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467E" w14:textId="77777777" w:rsidR="006861C0" w:rsidRPr="00130346" w:rsidRDefault="006861C0" w:rsidP="006861C0">
      <w:pPr>
        <w:pStyle w:val="Pielikums"/>
      </w:pPr>
      <w:bookmarkStart w:id="0" w:name="_GoBack"/>
      <w:bookmarkStart w:id="1" w:name="_Toc194081485"/>
      <w:bookmarkEnd w:id="0"/>
      <w:r w:rsidRPr="002B7E87">
        <w:t>2.pielikums</w:t>
      </w:r>
      <w:bookmarkStart w:id="2" w:name="_Toc485291307"/>
      <w:bookmarkStart w:id="3" w:name="_Toc485293954"/>
      <w:r w:rsidRPr="00A56BFF">
        <w:rPr>
          <w:highlight w:val="lightGray"/>
        </w:rPr>
        <w:br/>
      </w:r>
      <w:r w:rsidRPr="00437813">
        <w:t>Tehniskā specifikācija</w:t>
      </w:r>
      <w:bookmarkEnd w:id="2"/>
      <w:bookmarkEnd w:id="3"/>
      <w:r>
        <w:t xml:space="preserve"> – Tehniskais piedāvājums</w:t>
      </w:r>
      <w:bookmarkEnd w:id="1"/>
    </w:p>
    <w:p w14:paraId="5F491D9F" w14:textId="77777777" w:rsidR="006861C0" w:rsidRPr="00130346" w:rsidRDefault="006861C0" w:rsidP="006861C0">
      <w:pPr>
        <w:widowControl w:val="0"/>
      </w:pPr>
    </w:p>
    <w:p w14:paraId="13025267" w14:textId="77777777" w:rsidR="006861C0" w:rsidRDefault="006861C0" w:rsidP="006861C0">
      <w:pPr>
        <w:tabs>
          <w:tab w:val="left" w:pos="426"/>
        </w:tabs>
        <w:jc w:val="center"/>
        <w:rPr>
          <w:b/>
          <w:bCs/>
          <w:caps/>
        </w:rPr>
      </w:pPr>
      <w:r w:rsidRPr="00CC720D">
        <w:rPr>
          <w:b/>
          <w:bCs/>
          <w:caps/>
        </w:rPr>
        <w:t>Tehniskā specifikācija – TEHNISKAIS PIEDĀVĀJUMS</w:t>
      </w:r>
    </w:p>
    <w:p w14:paraId="284BE153" w14:textId="66795E3C" w:rsidR="006861C0" w:rsidRPr="006861C0" w:rsidRDefault="006861C0" w:rsidP="006861C0">
      <w:pPr>
        <w:tabs>
          <w:tab w:val="left" w:pos="426"/>
        </w:tabs>
        <w:jc w:val="center"/>
        <w:rPr>
          <w:b/>
          <w:color w:val="0070C0"/>
        </w:rPr>
      </w:pPr>
      <w:r w:rsidRPr="006861C0">
        <w:rPr>
          <w:b/>
          <w:bCs/>
          <w:color w:val="0070C0"/>
        </w:rPr>
        <w:t>ar Grozījumiem Nr.1</w:t>
      </w:r>
    </w:p>
    <w:p w14:paraId="5B1FF3A3" w14:textId="77777777" w:rsidR="006861C0" w:rsidRPr="00CC720D" w:rsidRDefault="006861C0" w:rsidP="006861C0">
      <w:pPr>
        <w:tabs>
          <w:tab w:val="left" w:pos="426"/>
        </w:tabs>
        <w:jc w:val="both"/>
        <w:rPr>
          <w:bCs/>
        </w:rPr>
      </w:pPr>
    </w:p>
    <w:p w14:paraId="73D29339" w14:textId="77777777" w:rsidR="006861C0" w:rsidRPr="00CC720D" w:rsidRDefault="006861C0" w:rsidP="006861C0">
      <w:pPr>
        <w:jc w:val="center"/>
        <w:rPr>
          <w:b/>
          <w:sz w:val="28"/>
          <w:szCs w:val="28"/>
        </w:rPr>
      </w:pPr>
      <w:r w:rsidRPr="00CC720D">
        <w:rPr>
          <w:b/>
          <w:sz w:val="28"/>
          <w:szCs w:val="28"/>
        </w:rPr>
        <w:t>ŪSD Ozona iecirkņa kompresoru uzstādīšana un pieslēgšana</w:t>
      </w:r>
    </w:p>
    <w:p w14:paraId="7066D7D5" w14:textId="77777777" w:rsidR="006861C0" w:rsidRPr="00CC720D" w:rsidRDefault="006861C0" w:rsidP="006861C0">
      <w:pPr>
        <w:jc w:val="both"/>
        <w:rPr>
          <w:b/>
        </w:rPr>
      </w:pPr>
    </w:p>
    <w:p w14:paraId="3472F666" w14:textId="77777777" w:rsidR="006861C0" w:rsidRPr="00CC720D" w:rsidRDefault="006861C0" w:rsidP="006861C0">
      <w:pPr>
        <w:pStyle w:val="Sarakstarindkopa"/>
        <w:numPr>
          <w:ilvl w:val="0"/>
          <w:numId w:val="1"/>
        </w:numPr>
        <w:contextualSpacing w:val="0"/>
        <w:jc w:val="both"/>
        <w:rPr>
          <w:b/>
        </w:rPr>
      </w:pPr>
      <w:r w:rsidRPr="00CC720D">
        <w:rPr>
          <w:b/>
        </w:rPr>
        <w:t>Darba uzdevums:</w:t>
      </w:r>
    </w:p>
    <w:p w14:paraId="39636FD0" w14:textId="77777777" w:rsidR="006861C0" w:rsidRPr="00CC720D" w:rsidRDefault="006861C0" w:rsidP="006861C0">
      <w:pPr>
        <w:pStyle w:val="Sarakstarindkopa"/>
        <w:spacing w:after="120"/>
        <w:ind w:left="357"/>
        <w:jc w:val="both"/>
        <w:rPr>
          <w:bCs/>
        </w:rPr>
      </w:pPr>
      <w:r w:rsidRPr="00CC720D">
        <w:rPr>
          <w:bCs/>
        </w:rPr>
        <w:t xml:space="preserve">Uzņēmējs nodrošina 2 (divu) esošo </w:t>
      </w:r>
      <w:proofErr w:type="spellStart"/>
      <w:r w:rsidRPr="00CC720D">
        <w:rPr>
          <w:bCs/>
        </w:rPr>
        <w:t>bezeļļas</w:t>
      </w:r>
      <w:proofErr w:type="spellEnd"/>
      <w:r w:rsidRPr="00CC720D">
        <w:rPr>
          <w:bCs/>
        </w:rPr>
        <w:t xml:space="preserve"> kompresoru </w:t>
      </w:r>
      <w:proofErr w:type="spellStart"/>
      <w:r w:rsidRPr="00CC720D">
        <w:rPr>
          <w:bCs/>
        </w:rPr>
        <w:t>Atlas</w:t>
      </w:r>
      <w:proofErr w:type="spellEnd"/>
      <w:r w:rsidRPr="00CC720D">
        <w:rPr>
          <w:bCs/>
        </w:rPr>
        <w:t xml:space="preserve"> </w:t>
      </w:r>
      <w:proofErr w:type="spellStart"/>
      <w:r w:rsidRPr="00CC720D">
        <w:rPr>
          <w:bCs/>
        </w:rPr>
        <w:t>Copco</w:t>
      </w:r>
      <w:proofErr w:type="spellEnd"/>
      <w:r w:rsidRPr="00CC720D">
        <w:rPr>
          <w:bCs/>
        </w:rPr>
        <w:t xml:space="preserve"> ZA 200-3.5-50 demontāžu un 2 (divu) jaunu kompresoru uzstādīšanu Pasūtītājam objektā: Ūdens sagatavošanas stacijā “Daugava”, Bauskas ielā 209, Rīgā.</w:t>
      </w:r>
    </w:p>
    <w:p w14:paraId="36C5405A" w14:textId="77777777" w:rsidR="006861C0" w:rsidRPr="00CC720D" w:rsidRDefault="006861C0" w:rsidP="006861C0">
      <w:pPr>
        <w:pStyle w:val="Sarakstarindkopa"/>
        <w:ind w:left="284"/>
        <w:jc w:val="both"/>
        <w:rPr>
          <w:bCs/>
        </w:rPr>
      </w:pPr>
      <w:r w:rsidRPr="00CC720D">
        <w:rPr>
          <w:bCs/>
        </w:rPr>
        <w:t xml:space="preserve">Pakalpojuma ietvaros Uzņēmējs nodrošina 2 (divu) jaunu </w:t>
      </w:r>
      <w:r w:rsidRPr="00CC720D">
        <w:t xml:space="preserve">tehniski pareizu un drošu </w:t>
      </w:r>
      <w:r w:rsidRPr="00CC720D">
        <w:rPr>
          <w:bCs/>
        </w:rPr>
        <w:t>kompresoru</w:t>
      </w:r>
      <w:r w:rsidRPr="00CC720D">
        <w:t xml:space="preserve"> uzstādīšanu un pieslēgšanu (integr</w:t>
      </w:r>
      <w:r>
        <w:t>ēšana</w:t>
      </w:r>
      <w:r w:rsidRPr="00CC720D">
        <w:t>) esošajai SCADA sistēmai, kā arī Pasūtītāja darbinieku apmācīb</w:t>
      </w:r>
      <w:r>
        <w:t>u</w:t>
      </w:r>
      <w:r w:rsidRPr="00CC720D">
        <w:rPr>
          <w:bCs/>
        </w:rPr>
        <w:t>. Uzstādāmo kompresoru tehniskie parametri ir norādīti šīs tehniskās specifikācijas pielikumā.</w:t>
      </w:r>
    </w:p>
    <w:p w14:paraId="4842829A" w14:textId="77777777" w:rsidR="006861C0" w:rsidRPr="00CC720D" w:rsidRDefault="006861C0" w:rsidP="006861C0">
      <w:pPr>
        <w:jc w:val="both"/>
        <w:rPr>
          <w:bCs/>
        </w:rPr>
      </w:pPr>
    </w:p>
    <w:p w14:paraId="3A9939D8" w14:textId="77777777" w:rsidR="006861C0" w:rsidRPr="00CC720D" w:rsidRDefault="006861C0" w:rsidP="006861C0">
      <w:pPr>
        <w:autoSpaceDE w:val="0"/>
        <w:autoSpaceDN w:val="0"/>
        <w:adjustRightInd w:val="0"/>
        <w:rPr>
          <w:b/>
        </w:rPr>
      </w:pPr>
      <w:r w:rsidRPr="00CC720D">
        <w:rPr>
          <w:b/>
        </w:rPr>
        <w:t>Esošā kompresora datu plāksnīte un vizuālais novietojums: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245"/>
      </w:tblGrid>
      <w:tr w:rsidR="006861C0" w:rsidRPr="00781926" w14:paraId="73C28B64" w14:textId="77777777" w:rsidTr="00AE5B9D">
        <w:tc>
          <w:tcPr>
            <w:tcW w:w="4248" w:type="dxa"/>
            <w:shd w:val="clear" w:color="auto" w:fill="auto"/>
            <w:vAlign w:val="center"/>
          </w:tcPr>
          <w:p w14:paraId="234CDC87" w14:textId="77777777" w:rsidR="006861C0" w:rsidRPr="00CC720D" w:rsidRDefault="006861C0" w:rsidP="00AE5B9D">
            <w:pPr>
              <w:autoSpaceDE w:val="0"/>
              <w:autoSpaceDN w:val="0"/>
              <w:adjustRightInd w:val="0"/>
              <w:rPr>
                <w:b/>
              </w:rPr>
            </w:pPr>
            <w:r w:rsidRPr="00CC720D">
              <w:rPr>
                <w:rFonts w:cs="Vrinda"/>
                <w:noProof/>
              </w:rPr>
              <w:drawing>
                <wp:inline distT="0" distB="0" distL="0" distR="0" wp14:anchorId="0F371C30" wp14:editId="5041097F">
                  <wp:extent cx="2528454" cy="2355215"/>
                  <wp:effectExtent l="0" t="0" r="5715" b="698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018" cy="235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B4DE57" w14:textId="77777777" w:rsidR="006861C0" w:rsidRPr="00CC720D" w:rsidRDefault="006861C0" w:rsidP="00AE5B9D">
            <w:pPr>
              <w:autoSpaceDE w:val="0"/>
              <w:autoSpaceDN w:val="0"/>
              <w:adjustRightInd w:val="0"/>
              <w:rPr>
                <w:b/>
              </w:rPr>
            </w:pPr>
            <w:r w:rsidRPr="00CC720D">
              <w:rPr>
                <w:rFonts w:cs="Vrinda"/>
                <w:b/>
                <w:noProof/>
              </w:rPr>
              <w:drawing>
                <wp:inline distT="0" distB="0" distL="0" distR="0" wp14:anchorId="6A161F7B" wp14:editId="6DC2A36C">
                  <wp:extent cx="3082636" cy="2314572"/>
                  <wp:effectExtent l="0" t="0" r="381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888" cy="231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A68BA" w14:textId="77777777" w:rsidR="006861C0" w:rsidRPr="00CC720D" w:rsidRDefault="006861C0" w:rsidP="006861C0">
      <w:pPr>
        <w:spacing w:after="120"/>
        <w:contextualSpacing/>
        <w:rPr>
          <w:bCs/>
        </w:rPr>
      </w:pPr>
    </w:p>
    <w:p w14:paraId="5240628A" w14:textId="77777777" w:rsidR="006861C0" w:rsidRPr="00CC720D" w:rsidRDefault="006861C0" w:rsidP="006861C0">
      <w:pPr>
        <w:spacing w:after="120"/>
        <w:contextualSpacing/>
        <w:rPr>
          <w:bCs/>
        </w:rPr>
      </w:pPr>
      <w:r w:rsidRPr="00CC720D">
        <w:rPr>
          <w:bCs/>
        </w:rPr>
        <w:t>Kompresora montāžai paredzētā laukuma maksimālie izmēri- 2.12 x 3.70 m</w:t>
      </w:r>
    </w:p>
    <w:p w14:paraId="0B11201A" w14:textId="77777777" w:rsidR="006861C0" w:rsidRPr="00CC720D" w:rsidRDefault="006861C0" w:rsidP="006861C0">
      <w:pPr>
        <w:pStyle w:val="Sarakstarindkopa"/>
        <w:ind w:left="284"/>
        <w:jc w:val="both"/>
        <w:rPr>
          <w:b/>
        </w:rPr>
      </w:pPr>
    </w:p>
    <w:p w14:paraId="2B09425D" w14:textId="77777777" w:rsidR="006861C0" w:rsidRPr="00CC720D" w:rsidRDefault="006861C0" w:rsidP="006861C0">
      <w:pPr>
        <w:pStyle w:val="Sarakstarindkopa"/>
        <w:numPr>
          <w:ilvl w:val="0"/>
          <w:numId w:val="1"/>
        </w:numPr>
        <w:jc w:val="both"/>
        <w:rPr>
          <w:b/>
          <w:bCs/>
        </w:rPr>
      </w:pPr>
      <w:r w:rsidRPr="00CC720D">
        <w:rPr>
          <w:b/>
          <w:bCs/>
        </w:rPr>
        <w:t>Pakalpojuma ietvaros veicamie darbi:</w:t>
      </w:r>
    </w:p>
    <w:p w14:paraId="1D43B71D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>Tehniskā risinājuma sagatavošana, iekļaujot nepieciešamās shēmas, rasējumus un aprakstu un tml., saskaņošana ar Pasūtītāju;</w:t>
      </w:r>
    </w:p>
    <w:p w14:paraId="49D49865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 xml:space="preserve">Esošo kompresoru demontāža </w:t>
      </w:r>
      <w:bookmarkStart w:id="4" w:name="_Hlk185591804"/>
      <w:r w:rsidRPr="00CC720D">
        <w:t>un nodošana Pasūtītājam</w:t>
      </w:r>
      <w:bookmarkEnd w:id="4"/>
      <w:r w:rsidRPr="00CC720D">
        <w:t>;</w:t>
      </w:r>
    </w:p>
    <w:p w14:paraId="7BE731C1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>Jauno kompresoru montāža;</w:t>
      </w:r>
    </w:p>
    <w:p w14:paraId="6F6CBBDC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>Jauno kompresoru pieslēgšana (integrēšana) SCADA sistēmai, nepieciešams saglabāt līdz šim esošo funkcionalitāti, kā arī saskaņā ar jauno kompresoru tehnisko dokumentāciju;</w:t>
      </w:r>
    </w:p>
    <w:p w14:paraId="396FE5C7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 xml:space="preserve">Esošās </w:t>
      </w:r>
      <w:proofErr w:type="spellStart"/>
      <w:r w:rsidRPr="00CC720D">
        <w:t>elektrobarošanas</w:t>
      </w:r>
      <w:proofErr w:type="spellEnd"/>
      <w:r w:rsidRPr="00CC720D">
        <w:t xml:space="preserve"> sistēmas demontāža un nodošana Pasūtītājam;</w:t>
      </w:r>
    </w:p>
    <w:p w14:paraId="14CECAB4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 xml:space="preserve">Jaunās </w:t>
      </w:r>
      <w:proofErr w:type="spellStart"/>
      <w:r w:rsidRPr="00CC720D">
        <w:t>elektrobarošanas</w:t>
      </w:r>
      <w:proofErr w:type="spellEnd"/>
      <w:r w:rsidRPr="00CC720D">
        <w:t xml:space="preserve"> sistēmas montāža;</w:t>
      </w:r>
    </w:p>
    <w:p w14:paraId="5C4312D6" w14:textId="77777777" w:rsidR="006861C0" w:rsidRPr="00CC720D" w:rsidRDefault="006861C0" w:rsidP="006861C0">
      <w:pPr>
        <w:pStyle w:val="Sarakstarindkopa"/>
        <w:numPr>
          <w:ilvl w:val="1"/>
          <w:numId w:val="1"/>
        </w:numPr>
        <w:jc w:val="both"/>
      </w:pPr>
      <w:r w:rsidRPr="00CC720D">
        <w:t>Esošās vadības sistēmas demontāža un nodošana Pasūtītājam;</w:t>
      </w:r>
    </w:p>
    <w:p w14:paraId="14368578" w14:textId="77777777" w:rsidR="006861C0" w:rsidRPr="00CC720D" w:rsidRDefault="006861C0" w:rsidP="006861C0">
      <w:pPr>
        <w:numPr>
          <w:ilvl w:val="1"/>
          <w:numId w:val="1"/>
        </w:numPr>
        <w:rPr>
          <w:b/>
        </w:rPr>
      </w:pPr>
      <w:r w:rsidRPr="00CC720D">
        <w:t>Jaunās vadības sistēmas montāža.</w:t>
      </w:r>
    </w:p>
    <w:p w14:paraId="0AAB0B63" w14:textId="77777777" w:rsidR="006861C0" w:rsidRPr="00CC720D" w:rsidRDefault="006861C0" w:rsidP="006861C0">
      <w:pPr>
        <w:ind w:left="360"/>
        <w:rPr>
          <w:b/>
        </w:rPr>
      </w:pPr>
    </w:p>
    <w:p w14:paraId="5EE090AE" w14:textId="77777777" w:rsidR="006861C0" w:rsidRPr="00CC720D" w:rsidRDefault="006861C0" w:rsidP="006861C0">
      <w:pPr>
        <w:numPr>
          <w:ilvl w:val="0"/>
          <w:numId w:val="1"/>
        </w:numPr>
        <w:rPr>
          <w:b/>
        </w:rPr>
      </w:pPr>
      <w:r w:rsidRPr="00CC720D">
        <w:rPr>
          <w:b/>
        </w:rPr>
        <w:t>Uzstādīšanas nosacījumi:</w:t>
      </w:r>
    </w:p>
    <w:p w14:paraId="681B5A7F" w14:textId="77777777" w:rsidR="006861C0" w:rsidRPr="00CC720D" w:rsidRDefault="006861C0" w:rsidP="006861C0">
      <w:pPr>
        <w:numPr>
          <w:ilvl w:val="1"/>
          <w:numId w:val="1"/>
        </w:numPr>
        <w:jc w:val="both"/>
      </w:pPr>
      <w:r w:rsidRPr="00CC720D">
        <w:t>Pakalpojuma izpildes termiņš ir &lt;pretendents norāda dienu skaitu, kas nav ilgāks par 60 (sešdesmit) dienām&gt;  dienām laikā no iepirkuma līguma spēkā stāšanās dienas.</w:t>
      </w:r>
    </w:p>
    <w:p w14:paraId="7C6B9A91" w14:textId="77777777" w:rsidR="006861C0" w:rsidRPr="00CC720D" w:rsidRDefault="006861C0" w:rsidP="006861C0">
      <w:pPr>
        <w:numPr>
          <w:ilvl w:val="1"/>
          <w:numId w:val="1"/>
        </w:numPr>
        <w:jc w:val="both"/>
      </w:pPr>
      <w:r w:rsidRPr="00CC720D">
        <w:t>Jauno kompresoru uzstādīšanas darbus jāveic saskaņā ar Pasūtītāja kontaktpersonas norādījumiem un atbilstoši ar Pasūtītāja kontaktpersonu saskaņotam darbu veikšanas projektam.</w:t>
      </w:r>
    </w:p>
    <w:p w14:paraId="4715A41D" w14:textId="77777777" w:rsidR="006861C0" w:rsidRPr="00CC720D" w:rsidRDefault="006861C0" w:rsidP="006861C0">
      <w:pPr>
        <w:pStyle w:val="Sarakstarindkopa"/>
        <w:numPr>
          <w:ilvl w:val="1"/>
          <w:numId w:val="1"/>
        </w:numPr>
        <w:spacing w:after="120"/>
        <w:jc w:val="both"/>
      </w:pPr>
      <w:r w:rsidRPr="00CC720D">
        <w:lastRenderedPageBreak/>
        <w:t xml:space="preserve">Uzstādot jaunos kompresorus Uzņēmējs nodrošina kompresoru darbības nepārtrauktību. Proti, kompresoru uzstādīšana jāveic secīgi pa vienam, sākotnēji demontējot vienu esošo kompresoru un tā vietā uzstādot jauno kompresoru. </w:t>
      </w:r>
    </w:p>
    <w:p w14:paraId="2445B4B1" w14:textId="77777777" w:rsidR="006861C0" w:rsidRPr="00CC720D" w:rsidRDefault="006861C0" w:rsidP="006861C0">
      <w:pPr>
        <w:pStyle w:val="Sarakstarindkopa"/>
        <w:numPr>
          <w:ilvl w:val="1"/>
          <w:numId w:val="1"/>
        </w:numPr>
        <w:spacing w:after="120"/>
        <w:jc w:val="both"/>
      </w:pPr>
      <w:r w:rsidRPr="00CC720D">
        <w:t>Otra kompresora demontāža iespējama tikai pēc tam, kad veikta pirmā kompresora pieslēgšana, palaišana un darbības pārbaude (ieregulēšana), un parakstīts akts par palaišanas ieregulēšanas darbu pabeigšanu.</w:t>
      </w:r>
    </w:p>
    <w:p w14:paraId="2131C112" w14:textId="77777777" w:rsidR="006861C0" w:rsidRPr="00CC720D" w:rsidRDefault="006861C0" w:rsidP="006861C0">
      <w:pPr>
        <w:pStyle w:val="Sarakstarindkopa"/>
        <w:numPr>
          <w:ilvl w:val="1"/>
          <w:numId w:val="1"/>
        </w:numPr>
        <w:spacing w:after="120"/>
        <w:jc w:val="both"/>
      </w:pPr>
      <w:r w:rsidRPr="00CC720D">
        <w:t>Jauno kompresoru pieslēgšanu pie esošās elektrības un vadības sistēmas veikt ar tam nepieciešamās markas kabeļiem, ievērojot noteikumus par iekārtu elektromagnētisko saderību.</w:t>
      </w:r>
    </w:p>
    <w:p w14:paraId="0CC8900E" w14:textId="77777777" w:rsidR="006861C0" w:rsidRPr="00CC720D" w:rsidRDefault="006861C0" w:rsidP="006861C0">
      <w:pPr>
        <w:pStyle w:val="Sarakstarindkopa"/>
        <w:numPr>
          <w:ilvl w:val="1"/>
          <w:numId w:val="1"/>
        </w:numPr>
        <w:spacing w:after="120"/>
        <w:jc w:val="both"/>
      </w:pPr>
      <w:r w:rsidRPr="00CC720D">
        <w:t>Visas demontētās iekārtas un materiālus nodot Pasūtītājam.</w:t>
      </w:r>
    </w:p>
    <w:p w14:paraId="054B2BA0" w14:textId="77777777" w:rsidR="006861C0" w:rsidRPr="00CC720D" w:rsidRDefault="006861C0" w:rsidP="006861C0">
      <w:pPr>
        <w:contextualSpacing/>
        <w:jc w:val="both"/>
      </w:pPr>
    </w:p>
    <w:p w14:paraId="2FD557FE" w14:textId="77777777" w:rsidR="006861C0" w:rsidRPr="00CC720D" w:rsidRDefault="006861C0" w:rsidP="006861C0">
      <w:pPr>
        <w:pStyle w:val="Sarakstarindkopa"/>
        <w:numPr>
          <w:ilvl w:val="0"/>
          <w:numId w:val="1"/>
        </w:numPr>
        <w:contextualSpacing w:val="0"/>
        <w:jc w:val="both"/>
        <w:rPr>
          <w:b/>
        </w:rPr>
      </w:pPr>
      <w:r w:rsidRPr="00CC720D">
        <w:rPr>
          <w:b/>
        </w:rPr>
        <w:t>Papildu prasība:</w:t>
      </w:r>
    </w:p>
    <w:p w14:paraId="269D6DF6" w14:textId="77777777" w:rsidR="006861C0" w:rsidRDefault="006861C0" w:rsidP="006861C0">
      <w:pPr>
        <w:pStyle w:val="Sarakstarindkopa"/>
        <w:ind w:left="360"/>
        <w:jc w:val="both"/>
      </w:pPr>
      <w:r w:rsidRPr="00CC720D">
        <w:t xml:space="preserve">Pēc darbu pabeigšanas Uzņēmējs ne vēlāk kā 15 dienu laikā sagatavo un iesniedz Pasūtītājam normatīvajiem aktiem atbilstošu </w:t>
      </w:r>
      <w:proofErr w:type="spellStart"/>
      <w:r w:rsidRPr="00CC720D">
        <w:t>izpilddokumentāciju</w:t>
      </w:r>
      <w:proofErr w:type="spellEnd"/>
      <w:r>
        <w:t xml:space="preserve"> un nodrošina Pasūtītāja darbinieku apmācību</w:t>
      </w:r>
      <w:r w:rsidRPr="00CC720D">
        <w:t>.</w:t>
      </w:r>
    </w:p>
    <w:p w14:paraId="0090432C" w14:textId="77777777" w:rsidR="006861C0" w:rsidRPr="00130346" w:rsidRDefault="006861C0" w:rsidP="006861C0">
      <w:pPr>
        <w:tabs>
          <w:tab w:val="left" w:pos="426"/>
        </w:tabs>
        <w:ind w:left="426" w:hanging="426"/>
        <w:jc w:val="both"/>
        <w:rPr>
          <w:bCs/>
        </w:rPr>
      </w:pPr>
    </w:p>
    <w:p w14:paraId="1C2874DC" w14:textId="29C50595" w:rsidR="006861C0" w:rsidRPr="006861C0" w:rsidRDefault="006861C0" w:rsidP="006861C0">
      <w:pPr>
        <w:tabs>
          <w:tab w:val="left" w:pos="426"/>
        </w:tabs>
        <w:rPr>
          <w:b/>
          <w:bCs/>
          <w:color w:val="0070C0"/>
        </w:rPr>
      </w:pPr>
      <w:r w:rsidRPr="006861C0">
        <w:rPr>
          <w:b/>
          <w:bCs/>
          <w:color w:val="0070C0"/>
        </w:rPr>
        <w:t>Pielikumā: K</w:t>
      </w:r>
      <w:r w:rsidRPr="006861C0">
        <w:rPr>
          <w:b/>
          <w:bCs/>
          <w:color w:val="0070C0"/>
        </w:rPr>
        <w:t xml:space="preserve">ompresoru </w:t>
      </w:r>
      <w:r w:rsidRPr="006861C0">
        <w:rPr>
          <w:b/>
          <w:bCs/>
          <w:color w:val="0070C0"/>
        </w:rPr>
        <w:t>sertifikātu kopijas (tehniskie parametri).</w:t>
      </w:r>
    </w:p>
    <w:p w14:paraId="74440912" w14:textId="77777777" w:rsidR="006861C0" w:rsidRPr="00130346" w:rsidRDefault="006861C0" w:rsidP="006861C0">
      <w:pPr>
        <w:tabs>
          <w:tab w:val="left" w:pos="426"/>
        </w:tabs>
        <w:ind w:left="426" w:hanging="426"/>
        <w:jc w:val="both"/>
        <w:rPr>
          <w:bCs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6861C0" w:rsidRPr="00130346" w14:paraId="7178BCD1" w14:textId="77777777" w:rsidTr="00AE5B9D">
        <w:tc>
          <w:tcPr>
            <w:tcW w:w="7905" w:type="dxa"/>
          </w:tcPr>
          <w:p w14:paraId="3F09AE83" w14:textId="77777777" w:rsidR="006861C0" w:rsidRPr="00130346" w:rsidRDefault="006861C0" w:rsidP="00AE5B9D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6861C0" w:rsidRPr="00130346" w14:paraId="0976F1C6" w14:textId="77777777" w:rsidTr="00AE5B9D">
        <w:tc>
          <w:tcPr>
            <w:tcW w:w="7905" w:type="dxa"/>
          </w:tcPr>
          <w:p w14:paraId="3FF086FA" w14:textId="77777777" w:rsidR="006861C0" w:rsidRPr="00130346" w:rsidRDefault="006861C0" w:rsidP="00AE5B9D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&lt;Pretendenta </w:t>
            </w:r>
            <w:proofErr w:type="spellStart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6861C0" w:rsidRPr="00130346" w14:paraId="16795A07" w14:textId="77777777" w:rsidTr="00AE5B9D">
        <w:tc>
          <w:tcPr>
            <w:tcW w:w="7905" w:type="dxa"/>
          </w:tcPr>
          <w:p w14:paraId="33260150" w14:textId="77777777" w:rsidR="006861C0" w:rsidRPr="00130346" w:rsidRDefault="006861C0" w:rsidP="00AE5B9D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  <w:p w14:paraId="540D1F5F" w14:textId="77777777" w:rsidR="006861C0" w:rsidRPr="00130346" w:rsidRDefault="006861C0" w:rsidP="00AE5B9D">
            <w:pPr>
              <w:jc w:val="both"/>
            </w:pPr>
            <w:r w:rsidRPr="00130346">
              <w:rPr>
                <w:highlight w:val="lightGray"/>
              </w:rPr>
              <w:t>&lt;Datums, vieta&gt;</w:t>
            </w:r>
            <w:r w:rsidRPr="00130346">
              <w:t xml:space="preserve"> </w:t>
            </w:r>
          </w:p>
        </w:tc>
      </w:tr>
    </w:tbl>
    <w:p w14:paraId="487F8234" w14:textId="77777777" w:rsidR="006861C0" w:rsidRPr="00130346" w:rsidRDefault="006861C0" w:rsidP="006861C0">
      <w:pPr>
        <w:tabs>
          <w:tab w:val="left" w:pos="9720"/>
        </w:tabs>
        <w:jc w:val="both"/>
      </w:pPr>
    </w:p>
    <w:p w14:paraId="5EB2DF8D" w14:textId="77777777" w:rsidR="006861C0" w:rsidRPr="00130346" w:rsidRDefault="006861C0" w:rsidP="006861C0">
      <w:pPr>
        <w:jc w:val="both"/>
      </w:pPr>
    </w:p>
    <w:p w14:paraId="7A04E408" w14:textId="77777777" w:rsidR="003463A7" w:rsidRPr="00895F44" w:rsidRDefault="003463A7" w:rsidP="006861C0"/>
    <w:sectPr w:rsidR="003463A7" w:rsidRPr="00895F44" w:rsidSect="006861C0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E236B"/>
    <w:multiLevelType w:val="multilevel"/>
    <w:tmpl w:val="84BEE7D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108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0"/>
    <w:rsid w:val="002F5383"/>
    <w:rsid w:val="003463A7"/>
    <w:rsid w:val="0057273F"/>
    <w:rsid w:val="006861C0"/>
    <w:rsid w:val="008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4F01"/>
  <w15:chartTrackingRefBased/>
  <w15:docId w15:val="{C88D73A9-5A9F-4D9E-9613-FCC2AC6D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6861C0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8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8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861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861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861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861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861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861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861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86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8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861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861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861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861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861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861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861C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86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8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861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861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8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861C0"/>
    <w:rPr>
      <w:i/>
      <w:iCs/>
      <w:color w:val="404040" w:themeColor="text1" w:themeTint="BF"/>
    </w:rPr>
  </w:style>
  <w:style w:type="paragraph" w:styleId="Sarakstarindkopa">
    <w:name w:val="List Paragraph"/>
    <w:aliases w:val="Virsraksts,List Paragraph0,2,Strip,H&amp;P List Paragraph,Saistīto dokumentu saraksts,Syle 1,Numurets,Normal bullet 2,Bullet list,Colorful List - Accent 12,PPS_Bullet,Virsraksti,Colorful List - Accent 11,List Paragraph1,Numbered Para 1"/>
    <w:basedOn w:val="Parasts"/>
    <w:link w:val="SarakstarindkopaRakstz"/>
    <w:uiPriority w:val="34"/>
    <w:qFormat/>
    <w:rsid w:val="006861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861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86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861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861C0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6861C0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6861C0"/>
    <w:rPr>
      <w:rFonts w:ascii="RimTimes" w:eastAsia="Times New Roman" w:hAnsi="RimTimes"/>
      <w:sz w:val="28"/>
      <w:szCs w:val="20"/>
      <w:lang w:val="en-GB"/>
    </w:rPr>
  </w:style>
  <w:style w:type="character" w:customStyle="1" w:styleId="SarakstarindkopaRakstz">
    <w:name w:val="Saraksta rindkopa Rakstz."/>
    <w:aliases w:val="Virsraksts Rakstz.,List Paragraph0 Rakstz.,2 Rakstz.,Strip Rakstz.,H&amp;P List Paragraph Rakstz.,Saistīto dokumentu saraksts Rakstz.,Syle 1 Rakstz.,Numurets Rakstz.,Normal bullet 2 Rakstz.,Bullet list Rakstz.,PPS_Bullet Rakstz."/>
    <w:link w:val="Sarakstarindkopa"/>
    <w:uiPriority w:val="34"/>
    <w:qFormat/>
    <w:rsid w:val="006861C0"/>
  </w:style>
  <w:style w:type="paragraph" w:customStyle="1" w:styleId="Pielikums">
    <w:name w:val="Pielikums"/>
    <w:basedOn w:val="Pamatteksts"/>
    <w:next w:val="Parasts"/>
    <w:link w:val="PielikumsRakstz"/>
    <w:qFormat/>
    <w:rsid w:val="006861C0"/>
    <w:pPr>
      <w:tabs>
        <w:tab w:val="left" w:pos="360"/>
        <w:tab w:val="left" w:pos="720"/>
      </w:tabs>
      <w:spacing w:after="0"/>
      <w:jc w:val="right"/>
    </w:pPr>
    <w:rPr>
      <w:b/>
      <w:lang w:eastAsia="en-US"/>
    </w:rPr>
  </w:style>
  <w:style w:type="character" w:customStyle="1" w:styleId="PielikumsRakstz">
    <w:name w:val="Pielikums Rakstz."/>
    <w:basedOn w:val="Noklusjumarindkopasfonts"/>
    <w:link w:val="Pielikums"/>
    <w:rsid w:val="006861C0"/>
    <w:rPr>
      <w:rFonts w:eastAsia="Times New Roman"/>
      <w:b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6861C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861C0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1859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Kristīne Sondore</dc:creator>
  <cp:keywords/>
  <dc:description/>
  <cp:lastModifiedBy>Monika Kristīne Sondore</cp:lastModifiedBy>
  <cp:revision>1</cp:revision>
  <dcterms:created xsi:type="dcterms:W3CDTF">2025-04-03T07:17:00Z</dcterms:created>
  <dcterms:modified xsi:type="dcterms:W3CDTF">2025-04-03T07:20:00Z</dcterms:modified>
</cp:coreProperties>
</file>