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811"/>
      </w:tblGrid>
      <w:tr w:rsidR="00F61106" w:rsidRPr="00ED4EE3" w14:paraId="5FD79A14"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367CF4">
            <w:pPr>
              <w:spacing w:after="0"/>
              <w:ind w:left="-543" w:firstLine="543"/>
              <w:jc w:val="center"/>
              <w:rPr>
                <w:rFonts w:cs="Times New Roman"/>
              </w:rPr>
            </w:pPr>
            <w:r w:rsidRPr="00ED4EE3">
              <w:rPr>
                <w:rFonts w:cs="Times New Roman"/>
              </w:rPr>
              <w:t>Uzaicinājuma apraksts:</w:t>
            </w:r>
          </w:p>
        </w:tc>
        <w:tc>
          <w:tcPr>
            <w:tcW w:w="5811"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0F775551" w:rsidR="00F61106" w:rsidRPr="00762DED" w:rsidRDefault="00F61106" w:rsidP="00DC56E4">
            <w:pPr>
              <w:spacing w:after="0"/>
              <w:jc w:val="center"/>
              <w:rPr>
                <w:rFonts w:cs="Times New Roman"/>
                <w:b/>
                <w:bCs/>
              </w:rPr>
            </w:pPr>
            <w:r w:rsidRPr="00762DED">
              <w:rPr>
                <w:rFonts w:cs="Times New Roman"/>
                <w:b/>
                <w:bCs/>
              </w:rPr>
              <w:t>“</w:t>
            </w:r>
            <w:bookmarkStart w:id="0" w:name="_Hlk71273960"/>
            <w:r w:rsidR="005A7BF0" w:rsidRPr="005A7BF0">
              <w:rPr>
                <w:b/>
              </w:rPr>
              <w:t xml:space="preserve">Sūkņu stacijas </w:t>
            </w:r>
            <w:r w:rsidR="005A7BF0">
              <w:rPr>
                <w:b/>
              </w:rPr>
              <w:t>“</w:t>
            </w:r>
            <w:r w:rsidR="005A7BF0" w:rsidRPr="005A7BF0">
              <w:rPr>
                <w:b/>
              </w:rPr>
              <w:t>Zaķumuiža</w:t>
            </w:r>
            <w:r w:rsidR="005A7BF0">
              <w:rPr>
                <w:b/>
              </w:rPr>
              <w:t>”</w:t>
            </w:r>
            <w:r w:rsidR="005A7BF0" w:rsidRPr="005A7BF0">
              <w:rPr>
                <w:b/>
              </w:rPr>
              <w:t xml:space="preserve"> ēkas iekšējā ūdensvada atjaunošanas tehniskā risinājuma izstrāde un atjaunošanas darbi</w:t>
            </w:r>
            <w:r w:rsidRPr="00762DED">
              <w:rPr>
                <w:rFonts w:cs="Times New Roman"/>
                <w:b/>
                <w:bCs/>
              </w:rPr>
              <w:t>”</w:t>
            </w:r>
          </w:p>
          <w:p w14:paraId="28870BAC" w14:textId="0F1CE7F1"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110E71">
              <w:rPr>
                <w:rFonts w:cs="Times New Roman"/>
                <w:b/>
                <w:bCs/>
              </w:rPr>
              <w:t>130</w:t>
            </w:r>
            <w:r w:rsidRPr="00ED4EE3">
              <w:rPr>
                <w:rFonts w:cs="Times New Roman"/>
                <w:b/>
                <w:bCs/>
              </w:rPr>
              <w:t>)</w:t>
            </w:r>
            <w:bookmarkEnd w:id="0"/>
          </w:p>
        </w:tc>
      </w:tr>
      <w:tr w:rsidR="00F61106" w:rsidRPr="00ED4EE3" w14:paraId="78674219"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811" w:type="dxa"/>
            <w:tcBorders>
              <w:top w:val="single" w:sz="4" w:space="0" w:color="auto"/>
              <w:left w:val="single" w:sz="4" w:space="0" w:color="auto"/>
              <w:bottom w:val="single" w:sz="4" w:space="0" w:color="auto"/>
              <w:right w:val="single" w:sz="4" w:space="0" w:color="auto"/>
            </w:tcBorders>
            <w:vAlign w:val="center"/>
          </w:tcPr>
          <w:p w14:paraId="1D6CF7B3" w14:textId="705F325F" w:rsidR="00F61106" w:rsidRPr="00ED4EE3" w:rsidRDefault="009A3D8B" w:rsidP="00D33BCD">
            <w:pPr>
              <w:spacing w:after="0"/>
              <w:rPr>
                <w:rFonts w:cs="Times New Roman"/>
              </w:rPr>
            </w:pPr>
            <w:r w:rsidRPr="00ED4EE3">
              <w:rPr>
                <w:rFonts w:cs="Times New Roman"/>
              </w:rPr>
              <w:t xml:space="preserve">Līdz </w:t>
            </w:r>
            <w:r w:rsidRPr="00395FC2">
              <w:rPr>
                <w:rFonts w:cs="Times New Roman"/>
                <w:b/>
                <w:bCs/>
                <w:color w:val="00B050"/>
              </w:rPr>
              <w:t>202</w:t>
            </w:r>
            <w:r w:rsidR="000F1077" w:rsidRPr="00395FC2">
              <w:rPr>
                <w:rFonts w:cs="Times New Roman"/>
                <w:b/>
                <w:bCs/>
                <w:color w:val="00B050"/>
              </w:rPr>
              <w:t>4</w:t>
            </w:r>
            <w:r w:rsidRPr="00395FC2">
              <w:rPr>
                <w:rFonts w:cs="Times New Roman"/>
                <w:b/>
                <w:bCs/>
                <w:color w:val="00B050"/>
              </w:rPr>
              <w:t xml:space="preserve">.gada </w:t>
            </w:r>
            <w:r w:rsidR="00395FC2" w:rsidRPr="00395FC2">
              <w:rPr>
                <w:rFonts w:cs="Times New Roman"/>
                <w:b/>
                <w:bCs/>
                <w:color w:val="00B050"/>
              </w:rPr>
              <w:t>29</w:t>
            </w:r>
            <w:r w:rsidR="003E508D" w:rsidRPr="00395FC2">
              <w:rPr>
                <w:rFonts w:cs="Times New Roman"/>
                <w:b/>
                <w:bCs/>
                <w:color w:val="00B050"/>
              </w:rPr>
              <w:t>.</w:t>
            </w:r>
            <w:r w:rsidR="00110E71" w:rsidRPr="00395FC2">
              <w:rPr>
                <w:rFonts w:cs="Times New Roman"/>
                <w:b/>
                <w:bCs/>
                <w:color w:val="00B050"/>
              </w:rPr>
              <w:t>novembra</w:t>
            </w:r>
            <w:r w:rsidR="00791941" w:rsidRPr="00395FC2">
              <w:rPr>
                <w:rFonts w:cs="Times New Roman"/>
                <w:b/>
                <w:bCs/>
                <w:color w:val="00B050"/>
              </w:rPr>
              <w:t xml:space="preserve"> </w:t>
            </w:r>
            <w:r w:rsidRPr="00395FC2">
              <w:rPr>
                <w:rFonts w:cs="Times New Roman"/>
                <w:b/>
                <w:bCs/>
                <w:color w:val="00B050"/>
              </w:rPr>
              <w:t>plkst.</w:t>
            </w:r>
            <w:r w:rsidR="000956DA" w:rsidRPr="00395FC2">
              <w:rPr>
                <w:rFonts w:cs="Times New Roman"/>
                <w:b/>
                <w:bCs/>
                <w:color w:val="00B050"/>
              </w:rPr>
              <w:t>1</w:t>
            </w:r>
            <w:r w:rsidR="00CB1B43" w:rsidRPr="00395FC2">
              <w:rPr>
                <w:rFonts w:cs="Times New Roman"/>
                <w:b/>
                <w:bCs/>
                <w:color w:val="00B050"/>
              </w:rPr>
              <w:t>1</w:t>
            </w:r>
            <w:r w:rsidRPr="00395FC2">
              <w:rPr>
                <w:rFonts w:cs="Times New Roman"/>
                <w:b/>
                <w:bCs/>
                <w:color w:val="00B050"/>
              </w:rPr>
              <w:t>:00</w:t>
            </w:r>
            <w:r w:rsidR="00AF2CAE" w:rsidRPr="00395FC2">
              <w:rPr>
                <w:rFonts w:cs="Times New Roman"/>
                <w:b/>
                <w:bCs/>
                <w:color w:val="00B050"/>
              </w:rPr>
              <w:t>.</w:t>
            </w:r>
          </w:p>
        </w:tc>
      </w:tr>
      <w:tr w:rsidR="00F61106" w:rsidRPr="00ED4EE3" w14:paraId="06A6F2B0"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811" w:type="dxa"/>
            <w:tcBorders>
              <w:top w:val="single" w:sz="4" w:space="0" w:color="auto"/>
              <w:left w:val="single" w:sz="4" w:space="0" w:color="auto"/>
              <w:bottom w:val="single" w:sz="4" w:space="0" w:color="auto"/>
              <w:right w:val="single" w:sz="4" w:space="0" w:color="auto"/>
            </w:tcBorders>
          </w:tcPr>
          <w:p w14:paraId="3E24037F" w14:textId="1C7C1AB7" w:rsidR="00F61106" w:rsidRPr="00ED4EE3" w:rsidRDefault="002264F6" w:rsidP="004F3125">
            <w:pPr>
              <w:rPr>
                <w:rFonts w:cs="Times New Roman"/>
              </w:rPr>
            </w:pPr>
            <w:r w:rsidRPr="002264F6">
              <w:t xml:space="preserve">SIA “Rīgas ūdens” Iepirkumu vadības daļas iepirkumu speciāliste Agnese Pažemecka, tālr. 67032880, e-pasts: </w:t>
            </w:r>
            <w:hyperlink r:id="rId11" w:history="1">
              <w:r w:rsidRPr="00706F9E">
                <w:rPr>
                  <w:rStyle w:val="Hipersaite"/>
                </w:rPr>
                <w:t>agnese.pazemecka@rigasudens.lv</w:t>
              </w:r>
            </w:hyperlink>
          </w:p>
        </w:tc>
      </w:tr>
      <w:tr w:rsidR="000F1077" w:rsidRPr="00ED4EE3" w14:paraId="5A360492"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811" w:type="dxa"/>
            <w:tcBorders>
              <w:top w:val="single" w:sz="4" w:space="0" w:color="auto"/>
              <w:left w:val="single" w:sz="4" w:space="0" w:color="auto"/>
              <w:bottom w:val="single" w:sz="4" w:space="0" w:color="auto"/>
              <w:right w:val="single" w:sz="4" w:space="0" w:color="auto"/>
            </w:tcBorders>
            <w:vAlign w:val="center"/>
          </w:tcPr>
          <w:p w14:paraId="120EBB59" w14:textId="2B59DF3B" w:rsidR="000F1077" w:rsidRPr="00ED4EE3" w:rsidRDefault="00110E71" w:rsidP="00110E71">
            <w:pPr>
              <w:spacing w:after="0"/>
              <w:jc w:val="both"/>
              <w:rPr>
                <w:rFonts w:cs="Times New Roman"/>
              </w:rPr>
            </w:pPr>
            <w:r w:rsidRPr="00110E71">
              <w:t>SIA “Rīgas ūdens” Ūdens sagatavošanas un padeves dienesta Ūdens padeves daļas vadītājs - inženieris Ģirts Saulons, tālr. 29473381, e-pasts:</w:t>
            </w:r>
            <w:r>
              <w:t xml:space="preserve"> </w:t>
            </w:r>
            <w:hyperlink r:id="rId12" w:history="1">
              <w:r w:rsidRPr="0060723F">
                <w:rPr>
                  <w:rStyle w:val="Hipersaite"/>
                </w:rPr>
                <w:t>girts.saulons@rigasudens.lv</w:t>
              </w:r>
            </w:hyperlink>
            <w:r w:rsidRPr="00110E71">
              <w:t xml:space="preserve">  </w:t>
            </w:r>
          </w:p>
        </w:tc>
      </w:tr>
    </w:tbl>
    <w:p w14:paraId="53DA231F" w14:textId="3C8698C5" w:rsidR="009A3D8B" w:rsidRPr="004F3125" w:rsidRDefault="009A3D8B" w:rsidP="00367CF4">
      <w:pPr>
        <w:spacing w:after="0"/>
        <w:ind w:left="567"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395FC2">
        <w:rPr>
          <w:rFonts w:cs="Times New Roman"/>
          <w:b/>
          <w:color w:val="00B050"/>
        </w:rPr>
        <w:t>202</w:t>
      </w:r>
      <w:r w:rsidR="000F1077" w:rsidRPr="00395FC2">
        <w:rPr>
          <w:rFonts w:cs="Times New Roman"/>
          <w:b/>
          <w:color w:val="00B050"/>
        </w:rPr>
        <w:t>4</w:t>
      </w:r>
      <w:r w:rsidRPr="00395FC2">
        <w:rPr>
          <w:rFonts w:cs="Times New Roman"/>
          <w:b/>
          <w:color w:val="00B050"/>
        </w:rPr>
        <w:t>.gada</w:t>
      </w:r>
      <w:r w:rsidR="00637DB5" w:rsidRPr="00395FC2">
        <w:rPr>
          <w:rFonts w:cs="Times New Roman"/>
          <w:b/>
          <w:color w:val="00B050"/>
        </w:rPr>
        <w:t xml:space="preserve"> </w:t>
      </w:r>
      <w:r w:rsidR="00395FC2" w:rsidRPr="00395FC2">
        <w:rPr>
          <w:rFonts w:cs="Times New Roman"/>
          <w:b/>
          <w:color w:val="00B050"/>
        </w:rPr>
        <w:t>29</w:t>
      </w:r>
      <w:r w:rsidR="003E508D" w:rsidRPr="00395FC2">
        <w:rPr>
          <w:rFonts w:cs="Times New Roman"/>
          <w:b/>
          <w:color w:val="00B050"/>
        </w:rPr>
        <w:t>.</w:t>
      </w:r>
      <w:r w:rsidR="00110E71" w:rsidRPr="00395FC2">
        <w:rPr>
          <w:rFonts w:cs="Times New Roman"/>
          <w:b/>
          <w:color w:val="00B050"/>
        </w:rPr>
        <w:t>novembra</w:t>
      </w:r>
      <w:r w:rsidR="00936148" w:rsidRPr="00395FC2">
        <w:rPr>
          <w:rFonts w:cs="Times New Roman"/>
          <w:b/>
          <w:color w:val="00B050"/>
        </w:rPr>
        <w:t xml:space="preserve"> </w:t>
      </w:r>
      <w:r w:rsidRPr="00395FC2">
        <w:rPr>
          <w:rFonts w:cs="Times New Roman"/>
          <w:b/>
          <w:color w:val="00B050"/>
        </w:rPr>
        <w:t>plkst.</w:t>
      </w:r>
      <w:r w:rsidR="000956DA" w:rsidRPr="00395FC2">
        <w:rPr>
          <w:rFonts w:cs="Times New Roman"/>
          <w:b/>
          <w:color w:val="00B050"/>
        </w:rPr>
        <w:t>1</w:t>
      </w:r>
      <w:r w:rsidR="00CB1B43" w:rsidRPr="00395FC2">
        <w:rPr>
          <w:rFonts w:cs="Times New Roman"/>
          <w:b/>
          <w:color w:val="00B050"/>
        </w:rPr>
        <w:t>1</w:t>
      </w:r>
      <w:r w:rsidRPr="00395FC2">
        <w:rPr>
          <w:rFonts w:cs="Times New Roman"/>
          <w:b/>
          <w:color w:val="00B050"/>
        </w:rPr>
        <w:t xml:space="preserve">:00 </w:t>
      </w:r>
      <w:r w:rsidRPr="00433553">
        <w:rPr>
          <w:rFonts w:cs="Times New Roman"/>
        </w:rPr>
        <w:t>nosūtīt</w:t>
      </w:r>
      <w:r w:rsidRPr="00B730CC">
        <w:rPr>
          <w:rFonts w:cs="Times New Roman"/>
        </w:rPr>
        <w:t xml:space="preserve"> savu</w:t>
      </w:r>
      <w:r w:rsidRPr="00ED4EE3">
        <w:rPr>
          <w:rFonts w:cs="Times New Roman"/>
        </w:rPr>
        <w:t xml:space="preserve"> piedāvājumu uz e-pasta adresi: </w:t>
      </w:r>
      <w:hyperlink r:id="rId13" w:history="1">
        <w:r w:rsidR="005A7BF0" w:rsidRPr="007F6BFD">
          <w:rPr>
            <w:rStyle w:val="Hipersaite"/>
          </w:rPr>
          <w:t>tirgusizpete@rigasudens.lv</w:t>
        </w:r>
      </w:hyperlink>
      <w:r w:rsidR="005A7BF0">
        <w:t>.</w:t>
      </w:r>
      <w:r w:rsidR="004F3125">
        <w:rPr>
          <w:rStyle w:val="Hipersaite"/>
          <w:rFonts w:cs="Times New Roman"/>
        </w:rPr>
        <w:t xml:space="preserve"> </w:t>
      </w:r>
    </w:p>
    <w:p w14:paraId="4BE843FD" w14:textId="1EFD9F40" w:rsidR="00161374" w:rsidRPr="00ED4EE3" w:rsidRDefault="00161374" w:rsidP="00367CF4">
      <w:pPr>
        <w:spacing w:after="0"/>
        <w:ind w:left="567"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519722A3" w:rsidR="00161374" w:rsidRPr="00ED4EE3" w:rsidRDefault="00161374" w:rsidP="00367CF4">
      <w:pPr>
        <w:spacing w:after="0"/>
        <w:ind w:left="567"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5A7BF0" w:rsidRPr="007F6BFD">
          <w:rPr>
            <w:rStyle w:val="Hipersaite"/>
          </w:rPr>
          <w:t>tirgusizpete@rigasudens.lv</w:t>
        </w:r>
      </w:hyperlink>
      <w:r w:rsidR="005A7BF0">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367CF4" w:rsidRDefault="00AD27C7" w:rsidP="00367CF4">
      <w:pPr>
        <w:spacing w:after="0"/>
        <w:ind w:left="567" w:firstLine="589"/>
        <w:jc w:val="both"/>
        <w:rPr>
          <w:rFonts w:cs="Times New Roman"/>
          <w:szCs w:val="24"/>
        </w:rPr>
      </w:pPr>
    </w:p>
    <w:p w14:paraId="25F139D0" w14:textId="0CA3CF2E" w:rsidR="00AD27C7" w:rsidRPr="00367CF4" w:rsidRDefault="00AD27C7" w:rsidP="00367CF4">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IEPIRKUMA PRIEKŠMETS:</w:t>
      </w:r>
    </w:p>
    <w:p w14:paraId="62BB93D9" w14:textId="77777777" w:rsidR="00433553" w:rsidRDefault="003E508D" w:rsidP="00433553">
      <w:pPr>
        <w:pStyle w:val="Sarakstarindkopa"/>
        <w:numPr>
          <w:ilvl w:val="1"/>
          <w:numId w:val="2"/>
        </w:numPr>
        <w:tabs>
          <w:tab w:val="left" w:pos="360"/>
        </w:tabs>
        <w:spacing w:after="0"/>
        <w:ind w:hanging="503"/>
        <w:jc w:val="both"/>
        <w:rPr>
          <w:rFonts w:cs="Times New Roman"/>
          <w:szCs w:val="24"/>
        </w:rPr>
      </w:pPr>
      <w:r w:rsidRPr="00367CF4">
        <w:rPr>
          <w:rFonts w:cs="Times New Roman"/>
          <w:szCs w:val="24"/>
        </w:rPr>
        <w:t xml:space="preserve">SIA “Rīgas ūdens” </w:t>
      </w:r>
      <w:r w:rsidRPr="00367CF4">
        <w:rPr>
          <w:rFonts w:cs="Times New Roman"/>
          <w:bCs/>
          <w:szCs w:val="24"/>
        </w:rPr>
        <w:t xml:space="preserve">Ūdens sagatavošanas un padeves </w:t>
      </w:r>
      <w:r w:rsidRPr="003954C9">
        <w:rPr>
          <w:rFonts w:cs="Times New Roman"/>
          <w:bCs/>
          <w:szCs w:val="24"/>
        </w:rPr>
        <w:t xml:space="preserve">dienesta </w:t>
      </w:r>
      <w:r w:rsidR="00690F62" w:rsidRPr="003954C9">
        <w:rPr>
          <w:rFonts w:cs="Times New Roman"/>
          <w:bCs/>
          <w:szCs w:val="24"/>
        </w:rPr>
        <w:t xml:space="preserve">Pazemes </w:t>
      </w:r>
      <w:proofErr w:type="spellStart"/>
      <w:r w:rsidR="00690F62" w:rsidRPr="003954C9">
        <w:rPr>
          <w:rFonts w:cs="Times New Roman"/>
          <w:bCs/>
          <w:szCs w:val="24"/>
        </w:rPr>
        <w:t>ūdensgūtnes</w:t>
      </w:r>
      <w:proofErr w:type="spellEnd"/>
      <w:r w:rsidR="00690F62" w:rsidRPr="003954C9">
        <w:rPr>
          <w:rFonts w:cs="Times New Roman"/>
          <w:bCs/>
          <w:szCs w:val="24"/>
        </w:rPr>
        <w:t xml:space="preserve"> Baltezers-Zaķumuiža </w:t>
      </w:r>
      <w:r w:rsidR="003954C9">
        <w:rPr>
          <w:rFonts w:cs="Times New Roman"/>
          <w:bCs/>
          <w:szCs w:val="24"/>
        </w:rPr>
        <w:t>sūkņu stacijas</w:t>
      </w:r>
      <w:r w:rsidR="00690F62" w:rsidRPr="003954C9">
        <w:rPr>
          <w:rFonts w:cs="Times New Roman"/>
          <w:bCs/>
          <w:szCs w:val="24"/>
        </w:rPr>
        <w:t xml:space="preserve"> </w:t>
      </w:r>
      <w:r w:rsidR="005A7BF0">
        <w:rPr>
          <w:rFonts w:cs="Times New Roman"/>
          <w:bCs/>
          <w:szCs w:val="24"/>
        </w:rPr>
        <w:t>“</w:t>
      </w:r>
      <w:r w:rsidR="00690F62" w:rsidRPr="00983601">
        <w:rPr>
          <w:rFonts w:cs="Times New Roman"/>
          <w:bCs/>
          <w:szCs w:val="24"/>
        </w:rPr>
        <w:t>Zaķumuiža</w:t>
      </w:r>
      <w:r w:rsidR="005A7BF0">
        <w:rPr>
          <w:rFonts w:cs="Times New Roman"/>
          <w:bCs/>
          <w:szCs w:val="24"/>
        </w:rPr>
        <w:t>”</w:t>
      </w:r>
      <w:r w:rsidR="00690F62" w:rsidRPr="00983601">
        <w:rPr>
          <w:rFonts w:cs="Times New Roman"/>
          <w:bCs/>
          <w:szCs w:val="24"/>
        </w:rPr>
        <w:t xml:space="preserve"> </w:t>
      </w:r>
      <w:r w:rsidR="00120269" w:rsidRPr="00983601">
        <w:rPr>
          <w:bCs/>
        </w:rPr>
        <w:t xml:space="preserve">ēkas iekšējā ūdensvada atjaunošanas tehniskā risinājuma izstrāde (turpmāk – Pakalpojums) </w:t>
      </w:r>
      <w:r w:rsidR="00BE4A2D">
        <w:rPr>
          <w:bCs/>
        </w:rPr>
        <w:t>un atjaunošanas darbi</w:t>
      </w:r>
      <w:r w:rsidR="004552BD" w:rsidRPr="00983601">
        <w:rPr>
          <w:rFonts w:cs="Times New Roman"/>
          <w:bCs/>
          <w:szCs w:val="24"/>
        </w:rPr>
        <w:t xml:space="preserve"> </w:t>
      </w:r>
      <w:r w:rsidR="00855C0F" w:rsidRPr="00983601">
        <w:rPr>
          <w:rFonts w:cs="Times New Roman"/>
          <w:bCs/>
          <w:szCs w:val="24"/>
        </w:rPr>
        <w:t>(turpmāk</w:t>
      </w:r>
      <w:r w:rsidRPr="00983601">
        <w:rPr>
          <w:rFonts w:cs="Times New Roman"/>
          <w:bCs/>
          <w:szCs w:val="24"/>
        </w:rPr>
        <w:t>-</w:t>
      </w:r>
      <w:r w:rsidR="00855C0F" w:rsidRPr="00983601">
        <w:rPr>
          <w:rFonts w:cs="Times New Roman"/>
          <w:bCs/>
          <w:szCs w:val="24"/>
        </w:rPr>
        <w:t xml:space="preserve"> </w:t>
      </w:r>
      <w:r w:rsidR="00120269" w:rsidRPr="00983601">
        <w:rPr>
          <w:rFonts w:cs="Times New Roman"/>
          <w:bCs/>
          <w:szCs w:val="24"/>
        </w:rPr>
        <w:t>Darbi</w:t>
      </w:r>
      <w:r w:rsidR="00855C0F" w:rsidRPr="00983601">
        <w:rPr>
          <w:rFonts w:cs="Times New Roman"/>
          <w:bCs/>
          <w:szCs w:val="24"/>
        </w:rPr>
        <w:t>)</w:t>
      </w:r>
      <w:r w:rsidR="00325B36" w:rsidRPr="00983601">
        <w:rPr>
          <w:rFonts w:cs="Times New Roman"/>
          <w:bCs/>
          <w:szCs w:val="24"/>
        </w:rPr>
        <w:t>,</w:t>
      </w:r>
      <w:r w:rsidR="00972D2F" w:rsidRPr="00983601">
        <w:rPr>
          <w:rFonts w:cs="Times New Roman"/>
          <w:bCs/>
          <w:szCs w:val="24"/>
        </w:rPr>
        <w:t xml:space="preserve"> </w:t>
      </w:r>
      <w:r w:rsidR="00B25843" w:rsidRPr="00983601">
        <w:rPr>
          <w:rFonts w:cs="Times New Roman"/>
          <w:bCs/>
          <w:szCs w:val="24"/>
        </w:rPr>
        <w:t>s</w:t>
      </w:r>
      <w:r w:rsidR="00855C0F" w:rsidRPr="00983601">
        <w:rPr>
          <w:rFonts w:cs="Times New Roman"/>
          <w:bCs/>
          <w:szCs w:val="24"/>
        </w:rPr>
        <w:t xml:space="preserve">askaņā ar šī uzaicinājuma un </w:t>
      </w:r>
      <w:r w:rsidR="004552BD" w:rsidRPr="00983601">
        <w:rPr>
          <w:rFonts w:cs="Times New Roman"/>
          <w:bCs/>
          <w:szCs w:val="24"/>
        </w:rPr>
        <w:t>tā pielikumos</w:t>
      </w:r>
      <w:r w:rsidR="00691F88" w:rsidRPr="00367CF4">
        <w:rPr>
          <w:rFonts w:cs="Times New Roman"/>
          <w:szCs w:val="24"/>
        </w:rPr>
        <w:t xml:space="preserve"> </w:t>
      </w:r>
      <w:r w:rsidR="00855C0F" w:rsidRPr="00367CF4">
        <w:rPr>
          <w:rFonts w:cs="Times New Roman"/>
          <w:szCs w:val="24"/>
        </w:rPr>
        <w:t>noteiktajām prasībām.</w:t>
      </w:r>
      <w:bookmarkStart w:id="1" w:name="_Hlk172556188"/>
    </w:p>
    <w:p w14:paraId="2D6FD955" w14:textId="77777777" w:rsidR="00433553" w:rsidRPr="00433553" w:rsidRDefault="00AD732C" w:rsidP="00433553">
      <w:pPr>
        <w:pStyle w:val="Sarakstarindkopa"/>
        <w:numPr>
          <w:ilvl w:val="1"/>
          <w:numId w:val="2"/>
        </w:numPr>
        <w:tabs>
          <w:tab w:val="left" w:pos="360"/>
        </w:tabs>
        <w:spacing w:after="0"/>
        <w:ind w:hanging="503"/>
        <w:jc w:val="both"/>
        <w:rPr>
          <w:rFonts w:cs="Times New Roman"/>
          <w:szCs w:val="24"/>
        </w:rPr>
      </w:pPr>
      <w:r w:rsidRPr="00433553">
        <w:rPr>
          <w:szCs w:val="24"/>
        </w:rPr>
        <w:t>Pakalpojuma snieg</w:t>
      </w:r>
      <w:bookmarkEnd w:id="1"/>
      <w:r w:rsidRPr="00433553">
        <w:rPr>
          <w:szCs w:val="24"/>
        </w:rPr>
        <w:t>šanas un Darbu veikšanas vieta  - sūkņu stacija “Zaķumuiža”, Garkalnes pagastā, Ropažu novadā.</w:t>
      </w:r>
    </w:p>
    <w:p w14:paraId="210BEDC6" w14:textId="17AEF168" w:rsidR="00AD732C" w:rsidRPr="00433553" w:rsidRDefault="00AD732C" w:rsidP="00433553">
      <w:pPr>
        <w:pStyle w:val="Sarakstarindkopa"/>
        <w:numPr>
          <w:ilvl w:val="1"/>
          <w:numId w:val="2"/>
        </w:numPr>
        <w:tabs>
          <w:tab w:val="left" w:pos="360"/>
        </w:tabs>
        <w:spacing w:after="0"/>
        <w:ind w:hanging="503"/>
        <w:jc w:val="both"/>
        <w:rPr>
          <w:rFonts w:cs="Times New Roman"/>
          <w:szCs w:val="24"/>
        </w:rPr>
      </w:pPr>
      <w:r w:rsidRPr="00433553">
        <w:rPr>
          <w:rFonts w:cs="Times New Roman"/>
          <w:szCs w:val="24"/>
          <w:lang w:eastAsia="fi-FI"/>
        </w:rPr>
        <w:t xml:space="preserve">Pakalpojuma sniegšanas un Darbu veikšanas termiņš - </w:t>
      </w:r>
      <w:r w:rsidRPr="00433553">
        <w:rPr>
          <w:szCs w:val="24"/>
          <w:lang w:eastAsia="fi-FI"/>
        </w:rPr>
        <w:t xml:space="preserve">atbilstoši pretendenta (turpmāk- Pretendents) piedāvājumam, bet </w:t>
      </w:r>
      <w:r w:rsidRPr="00433553">
        <w:rPr>
          <w:b/>
          <w:bCs/>
          <w:szCs w:val="24"/>
          <w:lang w:eastAsia="fi-FI"/>
        </w:rPr>
        <w:t>ne ilgāk kā 45 (četrdesmit piecas) kalendāra dienu laikā</w:t>
      </w:r>
      <w:r w:rsidRPr="00433553">
        <w:rPr>
          <w:szCs w:val="24"/>
          <w:lang w:eastAsia="fi-FI"/>
        </w:rPr>
        <w:t xml:space="preserve"> no līguma spēkā stāšanās dienas</w:t>
      </w:r>
      <w:r w:rsidRPr="00433553">
        <w:rPr>
          <w:szCs w:val="24"/>
        </w:rPr>
        <w:t>.</w:t>
      </w:r>
    </w:p>
    <w:p w14:paraId="229C2DB8" w14:textId="77777777" w:rsidR="00AD732C" w:rsidRPr="00AD732C" w:rsidRDefault="00AD732C" w:rsidP="00AD732C">
      <w:pPr>
        <w:tabs>
          <w:tab w:val="left" w:pos="360"/>
        </w:tabs>
        <w:spacing w:after="0"/>
        <w:jc w:val="both"/>
        <w:rPr>
          <w:rFonts w:cs="Times New Roman"/>
          <w:szCs w:val="24"/>
        </w:rPr>
      </w:pPr>
    </w:p>
    <w:p w14:paraId="65714B80" w14:textId="788E5333" w:rsidR="005C62F6" w:rsidRPr="0090046F" w:rsidRDefault="005C62F6" w:rsidP="005C62F6">
      <w:pPr>
        <w:pStyle w:val="Sarakstarindkopa"/>
        <w:numPr>
          <w:ilvl w:val="0"/>
          <w:numId w:val="2"/>
        </w:numPr>
        <w:tabs>
          <w:tab w:val="left" w:pos="426"/>
        </w:tabs>
        <w:spacing w:after="0" w:line="240" w:lineRule="auto"/>
        <w:ind w:left="993" w:hanging="426"/>
        <w:jc w:val="both"/>
        <w:textAlignment w:val="baseline"/>
        <w:rPr>
          <w:b/>
        </w:rPr>
      </w:pPr>
      <w:r w:rsidRPr="0090046F">
        <w:rPr>
          <w:b/>
        </w:rPr>
        <w:t>OBJEKT</w:t>
      </w:r>
      <w:r w:rsidR="00AD732C" w:rsidRPr="0090046F">
        <w:rPr>
          <w:b/>
        </w:rPr>
        <w:t>A</w:t>
      </w:r>
      <w:r w:rsidRPr="0090046F">
        <w:rPr>
          <w:b/>
        </w:rPr>
        <w:t xml:space="preserve"> APSKATE</w:t>
      </w:r>
    </w:p>
    <w:p w14:paraId="4A42859B" w14:textId="77777777" w:rsidR="00716ACC" w:rsidRDefault="00716ACC" w:rsidP="00716ACC">
      <w:pPr>
        <w:pStyle w:val="Sarakstarindkopa"/>
        <w:ind w:left="993"/>
        <w:jc w:val="both"/>
      </w:pPr>
      <w:r w:rsidRPr="009D1C9F">
        <w:t xml:space="preserve">Pirms piedāvājuma iesniegšanas </w:t>
      </w:r>
      <w:r>
        <w:t>P</w:t>
      </w:r>
      <w:r w:rsidRPr="009D1C9F">
        <w:t xml:space="preserve">retendentam </w:t>
      </w:r>
      <w:r>
        <w:t xml:space="preserve">ir </w:t>
      </w:r>
      <w:r w:rsidRPr="005C62F6">
        <w:rPr>
          <w:b/>
          <w:bCs/>
          <w:u w:val="single"/>
        </w:rPr>
        <w:t>obligāti</w:t>
      </w:r>
      <w:r>
        <w:t xml:space="preserve"> jāveic O</w:t>
      </w:r>
      <w:r w:rsidRPr="009D1C9F">
        <w:t>bjekt</w:t>
      </w:r>
      <w:r>
        <w:t>a</w:t>
      </w:r>
      <w:r w:rsidRPr="009D1C9F">
        <w:t xml:space="preserve"> apskat</w:t>
      </w:r>
      <w:r>
        <w:t>e</w:t>
      </w:r>
      <w:r w:rsidRPr="009D1C9F">
        <w:t>. Objekt</w:t>
      </w:r>
      <w:r>
        <w:t>a</w:t>
      </w:r>
      <w:r w:rsidRPr="009D1C9F">
        <w:t xml:space="preserve"> apskates laiks saskaņojams iepriekš ar SIA “Rīgas ūdens” </w:t>
      </w:r>
      <w:r w:rsidRPr="00367CF4">
        <w:rPr>
          <w:rFonts w:cs="Times New Roman"/>
          <w:bCs/>
          <w:szCs w:val="24"/>
        </w:rPr>
        <w:t xml:space="preserve">Ūdens sagatavošanas un padeves </w:t>
      </w:r>
      <w:r w:rsidRPr="003954C9">
        <w:rPr>
          <w:rFonts w:cs="Times New Roman"/>
          <w:bCs/>
          <w:szCs w:val="24"/>
        </w:rPr>
        <w:t xml:space="preserve">dienesta </w:t>
      </w:r>
      <w:r w:rsidRPr="008700EB">
        <w:t xml:space="preserve">Ūdens padeves daļas vadītāju - inženieri Ģirtu </w:t>
      </w:r>
      <w:proofErr w:type="spellStart"/>
      <w:r w:rsidRPr="008700EB">
        <w:t>Saulonu</w:t>
      </w:r>
      <w:proofErr w:type="spellEnd"/>
      <w:r w:rsidRPr="008700EB">
        <w:t xml:space="preserve">, tālr. </w:t>
      </w:r>
      <w:r w:rsidRPr="000838F6">
        <w:t>29473381</w:t>
      </w:r>
      <w:r w:rsidRPr="008700EB">
        <w:t xml:space="preserve">, e-pasta adrese: </w:t>
      </w:r>
      <w:hyperlink r:id="rId15" w:history="1">
        <w:r w:rsidRPr="008700EB">
          <w:rPr>
            <w:rStyle w:val="Hipersaite"/>
          </w:rPr>
          <w:t>girts.saulons@rigasudens.lv</w:t>
        </w:r>
      </w:hyperlink>
      <w:r w:rsidRPr="000838F6">
        <w:t>.</w:t>
      </w:r>
      <w:r w:rsidRPr="009D1C9F">
        <w:t xml:space="preserve"> </w:t>
      </w:r>
    </w:p>
    <w:p w14:paraId="3BDAA52E" w14:textId="77777777" w:rsidR="00433553" w:rsidRPr="005C62F6" w:rsidRDefault="00433553" w:rsidP="00433553">
      <w:pPr>
        <w:pStyle w:val="Sarakstarindkopa"/>
        <w:ind w:left="993"/>
        <w:jc w:val="both"/>
      </w:pPr>
    </w:p>
    <w:p w14:paraId="47DD0B28" w14:textId="6F803265" w:rsidR="003954C9" w:rsidRPr="009D1C9F" w:rsidRDefault="003954C9" w:rsidP="003954C9">
      <w:pPr>
        <w:pStyle w:val="Sarakstarindkopa"/>
        <w:numPr>
          <w:ilvl w:val="0"/>
          <w:numId w:val="2"/>
        </w:numPr>
        <w:spacing w:after="0" w:line="240" w:lineRule="auto"/>
        <w:ind w:left="1134" w:hanging="567"/>
        <w:jc w:val="both"/>
        <w:textAlignment w:val="baseline"/>
      </w:pPr>
      <w:r w:rsidRPr="009D1C9F">
        <w:rPr>
          <w:b/>
        </w:rPr>
        <w:t>PRASĪBA</w:t>
      </w:r>
      <w:r w:rsidR="00F038B3">
        <w:rPr>
          <w:b/>
        </w:rPr>
        <w:t>S</w:t>
      </w:r>
      <w:r w:rsidRPr="009D1C9F">
        <w:rPr>
          <w:b/>
        </w:rPr>
        <w:t xml:space="preserve"> PRETENDENTAM:</w:t>
      </w:r>
      <w:r w:rsidRPr="009D1C9F">
        <w:rPr>
          <w:rFonts w:eastAsia="Times New Roman" w:cs="Times New Roman"/>
          <w:szCs w:val="24"/>
          <w:lang w:eastAsia="lv-LV"/>
        </w:rPr>
        <w:t> </w:t>
      </w:r>
    </w:p>
    <w:p w14:paraId="72A24B28" w14:textId="69E27F3A" w:rsidR="003954C9" w:rsidRPr="00AB4696" w:rsidRDefault="003954C9" w:rsidP="003954C9">
      <w:pPr>
        <w:pStyle w:val="Default"/>
        <w:numPr>
          <w:ilvl w:val="1"/>
          <w:numId w:val="2"/>
        </w:numPr>
        <w:ind w:hanging="503"/>
        <w:jc w:val="both"/>
      </w:pPr>
      <w:r w:rsidRPr="00AB4696">
        <w:rPr>
          <w:bCs/>
        </w:rPr>
        <w:t>Pretendentam būs jābūt reģistrētam Latvijas Republikas Būvkomersantu reģistrā</w:t>
      </w:r>
      <w:r w:rsidRPr="00AB4696">
        <w:t>.</w:t>
      </w:r>
    </w:p>
    <w:p w14:paraId="782DAD95" w14:textId="106ADC59" w:rsidR="003954C9" w:rsidRDefault="003954C9" w:rsidP="003954C9">
      <w:pPr>
        <w:pStyle w:val="Default"/>
        <w:numPr>
          <w:ilvl w:val="1"/>
          <w:numId w:val="2"/>
        </w:numPr>
        <w:ind w:hanging="503"/>
        <w:jc w:val="both"/>
      </w:pPr>
      <w:r w:rsidRPr="00AB4696">
        <w:t xml:space="preserve">Pretendents </w:t>
      </w:r>
      <w:r>
        <w:t>Pakalpojuma sniegšanā</w:t>
      </w:r>
      <w:r w:rsidRPr="00AB4696">
        <w:t xml:space="preserve"> </w:t>
      </w:r>
      <w:r w:rsidR="005C6CF5">
        <w:t xml:space="preserve">un Darbu veikšanā </w:t>
      </w:r>
      <w:r w:rsidRPr="00AB4696">
        <w:t xml:space="preserve">var nodrošināt </w:t>
      </w:r>
      <w:r>
        <w:t xml:space="preserve">šādus </w:t>
      </w:r>
      <w:r w:rsidR="00EF6DED">
        <w:t>galvenos</w:t>
      </w:r>
      <w:r>
        <w:t xml:space="preserve"> speciālistus:</w:t>
      </w:r>
    </w:p>
    <w:p w14:paraId="1660F587" w14:textId="3FC29F07" w:rsidR="003954C9" w:rsidRDefault="00460240" w:rsidP="003954C9">
      <w:pPr>
        <w:pStyle w:val="Default"/>
        <w:numPr>
          <w:ilvl w:val="2"/>
          <w:numId w:val="2"/>
        </w:numPr>
        <w:jc w:val="both"/>
      </w:pPr>
      <w:r w:rsidRPr="00EF6DED">
        <w:rPr>
          <w:b/>
          <w:bCs/>
        </w:rPr>
        <w:t>Projektētāju</w:t>
      </w:r>
      <w:r>
        <w:t xml:space="preserve">, </w:t>
      </w:r>
      <w:r w:rsidRPr="00172643">
        <w:t>kuram</w:t>
      </w:r>
      <w:r w:rsidRPr="00EA4508">
        <w:t xml:space="preserve"> ir spēkā esošs būvprakses sertifikāts ūdensapgādes un kanalizācijas sistēmu, ieskaitot ugunsdzēsības sistēmas, projektēšanā</w:t>
      </w:r>
      <w:r>
        <w:t>;</w:t>
      </w:r>
    </w:p>
    <w:p w14:paraId="602A5E83" w14:textId="147343DB" w:rsidR="00460240" w:rsidRDefault="009744D2" w:rsidP="003954C9">
      <w:pPr>
        <w:pStyle w:val="Default"/>
        <w:numPr>
          <w:ilvl w:val="2"/>
          <w:numId w:val="2"/>
        </w:numPr>
        <w:jc w:val="both"/>
      </w:pPr>
      <w:r>
        <w:rPr>
          <w:b/>
          <w:bCs/>
        </w:rPr>
        <w:t>D</w:t>
      </w:r>
      <w:r w:rsidR="00460240" w:rsidRPr="00EF6DED">
        <w:rPr>
          <w:b/>
          <w:bCs/>
        </w:rPr>
        <w:t>arbu vadītāju</w:t>
      </w:r>
      <w:r w:rsidR="00460240">
        <w:t xml:space="preserve">, </w:t>
      </w:r>
      <w:r w:rsidR="00460240" w:rsidRPr="00460240">
        <w:t xml:space="preserve">kuram ir spēkā esošs </w:t>
      </w:r>
      <w:proofErr w:type="spellStart"/>
      <w:r w:rsidR="00460240" w:rsidRPr="00460240">
        <w:t>būvspeciālista</w:t>
      </w:r>
      <w:proofErr w:type="spellEnd"/>
      <w:r w:rsidR="00460240" w:rsidRPr="00460240">
        <w:t xml:space="preserve"> sertifikāts ūdensapgādes un kanalizācijas sistēmas (ieskaitot ugunsdzēsības sistēmas), būvdarbu vadīšanā un būvuzraudzībā</w:t>
      </w:r>
      <w:r w:rsidR="00460240">
        <w:t>.</w:t>
      </w:r>
    </w:p>
    <w:p w14:paraId="58D56621" w14:textId="77777777" w:rsidR="003954C9" w:rsidRPr="003954C9" w:rsidRDefault="003954C9" w:rsidP="003954C9">
      <w:pPr>
        <w:tabs>
          <w:tab w:val="left" w:pos="360"/>
        </w:tabs>
        <w:spacing w:after="0"/>
        <w:ind w:left="720"/>
        <w:jc w:val="both"/>
        <w:rPr>
          <w:rFonts w:cs="Times New Roman"/>
          <w:szCs w:val="24"/>
        </w:rPr>
      </w:pPr>
    </w:p>
    <w:p w14:paraId="786521D0" w14:textId="6ABCB419" w:rsidR="00AD27C7" w:rsidRPr="00367CF4" w:rsidRDefault="00AD27C7" w:rsidP="00367CF4">
      <w:pPr>
        <w:pStyle w:val="Sarakstarindkopa"/>
        <w:numPr>
          <w:ilvl w:val="0"/>
          <w:numId w:val="2"/>
        </w:numPr>
        <w:tabs>
          <w:tab w:val="left" w:pos="360"/>
        </w:tabs>
        <w:spacing w:after="0"/>
        <w:ind w:left="1134" w:hanging="567"/>
        <w:jc w:val="both"/>
        <w:rPr>
          <w:rFonts w:cs="Times New Roman"/>
          <w:szCs w:val="24"/>
        </w:rPr>
      </w:pPr>
      <w:r w:rsidRPr="00367CF4">
        <w:rPr>
          <w:rFonts w:cs="Times New Roman"/>
          <w:b/>
          <w:szCs w:val="24"/>
        </w:rPr>
        <w:t>IESNIEDZAMIE DOKUMENTI:</w:t>
      </w:r>
    </w:p>
    <w:p w14:paraId="4CAA6731" w14:textId="4E984CE1" w:rsidR="003954C9" w:rsidRDefault="00855C0F" w:rsidP="003954C9">
      <w:pPr>
        <w:pStyle w:val="Stils1"/>
        <w:numPr>
          <w:ilvl w:val="1"/>
          <w:numId w:val="2"/>
        </w:numPr>
        <w:spacing w:line="240" w:lineRule="auto"/>
        <w:ind w:left="1134" w:hanging="567"/>
        <w:jc w:val="both"/>
        <w:rPr>
          <w:b w:val="0"/>
          <w:bCs w:val="0"/>
          <w:sz w:val="24"/>
          <w:szCs w:val="24"/>
        </w:rPr>
      </w:pPr>
      <w:r w:rsidRPr="00367CF4">
        <w:rPr>
          <w:b w:val="0"/>
          <w:sz w:val="24"/>
          <w:szCs w:val="24"/>
        </w:rPr>
        <w:t xml:space="preserve">Pretendenta parakstīts pieteikums atbilstoši </w:t>
      </w:r>
      <w:r w:rsidR="00691F88" w:rsidRPr="00367CF4">
        <w:rPr>
          <w:bCs w:val="0"/>
          <w:sz w:val="24"/>
          <w:szCs w:val="24"/>
        </w:rPr>
        <w:t>1</w:t>
      </w:r>
      <w:r w:rsidR="005A7BF0">
        <w:rPr>
          <w:bCs w:val="0"/>
          <w:sz w:val="24"/>
          <w:szCs w:val="24"/>
        </w:rPr>
        <w:t>.pielikumā</w:t>
      </w:r>
      <w:r w:rsidRPr="00367CF4">
        <w:rPr>
          <w:sz w:val="24"/>
          <w:szCs w:val="24"/>
        </w:rPr>
        <w:t xml:space="preserve"> </w:t>
      </w:r>
      <w:r w:rsidRPr="00367CF4">
        <w:rPr>
          <w:b w:val="0"/>
          <w:bCs w:val="0"/>
          <w:sz w:val="24"/>
          <w:szCs w:val="24"/>
        </w:rPr>
        <w:t>pievienotajai veidnei.</w:t>
      </w:r>
    </w:p>
    <w:p w14:paraId="17C45C61" w14:textId="6A7D31F1" w:rsidR="003954C9" w:rsidRPr="00F038B3" w:rsidRDefault="003954C9" w:rsidP="003954C9">
      <w:pPr>
        <w:pStyle w:val="Stils1"/>
        <w:numPr>
          <w:ilvl w:val="1"/>
          <w:numId w:val="2"/>
        </w:numPr>
        <w:spacing w:line="240" w:lineRule="auto"/>
        <w:ind w:left="1134" w:hanging="567"/>
        <w:jc w:val="both"/>
        <w:rPr>
          <w:b w:val="0"/>
          <w:bCs w:val="0"/>
          <w:sz w:val="24"/>
          <w:szCs w:val="24"/>
        </w:rPr>
      </w:pPr>
      <w:r w:rsidRPr="00F038B3">
        <w:rPr>
          <w:b w:val="0"/>
          <w:bCs w:val="0"/>
          <w:sz w:val="24"/>
          <w:szCs w:val="24"/>
        </w:rPr>
        <w:t xml:space="preserve">Pretendenta piedāvāto </w:t>
      </w:r>
      <w:proofErr w:type="spellStart"/>
      <w:r w:rsidRPr="00F038B3">
        <w:rPr>
          <w:b w:val="0"/>
          <w:bCs w:val="0"/>
          <w:sz w:val="24"/>
          <w:szCs w:val="24"/>
        </w:rPr>
        <w:t>būvspeciālistu</w:t>
      </w:r>
      <w:proofErr w:type="spellEnd"/>
      <w:r w:rsidRPr="00F038B3">
        <w:rPr>
          <w:b w:val="0"/>
          <w:bCs w:val="0"/>
          <w:sz w:val="24"/>
          <w:szCs w:val="24"/>
        </w:rPr>
        <w:t xml:space="preserve"> pieejamības apliecinājums atbilstoši</w:t>
      </w:r>
      <w:r w:rsidR="005A7BF0">
        <w:rPr>
          <w:b w:val="0"/>
          <w:bCs w:val="0"/>
          <w:sz w:val="24"/>
          <w:szCs w:val="24"/>
        </w:rPr>
        <w:t xml:space="preserve"> </w:t>
      </w:r>
      <w:r w:rsidR="00F038B3" w:rsidRPr="00F038B3">
        <w:rPr>
          <w:sz w:val="24"/>
          <w:szCs w:val="24"/>
        </w:rPr>
        <w:t>4</w:t>
      </w:r>
      <w:r w:rsidR="005A7BF0">
        <w:rPr>
          <w:sz w:val="24"/>
          <w:szCs w:val="24"/>
        </w:rPr>
        <w:t>.pielikumā</w:t>
      </w:r>
      <w:r w:rsidRPr="00F038B3">
        <w:rPr>
          <w:b w:val="0"/>
          <w:sz w:val="24"/>
          <w:szCs w:val="24"/>
        </w:rPr>
        <w:t xml:space="preserve"> </w:t>
      </w:r>
      <w:r w:rsidRPr="00F038B3">
        <w:rPr>
          <w:b w:val="0"/>
          <w:sz w:val="24"/>
          <w:szCs w:val="24"/>
        </w:rPr>
        <w:lastRenderedPageBreak/>
        <w:t>pievienotajai veidnei.</w:t>
      </w:r>
    </w:p>
    <w:p w14:paraId="545C4992" w14:textId="638A98A7" w:rsidR="00F038B3" w:rsidRDefault="00F038B3" w:rsidP="00F038B3">
      <w:pPr>
        <w:pStyle w:val="Stils1"/>
        <w:numPr>
          <w:ilvl w:val="1"/>
          <w:numId w:val="2"/>
        </w:numPr>
        <w:spacing w:line="240" w:lineRule="auto"/>
        <w:ind w:left="1134" w:hanging="567"/>
        <w:jc w:val="both"/>
        <w:rPr>
          <w:rFonts w:eastAsiaTheme="minorHAnsi" w:cstheme="minorBidi"/>
          <w:b w:val="0"/>
          <w:bCs w:val="0"/>
          <w:kern w:val="0"/>
          <w:sz w:val="24"/>
          <w:szCs w:val="22"/>
          <w:lang w:eastAsia="en-US"/>
        </w:rPr>
      </w:pPr>
      <w:r w:rsidRPr="00F038B3">
        <w:rPr>
          <w:rFonts w:eastAsiaTheme="minorHAnsi" w:cstheme="minorBidi"/>
          <w:b w:val="0"/>
          <w:bCs w:val="0"/>
          <w:kern w:val="0"/>
          <w:sz w:val="24"/>
          <w:szCs w:val="22"/>
          <w:lang w:eastAsia="en-US"/>
        </w:rPr>
        <w:t xml:space="preserve">Pretendenta parakstīts tehniskais piedāvājums saskaņā ar </w:t>
      </w:r>
      <w:r w:rsidRPr="00F038B3">
        <w:rPr>
          <w:rFonts w:eastAsiaTheme="minorHAnsi" w:cstheme="minorBidi"/>
          <w:kern w:val="0"/>
          <w:sz w:val="24"/>
          <w:szCs w:val="22"/>
          <w:lang w:eastAsia="en-US"/>
        </w:rPr>
        <w:t>2</w:t>
      </w:r>
      <w:r w:rsidR="005A7BF0">
        <w:rPr>
          <w:rFonts w:eastAsiaTheme="minorHAnsi" w:cstheme="minorBidi"/>
          <w:kern w:val="0"/>
          <w:sz w:val="24"/>
          <w:szCs w:val="22"/>
          <w:lang w:eastAsia="en-US"/>
        </w:rPr>
        <w:t>.pielikumā</w:t>
      </w:r>
      <w:r w:rsidRPr="00F038B3">
        <w:rPr>
          <w:rFonts w:eastAsiaTheme="minorHAnsi" w:cstheme="minorBidi"/>
          <w:b w:val="0"/>
          <w:bCs w:val="0"/>
          <w:kern w:val="0"/>
          <w:sz w:val="24"/>
          <w:szCs w:val="22"/>
          <w:lang w:eastAsia="en-US"/>
        </w:rPr>
        <w:t xml:space="preserve"> pievienoto Tehnisko specifikāciju – tehniskā piedāvājuma veidni. </w:t>
      </w:r>
    </w:p>
    <w:p w14:paraId="5A6352EE" w14:textId="6FE41E6C" w:rsidR="00F038B3" w:rsidRPr="00F038B3" w:rsidRDefault="00F038B3" w:rsidP="00F038B3">
      <w:pPr>
        <w:pStyle w:val="Stils1"/>
        <w:numPr>
          <w:ilvl w:val="1"/>
          <w:numId w:val="2"/>
        </w:numPr>
        <w:spacing w:line="240" w:lineRule="auto"/>
        <w:ind w:left="1134" w:hanging="567"/>
        <w:jc w:val="both"/>
        <w:rPr>
          <w:rFonts w:eastAsiaTheme="minorHAnsi" w:cstheme="minorBidi"/>
          <w:b w:val="0"/>
          <w:bCs w:val="0"/>
          <w:kern w:val="0"/>
          <w:sz w:val="24"/>
          <w:szCs w:val="22"/>
          <w:lang w:eastAsia="en-US"/>
        </w:rPr>
      </w:pPr>
      <w:r w:rsidRPr="00F038B3">
        <w:rPr>
          <w:rFonts w:eastAsiaTheme="minorHAnsi" w:cstheme="minorBidi"/>
          <w:b w:val="0"/>
          <w:bCs w:val="0"/>
          <w:kern w:val="0"/>
          <w:sz w:val="24"/>
          <w:szCs w:val="22"/>
          <w:lang w:eastAsia="en-US"/>
        </w:rPr>
        <w:t xml:space="preserve">Pretendenta parakstīts finanšu piedāvājums saskaņā ar </w:t>
      </w:r>
      <w:r w:rsidRPr="00F038B3">
        <w:rPr>
          <w:rFonts w:eastAsiaTheme="minorHAnsi" w:cstheme="minorBidi"/>
          <w:kern w:val="0"/>
          <w:sz w:val="24"/>
          <w:szCs w:val="22"/>
          <w:lang w:eastAsia="en-US"/>
        </w:rPr>
        <w:t>3</w:t>
      </w:r>
      <w:r w:rsidR="005A7BF0">
        <w:rPr>
          <w:rFonts w:eastAsiaTheme="minorHAnsi" w:cstheme="minorBidi"/>
          <w:kern w:val="0"/>
          <w:sz w:val="24"/>
          <w:szCs w:val="22"/>
          <w:lang w:eastAsia="en-US"/>
        </w:rPr>
        <w:t>.pielikumā</w:t>
      </w:r>
      <w:r w:rsidRPr="00F038B3">
        <w:rPr>
          <w:rFonts w:eastAsiaTheme="minorHAnsi" w:cstheme="minorBidi"/>
          <w:b w:val="0"/>
          <w:bCs w:val="0"/>
          <w:kern w:val="0"/>
          <w:sz w:val="24"/>
          <w:szCs w:val="22"/>
          <w:lang w:eastAsia="en-US"/>
        </w:rPr>
        <w:t xml:space="preserve"> pievienoto veidni. </w:t>
      </w:r>
    </w:p>
    <w:p w14:paraId="2F003320" w14:textId="77777777" w:rsidR="00F638C8" w:rsidRPr="00367CF4" w:rsidRDefault="00F638C8" w:rsidP="00367CF4">
      <w:pPr>
        <w:pStyle w:val="Stils1"/>
        <w:numPr>
          <w:ilvl w:val="0"/>
          <w:numId w:val="0"/>
        </w:numPr>
        <w:spacing w:line="240" w:lineRule="auto"/>
        <w:ind w:left="1134" w:hanging="567"/>
        <w:jc w:val="both"/>
        <w:rPr>
          <w:rStyle w:val="Hipersaite"/>
          <w:b w:val="0"/>
          <w:color w:val="auto"/>
          <w:sz w:val="24"/>
          <w:szCs w:val="24"/>
          <w:u w:val="none"/>
        </w:rPr>
      </w:pPr>
    </w:p>
    <w:p w14:paraId="154FC1F5" w14:textId="59DF9DF1" w:rsidR="00173458" w:rsidRPr="00367CF4" w:rsidRDefault="00173458" w:rsidP="00367CF4">
      <w:pPr>
        <w:pStyle w:val="Sarakstarindkopa"/>
        <w:numPr>
          <w:ilvl w:val="0"/>
          <w:numId w:val="2"/>
        </w:numPr>
        <w:spacing w:after="0" w:line="256" w:lineRule="auto"/>
        <w:ind w:left="1134" w:hanging="567"/>
        <w:rPr>
          <w:b/>
          <w:szCs w:val="24"/>
        </w:rPr>
      </w:pPr>
      <w:r w:rsidRPr="00367CF4">
        <w:rPr>
          <w:b/>
          <w:szCs w:val="24"/>
        </w:rPr>
        <w:t xml:space="preserve">PIEDĀVĀJUMU VĒRTĒŠANA UN </w:t>
      </w:r>
      <w:r w:rsidR="00B22DE9">
        <w:rPr>
          <w:b/>
          <w:szCs w:val="24"/>
        </w:rPr>
        <w:t>LĪGUMA SLĒGŠANA</w:t>
      </w:r>
      <w:r w:rsidRPr="00367CF4">
        <w:rPr>
          <w:b/>
          <w:szCs w:val="24"/>
        </w:rPr>
        <w:t>:</w:t>
      </w:r>
    </w:p>
    <w:p w14:paraId="7042B3F1" w14:textId="77777777" w:rsidR="00EF6DED" w:rsidRPr="00EF6DED" w:rsidRDefault="00EF6DED" w:rsidP="00EF6DED">
      <w:pPr>
        <w:pStyle w:val="Sarakstarindkopa"/>
        <w:numPr>
          <w:ilvl w:val="1"/>
          <w:numId w:val="2"/>
        </w:numPr>
        <w:tabs>
          <w:tab w:val="left" w:pos="284"/>
        </w:tabs>
        <w:spacing w:after="0" w:line="240" w:lineRule="auto"/>
        <w:ind w:left="1134" w:hanging="567"/>
        <w:jc w:val="both"/>
        <w:rPr>
          <w:szCs w:val="24"/>
        </w:rPr>
      </w:pPr>
      <w:r w:rsidRPr="00A44EA1">
        <w:t>Tirgus izpētes rezultātā SIA “Rīgas ūdens” noslēgs līgumu ar Pretendentu, kura piedāvājums atbildīs uzaicinājumā norādītajām prasībām un būs ar viszemāko cenu.</w:t>
      </w:r>
      <w:r w:rsidRPr="00EF6DED">
        <w:rPr>
          <w:rFonts w:eastAsia="Times New Roman" w:cs="Times New Roman"/>
          <w:szCs w:val="24"/>
          <w:lang w:eastAsia="lv-LV"/>
        </w:rPr>
        <w:t> </w:t>
      </w:r>
    </w:p>
    <w:p w14:paraId="0A8846CE" w14:textId="5CE47EDB" w:rsidR="00AD732C" w:rsidRPr="00932F56" w:rsidRDefault="00EF6DED" w:rsidP="00932F56">
      <w:pPr>
        <w:pStyle w:val="Sarakstarindkopa"/>
        <w:numPr>
          <w:ilvl w:val="1"/>
          <w:numId w:val="2"/>
        </w:numPr>
        <w:tabs>
          <w:tab w:val="left" w:pos="284"/>
        </w:tabs>
        <w:spacing w:after="0" w:line="240" w:lineRule="auto"/>
        <w:ind w:left="1134" w:hanging="567"/>
        <w:jc w:val="both"/>
        <w:rPr>
          <w:szCs w:val="24"/>
        </w:rPr>
      </w:pPr>
      <w:r w:rsidRPr="00A44EA1">
        <w:t>Pretendents var tikt uzaicināts uz sarunām, lai apspriestu Pretendenta iesniegto piedāvājumu, kā rezultātā Pretendentam var tikt dota iespēja iesniegtajā piedāvājumā veikt grozījumus.</w:t>
      </w:r>
      <w:r w:rsidRPr="00EF6DED">
        <w:rPr>
          <w:rFonts w:eastAsia="Times New Roman" w:cs="Times New Roman"/>
          <w:szCs w:val="24"/>
          <w:lang w:eastAsia="lv-LV"/>
        </w:rPr>
        <w:t>  </w:t>
      </w:r>
    </w:p>
    <w:p w14:paraId="269057E2" w14:textId="77777777" w:rsidR="00AD732C" w:rsidRPr="00EF6DED" w:rsidRDefault="00AD732C" w:rsidP="00AD732C">
      <w:pPr>
        <w:pStyle w:val="Sarakstarindkopa"/>
        <w:tabs>
          <w:tab w:val="left" w:pos="284"/>
        </w:tabs>
        <w:spacing w:after="0" w:line="240" w:lineRule="auto"/>
        <w:ind w:left="1134"/>
        <w:jc w:val="both"/>
        <w:rPr>
          <w:szCs w:val="24"/>
        </w:rPr>
      </w:pPr>
    </w:p>
    <w:p w14:paraId="68C43C7C" w14:textId="77777777" w:rsidR="00BC3472" w:rsidRDefault="00BC3472" w:rsidP="00367CF4">
      <w:pPr>
        <w:pStyle w:val="Sarakstarindkopa"/>
        <w:spacing w:after="0" w:line="240" w:lineRule="auto"/>
        <w:ind w:left="1134" w:hanging="567"/>
        <w:jc w:val="both"/>
        <w:rPr>
          <w:rFonts w:cs="Times New Roman"/>
          <w:szCs w:val="24"/>
        </w:rPr>
      </w:pPr>
    </w:p>
    <w:p w14:paraId="128406C0" w14:textId="119EB429" w:rsidR="00270070" w:rsidRPr="00367CF4" w:rsidRDefault="00270070" w:rsidP="00367CF4">
      <w:pPr>
        <w:pStyle w:val="Sarakstarindkopa"/>
        <w:numPr>
          <w:ilvl w:val="0"/>
          <w:numId w:val="2"/>
        </w:numPr>
        <w:spacing w:after="0" w:line="240" w:lineRule="auto"/>
        <w:ind w:left="1134" w:hanging="567"/>
        <w:jc w:val="both"/>
        <w:rPr>
          <w:rFonts w:cs="Times New Roman"/>
          <w:b/>
          <w:szCs w:val="24"/>
        </w:rPr>
      </w:pPr>
      <w:r w:rsidRPr="00367CF4">
        <w:rPr>
          <w:rFonts w:cs="Times New Roman"/>
          <w:szCs w:val="24"/>
        </w:rPr>
        <w:t xml:space="preserve"> </w:t>
      </w:r>
      <w:r w:rsidRPr="00367CF4">
        <w:rPr>
          <w:rFonts w:cs="Times New Roman"/>
          <w:b/>
          <w:bCs/>
          <w:szCs w:val="24"/>
        </w:rPr>
        <w:t>P</w:t>
      </w:r>
      <w:r w:rsidRPr="00367CF4">
        <w:rPr>
          <w:rFonts w:cs="Times New Roman"/>
          <w:szCs w:val="24"/>
        </w:rPr>
        <w:t>I</w:t>
      </w:r>
      <w:r w:rsidRPr="00367CF4">
        <w:rPr>
          <w:rFonts w:cs="Times New Roman"/>
          <w:b/>
          <w:szCs w:val="24"/>
        </w:rPr>
        <w:t>ELIKUMĀ:</w:t>
      </w:r>
    </w:p>
    <w:p w14:paraId="2576B294" w14:textId="5252B726" w:rsidR="001037BD" w:rsidRPr="00367CF4" w:rsidRDefault="00276CFA" w:rsidP="00367CF4">
      <w:pPr>
        <w:spacing w:after="0"/>
        <w:ind w:left="1134" w:hanging="567"/>
        <w:jc w:val="both"/>
        <w:rPr>
          <w:rFonts w:cs="Times New Roman"/>
          <w:szCs w:val="24"/>
        </w:rPr>
      </w:pPr>
      <w:r w:rsidRPr="00367CF4">
        <w:rPr>
          <w:rFonts w:cs="Times New Roman"/>
          <w:szCs w:val="24"/>
        </w:rPr>
        <w:t>1</w:t>
      </w:r>
      <w:r w:rsidR="002264F6">
        <w:rPr>
          <w:rFonts w:cs="Times New Roman"/>
          <w:szCs w:val="24"/>
        </w:rPr>
        <w:t>.pielikums -</w:t>
      </w:r>
      <w:r w:rsidR="00270070" w:rsidRPr="00367CF4">
        <w:rPr>
          <w:rFonts w:cs="Times New Roman"/>
          <w:szCs w:val="24"/>
        </w:rPr>
        <w:t xml:space="preserve"> </w:t>
      </w:r>
      <w:r w:rsidRPr="00367CF4">
        <w:rPr>
          <w:rFonts w:cs="Times New Roman"/>
          <w:szCs w:val="24"/>
        </w:rPr>
        <w:t xml:space="preserve">Pieteikuma </w:t>
      </w:r>
      <w:r w:rsidR="00004C17">
        <w:rPr>
          <w:rFonts w:cs="Times New Roman"/>
          <w:szCs w:val="24"/>
        </w:rPr>
        <w:t xml:space="preserve">dalībai </w:t>
      </w:r>
      <w:r w:rsidR="00B22DE9">
        <w:rPr>
          <w:rFonts w:cs="Times New Roman"/>
          <w:szCs w:val="24"/>
        </w:rPr>
        <w:t xml:space="preserve">tirgus izpētē </w:t>
      </w:r>
      <w:r w:rsidRPr="00367CF4">
        <w:rPr>
          <w:rFonts w:cs="Times New Roman"/>
          <w:szCs w:val="24"/>
        </w:rPr>
        <w:t>veidne.</w:t>
      </w:r>
    </w:p>
    <w:p w14:paraId="42F61057" w14:textId="2EBD6377" w:rsidR="004552BD" w:rsidRDefault="004552BD" w:rsidP="00367CF4">
      <w:pPr>
        <w:spacing w:after="0"/>
        <w:ind w:left="1134" w:hanging="567"/>
        <w:jc w:val="both"/>
        <w:rPr>
          <w:rFonts w:cs="Times New Roman"/>
          <w:szCs w:val="24"/>
        </w:rPr>
      </w:pPr>
      <w:r w:rsidRPr="00367CF4">
        <w:rPr>
          <w:rFonts w:cs="Times New Roman"/>
          <w:szCs w:val="24"/>
        </w:rPr>
        <w:t>2</w:t>
      </w:r>
      <w:r w:rsidR="002264F6">
        <w:rPr>
          <w:rFonts w:cs="Times New Roman"/>
          <w:szCs w:val="24"/>
        </w:rPr>
        <w:t xml:space="preserve">.pielikums </w:t>
      </w:r>
      <w:r w:rsidRPr="00367CF4">
        <w:rPr>
          <w:rFonts w:cs="Times New Roman"/>
          <w:szCs w:val="24"/>
        </w:rPr>
        <w:t>- Tehniskā specifikācija</w:t>
      </w:r>
      <w:r w:rsidR="00B22DE9">
        <w:rPr>
          <w:rFonts w:cs="Times New Roman"/>
          <w:szCs w:val="24"/>
        </w:rPr>
        <w:t xml:space="preserve"> – Tehniskā piedāvājuma veidne</w:t>
      </w:r>
      <w:r w:rsidRPr="000A170E">
        <w:rPr>
          <w:rFonts w:cs="Times New Roman"/>
          <w:szCs w:val="24"/>
        </w:rPr>
        <w:t>.</w:t>
      </w:r>
    </w:p>
    <w:p w14:paraId="43114046" w14:textId="111B21B2" w:rsidR="009758BE" w:rsidRPr="00367CF4" w:rsidRDefault="004552BD" w:rsidP="00367CF4">
      <w:pPr>
        <w:spacing w:after="0"/>
        <w:ind w:left="1134" w:hanging="567"/>
        <w:jc w:val="both"/>
        <w:rPr>
          <w:rFonts w:cs="Times New Roman"/>
          <w:szCs w:val="24"/>
        </w:rPr>
      </w:pPr>
      <w:r w:rsidRPr="000A170E">
        <w:rPr>
          <w:rFonts w:cs="Times New Roman"/>
          <w:szCs w:val="24"/>
        </w:rPr>
        <w:t>3</w:t>
      </w:r>
      <w:r w:rsidR="002264F6">
        <w:rPr>
          <w:rFonts w:cs="Times New Roman"/>
          <w:szCs w:val="24"/>
        </w:rPr>
        <w:t xml:space="preserve">.pielikums </w:t>
      </w:r>
      <w:r w:rsidRPr="000A170E">
        <w:rPr>
          <w:rFonts w:cs="Times New Roman"/>
          <w:szCs w:val="24"/>
        </w:rPr>
        <w:t>-</w:t>
      </w:r>
      <w:r w:rsidR="00D36E37" w:rsidRPr="00367CF4">
        <w:rPr>
          <w:rFonts w:cs="Times New Roman"/>
          <w:szCs w:val="24"/>
        </w:rPr>
        <w:t xml:space="preserve"> </w:t>
      </w:r>
      <w:r w:rsidR="003D6E58" w:rsidRPr="00367CF4">
        <w:rPr>
          <w:rFonts w:cs="Times New Roman"/>
          <w:szCs w:val="24"/>
        </w:rPr>
        <w:t xml:space="preserve">Finanšu </w:t>
      </w:r>
      <w:r w:rsidR="00B22DE9" w:rsidRPr="00367CF4">
        <w:rPr>
          <w:rFonts w:cs="Times New Roman"/>
          <w:szCs w:val="24"/>
        </w:rPr>
        <w:t>piedāvājuma</w:t>
      </w:r>
      <w:r w:rsidR="00B22DE9">
        <w:rPr>
          <w:rFonts w:cs="Times New Roman"/>
          <w:szCs w:val="24"/>
        </w:rPr>
        <w:t xml:space="preserve"> veidne</w:t>
      </w:r>
      <w:r w:rsidR="00F638C8" w:rsidRPr="00367CF4">
        <w:rPr>
          <w:rFonts w:cs="Times New Roman"/>
          <w:szCs w:val="24"/>
        </w:rPr>
        <w:t>.</w:t>
      </w:r>
    </w:p>
    <w:p w14:paraId="064B1D66" w14:textId="2DCD0050" w:rsidR="002264F6" w:rsidRDefault="00B839BD" w:rsidP="002264F6">
      <w:pPr>
        <w:spacing w:after="0"/>
        <w:ind w:left="1134" w:hanging="567"/>
        <w:jc w:val="both"/>
        <w:rPr>
          <w:rFonts w:cs="Times New Roman"/>
          <w:szCs w:val="24"/>
        </w:rPr>
      </w:pPr>
      <w:r w:rsidRPr="000A170E">
        <w:rPr>
          <w:rFonts w:cs="Times New Roman"/>
          <w:szCs w:val="24"/>
        </w:rPr>
        <w:t>4</w:t>
      </w:r>
      <w:r w:rsidR="002264F6">
        <w:rPr>
          <w:rFonts w:cs="Times New Roman"/>
          <w:szCs w:val="24"/>
        </w:rPr>
        <w:t xml:space="preserve">.pielikums </w:t>
      </w:r>
      <w:r w:rsidRPr="000A170E">
        <w:rPr>
          <w:rFonts w:cs="Times New Roman"/>
          <w:szCs w:val="24"/>
        </w:rPr>
        <w:t xml:space="preserve">- </w:t>
      </w:r>
      <w:proofErr w:type="spellStart"/>
      <w:r w:rsidR="00B22DE9" w:rsidRPr="00AB4696">
        <w:t>Būvspeciālista</w:t>
      </w:r>
      <w:proofErr w:type="spellEnd"/>
      <w:r w:rsidR="00B22DE9" w:rsidRPr="00AB4696">
        <w:t xml:space="preserve"> pieejamības apliecinājuma veidne</w:t>
      </w:r>
      <w:r w:rsidR="002264F6">
        <w:t>;</w:t>
      </w:r>
    </w:p>
    <w:p w14:paraId="12B030A6" w14:textId="747835F7" w:rsidR="002264F6" w:rsidRPr="000848AB" w:rsidRDefault="009F684E" w:rsidP="002264F6">
      <w:pPr>
        <w:spacing w:after="0"/>
        <w:ind w:left="1134" w:hanging="567"/>
        <w:jc w:val="both"/>
        <w:rPr>
          <w:rFonts w:cs="Times New Roman"/>
          <w:szCs w:val="24"/>
        </w:rPr>
      </w:pPr>
      <w:r w:rsidRPr="000848AB">
        <w:rPr>
          <w:rFonts w:cs="Times New Roman"/>
          <w:szCs w:val="24"/>
        </w:rPr>
        <w:t>5</w:t>
      </w:r>
      <w:r w:rsidR="002264F6" w:rsidRPr="000848AB">
        <w:rPr>
          <w:rFonts w:cs="Times New Roman"/>
          <w:szCs w:val="24"/>
        </w:rPr>
        <w:t>.pielikums – Līguma projekts.</w:t>
      </w:r>
    </w:p>
    <w:p w14:paraId="4FE94537" w14:textId="77777777" w:rsidR="009758BE" w:rsidRPr="00367CF4" w:rsidRDefault="009758BE" w:rsidP="00367CF4">
      <w:pPr>
        <w:pStyle w:val="Sarakstarindkopa"/>
        <w:tabs>
          <w:tab w:val="left" w:pos="9360"/>
        </w:tabs>
        <w:spacing w:after="0" w:line="240" w:lineRule="auto"/>
        <w:ind w:left="567"/>
        <w:rPr>
          <w:szCs w:val="24"/>
        </w:rPr>
      </w:pPr>
    </w:p>
    <w:p w14:paraId="2169534F" w14:textId="77777777" w:rsidR="00367CF4" w:rsidRDefault="00367CF4" w:rsidP="008F13A4">
      <w:pPr>
        <w:spacing w:after="0"/>
        <w:jc w:val="center"/>
        <w:rPr>
          <w:rFonts w:cs="Times New Roman"/>
          <w:b/>
        </w:rPr>
      </w:pPr>
    </w:p>
    <w:p w14:paraId="41E13380" w14:textId="6FDD8CA4"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0C68D89E" w:rsidR="008F13A4" w:rsidRPr="00ED4EE3" w:rsidRDefault="008F13A4" w:rsidP="008F13A4">
      <w:pPr>
        <w:spacing w:after="0"/>
        <w:jc w:val="right"/>
        <w:rPr>
          <w:rFonts w:cs="Times New Roman"/>
          <w:b/>
        </w:rPr>
      </w:pPr>
      <w:r w:rsidRPr="00ED4EE3">
        <w:rPr>
          <w:rFonts w:cs="Times New Roman"/>
          <w:b/>
        </w:rPr>
        <w:t>1</w:t>
      </w:r>
      <w:r w:rsidR="009F684E">
        <w:rPr>
          <w:rFonts w:cs="Times New Roman"/>
          <w:b/>
        </w:rPr>
        <w:t>.pielikums</w:t>
      </w:r>
    </w:p>
    <w:p w14:paraId="0A06C107" w14:textId="77817C01" w:rsidR="008F13A4" w:rsidRPr="00EF6DED" w:rsidRDefault="008F13A4" w:rsidP="00AA611B">
      <w:pPr>
        <w:spacing w:after="0"/>
        <w:ind w:left="567" w:right="-2"/>
        <w:jc w:val="center"/>
        <w:rPr>
          <w:rFonts w:cs="Times New Roman"/>
          <w:b/>
        </w:rPr>
      </w:pPr>
      <w:r w:rsidRPr="00EF6DED">
        <w:rPr>
          <w:rFonts w:cs="Times New Roman"/>
          <w:b/>
        </w:rPr>
        <w:t>Pieteikuma dalībai tirgus izpētē veidne</w:t>
      </w:r>
    </w:p>
    <w:p w14:paraId="0911F19F" w14:textId="77777777" w:rsidR="00EF6DED" w:rsidRPr="00ED4EE3" w:rsidRDefault="00EF6DED" w:rsidP="00AA611B">
      <w:pPr>
        <w:spacing w:after="0"/>
        <w:ind w:left="567" w:right="-2"/>
        <w:jc w:val="center"/>
        <w:rPr>
          <w:rFonts w:cs="Times New Roman"/>
          <w:b/>
          <w:i/>
          <w:iCs/>
        </w:rPr>
      </w:pP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1ED2EC97" w14:textId="77777777" w:rsidR="008F13A4" w:rsidRPr="00ED4EE3" w:rsidRDefault="008F13A4" w:rsidP="00660B4C">
      <w:pPr>
        <w:spacing w:after="0"/>
        <w:ind w:left="851" w:right="140"/>
        <w:rPr>
          <w:rFonts w:cs="Times New Roman"/>
          <w:sz w:val="16"/>
          <w:szCs w:val="14"/>
        </w:rPr>
      </w:pPr>
    </w:p>
    <w:p w14:paraId="1CCB1C06" w14:textId="43D54AC0"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EF6DED">
        <w:rPr>
          <w:rFonts w:cs="Times New Roman"/>
        </w:rPr>
        <w:t>izpētei “</w:t>
      </w:r>
      <w:r w:rsidR="002264F6" w:rsidRPr="002264F6">
        <w:rPr>
          <w:rFonts w:cs="Times New Roman"/>
        </w:rPr>
        <w:t>Sūkņu stacijas “Zaķumuiža” ēkas iekšējā ūdensvada atjaunošanas tehniskā risinājuma izstrāde un atjaunošanas darbi</w:t>
      </w:r>
      <w:r w:rsidRPr="00EF6DED">
        <w:rPr>
          <w:rFonts w:cs="Times New Roman"/>
        </w:rPr>
        <w:t>” (</w:t>
      </w:r>
      <w:r w:rsidR="00EF6DED">
        <w:rPr>
          <w:rFonts w:cs="Times New Roman"/>
        </w:rPr>
        <w:t>identifikācijas Nr. T.I.2024/</w:t>
      </w:r>
      <w:r w:rsidR="00110E71">
        <w:rPr>
          <w:rFonts w:cs="Times New Roman"/>
        </w:rPr>
        <w:t>130</w:t>
      </w:r>
      <w:r w:rsidR="00EF6DED">
        <w:rPr>
          <w:rFonts w:cs="Times New Roman"/>
        </w:rPr>
        <w:t xml:space="preserve">, </w:t>
      </w:r>
      <w:r w:rsidRPr="00ED4EE3">
        <w:rPr>
          <w:rFonts w:cs="Times New Roman"/>
        </w:rPr>
        <w:t xml:space="preserve">turpmāk - Tirgus izpēte) un piedāvā </w:t>
      </w:r>
      <w:r w:rsidR="00B839BD">
        <w:rPr>
          <w:rFonts w:cs="Times New Roman"/>
        </w:rPr>
        <w:t>veikt</w:t>
      </w:r>
      <w:r w:rsidRPr="00ED4EE3">
        <w:rPr>
          <w:rFonts w:cs="Times New Roman"/>
        </w:rPr>
        <w:t xml:space="preserve"> </w:t>
      </w:r>
      <w:r w:rsidR="00B839BD" w:rsidRPr="00B839BD">
        <w:rPr>
          <w:bCs/>
        </w:rPr>
        <w:t xml:space="preserve">PŪBZ </w:t>
      </w:r>
      <w:r w:rsidR="00EF6DED">
        <w:rPr>
          <w:bCs/>
        </w:rPr>
        <w:t>sūkņu stacijas</w:t>
      </w:r>
      <w:r w:rsidR="00B839BD" w:rsidRPr="00B839BD">
        <w:rPr>
          <w:bCs/>
        </w:rPr>
        <w:t xml:space="preserve"> </w:t>
      </w:r>
      <w:r w:rsidR="002264F6">
        <w:rPr>
          <w:bCs/>
        </w:rPr>
        <w:t>“</w:t>
      </w:r>
      <w:r w:rsidR="00B839BD" w:rsidRPr="00B839BD">
        <w:rPr>
          <w:bCs/>
        </w:rPr>
        <w:t>Zaķumuiža</w:t>
      </w:r>
      <w:r w:rsidR="002264F6">
        <w:rPr>
          <w:bCs/>
        </w:rPr>
        <w:t>”</w:t>
      </w:r>
      <w:r w:rsidR="00B839BD" w:rsidRPr="00B839BD">
        <w:rPr>
          <w:bCs/>
        </w:rPr>
        <w:t xml:space="preserve"> </w:t>
      </w:r>
      <w:r w:rsidR="00EB1ED0">
        <w:rPr>
          <w:bCs/>
        </w:rPr>
        <w:t>iekšējā ūdensvada atjaunošanas darbus</w:t>
      </w:r>
      <w:r w:rsidR="00DC62D9">
        <w:rPr>
          <w:bCs/>
        </w:rPr>
        <w:t xml:space="preserve"> (turpmāk - Darbi), t.sk., </w:t>
      </w:r>
      <w:r w:rsidR="00B839BD" w:rsidRPr="00B839BD">
        <w:rPr>
          <w:bCs/>
        </w:rPr>
        <w:t>tehniskā risinājuma izstrād</w:t>
      </w:r>
      <w:r w:rsidR="00B839BD">
        <w:rPr>
          <w:bCs/>
        </w:rPr>
        <w:t>i</w:t>
      </w:r>
      <w:r w:rsidR="004552BD" w:rsidRPr="004552BD">
        <w:t xml:space="preserve"> </w:t>
      </w:r>
      <w:r w:rsidRPr="00ED4EE3">
        <w:rPr>
          <w:rFonts w:cs="Times New Roman"/>
        </w:rPr>
        <w:t>(turpmāk</w:t>
      </w:r>
      <w:r w:rsidR="003E508D">
        <w:rPr>
          <w:rFonts w:cs="Times New Roman"/>
        </w:rPr>
        <w:t>-</w:t>
      </w:r>
      <w:r w:rsidRPr="00ED4EE3">
        <w:rPr>
          <w:rFonts w:cs="Times New Roman"/>
        </w:rPr>
        <w:t xml:space="preserve"> P</w:t>
      </w:r>
      <w:r w:rsidR="00B839BD">
        <w:rPr>
          <w:rFonts w:cs="Times New Roman"/>
        </w:rPr>
        <w:t>akalpojums</w:t>
      </w:r>
      <w:r w:rsidRPr="00ED4EE3">
        <w:rPr>
          <w:rFonts w:cs="Times New Roman"/>
        </w:rPr>
        <w:t>)</w:t>
      </w:r>
      <w:r w:rsidR="00CD5473">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1BF61942" w14:textId="77777777" w:rsidR="00D826BB" w:rsidRDefault="008F13A4" w:rsidP="00D826BB">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514A4A84" w14:textId="77777777" w:rsidR="00D826BB" w:rsidRDefault="00D826BB" w:rsidP="00D826BB">
      <w:pPr>
        <w:widowControl w:val="0"/>
        <w:numPr>
          <w:ilvl w:val="1"/>
          <w:numId w:val="1"/>
        </w:numPr>
        <w:spacing w:before="60" w:after="0" w:line="240" w:lineRule="auto"/>
        <w:ind w:left="1134" w:right="140"/>
        <w:jc w:val="both"/>
        <w:rPr>
          <w:rFonts w:cs="Times New Roman"/>
        </w:rPr>
      </w:pPr>
      <w:r w:rsidRPr="00D826BB">
        <w:rPr>
          <w:rFonts w:cs="Times New Roman"/>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D826BB">
        <w:rPr>
          <w:rFonts w:cs="Times New Roman"/>
        </w:rPr>
        <w:t>euro</w:t>
      </w:r>
      <w:proofErr w:type="spellEnd"/>
      <w:r w:rsidRPr="00D826BB">
        <w:rPr>
          <w:rFonts w:cs="Times New Roman"/>
        </w:rPr>
        <w:t>;</w:t>
      </w:r>
    </w:p>
    <w:p w14:paraId="0EC2B206" w14:textId="1D0E867E" w:rsidR="00D826BB" w:rsidRPr="00D826BB" w:rsidRDefault="00D826BB" w:rsidP="00DC62D9">
      <w:pPr>
        <w:widowControl w:val="0"/>
        <w:numPr>
          <w:ilvl w:val="1"/>
          <w:numId w:val="1"/>
        </w:numPr>
        <w:spacing w:after="0" w:line="240" w:lineRule="auto"/>
        <w:ind w:left="1134" w:right="142" w:hanging="431"/>
        <w:jc w:val="both"/>
        <w:rPr>
          <w:rFonts w:cs="Times New Roman"/>
        </w:rPr>
      </w:pPr>
      <w:r w:rsidRPr="00D826BB">
        <w:rPr>
          <w:rFonts w:cs="Times New Roman"/>
          <w:bCs/>
          <w:szCs w:val="24"/>
        </w:rPr>
        <w:t>nav pasludināts Pretendenta maksātnespējas process, apturēta Pretendenta saimnieciskā darbība, Pretendents netiek likvidēts;</w:t>
      </w:r>
    </w:p>
    <w:p w14:paraId="726F452C" w14:textId="77777777" w:rsidR="008F13A4" w:rsidRPr="00ED4EE3" w:rsidRDefault="008F13A4" w:rsidP="00DC62D9">
      <w:pPr>
        <w:widowControl w:val="0"/>
        <w:numPr>
          <w:ilvl w:val="1"/>
          <w:numId w:val="1"/>
        </w:numPr>
        <w:spacing w:after="0" w:line="240" w:lineRule="auto"/>
        <w:ind w:left="1134" w:right="142" w:hanging="431"/>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30D96EF8" w:rsidR="008F13A4" w:rsidRPr="00ED4EE3" w:rsidRDefault="00DC62D9" w:rsidP="00DC62D9">
      <w:pPr>
        <w:widowControl w:val="0"/>
        <w:numPr>
          <w:ilvl w:val="1"/>
          <w:numId w:val="1"/>
        </w:numPr>
        <w:spacing w:after="0" w:line="240" w:lineRule="auto"/>
        <w:ind w:left="1134" w:right="142" w:hanging="431"/>
        <w:jc w:val="both"/>
        <w:rPr>
          <w:rFonts w:cs="Times New Roman"/>
        </w:rPr>
      </w:pPr>
      <w:r>
        <w:rPr>
          <w:rFonts w:cs="Times New Roman"/>
        </w:rPr>
        <w:t xml:space="preserve">Pretendents ir </w:t>
      </w:r>
      <w:r w:rsidR="008F13A4" w:rsidRPr="00ED4EE3">
        <w:rPr>
          <w:rFonts w:cs="Times New Roman"/>
        </w:rPr>
        <w:t xml:space="preserve">iepazinies ar informāciju, kas nepieciešama piedāvājuma Tirgus izpētei sagatavošanai un Tirgus izpētes uzaicinājumā </w:t>
      </w:r>
      <w:r w:rsidR="008F13A4" w:rsidRPr="00ED4EE3">
        <w:rPr>
          <w:rFonts w:cs="Times New Roman"/>
          <w:color w:val="000000"/>
        </w:rPr>
        <w:t>norādīt</w:t>
      </w:r>
      <w:r w:rsidR="007339BD">
        <w:rPr>
          <w:rFonts w:cs="Times New Roman"/>
          <w:color w:val="000000"/>
        </w:rPr>
        <w:t xml:space="preserve">ā </w:t>
      </w:r>
      <w:r w:rsidR="00B839BD" w:rsidRPr="00B839BD">
        <w:rPr>
          <w:rFonts w:cs="Times New Roman"/>
          <w:color w:val="000000"/>
        </w:rPr>
        <w:t xml:space="preserve">Pakalpojuma </w:t>
      </w:r>
      <w:r>
        <w:rPr>
          <w:rFonts w:cs="Times New Roman"/>
          <w:color w:val="000000"/>
        </w:rPr>
        <w:t xml:space="preserve">sniegšanai un Darbu </w:t>
      </w:r>
      <w:r w:rsidR="00B839BD" w:rsidRPr="00B839BD">
        <w:rPr>
          <w:rFonts w:cs="Times New Roman"/>
          <w:color w:val="000000"/>
        </w:rPr>
        <w:t>veikšan</w:t>
      </w:r>
      <w:r w:rsidR="00B839BD">
        <w:rPr>
          <w:rFonts w:cs="Times New Roman"/>
          <w:color w:val="000000"/>
        </w:rPr>
        <w:t>ai</w:t>
      </w:r>
      <w:r w:rsidR="008F13A4"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7C42DC41"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B839BD">
        <w:rPr>
          <w:rFonts w:cs="Times New Roman"/>
        </w:rPr>
        <w:t>ā Pakalpojuma, t.sk. tā izpildei nepieciešamo</w:t>
      </w:r>
      <w:r w:rsidR="007339BD">
        <w:rPr>
          <w:rFonts w:cs="Times New Roman"/>
        </w:rPr>
        <w:t xml:space="preserve"> Pre</w:t>
      </w:r>
      <w:r w:rsidR="00EE043B">
        <w:rPr>
          <w:rFonts w:cs="Times New Roman"/>
        </w:rPr>
        <w:t>ču</w:t>
      </w:r>
      <w:r w:rsidR="00B839BD">
        <w:rPr>
          <w:rFonts w:cs="Times New Roman"/>
        </w:rPr>
        <w:t>,</w:t>
      </w:r>
      <w:r w:rsidR="007339BD">
        <w:rPr>
          <w:rFonts w:cs="Times New Roman"/>
        </w:rPr>
        <w:t xml:space="preserve"> </w:t>
      </w:r>
      <w:r w:rsidRPr="00ED4EE3">
        <w:rPr>
          <w:rFonts w:cs="Times New Roman"/>
        </w:rPr>
        <w:t xml:space="preserve">specifiku un apjomu; </w:t>
      </w:r>
    </w:p>
    <w:p w14:paraId="4546F287" w14:textId="77777777" w:rsidR="007D1706" w:rsidRDefault="008F13A4" w:rsidP="007D1706">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B839BD">
        <w:rPr>
          <w:rFonts w:cs="Times New Roman"/>
        </w:rPr>
        <w:t>ā</w:t>
      </w:r>
      <w:r w:rsidR="007339BD">
        <w:rPr>
          <w:rFonts w:cs="Times New Roman"/>
        </w:rPr>
        <w:t xml:space="preserve"> </w:t>
      </w:r>
      <w:r w:rsidR="00B839BD" w:rsidRPr="00B839BD">
        <w:rPr>
          <w:rFonts w:cs="Times New Roman"/>
        </w:rPr>
        <w:t>Pakalpojuma</w:t>
      </w:r>
      <w:r w:rsidR="00C24797">
        <w:rPr>
          <w:rFonts w:cs="Times New Roman"/>
        </w:rPr>
        <w:t xml:space="preserve"> </w:t>
      </w:r>
      <w:r w:rsidR="00DC62D9">
        <w:rPr>
          <w:rFonts w:cs="Times New Roman"/>
        </w:rPr>
        <w:t>sniegšanai un Darbu veikšanai</w:t>
      </w:r>
      <w:r w:rsidR="00B839BD" w:rsidRPr="00B839BD">
        <w:rPr>
          <w:rFonts w:cs="Times New Roman"/>
        </w:rPr>
        <w:t>, t.sk.</w:t>
      </w:r>
      <w:r w:rsidR="00DC62D9">
        <w:rPr>
          <w:rFonts w:cs="Times New Roman"/>
        </w:rPr>
        <w:t>,</w:t>
      </w:r>
      <w:r w:rsidR="00B839BD" w:rsidRPr="00B839BD">
        <w:rPr>
          <w:rFonts w:cs="Times New Roman"/>
        </w:rPr>
        <w:t xml:space="preserve"> </w:t>
      </w:r>
      <w:r w:rsidR="00DC62D9">
        <w:rPr>
          <w:rFonts w:cs="Times New Roman"/>
        </w:rPr>
        <w:t xml:space="preserve">Darbu </w:t>
      </w:r>
      <w:r w:rsidR="00B839BD" w:rsidRPr="00B839BD">
        <w:rPr>
          <w:rFonts w:cs="Times New Roman"/>
        </w:rPr>
        <w:t xml:space="preserve">izpildei nepieciešamo </w:t>
      </w:r>
      <w:r w:rsidR="00DC62D9">
        <w:rPr>
          <w:rFonts w:cs="Times New Roman"/>
        </w:rPr>
        <w:t>p</w:t>
      </w:r>
      <w:r w:rsidR="00B839BD" w:rsidRPr="00B839BD">
        <w:rPr>
          <w:rFonts w:cs="Times New Roman"/>
        </w:rPr>
        <w:t>reču</w:t>
      </w:r>
      <w:r w:rsidR="00DC62D9">
        <w:rPr>
          <w:rFonts w:cs="Times New Roman"/>
        </w:rPr>
        <w:t xml:space="preserve"> un materiālu</w:t>
      </w:r>
      <w:r w:rsidR="00C33B8A">
        <w:rPr>
          <w:rFonts w:cs="Times New Roman"/>
        </w:rPr>
        <w:t xml:space="preserve"> piegādei </w:t>
      </w:r>
      <w:r w:rsidR="004552BD">
        <w:rPr>
          <w:rFonts w:cs="Times New Roman"/>
        </w:rPr>
        <w:t>un uzstādīšanai</w:t>
      </w:r>
      <w:r w:rsidR="00DC62D9">
        <w:rPr>
          <w:rFonts w:cs="Times New Roman"/>
        </w:rPr>
        <w:t>,</w:t>
      </w:r>
      <w:r w:rsidR="004552BD">
        <w:rPr>
          <w:rFonts w:cs="Times New Roman"/>
        </w:rPr>
        <w:t xml:space="preserve"> </w:t>
      </w:r>
      <w:r w:rsidRPr="00ED4EE3">
        <w:rPr>
          <w:rFonts w:cs="Times New Roman"/>
        </w:rPr>
        <w:t>Tirgus izpētes uzaicinājuma noteikumos norādītajā laikā un apjomā;</w:t>
      </w:r>
    </w:p>
    <w:p w14:paraId="31A208F0" w14:textId="77777777" w:rsidR="007D1706" w:rsidRDefault="007D1706" w:rsidP="007D1706">
      <w:pPr>
        <w:widowControl w:val="0"/>
        <w:numPr>
          <w:ilvl w:val="1"/>
          <w:numId w:val="1"/>
        </w:numPr>
        <w:spacing w:before="60" w:after="0" w:line="240" w:lineRule="auto"/>
        <w:ind w:left="1276" w:right="140" w:hanging="574"/>
        <w:jc w:val="both"/>
        <w:rPr>
          <w:rFonts w:cs="Times New Roman"/>
        </w:rPr>
      </w:pPr>
      <w:r w:rsidRPr="007D1706">
        <w:rPr>
          <w:rFonts w:cs="Times New Roman"/>
        </w:rPr>
        <w:t>Pretendents nav ieinteresēts nevienā citā piedāvājumā, kas iesniegts Tirgus izpētes ietvaros;</w:t>
      </w:r>
    </w:p>
    <w:p w14:paraId="378C79B7" w14:textId="77777777" w:rsidR="007D1706" w:rsidRDefault="007D1706" w:rsidP="007D1706">
      <w:pPr>
        <w:widowControl w:val="0"/>
        <w:numPr>
          <w:ilvl w:val="1"/>
          <w:numId w:val="1"/>
        </w:numPr>
        <w:spacing w:before="60" w:after="0" w:line="240" w:lineRule="auto"/>
        <w:ind w:left="1276" w:right="140" w:hanging="574"/>
        <w:jc w:val="both"/>
        <w:rPr>
          <w:rFonts w:cs="Times New Roman"/>
        </w:rPr>
      </w:pPr>
      <w:r w:rsidRPr="007D1706">
        <w:rPr>
          <w:rFonts w:cs="Times New Roman"/>
        </w:rPr>
        <w:t>šis piedāvājums ir izstrādāts un iesniegts neatkarīgi no konkurentiem</w:t>
      </w:r>
      <w:r w:rsidRPr="00AB09A3">
        <w:rPr>
          <w:rFonts w:cs="Times New Roman"/>
          <w:vertAlign w:val="superscript"/>
        </w:rPr>
        <w:t>[1]</w:t>
      </w:r>
      <w:r w:rsidRPr="007D1706">
        <w:rPr>
          <w:rFonts w:cs="Times New Roman"/>
        </w:rPr>
        <w:t xml:space="preserve"> (turpmāk – konkurenti) un bez konsultācijām, līgumiem vai vienošanām vai cita veida saziņas ar konkurentiem;</w:t>
      </w:r>
    </w:p>
    <w:p w14:paraId="1909943E" w14:textId="77777777" w:rsidR="007D1706" w:rsidRDefault="007D1706" w:rsidP="007D1706">
      <w:pPr>
        <w:widowControl w:val="0"/>
        <w:numPr>
          <w:ilvl w:val="1"/>
          <w:numId w:val="1"/>
        </w:numPr>
        <w:spacing w:before="60" w:after="0" w:line="240" w:lineRule="auto"/>
        <w:ind w:left="1276" w:right="142" w:hanging="574"/>
        <w:jc w:val="both"/>
        <w:rPr>
          <w:rFonts w:cs="Times New Roman"/>
        </w:rPr>
      </w:pPr>
      <w:r w:rsidRPr="007D1706">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498FEE03" w14:textId="77777777" w:rsidR="007D1706" w:rsidRDefault="007D1706" w:rsidP="007D1706">
      <w:pPr>
        <w:widowControl w:val="0"/>
        <w:numPr>
          <w:ilvl w:val="1"/>
          <w:numId w:val="1"/>
        </w:numPr>
        <w:spacing w:before="60" w:after="0" w:line="240" w:lineRule="auto"/>
        <w:ind w:left="1276" w:right="142" w:hanging="574"/>
        <w:jc w:val="both"/>
        <w:rPr>
          <w:rFonts w:cs="Times New Roman"/>
        </w:rPr>
      </w:pPr>
      <w:r w:rsidRPr="007D1706">
        <w:rPr>
          <w:rFonts w:cs="Times New Roman"/>
        </w:rPr>
        <w:t>Pretendents nav apzināti, tieši vai netieši atklājis vai neatklās piedāvājuma noteikumus nevienam konkurentam pirms oficiālā piedāvājumu atvēršanas datuma un laika vai līguma slēgšanas tiesību piešķiršanas;</w:t>
      </w:r>
    </w:p>
    <w:p w14:paraId="5B3E0C6E" w14:textId="146AF62E" w:rsidR="008F13A4" w:rsidRDefault="007D1706" w:rsidP="007D1706">
      <w:pPr>
        <w:widowControl w:val="0"/>
        <w:numPr>
          <w:ilvl w:val="1"/>
          <w:numId w:val="1"/>
        </w:numPr>
        <w:spacing w:before="60" w:after="0" w:line="240" w:lineRule="auto"/>
        <w:ind w:left="1276" w:right="142" w:hanging="574"/>
        <w:jc w:val="both"/>
        <w:rPr>
          <w:rFonts w:cs="Times New Roman"/>
        </w:rPr>
      </w:pPr>
      <w:r w:rsidRPr="007D1706">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6280EAF0" w14:textId="4938E099" w:rsidR="00723A4F" w:rsidRPr="00723A4F" w:rsidRDefault="00723A4F" w:rsidP="00723A4F">
      <w:pPr>
        <w:widowControl w:val="0"/>
        <w:numPr>
          <w:ilvl w:val="1"/>
          <w:numId w:val="1"/>
        </w:numPr>
        <w:spacing w:before="60" w:after="0" w:line="240" w:lineRule="auto"/>
        <w:ind w:left="1276" w:right="142" w:hanging="574"/>
        <w:jc w:val="both"/>
        <w:rPr>
          <w:rFonts w:cs="Times New Roman"/>
          <w:szCs w:val="24"/>
        </w:rPr>
      </w:pPr>
      <w:r w:rsidRPr="00723A4F">
        <w:rPr>
          <w:rFonts w:cs="Times New Roman"/>
          <w:szCs w:val="24"/>
        </w:rPr>
        <w:t xml:space="preserve">Pretendents apliecina, ka ir iepazinies ar SIA “Rīgas ūdens” Piegādātāju rīcības kodeksu (turpmāk – Kodekss), kas pieejams Pasūtītāja tīmekļvietnē </w:t>
      </w:r>
      <w:hyperlink r:id="rId16" w:history="1">
        <w:r w:rsidR="00E84917" w:rsidRPr="00706F9E">
          <w:rPr>
            <w:rStyle w:val="Hipersaite"/>
            <w:rFonts w:cs="Times New Roman"/>
            <w:szCs w:val="24"/>
          </w:rPr>
          <w:t>https://www.rigasudens.lv/sites/default/files/Rigas%20udens_Piegadataju%20ricibas%20kodekss.pdf</w:t>
        </w:r>
      </w:hyperlink>
      <w:r w:rsidRPr="00723A4F">
        <w:rPr>
          <w:rFonts w:cs="Times New Roman"/>
          <w:szCs w:val="24"/>
        </w:rPr>
        <w:t xml:space="preserve">, un savā darbībā ievēro Kodeksā noteiktos principus, kā arī </w:t>
      </w:r>
      <w:r w:rsidRPr="00723A4F">
        <w:rPr>
          <w:rFonts w:cs="Times New Roman"/>
          <w:szCs w:val="24"/>
        </w:rPr>
        <w:lastRenderedPageBreak/>
        <w:t>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83CB8C" w14:textId="77777777" w:rsidR="00EE043B" w:rsidRDefault="00EE043B" w:rsidP="00660B4C">
      <w:pPr>
        <w:tabs>
          <w:tab w:val="left" w:pos="180"/>
          <w:tab w:val="left" w:pos="720"/>
        </w:tabs>
        <w:spacing w:after="0"/>
        <w:ind w:left="851" w:right="140"/>
        <w:jc w:val="both"/>
        <w:rPr>
          <w:rFonts w:cs="Times New Roman"/>
        </w:rPr>
      </w:pPr>
    </w:p>
    <w:p w14:paraId="3F3AD84D" w14:textId="51D6D9E8" w:rsidR="009B31A9"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CF4BFB">
        <w:rPr>
          <w:rFonts w:cs="Times New Roman"/>
        </w:rPr>
        <w:t>T</w:t>
      </w:r>
      <w:r w:rsidR="00004C17">
        <w:rPr>
          <w:rFonts w:cs="Times New Roman"/>
        </w:rPr>
        <w:t>ehniskā specifikācija - T</w:t>
      </w:r>
      <w:r w:rsidRPr="00CF4BFB">
        <w:rPr>
          <w:rFonts w:cs="Times New Roman"/>
        </w:rPr>
        <w:t>ehnisk</w:t>
      </w:r>
      <w:r w:rsidR="004552BD" w:rsidRPr="00CF4BFB">
        <w:rPr>
          <w:rFonts w:cs="Times New Roman"/>
        </w:rPr>
        <w:t>ais piedāvājums</w:t>
      </w:r>
      <w:r w:rsidR="009F684E">
        <w:rPr>
          <w:rFonts w:cs="Times New Roman"/>
        </w:rPr>
        <w:t>;</w:t>
      </w:r>
    </w:p>
    <w:p w14:paraId="1C687D70" w14:textId="3A8D220B" w:rsidR="00582BA7" w:rsidRDefault="00004C17" w:rsidP="00582BA7">
      <w:pPr>
        <w:tabs>
          <w:tab w:val="left" w:pos="180"/>
          <w:tab w:val="left" w:pos="720"/>
        </w:tabs>
        <w:spacing w:after="0"/>
        <w:ind w:left="851" w:right="140"/>
        <w:jc w:val="both"/>
        <w:rPr>
          <w:rFonts w:cs="Times New Roman"/>
        </w:rPr>
      </w:pPr>
      <w:r>
        <w:rPr>
          <w:rFonts w:cs="Times New Roman"/>
        </w:rPr>
        <w:tab/>
      </w:r>
      <w:r>
        <w:rPr>
          <w:rFonts w:cs="Times New Roman"/>
        </w:rPr>
        <w:tab/>
        <w:t>2) Finanšu piedāvājuma veidne</w:t>
      </w:r>
      <w:r w:rsidR="009F684E">
        <w:rPr>
          <w:rFonts w:cs="Times New Roman"/>
        </w:rPr>
        <w:t>;</w:t>
      </w:r>
    </w:p>
    <w:p w14:paraId="6D4214B9" w14:textId="72730784" w:rsidR="00CF4BFB" w:rsidRPr="009F684E" w:rsidRDefault="000A0EB2" w:rsidP="009F684E">
      <w:pPr>
        <w:tabs>
          <w:tab w:val="left" w:pos="180"/>
          <w:tab w:val="left" w:pos="720"/>
        </w:tabs>
        <w:spacing w:after="0"/>
        <w:ind w:left="851" w:right="140"/>
        <w:jc w:val="both"/>
        <w:rPr>
          <w:rFonts w:cs="Times New Roman"/>
        </w:rPr>
      </w:pPr>
      <w:r w:rsidRPr="000A0EB2">
        <w:rPr>
          <w:rFonts w:cs="Times New Roman"/>
        </w:rPr>
        <w:tab/>
      </w:r>
      <w:r w:rsidRPr="000A0EB2">
        <w:rPr>
          <w:rFonts w:cs="Times New Roman"/>
        </w:rPr>
        <w:tab/>
        <w:t xml:space="preserve">3) </w:t>
      </w:r>
      <w:proofErr w:type="spellStart"/>
      <w:r w:rsidRPr="000A0EB2">
        <w:t>Būvspeciālistu</w:t>
      </w:r>
      <w:proofErr w:type="spellEnd"/>
      <w:r w:rsidRPr="000A0EB2">
        <w:t xml:space="preserve"> pieejamības apliecinājumi</w:t>
      </w:r>
      <w:r w:rsidR="009F684E">
        <w:t>.</w:t>
      </w:r>
    </w:p>
    <w:p w14:paraId="604B6B7F" w14:textId="77777777" w:rsidR="00A96B6D" w:rsidRDefault="00A96B6D" w:rsidP="003D6E58">
      <w:pPr>
        <w:tabs>
          <w:tab w:val="left" w:pos="180"/>
          <w:tab w:val="left" w:pos="720"/>
        </w:tabs>
        <w:spacing w:after="0"/>
        <w:ind w:left="851" w:right="140"/>
        <w:jc w:val="both"/>
        <w:rPr>
          <w:rFonts w:cs="Times New Roman"/>
        </w:rPr>
      </w:pPr>
    </w:p>
    <w:p w14:paraId="3CAD82B9" w14:textId="77777777" w:rsidR="009B31A9" w:rsidRDefault="009B31A9" w:rsidP="0058560A">
      <w:pPr>
        <w:tabs>
          <w:tab w:val="left" w:pos="180"/>
          <w:tab w:val="left" w:pos="720"/>
        </w:tabs>
        <w:spacing w:after="0"/>
        <w:ind w:left="851" w:right="140"/>
        <w:jc w:val="both"/>
        <w:rPr>
          <w:rFonts w:cs="Times New Roman"/>
        </w:rPr>
      </w:pPr>
    </w:p>
    <w:tbl>
      <w:tblPr>
        <w:tblW w:w="7620"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7D1706" w:rsidRPr="00EC1CE3" w14:paraId="5C67A0B1" w14:textId="77777777" w:rsidTr="007D1706">
        <w:trPr>
          <w:trHeight w:val="300"/>
        </w:trPr>
        <w:tc>
          <w:tcPr>
            <w:tcW w:w="7620" w:type="dxa"/>
            <w:tcBorders>
              <w:top w:val="nil"/>
              <w:left w:val="nil"/>
              <w:bottom w:val="nil"/>
              <w:right w:val="nil"/>
            </w:tcBorders>
            <w:shd w:val="clear" w:color="auto" w:fill="auto"/>
            <w:vAlign w:val="bottom"/>
            <w:hideMark/>
          </w:tcPr>
          <w:p w14:paraId="1ACA428B" w14:textId="77777777" w:rsidR="007D1706" w:rsidRPr="007B5DFA" w:rsidRDefault="007D1706" w:rsidP="00CE74A3">
            <w:pPr>
              <w:spacing w:after="0" w:line="240" w:lineRule="auto"/>
              <w:ind w:left="284" w:hanging="284"/>
              <w:textAlignment w:val="baseline"/>
            </w:pPr>
            <w:r w:rsidRPr="007B5DFA">
              <w:rPr>
                <w:shd w:val="clear" w:color="auto" w:fill="C0C0C0"/>
              </w:rPr>
              <w:t>&lt;Pretendenta nosaukums un reģistrācijas numurs&gt;</w:t>
            </w:r>
            <w:r w:rsidRPr="00A94F89">
              <w:rPr>
                <w:rFonts w:eastAsia="Times New Roman" w:cs="Times New Roman"/>
                <w:szCs w:val="24"/>
                <w:lang w:eastAsia="lv-LV"/>
              </w:rPr>
              <w:t> </w:t>
            </w:r>
          </w:p>
        </w:tc>
      </w:tr>
      <w:tr w:rsidR="007D1706" w:rsidRPr="00EC1CE3" w14:paraId="409B058D" w14:textId="77777777" w:rsidTr="007D1706">
        <w:trPr>
          <w:trHeight w:val="300"/>
        </w:trPr>
        <w:tc>
          <w:tcPr>
            <w:tcW w:w="7620" w:type="dxa"/>
            <w:tcBorders>
              <w:top w:val="nil"/>
              <w:left w:val="nil"/>
              <w:bottom w:val="nil"/>
              <w:right w:val="nil"/>
            </w:tcBorders>
            <w:shd w:val="clear" w:color="auto" w:fill="auto"/>
            <w:vAlign w:val="bottom"/>
            <w:hideMark/>
          </w:tcPr>
          <w:p w14:paraId="0E8C8A1C" w14:textId="77777777" w:rsidR="007D1706" w:rsidRPr="007B5DFA" w:rsidRDefault="007D1706" w:rsidP="00CE74A3">
            <w:pPr>
              <w:spacing w:after="0" w:line="240" w:lineRule="auto"/>
              <w:ind w:left="284" w:hanging="284"/>
              <w:textAlignment w:val="baseline"/>
            </w:pPr>
            <w:r w:rsidRPr="007B5DFA">
              <w:rPr>
                <w:shd w:val="clear" w:color="auto" w:fill="C0C0C0"/>
              </w:rPr>
              <w:t>&lt;Pretendenta bankas rekvizīti&gt;</w:t>
            </w:r>
            <w:r w:rsidRPr="00A94F89">
              <w:rPr>
                <w:rFonts w:eastAsia="Times New Roman" w:cs="Times New Roman"/>
                <w:szCs w:val="24"/>
                <w:lang w:eastAsia="lv-LV"/>
              </w:rPr>
              <w:t> </w:t>
            </w:r>
          </w:p>
        </w:tc>
      </w:tr>
      <w:tr w:rsidR="007D1706" w:rsidRPr="00EC1CE3" w14:paraId="67598745" w14:textId="77777777" w:rsidTr="007D1706">
        <w:trPr>
          <w:trHeight w:val="300"/>
        </w:trPr>
        <w:tc>
          <w:tcPr>
            <w:tcW w:w="7620" w:type="dxa"/>
            <w:tcBorders>
              <w:top w:val="nil"/>
              <w:left w:val="nil"/>
              <w:bottom w:val="nil"/>
              <w:right w:val="nil"/>
            </w:tcBorders>
            <w:shd w:val="clear" w:color="auto" w:fill="auto"/>
            <w:vAlign w:val="bottom"/>
            <w:hideMark/>
          </w:tcPr>
          <w:p w14:paraId="1630C09A" w14:textId="77777777" w:rsidR="007D1706" w:rsidRPr="007B5DFA" w:rsidRDefault="007D1706" w:rsidP="00CE74A3">
            <w:pPr>
              <w:spacing w:after="0" w:line="240" w:lineRule="auto"/>
              <w:ind w:left="284" w:hanging="284"/>
              <w:textAlignment w:val="baseline"/>
            </w:pPr>
            <w:r w:rsidRPr="007B5DFA">
              <w:rPr>
                <w:shd w:val="clear" w:color="auto" w:fill="C0C0C0"/>
              </w:rPr>
              <w:t>&lt;Juridiskā un pasta adreses, tālruņu un faksa numuri, e-pasta adrese &gt;</w:t>
            </w:r>
            <w:r w:rsidRPr="00A94F89">
              <w:rPr>
                <w:rFonts w:eastAsia="Times New Roman" w:cs="Times New Roman"/>
                <w:szCs w:val="24"/>
                <w:lang w:eastAsia="lv-LV"/>
              </w:rPr>
              <w:t> </w:t>
            </w:r>
          </w:p>
        </w:tc>
      </w:tr>
      <w:tr w:rsidR="007D1706" w:rsidRPr="00EC1CE3" w14:paraId="5D21C8E3" w14:textId="77777777" w:rsidTr="007D1706">
        <w:trPr>
          <w:trHeight w:val="300"/>
        </w:trPr>
        <w:tc>
          <w:tcPr>
            <w:tcW w:w="7620" w:type="dxa"/>
            <w:tcBorders>
              <w:top w:val="nil"/>
              <w:left w:val="nil"/>
              <w:bottom w:val="nil"/>
              <w:right w:val="nil"/>
            </w:tcBorders>
            <w:shd w:val="clear" w:color="auto" w:fill="auto"/>
            <w:vAlign w:val="bottom"/>
            <w:hideMark/>
          </w:tcPr>
          <w:p w14:paraId="70A74C2A" w14:textId="77777777" w:rsidR="007D1706" w:rsidRPr="007B5DFA" w:rsidRDefault="007D1706" w:rsidP="00CE74A3">
            <w:pPr>
              <w:spacing w:after="0" w:line="240" w:lineRule="auto"/>
              <w:ind w:left="284" w:hanging="284"/>
              <w:textAlignment w:val="baseline"/>
            </w:pPr>
            <w:r w:rsidRPr="007B5DFA">
              <w:rPr>
                <w:shd w:val="clear" w:color="auto" w:fill="C0C0C0"/>
              </w:rPr>
              <w:t xml:space="preserve">&lt;Pretendenta </w:t>
            </w:r>
            <w:proofErr w:type="spellStart"/>
            <w:r w:rsidRPr="007B5DFA">
              <w:rPr>
                <w:shd w:val="clear" w:color="auto" w:fill="C0C0C0"/>
              </w:rPr>
              <w:t>paraksttiesīgās</w:t>
            </w:r>
            <w:proofErr w:type="spellEnd"/>
            <w:r w:rsidRPr="007B5DFA">
              <w:rPr>
                <w:shd w:val="clear" w:color="auto" w:fill="C0C0C0"/>
              </w:rPr>
              <w:t xml:space="preserve"> vai pilnvarotās personas vārds, uzvārds, amats&gt;</w:t>
            </w:r>
            <w:r w:rsidRPr="00A94F89">
              <w:rPr>
                <w:rFonts w:eastAsia="Times New Roman" w:cs="Times New Roman"/>
                <w:szCs w:val="24"/>
                <w:lang w:eastAsia="lv-LV"/>
              </w:rPr>
              <w:t> </w:t>
            </w:r>
          </w:p>
        </w:tc>
      </w:tr>
      <w:tr w:rsidR="007D1706" w:rsidRPr="00EC1CE3" w14:paraId="3C298301" w14:textId="77777777" w:rsidTr="007D1706">
        <w:trPr>
          <w:trHeight w:val="60"/>
        </w:trPr>
        <w:tc>
          <w:tcPr>
            <w:tcW w:w="7620" w:type="dxa"/>
            <w:tcBorders>
              <w:top w:val="nil"/>
              <w:left w:val="nil"/>
              <w:bottom w:val="nil"/>
              <w:right w:val="nil"/>
            </w:tcBorders>
            <w:shd w:val="clear" w:color="auto" w:fill="auto"/>
            <w:vAlign w:val="center"/>
            <w:hideMark/>
          </w:tcPr>
          <w:p w14:paraId="7424A060" w14:textId="77777777" w:rsidR="007D1706" w:rsidRPr="007B5DFA" w:rsidRDefault="007D1706" w:rsidP="00CE74A3">
            <w:pPr>
              <w:spacing w:after="0" w:line="240" w:lineRule="auto"/>
              <w:ind w:left="284" w:hanging="284"/>
              <w:jc w:val="both"/>
              <w:textAlignment w:val="baseline"/>
            </w:pPr>
            <w:r w:rsidRPr="007B5DFA">
              <w:rPr>
                <w:shd w:val="clear" w:color="auto" w:fill="C0C0C0"/>
              </w:rPr>
              <w:t>&lt;Paraksts&gt;</w:t>
            </w:r>
            <w:r w:rsidRPr="00A94F89">
              <w:rPr>
                <w:rFonts w:eastAsia="Times New Roman" w:cs="Times New Roman"/>
                <w:szCs w:val="24"/>
                <w:lang w:eastAsia="lv-LV"/>
              </w:rPr>
              <w:t> </w:t>
            </w:r>
          </w:p>
        </w:tc>
      </w:tr>
      <w:tr w:rsidR="007D1706" w:rsidRPr="00EC1CE3" w14:paraId="79DD916D" w14:textId="77777777" w:rsidTr="007D1706">
        <w:trPr>
          <w:trHeight w:val="480"/>
        </w:trPr>
        <w:tc>
          <w:tcPr>
            <w:tcW w:w="7620" w:type="dxa"/>
            <w:tcBorders>
              <w:top w:val="nil"/>
              <w:left w:val="nil"/>
              <w:bottom w:val="nil"/>
              <w:right w:val="nil"/>
            </w:tcBorders>
            <w:shd w:val="clear" w:color="auto" w:fill="auto"/>
            <w:hideMark/>
          </w:tcPr>
          <w:p w14:paraId="1F938838" w14:textId="77777777" w:rsidR="007D1706" w:rsidRPr="007B5DFA" w:rsidRDefault="007D1706" w:rsidP="00CE74A3">
            <w:pPr>
              <w:spacing w:after="0" w:line="240" w:lineRule="auto"/>
              <w:ind w:left="284" w:hanging="284"/>
              <w:jc w:val="both"/>
              <w:textAlignment w:val="baseline"/>
            </w:pPr>
            <w:r w:rsidRPr="007B5DFA">
              <w:rPr>
                <w:shd w:val="clear" w:color="auto" w:fill="C0C0C0"/>
              </w:rPr>
              <w:t>&lt;Datums, vieta&gt;</w:t>
            </w:r>
            <w:r w:rsidRPr="00A94F89">
              <w:rPr>
                <w:rFonts w:eastAsia="Times New Roman" w:cs="Times New Roman"/>
                <w:szCs w:val="24"/>
                <w:lang w:eastAsia="lv-LV"/>
              </w:rPr>
              <w:t> </w:t>
            </w:r>
          </w:p>
        </w:tc>
      </w:tr>
    </w:tbl>
    <w:p w14:paraId="4420EE92" w14:textId="77777777" w:rsidR="007D1706" w:rsidRPr="007B5DFA" w:rsidRDefault="007D1706" w:rsidP="007D1706">
      <w:pPr>
        <w:spacing w:after="0" w:line="240" w:lineRule="auto"/>
        <w:ind w:firstLine="709"/>
        <w:jc w:val="both"/>
        <w:textAlignment w:val="baseline"/>
        <w:rPr>
          <w:rFonts w:ascii="Segoe UI" w:hAnsi="Segoe UI"/>
          <w:sz w:val="18"/>
        </w:rPr>
      </w:pPr>
      <w:r w:rsidRPr="007B5DFA">
        <w:rPr>
          <w:i/>
        </w:rPr>
        <w:t>Piezīme: Pretendenta rekvizīti var būt norādīti uz Pretendenta veidlapas.</w:t>
      </w:r>
    </w:p>
    <w:p w14:paraId="30B4D21A" w14:textId="77777777" w:rsidR="007D1706" w:rsidRDefault="007D1706" w:rsidP="0058560A">
      <w:pPr>
        <w:tabs>
          <w:tab w:val="left" w:pos="180"/>
          <w:tab w:val="left" w:pos="720"/>
        </w:tabs>
        <w:spacing w:after="0"/>
        <w:ind w:left="851" w:right="140"/>
        <w:jc w:val="both"/>
        <w:rPr>
          <w:rFonts w:cs="Times New Roman"/>
        </w:rPr>
      </w:pPr>
    </w:p>
    <w:p w14:paraId="583F1F0B" w14:textId="77777777" w:rsidR="007D1706" w:rsidRDefault="007D1706" w:rsidP="0058560A">
      <w:pPr>
        <w:tabs>
          <w:tab w:val="left" w:pos="180"/>
          <w:tab w:val="left" w:pos="720"/>
        </w:tabs>
        <w:spacing w:after="0"/>
        <w:ind w:left="851" w:right="140"/>
        <w:jc w:val="both"/>
        <w:rPr>
          <w:rFonts w:cs="Times New Roman"/>
        </w:rPr>
      </w:pPr>
    </w:p>
    <w:p w14:paraId="3C16677A" w14:textId="77777777" w:rsidR="00660B4C" w:rsidRDefault="00660B4C">
      <w:pPr>
        <w:rPr>
          <w:rFonts w:cs="Times New Roman"/>
          <w:b/>
        </w:rPr>
      </w:pPr>
      <w:r w:rsidRPr="00ED4EE3">
        <w:rPr>
          <w:rFonts w:cs="Times New Roman"/>
          <w:b/>
        </w:rPr>
        <w:br w:type="page"/>
      </w:r>
    </w:p>
    <w:p w14:paraId="52FB44AF" w14:textId="76F7AB4F" w:rsidR="009E378F" w:rsidRDefault="009E378F" w:rsidP="009E378F">
      <w:pPr>
        <w:ind w:left="1134" w:hanging="425"/>
        <w:jc w:val="right"/>
        <w:rPr>
          <w:b/>
        </w:rPr>
      </w:pPr>
      <w:r>
        <w:rPr>
          <w:b/>
        </w:rPr>
        <w:lastRenderedPageBreak/>
        <w:t>2</w:t>
      </w:r>
      <w:r w:rsidR="009F684E">
        <w:rPr>
          <w:b/>
        </w:rPr>
        <w:t>.pielikums</w:t>
      </w:r>
    </w:p>
    <w:p w14:paraId="5DD0F18D" w14:textId="47247384" w:rsidR="009E378F" w:rsidRDefault="009E378F" w:rsidP="009E378F">
      <w:pPr>
        <w:ind w:left="1134" w:hanging="425"/>
        <w:jc w:val="center"/>
        <w:rPr>
          <w:b/>
        </w:rPr>
      </w:pPr>
      <w:r>
        <w:rPr>
          <w:b/>
        </w:rPr>
        <w:t>Tehniskā specifikācija</w:t>
      </w:r>
      <w:r w:rsidR="00AB09A3">
        <w:rPr>
          <w:b/>
        </w:rPr>
        <w:t xml:space="preserve"> – Tehniskā piedāvājuma veidne</w:t>
      </w:r>
    </w:p>
    <w:p w14:paraId="5DE45743" w14:textId="1D6F3518" w:rsidR="00AB09A3" w:rsidRPr="00AB09A3" w:rsidRDefault="00AB09A3" w:rsidP="009E378F">
      <w:pPr>
        <w:ind w:left="1134" w:hanging="425"/>
        <w:jc w:val="center"/>
        <w:rPr>
          <w:b/>
          <w:caps/>
        </w:rPr>
      </w:pPr>
      <w:r w:rsidRPr="00AB09A3">
        <w:rPr>
          <w:b/>
          <w:caps/>
        </w:rPr>
        <w:t>Tehniskā specifikācija – Tehniskais piedāvājums</w:t>
      </w:r>
    </w:p>
    <w:p w14:paraId="4BD7BC35" w14:textId="77777777" w:rsidR="00C24797" w:rsidRPr="00C24797" w:rsidRDefault="00C24797" w:rsidP="00367CF4">
      <w:pPr>
        <w:spacing w:after="120" w:line="240" w:lineRule="auto"/>
        <w:ind w:left="567"/>
        <w:jc w:val="both"/>
        <w:rPr>
          <w:rFonts w:cs="Times New Roman"/>
          <w:b/>
          <w:szCs w:val="24"/>
        </w:rPr>
      </w:pPr>
      <w:r w:rsidRPr="00C24797">
        <w:rPr>
          <w:rFonts w:cs="Times New Roman"/>
          <w:b/>
          <w:szCs w:val="24"/>
        </w:rPr>
        <w:t>Esošās situācijas apraksts:</w:t>
      </w:r>
    </w:p>
    <w:p w14:paraId="2E5C12AC" w14:textId="1BFBE187" w:rsidR="00C24797" w:rsidRPr="00C24797" w:rsidRDefault="00A96B6D" w:rsidP="00367CF4">
      <w:pPr>
        <w:spacing w:after="0" w:line="240" w:lineRule="auto"/>
        <w:ind w:left="567"/>
        <w:jc w:val="both"/>
      </w:pPr>
      <w:r>
        <w:t xml:space="preserve">SIA “Rīgas ūdens” </w:t>
      </w:r>
      <w:r w:rsidRPr="00367CF4">
        <w:rPr>
          <w:rFonts w:cs="Times New Roman"/>
          <w:bCs/>
          <w:szCs w:val="24"/>
        </w:rPr>
        <w:t xml:space="preserve">Ūdens sagatavošanas un padeves </w:t>
      </w:r>
      <w:r w:rsidRPr="003954C9">
        <w:rPr>
          <w:rFonts w:cs="Times New Roman"/>
          <w:bCs/>
          <w:szCs w:val="24"/>
        </w:rPr>
        <w:t>dienesta</w:t>
      </w:r>
      <w:r w:rsidR="00C24797" w:rsidRPr="00C24797">
        <w:t xml:space="preserve"> pazemes </w:t>
      </w:r>
      <w:proofErr w:type="spellStart"/>
      <w:r w:rsidR="00C24797" w:rsidRPr="00C24797">
        <w:t>ūdensgūtnes</w:t>
      </w:r>
      <w:proofErr w:type="spellEnd"/>
      <w:r w:rsidR="00C24797" w:rsidRPr="00C24797">
        <w:t xml:space="preserve"> </w:t>
      </w:r>
      <w:r>
        <w:t>“</w:t>
      </w:r>
      <w:r w:rsidR="00C24797" w:rsidRPr="00C24797">
        <w:t>Zaķumuiža</w:t>
      </w:r>
      <w:r>
        <w:t>”</w:t>
      </w:r>
      <w:r w:rsidR="00C24797" w:rsidRPr="00C24797">
        <w:t xml:space="preserve"> Q (Kvartārs) sūkņu stacijas darbības nodrošināšanai izbūvēts ēkas iekšējais ūdensvads, kas nodrošina gan sūkņu stacijas darbībai nepieciešamo tehnoloģisko ūdensapgādi, gan saimnieciskās vajadzības.</w:t>
      </w:r>
    </w:p>
    <w:p w14:paraId="1D452D06" w14:textId="77777777" w:rsidR="00C24797" w:rsidRPr="00C24797" w:rsidRDefault="00C24797" w:rsidP="00367CF4">
      <w:pPr>
        <w:spacing w:after="0" w:line="240" w:lineRule="auto"/>
        <w:ind w:left="567"/>
        <w:jc w:val="both"/>
      </w:pPr>
    </w:p>
    <w:p w14:paraId="01DCFF2C" w14:textId="77777777" w:rsidR="00C24797" w:rsidRPr="00C24797" w:rsidRDefault="00C24797" w:rsidP="00367CF4">
      <w:pPr>
        <w:spacing w:after="0" w:line="240" w:lineRule="auto"/>
        <w:ind w:left="567"/>
        <w:jc w:val="both"/>
      </w:pPr>
      <w:r w:rsidRPr="00C24797">
        <w:t xml:space="preserve">Projekta mērķis ir paaugstināt sūkņu stacijas darbības stabilitāti un drošību. </w:t>
      </w:r>
    </w:p>
    <w:p w14:paraId="1635F31C" w14:textId="6F4754D6" w:rsidR="00C24797" w:rsidRPr="00C24797" w:rsidRDefault="0086657B" w:rsidP="00367CF4">
      <w:pPr>
        <w:spacing w:after="0" w:line="240" w:lineRule="auto"/>
        <w:ind w:left="567"/>
        <w:jc w:val="both"/>
      </w:pPr>
      <w:r>
        <w:t>Uzņēmējam jāveic</w:t>
      </w:r>
      <w:r w:rsidR="00C24797" w:rsidRPr="00C24797">
        <w:t xml:space="preserve"> </w:t>
      </w:r>
      <w:r w:rsidR="00C24797" w:rsidRPr="00ED6859">
        <w:t xml:space="preserve">ūdensvada </w:t>
      </w:r>
      <w:r w:rsidR="00ED6859" w:rsidRPr="002A0FD4">
        <w:t>atjaunošanu</w:t>
      </w:r>
      <w:r w:rsidR="00A96B6D" w:rsidRPr="00ED6859">
        <w:t>,</w:t>
      </w:r>
      <w:r w:rsidR="00C24797" w:rsidRPr="00ED6859">
        <w:t xml:space="preserve"> ievērojot</w:t>
      </w:r>
      <w:r w:rsidR="00C24797" w:rsidRPr="00C24797">
        <w:t xml:space="preserve"> tā esošo trasējumu, diametrus un pievienojumus. </w:t>
      </w:r>
    </w:p>
    <w:p w14:paraId="0451A1C0" w14:textId="77777777" w:rsidR="00C24797" w:rsidRPr="00C24797" w:rsidRDefault="00C24797" w:rsidP="00367CF4">
      <w:pPr>
        <w:spacing w:after="120" w:line="240" w:lineRule="auto"/>
        <w:ind w:left="567"/>
        <w:jc w:val="both"/>
        <w:rPr>
          <w:rFonts w:cs="Times New Roman"/>
          <w:sz w:val="22"/>
          <w:u w:val="single"/>
        </w:rPr>
      </w:pPr>
    </w:p>
    <w:p w14:paraId="4AB6F8C6" w14:textId="77777777" w:rsidR="00C24797" w:rsidRPr="005C62F6" w:rsidRDefault="00C24797" w:rsidP="00367CF4">
      <w:pPr>
        <w:spacing w:after="120" w:line="240" w:lineRule="auto"/>
        <w:ind w:left="567"/>
        <w:jc w:val="both"/>
        <w:rPr>
          <w:rFonts w:cs="Times New Roman"/>
          <w:szCs w:val="24"/>
          <w:u w:val="single"/>
        </w:rPr>
      </w:pPr>
      <w:r w:rsidRPr="005C62F6">
        <w:rPr>
          <w:rFonts w:cs="Times New Roman"/>
          <w:szCs w:val="24"/>
          <w:u w:val="single"/>
        </w:rPr>
        <w:t>Esošā iekšējā ūdensvada shēma:</w:t>
      </w:r>
    </w:p>
    <w:p w14:paraId="68729C58" w14:textId="77777777" w:rsidR="00C24797" w:rsidRPr="00C24797" w:rsidRDefault="00C24797" w:rsidP="00367CF4">
      <w:pPr>
        <w:spacing w:after="120" w:line="240" w:lineRule="auto"/>
        <w:ind w:left="567"/>
        <w:rPr>
          <w:rFonts w:cs="Times New Roman"/>
          <w:b/>
          <w:szCs w:val="24"/>
        </w:rPr>
      </w:pPr>
      <w:r w:rsidRPr="00C24797">
        <w:rPr>
          <w:rFonts w:cs="Times New Roman"/>
          <w:b/>
          <w:noProof/>
          <w:szCs w:val="24"/>
        </w:rPr>
        <w:drawing>
          <wp:inline distT="0" distB="0" distL="0" distR="0" wp14:anchorId="35DFF669" wp14:editId="3867B585">
            <wp:extent cx="6120824" cy="46786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0870" cy="4709291"/>
                    </a:xfrm>
                    <a:prstGeom prst="rect">
                      <a:avLst/>
                    </a:prstGeom>
                    <a:noFill/>
                    <a:ln>
                      <a:noFill/>
                    </a:ln>
                  </pic:spPr>
                </pic:pic>
              </a:graphicData>
            </a:graphic>
          </wp:inline>
        </w:drawing>
      </w:r>
    </w:p>
    <w:p w14:paraId="0FE4C2B3" w14:textId="77777777" w:rsidR="00C24797" w:rsidRPr="00C24797" w:rsidRDefault="00C24797" w:rsidP="00367CF4">
      <w:pPr>
        <w:spacing w:after="120" w:line="240" w:lineRule="auto"/>
        <w:ind w:left="567"/>
        <w:jc w:val="both"/>
        <w:rPr>
          <w:rFonts w:cs="Times New Roman"/>
          <w:sz w:val="22"/>
          <w:u w:val="single"/>
        </w:rPr>
      </w:pPr>
    </w:p>
    <w:p w14:paraId="560E01A0" w14:textId="77777777" w:rsidR="00C24797" w:rsidRPr="00C24797" w:rsidRDefault="00C24797" w:rsidP="00367CF4">
      <w:pPr>
        <w:spacing w:after="120" w:line="240" w:lineRule="auto"/>
        <w:ind w:left="567"/>
        <w:jc w:val="both"/>
        <w:rPr>
          <w:rFonts w:cs="Times New Roman"/>
          <w:sz w:val="22"/>
          <w:u w:val="single"/>
        </w:rPr>
      </w:pPr>
    </w:p>
    <w:p w14:paraId="72614498" w14:textId="7DEC1DD6" w:rsidR="00C24797" w:rsidRDefault="00C24797" w:rsidP="00367CF4">
      <w:pPr>
        <w:ind w:left="567"/>
        <w:rPr>
          <w:rFonts w:cs="Times New Roman"/>
          <w:sz w:val="22"/>
          <w:u w:val="single"/>
        </w:rPr>
      </w:pPr>
      <w:r>
        <w:rPr>
          <w:rFonts w:cs="Times New Roman"/>
          <w:sz w:val="22"/>
          <w:u w:val="single"/>
        </w:rPr>
        <w:br w:type="page"/>
      </w:r>
    </w:p>
    <w:p w14:paraId="18916386" w14:textId="77777777" w:rsidR="00C24797" w:rsidRPr="00C24797" w:rsidRDefault="00C24797" w:rsidP="00367CF4">
      <w:pPr>
        <w:spacing w:after="120" w:line="240" w:lineRule="auto"/>
        <w:ind w:left="567"/>
        <w:jc w:val="both"/>
        <w:rPr>
          <w:rFonts w:cs="Times New Roman"/>
          <w:sz w:val="22"/>
          <w:u w:val="single"/>
        </w:rPr>
      </w:pPr>
      <w:r w:rsidRPr="00C24797">
        <w:rPr>
          <w:rFonts w:cs="Times New Roman"/>
          <w:sz w:val="22"/>
          <w:u w:val="single"/>
        </w:rPr>
        <w:lastRenderedPageBreak/>
        <w:t>Esošais iekšējā ūdensvada plāns:</w:t>
      </w:r>
    </w:p>
    <w:p w14:paraId="1CA3B92A" w14:textId="77777777" w:rsidR="00C24797" w:rsidRPr="00C24797" w:rsidRDefault="00C24797" w:rsidP="00367CF4">
      <w:pPr>
        <w:spacing w:after="120" w:line="240" w:lineRule="auto"/>
        <w:ind w:left="567"/>
        <w:rPr>
          <w:rFonts w:cs="Times New Roman"/>
          <w:b/>
          <w:szCs w:val="24"/>
        </w:rPr>
      </w:pPr>
      <w:r w:rsidRPr="00C24797">
        <w:rPr>
          <w:rFonts w:cs="Times New Roman"/>
          <w:b/>
          <w:noProof/>
          <w:szCs w:val="24"/>
        </w:rPr>
        <w:drawing>
          <wp:inline distT="0" distB="0" distL="0" distR="0" wp14:anchorId="62317BD4" wp14:editId="649EDA7E">
            <wp:extent cx="5838061" cy="6130456"/>
            <wp:effectExtent l="0" t="0" r="0" b="381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3278" cy="6135935"/>
                    </a:xfrm>
                    <a:prstGeom prst="rect">
                      <a:avLst/>
                    </a:prstGeom>
                    <a:noFill/>
                    <a:ln>
                      <a:noFill/>
                    </a:ln>
                  </pic:spPr>
                </pic:pic>
              </a:graphicData>
            </a:graphic>
          </wp:inline>
        </w:drawing>
      </w:r>
    </w:p>
    <w:p w14:paraId="50033D8C" w14:textId="37538A14" w:rsidR="00C24797" w:rsidRPr="00C24797" w:rsidRDefault="005C62F6" w:rsidP="00367CF4">
      <w:pPr>
        <w:spacing w:after="120" w:line="240" w:lineRule="auto"/>
        <w:ind w:left="567"/>
        <w:rPr>
          <w:rFonts w:cs="Times New Roman"/>
          <w:b/>
          <w:szCs w:val="24"/>
        </w:rPr>
      </w:pPr>
      <w:r>
        <w:rPr>
          <w:rFonts w:cs="Times New Roman"/>
          <w:b/>
          <w:szCs w:val="24"/>
        </w:rPr>
        <w:t xml:space="preserve">2. </w:t>
      </w:r>
      <w:r w:rsidR="00C24797" w:rsidRPr="00C24797">
        <w:rPr>
          <w:rFonts w:cs="Times New Roman"/>
          <w:b/>
          <w:szCs w:val="24"/>
        </w:rPr>
        <w:t>Projekta apraksts:</w:t>
      </w:r>
    </w:p>
    <w:p w14:paraId="4D20D39F" w14:textId="660F4CFB" w:rsidR="005C62F6" w:rsidRDefault="005C62F6" w:rsidP="005C62F6">
      <w:pPr>
        <w:spacing w:after="0" w:line="240" w:lineRule="auto"/>
        <w:ind w:left="993" w:hanging="426"/>
        <w:jc w:val="both"/>
      </w:pPr>
      <w:r>
        <w:t xml:space="preserve">2.1. </w:t>
      </w:r>
      <w:r w:rsidR="00C24797" w:rsidRPr="00C24797">
        <w:t xml:space="preserve">Sūkņu stacijas </w:t>
      </w:r>
      <w:r w:rsidR="00EB1ED0">
        <w:t>iekšējā ūdensvada atjaunošanas</w:t>
      </w:r>
      <w:r w:rsidR="00C24797" w:rsidRPr="00C24797">
        <w:t xml:space="preserve"> tehnisko risinājumu izstrādāt atbilstoši LBN 221-15 </w:t>
      </w:r>
      <w:r>
        <w:t>“</w:t>
      </w:r>
      <w:r w:rsidR="00C24797" w:rsidRPr="00C24797">
        <w:t>Ēku iekšējais ūdensvads un kanalizācija</w:t>
      </w:r>
      <w:r>
        <w:t xml:space="preserve">” </w:t>
      </w:r>
      <w:r w:rsidR="00C24797" w:rsidRPr="00C24797">
        <w:t xml:space="preserve">un saskaņot </w:t>
      </w:r>
      <w:r>
        <w:t xml:space="preserve">to </w:t>
      </w:r>
      <w:r w:rsidR="00C24797" w:rsidRPr="00C24797">
        <w:t>ar Pasūtītāju;</w:t>
      </w:r>
    </w:p>
    <w:p w14:paraId="5DDADF48" w14:textId="77777777" w:rsidR="005C62F6" w:rsidRDefault="005C62F6" w:rsidP="005C62F6">
      <w:pPr>
        <w:spacing w:after="0" w:line="240" w:lineRule="auto"/>
        <w:ind w:left="993" w:hanging="426"/>
        <w:jc w:val="both"/>
      </w:pPr>
      <w:r>
        <w:t xml:space="preserve">2.2. </w:t>
      </w:r>
      <w:r w:rsidR="00C24797" w:rsidRPr="00C24797">
        <w:t xml:space="preserve">Atbilstoši LBN 501-17 </w:t>
      </w:r>
      <w:r>
        <w:t>“</w:t>
      </w:r>
      <w:proofErr w:type="spellStart"/>
      <w:r w:rsidR="00C24797" w:rsidRPr="00C24797">
        <w:t>Būvizmaksu</w:t>
      </w:r>
      <w:proofErr w:type="spellEnd"/>
      <w:r w:rsidR="00C24797" w:rsidRPr="00C24797">
        <w:t xml:space="preserve"> noteikšanas kārtība</w:t>
      </w:r>
      <w:r>
        <w:t>”</w:t>
      </w:r>
      <w:r w:rsidR="00C24797" w:rsidRPr="00C24797">
        <w:t xml:space="preserve"> tehniskā risinājuma sastāvā iekļaut darbu apjomu sadaļu.</w:t>
      </w:r>
    </w:p>
    <w:p w14:paraId="3C04DDA5" w14:textId="5CA5C716" w:rsidR="005C62F6" w:rsidRDefault="005C62F6" w:rsidP="005C62F6">
      <w:pPr>
        <w:spacing w:after="0" w:line="240" w:lineRule="auto"/>
        <w:ind w:left="993" w:hanging="426"/>
        <w:jc w:val="both"/>
      </w:pPr>
      <w:r>
        <w:t xml:space="preserve">2.3. </w:t>
      </w:r>
      <w:r w:rsidR="00C24797" w:rsidRPr="00C24797">
        <w:t>Esošais ūdensvads ir izbūvēts</w:t>
      </w:r>
      <w:r w:rsidR="00EB1ED0">
        <w:t>,</w:t>
      </w:r>
      <w:r w:rsidR="00C24797" w:rsidRPr="00C24797">
        <w:t xml:space="preserve"> izmantojot PVC materiālus, </w:t>
      </w:r>
      <w:r w:rsidR="006C1B2D">
        <w:t xml:space="preserve">atjaunojamo </w:t>
      </w:r>
      <w:r w:rsidR="00C24797" w:rsidRPr="00C24797">
        <w:t>ūdensvad</w:t>
      </w:r>
      <w:r w:rsidR="006C1B2D">
        <w:t xml:space="preserve">u </w:t>
      </w:r>
      <w:r w:rsidR="00C24797" w:rsidRPr="00C24797">
        <w:t>paredzēt no</w:t>
      </w:r>
      <w:hyperlink r:id="rId19" w:history="1">
        <w:r w:rsidR="00C24797" w:rsidRPr="00C24797">
          <w:t xml:space="preserve"> kausējamās plastmasa</w:t>
        </w:r>
      </w:hyperlink>
      <w:r w:rsidR="00C24797" w:rsidRPr="00C24797">
        <w:t>s (PP-R) vai analoga materiāla.</w:t>
      </w:r>
    </w:p>
    <w:p w14:paraId="01C32BA8" w14:textId="77777777" w:rsidR="005C62F6" w:rsidRDefault="005C62F6" w:rsidP="005C62F6">
      <w:pPr>
        <w:spacing w:after="0" w:line="240" w:lineRule="auto"/>
        <w:ind w:left="993" w:hanging="426"/>
        <w:jc w:val="both"/>
      </w:pPr>
      <w:r>
        <w:t xml:space="preserve">2.4. </w:t>
      </w:r>
      <w:r w:rsidR="00C24797" w:rsidRPr="00C24797">
        <w:t>Paredzēt jaunu lodveida vārstu montāžu esošo vietā;</w:t>
      </w:r>
    </w:p>
    <w:p w14:paraId="62F582C0" w14:textId="79565809" w:rsidR="00C24797" w:rsidRPr="00C24797" w:rsidRDefault="005C62F6" w:rsidP="005C62F6">
      <w:pPr>
        <w:spacing w:after="0" w:line="240" w:lineRule="auto"/>
        <w:ind w:left="993" w:hanging="426"/>
        <w:jc w:val="both"/>
      </w:pPr>
      <w:r>
        <w:t xml:space="preserve">2.5. </w:t>
      </w:r>
      <w:r w:rsidR="00C24797" w:rsidRPr="00C24797">
        <w:t>Paredzēt jauna ūdens skaitītāja mezgla montāžu, saglabājot esošo skaitītāju.</w:t>
      </w:r>
    </w:p>
    <w:p w14:paraId="7FA5DE15" w14:textId="77777777" w:rsidR="00C24797" w:rsidRPr="00C24797" w:rsidRDefault="00C24797" w:rsidP="00367CF4">
      <w:pPr>
        <w:spacing w:after="120" w:line="240" w:lineRule="auto"/>
        <w:ind w:left="567"/>
        <w:rPr>
          <w:rFonts w:cs="Times New Roman"/>
          <w:b/>
          <w:szCs w:val="24"/>
        </w:rPr>
      </w:pPr>
    </w:p>
    <w:p w14:paraId="1945BFC5" w14:textId="68CF8870" w:rsidR="00C24797" w:rsidRPr="005C62F6" w:rsidRDefault="00C24797" w:rsidP="00A94B9B">
      <w:pPr>
        <w:pStyle w:val="Sarakstarindkopa"/>
        <w:numPr>
          <w:ilvl w:val="0"/>
          <w:numId w:val="20"/>
        </w:numPr>
        <w:spacing w:after="120" w:line="240" w:lineRule="auto"/>
        <w:ind w:left="851" w:hanging="284"/>
        <w:rPr>
          <w:rFonts w:cs="Times New Roman"/>
          <w:b/>
          <w:szCs w:val="24"/>
        </w:rPr>
      </w:pPr>
      <w:r w:rsidRPr="005C62F6">
        <w:rPr>
          <w:rFonts w:cs="Times New Roman"/>
          <w:b/>
          <w:szCs w:val="24"/>
        </w:rPr>
        <w:t>Prasības pielietotajiem materiāliem un iekārtām:</w:t>
      </w:r>
    </w:p>
    <w:tbl>
      <w:tblPr>
        <w:tblStyle w:val="Reatabula3"/>
        <w:tblW w:w="9355" w:type="dxa"/>
        <w:jc w:val="center"/>
        <w:tblLook w:val="04A0" w:firstRow="1" w:lastRow="0" w:firstColumn="1" w:lastColumn="0" w:noHBand="0" w:noVBand="1"/>
      </w:tblPr>
      <w:tblGrid>
        <w:gridCol w:w="556"/>
        <w:gridCol w:w="1995"/>
        <w:gridCol w:w="3402"/>
        <w:gridCol w:w="3402"/>
      </w:tblGrid>
      <w:tr w:rsidR="00AB09A3" w:rsidRPr="00435CAC" w14:paraId="66B5979D" w14:textId="77777777" w:rsidTr="00AB09A3">
        <w:trPr>
          <w:jc w:val="center"/>
        </w:trPr>
        <w:tc>
          <w:tcPr>
            <w:tcW w:w="556" w:type="dxa"/>
            <w:vAlign w:val="center"/>
          </w:tcPr>
          <w:p w14:paraId="71C462D7" w14:textId="77777777" w:rsidR="00AB09A3" w:rsidRPr="00435CAC" w:rsidRDefault="00AB09A3" w:rsidP="00CE74A3">
            <w:pPr>
              <w:spacing w:before="60" w:after="60"/>
              <w:jc w:val="center"/>
              <w:rPr>
                <w:rFonts w:ascii="Times New Roman" w:eastAsia="Times New Roman" w:hAnsi="Times New Roman"/>
                <w:b/>
                <w:bCs/>
                <w:i/>
                <w:iCs/>
                <w:sz w:val="24"/>
                <w:szCs w:val="24"/>
                <w:lang w:val="lv-LV" w:eastAsia="lv-LV"/>
              </w:rPr>
            </w:pPr>
            <w:r w:rsidRPr="00435CAC">
              <w:rPr>
                <w:rFonts w:ascii="Times New Roman" w:eastAsia="Times New Roman" w:hAnsi="Times New Roman"/>
                <w:b/>
                <w:bCs/>
                <w:i/>
                <w:iCs/>
                <w:sz w:val="24"/>
                <w:szCs w:val="24"/>
                <w:lang w:val="lv-LV" w:eastAsia="lv-LV"/>
              </w:rPr>
              <w:t>Nr.</w:t>
            </w:r>
          </w:p>
        </w:tc>
        <w:tc>
          <w:tcPr>
            <w:tcW w:w="5397" w:type="dxa"/>
            <w:gridSpan w:val="2"/>
            <w:vAlign w:val="center"/>
          </w:tcPr>
          <w:p w14:paraId="1610D528" w14:textId="77777777" w:rsidR="00AB09A3" w:rsidRPr="00435CAC" w:rsidRDefault="00AB09A3" w:rsidP="00CE74A3">
            <w:pPr>
              <w:spacing w:before="60" w:after="60"/>
              <w:jc w:val="center"/>
              <w:rPr>
                <w:rFonts w:ascii="Times New Roman" w:eastAsia="Times New Roman" w:hAnsi="Times New Roman"/>
                <w:b/>
                <w:bCs/>
                <w:i/>
                <w:iCs/>
                <w:sz w:val="24"/>
                <w:szCs w:val="24"/>
                <w:lang w:val="lv-LV" w:eastAsia="lv-LV"/>
              </w:rPr>
            </w:pPr>
            <w:r w:rsidRPr="00435CAC">
              <w:rPr>
                <w:rFonts w:ascii="Times New Roman" w:eastAsia="Times New Roman" w:hAnsi="Times New Roman"/>
                <w:b/>
                <w:bCs/>
                <w:i/>
                <w:iCs/>
                <w:sz w:val="24"/>
                <w:szCs w:val="24"/>
                <w:lang w:val="lv-LV" w:eastAsia="lv-LV"/>
              </w:rPr>
              <w:t>Prasības</w:t>
            </w:r>
            <w:r>
              <w:rPr>
                <w:rFonts w:ascii="Times New Roman" w:eastAsia="Times New Roman" w:hAnsi="Times New Roman"/>
                <w:b/>
                <w:bCs/>
                <w:i/>
                <w:iCs/>
                <w:sz w:val="24"/>
                <w:szCs w:val="24"/>
                <w:lang w:val="lv-LV" w:eastAsia="lv-LV"/>
              </w:rPr>
              <w:t xml:space="preserve"> materiāliem un iekārtām</w:t>
            </w:r>
          </w:p>
        </w:tc>
        <w:tc>
          <w:tcPr>
            <w:tcW w:w="3402" w:type="dxa"/>
            <w:vAlign w:val="center"/>
          </w:tcPr>
          <w:p w14:paraId="1ECE2D89" w14:textId="77777777" w:rsidR="00AB09A3" w:rsidRPr="00435CAC" w:rsidRDefault="00AB09A3" w:rsidP="00CE74A3">
            <w:pPr>
              <w:spacing w:before="60" w:after="60"/>
              <w:jc w:val="center"/>
              <w:rPr>
                <w:rFonts w:ascii="Times New Roman" w:eastAsia="Times New Roman" w:hAnsi="Times New Roman"/>
                <w:b/>
                <w:i/>
                <w:iCs/>
                <w:sz w:val="24"/>
                <w:szCs w:val="24"/>
                <w:lang w:val="lv-LV" w:eastAsia="lv-LV"/>
              </w:rPr>
            </w:pPr>
            <w:r w:rsidRPr="00435CAC">
              <w:rPr>
                <w:rFonts w:ascii="Times New Roman" w:eastAsia="Times New Roman" w:hAnsi="Times New Roman"/>
                <w:b/>
                <w:i/>
                <w:iCs/>
                <w:sz w:val="24"/>
                <w:szCs w:val="24"/>
                <w:lang w:val="lv-LV" w:eastAsia="lv-LV"/>
              </w:rPr>
              <w:t>Pretendenta piedāvājums (jānorāda uz atbilstību vai konkrēti tehniskie parametri)</w:t>
            </w:r>
          </w:p>
        </w:tc>
      </w:tr>
      <w:tr w:rsidR="00AB09A3" w:rsidRPr="006879A0" w14:paraId="48203A1E" w14:textId="77777777" w:rsidTr="00AB09A3">
        <w:trPr>
          <w:jc w:val="center"/>
        </w:trPr>
        <w:tc>
          <w:tcPr>
            <w:tcW w:w="556" w:type="dxa"/>
          </w:tcPr>
          <w:p w14:paraId="5F8660BD"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1.</w:t>
            </w:r>
          </w:p>
        </w:tc>
        <w:tc>
          <w:tcPr>
            <w:tcW w:w="1995" w:type="dxa"/>
          </w:tcPr>
          <w:p w14:paraId="413A126B"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Cauruļvadi</w:t>
            </w:r>
          </w:p>
        </w:tc>
        <w:tc>
          <w:tcPr>
            <w:tcW w:w="3402" w:type="dxa"/>
          </w:tcPr>
          <w:p w14:paraId="6BE171F4"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PP-R</w:t>
            </w:r>
            <w:r>
              <w:rPr>
                <w:rFonts w:ascii="Times New Roman" w:hAnsi="Times New Roman"/>
                <w:sz w:val="24"/>
                <w:szCs w:val="24"/>
                <w:lang w:val="lv-LV"/>
              </w:rPr>
              <w:t xml:space="preserve"> (</w:t>
            </w:r>
            <w:r w:rsidRPr="006879A0">
              <w:rPr>
                <w:rFonts w:ascii="Times New Roman" w:hAnsi="Times New Roman"/>
                <w:sz w:val="24"/>
                <w:szCs w:val="24"/>
                <w:lang w:val="lv-LV"/>
              </w:rPr>
              <w:t>vai analogs</w:t>
            </w:r>
            <w:r>
              <w:rPr>
                <w:rFonts w:ascii="Times New Roman" w:hAnsi="Times New Roman"/>
                <w:sz w:val="24"/>
                <w:szCs w:val="24"/>
                <w:lang w:val="lv-LV"/>
              </w:rPr>
              <w:t>)</w:t>
            </w:r>
          </w:p>
        </w:tc>
        <w:tc>
          <w:tcPr>
            <w:tcW w:w="3402" w:type="dxa"/>
          </w:tcPr>
          <w:p w14:paraId="42DD8ABD"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4B438AF4" w14:textId="77777777" w:rsidTr="00AB09A3">
        <w:trPr>
          <w:jc w:val="center"/>
        </w:trPr>
        <w:tc>
          <w:tcPr>
            <w:tcW w:w="556" w:type="dxa"/>
          </w:tcPr>
          <w:p w14:paraId="1762795A"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2.</w:t>
            </w:r>
          </w:p>
        </w:tc>
        <w:tc>
          <w:tcPr>
            <w:tcW w:w="1995" w:type="dxa"/>
          </w:tcPr>
          <w:p w14:paraId="37D62D1D"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 xml:space="preserve">Spiediena klase </w:t>
            </w:r>
          </w:p>
        </w:tc>
        <w:tc>
          <w:tcPr>
            <w:tcW w:w="3402" w:type="dxa"/>
          </w:tcPr>
          <w:p w14:paraId="2E8D8CF3"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PN16</w:t>
            </w:r>
          </w:p>
        </w:tc>
        <w:tc>
          <w:tcPr>
            <w:tcW w:w="3402" w:type="dxa"/>
          </w:tcPr>
          <w:p w14:paraId="076510D6"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11D86BD2" w14:textId="77777777" w:rsidTr="00AB09A3">
        <w:trPr>
          <w:jc w:val="center"/>
        </w:trPr>
        <w:tc>
          <w:tcPr>
            <w:tcW w:w="556" w:type="dxa"/>
          </w:tcPr>
          <w:p w14:paraId="793688BB"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lastRenderedPageBreak/>
              <w:t>3.</w:t>
            </w:r>
          </w:p>
        </w:tc>
        <w:tc>
          <w:tcPr>
            <w:tcW w:w="1995" w:type="dxa"/>
          </w:tcPr>
          <w:p w14:paraId="3C2862D3"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Lodveida vārsti</w:t>
            </w:r>
          </w:p>
        </w:tc>
        <w:tc>
          <w:tcPr>
            <w:tcW w:w="3402" w:type="dxa"/>
          </w:tcPr>
          <w:p w14:paraId="7463F9E9"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Misiņš CW617N EN 12165</w:t>
            </w:r>
          </w:p>
        </w:tc>
        <w:tc>
          <w:tcPr>
            <w:tcW w:w="3402" w:type="dxa"/>
          </w:tcPr>
          <w:p w14:paraId="3A7767DD"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19918ADB" w14:textId="77777777" w:rsidTr="00AB09A3">
        <w:trPr>
          <w:jc w:val="center"/>
        </w:trPr>
        <w:tc>
          <w:tcPr>
            <w:tcW w:w="556" w:type="dxa"/>
          </w:tcPr>
          <w:p w14:paraId="36AD054C"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4.</w:t>
            </w:r>
          </w:p>
        </w:tc>
        <w:tc>
          <w:tcPr>
            <w:tcW w:w="1995" w:type="dxa"/>
          </w:tcPr>
          <w:p w14:paraId="26B0FC51"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Gružu filtrs</w:t>
            </w:r>
          </w:p>
        </w:tc>
        <w:tc>
          <w:tcPr>
            <w:tcW w:w="3402" w:type="dxa"/>
          </w:tcPr>
          <w:p w14:paraId="6ECC82BE"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BRONZA CW 6I7N- UNI - EN 12165, AISI 304 siets</w:t>
            </w:r>
          </w:p>
        </w:tc>
        <w:tc>
          <w:tcPr>
            <w:tcW w:w="3402" w:type="dxa"/>
          </w:tcPr>
          <w:p w14:paraId="36C0B2A1"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496C5479" w14:textId="77777777" w:rsidTr="00AB09A3">
        <w:trPr>
          <w:jc w:val="center"/>
        </w:trPr>
        <w:tc>
          <w:tcPr>
            <w:tcW w:w="556" w:type="dxa"/>
          </w:tcPr>
          <w:p w14:paraId="7F88A828"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5.</w:t>
            </w:r>
          </w:p>
        </w:tc>
        <w:tc>
          <w:tcPr>
            <w:tcW w:w="1995" w:type="dxa"/>
          </w:tcPr>
          <w:p w14:paraId="38A7F401"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Izolācija</w:t>
            </w:r>
          </w:p>
        </w:tc>
        <w:tc>
          <w:tcPr>
            <w:tcW w:w="3402" w:type="dxa"/>
          </w:tcPr>
          <w:p w14:paraId="1E488C61"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K-FLEX ST (9mm)</w:t>
            </w:r>
            <w:r>
              <w:rPr>
                <w:rFonts w:ascii="Times New Roman" w:hAnsi="Times New Roman"/>
                <w:sz w:val="24"/>
                <w:szCs w:val="24"/>
                <w:lang w:val="lv-LV"/>
              </w:rPr>
              <w:t xml:space="preserve"> (</w:t>
            </w:r>
            <w:r w:rsidRPr="006879A0">
              <w:rPr>
                <w:rFonts w:ascii="Times New Roman" w:hAnsi="Times New Roman"/>
                <w:sz w:val="24"/>
                <w:szCs w:val="24"/>
                <w:lang w:val="lv-LV"/>
              </w:rPr>
              <w:t>vai analogs</w:t>
            </w:r>
            <w:r>
              <w:rPr>
                <w:rFonts w:ascii="Times New Roman" w:hAnsi="Times New Roman"/>
                <w:sz w:val="24"/>
                <w:szCs w:val="24"/>
                <w:lang w:val="lv-LV"/>
              </w:rPr>
              <w:t>)</w:t>
            </w:r>
          </w:p>
        </w:tc>
        <w:tc>
          <w:tcPr>
            <w:tcW w:w="3402" w:type="dxa"/>
          </w:tcPr>
          <w:p w14:paraId="603E19B0"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7118E41F" w14:textId="77777777" w:rsidTr="00AB09A3">
        <w:trPr>
          <w:jc w:val="center"/>
        </w:trPr>
        <w:tc>
          <w:tcPr>
            <w:tcW w:w="556" w:type="dxa"/>
          </w:tcPr>
          <w:p w14:paraId="5BF17022"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6.</w:t>
            </w:r>
          </w:p>
        </w:tc>
        <w:tc>
          <w:tcPr>
            <w:tcW w:w="1995" w:type="dxa"/>
          </w:tcPr>
          <w:p w14:paraId="5867C1CF"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Cauruļvadu stiprinājumi</w:t>
            </w:r>
          </w:p>
        </w:tc>
        <w:tc>
          <w:tcPr>
            <w:tcW w:w="3402" w:type="dxa"/>
          </w:tcPr>
          <w:p w14:paraId="1F830CE6"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Divdaļīgs stiprinājums ar EPDM starpliku dzelzs un polietilēna caurulēm ar M8 savienojumu</w:t>
            </w:r>
          </w:p>
        </w:tc>
        <w:tc>
          <w:tcPr>
            <w:tcW w:w="3402" w:type="dxa"/>
          </w:tcPr>
          <w:p w14:paraId="0192A036"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bl>
    <w:p w14:paraId="2BB7B375" w14:textId="77777777" w:rsidR="00AB09A3" w:rsidRDefault="00AB09A3" w:rsidP="00367CF4">
      <w:pPr>
        <w:spacing w:after="120" w:line="240" w:lineRule="auto"/>
        <w:ind w:left="567"/>
        <w:jc w:val="both"/>
      </w:pPr>
    </w:p>
    <w:p w14:paraId="03F7A0EF" w14:textId="60A8BFFE" w:rsidR="00C24797" w:rsidRPr="005C62F6" w:rsidRDefault="00C24797" w:rsidP="00A94B9B">
      <w:pPr>
        <w:pStyle w:val="Sarakstarindkopa"/>
        <w:numPr>
          <w:ilvl w:val="0"/>
          <w:numId w:val="20"/>
        </w:numPr>
        <w:spacing w:after="120" w:line="240" w:lineRule="auto"/>
        <w:ind w:left="851" w:hanging="284"/>
        <w:rPr>
          <w:rFonts w:cs="Times New Roman"/>
          <w:b/>
          <w:szCs w:val="24"/>
        </w:rPr>
      </w:pPr>
      <w:r w:rsidRPr="005C62F6">
        <w:rPr>
          <w:rFonts w:cs="Times New Roman"/>
          <w:b/>
          <w:szCs w:val="24"/>
        </w:rPr>
        <w:t>Citi nosacījumi:</w:t>
      </w:r>
    </w:p>
    <w:p w14:paraId="34417C57" w14:textId="20B5F818" w:rsidR="00F018A0" w:rsidRDefault="00C24797" w:rsidP="00A94B9B">
      <w:pPr>
        <w:pStyle w:val="Sarakstarindkopa"/>
        <w:numPr>
          <w:ilvl w:val="1"/>
          <w:numId w:val="20"/>
        </w:numPr>
        <w:spacing w:after="120" w:line="240" w:lineRule="auto"/>
        <w:ind w:left="993" w:hanging="426"/>
        <w:jc w:val="both"/>
        <w:rPr>
          <w:rFonts w:cs="Times New Roman"/>
          <w:szCs w:val="24"/>
        </w:rPr>
      </w:pPr>
      <w:bookmarkStart w:id="2" w:name="_Hlk177719611"/>
      <w:r w:rsidRPr="00F018A0">
        <w:rPr>
          <w:rFonts w:cs="Times New Roman"/>
          <w:szCs w:val="24"/>
        </w:rPr>
        <w:t>Pirms darbu uzsākšanas sagatavot un iesniegt Pasūtītājam darbu veikšanas projektu;</w:t>
      </w:r>
    </w:p>
    <w:bookmarkEnd w:id="2"/>
    <w:p w14:paraId="13D26C1C" w14:textId="3B113CF8" w:rsidR="00F018A0" w:rsidRPr="00ED6859" w:rsidRDefault="00C24797" w:rsidP="00A94B9B">
      <w:pPr>
        <w:pStyle w:val="Sarakstarindkopa"/>
        <w:numPr>
          <w:ilvl w:val="1"/>
          <w:numId w:val="20"/>
        </w:numPr>
        <w:spacing w:after="120" w:line="240" w:lineRule="auto"/>
        <w:ind w:left="993" w:hanging="426"/>
        <w:jc w:val="both"/>
        <w:rPr>
          <w:rFonts w:cs="Times New Roman"/>
          <w:szCs w:val="24"/>
        </w:rPr>
      </w:pPr>
      <w:r w:rsidRPr="00F018A0">
        <w:rPr>
          <w:rFonts w:cs="Times New Roman"/>
          <w:szCs w:val="24"/>
        </w:rPr>
        <w:t xml:space="preserve">Sūkņu stacijas noslēgšanu </w:t>
      </w:r>
      <w:r w:rsidRPr="00ED6859">
        <w:rPr>
          <w:rFonts w:cs="Times New Roman"/>
          <w:szCs w:val="24"/>
        </w:rPr>
        <w:t xml:space="preserve">uz </w:t>
      </w:r>
      <w:r w:rsidR="00ED6859" w:rsidRPr="002A0FD4">
        <w:rPr>
          <w:rFonts w:cs="Times New Roman"/>
          <w:szCs w:val="24"/>
        </w:rPr>
        <w:t>ūdensvada atjaunošanas</w:t>
      </w:r>
      <w:r w:rsidRPr="00ED6859">
        <w:rPr>
          <w:rFonts w:cs="Times New Roman"/>
          <w:szCs w:val="24"/>
        </w:rPr>
        <w:t xml:space="preserve"> darbu laiku veic Pasūtītājs;</w:t>
      </w:r>
    </w:p>
    <w:p w14:paraId="1DF29D47" w14:textId="64F91543" w:rsidR="00F018A0" w:rsidRPr="00ED6859" w:rsidRDefault="00C24797" w:rsidP="00A94B9B">
      <w:pPr>
        <w:pStyle w:val="Sarakstarindkopa"/>
        <w:numPr>
          <w:ilvl w:val="1"/>
          <w:numId w:val="20"/>
        </w:numPr>
        <w:spacing w:after="120" w:line="240" w:lineRule="auto"/>
        <w:ind w:left="993" w:hanging="426"/>
        <w:jc w:val="both"/>
        <w:rPr>
          <w:rFonts w:cs="Times New Roman"/>
          <w:szCs w:val="24"/>
        </w:rPr>
      </w:pPr>
      <w:r w:rsidRPr="00ED6859">
        <w:rPr>
          <w:rFonts w:cs="Times New Roman"/>
          <w:szCs w:val="24"/>
        </w:rPr>
        <w:t xml:space="preserve">Izstrādāt, sagatavot un iesniegt pasūtītājam </w:t>
      </w:r>
      <w:proofErr w:type="spellStart"/>
      <w:r w:rsidRPr="00ED6859">
        <w:rPr>
          <w:rFonts w:cs="Times New Roman"/>
          <w:szCs w:val="24"/>
        </w:rPr>
        <w:t>izpilddokumentāciju</w:t>
      </w:r>
      <w:proofErr w:type="spellEnd"/>
      <w:r w:rsidRPr="00ED6859">
        <w:rPr>
          <w:rFonts w:cs="Times New Roman"/>
          <w:szCs w:val="24"/>
        </w:rPr>
        <w:t xml:space="preserve"> atbilstoši </w:t>
      </w:r>
      <w:r w:rsidR="0086657B" w:rsidRPr="00ED6859">
        <w:rPr>
          <w:rFonts w:cs="Times New Roman"/>
          <w:szCs w:val="24"/>
        </w:rPr>
        <w:t xml:space="preserve">Latvijas Republikas </w:t>
      </w:r>
      <w:r w:rsidRPr="00ED6859">
        <w:rPr>
          <w:rFonts w:cs="Times New Roman"/>
          <w:szCs w:val="24"/>
        </w:rPr>
        <w:t>normatīvajiem</w:t>
      </w:r>
      <w:r w:rsidR="0086657B" w:rsidRPr="00ED6859">
        <w:rPr>
          <w:rFonts w:cs="Times New Roman"/>
          <w:szCs w:val="24"/>
        </w:rPr>
        <w:t xml:space="preserve"> aktiem</w:t>
      </w:r>
      <w:r w:rsidR="00F018A0" w:rsidRPr="00ED6859">
        <w:rPr>
          <w:rFonts w:cs="Times New Roman"/>
          <w:szCs w:val="24"/>
        </w:rPr>
        <w:t>;</w:t>
      </w:r>
    </w:p>
    <w:p w14:paraId="198481A9" w14:textId="4524CD01" w:rsidR="00BB1CFB" w:rsidRDefault="00C24797" w:rsidP="00A94B9B">
      <w:pPr>
        <w:pStyle w:val="Sarakstarindkopa"/>
        <w:numPr>
          <w:ilvl w:val="1"/>
          <w:numId w:val="20"/>
        </w:numPr>
        <w:spacing w:after="120" w:line="240" w:lineRule="auto"/>
        <w:ind w:left="993" w:hanging="426"/>
        <w:jc w:val="both"/>
        <w:rPr>
          <w:rFonts w:cs="Times New Roman"/>
          <w:szCs w:val="24"/>
        </w:rPr>
      </w:pPr>
      <w:r w:rsidRPr="00ED6859">
        <w:rPr>
          <w:rFonts w:cs="Times New Roman"/>
          <w:szCs w:val="24"/>
        </w:rPr>
        <w:t>Visas demontētās iekārtas un materiālus</w:t>
      </w:r>
      <w:r w:rsidRPr="00F018A0">
        <w:rPr>
          <w:rFonts w:cs="Times New Roman"/>
          <w:szCs w:val="24"/>
        </w:rPr>
        <w:t xml:space="preserve"> nodot Pasūtītājam</w:t>
      </w:r>
      <w:r w:rsidR="00C9160E">
        <w:rPr>
          <w:rFonts w:cs="Times New Roman"/>
          <w:szCs w:val="24"/>
        </w:rPr>
        <w:t>.</w:t>
      </w:r>
    </w:p>
    <w:p w14:paraId="2F0A7CBA" w14:textId="77777777" w:rsidR="00C24797" w:rsidRPr="00C24797" w:rsidRDefault="00C24797" w:rsidP="00367CF4">
      <w:pPr>
        <w:spacing w:after="120" w:line="240" w:lineRule="auto"/>
        <w:ind w:left="567"/>
        <w:jc w:val="both"/>
        <w:rPr>
          <w:rFonts w:cs="Times New Roman"/>
          <w:szCs w:val="24"/>
        </w:rPr>
      </w:pPr>
    </w:p>
    <w:p w14:paraId="52685040" w14:textId="541A2D13" w:rsidR="00AB09A3" w:rsidRPr="00EF213C" w:rsidRDefault="00AB09A3" w:rsidP="00A94B9B">
      <w:pPr>
        <w:pStyle w:val="Sarakstarindkopa"/>
        <w:numPr>
          <w:ilvl w:val="0"/>
          <w:numId w:val="20"/>
        </w:numPr>
        <w:spacing w:after="120" w:line="240" w:lineRule="auto"/>
        <w:ind w:left="851" w:hanging="284"/>
        <w:rPr>
          <w:rFonts w:cs="Times New Roman"/>
          <w:szCs w:val="24"/>
        </w:rPr>
      </w:pPr>
      <w:r w:rsidRPr="00A94B9B">
        <w:rPr>
          <w:rFonts w:cs="Times New Roman"/>
          <w:b/>
          <w:szCs w:val="24"/>
        </w:rPr>
        <w:t>Garantijas t</w:t>
      </w:r>
      <w:r w:rsidRPr="00EF213C">
        <w:rPr>
          <w:rFonts w:cs="Times New Roman"/>
          <w:b/>
          <w:szCs w:val="24"/>
        </w:rPr>
        <w:t>ermiņš</w:t>
      </w:r>
      <w:r w:rsidRPr="00A94B9B">
        <w:rPr>
          <w:rFonts w:cs="Times New Roman"/>
          <w:b/>
          <w:szCs w:val="24"/>
        </w:rPr>
        <w:t xml:space="preserve">: </w:t>
      </w:r>
    </w:p>
    <w:p w14:paraId="06DB7F72" w14:textId="18ECAFE1" w:rsidR="00AB09A3" w:rsidRPr="00573B86" w:rsidRDefault="00AB09A3" w:rsidP="00AB09A3">
      <w:pPr>
        <w:pStyle w:val="Sarakstarindkopa"/>
        <w:spacing w:after="0"/>
        <w:jc w:val="both"/>
        <w:rPr>
          <w:rFonts w:cs="Times New Roman"/>
          <w:bCs/>
          <w:szCs w:val="24"/>
        </w:rPr>
      </w:pPr>
      <w:r>
        <w:rPr>
          <w:rFonts w:cs="Times New Roman"/>
        </w:rPr>
        <w:t>Darbu</w:t>
      </w:r>
      <w:r w:rsidRPr="00B839BD">
        <w:rPr>
          <w:rFonts w:cs="Times New Roman"/>
        </w:rPr>
        <w:t xml:space="preserve">, t.sk. izpildei nepieciešamo </w:t>
      </w:r>
      <w:r>
        <w:rPr>
          <w:rFonts w:cs="Times New Roman"/>
        </w:rPr>
        <w:t>p</w:t>
      </w:r>
      <w:r w:rsidRPr="00B839BD">
        <w:rPr>
          <w:rFonts w:cs="Times New Roman"/>
        </w:rPr>
        <w:t>reču</w:t>
      </w:r>
      <w:r>
        <w:rPr>
          <w:rFonts w:cs="Times New Roman"/>
        </w:rPr>
        <w:t xml:space="preserve"> un materiālu, g</w:t>
      </w:r>
      <w:r w:rsidRPr="00AB09A3">
        <w:rPr>
          <w:rFonts w:cs="Times New Roman"/>
          <w:szCs w:val="24"/>
        </w:rPr>
        <w:t>arantijas termiņš</w:t>
      </w:r>
      <w:r>
        <w:rPr>
          <w:rFonts w:cs="Times New Roman"/>
        </w:rPr>
        <w:t xml:space="preserve"> </w:t>
      </w:r>
      <w:r w:rsidRPr="00AB09A3">
        <w:rPr>
          <w:rFonts w:cs="Times New Roman"/>
          <w:szCs w:val="24"/>
        </w:rPr>
        <w:t>ir</w:t>
      </w:r>
      <w:r w:rsidR="00C9160E">
        <w:rPr>
          <w:rFonts w:cs="Times New Roman"/>
          <w:szCs w:val="24"/>
        </w:rPr>
        <w:t xml:space="preserve"> </w:t>
      </w:r>
      <w:r w:rsidR="00C9160E" w:rsidRPr="00EF213C">
        <w:rPr>
          <w:rFonts w:cs="Times New Roman"/>
          <w:szCs w:val="24"/>
          <w:shd w:val="clear" w:color="auto" w:fill="D9D9D9"/>
        </w:rPr>
        <w:t xml:space="preserve">&lt;kalendāro </w:t>
      </w:r>
      <w:r w:rsidR="00C9160E">
        <w:rPr>
          <w:rFonts w:cs="Times New Roman"/>
          <w:szCs w:val="24"/>
          <w:shd w:val="clear" w:color="auto" w:fill="D9D9D9"/>
        </w:rPr>
        <w:t>mēnešu</w:t>
      </w:r>
      <w:r w:rsidR="00C9160E" w:rsidRPr="00EF213C">
        <w:rPr>
          <w:rFonts w:cs="Times New Roman"/>
          <w:szCs w:val="24"/>
          <w:shd w:val="clear" w:color="auto" w:fill="D9D9D9"/>
        </w:rPr>
        <w:t xml:space="preserve"> skaits, kas </w:t>
      </w:r>
      <w:r w:rsidR="00C9160E">
        <w:rPr>
          <w:rFonts w:cs="Times New Roman"/>
          <w:szCs w:val="24"/>
          <w:shd w:val="clear" w:color="auto" w:fill="D9D9D9"/>
        </w:rPr>
        <w:t>ir vismaz 24 (divdesmit četri) mēneši</w:t>
      </w:r>
      <w:r w:rsidR="00C9160E" w:rsidRPr="00EF213C">
        <w:rPr>
          <w:rFonts w:cs="Times New Roman"/>
          <w:szCs w:val="24"/>
          <w:shd w:val="clear" w:color="auto" w:fill="D9D9D9"/>
        </w:rPr>
        <w:t>&gt;</w:t>
      </w:r>
      <w:r w:rsidRPr="00AB09A3">
        <w:rPr>
          <w:rFonts w:cs="Times New Roman"/>
          <w:szCs w:val="24"/>
        </w:rPr>
        <w:t xml:space="preserve">, skaitot </w:t>
      </w:r>
      <w:r w:rsidRPr="00AB09A3">
        <w:rPr>
          <w:rFonts w:cs="Times New Roman"/>
          <w:bCs/>
          <w:szCs w:val="24"/>
        </w:rPr>
        <w:t xml:space="preserve">no </w:t>
      </w:r>
      <w:r>
        <w:rPr>
          <w:rFonts w:cs="Times New Roman"/>
          <w:bCs/>
          <w:szCs w:val="24"/>
        </w:rPr>
        <w:t>Darbu</w:t>
      </w:r>
      <w:r w:rsidRPr="00573B86">
        <w:rPr>
          <w:rFonts w:cs="Times New Roman"/>
          <w:bCs/>
          <w:szCs w:val="24"/>
        </w:rPr>
        <w:t xml:space="preserve"> pieņemšanas-nodošanas akta abpusējas parakstīšanas dienas.</w:t>
      </w:r>
    </w:p>
    <w:p w14:paraId="3FE870D2" w14:textId="77777777" w:rsidR="009E378F" w:rsidRDefault="009E378F" w:rsidP="00367CF4">
      <w:pPr>
        <w:ind w:left="567"/>
        <w:rPr>
          <w:rFonts w:cs="Times New Roman"/>
          <w:b/>
        </w:rPr>
      </w:pPr>
    </w:p>
    <w:p w14:paraId="663B061D" w14:textId="1180EF1B" w:rsidR="00C61506" w:rsidRPr="00EF213C" w:rsidRDefault="00C61506" w:rsidP="00A94B9B">
      <w:pPr>
        <w:pStyle w:val="Sarakstarindkopa"/>
        <w:numPr>
          <w:ilvl w:val="0"/>
          <w:numId w:val="20"/>
        </w:numPr>
        <w:spacing w:after="120" w:line="240" w:lineRule="auto"/>
        <w:ind w:left="851" w:hanging="284"/>
        <w:rPr>
          <w:rFonts w:cs="Times New Roman"/>
          <w:szCs w:val="24"/>
        </w:rPr>
      </w:pPr>
      <w:r>
        <w:rPr>
          <w:rFonts w:cs="Times New Roman"/>
          <w:b/>
          <w:szCs w:val="24"/>
        </w:rPr>
        <w:t xml:space="preserve">Projekta izstrādes un Darbu veikšanas </w:t>
      </w:r>
      <w:r w:rsidRPr="00A94B9B">
        <w:rPr>
          <w:rFonts w:cs="Times New Roman"/>
          <w:b/>
          <w:szCs w:val="24"/>
        </w:rPr>
        <w:t xml:space="preserve">termiņš: </w:t>
      </w:r>
    </w:p>
    <w:p w14:paraId="01666C11" w14:textId="4B23F9DE" w:rsidR="00C61506" w:rsidRPr="00EF213C" w:rsidRDefault="006F2ECB" w:rsidP="00C61506">
      <w:pPr>
        <w:spacing w:after="0"/>
        <w:ind w:left="720"/>
        <w:jc w:val="both"/>
        <w:rPr>
          <w:rFonts w:cs="Times New Roman"/>
          <w:szCs w:val="24"/>
        </w:rPr>
      </w:pPr>
      <w:r>
        <w:rPr>
          <w:rFonts w:cs="Times New Roman"/>
          <w:szCs w:val="24"/>
        </w:rPr>
        <w:t xml:space="preserve">Projekta izstrādes un Darbu </w:t>
      </w:r>
      <w:r w:rsidR="00C61506">
        <w:rPr>
          <w:rFonts w:cs="Times New Roman"/>
          <w:szCs w:val="24"/>
        </w:rPr>
        <w:t>izpildes</w:t>
      </w:r>
      <w:r w:rsidR="00C61506" w:rsidRPr="00EF213C">
        <w:rPr>
          <w:rFonts w:cs="Times New Roman"/>
          <w:szCs w:val="24"/>
        </w:rPr>
        <w:t xml:space="preserve"> termiņš ir </w:t>
      </w:r>
      <w:r w:rsidR="00C61506" w:rsidRPr="00EF213C">
        <w:rPr>
          <w:rFonts w:cs="Times New Roman"/>
          <w:szCs w:val="24"/>
          <w:shd w:val="clear" w:color="auto" w:fill="D9D9D9"/>
        </w:rPr>
        <w:t>&lt;kalendāro dienu skaits, kas nav ilgāks par 45 kalendārām dienām&gt;</w:t>
      </w:r>
      <w:r w:rsidR="00C61506" w:rsidRPr="00EF213C">
        <w:rPr>
          <w:rFonts w:cs="Times New Roman"/>
          <w:szCs w:val="24"/>
        </w:rPr>
        <w:t xml:space="preserve">  kalendāro dienu laikā no iepirkuma līguma spēkā stāšanās dienas.</w:t>
      </w:r>
    </w:p>
    <w:p w14:paraId="514C805F" w14:textId="77777777" w:rsidR="00C61506" w:rsidRDefault="00C61506" w:rsidP="00C61506">
      <w:pPr>
        <w:spacing w:after="0"/>
        <w:jc w:val="both"/>
        <w:rPr>
          <w:rFonts w:cs="Times New Roman"/>
          <w:szCs w:val="24"/>
          <w:highlight w:val="yellow"/>
        </w:rPr>
      </w:pPr>
    </w:p>
    <w:p w14:paraId="515C74E9" w14:textId="77777777" w:rsidR="009F684E" w:rsidRDefault="009F684E" w:rsidP="00C61506">
      <w:pPr>
        <w:spacing w:after="0"/>
        <w:jc w:val="both"/>
        <w:rPr>
          <w:rFonts w:cs="Times New Roman"/>
          <w:szCs w:val="24"/>
          <w:highlight w:val="yellow"/>
        </w:rPr>
      </w:pPr>
    </w:p>
    <w:p w14:paraId="7EE59F31" w14:textId="77777777" w:rsidR="00C61506" w:rsidRPr="004F090C" w:rsidRDefault="00C61506" w:rsidP="00C61506">
      <w:pPr>
        <w:spacing w:after="0" w:line="240" w:lineRule="auto"/>
        <w:textAlignment w:val="baseline"/>
        <w:rPr>
          <w:rFonts w:ascii="Segoe UI" w:eastAsia="Times New Roman" w:hAnsi="Segoe UI" w:cs="Segoe UI"/>
          <w:color w:val="FF0000"/>
          <w:sz w:val="18"/>
          <w:szCs w:val="18"/>
          <w:lang w:eastAsia="lv-LV"/>
        </w:rPr>
      </w:pPr>
    </w:p>
    <w:tbl>
      <w:tblPr>
        <w:tblW w:w="7755"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C61506" w:rsidRPr="00F00029" w14:paraId="3D6AA6ED" w14:textId="77777777" w:rsidTr="00C61506">
        <w:trPr>
          <w:trHeight w:val="300"/>
        </w:trPr>
        <w:tc>
          <w:tcPr>
            <w:tcW w:w="7755" w:type="dxa"/>
            <w:tcBorders>
              <w:top w:val="nil"/>
              <w:left w:val="nil"/>
              <w:bottom w:val="nil"/>
              <w:right w:val="nil"/>
            </w:tcBorders>
            <w:shd w:val="clear" w:color="auto" w:fill="auto"/>
            <w:hideMark/>
          </w:tcPr>
          <w:p w14:paraId="4A190892" w14:textId="77777777" w:rsidR="00C61506" w:rsidRPr="00F00029" w:rsidRDefault="00C61506" w:rsidP="00CE74A3">
            <w:pPr>
              <w:spacing w:after="0" w:line="240" w:lineRule="auto"/>
              <w:textAlignment w:val="baseline"/>
            </w:pPr>
            <w:r w:rsidRPr="00F00029">
              <w:rPr>
                <w:shd w:val="clear" w:color="auto" w:fill="C0C0C0"/>
              </w:rPr>
              <w:t xml:space="preserve">&lt;Uzņēmēja </w:t>
            </w:r>
            <w:proofErr w:type="spellStart"/>
            <w:r w:rsidRPr="00F00029">
              <w:rPr>
                <w:shd w:val="clear" w:color="auto" w:fill="C0C0C0"/>
              </w:rPr>
              <w:t>paraksttiesīgās</w:t>
            </w:r>
            <w:proofErr w:type="spellEnd"/>
            <w:r w:rsidRPr="00F00029">
              <w:rPr>
                <w:shd w:val="clear" w:color="auto" w:fill="C0C0C0"/>
              </w:rPr>
              <w:t xml:space="preserve"> vai pilnvarotās personas vārds, uzvārds, amats&gt;</w:t>
            </w:r>
            <w:r w:rsidRPr="00F00029">
              <w:rPr>
                <w:rFonts w:eastAsia="Times New Roman" w:cs="Times New Roman"/>
                <w:szCs w:val="24"/>
                <w:lang w:eastAsia="lv-LV"/>
              </w:rPr>
              <w:t> </w:t>
            </w:r>
          </w:p>
        </w:tc>
      </w:tr>
      <w:tr w:rsidR="00C61506" w:rsidRPr="00F00029" w14:paraId="7687E2A0" w14:textId="77777777" w:rsidTr="00C61506">
        <w:trPr>
          <w:trHeight w:val="300"/>
        </w:trPr>
        <w:tc>
          <w:tcPr>
            <w:tcW w:w="7755" w:type="dxa"/>
            <w:tcBorders>
              <w:top w:val="nil"/>
              <w:left w:val="nil"/>
              <w:bottom w:val="nil"/>
              <w:right w:val="nil"/>
            </w:tcBorders>
            <w:shd w:val="clear" w:color="auto" w:fill="auto"/>
            <w:hideMark/>
          </w:tcPr>
          <w:p w14:paraId="3F929C6D" w14:textId="77777777" w:rsidR="00C61506" w:rsidRPr="00F00029" w:rsidRDefault="00C61506" w:rsidP="00CE74A3">
            <w:pPr>
              <w:spacing w:after="0" w:line="240" w:lineRule="auto"/>
              <w:jc w:val="both"/>
              <w:textAlignment w:val="baseline"/>
            </w:pPr>
            <w:r w:rsidRPr="00F00029">
              <w:rPr>
                <w:shd w:val="clear" w:color="auto" w:fill="C0C0C0"/>
              </w:rPr>
              <w:t>&lt;Paraksts&gt;</w:t>
            </w:r>
            <w:r w:rsidRPr="00F00029">
              <w:rPr>
                <w:rFonts w:eastAsia="Times New Roman" w:cs="Times New Roman"/>
                <w:szCs w:val="24"/>
                <w:lang w:eastAsia="lv-LV"/>
              </w:rPr>
              <w:t> </w:t>
            </w:r>
          </w:p>
        </w:tc>
      </w:tr>
      <w:tr w:rsidR="00C61506" w:rsidRPr="00F00029" w14:paraId="76793D76" w14:textId="77777777" w:rsidTr="00C61506">
        <w:trPr>
          <w:trHeight w:val="300"/>
        </w:trPr>
        <w:tc>
          <w:tcPr>
            <w:tcW w:w="7755" w:type="dxa"/>
            <w:tcBorders>
              <w:top w:val="nil"/>
              <w:left w:val="nil"/>
              <w:bottom w:val="nil"/>
              <w:right w:val="nil"/>
            </w:tcBorders>
            <w:shd w:val="clear" w:color="auto" w:fill="auto"/>
            <w:hideMark/>
          </w:tcPr>
          <w:p w14:paraId="560E1CF1" w14:textId="77777777" w:rsidR="00C61506" w:rsidRPr="00F00029" w:rsidRDefault="00C61506" w:rsidP="00CE74A3">
            <w:pPr>
              <w:spacing w:after="0" w:line="240" w:lineRule="auto"/>
              <w:jc w:val="both"/>
              <w:textAlignment w:val="baseline"/>
            </w:pPr>
            <w:r w:rsidRPr="00F00029">
              <w:rPr>
                <w:shd w:val="clear" w:color="auto" w:fill="C0C0C0"/>
              </w:rPr>
              <w:t>&lt;Datums, vieta&gt;</w:t>
            </w:r>
            <w:r w:rsidRPr="00F00029">
              <w:rPr>
                <w:rFonts w:eastAsia="Times New Roman" w:cs="Times New Roman"/>
                <w:szCs w:val="24"/>
                <w:lang w:eastAsia="lv-LV"/>
              </w:rPr>
              <w:t> </w:t>
            </w:r>
          </w:p>
        </w:tc>
      </w:tr>
    </w:tbl>
    <w:p w14:paraId="04C724A9" w14:textId="77777777" w:rsidR="00AB09A3" w:rsidRDefault="00AB09A3" w:rsidP="00367CF4">
      <w:pPr>
        <w:ind w:left="567"/>
        <w:rPr>
          <w:rFonts w:cs="Times New Roman"/>
          <w:b/>
        </w:rPr>
      </w:pPr>
    </w:p>
    <w:p w14:paraId="29D40E7F" w14:textId="77777777" w:rsidR="009E378F" w:rsidRPr="00ED4EE3" w:rsidRDefault="009E378F" w:rsidP="009E378F">
      <w:pPr>
        <w:ind w:left="1134" w:hanging="425"/>
        <w:rPr>
          <w:rFonts w:cs="Times New Roman"/>
          <w:b/>
        </w:rPr>
      </w:pPr>
    </w:p>
    <w:p w14:paraId="3EB886B9" w14:textId="77777777" w:rsidR="00ED4EE3" w:rsidRDefault="00ED4EE3" w:rsidP="006E750E">
      <w:pPr>
        <w:spacing w:after="0"/>
        <w:jc w:val="right"/>
        <w:rPr>
          <w:rFonts w:cs="Times New Roman"/>
          <w:b/>
        </w:rPr>
        <w:sectPr w:rsidR="00ED4EE3" w:rsidSect="00AB09A3">
          <w:footerReference w:type="default" r:id="rId20"/>
          <w:pgSz w:w="11906" w:h="16838"/>
          <w:pgMar w:top="709" w:right="1274" w:bottom="567" w:left="1080" w:header="709" w:footer="125" w:gutter="0"/>
          <w:cols w:space="708"/>
          <w:docGrid w:linePitch="360"/>
        </w:sectPr>
      </w:pPr>
    </w:p>
    <w:p w14:paraId="541F833D" w14:textId="1F80CCAB" w:rsidR="00270070" w:rsidRPr="00ED4EE3" w:rsidRDefault="001A4BC8" w:rsidP="006E750E">
      <w:pPr>
        <w:spacing w:after="0"/>
        <w:jc w:val="right"/>
        <w:rPr>
          <w:rFonts w:cs="Times New Roman"/>
          <w:b/>
        </w:rPr>
      </w:pPr>
      <w:r>
        <w:rPr>
          <w:rFonts w:cs="Times New Roman"/>
          <w:b/>
        </w:rPr>
        <w:lastRenderedPageBreak/>
        <w:t>3</w:t>
      </w:r>
      <w:r w:rsidR="009F684E">
        <w:rPr>
          <w:rFonts w:cs="Times New Roman"/>
          <w:b/>
        </w:rPr>
        <w:t>.pielikums</w:t>
      </w:r>
    </w:p>
    <w:p w14:paraId="520D7AEA" w14:textId="64C949DB" w:rsidR="00E72324" w:rsidRDefault="00AB09A3" w:rsidP="00E72324">
      <w:pPr>
        <w:jc w:val="center"/>
        <w:rPr>
          <w:b/>
        </w:rPr>
      </w:pPr>
      <w:r>
        <w:rPr>
          <w:b/>
        </w:rPr>
        <w:t>F</w:t>
      </w:r>
      <w:r w:rsidR="00E72324" w:rsidRPr="008A49C2">
        <w:rPr>
          <w:b/>
        </w:rPr>
        <w:t>inanšu piedāvājum</w:t>
      </w:r>
      <w:r w:rsidR="00E72324">
        <w:rPr>
          <w:b/>
        </w:rPr>
        <w:t>a veidne</w:t>
      </w:r>
    </w:p>
    <w:p w14:paraId="535D2049" w14:textId="192351AB" w:rsidR="003D6E58" w:rsidRPr="00AB09A3" w:rsidRDefault="003D6E58" w:rsidP="003D6E58">
      <w:pPr>
        <w:jc w:val="center"/>
        <w:rPr>
          <w:b/>
          <w:caps/>
        </w:rPr>
      </w:pPr>
      <w:r w:rsidRPr="00AB09A3">
        <w:rPr>
          <w:b/>
          <w:caps/>
        </w:rPr>
        <w:t>Finanšu piedāvājum</w:t>
      </w:r>
      <w:r w:rsidR="00003DCC" w:rsidRPr="00AB09A3">
        <w:rPr>
          <w:b/>
          <w:caps/>
        </w:rPr>
        <w:t>s</w:t>
      </w:r>
    </w:p>
    <w:p w14:paraId="705216F7" w14:textId="77777777" w:rsidR="001A27B2" w:rsidRDefault="001A27B2" w:rsidP="00D16EC1">
      <w:pPr>
        <w:tabs>
          <w:tab w:val="left" w:pos="284"/>
        </w:tabs>
        <w:ind w:left="284"/>
        <w:jc w:val="both"/>
      </w:pPr>
    </w:p>
    <w:p w14:paraId="1B802261" w14:textId="706C1110" w:rsidR="001A27B2" w:rsidRPr="001A27B2" w:rsidRDefault="001A27B2" w:rsidP="001A27B2">
      <w:pPr>
        <w:spacing w:after="0" w:line="240" w:lineRule="auto"/>
        <w:ind w:left="284"/>
        <w:jc w:val="both"/>
        <w:textAlignment w:val="baseline"/>
        <w:rPr>
          <w:color w:val="000000"/>
        </w:rPr>
      </w:pPr>
      <w:r w:rsidRPr="009752C2">
        <w:rPr>
          <w:color w:val="000000"/>
          <w:shd w:val="clear" w:color="auto" w:fill="C0C0C0"/>
        </w:rPr>
        <w:t>&lt;Pretendenta nosaukums&gt;</w:t>
      </w:r>
      <w:r w:rsidRPr="009752C2">
        <w:rPr>
          <w:color w:val="000000"/>
        </w:rPr>
        <w:t xml:space="preserve">, </w:t>
      </w:r>
      <w:proofErr w:type="spellStart"/>
      <w:r w:rsidRPr="009752C2">
        <w:rPr>
          <w:color w:val="000000"/>
        </w:rPr>
        <w:t>reģ.Nr</w:t>
      </w:r>
      <w:proofErr w:type="spellEnd"/>
      <w:r w:rsidRPr="009752C2">
        <w:rPr>
          <w:color w:val="000000"/>
          <w:shd w:val="clear" w:color="auto" w:fill="C0C0C0"/>
        </w:rPr>
        <w:t>.&lt;reģistrācijas numurs&gt;</w:t>
      </w:r>
      <w:r w:rsidRPr="009752C2">
        <w:rPr>
          <w:color w:val="000000"/>
        </w:rPr>
        <w:t xml:space="preserve"> </w:t>
      </w:r>
      <w:r w:rsidRPr="009752C2">
        <w:t xml:space="preserve">piedāvā nodrošināt </w:t>
      </w:r>
      <w:r w:rsidRPr="009752C2">
        <w:rPr>
          <w:color w:val="000000"/>
        </w:rPr>
        <w:t>tirgus izpētē “</w:t>
      </w:r>
      <w:r w:rsidR="009F684E" w:rsidRPr="009F684E">
        <w:rPr>
          <w:color w:val="000000"/>
        </w:rPr>
        <w:t>Sūkņu stacijas “Zaķumuiža” ēkas iekšējā ūdensvada atjaunošanas tehniskā risinājuma izstrāde un atjaunošanas darbi</w:t>
      </w:r>
      <w:r w:rsidRPr="009752C2">
        <w:rPr>
          <w:color w:val="000000"/>
        </w:rPr>
        <w:t>” (identifikācijas Nr.T.I.</w:t>
      </w:r>
      <w:r>
        <w:rPr>
          <w:color w:val="000000"/>
        </w:rPr>
        <w:t>2024/</w:t>
      </w:r>
      <w:r w:rsidR="00110E71">
        <w:rPr>
          <w:color w:val="000000"/>
        </w:rPr>
        <w:t>130</w:t>
      </w:r>
      <w:r>
        <w:rPr>
          <w:color w:val="000000"/>
        </w:rPr>
        <w:t>)</w:t>
      </w:r>
      <w:r w:rsidRPr="009752C2">
        <w:rPr>
          <w:color w:val="000000"/>
        </w:rPr>
        <w:t xml:space="preserve"> </w:t>
      </w:r>
      <w:r>
        <w:rPr>
          <w:color w:val="000000"/>
        </w:rPr>
        <w:t xml:space="preserve">noteikto </w:t>
      </w:r>
      <w:r>
        <w:rPr>
          <w:bCs/>
        </w:rPr>
        <w:t>sūkņu stacijas</w:t>
      </w:r>
      <w:r w:rsidRPr="001A27B2">
        <w:rPr>
          <w:bCs/>
        </w:rPr>
        <w:t xml:space="preserve"> “Zaķumuiža” ēkas iekšējā ūdensvada atjaunošanas tehniskā risinājuma izstrād</w:t>
      </w:r>
      <w:r>
        <w:rPr>
          <w:bCs/>
        </w:rPr>
        <w:t>i</w:t>
      </w:r>
      <w:r w:rsidRPr="001A27B2">
        <w:rPr>
          <w:bCs/>
        </w:rPr>
        <w:t xml:space="preserve"> un atjaunošanas darb</w:t>
      </w:r>
      <w:r>
        <w:rPr>
          <w:bCs/>
        </w:rPr>
        <w:t>us</w:t>
      </w:r>
      <w:r>
        <w:rPr>
          <w:color w:val="000000"/>
        </w:rPr>
        <w:t xml:space="preserve"> </w:t>
      </w:r>
      <w:r>
        <w:t>par zemāk norādītājam cenām, kas ietver</w:t>
      </w:r>
      <w:r w:rsidRPr="009752C2">
        <w:t xml:space="preserve"> visas iespējamās izmaksas tādā apmērā, lai </w:t>
      </w:r>
      <w:r w:rsidRPr="0031437B">
        <w:rPr>
          <w:rFonts w:cs="Times New Roman"/>
          <w:szCs w:val="24"/>
        </w:rPr>
        <w:t xml:space="preserve">pilnībā nodrošinātu </w:t>
      </w:r>
      <w:r>
        <w:rPr>
          <w:rFonts w:cs="Times New Roman"/>
          <w:szCs w:val="24"/>
        </w:rPr>
        <w:t>pakalpojuma sniegšanu un darbu izpildi</w:t>
      </w:r>
      <w:r w:rsidR="003F2724">
        <w:rPr>
          <w:rFonts w:cs="Times New Roman"/>
          <w:szCs w:val="24"/>
        </w:rPr>
        <w:t xml:space="preserve">, </w:t>
      </w:r>
      <w:r w:rsidR="003F2724" w:rsidRPr="00367CF4">
        <w:t>t.sk.</w:t>
      </w:r>
      <w:r w:rsidR="003F2724">
        <w:t>,</w:t>
      </w:r>
      <w:r w:rsidR="003F2724" w:rsidRPr="00367CF4">
        <w:t xml:space="preserve"> izpildei nepieciešamo </w:t>
      </w:r>
      <w:r w:rsidR="003F2724">
        <w:t>p</w:t>
      </w:r>
      <w:r w:rsidR="003F2724" w:rsidRPr="00367CF4">
        <w:t>reču</w:t>
      </w:r>
      <w:r w:rsidR="003F2724">
        <w:t xml:space="preserve"> un materiālu piegādi,</w:t>
      </w:r>
      <w:r w:rsidRPr="0031437B">
        <w:rPr>
          <w:rFonts w:cs="Times New Roman"/>
          <w:szCs w:val="24"/>
        </w:rPr>
        <w:t xml:space="preserve"> saskaņā ar </w:t>
      </w:r>
      <w:r>
        <w:rPr>
          <w:rFonts w:cs="Times New Roman"/>
          <w:szCs w:val="24"/>
        </w:rPr>
        <w:t>tirgus izpētes uzaicinājumu</w:t>
      </w:r>
      <w:r w:rsidRPr="0031437B">
        <w:rPr>
          <w:rFonts w:cs="Times New Roman"/>
          <w:szCs w:val="24"/>
        </w:rPr>
        <w:t>, tehnisko specifikāciju</w:t>
      </w:r>
      <w:r>
        <w:rPr>
          <w:rFonts w:cs="Times New Roman"/>
          <w:szCs w:val="24"/>
        </w:rPr>
        <w:t xml:space="preserve"> </w:t>
      </w:r>
      <w:r w:rsidRPr="0031437B">
        <w:rPr>
          <w:rFonts w:cs="Times New Roman"/>
          <w:szCs w:val="24"/>
        </w:rPr>
        <w:t>un saistošo normatīvo aktu prasībām, tai skaitā, darbinieku algas, transporta izmaksas, nodevas, izņemot pievienotās vērtības nodokli (turpmāk – PVN)</w:t>
      </w:r>
      <w:r>
        <w:rPr>
          <w:rFonts w:cs="Times New Roman"/>
          <w:szCs w:val="24"/>
        </w:rPr>
        <w:t>,</w:t>
      </w:r>
      <w:r w:rsidRPr="0031437B">
        <w:rPr>
          <w:rFonts w:cs="Times New Roman"/>
          <w:szCs w:val="24"/>
        </w:rPr>
        <w:t xml:space="preserve"> un ietver pilnas izmaksas ar visiem riskiem, tai skaitā iespējamo sadārdzinājumu:</w:t>
      </w:r>
    </w:p>
    <w:p w14:paraId="1E62156E" w14:textId="77777777" w:rsidR="001A27B2" w:rsidRDefault="001A27B2" w:rsidP="00D16EC1">
      <w:pPr>
        <w:tabs>
          <w:tab w:val="left" w:pos="284"/>
        </w:tabs>
        <w:ind w:left="284"/>
        <w:jc w:val="both"/>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371"/>
        <w:gridCol w:w="1701"/>
      </w:tblGrid>
      <w:tr w:rsidR="006879A0" w:rsidRPr="001F545D" w14:paraId="40BB23E2" w14:textId="77777777" w:rsidTr="00815FD7">
        <w:tc>
          <w:tcPr>
            <w:tcW w:w="709" w:type="dxa"/>
            <w:shd w:val="clear" w:color="auto" w:fill="auto"/>
            <w:vAlign w:val="center"/>
          </w:tcPr>
          <w:p w14:paraId="4381B628" w14:textId="3C4382DF" w:rsidR="006879A0" w:rsidRPr="001F545D" w:rsidRDefault="006879A0" w:rsidP="006879A0">
            <w:pPr>
              <w:keepNext/>
              <w:tabs>
                <w:tab w:val="left" w:pos="720"/>
              </w:tabs>
              <w:spacing w:before="60" w:after="60" w:line="240" w:lineRule="auto"/>
              <w:outlineLvl w:val="3"/>
              <w:rPr>
                <w:rFonts w:eastAsia="Times New Roman" w:cs="Times New Roman"/>
                <w:b/>
                <w:szCs w:val="24"/>
              </w:rPr>
            </w:pPr>
            <w:r w:rsidRPr="001F545D">
              <w:rPr>
                <w:rFonts w:eastAsia="Times New Roman" w:cs="Times New Roman"/>
                <w:b/>
                <w:szCs w:val="24"/>
              </w:rPr>
              <w:t>N</w:t>
            </w:r>
            <w:r>
              <w:rPr>
                <w:rFonts w:eastAsia="Times New Roman" w:cs="Times New Roman"/>
                <w:b/>
                <w:szCs w:val="24"/>
              </w:rPr>
              <w:t>r</w:t>
            </w:r>
            <w:r w:rsidRPr="001F545D">
              <w:rPr>
                <w:rFonts w:eastAsia="Times New Roman" w:cs="Times New Roman"/>
                <w:b/>
                <w:szCs w:val="24"/>
              </w:rPr>
              <w:t>.</w:t>
            </w:r>
            <w:r>
              <w:rPr>
                <w:rFonts w:eastAsia="Times New Roman" w:cs="Times New Roman"/>
                <w:b/>
                <w:szCs w:val="24"/>
              </w:rPr>
              <w:t xml:space="preserve"> </w:t>
            </w:r>
            <w:r w:rsidRPr="001F545D">
              <w:rPr>
                <w:rFonts w:eastAsia="Times New Roman" w:cs="Times New Roman"/>
                <w:b/>
                <w:szCs w:val="24"/>
              </w:rPr>
              <w:t>p.k</w:t>
            </w:r>
            <w:r>
              <w:rPr>
                <w:rFonts w:eastAsia="Times New Roman" w:cs="Times New Roman"/>
                <w:b/>
                <w:szCs w:val="24"/>
              </w:rPr>
              <w:t>.</w:t>
            </w:r>
          </w:p>
        </w:tc>
        <w:tc>
          <w:tcPr>
            <w:tcW w:w="7371" w:type="dxa"/>
            <w:shd w:val="clear" w:color="auto" w:fill="auto"/>
            <w:vAlign w:val="center"/>
          </w:tcPr>
          <w:p w14:paraId="2F838845" w14:textId="570244F5" w:rsidR="006879A0" w:rsidRPr="001F545D" w:rsidRDefault="006879A0" w:rsidP="006879A0">
            <w:pPr>
              <w:keepNext/>
              <w:tabs>
                <w:tab w:val="left" w:pos="720"/>
              </w:tabs>
              <w:spacing w:before="60" w:after="60" w:line="240" w:lineRule="auto"/>
              <w:jc w:val="center"/>
              <w:outlineLvl w:val="3"/>
              <w:rPr>
                <w:b/>
                <w:szCs w:val="24"/>
              </w:rPr>
            </w:pPr>
            <w:r>
              <w:rPr>
                <w:rFonts w:eastAsia="Times New Roman" w:cs="Times New Roman"/>
                <w:b/>
                <w:szCs w:val="24"/>
              </w:rPr>
              <w:t>N</w:t>
            </w:r>
            <w:r w:rsidRPr="001F545D">
              <w:rPr>
                <w:rFonts w:eastAsia="Times New Roman" w:cs="Times New Roman"/>
                <w:b/>
                <w:szCs w:val="24"/>
              </w:rPr>
              <w:t>osaukums</w:t>
            </w:r>
          </w:p>
        </w:tc>
        <w:tc>
          <w:tcPr>
            <w:tcW w:w="1701" w:type="dxa"/>
            <w:shd w:val="clear" w:color="auto" w:fill="auto"/>
            <w:vAlign w:val="center"/>
          </w:tcPr>
          <w:p w14:paraId="640F79A9" w14:textId="61321C10" w:rsidR="006879A0" w:rsidRPr="001F545D" w:rsidRDefault="006879A0" w:rsidP="006879A0">
            <w:pPr>
              <w:spacing w:before="60" w:after="60" w:line="240" w:lineRule="auto"/>
              <w:jc w:val="center"/>
              <w:rPr>
                <w:b/>
                <w:szCs w:val="24"/>
              </w:rPr>
            </w:pPr>
            <w:r w:rsidRPr="001F545D">
              <w:rPr>
                <w:b/>
                <w:szCs w:val="24"/>
              </w:rPr>
              <w:t>Summa EUR (bez PVN)</w:t>
            </w:r>
            <w:r w:rsidR="003F2724">
              <w:rPr>
                <w:b/>
                <w:szCs w:val="24"/>
              </w:rPr>
              <w:t>*</w:t>
            </w:r>
          </w:p>
        </w:tc>
      </w:tr>
      <w:tr w:rsidR="006879A0" w:rsidRPr="001F545D" w14:paraId="411D4F2A" w14:textId="77777777" w:rsidTr="00F44560">
        <w:trPr>
          <w:trHeight w:val="284"/>
        </w:trPr>
        <w:tc>
          <w:tcPr>
            <w:tcW w:w="709" w:type="dxa"/>
            <w:tcBorders>
              <w:bottom w:val="single" w:sz="4" w:space="0" w:color="auto"/>
            </w:tcBorders>
            <w:vAlign w:val="center"/>
          </w:tcPr>
          <w:p w14:paraId="3FFF99B4" w14:textId="6A4D803F" w:rsidR="006879A0" w:rsidRPr="001F545D" w:rsidRDefault="006879A0" w:rsidP="006879A0">
            <w:pPr>
              <w:spacing w:before="60" w:after="60" w:line="240" w:lineRule="auto"/>
              <w:jc w:val="center"/>
              <w:rPr>
                <w:bCs/>
                <w:color w:val="000000"/>
                <w:szCs w:val="24"/>
              </w:rPr>
            </w:pPr>
            <w:r w:rsidRPr="001F545D">
              <w:rPr>
                <w:bCs/>
                <w:color w:val="000000"/>
                <w:szCs w:val="24"/>
              </w:rPr>
              <w:t>1</w:t>
            </w:r>
            <w:r>
              <w:rPr>
                <w:bCs/>
                <w:color w:val="000000"/>
                <w:szCs w:val="24"/>
              </w:rPr>
              <w:t>.</w:t>
            </w:r>
          </w:p>
        </w:tc>
        <w:tc>
          <w:tcPr>
            <w:tcW w:w="7371" w:type="dxa"/>
            <w:tcBorders>
              <w:bottom w:val="single" w:sz="4" w:space="0" w:color="auto"/>
            </w:tcBorders>
            <w:vAlign w:val="center"/>
          </w:tcPr>
          <w:p w14:paraId="5A3C923F" w14:textId="4886FEEA" w:rsidR="006879A0" w:rsidRPr="006879A0" w:rsidRDefault="008C75F9" w:rsidP="002A0FD4">
            <w:pPr>
              <w:spacing w:before="60" w:after="60" w:line="240" w:lineRule="auto"/>
              <w:jc w:val="both"/>
              <w:rPr>
                <w:iCs/>
                <w:szCs w:val="24"/>
              </w:rPr>
            </w:pPr>
            <w:r>
              <w:rPr>
                <w:rFonts w:eastAsia="Times New Roman" w:cs="Times New Roman"/>
                <w:szCs w:val="24"/>
                <w:lang w:eastAsia="lv-LV"/>
              </w:rPr>
              <w:t>Sūkņu stacijas</w:t>
            </w:r>
            <w:r w:rsidR="006879A0" w:rsidRPr="006879A0">
              <w:rPr>
                <w:rFonts w:eastAsia="Times New Roman" w:cs="Times New Roman"/>
                <w:szCs w:val="24"/>
                <w:lang w:eastAsia="lv-LV"/>
              </w:rPr>
              <w:t xml:space="preserve"> </w:t>
            </w:r>
            <w:r>
              <w:rPr>
                <w:rFonts w:eastAsia="Times New Roman" w:cs="Times New Roman"/>
                <w:szCs w:val="24"/>
                <w:lang w:eastAsia="lv-LV"/>
              </w:rPr>
              <w:t>“</w:t>
            </w:r>
            <w:r w:rsidR="006879A0" w:rsidRPr="006879A0">
              <w:rPr>
                <w:rFonts w:eastAsia="Times New Roman" w:cs="Times New Roman"/>
                <w:szCs w:val="24"/>
                <w:lang w:eastAsia="lv-LV"/>
              </w:rPr>
              <w:t>Zaķumuiža</w:t>
            </w:r>
            <w:r>
              <w:rPr>
                <w:rFonts w:eastAsia="Times New Roman" w:cs="Times New Roman"/>
                <w:szCs w:val="24"/>
                <w:lang w:eastAsia="lv-LV"/>
              </w:rPr>
              <w:t>”</w:t>
            </w:r>
            <w:r w:rsidR="006879A0" w:rsidRPr="006879A0">
              <w:rPr>
                <w:rFonts w:eastAsia="Times New Roman" w:cs="Times New Roman"/>
                <w:szCs w:val="24"/>
                <w:lang w:eastAsia="lv-LV"/>
              </w:rPr>
              <w:t xml:space="preserve"> </w:t>
            </w:r>
            <w:r w:rsidR="00ED6859">
              <w:rPr>
                <w:rFonts w:eastAsia="Times New Roman" w:cs="Times New Roman"/>
                <w:szCs w:val="24"/>
                <w:lang w:eastAsia="lv-LV"/>
              </w:rPr>
              <w:t>ēkas iekšējā ūdensvada atjaunošanas</w:t>
            </w:r>
            <w:r w:rsidR="006879A0">
              <w:rPr>
                <w:rFonts w:eastAsia="Times New Roman" w:cs="Times New Roman"/>
                <w:szCs w:val="24"/>
                <w:lang w:eastAsia="lv-LV"/>
              </w:rPr>
              <w:t xml:space="preserve"> t</w:t>
            </w:r>
            <w:r w:rsidR="006879A0" w:rsidRPr="006879A0">
              <w:rPr>
                <w:rFonts w:eastAsia="Times New Roman" w:cs="Times New Roman"/>
                <w:szCs w:val="24"/>
                <w:lang w:eastAsia="lv-LV"/>
              </w:rPr>
              <w:t>ehniskā risinājuma izstrāde</w:t>
            </w:r>
          </w:p>
        </w:tc>
        <w:tc>
          <w:tcPr>
            <w:tcW w:w="1701" w:type="dxa"/>
            <w:tcBorders>
              <w:bottom w:val="single" w:sz="4" w:space="0" w:color="auto"/>
            </w:tcBorders>
            <w:vAlign w:val="center"/>
          </w:tcPr>
          <w:p w14:paraId="60C3583F" w14:textId="0A2844E0" w:rsidR="006879A0" w:rsidRPr="001F545D" w:rsidRDefault="006879A0" w:rsidP="006879A0">
            <w:pPr>
              <w:spacing w:before="60" w:after="60" w:line="240" w:lineRule="auto"/>
              <w:jc w:val="center"/>
              <w:rPr>
                <w:iCs/>
                <w:szCs w:val="24"/>
              </w:rPr>
            </w:pPr>
            <w:r w:rsidRPr="001F545D">
              <w:rPr>
                <w:iCs/>
                <w:szCs w:val="24"/>
                <w:highlight w:val="lightGray"/>
              </w:rPr>
              <w:t>&lt;.</w:t>
            </w:r>
            <w:r>
              <w:rPr>
                <w:iCs/>
                <w:szCs w:val="24"/>
                <w:highlight w:val="lightGray"/>
              </w:rPr>
              <w:t>.</w:t>
            </w:r>
            <w:r w:rsidRPr="001F545D">
              <w:rPr>
                <w:iCs/>
                <w:szCs w:val="24"/>
                <w:highlight w:val="lightGray"/>
              </w:rPr>
              <w:t>.&gt;</w:t>
            </w:r>
          </w:p>
        </w:tc>
      </w:tr>
      <w:tr w:rsidR="0021354A" w:rsidRPr="001F545D" w14:paraId="0326925D" w14:textId="77777777" w:rsidTr="0004670F">
        <w:trPr>
          <w:trHeight w:val="284"/>
        </w:trPr>
        <w:tc>
          <w:tcPr>
            <w:tcW w:w="709" w:type="dxa"/>
            <w:tcBorders>
              <w:bottom w:val="single" w:sz="4" w:space="0" w:color="auto"/>
            </w:tcBorders>
            <w:vAlign w:val="center"/>
          </w:tcPr>
          <w:p w14:paraId="16D1D16B" w14:textId="7DEE2F32" w:rsidR="0021354A" w:rsidRDefault="00ED6859" w:rsidP="002A0FD4">
            <w:pPr>
              <w:spacing w:before="60" w:after="60" w:line="240" w:lineRule="auto"/>
              <w:jc w:val="both"/>
              <w:rPr>
                <w:bCs/>
                <w:color w:val="000000"/>
                <w:szCs w:val="24"/>
              </w:rPr>
            </w:pPr>
            <w:r>
              <w:rPr>
                <w:bCs/>
                <w:color w:val="000000"/>
                <w:szCs w:val="24"/>
              </w:rPr>
              <w:t>2</w:t>
            </w:r>
            <w:r w:rsidR="0021354A">
              <w:rPr>
                <w:bCs/>
                <w:color w:val="000000"/>
                <w:szCs w:val="24"/>
              </w:rPr>
              <w:t>.</w:t>
            </w:r>
          </w:p>
        </w:tc>
        <w:tc>
          <w:tcPr>
            <w:tcW w:w="7371" w:type="dxa"/>
            <w:tcBorders>
              <w:bottom w:val="single" w:sz="4" w:space="0" w:color="auto"/>
            </w:tcBorders>
            <w:vAlign w:val="center"/>
          </w:tcPr>
          <w:p w14:paraId="0A5BA6E1" w14:textId="44C302A8" w:rsidR="0021354A" w:rsidRPr="006879A0" w:rsidRDefault="008C75F9" w:rsidP="002A0FD4">
            <w:pPr>
              <w:spacing w:before="60" w:after="60" w:line="240" w:lineRule="auto"/>
              <w:jc w:val="both"/>
              <w:rPr>
                <w:rFonts w:eastAsia="Times New Roman" w:cs="Times New Roman"/>
                <w:szCs w:val="24"/>
                <w:lang w:eastAsia="lv-LV"/>
              </w:rPr>
            </w:pPr>
            <w:r w:rsidRPr="008C75F9">
              <w:rPr>
                <w:rFonts w:eastAsia="Times New Roman" w:cs="Times New Roman"/>
                <w:szCs w:val="24"/>
                <w:lang w:eastAsia="lv-LV"/>
              </w:rPr>
              <w:t>Sūkņu stacijas “Zaķumuiža”</w:t>
            </w:r>
            <w:r w:rsidR="00ED6859">
              <w:rPr>
                <w:rFonts w:eastAsia="Times New Roman" w:cs="Times New Roman"/>
                <w:szCs w:val="24"/>
                <w:lang w:eastAsia="lv-LV"/>
              </w:rPr>
              <w:t xml:space="preserve"> </w:t>
            </w:r>
            <w:r w:rsidR="00ED6859" w:rsidRPr="00983601">
              <w:rPr>
                <w:bCs/>
              </w:rPr>
              <w:t>ēkas iekšējā ūdensvada atjaunošanas</w:t>
            </w:r>
            <w:r w:rsidR="00ED6859">
              <w:rPr>
                <w:bCs/>
              </w:rPr>
              <w:t xml:space="preserve"> darbi, tajā skaitā darbu veikšanas projekts</w:t>
            </w:r>
          </w:p>
        </w:tc>
        <w:tc>
          <w:tcPr>
            <w:tcW w:w="1701" w:type="dxa"/>
            <w:tcBorders>
              <w:bottom w:val="single" w:sz="4" w:space="0" w:color="auto"/>
            </w:tcBorders>
            <w:vAlign w:val="center"/>
          </w:tcPr>
          <w:p w14:paraId="791DB145" w14:textId="5EEC918F" w:rsidR="0021354A" w:rsidRPr="001F545D" w:rsidRDefault="00FA63E3" w:rsidP="006879A0">
            <w:pPr>
              <w:spacing w:before="60" w:after="60" w:line="240" w:lineRule="auto"/>
              <w:jc w:val="center"/>
              <w:rPr>
                <w:iCs/>
                <w:szCs w:val="24"/>
                <w:highlight w:val="lightGray"/>
              </w:rPr>
            </w:pPr>
            <w:r w:rsidRPr="00FA63E3">
              <w:rPr>
                <w:iCs/>
                <w:szCs w:val="24"/>
                <w:highlight w:val="lightGray"/>
              </w:rPr>
              <w:t>&lt;...&gt;</w:t>
            </w:r>
          </w:p>
        </w:tc>
      </w:tr>
      <w:tr w:rsidR="001F545D" w:rsidRPr="001F545D" w14:paraId="52AADAE4" w14:textId="77777777" w:rsidTr="00FB44BC">
        <w:trPr>
          <w:trHeight w:val="262"/>
        </w:trPr>
        <w:tc>
          <w:tcPr>
            <w:tcW w:w="8080" w:type="dxa"/>
            <w:gridSpan w:val="2"/>
            <w:tcBorders>
              <w:top w:val="single" w:sz="4" w:space="0" w:color="auto"/>
              <w:bottom w:val="single" w:sz="4" w:space="0" w:color="auto"/>
            </w:tcBorders>
            <w:vAlign w:val="center"/>
          </w:tcPr>
          <w:p w14:paraId="1C72D5C7" w14:textId="220395F4" w:rsidR="001F545D" w:rsidRPr="001F545D" w:rsidRDefault="001F545D" w:rsidP="006879A0">
            <w:pPr>
              <w:spacing w:before="60" w:after="60" w:line="240" w:lineRule="auto"/>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4BCB3380" w:rsidR="001F545D" w:rsidRPr="001F545D" w:rsidRDefault="001F545D" w:rsidP="006879A0">
            <w:pPr>
              <w:spacing w:before="60" w:after="60" w:line="240" w:lineRule="auto"/>
              <w:jc w:val="center"/>
              <w:rPr>
                <w:i/>
                <w:szCs w:val="24"/>
              </w:rPr>
            </w:pPr>
            <w:r w:rsidRPr="001F545D">
              <w:rPr>
                <w:iCs/>
                <w:szCs w:val="24"/>
                <w:highlight w:val="lightGray"/>
              </w:rPr>
              <w:t>&lt;</w:t>
            </w:r>
            <w:r w:rsidR="00BA634C">
              <w:rPr>
                <w:iCs/>
                <w:szCs w:val="24"/>
                <w:highlight w:val="lightGray"/>
              </w:rPr>
              <w:t>.</w:t>
            </w:r>
            <w:r w:rsidRPr="001F545D">
              <w:rPr>
                <w:iCs/>
                <w:szCs w:val="24"/>
                <w:highlight w:val="lightGray"/>
              </w:rPr>
              <w:t>..&gt;</w:t>
            </w:r>
          </w:p>
        </w:tc>
      </w:tr>
      <w:tr w:rsidR="001F545D" w:rsidRPr="001F545D" w14:paraId="1A5E73F8" w14:textId="77777777" w:rsidTr="00FB44BC">
        <w:trPr>
          <w:trHeight w:val="262"/>
        </w:trPr>
        <w:tc>
          <w:tcPr>
            <w:tcW w:w="8080" w:type="dxa"/>
            <w:gridSpan w:val="2"/>
            <w:tcBorders>
              <w:top w:val="single" w:sz="4" w:space="0" w:color="auto"/>
              <w:bottom w:val="single" w:sz="4" w:space="0" w:color="auto"/>
            </w:tcBorders>
            <w:vAlign w:val="center"/>
          </w:tcPr>
          <w:p w14:paraId="2044E842" w14:textId="57206350" w:rsidR="001F545D" w:rsidRPr="001F545D" w:rsidRDefault="001F545D" w:rsidP="006879A0">
            <w:pPr>
              <w:spacing w:before="60" w:after="60" w:line="240" w:lineRule="auto"/>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D8399D4" w:rsidR="001F545D" w:rsidRPr="001F545D" w:rsidRDefault="00FB44BC" w:rsidP="006879A0">
            <w:pPr>
              <w:spacing w:before="60" w:after="60" w:line="240" w:lineRule="auto"/>
              <w:jc w:val="center"/>
              <w:rPr>
                <w:iCs/>
                <w:szCs w:val="24"/>
                <w:highlight w:val="lightGray"/>
              </w:rPr>
            </w:pPr>
            <w:r w:rsidRPr="001F545D">
              <w:rPr>
                <w:iCs/>
                <w:szCs w:val="24"/>
                <w:highlight w:val="lightGray"/>
              </w:rPr>
              <w:t>&lt;.</w:t>
            </w:r>
            <w:r w:rsidR="00BA634C">
              <w:rPr>
                <w:iCs/>
                <w:szCs w:val="24"/>
                <w:highlight w:val="lightGray"/>
              </w:rPr>
              <w:t>.</w:t>
            </w:r>
            <w:r w:rsidRPr="001F545D">
              <w:rPr>
                <w:iCs/>
                <w:szCs w:val="24"/>
                <w:highlight w:val="lightGray"/>
              </w:rPr>
              <w:t>.&gt;</w:t>
            </w:r>
          </w:p>
        </w:tc>
      </w:tr>
      <w:tr w:rsidR="001F545D" w:rsidRPr="001F545D" w14:paraId="48619DF9" w14:textId="77777777" w:rsidTr="00FB44BC">
        <w:trPr>
          <w:trHeight w:val="262"/>
        </w:trPr>
        <w:tc>
          <w:tcPr>
            <w:tcW w:w="8080" w:type="dxa"/>
            <w:gridSpan w:val="2"/>
            <w:tcBorders>
              <w:top w:val="single" w:sz="4" w:space="0" w:color="auto"/>
            </w:tcBorders>
            <w:vAlign w:val="center"/>
          </w:tcPr>
          <w:p w14:paraId="1932EA86" w14:textId="6777274A" w:rsidR="001F545D" w:rsidRPr="001F545D" w:rsidRDefault="001F545D" w:rsidP="006879A0">
            <w:pPr>
              <w:spacing w:before="60" w:after="60" w:line="240" w:lineRule="auto"/>
              <w:jc w:val="right"/>
              <w:rPr>
                <w:b/>
                <w:iCs/>
                <w:szCs w:val="24"/>
              </w:rPr>
            </w:pPr>
            <w:r>
              <w:rPr>
                <w:b/>
                <w:iCs/>
                <w:szCs w:val="24"/>
              </w:rPr>
              <w:t>Summa kopā EUR (ar PVN):</w:t>
            </w:r>
          </w:p>
        </w:tc>
        <w:tc>
          <w:tcPr>
            <w:tcW w:w="1701" w:type="dxa"/>
            <w:tcBorders>
              <w:top w:val="single" w:sz="4" w:space="0" w:color="auto"/>
            </w:tcBorders>
            <w:vAlign w:val="center"/>
          </w:tcPr>
          <w:p w14:paraId="515BC356" w14:textId="4CB13C2C" w:rsidR="001F545D" w:rsidRPr="001F545D" w:rsidRDefault="00FB44BC" w:rsidP="006879A0">
            <w:pPr>
              <w:spacing w:before="60" w:after="60" w:line="240" w:lineRule="auto"/>
              <w:jc w:val="center"/>
              <w:rPr>
                <w:iCs/>
                <w:szCs w:val="24"/>
                <w:highlight w:val="lightGray"/>
              </w:rPr>
            </w:pPr>
            <w:r w:rsidRPr="001F545D">
              <w:rPr>
                <w:iCs/>
                <w:szCs w:val="24"/>
                <w:highlight w:val="lightGray"/>
              </w:rPr>
              <w:t>&lt;.</w:t>
            </w:r>
            <w:r w:rsidR="00BA634C">
              <w:rPr>
                <w:iCs/>
                <w:szCs w:val="24"/>
                <w:highlight w:val="lightGray"/>
              </w:rPr>
              <w:t>.</w:t>
            </w:r>
            <w:r w:rsidRPr="001F545D">
              <w:rPr>
                <w:iCs/>
                <w:szCs w:val="24"/>
                <w:highlight w:val="lightGray"/>
              </w:rPr>
              <w:t>.&gt;</w:t>
            </w:r>
          </w:p>
        </w:tc>
      </w:tr>
    </w:tbl>
    <w:p w14:paraId="7F9C45F3" w14:textId="033D494F"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Finanšu piedāvājuma cenas ir  jānorāda ar precizitāti 2</w:t>
      </w:r>
      <w:r w:rsidR="003F2724">
        <w:rPr>
          <w:rFonts w:eastAsia="Times New Roman" w:cs="Times New Roman"/>
          <w:i/>
          <w:iCs/>
          <w:szCs w:val="24"/>
        </w:rPr>
        <w:t xml:space="preserve"> </w:t>
      </w:r>
      <w:r w:rsidRPr="001F545D">
        <w:rPr>
          <w:rFonts w:eastAsia="Times New Roman" w:cs="Times New Roman"/>
          <w:i/>
          <w:iCs/>
          <w:szCs w:val="24"/>
        </w:rPr>
        <w:t>(divas) zīmes aiz komata</w:t>
      </w:r>
      <w:r w:rsidR="003F2724">
        <w:rPr>
          <w:rFonts w:eastAsia="Times New Roman" w:cs="Times New Roman"/>
          <w:i/>
          <w:iCs/>
          <w:szCs w:val="24"/>
        </w:rPr>
        <w:t>.</w:t>
      </w:r>
      <w:r w:rsidRPr="001F545D">
        <w:rPr>
          <w:rFonts w:eastAsia="Times New Roman" w:cs="Times New Roman"/>
          <w:i/>
          <w:iCs/>
          <w:szCs w:val="24"/>
        </w:rPr>
        <w:t xml:space="preserve"> </w:t>
      </w:r>
    </w:p>
    <w:p w14:paraId="077CD948" w14:textId="77777777" w:rsidR="003D6E58" w:rsidRDefault="003D6E58" w:rsidP="003D6E58">
      <w:pPr>
        <w:widowControl w:val="0"/>
        <w:tabs>
          <w:tab w:val="left" w:pos="284"/>
        </w:tabs>
        <w:ind w:left="709"/>
        <w:jc w:val="both"/>
      </w:pPr>
    </w:p>
    <w:p w14:paraId="48FBA25B" w14:textId="77777777" w:rsidR="003F2724" w:rsidRDefault="003F2724" w:rsidP="003D6E58">
      <w:pPr>
        <w:widowControl w:val="0"/>
        <w:tabs>
          <w:tab w:val="left" w:pos="284"/>
        </w:tabs>
        <w:ind w:left="709"/>
        <w:jc w:val="both"/>
      </w:pPr>
    </w:p>
    <w:p w14:paraId="166EAE04"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 xml:space="preserve">&lt;Pretendenta </w:t>
      </w:r>
      <w:proofErr w:type="spellStart"/>
      <w:r w:rsidRPr="00670D79">
        <w:rPr>
          <w:shd w:val="clear" w:color="auto" w:fill="C0C0C0"/>
        </w:rPr>
        <w:t>paraksttiesīgās</w:t>
      </w:r>
      <w:proofErr w:type="spellEnd"/>
      <w:r w:rsidRPr="00670D79">
        <w:rPr>
          <w:shd w:val="clear" w:color="auto" w:fill="C0C0C0"/>
        </w:rPr>
        <w:t xml:space="preserve"> vai pilnvarotās personas vārds, uzvārds, amats&gt;</w:t>
      </w:r>
      <w:r w:rsidRPr="005F2D5B">
        <w:rPr>
          <w:rFonts w:eastAsia="Times New Roman" w:cs="Times New Roman"/>
          <w:szCs w:val="24"/>
          <w:lang w:eastAsia="lv-LV"/>
        </w:rPr>
        <w:t> </w:t>
      </w:r>
    </w:p>
    <w:p w14:paraId="2F168BB2"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&lt;Paraksts&gt;</w:t>
      </w:r>
      <w:r w:rsidRPr="005F2D5B">
        <w:rPr>
          <w:rFonts w:eastAsia="Times New Roman" w:cs="Times New Roman"/>
          <w:szCs w:val="24"/>
          <w:lang w:eastAsia="lv-LV"/>
        </w:rPr>
        <w:t> </w:t>
      </w:r>
    </w:p>
    <w:p w14:paraId="0EFA0701" w14:textId="77777777" w:rsidR="003F2724" w:rsidRDefault="003F2724" w:rsidP="003F2724">
      <w:pPr>
        <w:spacing w:after="0" w:line="240" w:lineRule="auto"/>
        <w:ind w:firstLine="720"/>
        <w:textAlignment w:val="baseline"/>
        <w:rPr>
          <w:rFonts w:eastAsia="Times New Roman" w:cs="Times New Roman"/>
          <w:szCs w:val="24"/>
          <w:lang w:eastAsia="lv-LV"/>
        </w:rPr>
      </w:pPr>
      <w:r w:rsidRPr="00670D79">
        <w:rPr>
          <w:shd w:val="clear" w:color="auto" w:fill="C0C0C0"/>
        </w:rPr>
        <w:t>&lt;Vieta, Datums&gt;</w:t>
      </w:r>
      <w:r w:rsidRPr="005F2D5B">
        <w:rPr>
          <w:rFonts w:eastAsia="Times New Roman" w:cs="Times New Roman"/>
          <w:szCs w:val="24"/>
          <w:lang w:eastAsia="lv-LV"/>
        </w:rPr>
        <w:t> </w:t>
      </w:r>
    </w:p>
    <w:p w14:paraId="527CBD15" w14:textId="77777777" w:rsidR="003F2724" w:rsidRPr="00AF11C8" w:rsidRDefault="003F2724" w:rsidP="003D6E58">
      <w:pPr>
        <w:widowControl w:val="0"/>
        <w:tabs>
          <w:tab w:val="left" w:pos="284"/>
        </w:tabs>
        <w:ind w:left="709"/>
        <w:jc w:val="both"/>
      </w:pPr>
    </w:p>
    <w:p w14:paraId="751E7BA4" w14:textId="2A8DF6AB" w:rsidR="00D104EF" w:rsidRDefault="00D104EF">
      <w:pPr>
        <w:rPr>
          <w:rFonts w:cs="Times New Roman"/>
          <w:b/>
        </w:rPr>
      </w:pPr>
      <w:r>
        <w:rPr>
          <w:rFonts w:cs="Times New Roman"/>
          <w:b/>
        </w:rPr>
        <w:br w:type="page"/>
      </w:r>
    </w:p>
    <w:p w14:paraId="6EF3D885" w14:textId="700B5155" w:rsidR="00D104EF" w:rsidRPr="00AB4696" w:rsidRDefault="00D104EF" w:rsidP="00D104EF">
      <w:pPr>
        <w:jc w:val="right"/>
        <w:rPr>
          <w:b/>
        </w:rPr>
      </w:pPr>
      <w:r>
        <w:rPr>
          <w:b/>
          <w:bCs/>
        </w:rPr>
        <w:lastRenderedPageBreak/>
        <w:t>4</w:t>
      </w:r>
      <w:r w:rsidR="009F684E">
        <w:rPr>
          <w:b/>
          <w:bCs/>
        </w:rPr>
        <w:t>.pielikums</w:t>
      </w:r>
    </w:p>
    <w:p w14:paraId="1BC66745" w14:textId="77777777" w:rsidR="00D104EF" w:rsidRPr="00AB4696" w:rsidRDefault="00D104EF" w:rsidP="00D104EF">
      <w:pPr>
        <w:pStyle w:val="Stils1"/>
        <w:numPr>
          <w:ilvl w:val="0"/>
          <w:numId w:val="0"/>
        </w:numPr>
        <w:tabs>
          <w:tab w:val="left" w:pos="426"/>
          <w:tab w:val="left" w:pos="9356"/>
        </w:tabs>
        <w:spacing w:line="240" w:lineRule="auto"/>
        <w:jc w:val="center"/>
      </w:pPr>
    </w:p>
    <w:p w14:paraId="25748CC6" w14:textId="77777777" w:rsidR="00D104EF" w:rsidRPr="00AB4696" w:rsidRDefault="00D104EF" w:rsidP="00D104EF">
      <w:pPr>
        <w:jc w:val="right"/>
        <w:rPr>
          <w:b/>
        </w:rPr>
      </w:pPr>
    </w:p>
    <w:p w14:paraId="03493F15" w14:textId="77777777" w:rsidR="00D104EF" w:rsidRPr="00AB4696" w:rsidRDefault="00D104EF" w:rsidP="00D104EF">
      <w:pPr>
        <w:pStyle w:val="Rindkopa"/>
        <w:tabs>
          <w:tab w:val="left" w:pos="9000"/>
        </w:tabs>
        <w:ind w:left="0"/>
        <w:jc w:val="center"/>
        <w:rPr>
          <w:rFonts w:ascii="Times New Roman" w:hAnsi="Times New Roman"/>
          <w:b/>
          <w:sz w:val="24"/>
        </w:rPr>
      </w:pPr>
      <w:proofErr w:type="spellStart"/>
      <w:r w:rsidRPr="00AB4696">
        <w:rPr>
          <w:rFonts w:ascii="Times New Roman" w:hAnsi="Times New Roman"/>
          <w:b/>
          <w:sz w:val="24"/>
        </w:rPr>
        <w:t>Būvspeciālista</w:t>
      </w:r>
      <w:proofErr w:type="spellEnd"/>
      <w:r w:rsidRPr="00AB4696">
        <w:rPr>
          <w:rFonts w:ascii="Times New Roman" w:hAnsi="Times New Roman"/>
          <w:b/>
          <w:sz w:val="24"/>
        </w:rPr>
        <w:t xml:space="preserve"> pieejamības apliecinājuma veidne</w:t>
      </w:r>
    </w:p>
    <w:p w14:paraId="2C05B01E" w14:textId="77777777" w:rsidR="00D104EF" w:rsidRPr="00AB4696" w:rsidRDefault="00D104EF" w:rsidP="00D104EF">
      <w:pPr>
        <w:pStyle w:val="Rindkopa"/>
        <w:tabs>
          <w:tab w:val="left" w:pos="9000"/>
        </w:tabs>
        <w:ind w:left="0"/>
        <w:jc w:val="center"/>
        <w:rPr>
          <w:rFonts w:ascii="Times New Roman" w:hAnsi="Times New Roman"/>
          <w:b/>
          <w:sz w:val="24"/>
        </w:rPr>
      </w:pPr>
    </w:p>
    <w:p w14:paraId="71423E2C" w14:textId="77777777" w:rsidR="00D104EF" w:rsidRPr="00AB4696" w:rsidRDefault="00D104EF" w:rsidP="00D104EF">
      <w:pPr>
        <w:pStyle w:val="Rindkopa"/>
        <w:tabs>
          <w:tab w:val="left" w:pos="9000"/>
        </w:tabs>
        <w:ind w:left="0"/>
        <w:jc w:val="center"/>
        <w:rPr>
          <w:rFonts w:ascii="Times New Roman" w:hAnsi="Times New Roman"/>
          <w:b/>
          <w:sz w:val="24"/>
        </w:rPr>
      </w:pPr>
      <w:r w:rsidRPr="00AB4696">
        <w:rPr>
          <w:rFonts w:ascii="Times New Roman" w:hAnsi="Times New Roman"/>
          <w:b/>
          <w:sz w:val="24"/>
        </w:rPr>
        <w:t>BŪVSPECIĀLISTA PIEEJAMĪBAS APLIECINĀJUMS</w:t>
      </w:r>
    </w:p>
    <w:p w14:paraId="15581593" w14:textId="77777777" w:rsidR="00D104EF" w:rsidRPr="00AB4696" w:rsidRDefault="00D104EF" w:rsidP="00D104EF">
      <w:pPr>
        <w:spacing w:after="60"/>
        <w:jc w:val="both"/>
      </w:pPr>
    </w:p>
    <w:p w14:paraId="6F4057FB" w14:textId="77777777" w:rsidR="00D104EF" w:rsidRPr="00AB4696" w:rsidRDefault="00D104EF" w:rsidP="00D104EF">
      <w:pPr>
        <w:spacing w:after="60"/>
        <w:jc w:val="both"/>
      </w:pPr>
    </w:p>
    <w:p w14:paraId="127C1F23" w14:textId="06ED7DE8" w:rsidR="00D104EF" w:rsidRPr="00AB4696" w:rsidRDefault="00D104EF" w:rsidP="00D104EF">
      <w:pPr>
        <w:tabs>
          <w:tab w:val="left" w:pos="9000"/>
        </w:tabs>
        <w:suppressAutoHyphens/>
        <w:ind w:firstLine="567"/>
        <w:jc w:val="both"/>
        <w:rPr>
          <w:b/>
          <w:lang w:eastAsia="ar-SA"/>
        </w:rPr>
      </w:pPr>
      <w:r w:rsidRPr="00AB4696">
        <w:t xml:space="preserve">Ja ar </w:t>
      </w:r>
      <w:r w:rsidRPr="00AB4696">
        <w:rPr>
          <w:highlight w:val="lightGray"/>
        </w:rPr>
        <w:t>&lt;Pretendenta nosaukums, reģistrācijas numurs&gt;</w:t>
      </w:r>
      <w:r w:rsidRPr="00AB4696">
        <w:t xml:space="preserve"> </w:t>
      </w:r>
      <w:r w:rsidRPr="00AB4696">
        <w:rPr>
          <w:bCs/>
          <w:kern w:val="32"/>
        </w:rPr>
        <w:t xml:space="preserve">tirgus izpētes </w:t>
      </w:r>
      <w:r w:rsidRPr="00AB4696">
        <w:t>“</w:t>
      </w:r>
      <w:r w:rsidR="009F684E" w:rsidRPr="009F684E">
        <w:rPr>
          <w:bCs/>
        </w:rPr>
        <w:t>Sūkņu stacijas “Zaķumuiža” ēkas iekšējā ūdensvada atjaunošanas tehniskā risinājuma izstrāde un atjaunošanas darbi</w:t>
      </w:r>
      <w:r w:rsidRPr="00AB4696">
        <w:t>” (identifikācijas Nr.T.I.202</w:t>
      </w:r>
      <w:r>
        <w:t>4</w:t>
      </w:r>
      <w:r w:rsidRPr="00AB4696">
        <w:t>/</w:t>
      </w:r>
      <w:r w:rsidR="00110E71">
        <w:t>130</w:t>
      </w:r>
      <w:r w:rsidRPr="00AB4696">
        <w:t xml:space="preserve">; turpmāk – Tirgus izpēte) rezultātā tiks noslēgts līgums, apņemos veikt </w:t>
      </w:r>
      <w:r w:rsidRPr="00D104EF">
        <w:rPr>
          <w:highlight w:val="lightGray"/>
        </w:rPr>
        <w:t>&lt;projektētāja&gt;</w:t>
      </w:r>
      <w:r>
        <w:t>/</w:t>
      </w:r>
      <w:r w:rsidRPr="00D104EF">
        <w:rPr>
          <w:highlight w:val="lightGray"/>
        </w:rPr>
        <w:t>&lt;darbu vadītāja&gt;</w:t>
      </w:r>
      <w:r w:rsidRPr="00AB4696">
        <w:t xml:space="preserve"> pienākumus saskaņā ar Tirgus izpētes uzaicinājuma pielikumā pievienoto darba uzdevumu un normatīvajos tiesību aktos noteiktajā kārtībā.</w:t>
      </w:r>
    </w:p>
    <w:p w14:paraId="3EC34B5F" w14:textId="77777777" w:rsidR="00D104EF" w:rsidRPr="00AB4696" w:rsidRDefault="00D104EF" w:rsidP="00D104EF">
      <w:pPr>
        <w:tabs>
          <w:tab w:val="left" w:pos="9000"/>
        </w:tabs>
        <w:suppressAutoHyphens/>
        <w:rPr>
          <w:b/>
          <w:lang w:eastAsia="ar-SA"/>
        </w:rPr>
      </w:pPr>
    </w:p>
    <w:p w14:paraId="652F4431" w14:textId="77777777" w:rsidR="00D104EF" w:rsidRPr="00AB4696" w:rsidRDefault="00D104EF" w:rsidP="00D104EF">
      <w:pPr>
        <w:tabs>
          <w:tab w:val="left" w:pos="360"/>
          <w:tab w:val="left" w:pos="720"/>
        </w:tabs>
        <w:ind w:left="360" w:hanging="360"/>
      </w:pPr>
    </w:p>
    <w:p w14:paraId="6157ECFB" w14:textId="77777777" w:rsidR="00D104EF" w:rsidRPr="00AB4696" w:rsidRDefault="00D104EF" w:rsidP="00D104EF">
      <w:pPr>
        <w:pStyle w:val="Virsraksts3"/>
        <w:keepNext w:val="0"/>
        <w:numPr>
          <w:ilvl w:val="0"/>
          <w:numId w:val="0"/>
        </w:numPr>
        <w:tabs>
          <w:tab w:val="left" w:pos="360"/>
          <w:tab w:val="left" w:pos="540"/>
          <w:tab w:val="left" w:pos="9000"/>
        </w:tabs>
        <w:spacing w:before="0"/>
        <w:ind w:left="153" w:hanging="153"/>
        <w:rPr>
          <w:lang w:val="lv-LV"/>
        </w:rPr>
      </w:pPr>
      <w:r w:rsidRPr="00AB4696">
        <w:rPr>
          <w:lang w:val="lv-LV"/>
        </w:rPr>
        <w:t>Sertifikāta Nr.</w:t>
      </w:r>
      <w:r w:rsidRPr="00AB4696">
        <w:rPr>
          <w:highlight w:val="lightGray"/>
          <w:lang w:val="lv-LV"/>
        </w:rPr>
        <w:t>&lt;sertifikāta numurs&gt;</w:t>
      </w:r>
    </w:p>
    <w:p w14:paraId="052B4994" w14:textId="77777777" w:rsidR="00D104EF" w:rsidRPr="00AB4696" w:rsidRDefault="00D104EF" w:rsidP="00D104EF">
      <w:pPr>
        <w:pStyle w:val="Pamatteksts"/>
        <w:widowControl w:val="0"/>
        <w:tabs>
          <w:tab w:val="left" w:pos="9000"/>
        </w:tabs>
        <w:rPr>
          <w:highlight w:val="lightGray"/>
        </w:rPr>
      </w:pPr>
      <w:r w:rsidRPr="00AB4696">
        <w:rPr>
          <w:highlight w:val="lightGray"/>
        </w:rPr>
        <w:t>&lt;Vārds, uzvārds&gt;</w:t>
      </w:r>
    </w:p>
    <w:p w14:paraId="68B277EC" w14:textId="77777777" w:rsidR="00D104EF" w:rsidRPr="00AB4696" w:rsidRDefault="00D104EF" w:rsidP="00D104EF">
      <w:pPr>
        <w:pStyle w:val="Pamatteksts"/>
        <w:widowControl w:val="0"/>
        <w:tabs>
          <w:tab w:val="left" w:pos="9000"/>
        </w:tabs>
      </w:pPr>
      <w:r w:rsidRPr="00AB4696">
        <w:rPr>
          <w:highlight w:val="lightGray"/>
        </w:rPr>
        <w:t>&lt;Datums, paraksts&gt;</w:t>
      </w:r>
    </w:p>
    <w:p w14:paraId="21AF8BAD" w14:textId="77777777" w:rsidR="00D104EF" w:rsidRPr="00AB4696" w:rsidRDefault="00D104EF" w:rsidP="00D104EF">
      <w:pPr>
        <w:tabs>
          <w:tab w:val="left" w:pos="360"/>
          <w:tab w:val="left" w:pos="720"/>
        </w:tabs>
        <w:ind w:left="360" w:hanging="360"/>
      </w:pPr>
    </w:p>
    <w:p w14:paraId="668E37BF" w14:textId="77777777" w:rsidR="00D104EF" w:rsidRPr="00AB4696" w:rsidRDefault="00D104EF" w:rsidP="00D104EF">
      <w:pPr>
        <w:tabs>
          <w:tab w:val="left" w:pos="360"/>
          <w:tab w:val="left" w:pos="720"/>
        </w:tabs>
        <w:ind w:left="360" w:hanging="360"/>
      </w:pPr>
    </w:p>
    <w:p w14:paraId="233CCF92" w14:textId="77777777" w:rsidR="008E6CEA" w:rsidRDefault="008E6CEA">
      <w:pPr>
        <w:rPr>
          <w:rFonts w:cs="Times New Roman"/>
          <w:b/>
        </w:rPr>
      </w:pPr>
    </w:p>
    <w:p w14:paraId="63298981" w14:textId="77777777" w:rsidR="00064443" w:rsidRDefault="00064443">
      <w:pPr>
        <w:rPr>
          <w:rFonts w:cs="Times New Roman"/>
          <w:b/>
        </w:rPr>
      </w:pPr>
    </w:p>
    <w:p w14:paraId="7C53B0B1" w14:textId="77777777" w:rsidR="00064443" w:rsidRDefault="00064443">
      <w:pPr>
        <w:rPr>
          <w:rFonts w:cs="Times New Roman"/>
          <w:b/>
        </w:rPr>
      </w:pPr>
    </w:p>
    <w:p w14:paraId="3195B2EE" w14:textId="77777777" w:rsidR="00F029E0" w:rsidRDefault="00F029E0">
      <w:pPr>
        <w:rPr>
          <w:rFonts w:cs="Times New Roman"/>
          <w:b/>
        </w:rPr>
      </w:pPr>
    </w:p>
    <w:p w14:paraId="7048D162" w14:textId="77777777" w:rsidR="00F029E0" w:rsidRDefault="00F029E0">
      <w:pPr>
        <w:rPr>
          <w:rFonts w:cs="Times New Roman"/>
          <w:b/>
        </w:rPr>
      </w:pPr>
    </w:p>
    <w:p w14:paraId="695FEB95" w14:textId="77777777" w:rsidR="00F029E0" w:rsidRDefault="00F029E0">
      <w:pPr>
        <w:rPr>
          <w:rFonts w:cs="Times New Roman"/>
          <w:b/>
        </w:rPr>
      </w:pPr>
    </w:p>
    <w:p w14:paraId="15164DFF" w14:textId="77777777" w:rsidR="00F029E0" w:rsidRDefault="00F029E0">
      <w:pPr>
        <w:rPr>
          <w:rFonts w:cs="Times New Roman"/>
          <w:b/>
        </w:rPr>
      </w:pPr>
    </w:p>
    <w:p w14:paraId="0553EDF1" w14:textId="77777777" w:rsidR="00F029E0" w:rsidRDefault="00F029E0">
      <w:pPr>
        <w:rPr>
          <w:rFonts w:cs="Times New Roman"/>
          <w:b/>
        </w:rPr>
      </w:pPr>
    </w:p>
    <w:p w14:paraId="32940161" w14:textId="77777777" w:rsidR="00F029E0" w:rsidRDefault="00F029E0">
      <w:pPr>
        <w:rPr>
          <w:rFonts w:cs="Times New Roman"/>
          <w:b/>
        </w:rPr>
      </w:pPr>
    </w:p>
    <w:p w14:paraId="792E3354" w14:textId="77777777" w:rsidR="00064443" w:rsidRDefault="00064443">
      <w:pPr>
        <w:rPr>
          <w:rFonts w:cs="Times New Roman"/>
          <w:b/>
        </w:rPr>
      </w:pPr>
    </w:p>
    <w:p w14:paraId="4DF4E69A" w14:textId="77777777" w:rsidR="000848AB" w:rsidRDefault="000848AB">
      <w:pPr>
        <w:rPr>
          <w:rFonts w:cs="Times New Roman"/>
          <w:b/>
        </w:rPr>
      </w:pPr>
    </w:p>
    <w:p w14:paraId="0DAAAD56" w14:textId="77777777" w:rsidR="00064443" w:rsidRDefault="00064443">
      <w:pPr>
        <w:rPr>
          <w:rFonts w:cs="Times New Roman"/>
          <w:b/>
        </w:rPr>
      </w:pPr>
    </w:p>
    <w:p w14:paraId="0F337A5D" w14:textId="77777777" w:rsidR="00064443" w:rsidRDefault="00064443">
      <w:pPr>
        <w:rPr>
          <w:rFonts w:cs="Times New Roman"/>
          <w:b/>
        </w:rPr>
      </w:pPr>
    </w:p>
    <w:p w14:paraId="607845BB" w14:textId="77777777" w:rsidR="00064443" w:rsidRDefault="00064443">
      <w:pPr>
        <w:rPr>
          <w:rFonts w:cs="Times New Roman"/>
          <w:b/>
        </w:rPr>
      </w:pPr>
    </w:p>
    <w:p w14:paraId="123CC269" w14:textId="77777777" w:rsidR="00064443" w:rsidRDefault="00064443">
      <w:pPr>
        <w:rPr>
          <w:rFonts w:cs="Times New Roman"/>
          <w:b/>
        </w:rPr>
      </w:pPr>
    </w:p>
    <w:p w14:paraId="31AF6B3C" w14:textId="77777777" w:rsidR="00064443" w:rsidRDefault="00064443">
      <w:pPr>
        <w:rPr>
          <w:rFonts w:cs="Times New Roman"/>
          <w:b/>
        </w:rPr>
      </w:pPr>
    </w:p>
    <w:p w14:paraId="089609F4" w14:textId="056CDD65" w:rsidR="00064443" w:rsidRDefault="00064443" w:rsidP="00064443">
      <w:pPr>
        <w:jc w:val="right"/>
        <w:rPr>
          <w:rFonts w:cs="Times New Roman"/>
          <w:b/>
        </w:rPr>
      </w:pPr>
      <w:r>
        <w:rPr>
          <w:rFonts w:cs="Times New Roman"/>
          <w:b/>
        </w:rPr>
        <w:lastRenderedPageBreak/>
        <w:t>5.pielikums</w:t>
      </w:r>
    </w:p>
    <w:p w14:paraId="17786A92" w14:textId="77777777" w:rsidR="00064443" w:rsidRPr="00064443" w:rsidRDefault="00064443" w:rsidP="00064443">
      <w:pPr>
        <w:widowControl w:val="0"/>
        <w:spacing w:after="0" w:line="240" w:lineRule="auto"/>
        <w:jc w:val="center"/>
        <w:outlineLvl w:val="0"/>
        <w:rPr>
          <w:rFonts w:eastAsia="Times New Roman" w:cs="Times New Roman"/>
          <w:b/>
          <w:bCs/>
          <w:kern w:val="32"/>
          <w:szCs w:val="24"/>
          <w:lang w:eastAsia="lv-LV"/>
        </w:rPr>
      </w:pPr>
      <w:bookmarkStart w:id="3" w:name="_Toc390348580"/>
      <w:r w:rsidRPr="00064443">
        <w:rPr>
          <w:rFonts w:eastAsia="Times New Roman" w:cs="Times New Roman"/>
          <w:b/>
          <w:bCs/>
          <w:kern w:val="32"/>
          <w:szCs w:val="24"/>
          <w:lang w:eastAsia="lv-LV"/>
        </w:rPr>
        <w:t>Līguma projekts</w:t>
      </w:r>
      <w:bookmarkEnd w:id="3"/>
    </w:p>
    <w:p w14:paraId="019D1E50" w14:textId="77777777" w:rsidR="00064443" w:rsidRPr="00064443" w:rsidRDefault="00064443" w:rsidP="00064443">
      <w:pPr>
        <w:spacing w:before="120" w:after="0" w:line="240" w:lineRule="auto"/>
        <w:jc w:val="center"/>
        <w:rPr>
          <w:rFonts w:eastAsia="Times New Roman" w:cs="Times New Roman"/>
          <w:b/>
          <w:szCs w:val="24"/>
          <w:u w:val="single"/>
          <w:lang w:eastAsia="lv-LV"/>
        </w:rPr>
      </w:pPr>
      <w:r w:rsidRPr="00064443">
        <w:rPr>
          <w:rFonts w:eastAsia="Times New Roman" w:cs="Times New Roman"/>
          <w:b/>
          <w:bCs/>
          <w:szCs w:val="24"/>
          <w:lang w:eastAsia="lv-LV"/>
        </w:rPr>
        <w:t>Līgums Nr.</w:t>
      </w:r>
      <w:r w:rsidRPr="00064443">
        <w:rPr>
          <w:rFonts w:eastAsia="Times New Roman" w:cs="Times New Roman"/>
          <w:sz w:val="22"/>
          <w:szCs w:val="24"/>
          <w:u w:val="single"/>
          <w:lang w:eastAsia="lv-LV"/>
        </w:rPr>
        <w:t xml:space="preserve"> skatīt e-</w:t>
      </w:r>
      <w:proofErr w:type="spellStart"/>
      <w:r w:rsidRPr="00064443">
        <w:rPr>
          <w:rFonts w:eastAsia="Times New Roman" w:cs="Times New Roman"/>
          <w:sz w:val="22"/>
          <w:szCs w:val="24"/>
          <w:u w:val="single"/>
          <w:lang w:eastAsia="lv-LV"/>
        </w:rPr>
        <w:t>doc</w:t>
      </w:r>
      <w:proofErr w:type="spellEnd"/>
      <w:r w:rsidRPr="00064443">
        <w:rPr>
          <w:rFonts w:eastAsia="Times New Roman" w:cs="Times New Roman"/>
          <w:sz w:val="22"/>
          <w:szCs w:val="24"/>
          <w:u w:val="single"/>
          <w:lang w:eastAsia="lv-LV"/>
        </w:rPr>
        <w:t xml:space="preserve"> faila nosaukumā</w:t>
      </w:r>
    </w:p>
    <w:p w14:paraId="03A08A2E" w14:textId="24910F63" w:rsidR="00064443" w:rsidRPr="00064443" w:rsidRDefault="00064443" w:rsidP="00064443">
      <w:pPr>
        <w:spacing w:after="0" w:line="240" w:lineRule="auto"/>
        <w:jc w:val="center"/>
        <w:rPr>
          <w:rFonts w:eastAsia="Times New Roman" w:cs="Times New Roman"/>
          <w:b/>
          <w:bCs/>
          <w:szCs w:val="24"/>
          <w:lang w:eastAsia="lv-LV"/>
        </w:rPr>
      </w:pPr>
      <w:r w:rsidRPr="00064443">
        <w:rPr>
          <w:rFonts w:eastAsia="Times New Roman" w:cs="Times New Roman"/>
          <w:b/>
          <w:bCs/>
          <w:szCs w:val="24"/>
          <w:lang w:eastAsia="lv-LV"/>
        </w:rPr>
        <w:t>par Sūkņu stacijas “Zaķumuiža” ēkas iekšējā ūdensvada atjaunošanas tehniskā risinājuma izstrāde un atjaunošanas darbi</w:t>
      </w:r>
    </w:p>
    <w:p w14:paraId="40E1B325" w14:textId="555DD65A" w:rsidR="00064443" w:rsidRPr="00064443" w:rsidRDefault="00064443" w:rsidP="00064443">
      <w:pPr>
        <w:spacing w:after="0" w:line="240" w:lineRule="auto"/>
        <w:jc w:val="center"/>
        <w:rPr>
          <w:rFonts w:eastAsia="Times New Roman" w:cs="Times New Roman"/>
          <w:szCs w:val="24"/>
          <w:lang w:eastAsia="lv-LV"/>
        </w:rPr>
      </w:pPr>
      <w:r w:rsidRPr="00064443">
        <w:rPr>
          <w:rFonts w:eastAsia="Times New Roman" w:cs="Times New Roman"/>
          <w:szCs w:val="24"/>
          <w:lang w:eastAsia="lv-LV"/>
        </w:rPr>
        <w:t>(identifikācijas Nr.</w:t>
      </w:r>
      <w:r>
        <w:rPr>
          <w:rFonts w:eastAsia="Times New Roman" w:cs="Times New Roman"/>
          <w:szCs w:val="24"/>
          <w:lang w:eastAsia="lv-LV"/>
        </w:rPr>
        <w:t>T.I.</w:t>
      </w:r>
      <w:r w:rsidRPr="00064443">
        <w:rPr>
          <w:rFonts w:eastAsia="Times New Roman" w:cs="Times New Roman"/>
          <w:szCs w:val="24"/>
          <w:lang w:eastAsia="lv-LV"/>
        </w:rPr>
        <w:t>2024/</w:t>
      </w:r>
      <w:r w:rsidR="00110E71">
        <w:rPr>
          <w:rFonts w:eastAsia="Times New Roman" w:cs="Times New Roman"/>
          <w:szCs w:val="24"/>
          <w:lang w:eastAsia="lv-LV"/>
        </w:rPr>
        <w:t>130</w:t>
      </w:r>
      <w:r w:rsidRPr="00064443">
        <w:rPr>
          <w:rFonts w:eastAsia="Times New Roman" w:cs="Times New Roman"/>
          <w:szCs w:val="24"/>
          <w:lang w:eastAsia="lv-LV"/>
        </w:rPr>
        <w:t>)</w:t>
      </w:r>
    </w:p>
    <w:p w14:paraId="2DA26CC4" w14:textId="77777777" w:rsidR="00064443" w:rsidRPr="00064443" w:rsidRDefault="00064443" w:rsidP="00064443">
      <w:pPr>
        <w:spacing w:after="0" w:line="240" w:lineRule="auto"/>
        <w:jc w:val="both"/>
        <w:rPr>
          <w:rFonts w:eastAsia="Times New Roman" w:cs="Times New Roman"/>
          <w:szCs w:val="24"/>
          <w:lang w:eastAsia="lv-LV"/>
        </w:rPr>
      </w:pPr>
    </w:p>
    <w:p w14:paraId="4B335905" w14:textId="77777777" w:rsidR="00064443" w:rsidRPr="00064443" w:rsidRDefault="00064443" w:rsidP="00064443">
      <w:pPr>
        <w:spacing w:after="0" w:line="240" w:lineRule="auto"/>
        <w:jc w:val="center"/>
        <w:rPr>
          <w:rFonts w:eastAsia="Times New Roman" w:cs="Times New Roman"/>
          <w:bCs/>
          <w:szCs w:val="24"/>
        </w:rPr>
      </w:pPr>
      <w:r w:rsidRPr="00064443">
        <w:rPr>
          <w:rFonts w:eastAsia="Times New Roman" w:cs="Times New Roman"/>
          <w:bCs/>
          <w:sz w:val="20"/>
          <w:szCs w:val="20"/>
        </w:rPr>
        <w:t>PARAKSTĪŠANAS DATUMS IR PĒDĒJĀ PIEVIENOTĀ DROŠĀ ELEKTRONISKĀ PARAKSTA UN TĀ LAIKA ZĪMOGA DATUMS</w:t>
      </w:r>
    </w:p>
    <w:p w14:paraId="0BEAE90A" w14:textId="77777777" w:rsidR="00064443" w:rsidRPr="00064443" w:rsidRDefault="00064443" w:rsidP="00064443">
      <w:pPr>
        <w:spacing w:after="0" w:line="240" w:lineRule="auto"/>
        <w:jc w:val="both"/>
        <w:rPr>
          <w:rFonts w:eastAsia="Times New Roman" w:cs="Times New Roman"/>
          <w:szCs w:val="24"/>
          <w:lang w:eastAsia="lv-LV"/>
        </w:rPr>
      </w:pPr>
    </w:p>
    <w:p w14:paraId="4DFADE67"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b/>
          <w:szCs w:val="24"/>
          <w:lang w:eastAsia="lv-LV"/>
        </w:rPr>
        <w:t>SIA “Rīgas ūdens”</w:t>
      </w:r>
      <w:r w:rsidRPr="00064443">
        <w:rPr>
          <w:rFonts w:eastAsia="Times New Roman" w:cs="Times New Roman"/>
          <w:szCs w:val="24"/>
          <w:lang w:eastAsia="lv-LV"/>
        </w:rPr>
        <w:t>, reģ.Nr.</w:t>
      </w:r>
      <w:r w:rsidRPr="00064443">
        <w:rPr>
          <w:rFonts w:eastAsia="Times New Roman" w:cs="Times New Roman"/>
          <w:b/>
          <w:szCs w:val="24"/>
          <w:lang w:eastAsia="lv-LV"/>
        </w:rPr>
        <w:t>40103023035</w:t>
      </w:r>
      <w:r w:rsidRPr="00064443">
        <w:rPr>
          <w:rFonts w:eastAsia="Times New Roman" w:cs="Times New Roman"/>
          <w:szCs w:val="24"/>
          <w:lang w:eastAsia="lv-LV"/>
        </w:rPr>
        <w:t>, tās __________________________ personā, kur_ darbojas uz SIA “Rīgas ūdens” valdes 2024.gada ____________ lēmuma (protokols Nr.2.4.1/2024/__) pamata, turpmāk -“Pasūtītājs”, no vienas puses, un</w:t>
      </w:r>
    </w:p>
    <w:p w14:paraId="2C32F0FB" w14:textId="77777777" w:rsidR="00064443" w:rsidRPr="00064443" w:rsidRDefault="00064443" w:rsidP="00064443">
      <w:pPr>
        <w:spacing w:after="0" w:line="240" w:lineRule="auto"/>
        <w:jc w:val="both"/>
        <w:rPr>
          <w:rFonts w:eastAsia="Times New Roman" w:cs="Times New Roman"/>
          <w:szCs w:val="24"/>
          <w:lang w:eastAsia="lv-LV"/>
        </w:rPr>
      </w:pPr>
    </w:p>
    <w:p w14:paraId="3953A5AD"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b/>
          <w:szCs w:val="24"/>
          <w:lang w:eastAsia="lv-LV"/>
        </w:rPr>
        <w:t>________________</w:t>
      </w:r>
      <w:r w:rsidRPr="00064443">
        <w:rPr>
          <w:rFonts w:eastAsia="Times New Roman" w:cs="Times New Roman"/>
          <w:szCs w:val="24"/>
          <w:lang w:eastAsia="lv-LV"/>
        </w:rPr>
        <w:t xml:space="preserve">, </w:t>
      </w:r>
      <w:proofErr w:type="spellStart"/>
      <w:r w:rsidRPr="00064443">
        <w:rPr>
          <w:rFonts w:eastAsia="Times New Roman" w:cs="Times New Roman"/>
          <w:szCs w:val="24"/>
          <w:lang w:eastAsia="lv-LV"/>
        </w:rPr>
        <w:t>reģ.Nr</w:t>
      </w:r>
      <w:proofErr w:type="spellEnd"/>
      <w:r w:rsidRPr="00064443">
        <w:rPr>
          <w:rFonts w:eastAsia="Times New Roman" w:cs="Times New Roman"/>
          <w:szCs w:val="24"/>
          <w:lang w:eastAsia="lv-LV"/>
        </w:rPr>
        <w:t>.</w:t>
      </w:r>
      <w:r w:rsidRPr="00064443">
        <w:rPr>
          <w:rFonts w:eastAsia="Times New Roman" w:cs="Times New Roman"/>
          <w:b/>
          <w:szCs w:val="24"/>
          <w:lang w:eastAsia="lv-LV"/>
        </w:rPr>
        <w:t>____________</w:t>
      </w:r>
      <w:r w:rsidRPr="00064443">
        <w:rPr>
          <w:rFonts w:eastAsia="Times New Roman" w:cs="Times New Roman"/>
          <w:szCs w:val="24"/>
          <w:lang w:eastAsia="lv-LV"/>
        </w:rPr>
        <w:t>, tās __________________________ personā, kur_ darbojas uz ________________ pamata, turpmāk - “Uzņēmējs”, no otras puses,</w:t>
      </w:r>
    </w:p>
    <w:p w14:paraId="5907A52E"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turpmāk abi kopā - “Puses”, atsevišķi - “Puse”, noslēdz šo līgumu, turpmāk - “Līgums”, par sekojošo:</w:t>
      </w:r>
    </w:p>
    <w:p w14:paraId="1558AC8E" w14:textId="77777777" w:rsidR="00064443" w:rsidRPr="00064443" w:rsidRDefault="00064443" w:rsidP="00064443">
      <w:pPr>
        <w:spacing w:after="0" w:line="240" w:lineRule="auto"/>
        <w:jc w:val="both"/>
        <w:rPr>
          <w:rFonts w:eastAsia="Times New Roman" w:cs="Times New Roman"/>
          <w:szCs w:val="24"/>
          <w:lang w:eastAsia="lv-LV"/>
        </w:rPr>
      </w:pPr>
    </w:p>
    <w:p w14:paraId="05E08B12" w14:textId="77777777" w:rsidR="00064443" w:rsidRPr="00064443" w:rsidRDefault="00064443" w:rsidP="00064443">
      <w:pPr>
        <w:numPr>
          <w:ilvl w:val="0"/>
          <w:numId w:val="25"/>
        </w:numPr>
        <w:spacing w:after="0" w:line="240" w:lineRule="auto"/>
        <w:ind w:hanging="218"/>
        <w:jc w:val="center"/>
        <w:rPr>
          <w:rFonts w:eastAsia="Times New Roman" w:cs="Times New Roman"/>
          <w:b/>
          <w:szCs w:val="24"/>
          <w:lang w:eastAsia="lv-LV"/>
        </w:rPr>
      </w:pPr>
      <w:r w:rsidRPr="00064443">
        <w:rPr>
          <w:rFonts w:eastAsia="Times New Roman" w:cs="Times New Roman"/>
          <w:b/>
          <w:szCs w:val="24"/>
          <w:lang w:eastAsia="lv-LV"/>
        </w:rPr>
        <w:t>LĪGUMA PRIEKŠMETS</w:t>
      </w:r>
    </w:p>
    <w:p w14:paraId="1243EFF5" w14:textId="05A9855E"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 xml:space="preserve">Uzņēmējs saviem spēkiem un mehānismiem saskaņā ar </w:t>
      </w:r>
      <w:r w:rsidR="002B5FA5">
        <w:rPr>
          <w:rFonts w:eastAsia="Times New Roman" w:cs="Times New Roman"/>
          <w:szCs w:val="24"/>
          <w:lang w:eastAsia="lv-LV"/>
        </w:rPr>
        <w:t>t</w:t>
      </w:r>
      <w:r>
        <w:rPr>
          <w:rFonts w:eastAsia="Times New Roman" w:cs="Times New Roman"/>
          <w:szCs w:val="24"/>
          <w:lang w:eastAsia="lv-LV"/>
        </w:rPr>
        <w:t>ehnisko</w:t>
      </w:r>
      <w:r w:rsidR="0026542E">
        <w:rPr>
          <w:rFonts w:eastAsia="Times New Roman" w:cs="Times New Roman"/>
          <w:szCs w:val="24"/>
          <w:lang w:eastAsia="lv-LV"/>
        </w:rPr>
        <w:t xml:space="preserve"> specifikāciju</w:t>
      </w:r>
      <w:r w:rsidRPr="00064443">
        <w:rPr>
          <w:rFonts w:eastAsia="Times New Roman" w:cs="Times New Roman"/>
          <w:szCs w:val="24"/>
          <w:lang w:eastAsia="lv-LV"/>
        </w:rPr>
        <w:t>, kas tiek pievienot</w:t>
      </w:r>
      <w:r w:rsidR="0026542E">
        <w:rPr>
          <w:rFonts w:eastAsia="Times New Roman" w:cs="Times New Roman"/>
          <w:szCs w:val="24"/>
          <w:lang w:eastAsia="lv-LV"/>
        </w:rPr>
        <w:t>a</w:t>
      </w:r>
      <w:r w:rsidRPr="00064443">
        <w:rPr>
          <w:rFonts w:eastAsia="Times New Roman" w:cs="Times New Roman"/>
          <w:szCs w:val="24"/>
          <w:lang w:eastAsia="lv-LV"/>
        </w:rPr>
        <w:t xml:space="preserve"> Līgumam kā</w:t>
      </w:r>
      <w:r>
        <w:rPr>
          <w:rFonts w:eastAsia="Times New Roman" w:cs="Times New Roman"/>
          <w:b/>
          <w:szCs w:val="24"/>
          <w:lang w:eastAsia="lv-LV"/>
        </w:rPr>
        <w:t xml:space="preserve"> </w:t>
      </w:r>
      <w:r w:rsidR="0086657B">
        <w:rPr>
          <w:rFonts w:eastAsia="Times New Roman" w:cs="Times New Roman"/>
          <w:b/>
          <w:szCs w:val="24"/>
          <w:lang w:eastAsia="lv-LV"/>
        </w:rPr>
        <w:t>P</w:t>
      </w:r>
      <w:r>
        <w:rPr>
          <w:rFonts w:eastAsia="Times New Roman" w:cs="Times New Roman"/>
          <w:b/>
          <w:szCs w:val="24"/>
          <w:lang w:eastAsia="lv-LV"/>
        </w:rPr>
        <w:t>ielikums</w:t>
      </w:r>
      <w:r w:rsidR="0086657B">
        <w:rPr>
          <w:rFonts w:eastAsia="Times New Roman" w:cs="Times New Roman"/>
          <w:b/>
          <w:szCs w:val="24"/>
          <w:lang w:eastAsia="lv-LV"/>
        </w:rPr>
        <w:t xml:space="preserve"> Nr.1</w:t>
      </w:r>
      <w:r w:rsidRPr="00064443">
        <w:rPr>
          <w:rFonts w:eastAsia="Times New Roman" w:cs="Times New Roman"/>
          <w:szCs w:val="24"/>
          <w:lang w:eastAsia="lv-LV"/>
        </w:rPr>
        <w:t xml:space="preserve">, un Uzņēmēja piedāvājumu </w:t>
      </w:r>
      <w:r w:rsidR="002B5FA5">
        <w:rPr>
          <w:rFonts w:eastAsia="Times New Roman" w:cs="Times New Roman"/>
          <w:szCs w:val="24"/>
          <w:lang w:eastAsia="lv-LV"/>
        </w:rPr>
        <w:t>tirgus izpēt</w:t>
      </w:r>
      <w:r w:rsidR="0026542E">
        <w:rPr>
          <w:rFonts w:eastAsia="Times New Roman" w:cs="Times New Roman"/>
          <w:szCs w:val="24"/>
          <w:lang w:eastAsia="lv-LV"/>
        </w:rPr>
        <w:t>ei</w:t>
      </w:r>
      <w:r w:rsidRPr="00064443">
        <w:rPr>
          <w:rFonts w:eastAsia="Times New Roman" w:cs="Times New Roman"/>
          <w:szCs w:val="24"/>
          <w:lang w:eastAsia="lv-LV"/>
        </w:rPr>
        <w:t xml:space="preserve"> </w:t>
      </w:r>
      <w:r w:rsidRPr="00064443">
        <w:rPr>
          <w:rFonts w:eastAsia="Times New Roman" w:cs="Times New Roman"/>
          <w:smallCaps/>
          <w:szCs w:val="24"/>
        </w:rPr>
        <w:t>“</w:t>
      </w:r>
      <w:r w:rsidR="002B5FA5" w:rsidRPr="002B5FA5">
        <w:rPr>
          <w:rFonts w:eastAsia="Times New Roman" w:cs="Times New Roman"/>
          <w:szCs w:val="24"/>
          <w:lang w:eastAsia="lv-LV"/>
        </w:rPr>
        <w:t>Sūkņu stacijas “Zaķumuiža” ēkas iekšējā ūdensvada atjaunošanas tehniskā risinājuma izstrāde un atjaunošanas darbi</w:t>
      </w:r>
      <w:r w:rsidRPr="00064443">
        <w:rPr>
          <w:rFonts w:eastAsia="Times New Roman" w:cs="Times New Roman"/>
          <w:szCs w:val="24"/>
          <w:lang w:eastAsia="lv-LV"/>
        </w:rPr>
        <w:t>”,</w:t>
      </w:r>
      <w:r w:rsidRPr="00064443">
        <w:rPr>
          <w:rFonts w:eastAsia="Times New Roman" w:cs="Times New Roman"/>
          <w:szCs w:val="24"/>
        </w:rPr>
        <w:t xml:space="preserve"> </w:t>
      </w:r>
      <w:r w:rsidR="002B5FA5">
        <w:rPr>
          <w:rFonts w:eastAsia="Times New Roman" w:cs="Times New Roman"/>
          <w:szCs w:val="24"/>
        </w:rPr>
        <w:t xml:space="preserve">identifikācijas </w:t>
      </w:r>
      <w:r w:rsidRPr="00064443">
        <w:rPr>
          <w:rFonts w:eastAsia="Times New Roman" w:cs="Times New Roman"/>
          <w:szCs w:val="24"/>
        </w:rPr>
        <w:t>Nr.</w:t>
      </w:r>
      <w:r w:rsidR="002B5FA5">
        <w:rPr>
          <w:rFonts w:eastAsia="Times New Roman" w:cs="Times New Roman"/>
          <w:szCs w:val="24"/>
        </w:rPr>
        <w:t>T.I.</w:t>
      </w:r>
      <w:r w:rsidRPr="00064443">
        <w:rPr>
          <w:rFonts w:eastAsia="Times New Roman" w:cs="Times New Roman"/>
          <w:szCs w:val="24"/>
        </w:rPr>
        <w:t>2024/</w:t>
      </w:r>
      <w:r w:rsidR="00110E71">
        <w:rPr>
          <w:rFonts w:eastAsia="Times New Roman" w:cs="Times New Roman"/>
          <w:szCs w:val="24"/>
        </w:rPr>
        <w:t>130</w:t>
      </w:r>
      <w:r w:rsidRPr="00064443">
        <w:rPr>
          <w:rFonts w:eastAsia="Times New Roman" w:cs="Times New Roman"/>
          <w:szCs w:val="24"/>
          <w:lang w:eastAsia="lv-LV"/>
        </w:rPr>
        <w:t>,</w:t>
      </w:r>
      <w:r w:rsidR="0026542E">
        <w:rPr>
          <w:rFonts w:eastAsia="Times New Roman" w:cs="Times New Roman"/>
          <w:szCs w:val="24"/>
          <w:lang w:eastAsia="lv-LV"/>
        </w:rPr>
        <w:t xml:space="preserve"> kas pievienots Līguma </w:t>
      </w:r>
      <w:r w:rsidR="0026542E" w:rsidRPr="002A0FD4">
        <w:rPr>
          <w:rFonts w:eastAsia="Times New Roman" w:cs="Times New Roman"/>
          <w:b/>
          <w:bCs/>
          <w:szCs w:val="24"/>
          <w:lang w:eastAsia="lv-LV"/>
        </w:rPr>
        <w:t>Pielikumā Nr.5</w:t>
      </w:r>
      <w:r w:rsidR="0026542E">
        <w:rPr>
          <w:rFonts w:eastAsia="Times New Roman" w:cs="Times New Roman"/>
          <w:szCs w:val="24"/>
          <w:lang w:eastAsia="lv-LV"/>
        </w:rPr>
        <w:t>,</w:t>
      </w:r>
      <w:r w:rsidRPr="00064443">
        <w:rPr>
          <w:rFonts w:eastAsia="Times New Roman" w:cs="Times New Roman"/>
          <w:szCs w:val="24"/>
          <w:lang w:eastAsia="lv-LV"/>
        </w:rPr>
        <w:t xml:space="preserve"> veic </w:t>
      </w:r>
      <w:r w:rsidR="002B5FA5" w:rsidRPr="002B5FA5">
        <w:rPr>
          <w:rFonts w:eastAsia="Times New Roman" w:cs="Times New Roman"/>
          <w:szCs w:val="24"/>
          <w:lang w:eastAsia="lv-LV"/>
        </w:rPr>
        <w:t xml:space="preserve">Pazemes </w:t>
      </w:r>
      <w:proofErr w:type="spellStart"/>
      <w:r w:rsidR="002B5FA5" w:rsidRPr="002B5FA5">
        <w:rPr>
          <w:rFonts w:eastAsia="Times New Roman" w:cs="Times New Roman"/>
          <w:szCs w:val="24"/>
          <w:lang w:eastAsia="lv-LV"/>
        </w:rPr>
        <w:t>ūdensgūtnes</w:t>
      </w:r>
      <w:proofErr w:type="spellEnd"/>
      <w:r w:rsidR="002B5FA5" w:rsidRPr="002B5FA5">
        <w:rPr>
          <w:rFonts w:eastAsia="Times New Roman" w:cs="Times New Roman"/>
          <w:szCs w:val="24"/>
          <w:lang w:eastAsia="lv-LV"/>
        </w:rPr>
        <w:t xml:space="preserve"> Baltezers-Zaķumuiža sūkņu stacijas “Zaķumuiža” ēkas </w:t>
      </w:r>
      <w:r w:rsidR="002B5FA5" w:rsidRPr="006C1B2D">
        <w:rPr>
          <w:rFonts w:eastAsia="Times New Roman" w:cs="Times New Roman"/>
          <w:szCs w:val="24"/>
          <w:lang w:eastAsia="lv-LV"/>
        </w:rPr>
        <w:t xml:space="preserve">iekšējā ūdensvada atjaunošanas </w:t>
      </w:r>
      <w:r w:rsidR="006C1B2D" w:rsidRPr="002A0FD4">
        <w:rPr>
          <w:rFonts w:cs="Times New Roman"/>
          <w:bCs/>
          <w:szCs w:val="24"/>
        </w:rPr>
        <w:t>darbus</w:t>
      </w:r>
      <w:r w:rsidR="002B5FA5">
        <w:rPr>
          <w:rFonts w:cs="Times New Roman"/>
          <w:bCs/>
          <w:szCs w:val="24"/>
        </w:rPr>
        <w:t xml:space="preserve"> (turpmāk – </w:t>
      </w:r>
      <w:r w:rsidR="002B5FA5" w:rsidRPr="002B5FA5">
        <w:rPr>
          <w:rFonts w:cs="Times New Roman"/>
          <w:b/>
          <w:szCs w:val="24"/>
        </w:rPr>
        <w:t>Darbi</w:t>
      </w:r>
      <w:r w:rsidR="002B5FA5">
        <w:rPr>
          <w:rFonts w:cs="Times New Roman"/>
          <w:bCs/>
          <w:szCs w:val="24"/>
        </w:rPr>
        <w:t>)</w:t>
      </w:r>
      <w:r w:rsidRPr="00064443">
        <w:rPr>
          <w:rFonts w:eastAsia="Times New Roman" w:cs="Times New Roman"/>
          <w:szCs w:val="24"/>
          <w:lang w:eastAsia="lv-LV"/>
        </w:rPr>
        <w:t xml:space="preserve">, kas ietver arī </w:t>
      </w:r>
      <w:r w:rsidR="002B5FA5">
        <w:rPr>
          <w:rFonts w:eastAsia="Times New Roman" w:cs="Times New Roman"/>
          <w:szCs w:val="24"/>
          <w:lang w:eastAsia="lv-LV"/>
        </w:rPr>
        <w:t>D</w:t>
      </w:r>
      <w:r w:rsidRPr="00064443">
        <w:rPr>
          <w:rFonts w:eastAsia="Times New Roman" w:cs="Times New Roman"/>
          <w:szCs w:val="24"/>
          <w:lang w:eastAsia="lv-LV"/>
        </w:rPr>
        <w:t xml:space="preserve">arbu veikšanai nepieciešamā tehniskā risinājuma (turpmāk – </w:t>
      </w:r>
      <w:r w:rsidRPr="00064443">
        <w:rPr>
          <w:rFonts w:eastAsia="Times New Roman" w:cs="Times New Roman"/>
          <w:b/>
          <w:bCs/>
          <w:szCs w:val="24"/>
          <w:lang w:eastAsia="lv-LV"/>
        </w:rPr>
        <w:t>Tehniskais  risinājums</w:t>
      </w:r>
      <w:r w:rsidRPr="00064443">
        <w:rPr>
          <w:rFonts w:eastAsia="Times New Roman" w:cs="Times New Roman"/>
          <w:szCs w:val="24"/>
          <w:lang w:eastAsia="lv-LV"/>
        </w:rPr>
        <w:t>) izstrā</w:t>
      </w:r>
      <w:r w:rsidR="002B5FA5">
        <w:rPr>
          <w:rFonts w:eastAsia="Times New Roman" w:cs="Times New Roman"/>
          <w:szCs w:val="24"/>
          <w:lang w:eastAsia="lv-LV"/>
        </w:rPr>
        <w:t>di</w:t>
      </w:r>
      <w:r w:rsidRPr="00064443">
        <w:rPr>
          <w:rFonts w:eastAsia="Times New Roman" w:cs="Times New Roman"/>
          <w:szCs w:val="24"/>
          <w:lang w:eastAsia="lv-LV"/>
        </w:rPr>
        <w:t>.</w:t>
      </w:r>
    </w:p>
    <w:p w14:paraId="5359493E"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Pasūtītājs apņemas pieņemt Līgumā noteiktajā termiņā, pienācīgā  kvalitātē, atbilstoši Latvijas Republikas normatīvajiem aktiem un Līguma prasībām izpildītus Darbus un samaksāt par tiem Līgumā noteiktajā apmērā un kārtībā.</w:t>
      </w:r>
    </w:p>
    <w:p w14:paraId="386EF91A" w14:textId="0422CF7B"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Parakstot Līgumu, Uzņēmējs apliecina, ka apzinās veicamo Darbu apjomu.</w:t>
      </w:r>
    </w:p>
    <w:p w14:paraId="103D9249" w14:textId="77777777" w:rsidR="00064443" w:rsidRPr="00064443" w:rsidRDefault="00064443" w:rsidP="00064443">
      <w:pPr>
        <w:tabs>
          <w:tab w:val="left" w:pos="-284"/>
        </w:tabs>
        <w:spacing w:after="0" w:line="240" w:lineRule="auto"/>
        <w:jc w:val="center"/>
        <w:rPr>
          <w:rFonts w:eastAsia="Times New Roman" w:cs="Times New Roman"/>
          <w:szCs w:val="24"/>
          <w:lang w:eastAsia="lv-LV"/>
        </w:rPr>
      </w:pPr>
    </w:p>
    <w:p w14:paraId="2521B6D7" w14:textId="77777777" w:rsidR="00064443" w:rsidRPr="00064443" w:rsidRDefault="00064443" w:rsidP="00064443">
      <w:pPr>
        <w:numPr>
          <w:ilvl w:val="0"/>
          <w:numId w:val="25"/>
        </w:numPr>
        <w:tabs>
          <w:tab w:val="left" w:pos="-284"/>
        </w:tabs>
        <w:spacing w:after="0" w:line="240" w:lineRule="auto"/>
        <w:ind w:hanging="218"/>
        <w:jc w:val="center"/>
        <w:rPr>
          <w:rFonts w:eastAsia="Times New Roman" w:cs="Times New Roman"/>
          <w:b/>
          <w:szCs w:val="24"/>
          <w:lang w:eastAsia="lv-LV"/>
        </w:rPr>
      </w:pPr>
      <w:r w:rsidRPr="00064443">
        <w:rPr>
          <w:rFonts w:eastAsia="Times New Roman" w:cs="Times New Roman"/>
          <w:b/>
          <w:szCs w:val="24"/>
          <w:lang w:eastAsia="lv-LV"/>
        </w:rPr>
        <w:t>TEHNISKĀ RISINĀJUMA IZSTRĀDES KĀRTĪBA UN TERMIŅI</w:t>
      </w:r>
    </w:p>
    <w:p w14:paraId="7B713C2F"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Pasūtītājs ne vēlāk kā 2 (divu) darba dienu laikā pēc Līguma abpusējas parakstīšanas nodod Uzņēmējam visu Pasūtītāja rīcībā esošo dokumentāciju, kas nepieciešama Tehniskā risinājuma izstrādei.</w:t>
      </w:r>
    </w:p>
    <w:p w14:paraId="421ED182"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Tehniskais risinājums tiek izstrādāts un saskaņots atbilstoši Latvijā spēkā esošajiem normatīvajiem aktiem.</w:t>
      </w:r>
    </w:p>
    <w:p w14:paraId="33583A93"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 xml:space="preserve">Uzņēmēja iesniegto ar Tehniskā risinājuma izstrādi saistīto dokumentāciju Pasūtītājs izskata 10 (desmit) darba dienu laikā no to saņemšanas dienas. Pasūtītājam ir tiesības pagarināt izskatīšanas termiņu par 10 (desmit) darba dienām, Uzņēmējam par to paziņojot </w:t>
      </w:r>
      <w:proofErr w:type="spellStart"/>
      <w:r w:rsidRPr="00064443">
        <w:rPr>
          <w:rFonts w:eastAsia="Times New Roman" w:cs="Times New Roman"/>
          <w:szCs w:val="24"/>
          <w:lang w:eastAsia="lv-LV"/>
        </w:rPr>
        <w:t>rakstveidā</w:t>
      </w:r>
      <w:proofErr w:type="spellEnd"/>
      <w:r w:rsidRPr="00064443">
        <w:rPr>
          <w:rFonts w:eastAsia="Times New Roman" w:cs="Times New Roman"/>
          <w:szCs w:val="24"/>
          <w:lang w:eastAsia="lv-LV"/>
        </w:rPr>
        <w:t xml:space="preserve"> šajā punktā norādītajā termiņā.</w:t>
      </w:r>
    </w:p>
    <w:p w14:paraId="5ACBE4C7"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Saņemot Pasūtītāja pretenziju vai rīkojumu, kas norāda uz neatbilstību Līguma un tā pielikumu noteikumiem, Uzņēmējs pārtrauc visas darbības, kuras ir pretrunā ar saņemtās pretenzijas vai rīkojuma priekšmetu un nekavējoties rakstiski ar Pasūtītāju saskaņo termiņu, kurā tiks novērsti konstatētie trūkumi vai sniegti paskaidrojumi par uzdotajiem jautājumiem.</w:t>
      </w:r>
    </w:p>
    <w:p w14:paraId="5B149C27"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Uzņēmējs saskaņo Tehnisko risinājumu ar Pasūtītāju, kā arī valsts un pašvaldības iestādēm, ja nepieciešams.</w:t>
      </w:r>
    </w:p>
    <w:p w14:paraId="40B779A8"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 xml:space="preserve">Kopā ar Tehnisko risinājumu Uzņēmējs iesniedz no savas puses sagatavotu un parakstītu attiecīgu pieņemšanas – nodošanas aktu. Pasūtītājs izdara atzīmi uz pieņemšanas – nodošanas akta par Tehniskā risinājuma saņemšanu un Līguma </w:t>
      </w:r>
      <w:r w:rsidRPr="00064443">
        <w:rPr>
          <w:rFonts w:eastAsia="Times New Roman" w:cs="Times New Roman"/>
          <w:b/>
          <w:szCs w:val="24"/>
          <w:lang w:eastAsia="lv-LV"/>
        </w:rPr>
        <w:t>2.4.punktā</w:t>
      </w:r>
      <w:r w:rsidRPr="00064443">
        <w:rPr>
          <w:rFonts w:eastAsia="Times New Roman" w:cs="Times New Roman"/>
          <w:szCs w:val="24"/>
          <w:lang w:eastAsia="lv-LV"/>
        </w:rPr>
        <w:t xml:space="preserve"> norādītajos termiņos paraksta aktu vai sniedz Uzņēmējam motivētu atteikumu pieņemt Tehnisko risinājumu. Par Tehniskā risinājuma izstrādes datumu tiek uzskatīts datums, kad Pasūtītājs ir parakstījis minēto pieņemšanas – nodošanas aktu.</w:t>
      </w:r>
    </w:p>
    <w:p w14:paraId="59C2F4AD" w14:textId="77777777" w:rsidR="00064443" w:rsidRDefault="00064443" w:rsidP="00064443">
      <w:pPr>
        <w:spacing w:after="0" w:line="240" w:lineRule="auto"/>
        <w:ind w:left="540"/>
        <w:jc w:val="both"/>
        <w:rPr>
          <w:rFonts w:eastAsia="Times New Roman" w:cs="Times New Roman"/>
          <w:szCs w:val="24"/>
          <w:lang w:eastAsia="lv-LV"/>
        </w:rPr>
      </w:pPr>
    </w:p>
    <w:p w14:paraId="0325A4B2" w14:textId="77777777" w:rsidR="00C9160E" w:rsidRPr="00064443" w:rsidRDefault="00C9160E" w:rsidP="00064443">
      <w:pPr>
        <w:spacing w:after="0" w:line="240" w:lineRule="auto"/>
        <w:ind w:left="540"/>
        <w:jc w:val="both"/>
        <w:rPr>
          <w:rFonts w:eastAsia="Times New Roman" w:cs="Times New Roman"/>
          <w:szCs w:val="24"/>
          <w:lang w:eastAsia="lv-LV"/>
        </w:rPr>
      </w:pPr>
    </w:p>
    <w:p w14:paraId="2731781A" w14:textId="77777777" w:rsidR="00064443" w:rsidRPr="004E3013" w:rsidRDefault="00064443" w:rsidP="00064443">
      <w:pPr>
        <w:numPr>
          <w:ilvl w:val="0"/>
          <w:numId w:val="25"/>
        </w:numPr>
        <w:tabs>
          <w:tab w:val="left" w:pos="-284"/>
        </w:tabs>
        <w:spacing w:after="0" w:line="240" w:lineRule="auto"/>
        <w:ind w:hanging="218"/>
        <w:jc w:val="center"/>
        <w:rPr>
          <w:rFonts w:eastAsia="Times New Roman" w:cs="Times New Roman"/>
          <w:b/>
          <w:i/>
          <w:szCs w:val="24"/>
          <w:lang w:eastAsia="lv-LV"/>
        </w:rPr>
      </w:pPr>
      <w:r w:rsidRPr="004E3013">
        <w:rPr>
          <w:rFonts w:eastAsia="Times New Roman" w:cs="Times New Roman"/>
          <w:b/>
          <w:szCs w:val="24"/>
          <w:lang w:eastAsia="lv-LV"/>
        </w:rPr>
        <w:t>DARBU IZPILDES KĀRTĪBA UN TERMIŅŠ</w:t>
      </w:r>
    </w:p>
    <w:p w14:paraId="32E9E555" w14:textId="2685EEAC" w:rsidR="00064443" w:rsidRPr="002A0FD4" w:rsidRDefault="00064443" w:rsidP="002A0FD4">
      <w:pPr>
        <w:numPr>
          <w:ilvl w:val="1"/>
          <w:numId w:val="25"/>
        </w:numPr>
        <w:spacing w:after="0" w:line="240" w:lineRule="auto"/>
        <w:ind w:left="567" w:hanging="567"/>
        <w:jc w:val="both"/>
        <w:rPr>
          <w:rFonts w:eastAsia="Times New Roman" w:cs="Times New Roman"/>
          <w:szCs w:val="24"/>
          <w:lang w:eastAsia="lv-LV"/>
        </w:rPr>
      </w:pPr>
      <w:r w:rsidRPr="002A0FD4">
        <w:rPr>
          <w:rFonts w:eastAsia="Times New Roman" w:cs="Times New Roman"/>
          <w:szCs w:val="24"/>
          <w:lang w:eastAsia="lv-LV"/>
        </w:rPr>
        <w:t xml:space="preserve">Darbu izpildes termiņš </w:t>
      </w:r>
      <w:r w:rsidR="00C9160E" w:rsidRPr="002A0FD4">
        <w:rPr>
          <w:rFonts w:eastAsia="Times New Roman" w:cs="Times New Roman"/>
          <w:szCs w:val="24"/>
          <w:lang w:eastAsia="lv-LV"/>
        </w:rPr>
        <w:t xml:space="preserve">ir </w:t>
      </w:r>
      <w:r w:rsidR="00C9160E" w:rsidRPr="002A0FD4">
        <w:rPr>
          <w:rFonts w:eastAsia="Times New Roman" w:cs="Times New Roman"/>
          <w:b/>
          <w:bCs/>
          <w:szCs w:val="24"/>
          <w:lang w:eastAsia="lv-LV"/>
        </w:rPr>
        <w:t>45 (četrdesmit piecas) kalendāra dienas</w:t>
      </w:r>
      <w:r w:rsidR="00C9160E" w:rsidRPr="002A0FD4">
        <w:rPr>
          <w:rFonts w:eastAsia="Times New Roman" w:cs="Times New Roman"/>
          <w:szCs w:val="24"/>
          <w:lang w:eastAsia="lv-LV"/>
        </w:rPr>
        <w:t xml:space="preserve"> no Līguma spēkā stāšanās dienas</w:t>
      </w:r>
      <w:r w:rsidR="00652E40" w:rsidRPr="002A0FD4">
        <w:rPr>
          <w:rFonts w:eastAsia="Times New Roman" w:cs="Times New Roman"/>
          <w:szCs w:val="24"/>
          <w:lang w:eastAsia="lv-LV"/>
        </w:rPr>
        <w:t>.</w:t>
      </w:r>
      <w:r w:rsidR="00652E40" w:rsidRPr="002A0FD4" w:rsidDel="00652E40">
        <w:rPr>
          <w:rFonts w:eastAsia="Times New Roman" w:cs="Times New Roman"/>
          <w:szCs w:val="24"/>
          <w:lang w:eastAsia="lv-LV"/>
        </w:rPr>
        <w:t xml:space="preserve"> </w:t>
      </w:r>
    </w:p>
    <w:p w14:paraId="520FCF6F" w14:textId="40DC59DC" w:rsidR="00064443" w:rsidRPr="002A0FD4" w:rsidRDefault="00064443" w:rsidP="00064443">
      <w:pPr>
        <w:numPr>
          <w:ilvl w:val="1"/>
          <w:numId w:val="25"/>
        </w:numPr>
        <w:spacing w:after="0" w:line="240" w:lineRule="auto"/>
        <w:ind w:left="567" w:hanging="567"/>
        <w:jc w:val="both"/>
        <w:rPr>
          <w:rFonts w:eastAsia="Times New Roman" w:cs="Times New Roman"/>
          <w:szCs w:val="24"/>
          <w:lang w:eastAsia="lv-LV"/>
        </w:rPr>
      </w:pPr>
      <w:r w:rsidRPr="002A0FD4">
        <w:rPr>
          <w:rFonts w:eastAsia="Times New Roman" w:cs="Times New Roman"/>
          <w:szCs w:val="24"/>
          <w:lang w:eastAsia="lv-LV"/>
        </w:rPr>
        <w:t xml:space="preserve">Darbu organizāciju Uzņēmējs saskaņo ar Pasūtītāju. </w:t>
      </w:r>
    </w:p>
    <w:p w14:paraId="4395C232" w14:textId="77777777" w:rsidR="00064443" w:rsidRPr="004E3013" w:rsidRDefault="00064443" w:rsidP="00064443">
      <w:pPr>
        <w:numPr>
          <w:ilvl w:val="1"/>
          <w:numId w:val="25"/>
        </w:numPr>
        <w:spacing w:after="0" w:line="240" w:lineRule="auto"/>
        <w:ind w:left="567" w:hanging="567"/>
        <w:jc w:val="both"/>
        <w:rPr>
          <w:rFonts w:eastAsia="Times New Roman" w:cs="Times New Roman"/>
          <w:szCs w:val="24"/>
          <w:lang w:eastAsia="lv-LV"/>
        </w:rPr>
      </w:pPr>
      <w:r w:rsidRPr="004E3013">
        <w:rPr>
          <w:rFonts w:eastAsia="Times New Roman" w:cs="Times New Roman"/>
          <w:szCs w:val="24"/>
          <w:lang w:eastAsia="lv-LV"/>
        </w:rPr>
        <w:t>Uzņēmējs par saviem līdzekļiem saņem visus nepieciešamos saskaņojumus valsts un pašvaldību institūcijās, saņemot nepieciešamo pilnvarojumu no Pasūtītāja, lai nodrošinātu Darbu veikšanu un nodošanu Pasūtītājam.</w:t>
      </w:r>
    </w:p>
    <w:p w14:paraId="6347CF14" w14:textId="77777777" w:rsidR="00064443" w:rsidRPr="00064443" w:rsidRDefault="00064443" w:rsidP="00064443">
      <w:pPr>
        <w:numPr>
          <w:ilvl w:val="1"/>
          <w:numId w:val="25"/>
        </w:numPr>
        <w:spacing w:after="0" w:line="240" w:lineRule="auto"/>
        <w:ind w:left="567" w:hanging="567"/>
        <w:jc w:val="both"/>
        <w:rPr>
          <w:rFonts w:eastAsia="Times New Roman" w:cs="Times New Roman"/>
          <w:szCs w:val="24"/>
          <w:lang w:eastAsia="lv-LV"/>
        </w:rPr>
      </w:pPr>
      <w:r w:rsidRPr="004E3013">
        <w:rPr>
          <w:rFonts w:eastAsia="Times New Roman" w:cs="Times New Roman"/>
          <w:szCs w:val="24"/>
          <w:lang w:eastAsia="lv-LV"/>
        </w:rPr>
        <w:t>Uzņēmējs nodrošina Darbu izpildi saskaņā ar spēkā esošajiem normatīviem aktiem, atbilstošā kvalitātē un Līgumā noteiktā termiņā. Par visiem</w:t>
      </w:r>
      <w:r w:rsidRPr="00064443">
        <w:rPr>
          <w:rFonts w:eastAsia="Times New Roman" w:cs="Times New Roman"/>
          <w:szCs w:val="24"/>
          <w:lang w:eastAsia="lv-LV"/>
        </w:rPr>
        <w:t xml:space="preserve"> apstākļiem, kas ietekmē Darbu izpildi, Uzņēmējs nekavējoties </w:t>
      </w:r>
      <w:proofErr w:type="spellStart"/>
      <w:r w:rsidRPr="00064443">
        <w:rPr>
          <w:rFonts w:eastAsia="Times New Roman" w:cs="Times New Roman"/>
          <w:szCs w:val="24"/>
          <w:lang w:eastAsia="lv-LV"/>
        </w:rPr>
        <w:t>rakstveidā</w:t>
      </w:r>
      <w:proofErr w:type="spellEnd"/>
      <w:r w:rsidRPr="00064443">
        <w:rPr>
          <w:rFonts w:eastAsia="Times New Roman" w:cs="Times New Roman"/>
          <w:szCs w:val="24"/>
          <w:lang w:eastAsia="lv-LV"/>
        </w:rPr>
        <w:t xml:space="preserve"> informē Pasūtītāju. Pasūtītājs atturas no tādas rīcības, kas apgrūtinātu Uzņēmēja saistību izpildi.</w:t>
      </w:r>
    </w:p>
    <w:p w14:paraId="54E02714" w14:textId="77777777" w:rsidR="00064443" w:rsidRPr="00064443" w:rsidRDefault="00064443" w:rsidP="00064443">
      <w:pPr>
        <w:tabs>
          <w:tab w:val="left" w:pos="1560"/>
        </w:tabs>
        <w:spacing w:after="0" w:line="240" w:lineRule="auto"/>
        <w:ind w:left="360"/>
        <w:jc w:val="both"/>
        <w:rPr>
          <w:rFonts w:eastAsia="Times New Roman" w:cs="Times New Roman"/>
          <w:b/>
          <w:szCs w:val="24"/>
        </w:rPr>
      </w:pPr>
    </w:p>
    <w:p w14:paraId="36480AED" w14:textId="77777777" w:rsidR="00064443" w:rsidRPr="00064443" w:rsidRDefault="00064443" w:rsidP="00064443">
      <w:pPr>
        <w:numPr>
          <w:ilvl w:val="0"/>
          <w:numId w:val="25"/>
        </w:numPr>
        <w:tabs>
          <w:tab w:val="left" w:pos="1560"/>
        </w:tabs>
        <w:spacing w:after="0" w:line="240" w:lineRule="auto"/>
        <w:ind w:hanging="218"/>
        <w:jc w:val="center"/>
        <w:rPr>
          <w:rFonts w:eastAsia="Times New Roman" w:cs="Times New Roman"/>
          <w:b/>
          <w:szCs w:val="24"/>
        </w:rPr>
      </w:pPr>
      <w:r w:rsidRPr="00064443">
        <w:rPr>
          <w:rFonts w:eastAsia="Times New Roman" w:cs="Times New Roman"/>
          <w:b/>
          <w:szCs w:val="24"/>
        </w:rPr>
        <w:t>UZŅĒMĒJA PIENĀKUMI</w:t>
      </w:r>
    </w:p>
    <w:p w14:paraId="04D7E5B7" w14:textId="760FEEA3" w:rsidR="00064443" w:rsidRPr="00064443" w:rsidRDefault="00064443" w:rsidP="00064443">
      <w:pPr>
        <w:numPr>
          <w:ilvl w:val="1"/>
          <w:numId w:val="25"/>
        </w:numPr>
        <w:tabs>
          <w:tab w:val="left" w:pos="1560"/>
        </w:tabs>
        <w:spacing w:after="0" w:line="240" w:lineRule="auto"/>
        <w:ind w:left="567" w:hanging="567"/>
        <w:jc w:val="both"/>
        <w:rPr>
          <w:rFonts w:eastAsia="Times New Roman" w:cs="Times New Roman"/>
          <w:szCs w:val="24"/>
        </w:rPr>
      </w:pPr>
      <w:r w:rsidRPr="00064443">
        <w:rPr>
          <w:rFonts w:eastAsia="Times New Roman" w:cs="Times New Roman"/>
          <w:szCs w:val="24"/>
        </w:rPr>
        <w:t xml:space="preserve">Uzņēmējam jānodrošina, lai visus Līgumā paredzētos Darbus veiktu speciālisti, kuri norādīti Uzņēmēja piedāvājumā </w:t>
      </w:r>
      <w:r w:rsidR="00040316">
        <w:rPr>
          <w:rFonts w:eastAsia="Times New Roman" w:cs="Times New Roman"/>
          <w:szCs w:val="24"/>
        </w:rPr>
        <w:t>tirgus izpētē</w:t>
      </w:r>
      <w:r w:rsidRPr="00064443">
        <w:rPr>
          <w:rFonts w:eastAsia="Times New Roman" w:cs="Times New Roman"/>
          <w:szCs w:val="24"/>
        </w:rPr>
        <w:t xml:space="preserve">, </w:t>
      </w:r>
      <w:r w:rsidR="00C04058">
        <w:rPr>
          <w:rFonts w:eastAsia="Times New Roman" w:cs="Times New Roman"/>
          <w:szCs w:val="24"/>
        </w:rPr>
        <w:t xml:space="preserve">identifikācijas </w:t>
      </w:r>
      <w:r w:rsidRPr="00064443">
        <w:rPr>
          <w:rFonts w:eastAsia="Times New Roman" w:cs="Times New Roman"/>
          <w:szCs w:val="24"/>
        </w:rPr>
        <w:t>Nr.</w:t>
      </w:r>
      <w:r w:rsidR="00C04058">
        <w:rPr>
          <w:rFonts w:eastAsia="Times New Roman" w:cs="Times New Roman"/>
          <w:szCs w:val="24"/>
        </w:rPr>
        <w:t>T.I.</w:t>
      </w:r>
      <w:r w:rsidRPr="00064443">
        <w:rPr>
          <w:rFonts w:eastAsia="Times New Roman" w:cs="Times New Roman"/>
          <w:szCs w:val="24"/>
        </w:rPr>
        <w:t>2024/</w:t>
      </w:r>
      <w:r w:rsidR="00110E71">
        <w:rPr>
          <w:rFonts w:eastAsia="Times New Roman" w:cs="Times New Roman"/>
          <w:szCs w:val="24"/>
        </w:rPr>
        <w:t>130</w:t>
      </w:r>
      <w:r w:rsidRPr="00064443">
        <w:rPr>
          <w:rFonts w:eastAsia="Times New Roman" w:cs="Times New Roman"/>
          <w:szCs w:val="24"/>
        </w:rPr>
        <w:t xml:space="preserve">. Gadījumā, ja Uzņēmējs Darbu izpildes laikā vēlas nomainīt speciālistus, minētajiem speciālistiem jāatbilst </w:t>
      </w:r>
      <w:r w:rsidR="00C04058">
        <w:rPr>
          <w:rFonts w:eastAsia="Times New Roman" w:cs="Times New Roman"/>
          <w:szCs w:val="24"/>
        </w:rPr>
        <w:t>tirgus izpētē</w:t>
      </w:r>
      <w:r w:rsidRPr="00064443">
        <w:rPr>
          <w:rFonts w:eastAsia="Times New Roman" w:cs="Times New Roman"/>
          <w:szCs w:val="24"/>
        </w:rPr>
        <w:t xml:space="preserve"> </w:t>
      </w:r>
      <w:r w:rsidR="00C04058">
        <w:rPr>
          <w:rFonts w:eastAsia="Times New Roman" w:cs="Times New Roman"/>
          <w:szCs w:val="24"/>
        </w:rPr>
        <w:t xml:space="preserve">identifikācijas </w:t>
      </w:r>
      <w:r w:rsidRPr="00064443">
        <w:rPr>
          <w:rFonts w:eastAsia="Times New Roman" w:cs="Times New Roman"/>
          <w:szCs w:val="24"/>
        </w:rPr>
        <w:t>Nr.</w:t>
      </w:r>
      <w:r w:rsidR="00C04058">
        <w:rPr>
          <w:rFonts w:eastAsia="Times New Roman" w:cs="Times New Roman"/>
          <w:szCs w:val="24"/>
        </w:rPr>
        <w:t>T.I.</w:t>
      </w:r>
      <w:r w:rsidRPr="00064443">
        <w:rPr>
          <w:rFonts w:eastAsia="Times New Roman" w:cs="Times New Roman"/>
          <w:szCs w:val="24"/>
        </w:rPr>
        <w:t>2024/</w:t>
      </w:r>
      <w:r w:rsidR="00110E71">
        <w:rPr>
          <w:rFonts w:eastAsia="Times New Roman" w:cs="Times New Roman"/>
          <w:szCs w:val="24"/>
        </w:rPr>
        <w:t>130</w:t>
      </w:r>
      <w:r w:rsidRPr="00064443">
        <w:rPr>
          <w:rFonts w:eastAsia="Times New Roman" w:cs="Times New Roman"/>
          <w:szCs w:val="24"/>
        </w:rPr>
        <w:t>, norādītajām prasībām un tas iepriekš jāsaskaņo ar Pasūtītāja pilnvaroto personu.</w:t>
      </w:r>
    </w:p>
    <w:p w14:paraId="6994591F" w14:textId="77777777" w:rsidR="00064443" w:rsidRPr="00064443" w:rsidRDefault="00064443" w:rsidP="00064443">
      <w:pPr>
        <w:numPr>
          <w:ilvl w:val="1"/>
          <w:numId w:val="25"/>
        </w:numPr>
        <w:tabs>
          <w:tab w:val="left" w:pos="1560"/>
        </w:tabs>
        <w:spacing w:after="0" w:line="240" w:lineRule="auto"/>
        <w:ind w:left="567" w:hanging="567"/>
        <w:jc w:val="both"/>
        <w:rPr>
          <w:rFonts w:eastAsia="Times New Roman" w:cs="Times New Roman"/>
          <w:szCs w:val="24"/>
        </w:rPr>
      </w:pPr>
      <w:r w:rsidRPr="00064443">
        <w:rPr>
          <w:rFonts w:eastAsia="Times New Roman" w:cs="Times New Roman"/>
          <w:szCs w:val="24"/>
        </w:rPr>
        <w:t>Uzņēmēja pienākumos ietilpst arī:</w:t>
      </w:r>
    </w:p>
    <w:p w14:paraId="7B2BEA93"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visu no normatīviem aktiem izrietošo saistību izpilde attiecībā uz Darbu saskaņošanu valsts un pašvaldību iestādēs un tehniskajos dienestos, ja tāda nepieciešama;</w:t>
      </w:r>
    </w:p>
    <w:p w14:paraId="5ED31451"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visi darba drošības pasākumi Darbu veikšanas vietā, ieskaitot tos pasākumus, kas nepieciešami trešo personu veselības un mantas aizsardzību pret kaitējumiem un zaudējumiem sakarā ar Darbiem, visi nepieciešamie nostiprinājumi, nožogojumi un apgaismojumi;</w:t>
      </w:r>
    </w:p>
    <w:p w14:paraId="62BF5EA3"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tīrības nodrošināšana darbu teritorijā visā Darbu izpildes laikā;</w:t>
      </w:r>
    </w:p>
    <w:p w14:paraId="629E6CAD"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savlaicīga un pilnīga drošības pasākumu veikšana, ja Darbu laikā rodas apdraudējums personām un mantai, kas atrodas ārpus būvlaukuma;</w:t>
      </w:r>
    </w:p>
    <w:p w14:paraId="72BC2467" w14:textId="77777777" w:rsid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pēc darbu nobeigšanas iespējamo bojājumu, t.sk. teritorijas labiekārtojuma, novēršana.</w:t>
      </w:r>
    </w:p>
    <w:p w14:paraId="1D43708C" w14:textId="77777777" w:rsidR="00C04058" w:rsidRPr="00064443" w:rsidRDefault="00C04058" w:rsidP="00C04058">
      <w:pPr>
        <w:spacing w:after="0" w:line="240" w:lineRule="auto"/>
        <w:jc w:val="both"/>
        <w:rPr>
          <w:rFonts w:eastAsia="Times New Roman" w:cs="Times New Roman"/>
          <w:szCs w:val="24"/>
        </w:rPr>
      </w:pPr>
    </w:p>
    <w:p w14:paraId="36CD716A" w14:textId="77777777" w:rsidR="00064443" w:rsidRPr="00064443" w:rsidRDefault="00064443" w:rsidP="00064443">
      <w:pPr>
        <w:tabs>
          <w:tab w:val="left" w:pos="1560"/>
        </w:tabs>
        <w:spacing w:after="0" w:line="240" w:lineRule="auto"/>
        <w:jc w:val="both"/>
        <w:rPr>
          <w:rFonts w:eastAsia="Times New Roman" w:cs="Times New Roman"/>
          <w:szCs w:val="24"/>
        </w:rPr>
      </w:pPr>
    </w:p>
    <w:p w14:paraId="0284BBDD" w14:textId="77777777" w:rsidR="00064443" w:rsidRPr="00064443" w:rsidRDefault="00064443" w:rsidP="00064443">
      <w:pPr>
        <w:numPr>
          <w:ilvl w:val="0"/>
          <w:numId w:val="25"/>
        </w:numPr>
        <w:tabs>
          <w:tab w:val="left" w:pos="-142"/>
        </w:tabs>
        <w:spacing w:after="0" w:line="240" w:lineRule="auto"/>
        <w:ind w:hanging="218"/>
        <w:jc w:val="center"/>
        <w:rPr>
          <w:rFonts w:eastAsia="Times New Roman" w:cs="Times New Roman"/>
          <w:b/>
          <w:szCs w:val="24"/>
        </w:rPr>
      </w:pPr>
      <w:r w:rsidRPr="00064443">
        <w:rPr>
          <w:rFonts w:eastAsia="Times New Roman" w:cs="Times New Roman"/>
          <w:b/>
          <w:szCs w:val="24"/>
        </w:rPr>
        <w:t>PASŪTĪTĀJA SAISTĪBAS</w:t>
      </w:r>
    </w:p>
    <w:p w14:paraId="3927C449" w14:textId="77777777" w:rsidR="00064443" w:rsidRPr="00064443" w:rsidRDefault="00064443" w:rsidP="00064443">
      <w:pPr>
        <w:numPr>
          <w:ilvl w:val="1"/>
          <w:numId w:val="25"/>
        </w:numPr>
        <w:tabs>
          <w:tab w:val="left" w:pos="-142"/>
        </w:tabs>
        <w:spacing w:after="0" w:line="240" w:lineRule="auto"/>
        <w:ind w:left="567" w:hanging="567"/>
        <w:jc w:val="both"/>
        <w:rPr>
          <w:rFonts w:eastAsia="Times New Roman" w:cs="Times New Roman"/>
          <w:szCs w:val="24"/>
        </w:rPr>
      </w:pPr>
      <w:r w:rsidRPr="00064443">
        <w:rPr>
          <w:rFonts w:eastAsia="Times New Roman" w:cs="Times New Roman"/>
          <w:szCs w:val="24"/>
        </w:rPr>
        <w:t>Pasūtītājs savu iespēju robežās sekmē Darbu izpildi Līgumā noteiktā termiņā, nodrošina savlaicīgu Darbu pieņemšanu. Pasūtītājs neveic darbības, kas traucētu Darbu izpildi, ja vien tas nav saistīts ar konstatētiem būvnormatīvu pārkāpumiem no Uzņēmēja puses.</w:t>
      </w:r>
    </w:p>
    <w:p w14:paraId="45A1E470" w14:textId="77777777" w:rsidR="00064443" w:rsidRPr="00064443" w:rsidRDefault="00064443" w:rsidP="00064443">
      <w:pPr>
        <w:numPr>
          <w:ilvl w:val="1"/>
          <w:numId w:val="25"/>
        </w:numPr>
        <w:tabs>
          <w:tab w:val="left" w:pos="-142"/>
        </w:tabs>
        <w:spacing w:after="0" w:line="240" w:lineRule="auto"/>
        <w:ind w:left="567" w:hanging="567"/>
        <w:jc w:val="both"/>
        <w:rPr>
          <w:rFonts w:eastAsia="Times New Roman" w:cs="Times New Roman"/>
          <w:szCs w:val="24"/>
        </w:rPr>
      </w:pPr>
      <w:r w:rsidRPr="00064443">
        <w:rPr>
          <w:rFonts w:eastAsia="Times New Roman" w:cs="Times New Roman"/>
          <w:szCs w:val="24"/>
        </w:rPr>
        <w:t>Pasūtītājs nodrošina Uzņēmējam, tā personālam un iekārtām netraucētu piekļuvi Darbu veikšanas zonai un Darbu veikšanu ar Pasūtītāju saskaņotajā Darbu izpildes laikā.</w:t>
      </w:r>
    </w:p>
    <w:p w14:paraId="6EC564D7" w14:textId="77777777" w:rsidR="00064443" w:rsidRPr="00064443" w:rsidRDefault="00064443" w:rsidP="00064443">
      <w:pPr>
        <w:tabs>
          <w:tab w:val="left" w:pos="-284"/>
          <w:tab w:val="left" w:pos="3500"/>
        </w:tabs>
        <w:spacing w:after="0" w:line="240" w:lineRule="auto"/>
        <w:jc w:val="both"/>
        <w:rPr>
          <w:rFonts w:eastAsia="Times New Roman" w:cs="Times New Roman"/>
          <w:szCs w:val="24"/>
          <w:lang w:eastAsia="lv-LV"/>
        </w:rPr>
      </w:pPr>
      <w:r w:rsidRPr="00064443">
        <w:rPr>
          <w:rFonts w:eastAsia="Times New Roman" w:cs="Times New Roman"/>
          <w:szCs w:val="24"/>
          <w:lang w:eastAsia="lv-LV"/>
        </w:rPr>
        <w:tab/>
      </w:r>
    </w:p>
    <w:p w14:paraId="25BA893D" w14:textId="77777777" w:rsidR="00064443" w:rsidRPr="00064443" w:rsidRDefault="00064443" w:rsidP="00064443">
      <w:pPr>
        <w:numPr>
          <w:ilvl w:val="0"/>
          <w:numId w:val="25"/>
        </w:numPr>
        <w:tabs>
          <w:tab w:val="left" w:pos="709"/>
        </w:tabs>
        <w:spacing w:after="0" w:line="240" w:lineRule="auto"/>
        <w:ind w:hanging="218"/>
        <w:jc w:val="center"/>
        <w:rPr>
          <w:rFonts w:eastAsia="Times New Roman" w:cs="Times New Roman"/>
          <w:b/>
          <w:szCs w:val="24"/>
        </w:rPr>
      </w:pPr>
      <w:r w:rsidRPr="00064443">
        <w:rPr>
          <w:rFonts w:eastAsia="Times New Roman" w:cs="Times New Roman"/>
          <w:b/>
          <w:szCs w:val="24"/>
        </w:rPr>
        <w:t>LĪGUMA CENA, DARBU PIEŅEMŠANA UN NORĒĶINU KĀRTĪBA</w:t>
      </w:r>
    </w:p>
    <w:p w14:paraId="002FA9D4" w14:textId="4E36B7A6"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Līguma kopējā cena par šajā Līgumā noteikto Darbu izpildi tiek noteikta </w:t>
      </w:r>
      <w:r w:rsidRPr="00064443">
        <w:rPr>
          <w:rFonts w:eastAsia="Times New Roman" w:cs="Times New Roman"/>
          <w:b/>
          <w:szCs w:val="24"/>
          <w:lang w:eastAsia="lv-LV"/>
        </w:rPr>
        <w:t xml:space="preserve">EUR __________ (_____________________________ </w:t>
      </w:r>
      <w:proofErr w:type="spellStart"/>
      <w:r w:rsidRPr="00064443">
        <w:rPr>
          <w:rFonts w:eastAsia="Times New Roman" w:cs="Times New Roman"/>
          <w:b/>
          <w:i/>
          <w:szCs w:val="24"/>
          <w:lang w:eastAsia="lv-LV"/>
        </w:rPr>
        <w:t>euro</w:t>
      </w:r>
      <w:proofErr w:type="spellEnd"/>
      <w:r w:rsidRPr="00064443">
        <w:rPr>
          <w:rFonts w:eastAsia="Times New Roman" w:cs="Times New Roman"/>
          <w:b/>
          <w:szCs w:val="24"/>
          <w:lang w:eastAsia="lv-LV"/>
        </w:rPr>
        <w:t xml:space="preserve"> un __ centi)</w:t>
      </w:r>
      <w:r w:rsidRPr="00064443">
        <w:rPr>
          <w:rFonts w:eastAsia="Times New Roman" w:cs="Times New Roman"/>
          <w:szCs w:val="24"/>
          <w:lang w:eastAsia="lv-LV"/>
        </w:rPr>
        <w:t xml:space="preserve"> apmērā bez pievienotās vērtības nodokļa (PVN) saskaņā ar </w:t>
      </w:r>
      <w:r w:rsidR="0026542E">
        <w:rPr>
          <w:rFonts w:eastAsia="Times New Roman" w:cs="Times New Roman"/>
          <w:b/>
          <w:szCs w:val="24"/>
          <w:lang w:eastAsia="lv-LV"/>
        </w:rPr>
        <w:t>P</w:t>
      </w:r>
      <w:r w:rsidR="00DD2F01" w:rsidRPr="00983FE2">
        <w:rPr>
          <w:rFonts w:eastAsia="Times New Roman" w:cs="Times New Roman"/>
          <w:b/>
          <w:szCs w:val="24"/>
          <w:lang w:eastAsia="lv-LV"/>
        </w:rPr>
        <w:t>ielikum</w:t>
      </w:r>
      <w:r w:rsidR="0026542E">
        <w:rPr>
          <w:rFonts w:eastAsia="Times New Roman" w:cs="Times New Roman"/>
          <w:b/>
          <w:szCs w:val="24"/>
          <w:lang w:eastAsia="lv-LV"/>
        </w:rPr>
        <w:t>u Nr.2</w:t>
      </w:r>
      <w:r w:rsidRPr="00064443">
        <w:rPr>
          <w:rFonts w:eastAsia="Times New Roman" w:cs="Times New Roman"/>
          <w:szCs w:val="24"/>
          <w:lang w:eastAsia="lv-LV"/>
        </w:rPr>
        <w:t xml:space="preserve">. Puses vienojas, ka PVN tiek piemērots atbilstoši Latvijas Republikas normatīvajos aktos noteiktai kārtībai. </w:t>
      </w:r>
    </w:p>
    <w:p w14:paraId="3F92D420"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Pasūtītājs nodrošina samaksu Uzņēmējam saskaņā ar Līguma noteikumiem ar nosacījumu, ka Uzņēmējs izpilda saistības. Uzņēmējs apliecina, ka Līguma kopējā cenā ir iekļauti visi darbi un materiāli, kas nepieciešami pilnīgai Darbu izpildei.</w:t>
      </w:r>
    </w:p>
    <w:p w14:paraId="7EE0AC9C" w14:textId="69A277DD"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Pēc Darbu pabeigšanas Uzņēmējs sagatavo Darbu pieņemšanas – nodošanas aktu (</w:t>
      </w:r>
      <w:r w:rsidR="0026542E">
        <w:rPr>
          <w:rFonts w:eastAsia="Times New Roman" w:cs="Times New Roman"/>
          <w:b/>
          <w:szCs w:val="24"/>
          <w:lang w:eastAsia="lv-LV"/>
        </w:rPr>
        <w:t>P</w:t>
      </w:r>
      <w:r w:rsidR="00DD2F01" w:rsidRPr="00983FE2">
        <w:rPr>
          <w:rFonts w:eastAsia="Times New Roman" w:cs="Times New Roman"/>
          <w:b/>
          <w:szCs w:val="24"/>
          <w:lang w:eastAsia="lv-LV"/>
        </w:rPr>
        <w:t>ielikums</w:t>
      </w:r>
      <w:r w:rsidR="0026542E">
        <w:rPr>
          <w:rFonts w:eastAsia="Times New Roman" w:cs="Times New Roman"/>
          <w:b/>
          <w:szCs w:val="24"/>
          <w:lang w:eastAsia="lv-LV"/>
        </w:rPr>
        <w:t xml:space="preserve"> Nr.4</w:t>
      </w:r>
      <w:r w:rsidRPr="00064443">
        <w:rPr>
          <w:rFonts w:eastAsia="Times New Roman" w:cs="Times New Roman"/>
          <w:szCs w:val="24"/>
          <w:lang w:eastAsia="lv-LV"/>
        </w:rPr>
        <w:t>), aktu par darbu izpildi (</w:t>
      </w:r>
      <w:r w:rsidR="0026542E">
        <w:rPr>
          <w:rFonts w:eastAsia="Times New Roman" w:cs="Times New Roman"/>
          <w:b/>
          <w:bCs/>
          <w:szCs w:val="24"/>
          <w:lang w:eastAsia="lv-LV"/>
        </w:rPr>
        <w:t>P</w:t>
      </w:r>
      <w:r w:rsidR="00DD2F01" w:rsidRPr="00983FE2">
        <w:rPr>
          <w:rFonts w:eastAsia="Times New Roman" w:cs="Times New Roman"/>
          <w:b/>
          <w:bCs/>
          <w:szCs w:val="24"/>
          <w:lang w:eastAsia="lv-LV"/>
        </w:rPr>
        <w:t>ielikums</w:t>
      </w:r>
      <w:r w:rsidR="0026542E">
        <w:rPr>
          <w:rFonts w:eastAsia="Times New Roman" w:cs="Times New Roman"/>
          <w:b/>
          <w:bCs/>
          <w:szCs w:val="24"/>
          <w:lang w:eastAsia="lv-LV"/>
        </w:rPr>
        <w:t xml:space="preserve"> Nr.3</w:t>
      </w:r>
      <w:r w:rsidRPr="00064443">
        <w:rPr>
          <w:rFonts w:eastAsia="Times New Roman" w:cs="Times New Roman"/>
          <w:szCs w:val="24"/>
          <w:lang w:eastAsia="lv-LV"/>
        </w:rPr>
        <w:t xml:space="preserve">) un kopā ar Darbu </w:t>
      </w:r>
      <w:proofErr w:type="spellStart"/>
      <w:r w:rsidRPr="00064443">
        <w:rPr>
          <w:rFonts w:eastAsia="Times New Roman" w:cs="Times New Roman"/>
          <w:szCs w:val="24"/>
          <w:lang w:eastAsia="lv-LV"/>
        </w:rPr>
        <w:t>izpilddokumentāciju</w:t>
      </w:r>
      <w:proofErr w:type="spellEnd"/>
      <w:r w:rsidRPr="00064443">
        <w:rPr>
          <w:rFonts w:eastAsia="Times New Roman" w:cs="Times New Roman"/>
          <w:szCs w:val="24"/>
          <w:lang w:eastAsia="lv-LV"/>
        </w:rPr>
        <w:t xml:space="preserve"> iesniedz Pasūtītājam. Pasūtītājs 5 (piecu) darba dienu laikā no akta saņemšanas dienas paraksta aktu vai iesniedz Uzņēmējam motivētu atteikumu.</w:t>
      </w:r>
    </w:p>
    <w:p w14:paraId="0C4AD4DC"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Darbi netiks pieņemti, ja tie neatbilst faktiski izpildītajam apjomam, neatbilst Līgumam vai normatīvo aktu prasībām.</w:t>
      </w:r>
    </w:p>
    <w:p w14:paraId="2DD4BCE3"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lastRenderedPageBreak/>
        <w:t xml:space="preserve">Līguma </w:t>
      </w:r>
      <w:r w:rsidRPr="00064443">
        <w:rPr>
          <w:rFonts w:eastAsia="Times New Roman" w:cs="Times New Roman"/>
          <w:b/>
          <w:szCs w:val="24"/>
          <w:lang w:eastAsia="lv-LV"/>
        </w:rPr>
        <w:t>6.4.punktā</w:t>
      </w:r>
      <w:r w:rsidRPr="00064443">
        <w:rPr>
          <w:rFonts w:eastAsia="Times New Roman" w:cs="Times New Roman"/>
          <w:szCs w:val="24"/>
          <w:lang w:eastAsia="lv-LV"/>
        </w:rPr>
        <w:t xml:space="preserve"> minētā atteikuma gadījumā Uzņēmējs 3 (trīs) darba dienu laikā </w:t>
      </w:r>
      <w:proofErr w:type="spellStart"/>
      <w:r w:rsidRPr="00064443">
        <w:rPr>
          <w:rFonts w:eastAsia="Times New Roman" w:cs="Times New Roman"/>
          <w:szCs w:val="24"/>
          <w:lang w:eastAsia="lv-LV"/>
        </w:rPr>
        <w:t>rakstveidā</w:t>
      </w:r>
      <w:proofErr w:type="spellEnd"/>
      <w:r w:rsidRPr="00064443">
        <w:rPr>
          <w:rFonts w:eastAsia="Times New Roman" w:cs="Times New Roman"/>
          <w:szCs w:val="24"/>
          <w:lang w:eastAsia="lv-LV"/>
        </w:rPr>
        <w:t xml:space="preserve"> paziņo Pasūtītājam termiņu, kurā tiks novērstas konstatētās nepilnības Darbos vai iesniedz pamatotus iebildumus.</w:t>
      </w:r>
    </w:p>
    <w:p w14:paraId="555F1672"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Pēc konstatēto nepilnību novēršanas Uzņēmējs iesniedz Darbu pieņemšanas – nodošanas aktu atkārtoti un tas tiek izskatīts, ievērojot Līguma </w:t>
      </w:r>
      <w:r w:rsidRPr="00064443">
        <w:rPr>
          <w:rFonts w:eastAsia="Times New Roman" w:cs="Times New Roman"/>
          <w:b/>
          <w:bCs/>
          <w:szCs w:val="24"/>
          <w:lang w:eastAsia="lv-LV"/>
        </w:rPr>
        <w:t xml:space="preserve">6.4. </w:t>
      </w:r>
      <w:r w:rsidRPr="00064443">
        <w:rPr>
          <w:rFonts w:eastAsia="Times New Roman" w:cs="Times New Roman"/>
          <w:szCs w:val="24"/>
          <w:lang w:eastAsia="lv-LV"/>
        </w:rPr>
        <w:t>un</w:t>
      </w:r>
      <w:r w:rsidRPr="00064443">
        <w:rPr>
          <w:rFonts w:eastAsia="Times New Roman" w:cs="Times New Roman"/>
          <w:b/>
          <w:bCs/>
          <w:szCs w:val="24"/>
          <w:lang w:eastAsia="lv-LV"/>
        </w:rPr>
        <w:t xml:space="preserve"> 6.5.punkta</w:t>
      </w:r>
      <w:r w:rsidRPr="00064443">
        <w:rPr>
          <w:rFonts w:eastAsia="Times New Roman" w:cs="Times New Roman"/>
          <w:szCs w:val="24"/>
          <w:lang w:eastAsia="lv-LV"/>
        </w:rPr>
        <w:t xml:space="preserve"> noteikumus.</w:t>
      </w:r>
    </w:p>
    <w:p w14:paraId="3BED0648"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Līguma cenu Pasūtītājs samaksā šādā kārtībā:</w:t>
      </w:r>
    </w:p>
    <w:p w14:paraId="0F16BD18" w14:textId="77777777" w:rsidR="00064443" w:rsidRPr="00064443" w:rsidRDefault="00064443" w:rsidP="00064443">
      <w:pPr>
        <w:numPr>
          <w:ilvl w:val="2"/>
          <w:numId w:val="25"/>
        </w:numPr>
        <w:tabs>
          <w:tab w:val="num" w:pos="1276"/>
        </w:tabs>
        <w:overflowPunct w:val="0"/>
        <w:autoSpaceDE w:val="0"/>
        <w:autoSpaceDN w:val="0"/>
        <w:adjustRightInd w:val="0"/>
        <w:spacing w:after="0" w:line="240" w:lineRule="auto"/>
        <w:ind w:left="1276" w:hanging="709"/>
        <w:jc w:val="both"/>
        <w:textAlignment w:val="baseline"/>
        <w:rPr>
          <w:rFonts w:eastAsia="Times New Roman" w:cs="Times New Roman"/>
          <w:szCs w:val="24"/>
        </w:rPr>
      </w:pPr>
      <w:r w:rsidRPr="00064443">
        <w:rPr>
          <w:rFonts w:eastAsia="Times New Roman" w:cs="Times New Roman"/>
          <w:szCs w:val="24"/>
        </w:rPr>
        <w:t xml:space="preserve">Līguma cenas daļu EUR __________________ (summa vārdiem) apmērā par Tehniskā risinājuma izstrādi saskaņā ar Pielikumu Nr.2 Pasūtītājs samaksā 20 (divdesmit) kalendāro dienu laikā pēc Tehniskā risinājuma izstrādes un Tehniskā risinājuma pieņemšanas - nodošanas akta parakstīšanas, pamatojoties uz Uzņēmēja izrakstītu rēķinu; </w:t>
      </w:r>
    </w:p>
    <w:p w14:paraId="7660F963" w14:textId="77777777" w:rsidR="00064443" w:rsidRPr="00064443" w:rsidRDefault="00064443" w:rsidP="00064443">
      <w:pPr>
        <w:numPr>
          <w:ilvl w:val="2"/>
          <w:numId w:val="25"/>
        </w:numPr>
        <w:tabs>
          <w:tab w:val="num" w:pos="1276"/>
        </w:tabs>
        <w:overflowPunct w:val="0"/>
        <w:autoSpaceDE w:val="0"/>
        <w:autoSpaceDN w:val="0"/>
        <w:adjustRightInd w:val="0"/>
        <w:spacing w:after="0" w:line="240" w:lineRule="auto"/>
        <w:ind w:left="1276" w:hanging="709"/>
        <w:jc w:val="both"/>
        <w:textAlignment w:val="baseline"/>
        <w:rPr>
          <w:rFonts w:eastAsia="Times New Roman" w:cs="Times New Roman"/>
          <w:szCs w:val="24"/>
        </w:rPr>
      </w:pPr>
      <w:r w:rsidRPr="00064443">
        <w:rPr>
          <w:rFonts w:eastAsia="Times New Roman" w:cs="Times New Roman"/>
          <w:szCs w:val="24"/>
        </w:rPr>
        <w:t>Līguma cenas atlikušo daļu EUR __________________ (summa vārdiem) apmērā par Darbu izpildi saskaņā ar Pielikumu Nr.2 Pasūtītājs samaksā 20 (divdesmit) kalendāro dienu laikā pēc Darbu pabeigšanas un Darbu pieņemšanas - nodošanas akta un akta par darbu izpildi parakstīšanas, pamatojoties uz Uzņēmēja izrakstītu rēķinu;</w:t>
      </w:r>
    </w:p>
    <w:p w14:paraId="014C4999" w14:textId="77777777" w:rsidR="00064443" w:rsidRPr="00064443" w:rsidRDefault="00064443" w:rsidP="00064443">
      <w:pPr>
        <w:numPr>
          <w:ilvl w:val="2"/>
          <w:numId w:val="25"/>
        </w:numPr>
        <w:tabs>
          <w:tab w:val="num" w:pos="1276"/>
        </w:tabs>
        <w:overflowPunct w:val="0"/>
        <w:autoSpaceDE w:val="0"/>
        <w:autoSpaceDN w:val="0"/>
        <w:adjustRightInd w:val="0"/>
        <w:spacing w:after="0" w:line="240" w:lineRule="auto"/>
        <w:ind w:left="1276" w:hanging="709"/>
        <w:jc w:val="both"/>
        <w:textAlignment w:val="baseline"/>
        <w:rPr>
          <w:rFonts w:eastAsia="Times New Roman" w:cs="Times New Roman"/>
          <w:szCs w:val="24"/>
        </w:rPr>
      </w:pPr>
      <w:r w:rsidRPr="00064443">
        <w:rPr>
          <w:rFonts w:eastAsia="Times New Roman" w:cs="Times New Roman"/>
          <w:szCs w:val="24"/>
        </w:rPr>
        <w:t>PVN tiek piemērots Latvijas Republikas spēkā esošajos normatīvajos aktos noteiktā kārtībā.</w:t>
      </w:r>
    </w:p>
    <w:p w14:paraId="66B02528"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Maksājumu veikšanas pamatojuma dokumenti ir parakstīti Tehniskā risinājuma un Darbu pieņemšanas - nodošanas akti.</w:t>
      </w:r>
    </w:p>
    <w:p w14:paraId="0E8E60AD"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Ja Līgums tiek izbeigts pirms termiņa, samaksa tiek veikta par faktiski izpildītajiem Darbiem, piegādātajiem materiāliem, tehnoloģijām un iekārtām. Samaksas aprēķinā tiek ņemta vērā Darbu kvalitāte un Līguma cenu veidojošie pamatelementi.</w:t>
      </w:r>
    </w:p>
    <w:p w14:paraId="071F966E"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Līgumā noteiktos 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w:t>
      </w:r>
      <w:proofErr w:type="spellStart"/>
      <w:r w:rsidRPr="00064443">
        <w:rPr>
          <w:rFonts w:eastAsia="Times New Roman" w:cs="Times New Roman"/>
          <w:szCs w:val="24"/>
          <w:lang w:eastAsia="lv-LV"/>
        </w:rPr>
        <w:t>jāsūta</w:t>
      </w:r>
      <w:proofErr w:type="spellEnd"/>
      <w:r w:rsidRPr="00064443">
        <w:rPr>
          <w:rFonts w:eastAsia="Times New Roman" w:cs="Times New Roman"/>
          <w:szCs w:val="24"/>
          <w:lang w:eastAsia="lv-LV"/>
        </w:rPr>
        <w:t xml:space="preserve"> uz e-pasta adresi: </w:t>
      </w:r>
      <w:hyperlink r:id="rId21" w:history="1">
        <w:r w:rsidRPr="00064443">
          <w:rPr>
            <w:rFonts w:eastAsia="Times New Roman" w:cs="Times New Roman"/>
            <w:color w:val="0000FF"/>
            <w:szCs w:val="24"/>
            <w:u w:val="single"/>
            <w:lang w:eastAsia="lv-LV"/>
          </w:rPr>
          <w:t>rigasudens@rigasudens.lv</w:t>
        </w:r>
      </w:hyperlink>
      <w:r w:rsidRPr="00064443">
        <w:rPr>
          <w:rFonts w:eastAsia="Times New Roman" w:cs="Times New Roman"/>
          <w:szCs w:val="24"/>
          <w:lang w:eastAsia="lv-LV"/>
        </w:rPr>
        <w:t>. Elektroniski sagatavots rēķins tiek uzskatīts par saņemtu 2 (divu) darba dienu laikā no dienas, kad tas tiek nosūtīts uz šajā punktā norādīto e-pasta adresi.</w:t>
      </w:r>
    </w:p>
    <w:p w14:paraId="61DABBAC"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Uzņēmējs apņemas iesniegt Līgumā minētos rēķinus vismaz 15 (piecpadsmit) dienas pirms to apmaksas termiņa. Ja Uzņēmējs nokavē šajā</w:t>
      </w:r>
      <w:r w:rsidRPr="00064443">
        <w:rPr>
          <w:rFonts w:eastAsia="Times New Roman" w:cs="Times New Roman"/>
          <w:b/>
          <w:bCs/>
          <w:szCs w:val="24"/>
          <w:lang w:eastAsia="lv-LV"/>
        </w:rPr>
        <w:t xml:space="preserve"> </w:t>
      </w:r>
      <w:r w:rsidRPr="00064443">
        <w:rPr>
          <w:rFonts w:eastAsia="Times New Roman" w:cs="Times New Roman"/>
          <w:szCs w:val="24"/>
          <w:lang w:eastAsia="lv-LV"/>
        </w:rPr>
        <w:t xml:space="preserve">punktā norādīto rēķinu iesniegšanas termiņu, Pasūtītājs ir tiesīgs no Uzņēmēja pieprasīt līgumsodu EUR 40,00 (četrdesmit </w:t>
      </w:r>
      <w:proofErr w:type="spellStart"/>
      <w:r w:rsidRPr="00064443">
        <w:rPr>
          <w:rFonts w:eastAsia="Times New Roman" w:cs="Times New Roman"/>
          <w:i/>
          <w:szCs w:val="24"/>
          <w:lang w:eastAsia="lv-LV"/>
        </w:rPr>
        <w:t>euro</w:t>
      </w:r>
      <w:proofErr w:type="spellEnd"/>
      <w:r w:rsidRPr="00064443">
        <w:rPr>
          <w:rFonts w:eastAsia="Times New Roman" w:cs="Times New Roman"/>
          <w:szCs w:val="24"/>
          <w:lang w:eastAsia="lv-LV"/>
        </w:rPr>
        <w:t xml:space="preserve"> un 00 centi) apmērā par katra rēķina iesniegšanas termiņa kavējumu. Pasūtītājam ir tiesības šī līgumsoda summu ieturēt no Uzņēmējam pienākošās naudas summas.</w:t>
      </w:r>
    </w:p>
    <w:p w14:paraId="1F5E9ACA" w14:textId="77777777" w:rsidR="00064443" w:rsidRPr="00064443" w:rsidRDefault="00064443" w:rsidP="00064443">
      <w:pPr>
        <w:spacing w:after="0" w:line="240" w:lineRule="auto"/>
        <w:jc w:val="both"/>
        <w:rPr>
          <w:rFonts w:eastAsia="Times New Roman" w:cs="Times New Roman"/>
          <w:szCs w:val="24"/>
          <w:lang w:eastAsia="lv-LV"/>
        </w:rPr>
      </w:pPr>
    </w:p>
    <w:p w14:paraId="0B65010A" w14:textId="77777777" w:rsidR="00064443" w:rsidRPr="00064443" w:rsidRDefault="00064443" w:rsidP="00064443">
      <w:pPr>
        <w:numPr>
          <w:ilvl w:val="0"/>
          <w:numId w:val="25"/>
        </w:numPr>
        <w:tabs>
          <w:tab w:val="left" w:pos="709"/>
        </w:tabs>
        <w:spacing w:after="0" w:line="240" w:lineRule="auto"/>
        <w:ind w:hanging="218"/>
        <w:jc w:val="center"/>
        <w:rPr>
          <w:rFonts w:eastAsia="Times New Roman" w:cs="Times New Roman"/>
          <w:b/>
          <w:szCs w:val="24"/>
        </w:rPr>
      </w:pPr>
      <w:r w:rsidRPr="00064443">
        <w:rPr>
          <w:rFonts w:eastAsia="Times New Roman" w:cs="Times New Roman"/>
          <w:b/>
          <w:szCs w:val="24"/>
        </w:rPr>
        <w:t>GARANTIJAS LAIKS UN DEFEKTU NOVĒRŠANA</w:t>
      </w:r>
    </w:p>
    <w:p w14:paraId="3CE5A550" w14:textId="377C1B91"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Darbu garantijas termiņš ir </w:t>
      </w:r>
      <w:r w:rsidR="0026542E">
        <w:rPr>
          <w:rFonts w:eastAsia="Times New Roman" w:cs="Times New Roman"/>
          <w:szCs w:val="24"/>
          <w:lang w:eastAsia="lv-LV"/>
        </w:rPr>
        <w:t>(</w:t>
      </w:r>
      <w:r w:rsidR="0026542E" w:rsidRPr="002A0FD4">
        <w:rPr>
          <w:rFonts w:eastAsia="Times New Roman" w:cs="Times New Roman"/>
          <w:i/>
          <w:iCs/>
          <w:szCs w:val="24"/>
          <w:highlight w:val="lightGray"/>
          <w:lang w:eastAsia="lv-LV"/>
        </w:rPr>
        <w:t xml:space="preserve">vismaz </w:t>
      </w:r>
      <w:r w:rsidRPr="002A0FD4">
        <w:rPr>
          <w:rFonts w:eastAsia="Times New Roman" w:cs="Times New Roman"/>
          <w:i/>
          <w:iCs/>
          <w:szCs w:val="24"/>
          <w:highlight w:val="lightGray"/>
          <w:lang w:eastAsia="lv-LV"/>
        </w:rPr>
        <w:t>24 (divdesmit četri)</w:t>
      </w:r>
      <w:r w:rsidR="0026542E">
        <w:rPr>
          <w:rFonts w:eastAsia="Times New Roman" w:cs="Times New Roman"/>
          <w:szCs w:val="24"/>
          <w:lang w:eastAsia="lv-LV"/>
        </w:rPr>
        <w:t>)</w:t>
      </w:r>
      <w:r w:rsidRPr="00064443">
        <w:rPr>
          <w:rFonts w:eastAsia="Times New Roman" w:cs="Times New Roman"/>
          <w:szCs w:val="24"/>
          <w:lang w:eastAsia="lv-LV"/>
        </w:rPr>
        <w:t xml:space="preserve"> kalendāra mēneši no dienas, </w:t>
      </w:r>
      <w:r w:rsidRPr="00064443">
        <w:rPr>
          <w:rFonts w:eastAsia="Times New Roman" w:cs="Times New Roman"/>
          <w:szCs w:val="24"/>
          <w:lang w:eastAsia="fi-FI"/>
        </w:rPr>
        <w:t xml:space="preserve">kad Darbu pieņemšanas - nodošanas aktu paraksta Pasūtītājs. </w:t>
      </w:r>
      <w:r w:rsidRPr="00064443">
        <w:rPr>
          <w:rFonts w:eastAsia="Times New Roman" w:cs="Times New Roman"/>
          <w:szCs w:val="24"/>
          <w:lang w:eastAsia="lv-LV"/>
        </w:rPr>
        <w:t>Darbos izmantoto materiālu un uzstādīto būvizstrādājumu garantijas laiks - ne mazāks par ražotāja noteikto.</w:t>
      </w:r>
    </w:p>
    <w:p w14:paraId="5103CF3E"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Darbu izpildes laikā konstatēto defektu novēršanā tiek pielietoti šādi noteikumi:</w:t>
      </w:r>
    </w:p>
    <w:p w14:paraId="1A326DEB" w14:textId="77777777" w:rsidR="00064443" w:rsidRPr="00064443" w:rsidRDefault="00064443" w:rsidP="00064443">
      <w:pPr>
        <w:numPr>
          <w:ilvl w:val="2"/>
          <w:numId w:val="25"/>
        </w:numPr>
        <w:tabs>
          <w:tab w:val="num" w:pos="1418"/>
        </w:tabs>
        <w:spacing w:after="0" w:line="240" w:lineRule="auto"/>
        <w:ind w:left="1276" w:hanging="709"/>
        <w:jc w:val="both"/>
        <w:rPr>
          <w:rFonts w:eastAsia="Times New Roman" w:cs="Times New Roman"/>
          <w:szCs w:val="24"/>
        </w:rPr>
      </w:pPr>
      <w:r w:rsidRPr="00064443">
        <w:rPr>
          <w:rFonts w:eastAsia="Times New Roman" w:cs="Times New Roman"/>
          <w:szCs w:val="24"/>
        </w:rPr>
        <w:t>Uzņēmējs novērš visus pārbaudes aktā konstatētos defektus, kas radušies Uzņēmēja vainas dēļ;</w:t>
      </w:r>
    </w:p>
    <w:p w14:paraId="1BAF9588" w14:textId="77777777" w:rsidR="00064443" w:rsidRPr="00064443" w:rsidRDefault="00064443" w:rsidP="00064443">
      <w:pPr>
        <w:numPr>
          <w:ilvl w:val="2"/>
          <w:numId w:val="25"/>
        </w:numPr>
        <w:tabs>
          <w:tab w:val="num" w:pos="1418"/>
        </w:tabs>
        <w:spacing w:after="0" w:line="240" w:lineRule="auto"/>
        <w:ind w:left="1276" w:hanging="709"/>
        <w:jc w:val="both"/>
        <w:rPr>
          <w:rFonts w:eastAsia="Times New Roman" w:cs="Times New Roman"/>
          <w:szCs w:val="24"/>
        </w:rPr>
      </w:pPr>
      <w:r w:rsidRPr="00064443">
        <w:rPr>
          <w:rFonts w:eastAsia="Times New Roman" w:cs="Times New Roman"/>
          <w:szCs w:val="24"/>
        </w:rPr>
        <w:t>Uzņēmēja vainas dēļ radušos defektus Uzņēmējs novērš par saviem līdzekļiem līgumā noteiktā Darbu izpildes termiņa ietvaros;</w:t>
      </w:r>
    </w:p>
    <w:p w14:paraId="3A084EFC" w14:textId="77777777" w:rsidR="00064443" w:rsidRPr="00064443" w:rsidRDefault="00064443" w:rsidP="00064443">
      <w:pPr>
        <w:numPr>
          <w:ilvl w:val="2"/>
          <w:numId w:val="25"/>
        </w:numPr>
        <w:tabs>
          <w:tab w:val="num" w:pos="1418"/>
        </w:tabs>
        <w:spacing w:after="0" w:line="240" w:lineRule="auto"/>
        <w:ind w:left="1276" w:hanging="709"/>
        <w:jc w:val="both"/>
        <w:rPr>
          <w:rFonts w:eastAsia="Times New Roman" w:cs="Times New Roman"/>
          <w:szCs w:val="24"/>
        </w:rPr>
      </w:pPr>
      <w:r w:rsidRPr="00064443">
        <w:rPr>
          <w:rFonts w:eastAsia="Times New Roman" w:cs="Times New Roman"/>
          <w:szCs w:val="24"/>
        </w:rPr>
        <w:t xml:space="preserve">ja Uzņēmējs uzskata, ka nav vainojams defektā, Uzņēmējs nekavējoties </w:t>
      </w:r>
      <w:proofErr w:type="spellStart"/>
      <w:r w:rsidRPr="00064443">
        <w:rPr>
          <w:rFonts w:eastAsia="Times New Roman" w:cs="Times New Roman"/>
          <w:szCs w:val="24"/>
        </w:rPr>
        <w:t>rakstveidā</w:t>
      </w:r>
      <w:proofErr w:type="spellEnd"/>
      <w:r w:rsidRPr="00064443">
        <w:rPr>
          <w:rFonts w:eastAsia="Times New Roman" w:cs="Times New Roman"/>
          <w:szCs w:val="24"/>
        </w:rPr>
        <w:t xml:space="preserve"> ziņo Pasūtītājam un sniedz apgalvojuma pamatojumu. Ja Pasūtītājs tomēr uztur prasību un tai ir objektīvs pamatojums, tad Uzņēmējam jāveic defektu novēršanas darbi. Uzņēmēja atteikšanās gadījumā Pasūtītājs patur sev tiesību defektu novēršanai pieaicināt citu darbu veicēju. Defektu likvidēšanas darbu izmaksas tiek segtas uz vainīgās Puses rēķina.</w:t>
      </w:r>
    </w:p>
    <w:p w14:paraId="6BCAE572"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Garantijas laikā Uzņēmējs novērš objekta ekspluatācijas laikā konstatētos būvniecības defektus, kas radušies Uzņēmēja vainas dēļ, 5 (piecu) darba dienu laikā no brīža, kad Uzņēmējs no Pasūtītāja ir saņēmis rakstisku paziņojumu - pretenziju par atklāto defektu.</w:t>
      </w:r>
    </w:p>
    <w:p w14:paraId="61D146B1"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Pasūtītājs netraucē Uzņēmējam veikt defektu novēršanu, kā arī nodrošina pieeju to pārbaudei, pretējā gadījumā defektu novēršanas termiņš tiek pagarināts uz adekvātu laiku. Uzņēmējs defektu novēršanu veic Pasūtītājam visizdevīgākajā veidā un kārtībā, kā arī atbild par </w:t>
      </w:r>
      <w:r w:rsidRPr="00064443">
        <w:rPr>
          <w:rFonts w:eastAsia="Times New Roman" w:cs="Times New Roman"/>
          <w:szCs w:val="24"/>
          <w:lang w:eastAsia="lv-LV"/>
        </w:rPr>
        <w:lastRenderedPageBreak/>
        <w:t>zaudējumiem, kas rodas Pasūtītājam defektu novēršanas darbu rezultātā.</w:t>
      </w:r>
    </w:p>
    <w:p w14:paraId="3491CCF1"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Ja objektīvu šķēršļu dēļ (tehniski vai tehnoloģiski darbu veikšanas termiņš pārsniedz 5 (piecas) darba dienas vai papildus normatīvajos aktos ir paredzēti veicamo darbu saskaņojumi vai papildus tehniskie noteikumi) konstatētie Darbu defekti nav novēršami 5 (piecu) darba dienu laikā, Puses vienojas par defektu novēršanas termiņu.</w:t>
      </w:r>
    </w:p>
    <w:p w14:paraId="58700ED1"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rPr>
        <w:t xml:space="preserve">Gadījumā, ja Uzņēmējs nokavē Garantijas saistību izpildi, tas maksā Pasūtītājam līgumsodu 0,1 (vienas desmitās daļas) % apmērā no </w:t>
      </w:r>
      <w:r w:rsidRPr="0026542E">
        <w:rPr>
          <w:rFonts w:eastAsia="Times New Roman" w:cs="Times New Roman"/>
          <w:szCs w:val="24"/>
        </w:rPr>
        <w:t>Līguma 6.7.2.punktā minētās</w:t>
      </w:r>
      <w:r w:rsidRPr="00064443">
        <w:rPr>
          <w:rFonts w:eastAsia="Times New Roman" w:cs="Times New Roman"/>
          <w:szCs w:val="24"/>
        </w:rPr>
        <w:t xml:space="preserve"> Līguma cenas daļas par Darbu izpildi par katru nokavējuma dienu, bet nepārsniedzot 10 (desmit) % no minētās summas.</w:t>
      </w:r>
    </w:p>
    <w:p w14:paraId="5DF55CE3" w14:textId="77777777" w:rsidR="00064443" w:rsidRPr="00064443" w:rsidRDefault="00064443" w:rsidP="00064443">
      <w:pPr>
        <w:spacing w:after="0" w:line="240" w:lineRule="auto"/>
        <w:jc w:val="both"/>
        <w:rPr>
          <w:rFonts w:eastAsia="Times New Roman" w:cs="Times New Roman"/>
          <w:szCs w:val="24"/>
        </w:rPr>
      </w:pPr>
    </w:p>
    <w:p w14:paraId="28F95F10" w14:textId="77777777" w:rsidR="00064443" w:rsidRPr="00064443" w:rsidRDefault="00064443" w:rsidP="00064443">
      <w:pPr>
        <w:numPr>
          <w:ilvl w:val="0"/>
          <w:numId w:val="25"/>
        </w:numPr>
        <w:tabs>
          <w:tab w:val="left" w:pos="709"/>
        </w:tabs>
        <w:spacing w:after="0" w:line="240" w:lineRule="auto"/>
        <w:ind w:hanging="218"/>
        <w:jc w:val="center"/>
        <w:rPr>
          <w:rFonts w:eastAsia="Times New Roman" w:cs="Times New Roman"/>
          <w:b/>
          <w:szCs w:val="24"/>
        </w:rPr>
      </w:pPr>
      <w:r w:rsidRPr="00064443">
        <w:rPr>
          <w:rFonts w:eastAsia="Times New Roman" w:cs="Times New Roman"/>
          <w:b/>
          <w:szCs w:val="24"/>
        </w:rPr>
        <w:t>LĪGUMA GROZĪJUMI</w:t>
      </w:r>
    </w:p>
    <w:p w14:paraId="01C0A030"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Ja rodas nepieciešamība izdarīt izmaiņas Darbu apjomā vai termiņos, tiek noslēgta rakstiska vienošanās, kurā ir uzrādīts izmaiņu saturs un apjoms, izpildes termiņš, atlīdzības apmērs un norēķinu kārtība.</w:t>
      </w:r>
    </w:p>
    <w:p w14:paraId="55CE0DD4"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Visi grozījumi un papildinājumi pie šī Līguma ir noformējami </w:t>
      </w:r>
      <w:proofErr w:type="spellStart"/>
      <w:r w:rsidRPr="00064443">
        <w:rPr>
          <w:rFonts w:eastAsia="Times New Roman" w:cs="Times New Roman"/>
          <w:szCs w:val="24"/>
          <w:lang w:eastAsia="lv-LV"/>
        </w:rPr>
        <w:t>rakstveidā</w:t>
      </w:r>
      <w:proofErr w:type="spellEnd"/>
      <w:r w:rsidRPr="00064443">
        <w:rPr>
          <w:rFonts w:eastAsia="Times New Roman" w:cs="Times New Roman"/>
          <w:szCs w:val="24"/>
          <w:lang w:eastAsia="lv-LV"/>
        </w:rPr>
        <w:t xml:space="preserve"> kā pielikumi šim Līgumam un stājas spēkā pēc tam, kad tos ir parakstījušas abas Puses.</w:t>
      </w:r>
    </w:p>
    <w:p w14:paraId="5CF5674A" w14:textId="77777777" w:rsidR="00064443" w:rsidRPr="00064443" w:rsidRDefault="00064443" w:rsidP="00064443">
      <w:pPr>
        <w:spacing w:after="0" w:line="240" w:lineRule="auto"/>
        <w:jc w:val="both"/>
        <w:rPr>
          <w:rFonts w:eastAsia="Times New Roman" w:cs="Times New Roman"/>
          <w:szCs w:val="24"/>
        </w:rPr>
      </w:pPr>
    </w:p>
    <w:p w14:paraId="4D887A97" w14:textId="77777777" w:rsidR="00064443" w:rsidRPr="00064443" w:rsidRDefault="00064443" w:rsidP="00064443">
      <w:pPr>
        <w:numPr>
          <w:ilvl w:val="0"/>
          <w:numId w:val="25"/>
        </w:numPr>
        <w:tabs>
          <w:tab w:val="left" w:pos="-426"/>
        </w:tabs>
        <w:spacing w:after="0" w:line="240" w:lineRule="auto"/>
        <w:ind w:hanging="218"/>
        <w:jc w:val="center"/>
        <w:rPr>
          <w:rFonts w:eastAsia="Times New Roman" w:cs="Times New Roman"/>
          <w:b/>
          <w:szCs w:val="24"/>
        </w:rPr>
      </w:pPr>
      <w:r w:rsidRPr="00064443">
        <w:rPr>
          <w:rFonts w:eastAsia="Times New Roman" w:cs="Times New Roman"/>
          <w:b/>
          <w:szCs w:val="24"/>
        </w:rPr>
        <w:t>PUŠU ATBILDĪBA</w:t>
      </w:r>
    </w:p>
    <w:p w14:paraId="07D3E49A"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Ja Uzņēmējs savas vainas dēļ kavē Līgumā noteiktos Darbu izpildes termiņus (Līguma 3.1.1. un 3.1.2.punkti) vai Līguma 10.2.punktā noteikto termiņu, Uzņēmējs maksā Pasūtītājam līgumsodu 0,1 % (nulle komats viens procents) apmērā no Līguma </w:t>
      </w:r>
      <w:r w:rsidRPr="00064443">
        <w:rPr>
          <w:rFonts w:eastAsia="Times New Roman" w:cs="Times New Roman"/>
          <w:b/>
          <w:bCs/>
          <w:szCs w:val="24"/>
          <w:lang w:eastAsia="lv-LV"/>
        </w:rPr>
        <w:t>6.</w:t>
      </w:r>
      <w:r w:rsidRPr="00064443">
        <w:rPr>
          <w:rFonts w:eastAsia="Times New Roman" w:cs="Times New Roman"/>
          <w:b/>
          <w:szCs w:val="24"/>
          <w:lang w:eastAsia="lv-LV"/>
        </w:rPr>
        <w:t>1.punktā</w:t>
      </w:r>
      <w:r w:rsidRPr="00064443">
        <w:rPr>
          <w:rFonts w:eastAsia="Times New Roman" w:cs="Times New Roman"/>
          <w:szCs w:val="24"/>
          <w:lang w:eastAsia="lv-LV"/>
        </w:rPr>
        <w:t xml:space="preserve"> norādītās Līguma kopējās cenas </w:t>
      </w:r>
      <w:r w:rsidRPr="00064443">
        <w:rPr>
          <w:rFonts w:eastAsia="Times New Roman" w:cs="Times New Roman"/>
          <w:szCs w:val="24"/>
        </w:rPr>
        <w:t>par katru nokavējuma dienu, bet nepārsniedzot 10 (desmit) % no minētās summas</w:t>
      </w:r>
      <w:r w:rsidRPr="00064443">
        <w:rPr>
          <w:rFonts w:eastAsia="Times New Roman" w:cs="Times New Roman"/>
          <w:szCs w:val="24"/>
          <w:lang w:eastAsia="lv-LV"/>
        </w:rPr>
        <w:t>. Pasūtītājam ir tiesības ieturēt līgumsodu no Uzņēmējam pienākošām naudas summām.</w:t>
      </w:r>
    </w:p>
    <w:p w14:paraId="66F59114"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Puses tiek atbrīvotas no atbildības par daļēju vai pilnīgu šī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75CBA1C0"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Nepārvaramas varas gadījumā Pušu saistību izpildes termiņš tiek pagarināts uz termiņu, kādā darbojas šie apstākļi un to sekas.</w:t>
      </w:r>
    </w:p>
    <w:p w14:paraId="20093BC3"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Gadījumā, kad nepārvaramas varas apstākļi un to sekas ilgst vairāk kā 10 (desmit) kalendārās dienas, vai, tiem iestājoties, kļūst skaidrs, ka šie apstākļi un to sekas ilgs vairāk kā 10 (desmit) kalendārās dienas, Līguma Puses vienojas par līgumattiecību turpināšanu, ņemot vērā minētos apstākļus, vai Līguma izbeigšanu.</w:t>
      </w:r>
    </w:p>
    <w:p w14:paraId="1D4668CE"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Ja Līgums tiek izbeigts </w:t>
      </w:r>
      <w:r w:rsidRPr="00064443">
        <w:rPr>
          <w:rFonts w:eastAsia="Times New Roman" w:cs="Times New Roman"/>
          <w:b/>
          <w:bCs/>
          <w:szCs w:val="24"/>
          <w:lang w:eastAsia="lv-LV"/>
        </w:rPr>
        <w:t>9.</w:t>
      </w:r>
      <w:r w:rsidRPr="00064443">
        <w:rPr>
          <w:rFonts w:eastAsia="Times New Roman" w:cs="Times New Roman"/>
          <w:b/>
          <w:szCs w:val="24"/>
          <w:lang w:eastAsia="lv-LV"/>
        </w:rPr>
        <w:t>4.punktā</w:t>
      </w:r>
      <w:r w:rsidRPr="00064443">
        <w:rPr>
          <w:rFonts w:eastAsia="Times New Roman" w:cs="Times New Roman"/>
          <w:szCs w:val="24"/>
          <w:lang w:eastAsia="lv-LV"/>
        </w:rPr>
        <w:t xml:space="preserve"> minētajā gadījumā, Pasūtītājam tiek nodoti un Pasūtītājs veic samaksu par Uzņēmēja faktiski veiktajiem un Līguma noteikumiem atbilstošajiem Darbiem.</w:t>
      </w:r>
    </w:p>
    <w:p w14:paraId="312F6CD2"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Līguma </w:t>
      </w:r>
      <w:r w:rsidRPr="00064443">
        <w:rPr>
          <w:rFonts w:eastAsia="Times New Roman" w:cs="Times New Roman"/>
          <w:b/>
          <w:szCs w:val="24"/>
          <w:lang w:eastAsia="lv-LV"/>
        </w:rPr>
        <w:t>9.5.punktā</w:t>
      </w:r>
      <w:r w:rsidRPr="00064443">
        <w:rPr>
          <w:rFonts w:eastAsia="Times New Roman" w:cs="Times New Roman"/>
          <w:szCs w:val="24"/>
          <w:lang w:eastAsia="lv-LV"/>
        </w:rPr>
        <w:t xml:space="preserve"> paredzētajā gadījumā Uzņēmējs nodrošina, lai objekts paliktu drošā un no trešo personu darbības aizsargātā stāvoklī, ievērojot spēkā esošos normatīvos aktus par būvniecības darbu apturēšanu un nekustamā īpašuma uzturēšanu.</w:t>
      </w:r>
    </w:p>
    <w:p w14:paraId="036E80CB" w14:textId="77777777" w:rsidR="00064443" w:rsidRPr="00064443" w:rsidRDefault="00064443" w:rsidP="00064443">
      <w:pPr>
        <w:autoSpaceDE w:val="0"/>
        <w:autoSpaceDN w:val="0"/>
        <w:adjustRightInd w:val="0"/>
        <w:spacing w:after="0" w:line="240" w:lineRule="auto"/>
        <w:jc w:val="center"/>
        <w:rPr>
          <w:rFonts w:eastAsia="Times New Roman" w:cs="Times New Roman"/>
          <w:bCs/>
          <w:szCs w:val="24"/>
        </w:rPr>
      </w:pPr>
    </w:p>
    <w:p w14:paraId="414FB0AE" w14:textId="77777777" w:rsidR="00064443" w:rsidRPr="00064443" w:rsidRDefault="00064443" w:rsidP="00064443">
      <w:pPr>
        <w:numPr>
          <w:ilvl w:val="0"/>
          <w:numId w:val="25"/>
        </w:numPr>
        <w:autoSpaceDE w:val="0"/>
        <w:autoSpaceDN w:val="0"/>
        <w:adjustRightInd w:val="0"/>
        <w:spacing w:after="0" w:line="240" w:lineRule="auto"/>
        <w:jc w:val="center"/>
        <w:rPr>
          <w:rFonts w:eastAsia="Times New Roman" w:cs="Times New Roman"/>
          <w:b/>
          <w:bCs/>
          <w:szCs w:val="24"/>
        </w:rPr>
      </w:pPr>
      <w:r w:rsidRPr="00064443">
        <w:rPr>
          <w:rFonts w:eastAsia="Times New Roman" w:cs="Times New Roman"/>
          <w:b/>
          <w:bCs/>
          <w:szCs w:val="24"/>
        </w:rPr>
        <w:t>APDROŠINĀŠANA</w:t>
      </w:r>
    </w:p>
    <w:p w14:paraId="2939E13F"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Uzņēmējam ir jāveic civiltiesiskās atbildības apdrošināšana. Gadījumā, ja Uzņēmēja veiktie Darbi var izraisīt vibrācijas vai tie ir saistīti ar Objekta nesošo konstrukciju pārvietošanu, balstu noņemšanu vai atbrīvošanu, tad apdrošināšanas līgums ir jāpapildina ar atbilstošiem pielikumiem, lai tiktu apdrošināti arī iepriekšminētie riski.</w:t>
      </w:r>
    </w:p>
    <w:p w14:paraId="2C830627"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Uzņēmējs 10 (desmit) kalendāra dienu laikā no Līguma parakstīšanas dienas ar pavadvēstuli iesniedz Pasūtītājam Uzņēmēja civiltiesiskās atbildības apdrošināšanas </w:t>
      </w:r>
      <w:r w:rsidRPr="00064443">
        <w:rPr>
          <w:rFonts w:eastAsia="Times New Roman" w:cs="Times New Roman"/>
          <w:szCs w:val="24"/>
          <w:lang w:eastAsia="lv-LV"/>
        </w:rPr>
        <w:t xml:space="preserve">līgumu un </w:t>
      </w:r>
      <w:proofErr w:type="spellStart"/>
      <w:r w:rsidRPr="00064443">
        <w:rPr>
          <w:rFonts w:eastAsia="Times New Roman" w:cs="Times New Roman"/>
          <w:szCs w:val="24"/>
          <w:lang w:eastAsia="lv-LV"/>
        </w:rPr>
        <w:t>būvspeciālistu</w:t>
      </w:r>
      <w:proofErr w:type="spellEnd"/>
      <w:r w:rsidRPr="00064443">
        <w:rPr>
          <w:rFonts w:eastAsia="Times New Roman" w:cs="Times New Roman"/>
          <w:szCs w:val="24"/>
          <w:lang w:eastAsia="lv-LV"/>
        </w:rPr>
        <w:t xml:space="preserve">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 augusta noteikumiem Nr. 502 “Noteikumi par </w:t>
      </w:r>
      <w:proofErr w:type="spellStart"/>
      <w:r w:rsidRPr="00064443">
        <w:rPr>
          <w:rFonts w:eastAsia="Times New Roman" w:cs="Times New Roman"/>
          <w:szCs w:val="24"/>
          <w:lang w:eastAsia="lv-LV"/>
        </w:rPr>
        <w:t>būvspeciālistu</w:t>
      </w:r>
      <w:proofErr w:type="spellEnd"/>
      <w:r w:rsidRPr="00064443">
        <w:rPr>
          <w:rFonts w:eastAsia="Times New Roman" w:cs="Times New Roman"/>
          <w:szCs w:val="24"/>
          <w:lang w:eastAsia="lv-LV"/>
        </w:rPr>
        <w:t xml:space="preserve"> un būvdarbu veicēju civiltiesiskās atbildības obligāto apdrošināšanu”. Ja </w:t>
      </w:r>
      <w:proofErr w:type="spellStart"/>
      <w:r w:rsidRPr="00064443">
        <w:rPr>
          <w:rFonts w:eastAsia="Times New Roman" w:cs="Times New Roman"/>
          <w:szCs w:val="24"/>
          <w:lang w:eastAsia="lv-LV"/>
        </w:rPr>
        <w:t>būvspeciālists</w:t>
      </w:r>
      <w:proofErr w:type="spellEnd"/>
      <w:r w:rsidRPr="00064443">
        <w:rPr>
          <w:rFonts w:eastAsia="Times New Roman" w:cs="Times New Roman"/>
          <w:szCs w:val="24"/>
          <w:lang w:eastAsia="lv-LV"/>
        </w:rPr>
        <w:t xml:space="preserve"> vai Uzņēmējs apdrošināts uz noteiktu termiņu (nevis par konkrēto objektu), tad apdrošināšanas </w:t>
      </w:r>
      <w:r w:rsidRPr="00064443">
        <w:rPr>
          <w:rFonts w:eastAsia="Times New Roman" w:cs="Times New Roman"/>
          <w:szCs w:val="24"/>
          <w:lang w:eastAsia="lv-LV"/>
        </w:rPr>
        <w:lastRenderedPageBreak/>
        <w:t>polises kopijai jāpievieno apdrošinātāja izziņa, kas apliecina apdrošināšanas aizsardzības esību attiecībā uz konkrēto objektu.</w:t>
      </w:r>
    </w:p>
    <w:p w14:paraId="398FDEF5"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Uzņēmējs uzņemas pilnu atbildību par šajā Līgumā paredzēto Darbu veikšanā nodarbināto, savu darbinieku apdrošināšanu pret nelaimes gadījumiem.</w:t>
      </w:r>
    </w:p>
    <w:p w14:paraId="5F694035"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Uzņēmējs ir atbildīgs par šajā Līgumā paredzēto Darbu veikšanā izmantojamo celtniecības iekārtu, instrumentu un citu būvlaukuma aprīkojuma apdrošināšanu un gadījumā, ja apdrošināšana nav veikta un iepriekšminētās iekārtas tiek bojātas vai iznīcinātas, tad neatkarīgi no bojājuma vai zuduma cēloņa, Pasūtītājs nav atbildīgs par šo zaudējumu. </w:t>
      </w:r>
    </w:p>
    <w:p w14:paraId="63D11DF9"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Jebkādi grozījumi noslēgtajā apdrošināšanas polisē iepriekš ir </w:t>
      </w:r>
      <w:proofErr w:type="spellStart"/>
      <w:r w:rsidRPr="00064443">
        <w:rPr>
          <w:rFonts w:eastAsia="Times New Roman" w:cs="Times New Roman"/>
          <w:szCs w:val="24"/>
        </w:rPr>
        <w:t>rakstveidā</w:t>
      </w:r>
      <w:proofErr w:type="spellEnd"/>
      <w:r w:rsidRPr="00064443">
        <w:rPr>
          <w:rFonts w:eastAsia="Times New Roman" w:cs="Times New Roman"/>
          <w:szCs w:val="24"/>
        </w:rPr>
        <w:t xml:space="preserve"> jāsaskaņo ar Pasūtītāju. </w:t>
      </w:r>
    </w:p>
    <w:p w14:paraId="6877C8CC"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Ja Uzņēmējs neuztur iepriekš norādīto apdrošināšanu, Pasūtītājam ir tiesības pašam veikt apdrošināšanu un ieturēt šīs izmaksas no jebkura Pasūtītāja maksājuma Uzņēmējam. </w:t>
      </w:r>
    </w:p>
    <w:p w14:paraId="565F372A"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color w:val="000000"/>
          <w:szCs w:val="24"/>
        </w:rPr>
        <w:t>Pasūtītājs nav atbildīgs par pretrunām, trūkumiem un nepilnībām apdrošināšanas polisēs.</w:t>
      </w:r>
      <w:r w:rsidRPr="00064443">
        <w:rPr>
          <w:rFonts w:eastAsia="Times New Roman" w:cs="Times New Roman"/>
          <w:szCs w:val="24"/>
        </w:rPr>
        <w:t xml:space="preserve"> </w:t>
      </w:r>
    </w:p>
    <w:p w14:paraId="1DD4262B" w14:textId="77777777" w:rsidR="00064443" w:rsidRPr="00064443" w:rsidRDefault="00064443" w:rsidP="00064443">
      <w:pPr>
        <w:tabs>
          <w:tab w:val="left" w:pos="-426"/>
        </w:tabs>
        <w:spacing w:after="0" w:line="240" w:lineRule="auto"/>
        <w:jc w:val="center"/>
        <w:rPr>
          <w:rFonts w:eastAsia="Times New Roman" w:cs="Times New Roman"/>
          <w:szCs w:val="24"/>
        </w:rPr>
      </w:pPr>
    </w:p>
    <w:p w14:paraId="6EC90647" w14:textId="77777777" w:rsidR="00064443" w:rsidRPr="00064443" w:rsidRDefault="00064443" w:rsidP="00064443">
      <w:pPr>
        <w:numPr>
          <w:ilvl w:val="0"/>
          <w:numId w:val="26"/>
        </w:numPr>
        <w:spacing w:after="0" w:line="240" w:lineRule="auto"/>
        <w:ind w:hanging="338"/>
        <w:jc w:val="center"/>
        <w:rPr>
          <w:rFonts w:eastAsia="Times New Roman" w:cs="Times New Roman"/>
          <w:b/>
          <w:szCs w:val="24"/>
        </w:rPr>
      </w:pPr>
      <w:r w:rsidRPr="00064443">
        <w:rPr>
          <w:rFonts w:eastAsia="Times New Roman" w:cs="Times New Roman"/>
          <w:b/>
          <w:szCs w:val="24"/>
        </w:rPr>
        <w:t>LĪGUMA DARBĪBA</w:t>
      </w:r>
    </w:p>
    <w:p w14:paraId="3102B6A6"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Līgums stājas spēkā tā abpusējas parakstīšanas dienā un paliek spēkā līdz Pušu savstarpējo saistību pilnīgai izpildei.</w:t>
      </w:r>
    </w:p>
    <w:p w14:paraId="5025C4A9"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Pasūtītājs var vienpusēji izbeigt Līgumu, ja no Pasūtītāja neatkarīgu iemeslu dēļ Uzņēmējs savas vainas dēļ Darbu izpildes termiņu kavē ilgāk par 30 (trīsdesmit) kalendārajām dienām. Šajā gadījumā samaksa tiek veikta tikai par Uzņēmēja faktiski veiktajiem Darbiem, pirms samaksas ieturot Pasūtītājam nodarīto zaudējumu summu un līgumsodu.</w:t>
      </w:r>
    </w:p>
    <w:p w14:paraId="53F676BD"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Pasūtītājam ir tiesības vienpusēji izbeigt Līgumu un veikt samaksu tikai par Uzņēmēja faktiski veiktajiem Darbiem, pirms samaksas ieturot Pasūtītājam nodarīto varbūtējo zaudējumu summu un līgumsodu, ja:</w:t>
      </w:r>
    </w:p>
    <w:p w14:paraId="3136075A" w14:textId="77777777" w:rsidR="00064443" w:rsidRPr="00064443" w:rsidRDefault="00064443" w:rsidP="00064443">
      <w:pPr>
        <w:numPr>
          <w:ilvl w:val="2"/>
          <w:numId w:val="26"/>
        </w:numPr>
        <w:tabs>
          <w:tab w:val="left" w:pos="-426"/>
        </w:tabs>
        <w:spacing w:after="0" w:line="240" w:lineRule="auto"/>
        <w:ind w:left="1276" w:hanging="709"/>
        <w:jc w:val="both"/>
        <w:rPr>
          <w:rFonts w:eastAsia="Times New Roman" w:cs="Times New Roman"/>
          <w:szCs w:val="24"/>
        </w:rPr>
      </w:pPr>
      <w:r w:rsidRPr="00064443">
        <w:rPr>
          <w:rFonts w:eastAsia="Times New Roman" w:cs="Times New Roman"/>
          <w:szCs w:val="24"/>
        </w:rPr>
        <w:t>Uzņēmējs veic Darbus, neievērojot normatīvo aktu, darba uzdevuma, Tehniskā risinājuma prasības;</w:t>
      </w:r>
    </w:p>
    <w:p w14:paraId="00C4E79C" w14:textId="77777777" w:rsidR="00064443" w:rsidRPr="00064443" w:rsidRDefault="00064443" w:rsidP="00064443">
      <w:pPr>
        <w:numPr>
          <w:ilvl w:val="2"/>
          <w:numId w:val="26"/>
        </w:numPr>
        <w:tabs>
          <w:tab w:val="left" w:pos="-426"/>
        </w:tabs>
        <w:spacing w:after="0" w:line="240" w:lineRule="auto"/>
        <w:ind w:left="1276" w:hanging="709"/>
        <w:jc w:val="both"/>
        <w:rPr>
          <w:rFonts w:eastAsia="Times New Roman" w:cs="Times New Roman"/>
          <w:szCs w:val="24"/>
        </w:rPr>
      </w:pPr>
      <w:r w:rsidRPr="00064443">
        <w:rPr>
          <w:rFonts w:eastAsia="Times New Roman" w:cs="Times New Roman"/>
          <w:szCs w:val="24"/>
        </w:rPr>
        <w:t xml:space="preserve">Uzņēmējs veic Darbus, nepildot Līguma </w:t>
      </w:r>
      <w:r w:rsidRPr="00064443">
        <w:rPr>
          <w:rFonts w:eastAsia="Times New Roman" w:cs="Times New Roman"/>
          <w:b/>
          <w:szCs w:val="24"/>
        </w:rPr>
        <w:t>4.sadaļā</w:t>
      </w:r>
      <w:r w:rsidRPr="00064443">
        <w:rPr>
          <w:rFonts w:eastAsia="Times New Roman" w:cs="Times New Roman"/>
          <w:szCs w:val="24"/>
        </w:rPr>
        <w:t xml:space="preserve"> minētās saistības.</w:t>
      </w:r>
    </w:p>
    <w:p w14:paraId="1CF5EBF8"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Puses var atkāpties no Līguma tikai Līgumā un Latvijas Republikas normatīvajos aktos paredzētajos gadījumos.</w:t>
      </w:r>
    </w:p>
    <w:p w14:paraId="216A4796" w14:textId="77777777" w:rsid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54238B4" w14:textId="77777777" w:rsidR="006F2ECB" w:rsidRPr="00064443" w:rsidRDefault="006F2ECB" w:rsidP="002A0FD4">
      <w:pPr>
        <w:tabs>
          <w:tab w:val="left" w:pos="-426"/>
        </w:tabs>
        <w:spacing w:after="0" w:line="240" w:lineRule="auto"/>
        <w:ind w:left="567"/>
        <w:jc w:val="both"/>
        <w:rPr>
          <w:rFonts w:eastAsia="Times New Roman" w:cs="Times New Roman"/>
          <w:szCs w:val="24"/>
        </w:rPr>
      </w:pPr>
    </w:p>
    <w:p w14:paraId="05491735" w14:textId="77777777" w:rsidR="00064443" w:rsidRPr="00064443" w:rsidRDefault="00064443" w:rsidP="00064443">
      <w:pPr>
        <w:keepNext/>
        <w:numPr>
          <w:ilvl w:val="0"/>
          <w:numId w:val="27"/>
        </w:numPr>
        <w:tabs>
          <w:tab w:val="left" w:pos="-426"/>
        </w:tabs>
        <w:spacing w:after="0" w:line="240" w:lineRule="auto"/>
        <w:jc w:val="center"/>
        <w:rPr>
          <w:rFonts w:eastAsia="Times New Roman" w:cs="Times New Roman"/>
          <w:b/>
          <w:szCs w:val="24"/>
        </w:rPr>
      </w:pPr>
      <w:r w:rsidRPr="00064443">
        <w:rPr>
          <w:rFonts w:eastAsia="Times New Roman" w:cs="Times New Roman"/>
          <w:b/>
          <w:szCs w:val="24"/>
        </w:rPr>
        <w:t>NOSLĒGUMA NOTEIKUMI</w:t>
      </w:r>
    </w:p>
    <w:p w14:paraId="600BEF95"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Puses apņemas nekavējoties brīdināt otru Pusi par savu rekvizītu, pasta vai juridiskās adreses maiņu.</w:t>
      </w:r>
    </w:p>
    <w:p w14:paraId="44F3067A"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Puses vienojas, ka tām nav tiesību cedēt vai citādi nodot trešajām personām jebkuras no šajā Līgumā minētājām tiesībām vai saistībām bez otras Puses iepriekšējas rakstveida piekrišanas.</w:t>
      </w:r>
    </w:p>
    <w:p w14:paraId="3A4C424C"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bCs/>
          <w:szCs w:val="24"/>
        </w:rPr>
        <w:t xml:space="preserve">Informācija, ko satur šis Līgums vai kas Pusēm kļūst zināma saistībā ar šo Līgumu (par cenām </w:t>
      </w:r>
      <w:proofErr w:type="spellStart"/>
      <w:r w:rsidRPr="00064443">
        <w:rPr>
          <w:rFonts w:eastAsia="Times New Roman" w:cs="Times New Roman"/>
          <w:bCs/>
          <w:szCs w:val="24"/>
        </w:rPr>
        <w:t>utml</w:t>
      </w:r>
      <w:proofErr w:type="spellEnd"/>
      <w:r w:rsidRPr="00064443">
        <w:rPr>
          <w:rFonts w:eastAsia="Times New Roman" w:cs="Times New Roman"/>
          <w:bCs/>
          <w:szCs w:val="24"/>
        </w:rPr>
        <w:t xml:space="preserve">.), uzskatāma par komercnoslēpumu un to iespējams izpaust citām personām tikai ar otras Puses rakstisku piekrišanu. Teiktais neattiecas uz gadījumu, kad informācijas atklāšanu pieprasa spēkā esošie </w:t>
      </w:r>
      <w:r w:rsidRPr="00064443">
        <w:rPr>
          <w:rFonts w:eastAsia="Times New Roman" w:cs="Times New Roman"/>
          <w:szCs w:val="24"/>
        </w:rPr>
        <w:t xml:space="preserve">Latvijas Republikas likumi. Ja kāda no Pusēm ir prettiesiski izpaudusi informāciju, kas uzskatāma par komercnoslēpumu saskaņā ar šo Līgumu, tādējādi nodarot otrai </w:t>
      </w:r>
      <w:r w:rsidRPr="00064443">
        <w:rPr>
          <w:rFonts w:eastAsia="Times New Roman" w:cs="Times New Roman"/>
          <w:szCs w:val="24"/>
        </w:rPr>
        <w:lastRenderedPageBreak/>
        <w:t xml:space="preserve">Pusei zaudējumus, beidzamā ir tiesīga </w:t>
      </w:r>
      <w:r w:rsidRPr="00064443">
        <w:rPr>
          <w:rFonts w:eastAsia="Times New Roman" w:cs="Times New Roman"/>
          <w:bCs/>
          <w:szCs w:val="24"/>
        </w:rPr>
        <w:t>pieprasīt tai atlīdzināt tiešos zaudējumus, kam par iemeslu bijusi šādas informācijas prettiesiska izpaušana.</w:t>
      </w:r>
    </w:p>
    <w:p w14:paraId="1A983E7F"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Līguma izbeigšanās jebkādu iemeslu dēļ neatbrīvo Puses no uzņemto saistību izpildes. Līgums ir saistošs Pušu tiesību pārņēmējiem.</w:t>
      </w:r>
    </w:p>
    <w:p w14:paraId="5DA23C4B"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Līguma darbības laikā radušās domstarpības un strīdus Puses vispirms risina sarunu ceļā, parakstot par to rakstisku vienošanos.</w:t>
      </w:r>
    </w:p>
    <w:p w14:paraId="33EFDEE4"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Ja sarunu ceļā domstarpības nav izdevies novērst, strīdu izšķir tiesa Latvijas Republikas  normatīvajos aktos noteiktajā kārtībā.</w:t>
      </w:r>
    </w:p>
    <w:p w14:paraId="14469BE9"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 xml:space="preserve">Visa informācija un paziņojumi, kas ir saistīti ar šā Līguma izpildi, tiek nodoti otrai Pusei </w:t>
      </w:r>
      <w:proofErr w:type="spellStart"/>
      <w:r w:rsidRPr="00064443">
        <w:rPr>
          <w:rFonts w:eastAsia="Times New Roman" w:cs="Times New Roman"/>
          <w:szCs w:val="24"/>
        </w:rPr>
        <w:t>rakstveidā</w:t>
      </w:r>
      <w:proofErr w:type="spellEnd"/>
      <w:r w:rsidRPr="00064443">
        <w:rPr>
          <w:rFonts w:eastAsia="Times New Roman" w:cs="Times New Roman"/>
          <w:szCs w:val="24"/>
        </w:rPr>
        <w:t xml:space="preserve">. </w:t>
      </w:r>
    </w:p>
    <w:p w14:paraId="73D7ED44" w14:textId="77777777" w:rsidR="00064443" w:rsidRPr="00064443" w:rsidRDefault="00064443" w:rsidP="00064443">
      <w:pPr>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Paziņojumi un informācija tiek nodota otrai Pusei ar kurjeru pret pilnvarotā pārstāvja parakstu, ierakstītā sūtījumā vai notariāla paziņojuma veidā šajā Līgumā norādītajās adresēs.</w:t>
      </w:r>
    </w:p>
    <w:p w14:paraId="3DB64FAD" w14:textId="77777777" w:rsidR="00064443" w:rsidRPr="00064443" w:rsidRDefault="00064443" w:rsidP="00064443">
      <w:pPr>
        <w:numPr>
          <w:ilvl w:val="1"/>
          <w:numId w:val="27"/>
        </w:numPr>
        <w:overflowPunct w:val="0"/>
        <w:autoSpaceDE w:val="0"/>
        <w:autoSpaceDN w:val="0"/>
        <w:adjustRightInd w:val="0"/>
        <w:spacing w:after="0" w:line="240" w:lineRule="auto"/>
        <w:ind w:left="567" w:hanging="567"/>
        <w:jc w:val="both"/>
        <w:textAlignment w:val="baseline"/>
        <w:rPr>
          <w:rFonts w:eastAsia="Times New Roman" w:cs="Times New Roman"/>
          <w:szCs w:val="24"/>
        </w:rPr>
      </w:pPr>
      <w:r w:rsidRPr="00064443">
        <w:rPr>
          <w:rFonts w:eastAsia="Times New Roman" w:cs="Times New Roman"/>
          <w:szCs w:val="24"/>
        </w:rPr>
        <w:t>Pasūtītāja pilnvarotā persona, kura tiek pilnvarota saskaņot Tehnisko risinājumu, parakstot pieņemšanas – nodošanas aktu, pieņemt Darbus, parakstot Aktus par izpildītiem darbiem un Darbu nodošanas – pieņemšanas aktus, ir ____________________________.</w:t>
      </w:r>
    </w:p>
    <w:p w14:paraId="35CAB59D" w14:textId="44F1F620"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Uzņēmēja kontaktpersona Līguma izpildē ir  __________________, tel.: _____________, e-pasta adrese: ______________________.</w:t>
      </w:r>
    </w:p>
    <w:p w14:paraId="3CA60CBF" w14:textId="77777777"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4943C484" w14:textId="77777777"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 xml:space="preserve">Uzņēmējs apņemas ievērot SIA “Rīgas ūdens” Piegādātāju rīcības kodeksā (turpmāk – Kodekss), kas pieejams Pasūtītāja tīmekļvietnē </w:t>
      </w:r>
      <w:hyperlink r:id="rId22" w:history="1">
        <w:r w:rsidRPr="00064443">
          <w:rPr>
            <w:rFonts w:eastAsia="Times New Roman" w:cs="Times New Roman"/>
            <w:color w:val="0000FF"/>
            <w:szCs w:val="24"/>
            <w:u w:val="single"/>
          </w:rPr>
          <w:t>https://www.rigasudens.lv/sites/default/files/Rigas%20udens_Piegadataju%20ricibas%20kodekss.pdf</w:t>
        </w:r>
      </w:hyperlink>
      <w:r w:rsidRPr="00064443">
        <w:rPr>
          <w:rFonts w:eastAsia="Times New Roman" w:cs="Times New Roman"/>
          <w:szCs w:val="24"/>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47D6E095" w14:textId="77777777"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 xml:space="preserve">Līgums sagatavots un parakstīts elektroniski uz __ (__________) lapām valsts valodā un tam pievienoti Līguma tekstā norādītie pielikumi: Pielikums Nr.1 uz __ (______) </w:t>
      </w:r>
      <w:proofErr w:type="spellStart"/>
      <w:r w:rsidRPr="00064443">
        <w:rPr>
          <w:rFonts w:eastAsia="Times New Roman" w:cs="Times New Roman"/>
          <w:szCs w:val="24"/>
        </w:rPr>
        <w:t>lap</w:t>
      </w:r>
      <w:proofErr w:type="spellEnd"/>
      <w:r w:rsidRPr="00064443">
        <w:rPr>
          <w:rFonts w:eastAsia="Times New Roman" w:cs="Times New Roman"/>
          <w:szCs w:val="24"/>
        </w:rPr>
        <w:t xml:space="preserve">__, Pielikums Nr.2 uz __ (_______) </w:t>
      </w:r>
      <w:proofErr w:type="spellStart"/>
      <w:r w:rsidRPr="00064443">
        <w:rPr>
          <w:rFonts w:eastAsia="Times New Roman" w:cs="Times New Roman"/>
          <w:szCs w:val="24"/>
        </w:rPr>
        <w:t>lap</w:t>
      </w:r>
      <w:proofErr w:type="spellEnd"/>
      <w:r w:rsidRPr="00064443">
        <w:rPr>
          <w:rFonts w:eastAsia="Times New Roman" w:cs="Times New Roman"/>
          <w:szCs w:val="24"/>
        </w:rPr>
        <w:t xml:space="preserve">__, Pielikums Nr.3 uz __ (______) </w:t>
      </w:r>
      <w:proofErr w:type="spellStart"/>
      <w:r w:rsidRPr="00064443">
        <w:rPr>
          <w:rFonts w:eastAsia="Times New Roman" w:cs="Times New Roman"/>
          <w:szCs w:val="24"/>
        </w:rPr>
        <w:t>lap</w:t>
      </w:r>
      <w:proofErr w:type="spellEnd"/>
      <w:r w:rsidRPr="00064443">
        <w:rPr>
          <w:rFonts w:eastAsia="Times New Roman" w:cs="Times New Roman"/>
          <w:szCs w:val="24"/>
        </w:rPr>
        <w:t xml:space="preserve">__, Pielikums Nr.4 uz __ (______) </w:t>
      </w:r>
      <w:proofErr w:type="spellStart"/>
      <w:r w:rsidRPr="00064443">
        <w:rPr>
          <w:rFonts w:eastAsia="Times New Roman" w:cs="Times New Roman"/>
          <w:szCs w:val="24"/>
        </w:rPr>
        <w:t>lap</w:t>
      </w:r>
      <w:proofErr w:type="spellEnd"/>
      <w:r w:rsidRPr="00064443">
        <w:rPr>
          <w:rFonts w:eastAsia="Times New Roman" w:cs="Times New Roman"/>
          <w:szCs w:val="24"/>
        </w:rPr>
        <w:t>__, Pielikums Nr.5 (pievienots atsevišķā datnē). Visi Līguma pielikumi ir tā neatņemamas sastāvdaļas.</w:t>
      </w:r>
    </w:p>
    <w:p w14:paraId="19728BCC" w14:textId="77777777" w:rsidR="00064443" w:rsidRPr="00064443" w:rsidRDefault="00064443" w:rsidP="00064443">
      <w:pPr>
        <w:spacing w:after="0" w:line="240" w:lineRule="auto"/>
        <w:jc w:val="center"/>
        <w:rPr>
          <w:rFonts w:eastAsia="Times New Roman" w:cs="Times New Roman"/>
          <w:szCs w:val="24"/>
          <w:lang w:eastAsia="lv-LV"/>
        </w:rPr>
      </w:pPr>
    </w:p>
    <w:p w14:paraId="5A69D884" w14:textId="77777777" w:rsidR="00064443" w:rsidRPr="00064443" w:rsidRDefault="00064443" w:rsidP="00064443">
      <w:pPr>
        <w:widowControl w:val="0"/>
        <w:numPr>
          <w:ilvl w:val="0"/>
          <w:numId w:val="27"/>
        </w:numPr>
        <w:spacing w:after="0" w:line="240" w:lineRule="auto"/>
        <w:jc w:val="center"/>
        <w:rPr>
          <w:rFonts w:eastAsia="Times New Roman" w:cs="Times New Roman"/>
          <w:szCs w:val="24"/>
          <w:lang w:eastAsia="lv-LV"/>
        </w:rPr>
      </w:pPr>
      <w:r w:rsidRPr="00064443">
        <w:rPr>
          <w:rFonts w:eastAsia="Times New Roman" w:cs="Times New Roman"/>
          <w:b/>
          <w:szCs w:val="24"/>
          <w:lang w:eastAsia="lv-LV"/>
        </w:rPr>
        <w:t>PUŠU REKVIZĪTI UN PARAKSTI</w:t>
      </w:r>
    </w:p>
    <w:p w14:paraId="29A41DC4" w14:textId="77777777" w:rsidR="00064443" w:rsidRPr="00064443" w:rsidRDefault="00064443" w:rsidP="00064443">
      <w:pPr>
        <w:tabs>
          <w:tab w:val="left" w:pos="284"/>
        </w:tabs>
        <w:spacing w:after="0" w:line="240" w:lineRule="auto"/>
        <w:rPr>
          <w:rFonts w:eastAsia="Times New Roman" w:cs="Times New Roman"/>
          <w:szCs w:val="24"/>
        </w:rPr>
      </w:pPr>
    </w:p>
    <w:p w14:paraId="1816AB91" w14:textId="77777777" w:rsidR="00064443" w:rsidRPr="00064443" w:rsidRDefault="00064443" w:rsidP="00064443">
      <w:pPr>
        <w:tabs>
          <w:tab w:val="left" w:pos="284"/>
        </w:tabs>
        <w:spacing w:after="0" w:line="240" w:lineRule="auto"/>
        <w:rPr>
          <w:rFonts w:eastAsia="Times New Roman" w:cs="Times New Roman"/>
          <w:szCs w:val="24"/>
        </w:rPr>
      </w:pPr>
    </w:p>
    <w:p w14:paraId="4FA5EF50" w14:textId="5E187205" w:rsidR="00064443" w:rsidRPr="00064443" w:rsidRDefault="00064443" w:rsidP="00983FE2">
      <w:pPr>
        <w:rPr>
          <w:rFonts w:eastAsia="Times New Roman" w:cs="Times New Roman"/>
          <w:b/>
          <w:kern w:val="22"/>
          <w:szCs w:val="24"/>
        </w:rPr>
        <w:sectPr w:rsidR="00064443" w:rsidRPr="00064443" w:rsidSect="00064443">
          <w:footerReference w:type="default" r:id="rId23"/>
          <w:footerReference w:type="first" r:id="rId24"/>
          <w:pgSz w:w="11906" w:h="16838"/>
          <w:pgMar w:top="851" w:right="851" w:bottom="851" w:left="1418" w:header="567" w:footer="567" w:gutter="0"/>
          <w:pgNumType w:start="1"/>
          <w:cols w:space="708"/>
          <w:titlePg/>
          <w:docGrid w:linePitch="360"/>
        </w:sectPr>
      </w:pPr>
    </w:p>
    <w:p w14:paraId="2BDAA0FD" w14:textId="117C124E" w:rsidR="00064443" w:rsidRPr="00064443" w:rsidRDefault="00064443" w:rsidP="00064443">
      <w:pPr>
        <w:spacing w:before="120" w:after="0" w:line="240" w:lineRule="auto"/>
        <w:jc w:val="right"/>
        <w:outlineLvl w:val="1"/>
        <w:rPr>
          <w:rFonts w:eastAsia="Times New Roman" w:cs="Times New Roman"/>
          <w:b/>
          <w:kern w:val="22"/>
          <w:szCs w:val="24"/>
        </w:rPr>
      </w:pPr>
      <w:r w:rsidRPr="00064443">
        <w:rPr>
          <w:rFonts w:eastAsia="Times New Roman" w:cs="Times New Roman"/>
          <w:b/>
          <w:kern w:val="22"/>
          <w:szCs w:val="24"/>
        </w:rPr>
        <w:lastRenderedPageBreak/>
        <w:t>Līguma projekta Pielikums Nr.</w:t>
      </w:r>
      <w:r w:rsidR="0026542E">
        <w:rPr>
          <w:rFonts w:eastAsia="Times New Roman" w:cs="Times New Roman"/>
          <w:b/>
          <w:kern w:val="22"/>
          <w:szCs w:val="24"/>
        </w:rPr>
        <w:t>3</w:t>
      </w:r>
    </w:p>
    <w:p w14:paraId="7D5EC3FA" w14:textId="77777777" w:rsidR="00064443" w:rsidRPr="00064443" w:rsidRDefault="00064443" w:rsidP="00064443">
      <w:pPr>
        <w:spacing w:before="120" w:after="0" w:line="240" w:lineRule="auto"/>
        <w:jc w:val="both"/>
        <w:rPr>
          <w:rFonts w:eastAsia="Times New Roman" w:cs="Times New Roman"/>
          <w:szCs w:val="24"/>
        </w:rPr>
      </w:pPr>
    </w:p>
    <w:p w14:paraId="37914542" w14:textId="77777777" w:rsidR="00064443" w:rsidRPr="00064443" w:rsidRDefault="00064443" w:rsidP="00064443">
      <w:pPr>
        <w:spacing w:after="0" w:line="240" w:lineRule="auto"/>
        <w:ind w:left="11656" w:firstLine="1304"/>
        <w:rPr>
          <w:rFonts w:eastAsia="Times New Roman" w:cs="Times New Roman"/>
          <w:b/>
          <w:szCs w:val="24"/>
          <w:lang w:eastAsia="lv-LV"/>
        </w:rPr>
      </w:pPr>
      <w:r w:rsidRPr="00064443">
        <w:rPr>
          <w:rFonts w:eastAsia="Times New Roman" w:cs="Times New Roman"/>
          <w:b/>
          <w:szCs w:val="24"/>
          <w:lang w:eastAsia="lv-LV"/>
        </w:rPr>
        <w:t xml:space="preserve">  Forma Nr.2</w:t>
      </w:r>
    </w:p>
    <w:p w14:paraId="5B1ABD22" w14:textId="77777777" w:rsidR="00064443" w:rsidRPr="00064443" w:rsidRDefault="00064443" w:rsidP="00064443">
      <w:pPr>
        <w:spacing w:after="0" w:line="240" w:lineRule="auto"/>
        <w:jc w:val="both"/>
        <w:rPr>
          <w:rFonts w:eastAsia="Times New Roman" w:cs="Times New Roman"/>
          <w:szCs w:val="24"/>
          <w:lang w:eastAsia="ar-SA"/>
        </w:rPr>
      </w:pPr>
    </w:p>
    <w:p w14:paraId="2BD6981F" w14:textId="77777777" w:rsidR="00064443" w:rsidRPr="00064443" w:rsidRDefault="00064443" w:rsidP="00064443">
      <w:pPr>
        <w:spacing w:after="120" w:line="240" w:lineRule="auto"/>
        <w:jc w:val="center"/>
        <w:rPr>
          <w:rFonts w:eastAsia="Times New Roman" w:cs="Times New Roman"/>
          <w:b/>
          <w:szCs w:val="24"/>
          <w:lang w:eastAsia="lv-LV"/>
        </w:rPr>
      </w:pPr>
      <w:r w:rsidRPr="00064443">
        <w:rPr>
          <w:rFonts w:eastAsia="Times New Roman" w:cs="Times New Roman"/>
          <w:b/>
          <w:szCs w:val="24"/>
          <w:lang w:eastAsia="lv-LV"/>
        </w:rPr>
        <w:t>AKTS par darbu izpildi (paraugs)</w:t>
      </w:r>
    </w:p>
    <w:bookmarkStart w:id="4" w:name="_MON_1708172859"/>
    <w:bookmarkEnd w:id="4"/>
    <w:p w14:paraId="62969DC6" w14:textId="77777777" w:rsidR="00064443" w:rsidRPr="00064443" w:rsidRDefault="00064443" w:rsidP="00064443">
      <w:pPr>
        <w:tabs>
          <w:tab w:val="left" w:pos="9356"/>
        </w:tabs>
        <w:spacing w:after="0" w:line="240" w:lineRule="auto"/>
        <w:jc w:val="both"/>
        <w:rPr>
          <w:rFonts w:eastAsia="Times New Roman" w:cs="Times New Roman"/>
          <w:szCs w:val="24"/>
          <w:lang w:eastAsia="lv-LV"/>
        </w:rPr>
        <w:sectPr w:rsidR="00064443" w:rsidRPr="00064443" w:rsidSect="00064443">
          <w:pgSz w:w="16838" w:h="11906" w:orient="landscape"/>
          <w:pgMar w:top="567" w:right="851" w:bottom="851" w:left="851" w:header="567" w:footer="567" w:gutter="0"/>
          <w:cols w:space="708"/>
          <w:titlePg/>
          <w:docGrid w:linePitch="360"/>
        </w:sectPr>
      </w:pPr>
      <w:r w:rsidRPr="00064443">
        <w:rPr>
          <w:rFonts w:eastAsia="Times New Roman" w:cs="Times New Roman"/>
          <w:szCs w:val="24"/>
          <w:lang w:eastAsia="lv-LV"/>
        </w:rPr>
        <w:object w:dxaOrig="21456" w:dyaOrig="7183" w14:anchorId="6BEDA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8pt;height:301.75pt" o:ole="">
            <v:imagedata r:id="rId25" o:title=""/>
          </v:shape>
          <o:OLEObject Type="Embed" ProgID="Excel.Sheet.8" ShapeID="_x0000_i1025" DrawAspect="Content" ObjectID="_1792923238" r:id="rId26"/>
        </w:object>
      </w:r>
    </w:p>
    <w:p w14:paraId="472F9DD4" w14:textId="77777777" w:rsidR="00064443" w:rsidRPr="00064443" w:rsidRDefault="00064443" w:rsidP="00064443">
      <w:pPr>
        <w:spacing w:after="0" w:line="240" w:lineRule="auto"/>
        <w:jc w:val="right"/>
        <w:rPr>
          <w:rFonts w:eastAsia="Times New Roman" w:cs="Times New Roman"/>
          <w:b/>
          <w:szCs w:val="24"/>
          <w:lang w:eastAsia="lv-LV"/>
        </w:rPr>
      </w:pPr>
      <w:r w:rsidRPr="00064443">
        <w:rPr>
          <w:rFonts w:eastAsia="Times New Roman" w:cs="Times New Roman"/>
          <w:b/>
          <w:szCs w:val="24"/>
          <w:lang w:eastAsia="lv-LV"/>
        </w:rPr>
        <w:lastRenderedPageBreak/>
        <w:t>Līguma projekta Pielikums Nr.3</w:t>
      </w:r>
    </w:p>
    <w:p w14:paraId="08C6B33F" w14:textId="77777777" w:rsidR="00064443" w:rsidRPr="00064443" w:rsidRDefault="00064443" w:rsidP="00064443">
      <w:pPr>
        <w:spacing w:after="0" w:line="240" w:lineRule="auto"/>
        <w:jc w:val="right"/>
        <w:rPr>
          <w:rFonts w:eastAsia="Times New Roman" w:cs="Times New Roman"/>
          <w:b/>
          <w:szCs w:val="24"/>
          <w:lang w:eastAsia="lv-LV"/>
        </w:rPr>
      </w:pPr>
    </w:p>
    <w:p w14:paraId="49D73A93" w14:textId="77777777" w:rsidR="00064443" w:rsidRPr="00064443" w:rsidRDefault="00064443" w:rsidP="00064443">
      <w:pPr>
        <w:spacing w:after="0" w:line="240" w:lineRule="auto"/>
        <w:jc w:val="center"/>
        <w:rPr>
          <w:rFonts w:eastAsia="Times New Roman" w:cs="Times New Roman"/>
          <w:b/>
          <w:szCs w:val="24"/>
        </w:rPr>
      </w:pPr>
      <w:r w:rsidRPr="00064443">
        <w:rPr>
          <w:rFonts w:eastAsia="Times New Roman" w:cs="Times New Roman"/>
          <w:b/>
          <w:szCs w:val="24"/>
        </w:rPr>
        <w:t>DARBU</w:t>
      </w:r>
      <w:r w:rsidRPr="00064443">
        <w:rPr>
          <w:rFonts w:eastAsia="Times New Roman" w:cs="Times New Roman"/>
          <w:szCs w:val="24"/>
        </w:rPr>
        <w:t xml:space="preserve"> </w:t>
      </w:r>
      <w:r w:rsidRPr="00064443">
        <w:rPr>
          <w:rFonts w:eastAsia="Times New Roman" w:cs="Times New Roman"/>
          <w:b/>
          <w:szCs w:val="24"/>
        </w:rPr>
        <w:t>NODOŠANAS - PIEŅEMŠANAS AKTS</w:t>
      </w:r>
    </w:p>
    <w:p w14:paraId="60EEE634" w14:textId="77777777" w:rsidR="00064443" w:rsidRPr="00064443" w:rsidRDefault="00064443" w:rsidP="00064443">
      <w:pPr>
        <w:spacing w:after="0" w:line="240" w:lineRule="auto"/>
        <w:jc w:val="center"/>
        <w:rPr>
          <w:rFonts w:eastAsia="Times New Roman" w:cs="Times New Roman"/>
          <w:b/>
          <w:szCs w:val="24"/>
        </w:rPr>
      </w:pPr>
    </w:p>
    <w:p w14:paraId="480239B3" w14:textId="77777777" w:rsidR="00064443" w:rsidRPr="00064443" w:rsidRDefault="00064443" w:rsidP="00064443">
      <w:pPr>
        <w:spacing w:after="0" w:line="240" w:lineRule="auto"/>
        <w:rPr>
          <w:rFonts w:eastAsia="Times New Roman" w:cs="Times New Roman"/>
          <w:szCs w:val="24"/>
        </w:rPr>
      </w:pPr>
      <w:r w:rsidRPr="00064443">
        <w:rPr>
          <w:rFonts w:eastAsia="Times New Roman" w:cs="Times New Roman"/>
          <w:szCs w:val="24"/>
        </w:rPr>
        <w:t>Rīgā</w:t>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t xml:space="preserve">   </w:t>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t xml:space="preserve">     202_.gada ___.___________</w:t>
      </w:r>
    </w:p>
    <w:p w14:paraId="186C5595" w14:textId="77777777" w:rsidR="00064443" w:rsidRPr="00064443" w:rsidRDefault="00064443" w:rsidP="00064443">
      <w:pPr>
        <w:spacing w:after="0" w:line="240" w:lineRule="auto"/>
        <w:jc w:val="both"/>
        <w:rPr>
          <w:rFonts w:eastAsia="Times New Roman" w:cs="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704"/>
      </w:tblGrid>
      <w:tr w:rsidR="00064443" w:rsidRPr="00064443" w14:paraId="71D733AE" w14:textId="77777777" w:rsidTr="00AA59B2">
        <w:tc>
          <w:tcPr>
            <w:tcW w:w="2930" w:type="dxa"/>
          </w:tcPr>
          <w:p w14:paraId="0F1BE888"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OBJEKTU NOSAUKUMI</w:t>
            </w:r>
          </w:p>
        </w:tc>
        <w:tc>
          <w:tcPr>
            <w:tcW w:w="6704" w:type="dxa"/>
          </w:tcPr>
          <w:p w14:paraId="3CB4741C" w14:textId="77777777" w:rsidR="00064443" w:rsidRPr="00064443" w:rsidRDefault="00064443" w:rsidP="00064443">
            <w:pPr>
              <w:spacing w:after="0" w:line="240" w:lineRule="auto"/>
              <w:jc w:val="both"/>
              <w:rPr>
                <w:rFonts w:eastAsia="Times New Roman" w:cs="Times New Roman"/>
                <w:szCs w:val="24"/>
              </w:rPr>
            </w:pPr>
          </w:p>
        </w:tc>
      </w:tr>
      <w:tr w:rsidR="00064443" w:rsidRPr="00064443" w14:paraId="04FABD78" w14:textId="77777777" w:rsidTr="00AA59B2">
        <w:tc>
          <w:tcPr>
            <w:tcW w:w="2930" w:type="dxa"/>
          </w:tcPr>
          <w:p w14:paraId="67E68E6C"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ADRESE</w:t>
            </w:r>
          </w:p>
        </w:tc>
        <w:tc>
          <w:tcPr>
            <w:tcW w:w="6704" w:type="dxa"/>
          </w:tcPr>
          <w:p w14:paraId="12F2BAF3" w14:textId="77777777" w:rsidR="00064443" w:rsidRPr="00064443" w:rsidRDefault="00064443" w:rsidP="00064443">
            <w:pPr>
              <w:spacing w:after="0" w:line="240" w:lineRule="auto"/>
              <w:jc w:val="both"/>
              <w:rPr>
                <w:rFonts w:eastAsia="Times New Roman" w:cs="Times New Roman"/>
                <w:szCs w:val="24"/>
              </w:rPr>
            </w:pPr>
          </w:p>
        </w:tc>
      </w:tr>
      <w:tr w:rsidR="00064443" w:rsidRPr="00064443" w14:paraId="0C01C77B" w14:textId="77777777" w:rsidTr="00AA59B2">
        <w:tc>
          <w:tcPr>
            <w:tcW w:w="2930" w:type="dxa"/>
          </w:tcPr>
          <w:p w14:paraId="2243591F"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Līguma Nr. un datums</w:t>
            </w:r>
          </w:p>
        </w:tc>
        <w:tc>
          <w:tcPr>
            <w:tcW w:w="6704" w:type="dxa"/>
          </w:tcPr>
          <w:p w14:paraId="0CBEBA67" w14:textId="77777777" w:rsidR="00064443" w:rsidRPr="00064443" w:rsidRDefault="00064443" w:rsidP="00064443">
            <w:pPr>
              <w:spacing w:after="0" w:line="240" w:lineRule="auto"/>
              <w:jc w:val="both"/>
              <w:rPr>
                <w:rFonts w:eastAsia="Times New Roman" w:cs="Times New Roman"/>
                <w:szCs w:val="24"/>
              </w:rPr>
            </w:pPr>
          </w:p>
        </w:tc>
      </w:tr>
      <w:tr w:rsidR="00064443" w:rsidRPr="00064443" w14:paraId="6E355E5B" w14:textId="77777777" w:rsidTr="00AA59B2">
        <w:tc>
          <w:tcPr>
            <w:tcW w:w="2930" w:type="dxa"/>
          </w:tcPr>
          <w:p w14:paraId="3B4E66CB"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Līguma priekšmets</w:t>
            </w:r>
          </w:p>
        </w:tc>
        <w:tc>
          <w:tcPr>
            <w:tcW w:w="6704" w:type="dxa"/>
          </w:tcPr>
          <w:p w14:paraId="49CA3A8F" w14:textId="77777777" w:rsidR="00064443" w:rsidRPr="00064443" w:rsidRDefault="00064443" w:rsidP="00064443">
            <w:pPr>
              <w:spacing w:after="0" w:line="240" w:lineRule="auto"/>
              <w:jc w:val="both"/>
              <w:rPr>
                <w:rFonts w:eastAsia="Times New Roman" w:cs="Times New Roman"/>
                <w:szCs w:val="24"/>
              </w:rPr>
            </w:pPr>
          </w:p>
        </w:tc>
      </w:tr>
    </w:tbl>
    <w:p w14:paraId="1071C42B" w14:textId="77777777" w:rsidR="00064443" w:rsidRPr="00064443" w:rsidRDefault="00064443" w:rsidP="00064443">
      <w:pPr>
        <w:spacing w:after="0" w:line="240" w:lineRule="auto"/>
        <w:jc w:val="both"/>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899"/>
        <w:gridCol w:w="1510"/>
        <w:gridCol w:w="3389"/>
      </w:tblGrid>
      <w:tr w:rsidR="00064443" w:rsidRPr="00064443" w14:paraId="1D11416B" w14:textId="77777777" w:rsidTr="00AA59B2">
        <w:tc>
          <w:tcPr>
            <w:tcW w:w="1951" w:type="dxa"/>
          </w:tcPr>
          <w:p w14:paraId="777F69E1"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PASŪTĪTĀJS :</w:t>
            </w:r>
          </w:p>
        </w:tc>
        <w:tc>
          <w:tcPr>
            <w:tcW w:w="2975" w:type="dxa"/>
          </w:tcPr>
          <w:p w14:paraId="6E0DC8C8"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SIA “Rīgas ūdens”</w:t>
            </w:r>
          </w:p>
        </w:tc>
        <w:tc>
          <w:tcPr>
            <w:tcW w:w="1419" w:type="dxa"/>
          </w:tcPr>
          <w:p w14:paraId="21DC9E2A"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 xml:space="preserve">UZŅĒMĒJS: </w:t>
            </w:r>
          </w:p>
        </w:tc>
        <w:tc>
          <w:tcPr>
            <w:tcW w:w="3509" w:type="dxa"/>
          </w:tcPr>
          <w:p w14:paraId="27AC6E54" w14:textId="77777777" w:rsidR="00064443" w:rsidRPr="00064443" w:rsidRDefault="00064443" w:rsidP="00064443">
            <w:pPr>
              <w:spacing w:after="0" w:line="240" w:lineRule="auto"/>
              <w:jc w:val="both"/>
              <w:rPr>
                <w:rFonts w:eastAsia="Times New Roman" w:cs="Times New Roman"/>
                <w:szCs w:val="24"/>
              </w:rPr>
            </w:pPr>
          </w:p>
        </w:tc>
      </w:tr>
    </w:tbl>
    <w:p w14:paraId="3A07627D" w14:textId="77777777" w:rsidR="00064443" w:rsidRPr="00064443" w:rsidRDefault="00064443" w:rsidP="00064443">
      <w:pPr>
        <w:spacing w:after="0" w:line="240" w:lineRule="auto"/>
        <w:jc w:val="both"/>
        <w:rPr>
          <w:rFonts w:eastAsia="Times New Roman" w:cs="Times New Roman"/>
          <w:szCs w:val="24"/>
        </w:rPr>
      </w:pPr>
    </w:p>
    <w:p w14:paraId="485A2D3A" w14:textId="77777777" w:rsidR="00064443" w:rsidRPr="00064443" w:rsidRDefault="00064443" w:rsidP="00064443">
      <w:pPr>
        <w:spacing w:after="0" w:line="240" w:lineRule="auto"/>
        <w:jc w:val="both"/>
        <w:rPr>
          <w:rFonts w:eastAsia="Times New Roman" w:cs="Times New Roman"/>
          <w:szCs w:val="24"/>
        </w:rPr>
      </w:pPr>
      <w:r w:rsidRPr="00064443">
        <w:rPr>
          <w:rFonts w:eastAsia="Times New Roman" w:cs="Times New Roman"/>
          <w:szCs w:val="24"/>
        </w:rPr>
        <w:t>Darbu nodošanas – pieņemšanas akts sastādīts par to, ka:</w:t>
      </w:r>
    </w:p>
    <w:p w14:paraId="4685DF6A"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UZŅĒMĒJS nodod un PASŪTĪTĀJS pieņem faktiski izpildītos Darbus saskaņā ar PASŪTĪTĀJA un UZŅĒMĒJA __.___. 202_. savstarpēji noslēgto darbu līgumu Nr.________. </w:t>
      </w:r>
    </w:p>
    <w:p w14:paraId="18D8BB14"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Faktiski izpildīto Darbu izmaksas un apjomi atbilst līguma cenai un pievienotajām tāmēm. </w:t>
      </w:r>
    </w:p>
    <w:p w14:paraId="4D8DB260"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Līgumā paredzētais darbu izpildes termiņš </w:t>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rPr>
        <w:t>;</w:t>
      </w:r>
    </w:p>
    <w:p w14:paraId="5000EAFC"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Faktiskais darbu izpildes datums </w:t>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rPr>
        <w:t>;</w:t>
      </w:r>
    </w:p>
    <w:p w14:paraId="4E43A4C8"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Izpildīto darbu veids – _____________.</w:t>
      </w:r>
    </w:p>
    <w:p w14:paraId="14156154"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PASŪTĪTĀJAM nav pretenziju par PASŪTĪTĀJAM izpildītajiem Darbiem.</w:t>
      </w:r>
    </w:p>
    <w:p w14:paraId="134390BC"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Šis akts ir pamatojums veikt norēķinu atbilstoši līguma 5.sadaļas nosacījumiem par līgumā paredzēto Darbu izpildi summas _____ EUR (_______________________ </w:t>
      </w:r>
      <w:proofErr w:type="spellStart"/>
      <w:r w:rsidRPr="00064443">
        <w:rPr>
          <w:rFonts w:eastAsia="Times New Roman" w:cs="Times New Roman"/>
          <w:i/>
          <w:szCs w:val="24"/>
        </w:rPr>
        <w:t>euro</w:t>
      </w:r>
      <w:proofErr w:type="spellEnd"/>
      <w:r w:rsidRPr="00064443">
        <w:rPr>
          <w:rFonts w:eastAsia="Times New Roman" w:cs="Times New Roman"/>
          <w:szCs w:val="24"/>
        </w:rPr>
        <w:t xml:space="preserve"> un __ centi) bez PVN. </w:t>
      </w:r>
    </w:p>
    <w:p w14:paraId="22143F23"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Darbu garantijas termiņš ___ (____________________) kalendāra mēneši no akta parakstīšanas dienas.</w:t>
      </w:r>
    </w:p>
    <w:p w14:paraId="7DC6D616" w14:textId="77777777" w:rsidR="00064443" w:rsidRPr="00064443" w:rsidRDefault="00064443" w:rsidP="00064443">
      <w:pPr>
        <w:spacing w:after="0" w:line="240" w:lineRule="auto"/>
        <w:jc w:val="both"/>
        <w:rPr>
          <w:rFonts w:eastAsia="Times New Roman" w:cs="Times New Roman"/>
          <w:szCs w:val="24"/>
        </w:rPr>
      </w:pPr>
    </w:p>
    <w:p w14:paraId="501008EC" w14:textId="77777777" w:rsidR="00064443" w:rsidRPr="00064443" w:rsidRDefault="00064443" w:rsidP="00064443">
      <w:pPr>
        <w:spacing w:after="0" w:line="240" w:lineRule="auto"/>
        <w:jc w:val="both"/>
        <w:rPr>
          <w:rFonts w:eastAsia="Times New Roman" w:cs="Times New Roman"/>
          <w:szCs w:val="24"/>
        </w:rPr>
      </w:pPr>
      <w:r w:rsidRPr="00064443">
        <w:rPr>
          <w:rFonts w:eastAsia="Times New Roman" w:cs="Times New Roman"/>
          <w:szCs w:val="24"/>
        </w:rPr>
        <w:t>Šis akts ir __.___.202_. noslēgtā  līguma Nr.____  neatņemama sastāvdaļa.</w:t>
      </w:r>
    </w:p>
    <w:p w14:paraId="12331430" w14:textId="77777777" w:rsidR="00064443" w:rsidRPr="00064443" w:rsidRDefault="00064443" w:rsidP="00064443">
      <w:pPr>
        <w:spacing w:after="0" w:line="240" w:lineRule="auto"/>
        <w:jc w:val="right"/>
        <w:rPr>
          <w:rFonts w:eastAsia="Times New Roman" w:cs="Times New Roman"/>
          <w:b/>
          <w:szCs w:val="24"/>
          <w:lang w:eastAsia="lv-LV"/>
        </w:rPr>
      </w:pPr>
    </w:p>
    <w:p w14:paraId="4C9A2FBB"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Akts sastādīts uz 1 (vienas) lapas, 3 (trīs) eksemplāros, 1 (viens) eksemplārs UZŅĒMĒJAM un 2 (divi) eksemplāri PASŪTĪTĀJAM.</w:t>
      </w:r>
    </w:p>
    <w:p w14:paraId="5225FEE9" w14:textId="77777777" w:rsidR="00064443" w:rsidRPr="00064443" w:rsidRDefault="00064443" w:rsidP="00064443">
      <w:pPr>
        <w:spacing w:after="0" w:line="240" w:lineRule="auto"/>
        <w:jc w:val="both"/>
        <w:rPr>
          <w:rFonts w:eastAsia="Times New Roman" w:cs="Times New Roman"/>
          <w:szCs w:val="24"/>
          <w:lang w:eastAsia="lv-LV"/>
        </w:rPr>
      </w:pPr>
    </w:p>
    <w:p w14:paraId="16B112A7"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Pielikumā:</w:t>
      </w:r>
    </w:p>
    <w:tbl>
      <w:tblPr>
        <w:tblW w:w="0" w:type="auto"/>
        <w:tblLook w:val="01E0" w:firstRow="1" w:lastRow="1" w:firstColumn="1" w:lastColumn="1" w:noHBand="0" w:noVBand="0"/>
      </w:tblPr>
      <w:tblGrid>
        <w:gridCol w:w="952"/>
        <w:gridCol w:w="8794"/>
      </w:tblGrid>
      <w:tr w:rsidR="00064443" w:rsidRPr="00064443" w14:paraId="7385761F" w14:textId="77777777" w:rsidTr="00AA59B2">
        <w:tc>
          <w:tcPr>
            <w:tcW w:w="959" w:type="dxa"/>
          </w:tcPr>
          <w:p w14:paraId="22255AA0" w14:textId="77777777" w:rsidR="00064443" w:rsidRPr="00064443" w:rsidRDefault="00064443" w:rsidP="00064443">
            <w:pPr>
              <w:spacing w:after="0" w:line="240" w:lineRule="auto"/>
              <w:jc w:val="right"/>
              <w:rPr>
                <w:rFonts w:eastAsia="Times New Roman" w:cs="Times New Roman"/>
                <w:szCs w:val="24"/>
                <w:lang w:eastAsia="lv-LV"/>
              </w:rPr>
            </w:pPr>
            <w:r w:rsidRPr="00064443">
              <w:rPr>
                <w:rFonts w:eastAsia="Times New Roman" w:cs="Times New Roman"/>
                <w:szCs w:val="24"/>
                <w:lang w:eastAsia="lv-LV"/>
              </w:rPr>
              <w:t xml:space="preserve">1. </w:t>
            </w:r>
          </w:p>
        </w:tc>
        <w:tc>
          <w:tcPr>
            <w:tcW w:w="8895" w:type="dxa"/>
          </w:tcPr>
          <w:p w14:paraId="0E126A52"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Akts par darbu izpildi</w:t>
            </w:r>
          </w:p>
        </w:tc>
      </w:tr>
      <w:tr w:rsidR="00064443" w:rsidRPr="00064443" w14:paraId="65E39F30" w14:textId="77777777" w:rsidTr="00AA59B2">
        <w:tc>
          <w:tcPr>
            <w:tcW w:w="959" w:type="dxa"/>
          </w:tcPr>
          <w:p w14:paraId="62117527" w14:textId="77777777" w:rsidR="00064443" w:rsidRPr="00064443" w:rsidRDefault="00064443" w:rsidP="00064443">
            <w:pPr>
              <w:spacing w:after="0" w:line="240" w:lineRule="auto"/>
              <w:jc w:val="both"/>
              <w:rPr>
                <w:rFonts w:eastAsia="Times New Roman" w:cs="Times New Roman"/>
                <w:szCs w:val="24"/>
                <w:lang w:eastAsia="lv-LV"/>
              </w:rPr>
            </w:pPr>
          </w:p>
        </w:tc>
        <w:tc>
          <w:tcPr>
            <w:tcW w:w="8895" w:type="dxa"/>
          </w:tcPr>
          <w:p w14:paraId="52C8369A" w14:textId="77777777" w:rsidR="00064443" w:rsidRPr="00064443" w:rsidRDefault="00064443" w:rsidP="00064443">
            <w:pPr>
              <w:spacing w:after="0" w:line="240" w:lineRule="auto"/>
              <w:jc w:val="both"/>
              <w:rPr>
                <w:rFonts w:eastAsia="Times New Roman" w:cs="Times New Roman"/>
                <w:szCs w:val="24"/>
                <w:lang w:eastAsia="lv-LV"/>
              </w:rPr>
            </w:pPr>
          </w:p>
        </w:tc>
      </w:tr>
    </w:tbl>
    <w:p w14:paraId="685EEE32"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Pušu paraksti:</w:t>
      </w:r>
    </w:p>
    <w:p w14:paraId="1CE4D460" w14:textId="77777777" w:rsidR="00064443" w:rsidRPr="00064443" w:rsidRDefault="00064443" w:rsidP="00064443">
      <w:pPr>
        <w:spacing w:after="0" w:line="240" w:lineRule="auto"/>
        <w:jc w:val="both"/>
        <w:rPr>
          <w:rFonts w:eastAsia="Times New Roman" w:cs="Times New Roman"/>
          <w:szCs w:val="24"/>
          <w:lang w:eastAsia="lv-LV"/>
        </w:rPr>
      </w:pPr>
    </w:p>
    <w:p w14:paraId="11B4230C"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u w:val="single"/>
          <w:lang w:eastAsia="lv-LV"/>
        </w:rPr>
        <w:t>Pieņēma</w:t>
      </w:r>
      <w:r w:rsidRPr="00064443">
        <w:rPr>
          <w:rFonts w:eastAsia="Times New Roman" w:cs="Times New Roman"/>
          <w:szCs w:val="24"/>
          <w:lang w:eastAsia="lv-LV"/>
        </w:rPr>
        <w:t>:</w:t>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u w:val="single"/>
          <w:lang w:eastAsia="lv-LV"/>
        </w:rPr>
        <w:t>Nodeva</w:t>
      </w:r>
      <w:r w:rsidRPr="00064443">
        <w:rPr>
          <w:rFonts w:eastAsia="Times New Roman" w:cs="Times New Roman"/>
          <w:szCs w:val="24"/>
          <w:lang w:eastAsia="lv-LV"/>
        </w:rPr>
        <w:t>:</w:t>
      </w:r>
    </w:p>
    <w:p w14:paraId="46B1315E"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PASŪTĪTĀJS:</w:t>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lang w:eastAsia="lv-LV"/>
        </w:rPr>
        <w:tab/>
        <w:t>UZŅĒMĒJS:</w:t>
      </w:r>
      <w:r w:rsidRPr="00064443">
        <w:rPr>
          <w:rFonts w:eastAsia="Times New Roman" w:cs="Times New Roman"/>
          <w:szCs w:val="24"/>
          <w:lang w:eastAsia="lv-LV"/>
        </w:rPr>
        <w:tab/>
      </w:r>
    </w:p>
    <w:tbl>
      <w:tblPr>
        <w:tblW w:w="0" w:type="auto"/>
        <w:tblBorders>
          <w:bottom w:val="single" w:sz="4" w:space="0" w:color="auto"/>
        </w:tblBorders>
        <w:tblLook w:val="01E0" w:firstRow="1" w:lastRow="1" w:firstColumn="1" w:lastColumn="1" w:noHBand="0" w:noVBand="0"/>
      </w:tblPr>
      <w:tblGrid>
        <w:gridCol w:w="4785"/>
        <w:gridCol w:w="4785"/>
      </w:tblGrid>
      <w:tr w:rsidR="00064443" w:rsidRPr="00064443" w14:paraId="74199EFA" w14:textId="77777777" w:rsidTr="00AA59B2">
        <w:tc>
          <w:tcPr>
            <w:tcW w:w="4785" w:type="dxa"/>
          </w:tcPr>
          <w:p w14:paraId="16BFAADC" w14:textId="77777777" w:rsidR="00064443" w:rsidRPr="00064443" w:rsidRDefault="00064443" w:rsidP="00064443">
            <w:pPr>
              <w:spacing w:after="0" w:line="240" w:lineRule="auto"/>
              <w:jc w:val="both"/>
              <w:rPr>
                <w:rFonts w:eastAsia="Times New Roman" w:cs="Times New Roman"/>
                <w:szCs w:val="24"/>
                <w:lang w:eastAsia="lv-LV"/>
              </w:rPr>
            </w:pPr>
          </w:p>
        </w:tc>
        <w:tc>
          <w:tcPr>
            <w:tcW w:w="4785" w:type="dxa"/>
          </w:tcPr>
          <w:p w14:paraId="520A66E1" w14:textId="77777777" w:rsidR="00064443" w:rsidRPr="00064443" w:rsidRDefault="00064443" w:rsidP="00064443">
            <w:pPr>
              <w:spacing w:after="0" w:line="240" w:lineRule="auto"/>
              <w:jc w:val="both"/>
              <w:rPr>
                <w:rFonts w:eastAsia="Times New Roman" w:cs="Times New Roman"/>
                <w:szCs w:val="24"/>
                <w:lang w:eastAsia="lv-LV"/>
              </w:rPr>
            </w:pPr>
          </w:p>
        </w:tc>
      </w:tr>
    </w:tbl>
    <w:p w14:paraId="15F4C37A" w14:textId="77777777" w:rsidR="00064443" w:rsidRPr="00064443" w:rsidRDefault="00064443" w:rsidP="00064443">
      <w:pPr>
        <w:spacing w:after="0" w:line="240" w:lineRule="auto"/>
        <w:rPr>
          <w:rFonts w:eastAsia="Times New Roman" w:cs="Times New Roman"/>
          <w:szCs w:val="24"/>
          <w:lang w:eastAsia="lv-LV"/>
        </w:rPr>
      </w:pPr>
    </w:p>
    <w:p w14:paraId="69FBCD19" w14:textId="77777777" w:rsidR="00064443" w:rsidRPr="00064443" w:rsidRDefault="00064443" w:rsidP="00064443">
      <w:pPr>
        <w:tabs>
          <w:tab w:val="left" w:pos="7830"/>
        </w:tabs>
        <w:spacing w:after="0" w:line="240" w:lineRule="auto"/>
        <w:jc w:val="right"/>
        <w:rPr>
          <w:rFonts w:eastAsia="Times New Roman" w:cs="Times New Roman"/>
          <w:szCs w:val="24"/>
          <w:lang w:eastAsia="lv-LV"/>
        </w:rPr>
      </w:pPr>
    </w:p>
    <w:p w14:paraId="7BF8379B" w14:textId="77777777" w:rsidR="00064443" w:rsidRPr="00064443" w:rsidRDefault="00064443" w:rsidP="00064443">
      <w:pPr>
        <w:spacing w:after="0" w:line="240" w:lineRule="auto"/>
        <w:rPr>
          <w:rFonts w:eastAsia="Times New Roman" w:cs="Times New Roman"/>
          <w:szCs w:val="24"/>
          <w:lang w:eastAsia="lv-LV"/>
        </w:rPr>
      </w:pPr>
    </w:p>
    <w:p w14:paraId="7C7A3B5A" w14:textId="77777777" w:rsidR="00064443" w:rsidRPr="00064443" w:rsidRDefault="00064443" w:rsidP="00064443">
      <w:pPr>
        <w:spacing w:after="0" w:line="240" w:lineRule="auto"/>
        <w:rPr>
          <w:rFonts w:eastAsia="Times New Roman" w:cs="Times New Roman"/>
          <w:szCs w:val="24"/>
          <w:lang w:eastAsia="lv-LV"/>
        </w:rPr>
      </w:pPr>
    </w:p>
    <w:p w14:paraId="7843EA3F" w14:textId="77777777" w:rsidR="00064443" w:rsidRPr="00064443" w:rsidRDefault="00064443" w:rsidP="00064443">
      <w:pPr>
        <w:spacing w:after="0" w:line="240" w:lineRule="auto"/>
        <w:rPr>
          <w:rFonts w:eastAsia="Times New Roman" w:cs="Times New Roman"/>
          <w:szCs w:val="24"/>
          <w:lang w:eastAsia="lv-LV"/>
        </w:rPr>
      </w:pPr>
    </w:p>
    <w:p w14:paraId="607E6B25" w14:textId="77777777" w:rsidR="00064443" w:rsidRPr="00064443" w:rsidRDefault="00064443" w:rsidP="00064443">
      <w:pPr>
        <w:spacing w:after="0" w:line="240" w:lineRule="auto"/>
        <w:rPr>
          <w:rFonts w:eastAsia="Times New Roman" w:cs="Times New Roman"/>
          <w:b/>
          <w:bCs/>
          <w:kern w:val="32"/>
          <w:sz w:val="20"/>
          <w:szCs w:val="24"/>
          <w:lang w:eastAsia="lv-LV"/>
        </w:rPr>
      </w:pPr>
    </w:p>
    <w:p w14:paraId="6CE158CF" w14:textId="77777777" w:rsidR="00064443" w:rsidRPr="00064443" w:rsidRDefault="00064443" w:rsidP="00064443">
      <w:pPr>
        <w:spacing w:after="0" w:line="240" w:lineRule="auto"/>
        <w:rPr>
          <w:rFonts w:eastAsia="Times New Roman" w:cs="Times New Roman"/>
          <w:szCs w:val="24"/>
          <w:lang w:eastAsia="lv-LV"/>
        </w:rPr>
      </w:pPr>
    </w:p>
    <w:p w14:paraId="1C18EC65" w14:textId="77777777" w:rsidR="00064443" w:rsidRPr="00064443" w:rsidRDefault="00064443" w:rsidP="00064443">
      <w:pPr>
        <w:spacing w:after="0" w:line="240" w:lineRule="auto"/>
        <w:rPr>
          <w:rFonts w:eastAsia="Times New Roman" w:cs="Times New Roman"/>
          <w:szCs w:val="24"/>
          <w:lang w:eastAsia="lv-LV"/>
        </w:rPr>
      </w:pPr>
    </w:p>
    <w:p w14:paraId="0331A773" w14:textId="77777777" w:rsidR="00064443" w:rsidRPr="00064443" w:rsidRDefault="00064443" w:rsidP="00064443">
      <w:pPr>
        <w:spacing w:after="0" w:line="240" w:lineRule="auto"/>
        <w:rPr>
          <w:rFonts w:eastAsia="Times New Roman" w:cs="Times New Roman"/>
          <w:szCs w:val="24"/>
          <w:lang w:eastAsia="lv-LV"/>
        </w:rPr>
      </w:pPr>
    </w:p>
    <w:p w14:paraId="18824EB2" w14:textId="77777777" w:rsidR="00064443" w:rsidRDefault="00064443">
      <w:pPr>
        <w:rPr>
          <w:rFonts w:cs="Times New Roman"/>
          <w:b/>
        </w:rPr>
      </w:pPr>
    </w:p>
    <w:sectPr w:rsidR="00064443" w:rsidSect="00E72324">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E280" w14:textId="77777777" w:rsidR="00BB538E" w:rsidRDefault="00BB538E" w:rsidP="00404A26">
      <w:pPr>
        <w:spacing w:after="0" w:line="240" w:lineRule="auto"/>
      </w:pPr>
      <w:r>
        <w:separator/>
      </w:r>
    </w:p>
  </w:endnote>
  <w:endnote w:type="continuationSeparator" w:id="0">
    <w:p w14:paraId="3CCADC43" w14:textId="77777777" w:rsidR="00BB538E" w:rsidRDefault="00BB538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26409"/>
      <w:docPartObj>
        <w:docPartGallery w:val="Page Numbers (Bottom of Page)"/>
        <w:docPartUnique/>
      </w:docPartObj>
    </w:sdtPr>
    <w:sdtEndPr/>
    <w:sdtContent>
      <w:p w14:paraId="6E5D55E4" w14:textId="77777777" w:rsidR="00064443" w:rsidRDefault="00064443">
        <w:pPr>
          <w:pStyle w:val="Kjene"/>
          <w:jc w:val="right"/>
        </w:pPr>
        <w:r w:rsidRPr="00CD33ED">
          <w:rPr>
            <w:sz w:val="20"/>
            <w:szCs w:val="14"/>
          </w:rPr>
          <w:fldChar w:fldCharType="begin"/>
        </w:r>
        <w:r w:rsidRPr="00CD33ED">
          <w:rPr>
            <w:sz w:val="20"/>
            <w:szCs w:val="14"/>
          </w:rPr>
          <w:instrText>PAGE   \* MERGEFORMAT</w:instrText>
        </w:r>
        <w:r w:rsidRPr="00CD33ED">
          <w:rPr>
            <w:sz w:val="20"/>
            <w:szCs w:val="14"/>
          </w:rPr>
          <w:fldChar w:fldCharType="separate"/>
        </w:r>
        <w:r w:rsidRPr="00CD33ED">
          <w:rPr>
            <w:sz w:val="20"/>
            <w:szCs w:val="14"/>
          </w:rPr>
          <w:t>2</w:t>
        </w:r>
        <w:r w:rsidRPr="00CD33ED">
          <w:rPr>
            <w:sz w:val="20"/>
            <w:szCs w:val="14"/>
          </w:rPr>
          <w:fldChar w:fldCharType="end"/>
        </w:r>
      </w:p>
    </w:sdtContent>
  </w:sdt>
  <w:p w14:paraId="0DB510AE" w14:textId="77777777" w:rsidR="00064443" w:rsidRPr="00BB783C" w:rsidRDefault="00064443" w:rsidP="00BB783C">
    <w:pPr>
      <w:pStyle w:val="Kjene"/>
      <w:jc w:val="right"/>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6C40" w14:textId="77777777" w:rsidR="00064443" w:rsidRDefault="00064443">
    <w:pPr>
      <w:pStyle w:val="Kjene"/>
      <w:jc w:val="right"/>
    </w:pPr>
  </w:p>
  <w:p w14:paraId="11768E39" w14:textId="77777777" w:rsidR="00064443" w:rsidRDefault="000644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8E61" w14:textId="77777777" w:rsidR="00BB538E" w:rsidRDefault="00BB538E" w:rsidP="00404A26">
      <w:pPr>
        <w:spacing w:after="0" w:line="240" w:lineRule="auto"/>
      </w:pPr>
      <w:r>
        <w:separator/>
      </w:r>
    </w:p>
  </w:footnote>
  <w:footnote w:type="continuationSeparator" w:id="0">
    <w:p w14:paraId="39F0D2D0" w14:textId="77777777" w:rsidR="00BB538E" w:rsidRDefault="00BB538E" w:rsidP="0040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A627EA7"/>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874BB7"/>
    <w:multiLevelType w:val="hybridMultilevel"/>
    <w:tmpl w:val="E3586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EE26E06"/>
    <w:multiLevelType w:val="hybridMultilevel"/>
    <w:tmpl w:val="D9CAB1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B35ED1"/>
    <w:multiLevelType w:val="hybridMultilevel"/>
    <w:tmpl w:val="7BDE77B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4145F40"/>
    <w:multiLevelType w:val="multilevel"/>
    <w:tmpl w:val="3F843726"/>
    <w:lvl w:ilvl="0">
      <w:start w:val="12"/>
      <w:numFmt w:val="decimal"/>
      <w:lvlText w:val="%1."/>
      <w:lvlJc w:val="left"/>
      <w:pPr>
        <w:ind w:left="720" w:hanging="360"/>
      </w:pPr>
      <w:rPr>
        <w:b/>
      </w:rPr>
    </w:lvl>
    <w:lvl w:ilvl="1">
      <w:start w:val="1"/>
      <w:numFmt w:val="decimal"/>
      <w:isLgl/>
      <w:lvlText w:val="%1.%2."/>
      <w:lvlJc w:val="left"/>
      <w:pPr>
        <w:ind w:left="960" w:hanging="480"/>
      </w:pPr>
      <w:rPr>
        <w:sz w:val="24"/>
        <w:szCs w:val="24"/>
      </w:r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10"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8F31F33"/>
    <w:multiLevelType w:val="multilevel"/>
    <w:tmpl w:val="CF161048"/>
    <w:lvl w:ilvl="0">
      <w:start w:val="1"/>
      <w:numFmt w:val="decimal"/>
      <w:lvlText w:val="%1."/>
      <w:lvlJc w:val="left"/>
      <w:pPr>
        <w:tabs>
          <w:tab w:val="num" w:pos="540"/>
        </w:tabs>
        <w:ind w:left="540" w:hanging="540"/>
      </w:pPr>
      <w:rPr>
        <w:b/>
        <w:i/>
      </w:rPr>
    </w:lvl>
    <w:lvl w:ilvl="1">
      <w:start w:val="1"/>
      <w:numFmt w:val="decimal"/>
      <w:lvlText w:val="%1.%2."/>
      <w:lvlJc w:val="left"/>
      <w:pPr>
        <w:tabs>
          <w:tab w:val="num" w:pos="540"/>
        </w:tabs>
        <w:ind w:left="540" w:hanging="54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2"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9A2ABB"/>
    <w:multiLevelType w:val="multilevel"/>
    <w:tmpl w:val="AC06E902"/>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strike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960B81"/>
    <w:multiLevelType w:val="multilevel"/>
    <w:tmpl w:val="AFC0EE9A"/>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8" w15:restartNumberingAfterBreak="0">
    <w:nsid w:val="505D347C"/>
    <w:multiLevelType w:val="multilevel"/>
    <w:tmpl w:val="154453C2"/>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417F87"/>
    <w:multiLevelType w:val="multilevel"/>
    <w:tmpl w:val="747A0F46"/>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E51E16"/>
    <w:multiLevelType w:val="multilevel"/>
    <w:tmpl w:val="B4F242FE"/>
    <w:lvl w:ilvl="0">
      <w:start w:val="11"/>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21"/>
  </w:num>
  <w:num w:numId="2" w16cid:durableId="334113259">
    <w:abstractNumId w:val="10"/>
  </w:num>
  <w:num w:numId="3" w16cid:durableId="2036886706">
    <w:abstractNumId w:val="28"/>
  </w:num>
  <w:num w:numId="4" w16cid:durableId="159002886">
    <w:abstractNumId w:val="3"/>
  </w:num>
  <w:num w:numId="5" w16cid:durableId="942568774">
    <w:abstractNumId w:val="14"/>
  </w:num>
  <w:num w:numId="6" w16cid:durableId="11556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17"/>
  </w:num>
  <w:num w:numId="8" w16cid:durableId="922185132">
    <w:abstractNumId w:val="6"/>
  </w:num>
  <w:num w:numId="9" w16cid:durableId="560823851">
    <w:abstractNumId w:val="19"/>
  </w:num>
  <w:num w:numId="10" w16cid:durableId="1913812682">
    <w:abstractNumId w:val="12"/>
  </w:num>
  <w:num w:numId="11" w16cid:durableId="946740280">
    <w:abstractNumId w:val="11"/>
  </w:num>
  <w:num w:numId="12" w16cid:durableId="1018656168">
    <w:abstractNumId w:val="22"/>
  </w:num>
  <w:num w:numId="13" w16cid:durableId="133565588">
    <w:abstractNumId w:val="4"/>
  </w:num>
  <w:num w:numId="14" w16cid:durableId="1394279295">
    <w:abstractNumId w:val="8"/>
  </w:num>
  <w:num w:numId="15" w16cid:durableId="1911842343">
    <w:abstractNumId w:val="25"/>
  </w:num>
  <w:num w:numId="16" w16cid:durableId="656961697">
    <w:abstractNumId w:val="24"/>
  </w:num>
  <w:num w:numId="17" w16cid:durableId="1757479632">
    <w:abstractNumId w:val="13"/>
  </w:num>
  <w:num w:numId="18" w16cid:durableId="1676345826">
    <w:abstractNumId w:val="5"/>
  </w:num>
  <w:num w:numId="19" w16cid:durableId="1915894773">
    <w:abstractNumId w:val="23"/>
  </w:num>
  <w:num w:numId="20" w16cid:durableId="1650741237">
    <w:abstractNumId w:val="16"/>
  </w:num>
  <w:num w:numId="21" w16cid:durableId="1436631204">
    <w:abstractNumId w:val="20"/>
  </w:num>
  <w:num w:numId="22" w16cid:durableId="378015092">
    <w:abstractNumId w:val="1"/>
  </w:num>
  <w:num w:numId="23" w16cid:durableId="1519542531">
    <w:abstractNumId w:val="7"/>
  </w:num>
  <w:num w:numId="24" w16cid:durableId="1760062656">
    <w:abstractNumId w:val="27"/>
  </w:num>
  <w:num w:numId="25" w16cid:durableId="1044060103">
    <w:abstractNumId w:val="18"/>
  </w:num>
  <w:num w:numId="26" w16cid:durableId="337663554">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5550631">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730896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4C17"/>
    <w:rsid w:val="00005840"/>
    <w:rsid w:val="000118E0"/>
    <w:rsid w:val="000147A5"/>
    <w:rsid w:val="00022BD0"/>
    <w:rsid w:val="00023427"/>
    <w:rsid w:val="00024035"/>
    <w:rsid w:val="00031481"/>
    <w:rsid w:val="00037734"/>
    <w:rsid w:val="00040316"/>
    <w:rsid w:val="00042836"/>
    <w:rsid w:val="00043D16"/>
    <w:rsid w:val="00047460"/>
    <w:rsid w:val="00050F3A"/>
    <w:rsid w:val="00054CF7"/>
    <w:rsid w:val="00055F32"/>
    <w:rsid w:val="00057A7F"/>
    <w:rsid w:val="00064443"/>
    <w:rsid w:val="000731F9"/>
    <w:rsid w:val="00083E57"/>
    <w:rsid w:val="000848AB"/>
    <w:rsid w:val="0008596C"/>
    <w:rsid w:val="000920EC"/>
    <w:rsid w:val="0009473E"/>
    <w:rsid w:val="000956DA"/>
    <w:rsid w:val="00095C11"/>
    <w:rsid w:val="00095E9C"/>
    <w:rsid w:val="000A0EB2"/>
    <w:rsid w:val="000A170E"/>
    <w:rsid w:val="000B6C97"/>
    <w:rsid w:val="000C2B4F"/>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0E71"/>
    <w:rsid w:val="001154F7"/>
    <w:rsid w:val="001159A1"/>
    <w:rsid w:val="00120269"/>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520C"/>
    <w:rsid w:val="00186C99"/>
    <w:rsid w:val="00187D74"/>
    <w:rsid w:val="001911EB"/>
    <w:rsid w:val="0019151E"/>
    <w:rsid w:val="00193B06"/>
    <w:rsid w:val="00194018"/>
    <w:rsid w:val="001A11B0"/>
    <w:rsid w:val="001A27B2"/>
    <w:rsid w:val="001A4886"/>
    <w:rsid w:val="001A4BC8"/>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075B6"/>
    <w:rsid w:val="0021354A"/>
    <w:rsid w:val="00215AC3"/>
    <w:rsid w:val="00221DE6"/>
    <w:rsid w:val="002264F6"/>
    <w:rsid w:val="00231CFD"/>
    <w:rsid w:val="00241142"/>
    <w:rsid w:val="002437CA"/>
    <w:rsid w:val="00253791"/>
    <w:rsid w:val="0026542E"/>
    <w:rsid w:val="00267E8A"/>
    <w:rsid w:val="00270070"/>
    <w:rsid w:val="00270770"/>
    <w:rsid w:val="0027472F"/>
    <w:rsid w:val="00276CFA"/>
    <w:rsid w:val="002818D0"/>
    <w:rsid w:val="002828C7"/>
    <w:rsid w:val="0028477C"/>
    <w:rsid w:val="00293B04"/>
    <w:rsid w:val="002A0FD4"/>
    <w:rsid w:val="002A1D90"/>
    <w:rsid w:val="002A573D"/>
    <w:rsid w:val="002A65EA"/>
    <w:rsid w:val="002B5FA5"/>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67CF4"/>
    <w:rsid w:val="003752D3"/>
    <w:rsid w:val="0038721B"/>
    <w:rsid w:val="00387BB8"/>
    <w:rsid w:val="003923E0"/>
    <w:rsid w:val="00395028"/>
    <w:rsid w:val="003954C9"/>
    <w:rsid w:val="00395FC2"/>
    <w:rsid w:val="00396E8E"/>
    <w:rsid w:val="003C34F1"/>
    <w:rsid w:val="003C5E90"/>
    <w:rsid w:val="003D2E4A"/>
    <w:rsid w:val="003D498C"/>
    <w:rsid w:val="003D6E58"/>
    <w:rsid w:val="003D79FC"/>
    <w:rsid w:val="003E0E03"/>
    <w:rsid w:val="003E3A3E"/>
    <w:rsid w:val="003E508D"/>
    <w:rsid w:val="003E5399"/>
    <w:rsid w:val="003E61FC"/>
    <w:rsid w:val="003E622D"/>
    <w:rsid w:val="003E6F7C"/>
    <w:rsid w:val="003E7184"/>
    <w:rsid w:val="003F272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3553"/>
    <w:rsid w:val="00435CAC"/>
    <w:rsid w:val="00437F6E"/>
    <w:rsid w:val="0044012B"/>
    <w:rsid w:val="00443817"/>
    <w:rsid w:val="004518FF"/>
    <w:rsid w:val="004552BD"/>
    <w:rsid w:val="00460240"/>
    <w:rsid w:val="00462AC8"/>
    <w:rsid w:val="00465BA3"/>
    <w:rsid w:val="00471829"/>
    <w:rsid w:val="004726DA"/>
    <w:rsid w:val="0047402D"/>
    <w:rsid w:val="004835C0"/>
    <w:rsid w:val="00485E3E"/>
    <w:rsid w:val="004867F9"/>
    <w:rsid w:val="004900FD"/>
    <w:rsid w:val="00490A08"/>
    <w:rsid w:val="00494920"/>
    <w:rsid w:val="004956DB"/>
    <w:rsid w:val="004A04C0"/>
    <w:rsid w:val="004A45B9"/>
    <w:rsid w:val="004A76EC"/>
    <w:rsid w:val="004B03A1"/>
    <w:rsid w:val="004B117E"/>
    <w:rsid w:val="004B374B"/>
    <w:rsid w:val="004B683D"/>
    <w:rsid w:val="004C0BD7"/>
    <w:rsid w:val="004C0F80"/>
    <w:rsid w:val="004D4EE4"/>
    <w:rsid w:val="004E167E"/>
    <w:rsid w:val="004E21FF"/>
    <w:rsid w:val="004E3013"/>
    <w:rsid w:val="004E49A2"/>
    <w:rsid w:val="004E7A47"/>
    <w:rsid w:val="004F07BD"/>
    <w:rsid w:val="004F1B76"/>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2BA7"/>
    <w:rsid w:val="0058560A"/>
    <w:rsid w:val="00592F5C"/>
    <w:rsid w:val="0059455E"/>
    <w:rsid w:val="00596D51"/>
    <w:rsid w:val="0059714A"/>
    <w:rsid w:val="005A7BF0"/>
    <w:rsid w:val="005B2FC6"/>
    <w:rsid w:val="005C62F6"/>
    <w:rsid w:val="005C6516"/>
    <w:rsid w:val="005C6CF5"/>
    <w:rsid w:val="005C752F"/>
    <w:rsid w:val="005D1821"/>
    <w:rsid w:val="005D4392"/>
    <w:rsid w:val="005E11B8"/>
    <w:rsid w:val="005F3157"/>
    <w:rsid w:val="005F32EB"/>
    <w:rsid w:val="00600543"/>
    <w:rsid w:val="00637DB5"/>
    <w:rsid w:val="006437B5"/>
    <w:rsid w:val="00652E40"/>
    <w:rsid w:val="006548B9"/>
    <w:rsid w:val="00660B4C"/>
    <w:rsid w:val="00665661"/>
    <w:rsid w:val="00670AEB"/>
    <w:rsid w:val="00681400"/>
    <w:rsid w:val="006848E6"/>
    <w:rsid w:val="006879A0"/>
    <w:rsid w:val="00690F62"/>
    <w:rsid w:val="00691F88"/>
    <w:rsid w:val="00692EBE"/>
    <w:rsid w:val="006935D9"/>
    <w:rsid w:val="00695651"/>
    <w:rsid w:val="006B2389"/>
    <w:rsid w:val="006B3F61"/>
    <w:rsid w:val="006C18C1"/>
    <w:rsid w:val="006C1B2D"/>
    <w:rsid w:val="006C482A"/>
    <w:rsid w:val="006D3C9A"/>
    <w:rsid w:val="006D42C4"/>
    <w:rsid w:val="006D5941"/>
    <w:rsid w:val="006D7E11"/>
    <w:rsid w:val="006E3847"/>
    <w:rsid w:val="006E39E8"/>
    <w:rsid w:val="006E750E"/>
    <w:rsid w:val="006F2ECB"/>
    <w:rsid w:val="006F5028"/>
    <w:rsid w:val="007133D1"/>
    <w:rsid w:val="00716ACC"/>
    <w:rsid w:val="00717EE1"/>
    <w:rsid w:val="00722361"/>
    <w:rsid w:val="007226A2"/>
    <w:rsid w:val="00722A12"/>
    <w:rsid w:val="00722E9D"/>
    <w:rsid w:val="00723041"/>
    <w:rsid w:val="00723A4F"/>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2162"/>
    <w:rsid w:val="0079687B"/>
    <w:rsid w:val="007A2903"/>
    <w:rsid w:val="007A383D"/>
    <w:rsid w:val="007A65A9"/>
    <w:rsid w:val="007A7B71"/>
    <w:rsid w:val="007B0C26"/>
    <w:rsid w:val="007B1228"/>
    <w:rsid w:val="007B2512"/>
    <w:rsid w:val="007C043A"/>
    <w:rsid w:val="007D1706"/>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07D66"/>
    <w:rsid w:val="00811F87"/>
    <w:rsid w:val="008130F5"/>
    <w:rsid w:val="00834FAC"/>
    <w:rsid w:val="00835E8F"/>
    <w:rsid w:val="00843BE8"/>
    <w:rsid w:val="008443DF"/>
    <w:rsid w:val="00847FF7"/>
    <w:rsid w:val="00852C21"/>
    <w:rsid w:val="00855C0F"/>
    <w:rsid w:val="00856530"/>
    <w:rsid w:val="00862EC8"/>
    <w:rsid w:val="0086657B"/>
    <w:rsid w:val="008705D6"/>
    <w:rsid w:val="00873834"/>
    <w:rsid w:val="00882054"/>
    <w:rsid w:val="008A3453"/>
    <w:rsid w:val="008B4D18"/>
    <w:rsid w:val="008B5F82"/>
    <w:rsid w:val="008C03E0"/>
    <w:rsid w:val="008C1A33"/>
    <w:rsid w:val="008C75F9"/>
    <w:rsid w:val="008D0FED"/>
    <w:rsid w:val="008D3028"/>
    <w:rsid w:val="008D72EC"/>
    <w:rsid w:val="008E6CEA"/>
    <w:rsid w:val="008E7170"/>
    <w:rsid w:val="008F13A4"/>
    <w:rsid w:val="008F2BAF"/>
    <w:rsid w:val="008F3CAB"/>
    <w:rsid w:val="008F7470"/>
    <w:rsid w:val="0090046F"/>
    <w:rsid w:val="0090120D"/>
    <w:rsid w:val="00910D6C"/>
    <w:rsid w:val="00914469"/>
    <w:rsid w:val="00922F71"/>
    <w:rsid w:val="0092340E"/>
    <w:rsid w:val="009252F3"/>
    <w:rsid w:val="009315C2"/>
    <w:rsid w:val="00932F56"/>
    <w:rsid w:val="00936148"/>
    <w:rsid w:val="00953FBE"/>
    <w:rsid w:val="00965730"/>
    <w:rsid w:val="0097177A"/>
    <w:rsid w:val="00972D2F"/>
    <w:rsid w:val="00973356"/>
    <w:rsid w:val="009744D2"/>
    <w:rsid w:val="009758BE"/>
    <w:rsid w:val="0097634D"/>
    <w:rsid w:val="009776EB"/>
    <w:rsid w:val="00982E13"/>
    <w:rsid w:val="00983601"/>
    <w:rsid w:val="0098398C"/>
    <w:rsid w:val="00983FE2"/>
    <w:rsid w:val="00996D36"/>
    <w:rsid w:val="009A124B"/>
    <w:rsid w:val="009A196D"/>
    <w:rsid w:val="009A3476"/>
    <w:rsid w:val="009A3D8B"/>
    <w:rsid w:val="009A5084"/>
    <w:rsid w:val="009B31A9"/>
    <w:rsid w:val="009B7DDE"/>
    <w:rsid w:val="009C3423"/>
    <w:rsid w:val="009C4931"/>
    <w:rsid w:val="009C6378"/>
    <w:rsid w:val="009E378F"/>
    <w:rsid w:val="009E4021"/>
    <w:rsid w:val="009E6586"/>
    <w:rsid w:val="009F0291"/>
    <w:rsid w:val="009F2E99"/>
    <w:rsid w:val="009F684E"/>
    <w:rsid w:val="00A0473D"/>
    <w:rsid w:val="00A0563F"/>
    <w:rsid w:val="00A11022"/>
    <w:rsid w:val="00A30D8B"/>
    <w:rsid w:val="00A360D3"/>
    <w:rsid w:val="00A363AF"/>
    <w:rsid w:val="00A427FC"/>
    <w:rsid w:val="00A42AB6"/>
    <w:rsid w:val="00A44242"/>
    <w:rsid w:val="00A47969"/>
    <w:rsid w:val="00A531EF"/>
    <w:rsid w:val="00A56257"/>
    <w:rsid w:val="00A71CF2"/>
    <w:rsid w:val="00A82F49"/>
    <w:rsid w:val="00A844A8"/>
    <w:rsid w:val="00A90421"/>
    <w:rsid w:val="00A916AD"/>
    <w:rsid w:val="00A94B9B"/>
    <w:rsid w:val="00A96AD9"/>
    <w:rsid w:val="00A96B6D"/>
    <w:rsid w:val="00A97B8E"/>
    <w:rsid w:val="00AA0C85"/>
    <w:rsid w:val="00AA35AB"/>
    <w:rsid w:val="00AA611B"/>
    <w:rsid w:val="00AB09A3"/>
    <w:rsid w:val="00AB1B78"/>
    <w:rsid w:val="00AB1BF0"/>
    <w:rsid w:val="00AB58EA"/>
    <w:rsid w:val="00AC063C"/>
    <w:rsid w:val="00AC323A"/>
    <w:rsid w:val="00AC35B2"/>
    <w:rsid w:val="00AC376B"/>
    <w:rsid w:val="00AC380E"/>
    <w:rsid w:val="00AD038B"/>
    <w:rsid w:val="00AD27C7"/>
    <w:rsid w:val="00AD4AE7"/>
    <w:rsid w:val="00AD732C"/>
    <w:rsid w:val="00AD7CAF"/>
    <w:rsid w:val="00AE1960"/>
    <w:rsid w:val="00AE36AA"/>
    <w:rsid w:val="00AE3732"/>
    <w:rsid w:val="00AE4C02"/>
    <w:rsid w:val="00AE599B"/>
    <w:rsid w:val="00AF2CAE"/>
    <w:rsid w:val="00B04406"/>
    <w:rsid w:val="00B04EC3"/>
    <w:rsid w:val="00B07004"/>
    <w:rsid w:val="00B22DE9"/>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39BD"/>
    <w:rsid w:val="00B84C29"/>
    <w:rsid w:val="00B868B8"/>
    <w:rsid w:val="00B96C31"/>
    <w:rsid w:val="00B9720A"/>
    <w:rsid w:val="00BA0A99"/>
    <w:rsid w:val="00BA634C"/>
    <w:rsid w:val="00BA7837"/>
    <w:rsid w:val="00BB00ED"/>
    <w:rsid w:val="00BB1CFB"/>
    <w:rsid w:val="00BB538E"/>
    <w:rsid w:val="00BC3472"/>
    <w:rsid w:val="00BC519E"/>
    <w:rsid w:val="00BC65E8"/>
    <w:rsid w:val="00BD2295"/>
    <w:rsid w:val="00BE1FD1"/>
    <w:rsid w:val="00BE2636"/>
    <w:rsid w:val="00BE29F4"/>
    <w:rsid w:val="00BE30EB"/>
    <w:rsid w:val="00BE4A2D"/>
    <w:rsid w:val="00BF2DF7"/>
    <w:rsid w:val="00BF5028"/>
    <w:rsid w:val="00BF508A"/>
    <w:rsid w:val="00BF50B6"/>
    <w:rsid w:val="00BF5C20"/>
    <w:rsid w:val="00C00AF5"/>
    <w:rsid w:val="00C00F73"/>
    <w:rsid w:val="00C04058"/>
    <w:rsid w:val="00C05D1F"/>
    <w:rsid w:val="00C06622"/>
    <w:rsid w:val="00C067B9"/>
    <w:rsid w:val="00C1021F"/>
    <w:rsid w:val="00C10D1F"/>
    <w:rsid w:val="00C12E7D"/>
    <w:rsid w:val="00C14E62"/>
    <w:rsid w:val="00C159F1"/>
    <w:rsid w:val="00C17060"/>
    <w:rsid w:val="00C24797"/>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506"/>
    <w:rsid w:val="00C61820"/>
    <w:rsid w:val="00C63A1D"/>
    <w:rsid w:val="00C658BB"/>
    <w:rsid w:val="00C739AE"/>
    <w:rsid w:val="00C7486D"/>
    <w:rsid w:val="00C81EFE"/>
    <w:rsid w:val="00C82E27"/>
    <w:rsid w:val="00C856D1"/>
    <w:rsid w:val="00C910F8"/>
    <w:rsid w:val="00C9160E"/>
    <w:rsid w:val="00C93EB6"/>
    <w:rsid w:val="00C94716"/>
    <w:rsid w:val="00C94A52"/>
    <w:rsid w:val="00C94E26"/>
    <w:rsid w:val="00CA1899"/>
    <w:rsid w:val="00CA42A5"/>
    <w:rsid w:val="00CA4DA5"/>
    <w:rsid w:val="00CB13F7"/>
    <w:rsid w:val="00CB1B43"/>
    <w:rsid w:val="00CB4171"/>
    <w:rsid w:val="00CB4657"/>
    <w:rsid w:val="00CD5473"/>
    <w:rsid w:val="00CD5B52"/>
    <w:rsid w:val="00CE2012"/>
    <w:rsid w:val="00CE2C39"/>
    <w:rsid w:val="00CE56EB"/>
    <w:rsid w:val="00CE6496"/>
    <w:rsid w:val="00CE676F"/>
    <w:rsid w:val="00CF18D3"/>
    <w:rsid w:val="00CF297B"/>
    <w:rsid w:val="00CF4BFB"/>
    <w:rsid w:val="00D00B14"/>
    <w:rsid w:val="00D021B7"/>
    <w:rsid w:val="00D0593B"/>
    <w:rsid w:val="00D0617F"/>
    <w:rsid w:val="00D104E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26BB"/>
    <w:rsid w:val="00D8673F"/>
    <w:rsid w:val="00D86929"/>
    <w:rsid w:val="00D90AE2"/>
    <w:rsid w:val="00D93FB6"/>
    <w:rsid w:val="00DA22AB"/>
    <w:rsid w:val="00DA36E1"/>
    <w:rsid w:val="00DA53AB"/>
    <w:rsid w:val="00DB0172"/>
    <w:rsid w:val="00DB2CFD"/>
    <w:rsid w:val="00DB368B"/>
    <w:rsid w:val="00DC0AB0"/>
    <w:rsid w:val="00DC1CC0"/>
    <w:rsid w:val="00DC56E4"/>
    <w:rsid w:val="00DC62D9"/>
    <w:rsid w:val="00DD1081"/>
    <w:rsid w:val="00DD1721"/>
    <w:rsid w:val="00DD2F01"/>
    <w:rsid w:val="00DD736E"/>
    <w:rsid w:val="00DD7C63"/>
    <w:rsid w:val="00DD7FA2"/>
    <w:rsid w:val="00DE1A30"/>
    <w:rsid w:val="00DE20C7"/>
    <w:rsid w:val="00DE2A91"/>
    <w:rsid w:val="00DE4748"/>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2324"/>
    <w:rsid w:val="00E748E7"/>
    <w:rsid w:val="00E76733"/>
    <w:rsid w:val="00E8119E"/>
    <w:rsid w:val="00E84347"/>
    <w:rsid w:val="00E84917"/>
    <w:rsid w:val="00E91CF1"/>
    <w:rsid w:val="00E9635F"/>
    <w:rsid w:val="00E97F81"/>
    <w:rsid w:val="00EA24F3"/>
    <w:rsid w:val="00EA5CE6"/>
    <w:rsid w:val="00EB052C"/>
    <w:rsid w:val="00EB08F0"/>
    <w:rsid w:val="00EB1ED0"/>
    <w:rsid w:val="00EB4DD2"/>
    <w:rsid w:val="00EB51B1"/>
    <w:rsid w:val="00EC3FC5"/>
    <w:rsid w:val="00EC5963"/>
    <w:rsid w:val="00ED1193"/>
    <w:rsid w:val="00ED4EE3"/>
    <w:rsid w:val="00ED6859"/>
    <w:rsid w:val="00ED7A44"/>
    <w:rsid w:val="00EE043B"/>
    <w:rsid w:val="00EE449E"/>
    <w:rsid w:val="00EF06CA"/>
    <w:rsid w:val="00EF29EA"/>
    <w:rsid w:val="00EF35ED"/>
    <w:rsid w:val="00EF6DED"/>
    <w:rsid w:val="00F01375"/>
    <w:rsid w:val="00F018A0"/>
    <w:rsid w:val="00F029E0"/>
    <w:rsid w:val="00F038B3"/>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326B"/>
    <w:rsid w:val="00F86925"/>
    <w:rsid w:val="00F93E7F"/>
    <w:rsid w:val="00F94B00"/>
    <w:rsid w:val="00F954A1"/>
    <w:rsid w:val="00FA07EF"/>
    <w:rsid w:val="00FA1282"/>
    <w:rsid w:val="00FA2DA4"/>
    <w:rsid w:val="00FA3CCE"/>
    <w:rsid w:val="00FA63E3"/>
    <w:rsid w:val="00FA7205"/>
    <w:rsid w:val="00FB44BC"/>
    <w:rsid w:val="00FB4B50"/>
    <w:rsid w:val="00FC20CB"/>
    <w:rsid w:val="00FC5DFE"/>
    <w:rsid w:val="00FD2F9D"/>
    <w:rsid w:val="00FD4BF4"/>
    <w:rsid w:val="00FE0ACE"/>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9A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qFormat/>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 w:type="character" w:customStyle="1" w:styleId="hps">
    <w:name w:val="hps"/>
    <w:basedOn w:val="Noklusjumarindkopasfonts"/>
    <w:rsid w:val="009E378F"/>
  </w:style>
  <w:style w:type="table" w:customStyle="1" w:styleId="Reatabula2">
    <w:name w:val="Režģa tabula2"/>
    <w:basedOn w:val="Parastatabula"/>
    <w:next w:val="Reatabula"/>
    <w:uiPriority w:val="39"/>
    <w:rsid w:val="00C2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D104EF"/>
    <w:pPr>
      <w:suppressAutoHyphens/>
      <w:spacing w:after="0" w:line="240" w:lineRule="auto"/>
      <w:ind w:left="851"/>
      <w:jc w:val="both"/>
    </w:pPr>
    <w:rPr>
      <w:rFonts w:ascii="Arial" w:eastAsia="Times New Roman" w:hAnsi="Arial" w:cs="Times New Roman"/>
      <w:sz w:val="20"/>
      <w:szCs w:val="24"/>
      <w:lang w:eastAsia="ar-SA"/>
    </w:rPr>
  </w:style>
  <w:style w:type="paragraph" w:styleId="Pamatteksts2">
    <w:name w:val="Body Text 2"/>
    <w:basedOn w:val="Parasts"/>
    <w:link w:val="Pamatteksts2Rakstz"/>
    <w:uiPriority w:val="99"/>
    <w:semiHidden/>
    <w:unhideWhenUsed/>
    <w:rsid w:val="00064443"/>
    <w:pPr>
      <w:spacing w:after="120" w:line="480" w:lineRule="auto"/>
    </w:pPr>
  </w:style>
  <w:style w:type="character" w:customStyle="1" w:styleId="Pamatteksts2Rakstz">
    <w:name w:val="Pamatteksts 2 Rakstz."/>
    <w:basedOn w:val="Noklusjumarindkopasfonts"/>
    <w:link w:val="Pamatteksts2"/>
    <w:uiPriority w:val="99"/>
    <w:semiHidden/>
    <w:rsid w:val="0006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image" Target="media/image2.emf"/><Relationship Id="rId26" Type="http://schemas.openxmlformats.org/officeDocument/2006/relationships/oleObject" Target="embeddings/Microsoft_Excel_97-2003_Worksheet.xls"/><Relationship Id="rId3" Type="http://schemas.openxmlformats.org/officeDocument/2006/relationships/customXml" Target="../customXml/item3.xml"/><Relationship Id="rId21" Type="http://schemas.openxmlformats.org/officeDocument/2006/relationships/hyperlink" Target="mailto:office@rigasudens.lv" TargetMode="Externa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image" Target="media/image1.emf"/><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rigasudens.lv/sites/default/files/Rigas%20udens_Piegadataju%20ricibas%20kodeks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pazemecka@rigasudens.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irts.saulons@rigasudens.lv"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kvedukts.lv/lv/e-noliktava/caurulu-veidgabali/kausejama-plastma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 Id="rId22" Type="http://schemas.openxmlformats.org/officeDocument/2006/relationships/hyperlink" Target="https://www.rigasudens.lv/sites/default/files/Rigas%20udens_Piegadataju%20ricibas%20kodekss.pdf"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22396</Words>
  <Characters>12766</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Agnese Pažemecka</cp:lastModifiedBy>
  <cp:revision>7</cp:revision>
  <cp:lastPrinted>2024-07-22T13:54:00Z</cp:lastPrinted>
  <dcterms:created xsi:type="dcterms:W3CDTF">2024-10-09T05:26:00Z</dcterms:created>
  <dcterms:modified xsi:type="dcterms:W3CDTF">2024-11-12T11:28:00Z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