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552D895A" w:rsidR="00517B51" w:rsidRPr="00130346" w:rsidRDefault="006A7514" w:rsidP="00517B51">
      <w:pPr>
        <w:jc w:val="right"/>
        <w:rPr>
          <w:i/>
          <w:iCs/>
          <w:smallCaps/>
          <w:color w:val="000000"/>
        </w:rPr>
      </w:pPr>
      <w:r w:rsidRPr="00130346">
        <w:rPr>
          <w:i/>
          <w:iCs/>
          <w:smallCaps/>
          <w:color w:val="000000"/>
        </w:rPr>
        <w:t>iepirkuma komisijas</w:t>
      </w:r>
      <w:r w:rsidR="001A13B2" w:rsidRPr="00130346">
        <w:rPr>
          <w:i/>
          <w:iCs/>
          <w:smallCaps/>
          <w:color w:val="000000"/>
        </w:rPr>
        <w:t xml:space="preserve"> </w:t>
      </w:r>
      <w:r w:rsidR="00BE11F3">
        <w:rPr>
          <w:i/>
          <w:iCs/>
          <w:smallCaps/>
          <w:color w:val="000000"/>
        </w:rPr>
        <w:t>12</w:t>
      </w:r>
      <w:r w:rsidR="001A13B2" w:rsidRPr="00130346">
        <w:rPr>
          <w:i/>
          <w:iCs/>
          <w:smallCaps/>
          <w:color w:val="000000"/>
        </w:rPr>
        <w:t>.</w:t>
      </w:r>
      <w:r w:rsidR="00BE11F3">
        <w:rPr>
          <w:i/>
          <w:iCs/>
          <w:smallCaps/>
          <w:color w:val="000000"/>
        </w:rPr>
        <w:t>11</w:t>
      </w:r>
      <w:r w:rsidR="001A13B2" w:rsidRPr="00130346">
        <w:rPr>
          <w:i/>
          <w:iCs/>
          <w:smallCaps/>
          <w:color w:val="000000"/>
        </w:rPr>
        <w:t>.202</w:t>
      </w:r>
      <w:r w:rsidR="00BE11F3">
        <w:rPr>
          <w:i/>
          <w:iCs/>
          <w:smallCaps/>
          <w:color w:val="000000"/>
        </w:rPr>
        <w:t>4</w:t>
      </w:r>
      <w:r w:rsidR="001A13B2" w:rsidRPr="00130346">
        <w:rPr>
          <w:i/>
          <w:iCs/>
          <w:smallCaps/>
          <w:color w:val="000000"/>
        </w:rPr>
        <w:t>.</w:t>
      </w:r>
      <w:r w:rsidR="00517B51" w:rsidRPr="00130346">
        <w:rPr>
          <w:i/>
          <w:iCs/>
          <w:smallCaps/>
          <w:color w:val="000000"/>
        </w:rPr>
        <w:t xml:space="preserve"> sēdē</w:t>
      </w:r>
    </w:p>
    <w:p w14:paraId="69E7712D" w14:textId="07AC5631" w:rsidR="00517B51" w:rsidRPr="00130346" w:rsidRDefault="00E6645C" w:rsidP="00517B51">
      <w:pPr>
        <w:jc w:val="right"/>
        <w:rPr>
          <w:i/>
          <w:iCs/>
          <w:smallCaps/>
          <w:color w:val="000000"/>
        </w:rPr>
      </w:pPr>
      <w:r w:rsidRPr="00130346">
        <w:rPr>
          <w:i/>
          <w:iCs/>
          <w:smallCaps/>
          <w:color w:val="000000"/>
        </w:rPr>
        <w:t>protokols nr.</w:t>
      </w:r>
      <w:r w:rsidR="00BE11F3">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130346"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130346" w:rsidRDefault="00E239EE" w:rsidP="00517B51">
      <w:pPr>
        <w:jc w:val="center"/>
        <w:rPr>
          <w:smallCaps/>
          <w:sz w:val="28"/>
          <w:szCs w:val="36"/>
        </w:rPr>
      </w:pPr>
      <w:r w:rsidRPr="00130346">
        <w:rPr>
          <w:smallCaps/>
          <w:sz w:val="28"/>
          <w:szCs w:val="36"/>
        </w:rPr>
        <w:t>ATKLĀTA KONKURSA</w:t>
      </w:r>
    </w:p>
    <w:p w14:paraId="2B7CC476" w14:textId="77777777" w:rsidR="00517B51" w:rsidRPr="00130346" w:rsidRDefault="00517B51" w:rsidP="00517B51">
      <w:pPr>
        <w:widowControl w:val="0"/>
        <w:jc w:val="center"/>
        <w:rPr>
          <w:b/>
          <w:caps/>
          <w:color w:val="000000"/>
          <w:sz w:val="28"/>
          <w:szCs w:val="28"/>
        </w:rPr>
      </w:pPr>
    </w:p>
    <w:p w14:paraId="6C89A673" w14:textId="497958BC" w:rsidR="0001194B" w:rsidRPr="00130346" w:rsidRDefault="0001194B" w:rsidP="0001194B">
      <w:pPr>
        <w:widowControl w:val="0"/>
        <w:jc w:val="center"/>
        <w:rPr>
          <w:b/>
          <w:caps/>
          <w:color w:val="000000"/>
          <w:sz w:val="28"/>
          <w:szCs w:val="28"/>
          <w:lang w:eastAsia="en-US"/>
        </w:rPr>
      </w:pPr>
      <w:r w:rsidRPr="7CF6E09B">
        <w:rPr>
          <w:b/>
          <w:caps/>
          <w:color w:val="000000" w:themeColor="text1"/>
          <w:sz w:val="28"/>
          <w:szCs w:val="28"/>
          <w:lang w:eastAsia="en-US"/>
        </w:rPr>
        <w:t>“</w:t>
      </w:r>
      <w:r w:rsidR="00F16923" w:rsidRPr="00F16923">
        <w:rPr>
          <w:b/>
          <w:caps/>
          <w:sz w:val="32"/>
          <w:szCs w:val="32"/>
        </w:rPr>
        <w:t>PAŠTECES KANALIZĀCIJAS TĪKLA PLŪSMAS/LĪMEŅA MĒRĪŠANAS IEKĀRTU PIEGĀDE UN UZSTĀDĪŠANA</w:t>
      </w:r>
      <w:r w:rsidRPr="00130346">
        <w:rPr>
          <w:b/>
          <w:caps/>
          <w:sz w:val="28"/>
          <w:szCs w:val="28"/>
        </w:rPr>
        <w:t>”</w:t>
      </w:r>
    </w:p>
    <w:p w14:paraId="77C383D5" w14:textId="0C63BD8D" w:rsidR="00517B51" w:rsidRPr="00130346" w:rsidRDefault="0001194B" w:rsidP="0001194B">
      <w:pPr>
        <w:jc w:val="center"/>
        <w:rPr>
          <w:caps/>
          <w:sz w:val="28"/>
          <w:szCs w:val="28"/>
        </w:rPr>
      </w:pPr>
      <w:r w:rsidRPr="00130346">
        <w:rPr>
          <w:caps/>
          <w:color w:val="000000"/>
          <w:sz w:val="28"/>
          <w:szCs w:val="28"/>
        </w:rPr>
        <w:t xml:space="preserve"> </w:t>
      </w:r>
      <w:r w:rsidR="001B5231" w:rsidRPr="00130346">
        <w:rPr>
          <w:caps/>
          <w:color w:val="000000"/>
          <w:sz w:val="28"/>
          <w:szCs w:val="28"/>
        </w:rPr>
        <w:t>(id</w:t>
      </w:r>
      <w:r w:rsidR="00904D61" w:rsidRPr="00130346">
        <w:rPr>
          <w:caps/>
          <w:color w:val="000000"/>
          <w:sz w:val="28"/>
          <w:szCs w:val="28"/>
        </w:rPr>
        <w:t xml:space="preserve">entifikācijas </w:t>
      </w:r>
      <w:r w:rsidR="001B5231" w:rsidRPr="00130346">
        <w:rPr>
          <w:caps/>
          <w:color w:val="000000"/>
          <w:sz w:val="28"/>
          <w:szCs w:val="28"/>
        </w:rPr>
        <w:t>nr.</w:t>
      </w:r>
      <w:r w:rsidR="00136239" w:rsidRPr="00130346">
        <w:rPr>
          <w:caps/>
          <w:color w:val="000000"/>
          <w:sz w:val="28"/>
          <w:szCs w:val="28"/>
        </w:rPr>
        <w:t>RŪ-</w:t>
      </w:r>
      <w:r w:rsidR="00F16923">
        <w:rPr>
          <w:caps/>
          <w:color w:val="000000"/>
          <w:sz w:val="28"/>
          <w:szCs w:val="28"/>
        </w:rPr>
        <w:t>2024/225</w:t>
      </w:r>
      <w:r w:rsidR="00517B51" w:rsidRPr="00130346">
        <w:rPr>
          <w:caps/>
          <w:color w:val="000000"/>
          <w:sz w:val="28"/>
          <w:szCs w:val="28"/>
        </w:rPr>
        <w:t>)</w:t>
      </w:r>
    </w:p>
    <w:p w14:paraId="22A57E8A" w14:textId="77777777" w:rsidR="00517B51" w:rsidRPr="00130346" w:rsidRDefault="00517B51" w:rsidP="00517B51">
      <w:pPr>
        <w:jc w:val="center"/>
        <w:rPr>
          <w:b/>
          <w:sz w:val="28"/>
          <w:szCs w:val="28"/>
        </w:rPr>
      </w:pPr>
    </w:p>
    <w:p w14:paraId="41F426DC" w14:textId="77777777" w:rsidR="00517B51" w:rsidRPr="00130346" w:rsidRDefault="00B571A6" w:rsidP="00517B51">
      <w:pPr>
        <w:jc w:val="center"/>
        <w:rPr>
          <w:caps/>
          <w:sz w:val="28"/>
          <w:szCs w:val="28"/>
        </w:rPr>
      </w:pPr>
      <w:r w:rsidRPr="00130346">
        <w:rPr>
          <w:caps/>
          <w:sz w:val="28"/>
          <w:szCs w:val="28"/>
        </w:rPr>
        <w:t>n</w:t>
      </w:r>
      <w:r w:rsidR="00517B51" w:rsidRPr="00130346">
        <w:rPr>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6D84935C" w14:textId="77777777" w:rsidR="00517B51" w:rsidRPr="00130346" w:rsidRDefault="00517B51" w:rsidP="00517B51">
      <w:pPr>
        <w:rPr>
          <w:color w:val="666699"/>
        </w:rPr>
      </w:pPr>
    </w:p>
    <w:p w14:paraId="063EB923"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77777777" w:rsidR="00A207CE" w:rsidRDefault="00A207CE">
      <w:pPr>
        <w:rPr>
          <w:b/>
          <w:caps/>
          <w:color w:val="000000"/>
          <w:highlight w:val="yellow"/>
          <w:lang w:eastAsia="en-US"/>
        </w:rPr>
      </w:pPr>
      <w:r>
        <w:rPr>
          <w:b/>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64D58040" w14:textId="2DB54F24" w:rsidR="00C73AA4" w:rsidRDefault="00A8654A">
      <w:pPr>
        <w:pStyle w:val="Saturs1"/>
        <w:rPr>
          <w:rFonts w:asciiTheme="minorHAnsi" w:eastAsiaTheme="minorEastAsia" w:hAnsiTheme="minorHAnsi" w:cstheme="minorBidi"/>
          <w:b w:val="0"/>
          <w:bCs w:val="0"/>
          <w:noProof/>
          <w:kern w:val="2"/>
          <w:sz w:val="22"/>
          <w:szCs w:val="22"/>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181857548" w:history="1">
        <w:r w:rsidR="00C73AA4" w:rsidRPr="00843A89">
          <w:rPr>
            <w:rStyle w:val="Hipersaite"/>
            <w:noProof/>
          </w:rPr>
          <w:t>1.</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Ziņas par pasūtītāju</w:t>
        </w:r>
        <w:r w:rsidR="00C73AA4">
          <w:rPr>
            <w:noProof/>
            <w:webHidden/>
          </w:rPr>
          <w:tab/>
        </w:r>
        <w:r w:rsidR="00C73AA4">
          <w:rPr>
            <w:noProof/>
            <w:webHidden/>
          </w:rPr>
          <w:fldChar w:fldCharType="begin"/>
        </w:r>
        <w:r w:rsidR="00C73AA4">
          <w:rPr>
            <w:noProof/>
            <w:webHidden/>
          </w:rPr>
          <w:instrText xml:space="preserve"> PAGEREF _Toc181857548 \h </w:instrText>
        </w:r>
        <w:r w:rsidR="00C73AA4">
          <w:rPr>
            <w:noProof/>
            <w:webHidden/>
          </w:rPr>
        </w:r>
        <w:r w:rsidR="00C73AA4">
          <w:rPr>
            <w:noProof/>
            <w:webHidden/>
          </w:rPr>
          <w:fldChar w:fldCharType="separate"/>
        </w:r>
        <w:r w:rsidR="00C73AA4">
          <w:rPr>
            <w:noProof/>
            <w:webHidden/>
          </w:rPr>
          <w:t>4</w:t>
        </w:r>
        <w:r w:rsidR="00C73AA4">
          <w:rPr>
            <w:noProof/>
            <w:webHidden/>
          </w:rPr>
          <w:fldChar w:fldCharType="end"/>
        </w:r>
      </w:hyperlink>
    </w:p>
    <w:p w14:paraId="6DA5FF9F" w14:textId="1094B300"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49" w:history="1">
        <w:r w:rsidR="00C73AA4" w:rsidRPr="00843A89">
          <w:rPr>
            <w:rStyle w:val="Hipersaite"/>
            <w:noProof/>
          </w:rPr>
          <w:t>2.</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Vispārīga informācija</w:t>
        </w:r>
        <w:r w:rsidR="00C73AA4">
          <w:rPr>
            <w:noProof/>
            <w:webHidden/>
          </w:rPr>
          <w:tab/>
        </w:r>
        <w:r w:rsidR="00C73AA4">
          <w:rPr>
            <w:noProof/>
            <w:webHidden/>
          </w:rPr>
          <w:fldChar w:fldCharType="begin"/>
        </w:r>
        <w:r w:rsidR="00C73AA4">
          <w:rPr>
            <w:noProof/>
            <w:webHidden/>
          </w:rPr>
          <w:instrText xml:space="preserve"> PAGEREF _Toc181857549 \h </w:instrText>
        </w:r>
        <w:r w:rsidR="00C73AA4">
          <w:rPr>
            <w:noProof/>
            <w:webHidden/>
          </w:rPr>
        </w:r>
        <w:r w:rsidR="00C73AA4">
          <w:rPr>
            <w:noProof/>
            <w:webHidden/>
          </w:rPr>
          <w:fldChar w:fldCharType="separate"/>
        </w:r>
        <w:r w:rsidR="00C73AA4">
          <w:rPr>
            <w:noProof/>
            <w:webHidden/>
          </w:rPr>
          <w:t>4</w:t>
        </w:r>
        <w:r w:rsidR="00C73AA4">
          <w:rPr>
            <w:noProof/>
            <w:webHidden/>
          </w:rPr>
          <w:fldChar w:fldCharType="end"/>
        </w:r>
      </w:hyperlink>
    </w:p>
    <w:p w14:paraId="144C77F1" w14:textId="4AA997BF"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0" w:history="1">
        <w:r w:rsidR="00C73AA4" w:rsidRPr="00843A89">
          <w:rPr>
            <w:rStyle w:val="Hipersaite"/>
            <w:noProof/>
          </w:rPr>
          <w:t>3.</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Informācijas apmaiņas kārtība</w:t>
        </w:r>
        <w:r w:rsidR="00C73AA4">
          <w:rPr>
            <w:noProof/>
            <w:webHidden/>
          </w:rPr>
          <w:tab/>
        </w:r>
        <w:r w:rsidR="00C73AA4">
          <w:rPr>
            <w:noProof/>
            <w:webHidden/>
          </w:rPr>
          <w:fldChar w:fldCharType="begin"/>
        </w:r>
        <w:r w:rsidR="00C73AA4">
          <w:rPr>
            <w:noProof/>
            <w:webHidden/>
          </w:rPr>
          <w:instrText xml:space="preserve"> PAGEREF _Toc181857550 \h </w:instrText>
        </w:r>
        <w:r w:rsidR="00C73AA4">
          <w:rPr>
            <w:noProof/>
            <w:webHidden/>
          </w:rPr>
        </w:r>
        <w:r w:rsidR="00C73AA4">
          <w:rPr>
            <w:noProof/>
            <w:webHidden/>
          </w:rPr>
          <w:fldChar w:fldCharType="separate"/>
        </w:r>
        <w:r w:rsidR="00C73AA4">
          <w:rPr>
            <w:noProof/>
            <w:webHidden/>
          </w:rPr>
          <w:t>6</w:t>
        </w:r>
        <w:r w:rsidR="00C73AA4">
          <w:rPr>
            <w:noProof/>
            <w:webHidden/>
          </w:rPr>
          <w:fldChar w:fldCharType="end"/>
        </w:r>
      </w:hyperlink>
    </w:p>
    <w:p w14:paraId="54A211B8" w14:textId="0EE866C4"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1" w:history="1">
        <w:r w:rsidR="00C73AA4" w:rsidRPr="00843A89">
          <w:rPr>
            <w:rStyle w:val="Hipersaite"/>
            <w:noProof/>
          </w:rPr>
          <w:t>4.</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Piedāvājumu iesniegšanas un atvēršanas kārtība</w:t>
        </w:r>
        <w:r w:rsidR="00C73AA4">
          <w:rPr>
            <w:noProof/>
            <w:webHidden/>
          </w:rPr>
          <w:tab/>
        </w:r>
        <w:r w:rsidR="00C73AA4">
          <w:rPr>
            <w:noProof/>
            <w:webHidden/>
          </w:rPr>
          <w:fldChar w:fldCharType="begin"/>
        </w:r>
        <w:r w:rsidR="00C73AA4">
          <w:rPr>
            <w:noProof/>
            <w:webHidden/>
          </w:rPr>
          <w:instrText xml:space="preserve"> PAGEREF _Toc181857551 \h </w:instrText>
        </w:r>
        <w:r w:rsidR="00C73AA4">
          <w:rPr>
            <w:noProof/>
            <w:webHidden/>
          </w:rPr>
        </w:r>
        <w:r w:rsidR="00C73AA4">
          <w:rPr>
            <w:noProof/>
            <w:webHidden/>
          </w:rPr>
          <w:fldChar w:fldCharType="separate"/>
        </w:r>
        <w:r w:rsidR="00C73AA4">
          <w:rPr>
            <w:noProof/>
            <w:webHidden/>
          </w:rPr>
          <w:t>6</w:t>
        </w:r>
        <w:r w:rsidR="00C73AA4">
          <w:rPr>
            <w:noProof/>
            <w:webHidden/>
          </w:rPr>
          <w:fldChar w:fldCharType="end"/>
        </w:r>
      </w:hyperlink>
    </w:p>
    <w:p w14:paraId="688EB062" w14:textId="1E8B462D"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2" w:history="1">
        <w:r w:rsidR="00C73AA4" w:rsidRPr="00843A89">
          <w:rPr>
            <w:rStyle w:val="Hipersaite"/>
            <w:noProof/>
          </w:rPr>
          <w:t>5.</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Piedāvājuma noformējuma prasības</w:t>
        </w:r>
        <w:r w:rsidR="00C73AA4">
          <w:rPr>
            <w:noProof/>
            <w:webHidden/>
          </w:rPr>
          <w:tab/>
        </w:r>
        <w:r w:rsidR="00C73AA4">
          <w:rPr>
            <w:noProof/>
            <w:webHidden/>
          </w:rPr>
          <w:fldChar w:fldCharType="begin"/>
        </w:r>
        <w:r w:rsidR="00C73AA4">
          <w:rPr>
            <w:noProof/>
            <w:webHidden/>
          </w:rPr>
          <w:instrText xml:space="preserve"> PAGEREF _Toc181857552 \h </w:instrText>
        </w:r>
        <w:r w:rsidR="00C73AA4">
          <w:rPr>
            <w:noProof/>
            <w:webHidden/>
          </w:rPr>
        </w:r>
        <w:r w:rsidR="00C73AA4">
          <w:rPr>
            <w:noProof/>
            <w:webHidden/>
          </w:rPr>
          <w:fldChar w:fldCharType="separate"/>
        </w:r>
        <w:r w:rsidR="00C73AA4">
          <w:rPr>
            <w:noProof/>
            <w:webHidden/>
          </w:rPr>
          <w:t>7</w:t>
        </w:r>
        <w:r w:rsidR="00C73AA4">
          <w:rPr>
            <w:noProof/>
            <w:webHidden/>
          </w:rPr>
          <w:fldChar w:fldCharType="end"/>
        </w:r>
      </w:hyperlink>
    </w:p>
    <w:p w14:paraId="4511990F" w14:textId="67E368DE"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3" w:history="1">
        <w:r w:rsidR="00C73AA4" w:rsidRPr="00843A89">
          <w:rPr>
            <w:rStyle w:val="Hipersaite"/>
            <w:noProof/>
            <w:lang w:eastAsia="en-US"/>
          </w:rPr>
          <w:t>6.</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Apakšuzņēmēji</w:t>
        </w:r>
        <w:r w:rsidR="00C73AA4" w:rsidRPr="00843A89">
          <w:rPr>
            <w:rStyle w:val="Hipersaite"/>
            <w:noProof/>
            <w:lang w:eastAsia="en-US"/>
          </w:rPr>
          <w:t xml:space="preserve"> un personas, uz kuru iespējām Pretendents balstās</w:t>
        </w:r>
        <w:r w:rsidR="00C73AA4">
          <w:rPr>
            <w:noProof/>
            <w:webHidden/>
          </w:rPr>
          <w:tab/>
        </w:r>
        <w:r w:rsidR="00C73AA4">
          <w:rPr>
            <w:noProof/>
            <w:webHidden/>
          </w:rPr>
          <w:fldChar w:fldCharType="begin"/>
        </w:r>
        <w:r w:rsidR="00C73AA4">
          <w:rPr>
            <w:noProof/>
            <w:webHidden/>
          </w:rPr>
          <w:instrText xml:space="preserve"> PAGEREF _Toc181857553 \h </w:instrText>
        </w:r>
        <w:r w:rsidR="00C73AA4">
          <w:rPr>
            <w:noProof/>
            <w:webHidden/>
          </w:rPr>
        </w:r>
        <w:r w:rsidR="00C73AA4">
          <w:rPr>
            <w:noProof/>
            <w:webHidden/>
          </w:rPr>
          <w:fldChar w:fldCharType="separate"/>
        </w:r>
        <w:r w:rsidR="00C73AA4">
          <w:rPr>
            <w:noProof/>
            <w:webHidden/>
          </w:rPr>
          <w:t>7</w:t>
        </w:r>
        <w:r w:rsidR="00C73AA4">
          <w:rPr>
            <w:noProof/>
            <w:webHidden/>
          </w:rPr>
          <w:fldChar w:fldCharType="end"/>
        </w:r>
      </w:hyperlink>
    </w:p>
    <w:p w14:paraId="4F29BF26" w14:textId="7701128D"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4" w:history="1">
        <w:r w:rsidR="00C73AA4" w:rsidRPr="00843A89">
          <w:rPr>
            <w:rStyle w:val="Hipersaite"/>
            <w:noProof/>
          </w:rPr>
          <w:t>7.</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Pretendentu izslēgšanas noteikumi</w:t>
        </w:r>
        <w:r w:rsidR="00C73AA4">
          <w:rPr>
            <w:noProof/>
            <w:webHidden/>
          </w:rPr>
          <w:tab/>
        </w:r>
        <w:r w:rsidR="00C73AA4">
          <w:rPr>
            <w:noProof/>
            <w:webHidden/>
          </w:rPr>
          <w:fldChar w:fldCharType="begin"/>
        </w:r>
        <w:r w:rsidR="00C73AA4">
          <w:rPr>
            <w:noProof/>
            <w:webHidden/>
          </w:rPr>
          <w:instrText xml:space="preserve"> PAGEREF _Toc181857554 \h </w:instrText>
        </w:r>
        <w:r w:rsidR="00C73AA4">
          <w:rPr>
            <w:noProof/>
            <w:webHidden/>
          </w:rPr>
        </w:r>
        <w:r w:rsidR="00C73AA4">
          <w:rPr>
            <w:noProof/>
            <w:webHidden/>
          </w:rPr>
          <w:fldChar w:fldCharType="separate"/>
        </w:r>
        <w:r w:rsidR="00C73AA4">
          <w:rPr>
            <w:noProof/>
            <w:webHidden/>
          </w:rPr>
          <w:t>8</w:t>
        </w:r>
        <w:r w:rsidR="00C73AA4">
          <w:rPr>
            <w:noProof/>
            <w:webHidden/>
          </w:rPr>
          <w:fldChar w:fldCharType="end"/>
        </w:r>
      </w:hyperlink>
    </w:p>
    <w:p w14:paraId="0F96E176" w14:textId="1875CFED"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5" w:history="1">
        <w:r w:rsidR="00C73AA4" w:rsidRPr="00843A89">
          <w:rPr>
            <w:rStyle w:val="Hipersaite"/>
            <w:noProof/>
          </w:rPr>
          <w:t>8.</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Piedāvājumā iekļaujamie dokumenti</w:t>
        </w:r>
        <w:r w:rsidR="00C73AA4">
          <w:rPr>
            <w:noProof/>
            <w:webHidden/>
          </w:rPr>
          <w:tab/>
        </w:r>
        <w:r w:rsidR="00C73AA4">
          <w:rPr>
            <w:noProof/>
            <w:webHidden/>
          </w:rPr>
          <w:fldChar w:fldCharType="begin"/>
        </w:r>
        <w:r w:rsidR="00C73AA4">
          <w:rPr>
            <w:noProof/>
            <w:webHidden/>
          </w:rPr>
          <w:instrText xml:space="preserve"> PAGEREF _Toc181857555 \h </w:instrText>
        </w:r>
        <w:r w:rsidR="00C73AA4">
          <w:rPr>
            <w:noProof/>
            <w:webHidden/>
          </w:rPr>
        </w:r>
        <w:r w:rsidR="00C73AA4">
          <w:rPr>
            <w:noProof/>
            <w:webHidden/>
          </w:rPr>
          <w:fldChar w:fldCharType="separate"/>
        </w:r>
        <w:r w:rsidR="00C73AA4">
          <w:rPr>
            <w:noProof/>
            <w:webHidden/>
          </w:rPr>
          <w:t>9</w:t>
        </w:r>
        <w:r w:rsidR="00C73AA4">
          <w:rPr>
            <w:noProof/>
            <w:webHidden/>
          </w:rPr>
          <w:fldChar w:fldCharType="end"/>
        </w:r>
      </w:hyperlink>
    </w:p>
    <w:p w14:paraId="2A541860" w14:textId="77644BD2"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6" w:history="1">
        <w:r w:rsidR="00C73AA4" w:rsidRPr="00843A89">
          <w:rPr>
            <w:rStyle w:val="Hipersaite"/>
            <w:noProof/>
          </w:rPr>
          <w:t>9.</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Pretendentu kvalifikācijas prasības un iesniedzamie dokumenti</w:t>
        </w:r>
        <w:r w:rsidR="00C73AA4">
          <w:rPr>
            <w:noProof/>
            <w:webHidden/>
          </w:rPr>
          <w:tab/>
        </w:r>
        <w:r w:rsidR="00C73AA4">
          <w:rPr>
            <w:noProof/>
            <w:webHidden/>
          </w:rPr>
          <w:fldChar w:fldCharType="begin"/>
        </w:r>
        <w:r w:rsidR="00C73AA4">
          <w:rPr>
            <w:noProof/>
            <w:webHidden/>
          </w:rPr>
          <w:instrText xml:space="preserve"> PAGEREF _Toc181857556 \h </w:instrText>
        </w:r>
        <w:r w:rsidR="00C73AA4">
          <w:rPr>
            <w:noProof/>
            <w:webHidden/>
          </w:rPr>
        </w:r>
        <w:r w:rsidR="00C73AA4">
          <w:rPr>
            <w:noProof/>
            <w:webHidden/>
          </w:rPr>
          <w:fldChar w:fldCharType="separate"/>
        </w:r>
        <w:r w:rsidR="00C73AA4">
          <w:rPr>
            <w:noProof/>
            <w:webHidden/>
          </w:rPr>
          <w:t>9</w:t>
        </w:r>
        <w:r w:rsidR="00C73AA4">
          <w:rPr>
            <w:noProof/>
            <w:webHidden/>
          </w:rPr>
          <w:fldChar w:fldCharType="end"/>
        </w:r>
      </w:hyperlink>
    </w:p>
    <w:p w14:paraId="7737F0AA" w14:textId="384CAB95"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7" w:history="1">
        <w:r w:rsidR="00C73AA4" w:rsidRPr="00843A89">
          <w:rPr>
            <w:rStyle w:val="Hipersaite"/>
            <w:noProof/>
          </w:rPr>
          <w:t>10.</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Tehniskais piedāvājums</w:t>
        </w:r>
        <w:r w:rsidR="00C73AA4">
          <w:rPr>
            <w:noProof/>
            <w:webHidden/>
          </w:rPr>
          <w:tab/>
        </w:r>
        <w:r w:rsidR="00C73AA4">
          <w:rPr>
            <w:noProof/>
            <w:webHidden/>
          </w:rPr>
          <w:fldChar w:fldCharType="begin"/>
        </w:r>
        <w:r w:rsidR="00C73AA4">
          <w:rPr>
            <w:noProof/>
            <w:webHidden/>
          </w:rPr>
          <w:instrText xml:space="preserve"> PAGEREF _Toc181857557 \h </w:instrText>
        </w:r>
        <w:r w:rsidR="00C73AA4">
          <w:rPr>
            <w:noProof/>
            <w:webHidden/>
          </w:rPr>
        </w:r>
        <w:r w:rsidR="00C73AA4">
          <w:rPr>
            <w:noProof/>
            <w:webHidden/>
          </w:rPr>
          <w:fldChar w:fldCharType="separate"/>
        </w:r>
        <w:r w:rsidR="00C73AA4">
          <w:rPr>
            <w:noProof/>
            <w:webHidden/>
          </w:rPr>
          <w:t>11</w:t>
        </w:r>
        <w:r w:rsidR="00C73AA4">
          <w:rPr>
            <w:noProof/>
            <w:webHidden/>
          </w:rPr>
          <w:fldChar w:fldCharType="end"/>
        </w:r>
      </w:hyperlink>
    </w:p>
    <w:p w14:paraId="3818A923" w14:textId="782B31D0"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8" w:history="1">
        <w:r w:rsidR="00C73AA4" w:rsidRPr="00843A89">
          <w:rPr>
            <w:rStyle w:val="Hipersaite"/>
            <w:noProof/>
          </w:rPr>
          <w:t>11.</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Finanšu piedāvājums</w:t>
        </w:r>
        <w:r w:rsidR="00C73AA4">
          <w:rPr>
            <w:noProof/>
            <w:webHidden/>
          </w:rPr>
          <w:tab/>
        </w:r>
        <w:r w:rsidR="00C73AA4">
          <w:rPr>
            <w:noProof/>
            <w:webHidden/>
          </w:rPr>
          <w:fldChar w:fldCharType="begin"/>
        </w:r>
        <w:r w:rsidR="00C73AA4">
          <w:rPr>
            <w:noProof/>
            <w:webHidden/>
          </w:rPr>
          <w:instrText xml:space="preserve"> PAGEREF _Toc181857558 \h </w:instrText>
        </w:r>
        <w:r w:rsidR="00C73AA4">
          <w:rPr>
            <w:noProof/>
            <w:webHidden/>
          </w:rPr>
        </w:r>
        <w:r w:rsidR="00C73AA4">
          <w:rPr>
            <w:noProof/>
            <w:webHidden/>
          </w:rPr>
          <w:fldChar w:fldCharType="separate"/>
        </w:r>
        <w:r w:rsidR="00C73AA4">
          <w:rPr>
            <w:noProof/>
            <w:webHidden/>
          </w:rPr>
          <w:t>12</w:t>
        </w:r>
        <w:r w:rsidR="00C73AA4">
          <w:rPr>
            <w:noProof/>
            <w:webHidden/>
          </w:rPr>
          <w:fldChar w:fldCharType="end"/>
        </w:r>
      </w:hyperlink>
    </w:p>
    <w:p w14:paraId="251D7577" w14:textId="4D07048D"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59" w:history="1">
        <w:r w:rsidR="00C73AA4" w:rsidRPr="00843A89">
          <w:rPr>
            <w:rStyle w:val="Hipersaite"/>
            <w:noProof/>
          </w:rPr>
          <w:t>12.</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rPr>
          <w:t>Pretendentu un piedāvājumu vērtēšana</w:t>
        </w:r>
        <w:r w:rsidR="00C73AA4">
          <w:rPr>
            <w:noProof/>
            <w:webHidden/>
          </w:rPr>
          <w:tab/>
        </w:r>
        <w:r w:rsidR="00C73AA4">
          <w:rPr>
            <w:noProof/>
            <w:webHidden/>
          </w:rPr>
          <w:fldChar w:fldCharType="begin"/>
        </w:r>
        <w:r w:rsidR="00C73AA4">
          <w:rPr>
            <w:noProof/>
            <w:webHidden/>
          </w:rPr>
          <w:instrText xml:space="preserve"> PAGEREF _Toc181857559 \h </w:instrText>
        </w:r>
        <w:r w:rsidR="00C73AA4">
          <w:rPr>
            <w:noProof/>
            <w:webHidden/>
          </w:rPr>
        </w:r>
        <w:r w:rsidR="00C73AA4">
          <w:rPr>
            <w:noProof/>
            <w:webHidden/>
          </w:rPr>
          <w:fldChar w:fldCharType="separate"/>
        </w:r>
        <w:r w:rsidR="00C73AA4">
          <w:rPr>
            <w:noProof/>
            <w:webHidden/>
          </w:rPr>
          <w:t>12</w:t>
        </w:r>
        <w:r w:rsidR="00C73AA4">
          <w:rPr>
            <w:noProof/>
            <w:webHidden/>
          </w:rPr>
          <w:fldChar w:fldCharType="end"/>
        </w:r>
      </w:hyperlink>
    </w:p>
    <w:p w14:paraId="76301039" w14:textId="581E35A8"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0" w:history="1">
        <w:r w:rsidR="00C73AA4" w:rsidRPr="00843A89">
          <w:rPr>
            <w:rStyle w:val="Hipersaite"/>
            <w:noProof/>
          </w:rPr>
          <w:t>13.</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lang w:eastAsia="en-US"/>
          </w:rPr>
          <w:t xml:space="preserve">Komisijas </w:t>
        </w:r>
        <w:r w:rsidR="00C73AA4" w:rsidRPr="00843A89">
          <w:rPr>
            <w:rStyle w:val="Hipersaite"/>
            <w:noProof/>
          </w:rPr>
          <w:t>darbība</w:t>
        </w:r>
        <w:r w:rsidR="00C73AA4" w:rsidRPr="00843A89">
          <w:rPr>
            <w:rStyle w:val="Hipersaite"/>
            <w:noProof/>
            <w:lang w:eastAsia="en-US"/>
          </w:rPr>
          <w:t>, Komisijas, Pasūtītāja, Piegādātāju un Pretendentu tiesības un pienākumi</w:t>
        </w:r>
        <w:r w:rsidR="00C73AA4">
          <w:rPr>
            <w:noProof/>
            <w:webHidden/>
          </w:rPr>
          <w:tab/>
        </w:r>
        <w:r w:rsidR="00C73AA4">
          <w:rPr>
            <w:noProof/>
            <w:webHidden/>
          </w:rPr>
          <w:fldChar w:fldCharType="begin"/>
        </w:r>
        <w:r w:rsidR="00C73AA4">
          <w:rPr>
            <w:noProof/>
            <w:webHidden/>
          </w:rPr>
          <w:instrText xml:space="preserve"> PAGEREF _Toc181857560 \h </w:instrText>
        </w:r>
        <w:r w:rsidR="00C73AA4">
          <w:rPr>
            <w:noProof/>
            <w:webHidden/>
          </w:rPr>
        </w:r>
        <w:r w:rsidR="00C73AA4">
          <w:rPr>
            <w:noProof/>
            <w:webHidden/>
          </w:rPr>
          <w:fldChar w:fldCharType="separate"/>
        </w:r>
        <w:r w:rsidR="00C73AA4">
          <w:rPr>
            <w:noProof/>
            <w:webHidden/>
          </w:rPr>
          <w:t>13</w:t>
        </w:r>
        <w:r w:rsidR="00C73AA4">
          <w:rPr>
            <w:noProof/>
            <w:webHidden/>
          </w:rPr>
          <w:fldChar w:fldCharType="end"/>
        </w:r>
      </w:hyperlink>
    </w:p>
    <w:p w14:paraId="2CEB4B2D" w14:textId="7AC4BB03"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1" w:history="1">
        <w:r w:rsidR="00C73AA4" w:rsidRPr="00843A89">
          <w:rPr>
            <w:rStyle w:val="Hipersaite"/>
            <w:noProof/>
            <w:lang w:eastAsia="en-US"/>
          </w:rPr>
          <w:t>14.</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lang w:eastAsia="en-US"/>
          </w:rPr>
          <w:t>Apakšuzņēmēju saraksts</w:t>
        </w:r>
        <w:r w:rsidR="00C73AA4">
          <w:rPr>
            <w:noProof/>
            <w:webHidden/>
          </w:rPr>
          <w:tab/>
        </w:r>
        <w:r w:rsidR="00C73AA4">
          <w:rPr>
            <w:noProof/>
            <w:webHidden/>
          </w:rPr>
          <w:fldChar w:fldCharType="begin"/>
        </w:r>
        <w:r w:rsidR="00C73AA4">
          <w:rPr>
            <w:noProof/>
            <w:webHidden/>
          </w:rPr>
          <w:instrText xml:space="preserve"> PAGEREF _Toc181857561 \h </w:instrText>
        </w:r>
        <w:r w:rsidR="00C73AA4">
          <w:rPr>
            <w:noProof/>
            <w:webHidden/>
          </w:rPr>
        </w:r>
        <w:r w:rsidR="00C73AA4">
          <w:rPr>
            <w:noProof/>
            <w:webHidden/>
          </w:rPr>
          <w:fldChar w:fldCharType="separate"/>
        </w:r>
        <w:r w:rsidR="00C73AA4">
          <w:rPr>
            <w:noProof/>
            <w:webHidden/>
          </w:rPr>
          <w:t>15</w:t>
        </w:r>
        <w:r w:rsidR="00C73AA4">
          <w:rPr>
            <w:noProof/>
            <w:webHidden/>
          </w:rPr>
          <w:fldChar w:fldCharType="end"/>
        </w:r>
      </w:hyperlink>
    </w:p>
    <w:p w14:paraId="59AFC98C" w14:textId="3C1EA4D3"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2" w:history="1">
        <w:r w:rsidR="00C73AA4" w:rsidRPr="00843A89">
          <w:rPr>
            <w:rStyle w:val="Hipersaite"/>
            <w:noProof/>
            <w:lang w:eastAsia="en-US"/>
          </w:rPr>
          <w:t>15.</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lang w:eastAsia="en-US"/>
          </w:rPr>
          <w:t>Konkursa rezultātu paziņošanas un Līguma slēgšanas kārtība</w:t>
        </w:r>
        <w:r w:rsidR="00C73AA4">
          <w:rPr>
            <w:noProof/>
            <w:webHidden/>
          </w:rPr>
          <w:tab/>
        </w:r>
        <w:r w:rsidR="00C73AA4">
          <w:rPr>
            <w:noProof/>
            <w:webHidden/>
          </w:rPr>
          <w:fldChar w:fldCharType="begin"/>
        </w:r>
        <w:r w:rsidR="00C73AA4">
          <w:rPr>
            <w:noProof/>
            <w:webHidden/>
          </w:rPr>
          <w:instrText xml:space="preserve"> PAGEREF _Toc181857562 \h </w:instrText>
        </w:r>
        <w:r w:rsidR="00C73AA4">
          <w:rPr>
            <w:noProof/>
            <w:webHidden/>
          </w:rPr>
        </w:r>
        <w:r w:rsidR="00C73AA4">
          <w:rPr>
            <w:noProof/>
            <w:webHidden/>
          </w:rPr>
          <w:fldChar w:fldCharType="separate"/>
        </w:r>
        <w:r w:rsidR="00C73AA4">
          <w:rPr>
            <w:noProof/>
            <w:webHidden/>
          </w:rPr>
          <w:t>15</w:t>
        </w:r>
        <w:r w:rsidR="00C73AA4">
          <w:rPr>
            <w:noProof/>
            <w:webHidden/>
          </w:rPr>
          <w:fldChar w:fldCharType="end"/>
        </w:r>
      </w:hyperlink>
    </w:p>
    <w:p w14:paraId="47D3F5A6" w14:textId="3F6019B4"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3" w:history="1">
        <w:r w:rsidR="00C73AA4" w:rsidRPr="00843A89">
          <w:rPr>
            <w:rStyle w:val="Hipersaite"/>
            <w:noProof/>
            <w:lang w:eastAsia="en-US"/>
          </w:rPr>
          <w:t>16.</w:t>
        </w:r>
        <w:r w:rsidR="00C73AA4">
          <w:rPr>
            <w:rFonts w:asciiTheme="minorHAnsi" w:eastAsiaTheme="minorEastAsia" w:hAnsiTheme="minorHAnsi" w:cstheme="minorBidi"/>
            <w:b w:val="0"/>
            <w:bCs w:val="0"/>
            <w:noProof/>
            <w:kern w:val="2"/>
            <w:sz w:val="22"/>
            <w:szCs w:val="22"/>
            <w14:ligatures w14:val="standardContextual"/>
          </w:rPr>
          <w:tab/>
        </w:r>
        <w:r w:rsidR="00C73AA4" w:rsidRPr="00843A89">
          <w:rPr>
            <w:rStyle w:val="Hipersaite"/>
            <w:noProof/>
            <w:lang w:eastAsia="en-US"/>
          </w:rPr>
          <w:t>Citi noteikumi</w:t>
        </w:r>
        <w:r w:rsidR="00C73AA4">
          <w:rPr>
            <w:noProof/>
            <w:webHidden/>
          </w:rPr>
          <w:tab/>
        </w:r>
        <w:r w:rsidR="00C73AA4">
          <w:rPr>
            <w:noProof/>
            <w:webHidden/>
          </w:rPr>
          <w:fldChar w:fldCharType="begin"/>
        </w:r>
        <w:r w:rsidR="00C73AA4">
          <w:rPr>
            <w:noProof/>
            <w:webHidden/>
          </w:rPr>
          <w:instrText xml:space="preserve"> PAGEREF _Toc181857563 \h </w:instrText>
        </w:r>
        <w:r w:rsidR="00C73AA4">
          <w:rPr>
            <w:noProof/>
            <w:webHidden/>
          </w:rPr>
        </w:r>
        <w:r w:rsidR="00C73AA4">
          <w:rPr>
            <w:noProof/>
            <w:webHidden/>
          </w:rPr>
          <w:fldChar w:fldCharType="separate"/>
        </w:r>
        <w:r w:rsidR="00C73AA4">
          <w:rPr>
            <w:noProof/>
            <w:webHidden/>
          </w:rPr>
          <w:t>15</w:t>
        </w:r>
        <w:r w:rsidR="00C73AA4">
          <w:rPr>
            <w:noProof/>
            <w:webHidden/>
          </w:rPr>
          <w:fldChar w:fldCharType="end"/>
        </w:r>
      </w:hyperlink>
    </w:p>
    <w:p w14:paraId="2983A976" w14:textId="11327CAF"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4" w:history="1">
        <w:r w:rsidR="00C73AA4" w:rsidRPr="00843A89">
          <w:rPr>
            <w:rStyle w:val="Hipersaite"/>
            <w:noProof/>
          </w:rPr>
          <w:t>1.pielikums Pieteikuma dalībai atklātā konkursā veidne</w:t>
        </w:r>
        <w:r w:rsidR="00C73AA4">
          <w:rPr>
            <w:noProof/>
            <w:webHidden/>
          </w:rPr>
          <w:tab/>
        </w:r>
        <w:r w:rsidR="00C73AA4">
          <w:rPr>
            <w:noProof/>
            <w:webHidden/>
          </w:rPr>
          <w:fldChar w:fldCharType="begin"/>
        </w:r>
        <w:r w:rsidR="00C73AA4">
          <w:rPr>
            <w:noProof/>
            <w:webHidden/>
          </w:rPr>
          <w:instrText xml:space="preserve"> PAGEREF _Toc181857564 \h </w:instrText>
        </w:r>
        <w:r w:rsidR="00C73AA4">
          <w:rPr>
            <w:noProof/>
            <w:webHidden/>
          </w:rPr>
        </w:r>
        <w:r w:rsidR="00C73AA4">
          <w:rPr>
            <w:noProof/>
            <w:webHidden/>
          </w:rPr>
          <w:fldChar w:fldCharType="separate"/>
        </w:r>
        <w:r w:rsidR="00C73AA4">
          <w:rPr>
            <w:noProof/>
            <w:webHidden/>
          </w:rPr>
          <w:t>16</w:t>
        </w:r>
        <w:r w:rsidR="00C73AA4">
          <w:rPr>
            <w:noProof/>
            <w:webHidden/>
          </w:rPr>
          <w:fldChar w:fldCharType="end"/>
        </w:r>
      </w:hyperlink>
    </w:p>
    <w:p w14:paraId="3B08EAA3" w14:textId="76C59075"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5" w:history="1">
        <w:r w:rsidR="00C73AA4" w:rsidRPr="00843A89">
          <w:rPr>
            <w:rStyle w:val="Hipersaite"/>
            <w:noProof/>
          </w:rPr>
          <w:t>2.1.pielikums Tehniskā specifikācija</w:t>
        </w:r>
        <w:r w:rsidR="00C73AA4">
          <w:rPr>
            <w:noProof/>
            <w:webHidden/>
          </w:rPr>
          <w:tab/>
        </w:r>
        <w:r w:rsidR="00C73AA4">
          <w:rPr>
            <w:noProof/>
            <w:webHidden/>
          </w:rPr>
          <w:fldChar w:fldCharType="begin"/>
        </w:r>
        <w:r w:rsidR="00C73AA4">
          <w:rPr>
            <w:noProof/>
            <w:webHidden/>
          </w:rPr>
          <w:instrText xml:space="preserve"> PAGEREF _Toc181857565 \h </w:instrText>
        </w:r>
        <w:r w:rsidR="00C73AA4">
          <w:rPr>
            <w:noProof/>
            <w:webHidden/>
          </w:rPr>
        </w:r>
        <w:r w:rsidR="00C73AA4">
          <w:rPr>
            <w:noProof/>
            <w:webHidden/>
          </w:rPr>
          <w:fldChar w:fldCharType="separate"/>
        </w:r>
        <w:r w:rsidR="00C73AA4">
          <w:rPr>
            <w:noProof/>
            <w:webHidden/>
          </w:rPr>
          <w:t>18</w:t>
        </w:r>
        <w:r w:rsidR="00C73AA4">
          <w:rPr>
            <w:noProof/>
            <w:webHidden/>
          </w:rPr>
          <w:fldChar w:fldCharType="end"/>
        </w:r>
      </w:hyperlink>
    </w:p>
    <w:p w14:paraId="601E2FBA" w14:textId="1DB6CBD2"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6" w:history="1">
        <w:r w:rsidR="00C73AA4" w:rsidRPr="00843A89">
          <w:rPr>
            <w:rStyle w:val="Hipersaite"/>
            <w:noProof/>
          </w:rPr>
          <w:t>2.2.pielikums Tehniskā piedāvājuma veidne</w:t>
        </w:r>
        <w:r w:rsidR="00C73AA4">
          <w:rPr>
            <w:noProof/>
            <w:webHidden/>
          </w:rPr>
          <w:tab/>
        </w:r>
        <w:r w:rsidR="00C73AA4">
          <w:rPr>
            <w:noProof/>
            <w:webHidden/>
          </w:rPr>
          <w:fldChar w:fldCharType="begin"/>
        </w:r>
        <w:r w:rsidR="00C73AA4">
          <w:rPr>
            <w:noProof/>
            <w:webHidden/>
          </w:rPr>
          <w:instrText xml:space="preserve"> PAGEREF _Toc181857566 \h </w:instrText>
        </w:r>
        <w:r w:rsidR="00C73AA4">
          <w:rPr>
            <w:noProof/>
            <w:webHidden/>
          </w:rPr>
        </w:r>
        <w:r w:rsidR="00C73AA4">
          <w:rPr>
            <w:noProof/>
            <w:webHidden/>
          </w:rPr>
          <w:fldChar w:fldCharType="separate"/>
        </w:r>
        <w:r w:rsidR="00C73AA4">
          <w:rPr>
            <w:noProof/>
            <w:webHidden/>
          </w:rPr>
          <w:t>21</w:t>
        </w:r>
        <w:r w:rsidR="00C73AA4">
          <w:rPr>
            <w:noProof/>
            <w:webHidden/>
          </w:rPr>
          <w:fldChar w:fldCharType="end"/>
        </w:r>
      </w:hyperlink>
    </w:p>
    <w:p w14:paraId="0119DB79" w14:textId="007CCEE0"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7" w:history="1">
        <w:r w:rsidR="00C73AA4" w:rsidRPr="00843A89">
          <w:rPr>
            <w:rStyle w:val="Hipersaite"/>
            <w:noProof/>
          </w:rPr>
          <w:t>3.1.pielikums Finanšu piedāvājuma veidne 1.iepirkuma daļai</w:t>
        </w:r>
        <w:r w:rsidR="00C73AA4">
          <w:rPr>
            <w:noProof/>
            <w:webHidden/>
          </w:rPr>
          <w:tab/>
        </w:r>
        <w:r w:rsidR="00C73AA4">
          <w:rPr>
            <w:noProof/>
            <w:webHidden/>
          </w:rPr>
          <w:fldChar w:fldCharType="begin"/>
        </w:r>
        <w:r w:rsidR="00C73AA4">
          <w:rPr>
            <w:noProof/>
            <w:webHidden/>
          </w:rPr>
          <w:instrText xml:space="preserve"> PAGEREF _Toc181857567 \h </w:instrText>
        </w:r>
        <w:r w:rsidR="00C73AA4">
          <w:rPr>
            <w:noProof/>
            <w:webHidden/>
          </w:rPr>
        </w:r>
        <w:r w:rsidR="00C73AA4">
          <w:rPr>
            <w:noProof/>
            <w:webHidden/>
          </w:rPr>
          <w:fldChar w:fldCharType="separate"/>
        </w:r>
        <w:r w:rsidR="00C73AA4">
          <w:rPr>
            <w:noProof/>
            <w:webHidden/>
          </w:rPr>
          <w:t>25</w:t>
        </w:r>
        <w:r w:rsidR="00C73AA4">
          <w:rPr>
            <w:noProof/>
            <w:webHidden/>
          </w:rPr>
          <w:fldChar w:fldCharType="end"/>
        </w:r>
      </w:hyperlink>
    </w:p>
    <w:p w14:paraId="58056FD2" w14:textId="073B4CEC"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8" w:history="1">
        <w:r w:rsidR="00C73AA4" w:rsidRPr="00843A89">
          <w:rPr>
            <w:rStyle w:val="Hipersaite"/>
            <w:noProof/>
          </w:rPr>
          <w:t>3.2.pielikums Finanšu piedāvājuma veidne 2.iepirkuma daļai</w:t>
        </w:r>
        <w:r w:rsidR="00C73AA4">
          <w:rPr>
            <w:noProof/>
            <w:webHidden/>
          </w:rPr>
          <w:tab/>
        </w:r>
        <w:r w:rsidR="00C73AA4">
          <w:rPr>
            <w:noProof/>
            <w:webHidden/>
          </w:rPr>
          <w:fldChar w:fldCharType="begin"/>
        </w:r>
        <w:r w:rsidR="00C73AA4">
          <w:rPr>
            <w:noProof/>
            <w:webHidden/>
          </w:rPr>
          <w:instrText xml:space="preserve"> PAGEREF _Toc181857568 \h </w:instrText>
        </w:r>
        <w:r w:rsidR="00C73AA4">
          <w:rPr>
            <w:noProof/>
            <w:webHidden/>
          </w:rPr>
        </w:r>
        <w:r w:rsidR="00C73AA4">
          <w:rPr>
            <w:noProof/>
            <w:webHidden/>
          </w:rPr>
          <w:fldChar w:fldCharType="separate"/>
        </w:r>
        <w:r w:rsidR="00C73AA4">
          <w:rPr>
            <w:noProof/>
            <w:webHidden/>
          </w:rPr>
          <w:t>26</w:t>
        </w:r>
        <w:r w:rsidR="00C73AA4">
          <w:rPr>
            <w:noProof/>
            <w:webHidden/>
          </w:rPr>
          <w:fldChar w:fldCharType="end"/>
        </w:r>
      </w:hyperlink>
    </w:p>
    <w:p w14:paraId="639FB456" w14:textId="39C6FE0A"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69" w:history="1">
        <w:r w:rsidR="00C73AA4" w:rsidRPr="00843A89">
          <w:rPr>
            <w:rStyle w:val="Hipersaite"/>
            <w:noProof/>
          </w:rPr>
          <w:t>3.3.pielikums Finanšu piedāvājuma veidne 3.iepirkuma daļai</w:t>
        </w:r>
        <w:r w:rsidR="00C73AA4">
          <w:rPr>
            <w:noProof/>
            <w:webHidden/>
          </w:rPr>
          <w:tab/>
        </w:r>
        <w:r w:rsidR="00C73AA4">
          <w:rPr>
            <w:noProof/>
            <w:webHidden/>
          </w:rPr>
          <w:fldChar w:fldCharType="begin"/>
        </w:r>
        <w:r w:rsidR="00C73AA4">
          <w:rPr>
            <w:noProof/>
            <w:webHidden/>
          </w:rPr>
          <w:instrText xml:space="preserve"> PAGEREF _Toc181857569 \h </w:instrText>
        </w:r>
        <w:r w:rsidR="00C73AA4">
          <w:rPr>
            <w:noProof/>
            <w:webHidden/>
          </w:rPr>
        </w:r>
        <w:r w:rsidR="00C73AA4">
          <w:rPr>
            <w:noProof/>
            <w:webHidden/>
          </w:rPr>
          <w:fldChar w:fldCharType="separate"/>
        </w:r>
        <w:r w:rsidR="00C73AA4">
          <w:rPr>
            <w:noProof/>
            <w:webHidden/>
          </w:rPr>
          <w:t>27</w:t>
        </w:r>
        <w:r w:rsidR="00C73AA4">
          <w:rPr>
            <w:noProof/>
            <w:webHidden/>
          </w:rPr>
          <w:fldChar w:fldCharType="end"/>
        </w:r>
      </w:hyperlink>
    </w:p>
    <w:p w14:paraId="00D645E0" w14:textId="3B82DDAA"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70" w:history="1">
        <w:r w:rsidR="00C73AA4" w:rsidRPr="00843A89">
          <w:rPr>
            <w:rStyle w:val="Hipersaite"/>
            <w:noProof/>
          </w:rPr>
          <w:t>3.4.pielikums Finanšu piedāvājuma veidne 4.iepirkuma daļai</w:t>
        </w:r>
        <w:r w:rsidR="00C73AA4">
          <w:rPr>
            <w:noProof/>
            <w:webHidden/>
          </w:rPr>
          <w:tab/>
        </w:r>
        <w:r w:rsidR="00C73AA4">
          <w:rPr>
            <w:noProof/>
            <w:webHidden/>
          </w:rPr>
          <w:fldChar w:fldCharType="begin"/>
        </w:r>
        <w:r w:rsidR="00C73AA4">
          <w:rPr>
            <w:noProof/>
            <w:webHidden/>
          </w:rPr>
          <w:instrText xml:space="preserve"> PAGEREF _Toc181857570 \h </w:instrText>
        </w:r>
        <w:r w:rsidR="00C73AA4">
          <w:rPr>
            <w:noProof/>
            <w:webHidden/>
          </w:rPr>
        </w:r>
        <w:r w:rsidR="00C73AA4">
          <w:rPr>
            <w:noProof/>
            <w:webHidden/>
          </w:rPr>
          <w:fldChar w:fldCharType="separate"/>
        </w:r>
        <w:r w:rsidR="00C73AA4">
          <w:rPr>
            <w:noProof/>
            <w:webHidden/>
          </w:rPr>
          <w:t>28</w:t>
        </w:r>
        <w:r w:rsidR="00C73AA4">
          <w:rPr>
            <w:noProof/>
            <w:webHidden/>
          </w:rPr>
          <w:fldChar w:fldCharType="end"/>
        </w:r>
      </w:hyperlink>
    </w:p>
    <w:p w14:paraId="374354CD" w14:textId="09546DDD"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71" w:history="1">
        <w:r w:rsidR="00C73AA4" w:rsidRPr="00843A89">
          <w:rPr>
            <w:rStyle w:val="Hipersaite"/>
            <w:noProof/>
          </w:rPr>
          <w:t>3.5.pielikums Finanšu piedāvājuma veidne 5.iepirkuma daļai</w:t>
        </w:r>
        <w:r w:rsidR="00C73AA4">
          <w:rPr>
            <w:noProof/>
            <w:webHidden/>
          </w:rPr>
          <w:tab/>
        </w:r>
        <w:r w:rsidR="00C73AA4">
          <w:rPr>
            <w:noProof/>
            <w:webHidden/>
          </w:rPr>
          <w:fldChar w:fldCharType="begin"/>
        </w:r>
        <w:r w:rsidR="00C73AA4">
          <w:rPr>
            <w:noProof/>
            <w:webHidden/>
          </w:rPr>
          <w:instrText xml:space="preserve"> PAGEREF _Toc181857571 \h </w:instrText>
        </w:r>
        <w:r w:rsidR="00C73AA4">
          <w:rPr>
            <w:noProof/>
            <w:webHidden/>
          </w:rPr>
        </w:r>
        <w:r w:rsidR="00C73AA4">
          <w:rPr>
            <w:noProof/>
            <w:webHidden/>
          </w:rPr>
          <w:fldChar w:fldCharType="separate"/>
        </w:r>
        <w:r w:rsidR="00C73AA4">
          <w:rPr>
            <w:noProof/>
            <w:webHidden/>
          </w:rPr>
          <w:t>29</w:t>
        </w:r>
        <w:r w:rsidR="00C73AA4">
          <w:rPr>
            <w:noProof/>
            <w:webHidden/>
          </w:rPr>
          <w:fldChar w:fldCharType="end"/>
        </w:r>
      </w:hyperlink>
    </w:p>
    <w:p w14:paraId="37E12809" w14:textId="6F4321EF" w:rsidR="00C73AA4" w:rsidRDefault="00C73AA4">
      <w:pPr>
        <w:pStyle w:val="Saturs1"/>
        <w:rPr>
          <w:rFonts w:asciiTheme="minorHAnsi" w:eastAsiaTheme="minorEastAsia" w:hAnsiTheme="minorHAnsi" w:cstheme="minorBidi"/>
          <w:b w:val="0"/>
          <w:bCs w:val="0"/>
          <w:noProof/>
          <w:kern w:val="2"/>
          <w:sz w:val="22"/>
          <w:szCs w:val="22"/>
          <w14:ligatures w14:val="standardContextual"/>
        </w:rPr>
      </w:pPr>
      <w:r w:rsidRPr="00C73AA4">
        <w:rPr>
          <w:rStyle w:val="Hipersaite"/>
          <w:noProof/>
          <w:color w:val="auto"/>
          <w:u w:val="none"/>
        </w:rPr>
        <w:t xml:space="preserve">4.pielikums </w:t>
      </w:r>
      <w:hyperlink w:anchor="_Toc181857573" w:history="1">
        <w:r w:rsidRPr="00843A89">
          <w:rPr>
            <w:rStyle w:val="Hipersaite"/>
            <w:noProof/>
          </w:rPr>
          <w:t>Līguma projekts</w:t>
        </w:r>
        <w:r>
          <w:rPr>
            <w:noProof/>
            <w:webHidden/>
          </w:rPr>
          <w:tab/>
        </w:r>
        <w:r>
          <w:rPr>
            <w:noProof/>
            <w:webHidden/>
          </w:rPr>
          <w:fldChar w:fldCharType="begin"/>
        </w:r>
        <w:r>
          <w:rPr>
            <w:noProof/>
            <w:webHidden/>
          </w:rPr>
          <w:instrText xml:space="preserve"> PAGEREF _Toc181857573 \h </w:instrText>
        </w:r>
        <w:r>
          <w:rPr>
            <w:noProof/>
            <w:webHidden/>
          </w:rPr>
        </w:r>
        <w:r>
          <w:rPr>
            <w:noProof/>
            <w:webHidden/>
          </w:rPr>
          <w:fldChar w:fldCharType="separate"/>
        </w:r>
        <w:r>
          <w:rPr>
            <w:noProof/>
            <w:webHidden/>
          </w:rPr>
          <w:t>30</w:t>
        </w:r>
        <w:r>
          <w:rPr>
            <w:noProof/>
            <w:webHidden/>
          </w:rPr>
          <w:fldChar w:fldCharType="end"/>
        </w:r>
      </w:hyperlink>
    </w:p>
    <w:p w14:paraId="53C9A23B" w14:textId="39489A12"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74" w:history="1">
        <w:r w:rsidR="00C73AA4" w:rsidRPr="00843A89">
          <w:rPr>
            <w:rStyle w:val="Hipersaite"/>
            <w:noProof/>
          </w:rPr>
          <w:t>5.pielikums Informācijas par personām, uz kuru iespējām Pretendents balstās, un personas, uz kuras iespējām pretendents balstās, apliecinājuma veidnes</w:t>
        </w:r>
        <w:r w:rsidR="00C73AA4">
          <w:rPr>
            <w:noProof/>
            <w:webHidden/>
          </w:rPr>
          <w:tab/>
        </w:r>
        <w:r w:rsidR="00C73AA4">
          <w:rPr>
            <w:noProof/>
            <w:webHidden/>
          </w:rPr>
          <w:fldChar w:fldCharType="begin"/>
        </w:r>
        <w:r w:rsidR="00C73AA4">
          <w:rPr>
            <w:noProof/>
            <w:webHidden/>
          </w:rPr>
          <w:instrText xml:space="preserve"> PAGEREF _Toc181857574 \h </w:instrText>
        </w:r>
        <w:r w:rsidR="00C73AA4">
          <w:rPr>
            <w:noProof/>
            <w:webHidden/>
          </w:rPr>
        </w:r>
        <w:r w:rsidR="00C73AA4">
          <w:rPr>
            <w:noProof/>
            <w:webHidden/>
          </w:rPr>
          <w:fldChar w:fldCharType="separate"/>
        </w:r>
        <w:r w:rsidR="00C73AA4">
          <w:rPr>
            <w:noProof/>
            <w:webHidden/>
          </w:rPr>
          <w:t>34</w:t>
        </w:r>
        <w:r w:rsidR="00C73AA4">
          <w:rPr>
            <w:noProof/>
            <w:webHidden/>
          </w:rPr>
          <w:fldChar w:fldCharType="end"/>
        </w:r>
      </w:hyperlink>
    </w:p>
    <w:p w14:paraId="79619DC7" w14:textId="32CDF0D5"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75" w:history="1">
        <w:r w:rsidR="00C73AA4" w:rsidRPr="00843A89">
          <w:rPr>
            <w:rStyle w:val="Hipersaite"/>
            <w:noProof/>
          </w:rPr>
          <w:t>6.pielikums  Informācijas par apakšuzņēmējiem un apakšuzņēmēja apliecinājuma veidnes</w:t>
        </w:r>
        <w:r w:rsidR="00C73AA4">
          <w:rPr>
            <w:noProof/>
            <w:webHidden/>
          </w:rPr>
          <w:tab/>
        </w:r>
        <w:r w:rsidR="00C73AA4">
          <w:rPr>
            <w:noProof/>
            <w:webHidden/>
          </w:rPr>
          <w:fldChar w:fldCharType="begin"/>
        </w:r>
        <w:r w:rsidR="00C73AA4">
          <w:rPr>
            <w:noProof/>
            <w:webHidden/>
          </w:rPr>
          <w:instrText xml:space="preserve"> PAGEREF _Toc181857575 \h </w:instrText>
        </w:r>
        <w:r w:rsidR="00C73AA4">
          <w:rPr>
            <w:noProof/>
            <w:webHidden/>
          </w:rPr>
        </w:r>
        <w:r w:rsidR="00C73AA4">
          <w:rPr>
            <w:noProof/>
            <w:webHidden/>
          </w:rPr>
          <w:fldChar w:fldCharType="separate"/>
        </w:r>
        <w:r w:rsidR="00C73AA4">
          <w:rPr>
            <w:noProof/>
            <w:webHidden/>
          </w:rPr>
          <w:t>35</w:t>
        </w:r>
        <w:r w:rsidR="00C73AA4">
          <w:rPr>
            <w:noProof/>
            <w:webHidden/>
          </w:rPr>
          <w:fldChar w:fldCharType="end"/>
        </w:r>
      </w:hyperlink>
    </w:p>
    <w:p w14:paraId="30EECE29" w14:textId="146210C7" w:rsidR="00C73AA4" w:rsidRDefault="00CD018B">
      <w:pPr>
        <w:pStyle w:val="Saturs1"/>
        <w:rPr>
          <w:rFonts w:asciiTheme="minorHAnsi" w:eastAsiaTheme="minorEastAsia" w:hAnsiTheme="minorHAnsi" w:cstheme="minorBidi"/>
          <w:b w:val="0"/>
          <w:bCs w:val="0"/>
          <w:noProof/>
          <w:kern w:val="2"/>
          <w:sz w:val="22"/>
          <w:szCs w:val="22"/>
          <w14:ligatures w14:val="standardContextual"/>
        </w:rPr>
      </w:pPr>
      <w:hyperlink w:anchor="_Toc181857576" w:history="1">
        <w:r w:rsidR="00C73AA4" w:rsidRPr="00843A89">
          <w:rPr>
            <w:rStyle w:val="Hipersaite"/>
            <w:noProof/>
          </w:rPr>
          <w:t>7.pielikums  Informācijas par Pretendenta pieredzi veidne</w:t>
        </w:r>
        <w:r w:rsidR="00C73AA4">
          <w:rPr>
            <w:noProof/>
            <w:webHidden/>
          </w:rPr>
          <w:tab/>
        </w:r>
        <w:r w:rsidR="00C73AA4">
          <w:rPr>
            <w:noProof/>
            <w:webHidden/>
          </w:rPr>
          <w:fldChar w:fldCharType="begin"/>
        </w:r>
        <w:r w:rsidR="00C73AA4">
          <w:rPr>
            <w:noProof/>
            <w:webHidden/>
          </w:rPr>
          <w:instrText xml:space="preserve"> PAGEREF _Toc181857576 \h </w:instrText>
        </w:r>
        <w:r w:rsidR="00C73AA4">
          <w:rPr>
            <w:noProof/>
            <w:webHidden/>
          </w:rPr>
        </w:r>
        <w:r w:rsidR="00C73AA4">
          <w:rPr>
            <w:noProof/>
            <w:webHidden/>
          </w:rPr>
          <w:fldChar w:fldCharType="separate"/>
        </w:r>
        <w:r w:rsidR="00C73AA4">
          <w:rPr>
            <w:noProof/>
            <w:webHidden/>
          </w:rPr>
          <w:t>36</w:t>
        </w:r>
        <w:r w:rsidR="00C73AA4">
          <w:rPr>
            <w:noProof/>
            <w:webHidden/>
          </w:rPr>
          <w:fldChar w:fldCharType="end"/>
        </w:r>
      </w:hyperlink>
    </w:p>
    <w:p w14:paraId="42335098" w14:textId="4B92B0F2"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181857548"/>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 xml:space="preserve">Adrese: Zigfrīda Annas </w:t>
      </w:r>
      <w:proofErr w:type="spellStart"/>
      <w:r w:rsidRPr="00130346">
        <w:rPr>
          <w:lang w:eastAsia="en-US"/>
        </w:rPr>
        <w:t>Meierovica</w:t>
      </w:r>
      <w:proofErr w:type="spellEnd"/>
      <w:r w:rsidRPr="00130346">
        <w:rPr>
          <w:lang w:eastAsia="en-US"/>
        </w:rPr>
        <w:t xml:space="preserve">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0BBD8CD1" w:rsidR="00E52F7E" w:rsidRPr="00F16923" w:rsidRDefault="007D4FED" w:rsidP="007D4FED">
      <w:pPr>
        <w:pStyle w:val="Sarakstarindkopa"/>
        <w:keepNext/>
        <w:ind w:left="709"/>
        <w:rPr>
          <w:lang w:eastAsia="en-US"/>
        </w:rPr>
      </w:pPr>
      <w:r>
        <w:rPr>
          <w:lang w:eastAsia="en-US"/>
        </w:rPr>
        <w:t xml:space="preserve">SIA “Rīgas ūdens” </w:t>
      </w:r>
      <w:r w:rsidRPr="007D4FED">
        <w:rPr>
          <w:lang w:eastAsia="en-US"/>
        </w:rPr>
        <w:t>Iepirkumu vadības daļas</w:t>
      </w:r>
      <w:r w:rsidR="00F16923">
        <w:rPr>
          <w:lang w:eastAsia="en-US"/>
        </w:rPr>
        <w:t xml:space="preserve"> </w:t>
      </w:r>
      <w:r w:rsidR="00F16923" w:rsidRPr="00F16923">
        <w:rPr>
          <w:lang w:eastAsia="en-US"/>
        </w:rPr>
        <w:t xml:space="preserve">iepirkumu speciāliste Agnese Pažemecka, tālr. 67032880, e-pasta adrese </w:t>
      </w:r>
      <w:hyperlink r:id="rId14" w:history="1">
        <w:r w:rsidR="00F16923" w:rsidRPr="00EE6C2B">
          <w:rPr>
            <w:rStyle w:val="Hipersaite"/>
            <w:lang w:eastAsia="en-US"/>
          </w:rPr>
          <w:t>agnese.pazemecka@rigasudens.lv</w:t>
        </w:r>
      </w:hyperlink>
      <w:r w:rsidR="00F16923">
        <w:rPr>
          <w:lang w:eastAsia="en-US"/>
        </w:rPr>
        <w:t>.</w:t>
      </w:r>
      <w:r>
        <w:rPr>
          <w:b/>
          <w:bCs/>
          <w:lang w:eastAsia="en-US"/>
        </w:rPr>
        <w:t xml:space="preserve"> </w:t>
      </w:r>
    </w:p>
    <w:p w14:paraId="7F706BEE" w14:textId="77777777" w:rsidR="00E52F7E" w:rsidRPr="00130346" w:rsidRDefault="00E52F7E" w:rsidP="00935B3F">
      <w:pPr>
        <w:tabs>
          <w:tab w:val="left" w:pos="426"/>
          <w:tab w:val="left" w:pos="567"/>
        </w:tabs>
        <w:ind w:left="567" w:hanging="567"/>
        <w:jc w:val="both"/>
      </w:pPr>
      <w:r w:rsidRPr="00130346">
        <w:t xml:space="preserve">  </w:t>
      </w:r>
    </w:p>
    <w:p w14:paraId="3134201F" w14:textId="7573BEC7" w:rsidR="00524AFA" w:rsidRPr="00130346" w:rsidRDefault="00AE36DE" w:rsidP="00717B57">
      <w:pPr>
        <w:pStyle w:val="Virsraksts1"/>
        <w:numPr>
          <w:ilvl w:val="0"/>
          <w:numId w:val="9"/>
        </w:numPr>
        <w:ind w:hanging="720"/>
      </w:pPr>
      <w:bookmarkStart w:id="6" w:name="_Toc181857549"/>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7CF41FA3" w:rsidR="003533DB" w:rsidRPr="00726822" w:rsidRDefault="003533DB" w:rsidP="00964EF4">
      <w:pPr>
        <w:keepNext/>
        <w:ind w:left="709"/>
        <w:jc w:val="both"/>
        <w:rPr>
          <w:bCs/>
        </w:rPr>
      </w:pPr>
      <w:r w:rsidRPr="00130346">
        <w:rPr>
          <w:bCs/>
        </w:rPr>
        <w:t>Iepirkuma nosaukums</w:t>
      </w:r>
      <w:r w:rsidRPr="00726822">
        <w:rPr>
          <w:bCs/>
        </w:rPr>
        <w:t>: “</w:t>
      </w:r>
      <w:r w:rsidR="00F16923" w:rsidRPr="00F16923">
        <w:rPr>
          <w:rFonts w:eastAsia="Arial" w:cs="Arial"/>
          <w:bCs/>
          <w:color w:val="000000"/>
        </w:rPr>
        <w:t>Pašteces kanalizācijas tīkla plūsmas/līmeņa mērīšanas iekārtu piegāde un uzstādīšana</w:t>
      </w:r>
      <w:r w:rsidRPr="00726822">
        <w:rPr>
          <w:bCs/>
        </w:rPr>
        <w:t>”.</w:t>
      </w:r>
    </w:p>
    <w:p w14:paraId="35731CE1" w14:textId="7048DB67" w:rsidR="003533DB" w:rsidRPr="00130346" w:rsidRDefault="003533DB" w:rsidP="00D93D07">
      <w:pPr>
        <w:ind w:left="709"/>
        <w:rPr>
          <w:bCs/>
        </w:rPr>
      </w:pPr>
      <w:r w:rsidRPr="00726822">
        <w:rPr>
          <w:bCs/>
        </w:rPr>
        <w:t xml:space="preserve">Iepirkuma identifikācijas numurs: </w:t>
      </w:r>
      <w:r w:rsidR="00F16923" w:rsidRPr="00F16923">
        <w:rPr>
          <w:bCs/>
        </w:rPr>
        <w:t>RŪ-2024/</w:t>
      </w:r>
      <w:r w:rsidR="00F16923">
        <w:rPr>
          <w:bCs/>
        </w:rPr>
        <w:t>225</w:t>
      </w:r>
      <w:r w:rsidRPr="00726822">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5B3CE8B0"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šis atklātais konkurss. </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5" w:history="1">
        <w:r w:rsidRPr="00130346">
          <w:rPr>
            <w:rStyle w:val="Hipersaite"/>
            <w:bCs/>
          </w:rPr>
          <w:t>https://likumi.lv/ta/id/288730-sabiedrisko-pakalpojumu-sniedzeju-iepirkumu-likums</w:t>
        </w:r>
      </w:hyperlink>
      <w:r w:rsidRPr="00130346">
        <w:rPr>
          <w:bCs/>
        </w:rPr>
        <w:t>.</w:t>
      </w:r>
    </w:p>
    <w:p w14:paraId="266DF758" w14:textId="1FF15E1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720FF4" w:rsidRPr="00130346">
        <w:rPr>
          <w:b/>
        </w:rPr>
        <w:t>4</w:t>
      </w:r>
      <w:r w:rsidR="00E0368D" w:rsidRPr="00130346">
        <w:rPr>
          <w:b/>
        </w:rPr>
        <w:t>.</w:t>
      </w:r>
      <w:r w:rsidR="00E0368D" w:rsidRPr="00411297">
        <w:rPr>
          <w:b/>
        </w:rPr>
        <w:t>pielikumu</w:t>
      </w:r>
      <w:r w:rsidR="00E0368D" w:rsidRPr="00130346">
        <w:rPr>
          <w:bCs/>
        </w:rPr>
        <w:t>.</w:t>
      </w:r>
    </w:p>
    <w:p w14:paraId="63B6B898" w14:textId="77777777"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šis Konkursa nolikums.</w:t>
      </w:r>
    </w:p>
    <w:p w14:paraId="73D47FF3" w14:textId="7640A54B" w:rsidR="00145B69" w:rsidRPr="00130346" w:rsidRDefault="00145B69" w:rsidP="00411297">
      <w:pPr>
        <w:pStyle w:val="Sarakstarindkopa"/>
        <w:keepNext/>
        <w:numPr>
          <w:ilvl w:val="2"/>
          <w:numId w:val="9"/>
        </w:numPr>
        <w:tabs>
          <w:tab w:val="clear" w:pos="1430"/>
        </w:tabs>
        <w:ind w:left="709" w:hanging="709"/>
      </w:pPr>
      <w:r>
        <w:t xml:space="preserve">Pasūtītājs – SIA </w:t>
      </w:r>
      <w:r w:rsidR="00725066">
        <w:t>“</w:t>
      </w:r>
      <w:r>
        <w:t>Rīgas ūdens”</w:t>
      </w:r>
      <w:r w:rsidR="00CC79DA">
        <w:t xml:space="preserve"> (skatīt Nolikuma </w:t>
      </w:r>
      <w:r w:rsidR="00443CA0" w:rsidRPr="3605FC1D">
        <w:rPr>
          <w:b/>
          <w:bCs/>
        </w:rPr>
        <w:t>1.1</w:t>
      </w:r>
      <w:r w:rsidR="0062646F" w:rsidRPr="3605FC1D">
        <w:rPr>
          <w:b/>
          <w:bCs/>
        </w:rPr>
        <w:t>.punktu</w:t>
      </w:r>
      <w:r w:rsidR="0062646F">
        <w:t>)</w:t>
      </w:r>
      <w:r>
        <w:t xml:space="preserve">. </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77777777" w:rsidR="00C92DD5" w:rsidRPr="00130346" w:rsidRDefault="00C92DD5" w:rsidP="00411297">
      <w:pPr>
        <w:pStyle w:val="Sarakstarindkopa"/>
        <w:keepNext/>
        <w:numPr>
          <w:ilvl w:val="2"/>
          <w:numId w:val="9"/>
        </w:numPr>
        <w:tabs>
          <w:tab w:val="clear" w:pos="1430"/>
        </w:tabs>
        <w:ind w:left="709" w:hanging="709"/>
        <w:rPr>
          <w:bCs/>
        </w:rPr>
      </w:pPr>
      <w:r w:rsidRPr="00130346">
        <w:rPr>
          <w:bCs/>
        </w:rPr>
        <w:t xml:space="preserve">Prece – </w:t>
      </w:r>
      <w:r w:rsidRPr="00411297">
        <w:rPr>
          <w:bCs/>
          <w:shd w:val="clear" w:color="auto" w:fill="FFFFFF"/>
        </w:rPr>
        <w:t>Nolikuma</w:t>
      </w:r>
      <w:r w:rsidRPr="00130346">
        <w:rPr>
          <w:bCs/>
        </w:rPr>
        <w:t xml:space="preserve"> </w:t>
      </w:r>
      <w:r w:rsidRPr="00130346">
        <w:rPr>
          <w:b/>
        </w:rPr>
        <w:t>2.4.punktā</w:t>
      </w:r>
      <w:r w:rsidRPr="00130346">
        <w:rPr>
          <w:bCs/>
        </w:rPr>
        <w:t xml:space="preserve"> norādītā prece.</w:t>
      </w:r>
    </w:p>
    <w:p w14:paraId="7D3A66AB" w14:textId="5A215C58" w:rsidR="00145B69" w:rsidRPr="002463D3" w:rsidRDefault="00145B69" w:rsidP="00B81343">
      <w:pPr>
        <w:pStyle w:val="Sarakstarindkopa"/>
        <w:keepNext/>
        <w:numPr>
          <w:ilvl w:val="2"/>
          <w:numId w:val="9"/>
        </w:numPr>
        <w:tabs>
          <w:tab w:val="clear" w:pos="1430"/>
        </w:tabs>
        <w:ind w:left="709" w:hanging="709"/>
        <w:jc w:val="both"/>
        <w:rPr>
          <w:bCs/>
        </w:rPr>
      </w:pPr>
      <w:r w:rsidRPr="00411297">
        <w:rPr>
          <w:bCs/>
          <w:shd w:val="clear" w:color="auto" w:fill="FFFFFF"/>
        </w:rPr>
        <w:t>Pretendents</w:t>
      </w:r>
      <w:r w:rsidRPr="00130346">
        <w:rPr>
          <w:bCs/>
        </w:rPr>
        <w:t xml:space="preserve"> – </w:t>
      </w:r>
      <w:r w:rsidRPr="002463D3">
        <w:rPr>
          <w:bCs/>
        </w:rPr>
        <w:t xml:space="preserve">Piegādātājs, kas ir iesniedzis piedāvājumu Konkursā.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6"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9" w:name="_Hlt463339726"/>
      <w:bookmarkStart w:id="10" w:name="_Toc216147599"/>
      <w:bookmarkEnd w:id="7"/>
      <w:bookmarkEnd w:id="8"/>
      <w:bookmarkEnd w:id="9"/>
    </w:p>
    <w:p w14:paraId="5880A4F1" w14:textId="1596153B"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A6654D" w:rsidRPr="00130346">
        <w:rPr>
          <w:b/>
          <w:bCs/>
          <w:szCs w:val="28"/>
        </w:rPr>
        <w:t xml:space="preserve"> priekšmets un tā apraksts</w:t>
      </w:r>
    </w:p>
    <w:p w14:paraId="255A51D1" w14:textId="4256A851" w:rsidR="00F16923" w:rsidRPr="00F16923" w:rsidRDefault="00F16923" w:rsidP="00F16923">
      <w:pPr>
        <w:pStyle w:val="Stils1"/>
        <w:keepNext/>
        <w:numPr>
          <w:ilvl w:val="2"/>
          <w:numId w:val="9"/>
        </w:numPr>
        <w:tabs>
          <w:tab w:val="num" w:pos="709"/>
        </w:tabs>
        <w:spacing w:line="240" w:lineRule="auto"/>
        <w:ind w:left="709" w:right="3" w:hanging="709"/>
        <w:jc w:val="both"/>
        <w:outlineLvl w:val="4"/>
        <w:rPr>
          <w:b w:val="0"/>
          <w:bCs w:val="0"/>
          <w:caps w:val="0"/>
          <w:kern w:val="0"/>
          <w:sz w:val="22"/>
          <w:szCs w:val="22"/>
        </w:rPr>
      </w:pPr>
      <w:r w:rsidRPr="34DA38BF">
        <w:rPr>
          <w:b w:val="0"/>
          <w:bCs w:val="0"/>
          <w:caps w:val="0"/>
        </w:rPr>
        <w:t xml:space="preserve">Konkursa priekšmets ir </w:t>
      </w:r>
      <w:r>
        <w:rPr>
          <w:b w:val="0"/>
          <w:bCs w:val="0"/>
          <w:caps w:val="0"/>
        </w:rPr>
        <w:t>p</w:t>
      </w:r>
      <w:r w:rsidRPr="00B01603">
        <w:rPr>
          <w:b w:val="0"/>
          <w:bCs w:val="0"/>
          <w:caps w:val="0"/>
        </w:rPr>
        <w:t xml:space="preserve">ašteces kanalizācijas tīkla plūsmas/līmeņa mērīšanas iekārtu </w:t>
      </w:r>
      <w:r>
        <w:rPr>
          <w:b w:val="0"/>
          <w:bCs w:val="0"/>
          <w:caps w:val="0"/>
        </w:rPr>
        <w:t xml:space="preserve">(turpmāk – Prece) </w:t>
      </w:r>
      <w:r w:rsidRPr="00B01603">
        <w:rPr>
          <w:b w:val="0"/>
          <w:bCs w:val="0"/>
          <w:caps w:val="0"/>
        </w:rPr>
        <w:t>piegāde</w:t>
      </w:r>
      <w:r w:rsidRPr="00B01603">
        <w:rPr>
          <w:b w:val="0"/>
        </w:rPr>
        <w:t xml:space="preserve">, </w:t>
      </w:r>
      <w:r w:rsidRPr="00B01603">
        <w:rPr>
          <w:b w:val="0"/>
          <w:caps w:val="0"/>
        </w:rPr>
        <w:t xml:space="preserve">uzstādīšana un </w:t>
      </w:r>
      <w:r w:rsidRPr="00731E1A">
        <w:rPr>
          <w:b w:val="0"/>
          <w:caps w:val="0"/>
        </w:rPr>
        <w:t>Pasūtītāja darbinieku apmācība saskaņā</w:t>
      </w:r>
      <w:r w:rsidRPr="00B01603">
        <w:rPr>
          <w:b w:val="0"/>
          <w:bCs w:val="0"/>
          <w:caps w:val="0"/>
        </w:rPr>
        <w:t xml:space="preserve"> ar </w:t>
      </w:r>
      <w:r w:rsidRPr="00CF714E">
        <w:rPr>
          <w:b w:val="0"/>
          <w:bCs w:val="0"/>
          <w:caps w:val="0"/>
        </w:rPr>
        <w:lastRenderedPageBreak/>
        <w:t xml:space="preserve">Nolikuma </w:t>
      </w:r>
      <w:r w:rsidRPr="00CF714E">
        <w:rPr>
          <w:caps w:val="0"/>
        </w:rPr>
        <w:t>2.</w:t>
      </w:r>
      <w:r w:rsidR="006B7FE8" w:rsidRPr="00CF714E">
        <w:rPr>
          <w:caps w:val="0"/>
        </w:rPr>
        <w:t>1.</w:t>
      </w:r>
      <w:r w:rsidRPr="00CF714E">
        <w:rPr>
          <w:caps w:val="0"/>
        </w:rPr>
        <w:t xml:space="preserve">pielikumā </w:t>
      </w:r>
      <w:r w:rsidRPr="00CF714E">
        <w:rPr>
          <w:b w:val="0"/>
          <w:bCs w:val="0"/>
          <w:caps w:val="0"/>
        </w:rPr>
        <w:t xml:space="preserve">pievienoto Tehnisko specifikāciju </w:t>
      </w:r>
      <w:r w:rsidR="006B7FE8" w:rsidRPr="00CF714E">
        <w:rPr>
          <w:b w:val="0"/>
          <w:bCs w:val="0"/>
          <w:caps w:val="0"/>
        </w:rPr>
        <w:t xml:space="preserve">un </w:t>
      </w:r>
      <w:r w:rsidR="006B7FE8" w:rsidRPr="00CF714E">
        <w:rPr>
          <w:caps w:val="0"/>
        </w:rPr>
        <w:t>2.2.pielikumā</w:t>
      </w:r>
      <w:r w:rsidR="006B7FE8" w:rsidRPr="00CF714E">
        <w:rPr>
          <w:b w:val="0"/>
          <w:bCs w:val="0"/>
          <w:caps w:val="0"/>
        </w:rPr>
        <w:t xml:space="preserve"> pievienoto </w:t>
      </w:r>
      <w:r w:rsidRPr="00CF714E">
        <w:rPr>
          <w:b w:val="0"/>
          <w:bCs w:val="0"/>
          <w:caps w:val="0"/>
        </w:rPr>
        <w:t>Tehniskā piedāvājuma veidni,</w:t>
      </w:r>
      <w:r w:rsidRPr="00B01603">
        <w:rPr>
          <w:b w:val="0"/>
          <w:bCs w:val="0"/>
          <w:caps w:val="0"/>
        </w:rPr>
        <w:t xml:space="preserve"> </w:t>
      </w:r>
      <w:r w:rsidRPr="00B01603">
        <w:rPr>
          <w:b w:val="0"/>
          <w:bCs w:val="0"/>
          <w:caps w:val="0"/>
          <w:kern w:val="0"/>
        </w:rPr>
        <w:t>kā arī L</w:t>
      </w:r>
      <w:r w:rsidRPr="00B01603">
        <w:rPr>
          <w:b w:val="0"/>
          <w:bCs w:val="0"/>
          <w:caps w:val="0"/>
        </w:rPr>
        <w:t>īguma noteikumiem un saistošo normatīvo aktu prasībām.</w:t>
      </w:r>
    </w:p>
    <w:p w14:paraId="3C92E574" w14:textId="387F552F" w:rsidR="00C33962" w:rsidRDefault="00C33962" w:rsidP="007240DF">
      <w:pPr>
        <w:pStyle w:val="Stils1"/>
        <w:numPr>
          <w:ilvl w:val="2"/>
          <w:numId w:val="9"/>
        </w:numPr>
        <w:tabs>
          <w:tab w:val="num" w:pos="709"/>
        </w:tabs>
        <w:spacing w:line="240" w:lineRule="auto"/>
        <w:ind w:left="709" w:right="3" w:hanging="709"/>
        <w:jc w:val="both"/>
        <w:outlineLvl w:val="4"/>
        <w:rPr>
          <w:b w:val="0"/>
          <w:bCs w:val="0"/>
          <w:caps w:val="0"/>
          <w:kern w:val="0"/>
          <w:szCs w:val="24"/>
        </w:rPr>
      </w:pPr>
      <w:r w:rsidRPr="00130346">
        <w:rPr>
          <w:b w:val="0"/>
          <w:bCs w:val="0"/>
          <w:caps w:val="0"/>
          <w:szCs w:val="28"/>
        </w:rPr>
        <w:t>Konkursa</w:t>
      </w:r>
      <w:r w:rsidRPr="00130346">
        <w:rPr>
          <w:b w:val="0"/>
          <w:bCs w:val="0"/>
          <w:caps w:val="0"/>
          <w:kern w:val="0"/>
          <w:szCs w:val="24"/>
        </w:rPr>
        <w:t xml:space="preserve"> priekšmeta </w:t>
      </w:r>
      <w:r w:rsidR="00486262" w:rsidRPr="00130346">
        <w:rPr>
          <w:b w:val="0"/>
          <w:bCs w:val="0"/>
          <w:caps w:val="0"/>
          <w:kern w:val="0"/>
          <w:szCs w:val="24"/>
        </w:rPr>
        <w:t xml:space="preserve">galvenais </w:t>
      </w:r>
      <w:r w:rsidRPr="00130346">
        <w:rPr>
          <w:b w:val="0"/>
          <w:bCs w:val="0"/>
          <w:caps w:val="0"/>
          <w:kern w:val="0"/>
          <w:szCs w:val="24"/>
        </w:rPr>
        <w:t xml:space="preserve">CPV kods: </w:t>
      </w:r>
      <w:r w:rsidR="00F16923" w:rsidRPr="00F16923">
        <w:rPr>
          <w:b w:val="0"/>
          <w:bCs w:val="0"/>
          <w:caps w:val="0"/>
          <w:kern w:val="0"/>
          <w:szCs w:val="24"/>
        </w:rPr>
        <w:t>38420000-5 (Instrumenti šķidrumu un gāzu plūsmas, līmeņa un spiediena mērīšanai).</w:t>
      </w:r>
    </w:p>
    <w:p w14:paraId="335949EA" w14:textId="4454E2DC" w:rsidR="0099698B" w:rsidRPr="001B5196" w:rsidRDefault="0099698B" w:rsidP="0099698B">
      <w:pPr>
        <w:pStyle w:val="Stils1"/>
        <w:numPr>
          <w:ilvl w:val="2"/>
          <w:numId w:val="9"/>
        </w:numPr>
        <w:tabs>
          <w:tab w:val="num" w:pos="709"/>
        </w:tabs>
        <w:spacing w:line="240" w:lineRule="auto"/>
        <w:ind w:left="709" w:right="3" w:hanging="709"/>
        <w:jc w:val="both"/>
        <w:outlineLvl w:val="4"/>
        <w:rPr>
          <w:caps w:val="0"/>
          <w:kern w:val="0"/>
          <w:szCs w:val="24"/>
        </w:rPr>
      </w:pPr>
      <w:r w:rsidRPr="001B5196">
        <w:rPr>
          <w:caps w:val="0"/>
          <w:kern w:val="0"/>
          <w:szCs w:val="24"/>
        </w:rPr>
        <w:t xml:space="preserve">Konkursa priekšmets ir sadalīts </w:t>
      </w:r>
      <w:r w:rsidR="00F16923" w:rsidRPr="001B5196">
        <w:rPr>
          <w:caps w:val="0"/>
          <w:kern w:val="0"/>
          <w:szCs w:val="24"/>
        </w:rPr>
        <w:t>5</w:t>
      </w:r>
      <w:r w:rsidRPr="001B5196">
        <w:rPr>
          <w:caps w:val="0"/>
          <w:kern w:val="0"/>
          <w:szCs w:val="24"/>
        </w:rPr>
        <w:t xml:space="preserve"> iepirkuma daļās:</w:t>
      </w:r>
    </w:p>
    <w:p w14:paraId="03756CB4" w14:textId="503B5EFB" w:rsidR="0099698B" w:rsidRDefault="0099698B" w:rsidP="0099698B">
      <w:pPr>
        <w:pStyle w:val="Stils1"/>
        <w:numPr>
          <w:ilvl w:val="0"/>
          <w:numId w:val="0"/>
        </w:numPr>
        <w:tabs>
          <w:tab w:val="num" w:pos="709"/>
        </w:tabs>
        <w:spacing w:line="240" w:lineRule="auto"/>
        <w:ind w:left="709" w:right="3" w:hanging="709"/>
        <w:jc w:val="both"/>
        <w:outlineLvl w:val="4"/>
        <w:rPr>
          <w:b w:val="0"/>
          <w:bCs w:val="0"/>
          <w:caps w:val="0"/>
          <w:kern w:val="0"/>
          <w:szCs w:val="24"/>
        </w:rPr>
      </w:pPr>
      <w:bookmarkStart w:id="11" w:name="_Hlk181274934"/>
      <w:r w:rsidRPr="00F6201F">
        <w:rPr>
          <w:b w:val="0"/>
          <w:bCs w:val="0"/>
          <w:caps w:val="0"/>
          <w:kern w:val="0"/>
          <w:szCs w:val="24"/>
        </w:rPr>
        <w:tab/>
      </w:r>
      <w:r w:rsidRPr="001B5196">
        <w:rPr>
          <w:caps w:val="0"/>
          <w:kern w:val="0"/>
          <w:szCs w:val="24"/>
        </w:rPr>
        <w:t>1.iepirkuma daļa</w:t>
      </w:r>
      <w:r w:rsidRPr="00F6201F">
        <w:rPr>
          <w:b w:val="0"/>
          <w:bCs w:val="0"/>
          <w:caps w:val="0"/>
          <w:kern w:val="0"/>
          <w:szCs w:val="24"/>
        </w:rPr>
        <w:t xml:space="preserve"> – </w:t>
      </w:r>
      <w:r w:rsidR="00F16923">
        <w:rPr>
          <w:b w:val="0"/>
          <w:bCs w:val="0"/>
          <w:caps w:val="0"/>
          <w:kern w:val="0"/>
          <w:szCs w:val="24"/>
        </w:rPr>
        <w:t>“</w:t>
      </w:r>
      <w:r w:rsidR="00F16923" w:rsidRPr="00F16923">
        <w:rPr>
          <w:b w:val="0"/>
          <w:bCs w:val="0"/>
          <w:caps w:val="0"/>
          <w:kern w:val="0"/>
          <w:szCs w:val="24"/>
        </w:rPr>
        <w:t xml:space="preserve">Pašteces kanalizācijas tīkla plūsmas/līmeņa mērīšanas </w:t>
      </w:r>
      <w:r w:rsidR="006B7FE8" w:rsidRPr="00F16923">
        <w:rPr>
          <w:b w:val="0"/>
          <w:bCs w:val="0"/>
          <w:caps w:val="0"/>
          <w:kern w:val="0"/>
          <w:szCs w:val="24"/>
        </w:rPr>
        <w:t>iekārt</w:t>
      </w:r>
      <w:r w:rsidR="006B7FE8">
        <w:rPr>
          <w:b w:val="0"/>
          <w:bCs w:val="0"/>
          <w:caps w:val="0"/>
          <w:kern w:val="0"/>
          <w:szCs w:val="24"/>
        </w:rPr>
        <w:t>as</w:t>
      </w:r>
      <w:r w:rsidR="006B7FE8" w:rsidRPr="00F16923">
        <w:rPr>
          <w:b w:val="0"/>
          <w:bCs w:val="0"/>
          <w:caps w:val="0"/>
          <w:kern w:val="0"/>
          <w:szCs w:val="24"/>
        </w:rPr>
        <w:t xml:space="preserve"> </w:t>
      </w:r>
      <w:r w:rsidR="00F16923" w:rsidRPr="00F16923">
        <w:rPr>
          <w:b w:val="0"/>
          <w:bCs w:val="0"/>
          <w:caps w:val="0"/>
          <w:kern w:val="0"/>
          <w:szCs w:val="24"/>
        </w:rPr>
        <w:t>piegāde un uzstādīšana</w:t>
      </w:r>
      <w:r w:rsidR="006D6928" w:rsidRPr="00757AD3">
        <w:rPr>
          <w:b w:val="0"/>
          <w:caps w:val="0"/>
          <w:szCs w:val="24"/>
          <w:lang w:eastAsia="fi-FI"/>
        </w:rPr>
        <w:t xml:space="preserve"> Bukultu iel</w:t>
      </w:r>
      <w:r w:rsidR="006D6928">
        <w:rPr>
          <w:b w:val="0"/>
          <w:caps w:val="0"/>
          <w:szCs w:val="24"/>
          <w:lang w:eastAsia="fi-FI"/>
        </w:rPr>
        <w:t>ā</w:t>
      </w:r>
      <w:r w:rsidR="006D6928" w:rsidRPr="00757AD3">
        <w:rPr>
          <w:b w:val="0"/>
          <w:caps w:val="0"/>
          <w:szCs w:val="24"/>
          <w:lang w:eastAsia="fi-FI"/>
        </w:rPr>
        <w:t xml:space="preserve"> 5, Rīg</w:t>
      </w:r>
      <w:r w:rsidR="006D6928">
        <w:rPr>
          <w:b w:val="0"/>
          <w:caps w:val="0"/>
          <w:szCs w:val="24"/>
          <w:lang w:eastAsia="fi-FI"/>
        </w:rPr>
        <w:t>ā (</w:t>
      </w:r>
      <w:r w:rsidR="006D6928" w:rsidRPr="00757AD3">
        <w:rPr>
          <w:b w:val="0"/>
          <w:caps w:val="0"/>
          <w:szCs w:val="24"/>
          <w:lang w:eastAsia="fi-FI"/>
        </w:rPr>
        <w:t>K2505</w:t>
      </w:r>
      <w:r w:rsidR="006D6928">
        <w:rPr>
          <w:b w:val="0"/>
          <w:caps w:val="0"/>
          <w:szCs w:val="24"/>
          <w:lang w:eastAsia="fi-FI"/>
        </w:rPr>
        <w:t>)</w:t>
      </w:r>
      <w:r w:rsidRPr="00F6201F">
        <w:rPr>
          <w:b w:val="0"/>
          <w:bCs w:val="0"/>
          <w:caps w:val="0"/>
          <w:kern w:val="0"/>
          <w:szCs w:val="24"/>
        </w:rPr>
        <w:t>”;</w:t>
      </w:r>
    </w:p>
    <w:p w14:paraId="3ACE522E" w14:textId="10B7A724" w:rsidR="006D6928" w:rsidRDefault="006D6928" w:rsidP="006D6928">
      <w:pPr>
        <w:pStyle w:val="Stils1"/>
        <w:numPr>
          <w:ilvl w:val="0"/>
          <w:numId w:val="0"/>
        </w:numPr>
        <w:tabs>
          <w:tab w:val="num" w:pos="709"/>
        </w:tabs>
        <w:spacing w:line="240" w:lineRule="auto"/>
        <w:ind w:left="709" w:right="3"/>
        <w:jc w:val="both"/>
        <w:outlineLvl w:val="4"/>
        <w:rPr>
          <w:b w:val="0"/>
          <w:bCs w:val="0"/>
          <w:caps w:val="0"/>
          <w:kern w:val="0"/>
          <w:szCs w:val="24"/>
        </w:rPr>
      </w:pPr>
      <w:r w:rsidRPr="001B5196">
        <w:rPr>
          <w:caps w:val="0"/>
          <w:kern w:val="0"/>
          <w:szCs w:val="24"/>
        </w:rPr>
        <w:t>2.iepirkuma daļa</w:t>
      </w:r>
      <w:r w:rsidRPr="00F6201F">
        <w:rPr>
          <w:b w:val="0"/>
          <w:bCs w:val="0"/>
          <w:caps w:val="0"/>
          <w:kern w:val="0"/>
          <w:szCs w:val="24"/>
        </w:rPr>
        <w:t xml:space="preserve"> – </w:t>
      </w:r>
      <w:r>
        <w:rPr>
          <w:b w:val="0"/>
          <w:bCs w:val="0"/>
          <w:caps w:val="0"/>
          <w:kern w:val="0"/>
          <w:szCs w:val="24"/>
        </w:rPr>
        <w:t>“</w:t>
      </w:r>
      <w:r w:rsidRPr="00F16923">
        <w:rPr>
          <w:b w:val="0"/>
          <w:bCs w:val="0"/>
          <w:caps w:val="0"/>
          <w:kern w:val="0"/>
          <w:szCs w:val="24"/>
        </w:rPr>
        <w:t xml:space="preserve">Pašteces kanalizācijas tīkla plūsmas/līmeņa mērīšanas </w:t>
      </w:r>
      <w:r w:rsidR="006B7FE8" w:rsidRPr="00F16923">
        <w:rPr>
          <w:b w:val="0"/>
          <w:bCs w:val="0"/>
          <w:caps w:val="0"/>
          <w:kern w:val="0"/>
          <w:szCs w:val="24"/>
        </w:rPr>
        <w:t>iekārt</w:t>
      </w:r>
      <w:r w:rsidR="006B7FE8">
        <w:rPr>
          <w:b w:val="0"/>
          <w:bCs w:val="0"/>
          <w:caps w:val="0"/>
          <w:kern w:val="0"/>
          <w:szCs w:val="24"/>
        </w:rPr>
        <w:t>as</w:t>
      </w:r>
      <w:r w:rsidR="006B7FE8" w:rsidRPr="00F16923">
        <w:rPr>
          <w:b w:val="0"/>
          <w:bCs w:val="0"/>
          <w:caps w:val="0"/>
          <w:kern w:val="0"/>
          <w:szCs w:val="24"/>
        </w:rPr>
        <w:t xml:space="preserve"> </w:t>
      </w:r>
      <w:r w:rsidRPr="00F16923">
        <w:rPr>
          <w:b w:val="0"/>
          <w:bCs w:val="0"/>
          <w:caps w:val="0"/>
          <w:kern w:val="0"/>
          <w:szCs w:val="24"/>
        </w:rPr>
        <w:t>piegāde un uzstādīšana</w:t>
      </w:r>
      <w:r w:rsidRPr="006D6928">
        <w:rPr>
          <w:b w:val="0"/>
          <w:bCs w:val="0"/>
          <w:caps w:val="0"/>
          <w:kern w:val="0"/>
          <w:szCs w:val="24"/>
        </w:rPr>
        <w:t xml:space="preserve"> Daugavgrīvas iel</w:t>
      </w:r>
      <w:r>
        <w:rPr>
          <w:b w:val="0"/>
          <w:bCs w:val="0"/>
          <w:caps w:val="0"/>
          <w:kern w:val="0"/>
          <w:szCs w:val="24"/>
        </w:rPr>
        <w:t>ā</w:t>
      </w:r>
      <w:r w:rsidRPr="006D6928">
        <w:rPr>
          <w:b w:val="0"/>
          <w:bCs w:val="0"/>
          <w:caps w:val="0"/>
          <w:kern w:val="0"/>
          <w:szCs w:val="24"/>
        </w:rPr>
        <w:t xml:space="preserve"> 99, Rīg</w:t>
      </w:r>
      <w:r>
        <w:rPr>
          <w:b w:val="0"/>
          <w:bCs w:val="0"/>
          <w:caps w:val="0"/>
          <w:kern w:val="0"/>
          <w:szCs w:val="24"/>
        </w:rPr>
        <w:t>ā (</w:t>
      </w:r>
      <w:r w:rsidRPr="006D6928">
        <w:rPr>
          <w:b w:val="0"/>
          <w:bCs w:val="0"/>
          <w:caps w:val="0"/>
          <w:kern w:val="0"/>
          <w:szCs w:val="24"/>
        </w:rPr>
        <w:t>K9355</w:t>
      </w:r>
      <w:r>
        <w:rPr>
          <w:b w:val="0"/>
          <w:bCs w:val="0"/>
          <w:caps w:val="0"/>
          <w:kern w:val="0"/>
          <w:szCs w:val="24"/>
        </w:rPr>
        <w:t>)</w:t>
      </w:r>
      <w:r w:rsidRPr="00F6201F">
        <w:rPr>
          <w:b w:val="0"/>
          <w:bCs w:val="0"/>
          <w:caps w:val="0"/>
          <w:kern w:val="0"/>
          <w:szCs w:val="24"/>
        </w:rPr>
        <w:t>”;</w:t>
      </w:r>
    </w:p>
    <w:p w14:paraId="08BAF63E" w14:textId="7093CF64" w:rsidR="006D6928" w:rsidRDefault="006D6928" w:rsidP="006D6928">
      <w:pPr>
        <w:pStyle w:val="Stils1"/>
        <w:numPr>
          <w:ilvl w:val="0"/>
          <w:numId w:val="0"/>
        </w:numPr>
        <w:tabs>
          <w:tab w:val="num" w:pos="709"/>
        </w:tabs>
        <w:spacing w:line="240" w:lineRule="auto"/>
        <w:ind w:left="709" w:right="3"/>
        <w:jc w:val="both"/>
        <w:outlineLvl w:val="4"/>
        <w:rPr>
          <w:b w:val="0"/>
          <w:bCs w:val="0"/>
          <w:caps w:val="0"/>
          <w:kern w:val="0"/>
          <w:szCs w:val="24"/>
        </w:rPr>
      </w:pPr>
      <w:r w:rsidRPr="001B5196">
        <w:rPr>
          <w:caps w:val="0"/>
          <w:kern w:val="0"/>
          <w:szCs w:val="24"/>
        </w:rPr>
        <w:t>3.iepirkuma daļa</w:t>
      </w:r>
      <w:r w:rsidRPr="00F6201F">
        <w:rPr>
          <w:b w:val="0"/>
          <w:bCs w:val="0"/>
          <w:caps w:val="0"/>
          <w:kern w:val="0"/>
          <w:szCs w:val="24"/>
        </w:rPr>
        <w:t xml:space="preserve"> – </w:t>
      </w:r>
      <w:r>
        <w:rPr>
          <w:b w:val="0"/>
          <w:bCs w:val="0"/>
          <w:caps w:val="0"/>
          <w:kern w:val="0"/>
          <w:szCs w:val="24"/>
        </w:rPr>
        <w:t>“</w:t>
      </w:r>
      <w:r w:rsidRPr="00F16923">
        <w:rPr>
          <w:b w:val="0"/>
          <w:bCs w:val="0"/>
          <w:caps w:val="0"/>
          <w:kern w:val="0"/>
          <w:szCs w:val="24"/>
        </w:rPr>
        <w:t xml:space="preserve">Pašteces kanalizācijas tīkla plūsmas/līmeņa mērīšanas </w:t>
      </w:r>
      <w:r w:rsidR="006B7FE8" w:rsidRPr="00F16923">
        <w:rPr>
          <w:b w:val="0"/>
          <w:bCs w:val="0"/>
          <w:caps w:val="0"/>
          <w:kern w:val="0"/>
          <w:szCs w:val="24"/>
        </w:rPr>
        <w:t>iekārt</w:t>
      </w:r>
      <w:r w:rsidR="006B7FE8">
        <w:rPr>
          <w:b w:val="0"/>
          <w:bCs w:val="0"/>
          <w:caps w:val="0"/>
          <w:kern w:val="0"/>
          <w:szCs w:val="24"/>
        </w:rPr>
        <w:t>as</w:t>
      </w:r>
      <w:r w:rsidR="006B7FE8" w:rsidRPr="00F16923">
        <w:rPr>
          <w:b w:val="0"/>
          <w:bCs w:val="0"/>
          <w:caps w:val="0"/>
          <w:kern w:val="0"/>
          <w:szCs w:val="24"/>
        </w:rPr>
        <w:t xml:space="preserve"> </w:t>
      </w:r>
      <w:r w:rsidRPr="00F16923">
        <w:rPr>
          <w:b w:val="0"/>
          <w:bCs w:val="0"/>
          <w:caps w:val="0"/>
          <w:kern w:val="0"/>
          <w:szCs w:val="24"/>
        </w:rPr>
        <w:t>piegāde un uzstādīšana</w:t>
      </w:r>
      <w:r w:rsidRPr="006D6928">
        <w:rPr>
          <w:b w:val="0"/>
          <w:bCs w:val="0"/>
          <w:caps w:val="0"/>
          <w:kern w:val="0"/>
          <w:szCs w:val="24"/>
        </w:rPr>
        <w:t xml:space="preserve"> Eksporta iel</w:t>
      </w:r>
      <w:r>
        <w:rPr>
          <w:b w:val="0"/>
          <w:bCs w:val="0"/>
          <w:caps w:val="0"/>
          <w:kern w:val="0"/>
          <w:szCs w:val="24"/>
        </w:rPr>
        <w:t>ā</w:t>
      </w:r>
      <w:r w:rsidRPr="006D6928">
        <w:rPr>
          <w:b w:val="0"/>
          <w:bCs w:val="0"/>
          <w:caps w:val="0"/>
          <w:kern w:val="0"/>
          <w:szCs w:val="24"/>
        </w:rPr>
        <w:t xml:space="preserve"> 20, Rīg</w:t>
      </w:r>
      <w:r>
        <w:rPr>
          <w:b w:val="0"/>
          <w:bCs w:val="0"/>
          <w:caps w:val="0"/>
          <w:kern w:val="0"/>
          <w:szCs w:val="24"/>
        </w:rPr>
        <w:t>ā (</w:t>
      </w:r>
      <w:r w:rsidRPr="006D6928">
        <w:rPr>
          <w:b w:val="0"/>
          <w:bCs w:val="0"/>
          <w:caps w:val="0"/>
          <w:kern w:val="0"/>
          <w:szCs w:val="24"/>
        </w:rPr>
        <w:t>K980</w:t>
      </w:r>
      <w:r>
        <w:rPr>
          <w:b w:val="0"/>
          <w:bCs w:val="0"/>
          <w:caps w:val="0"/>
          <w:kern w:val="0"/>
          <w:szCs w:val="24"/>
        </w:rPr>
        <w:t>)</w:t>
      </w:r>
      <w:r w:rsidRPr="00F6201F">
        <w:rPr>
          <w:b w:val="0"/>
          <w:bCs w:val="0"/>
          <w:caps w:val="0"/>
          <w:kern w:val="0"/>
          <w:szCs w:val="24"/>
        </w:rPr>
        <w:t>”;</w:t>
      </w:r>
    </w:p>
    <w:p w14:paraId="7A6F6101" w14:textId="71881BD2" w:rsidR="006D6928" w:rsidRDefault="006D6928" w:rsidP="006D6928">
      <w:pPr>
        <w:pStyle w:val="Stils1"/>
        <w:numPr>
          <w:ilvl w:val="0"/>
          <w:numId w:val="0"/>
        </w:numPr>
        <w:tabs>
          <w:tab w:val="num" w:pos="709"/>
        </w:tabs>
        <w:spacing w:line="240" w:lineRule="auto"/>
        <w:ind w:left="709" w:right="3"/>
        <w:jc w:val="both"/>
        <w:outlineLvl w:val="4"/>
        <w:rPr>
          <w:b w:val="0"/>
          <w:bCs w:val="0"/>
          <w:caps w:val="0"/>
          <w:kern w:val="0"/>
          <w:szCs w:val="24"/>
        </w:rPr>
      </w:pPr>
      <w:r w:rsidRPr="001B5196">
        <w:rPr>
          <w:caps w:val="0"/>
          <w:kern w:val="0"/>
          <w:szCs w:val="24"/>
        </w:rPr>
        <w:t>4.iepirkuma daļa</w:t>
      </w:r>
      <w:r w:rsidRPr="00F6201F">
        <w:rPr>
          <w:b w:val="0"/>
          <w:bCs w:val="0"/>
          <w:caps w:val="0"/>
          <w:kern w:val="0"/>
          <w:szCs w:val="24"/>
        </w:rPr>
        <w:t xml:space="preserve"> – </w:t>
      </w:r>
      <w:r>
        <w:rPr>
          <w:b w:val="0"/>
          <w:bCs w:val="0"/>
          <w:caps w:val="0"/>
          <w:kern w:val="0"/>
          <w:szCs w:val="24"/>
        </w:rPr>
        <w:t>“</w:t>
      </w:r>
      <w:r w:rsidRPr="00F16923">
        <w:rPr>
          <w:b w:val="0"/>
          <w:bCs w:val="0"/>
          <w:caps w:val="0"/>
          <w:kern w:val="0"/>
          <w:szCs w:val="24"/>
        </w:rPr>
        <w:t xml:space="preserve">Pašteces kanalizācijas tīkla plūsmas/līmeņa mērīšanas </w:t>
      </w:r>
      <w:r w:rsidR="006B7FE8" w:rsidRPr="00F16923">
        <w:rPr>
          <w:b w:val="0"/>
          <w:bCs w:val="0"/>
          <w:caps w:val="0"/>
          <w:kern w:val="0"/>
          <w:szCs w:val="24"/>
        </w:rPr>
        <w:t>iekārt</w:t>
      </w:r>
      <w:r w:rsidR="006B7FE8">
        <w:rPr>
          <w:b w:val="0"/>
          <w:bCs w:val="0"/>
          <w:caps w:val="0"/>
          <w:kern w:val="0"/>
          <w:szCs w:val="24"/>
        </w:rPr>
        <w:t>as</w:t>
      </w:r>
      <w:r w:rsidR="006B7FE8" w:rsidRPr="00F16923">
        <w:rPr>
          <w:b w:val="0"/>
          <w:bCs w:val="0"/>
          <w:caps w:val="0"/>
          <w:kern w:val="0"/>
          <w:szCs w:val="24"/>
        </w:rPr>
        <w:t xml:space="preserve"> </w:t>
      </w:r>
      <w:r w:rsidRPr="00F16923">
        <w:rPr>
          <w:b w:val="0"/>
          <w:bCs w:val="0"/>
          <w:caps w:val="0"/>
          <w:kern w:val="0"/>
          <w:szCs w:val="24"/>
        </w:rPr>
        <w:t>piegāde un uzstādīšana</w:t>
      </w:r>
      <w:r>
        <w:rPr>
          <w:b w:val="0"/>
          <w:caps w:val="0"/>
          <w:szCs w:val="24"/>
          <w:lang w:eastAsia="fi-FI"/>
        </w:rPr>
        <w:t xml:space="preserve"> </w:t>
      </w:r>
      <w:proofErr w:type="spellStart"/>
      <w:r w:rsidRPr="00757AD3">
        <w:rPr>
          <w:b w:val="0"/>
          <w:caps w:val="0"/>
          <w:szCs w:val="24"/>
          <w:lang w:eastAsia="fi-FI"/>
        </w:rPr>
        <w:t>Raņķa</w:t>
      </w:r>
      <w:proofErr w:type="spellEnd"/>
      <w:r w:rsidRPr="00757AD3">
        <w:rPr>
          <w:b w:val="0"/>
          <w:caps w:val="0"/>
          <w:szCs w:val="24"/>
          <w:lang w:eastAsia="fi-FI"/>
        </w:rPr>
        <w:t xml:space="preserve"> damb</w:t>
      </w:r>
      <w:r>
        <w:rPr>
          <w:b w:val="0"/>
          <w:caps w:val="0"/>
          <w:szCs w:val="24"/>
          <w:lang w:eastAsia="fi-FI"/>
        </w:rPr>
        <w:t>ī</w:t>
      </w:r>
      <w:r w:rsidRPr="00757AD3">
        <w:rPr>
          <w:b w:val="0"/>
          <w:caps w:val="0"/>
          <w:szCs w:val="24"/>
          <w:lang w:eastAsia="fi-FI"/>
        </w:rPr>
        <w:t xml:space="preserve"> 30, Rīg</w:t>
      </w:r>
      <w:r>
        <w:rPr>
          <w:b w:val="0"/>
          <w:caps w:val="0"/>
          <w:szCs w:val="24"/>
          <w:lang w:eastAsia="fi-FI"/>
        </w:rPr>
        <w:t>ā (</w:t>
      </w:r>
      <w:r w:rsidRPr="00757AD3">
        <w:rPr>
          <w:b w:val="0"/>
          <w:caps w:val="0"/>
          <w:szCs w:val="24"/>
          <w:lang w:eastAsia="fi-FI"/>
        </w:rPr>
        <w:t>K163689</w:t>
      </w:r>
      <w:r>
        <w:rPr>
          <w:b w:val="0"/>
          <w:caps w:val="0"/>
          <w:szCs w:val="24"/>
          <w:lang w:eastAsia="fi-FI"/>
        </w:rPr>
        <w:t>)</w:t>
      </w:r>
      <w:r w:rsidRPr="00F6201F">
        <w:rPr>
          <w:b w:val="0"/>
          <w:bCs w:val="0"/>
          <w:caps w:val="0"/>
          <w:kern w:val="0"/>
          <w:szCs w:val="24"/>
        </w:rPr>
        <w:t>”;</w:t>
      </w:r>
    </w:p>
    <w:p w14:paraId="79BC11BA" w14:textId="0DA04818" w:rsidR="006D6928" w:rsidRDefault="006D6928" w:rsidP="006D6928">
      <w:pPr>
        <w:pStyle w:val="Stils1"/>
        <w:numPr>
          <w:ilvl w:val="0"/>
          <w:numId w:val="0"/>
        </w:numPr>
        <w:tabs>
          <w:tab w:val="num" w:pos="709"/>
        </w:tabs>
        <w:spacing w:line="240" w:lineRule="auto"/>
        <w:ind w:left="709" w:right="3"/>
        <w:jc w:val="both"/>
        <w:outlineLvl w:val="4"/>
        <w:rPr>
          <w:b w:val="0"/>
          <w:bCs w:val="0"/>
          <w:caps w:val="0"/>
          <w:kern w:val="0"/>
          <w:szCs w:val="24"/>
        </w:rPr>
      </w:pPr>
      <w:r w:rsidRPr="001B5196">
        <w:rPr>
          <w:caps w:val="0"/>
          <w:kern w:val="0"/>
          <w:szCs w:val="24"/>
        </w:rPr>
        <w:t>5.iepirkuma daļa</w:t>
      </w:r>
      <w:r w:rsidRPr="00F6201F">
        <w:rPr>
          <w:b w:val="0"/>
          <w:bCs w:val="0"/>
          <w:caps w:val="0"/>
          <w:kern w:val="0"/>
          <w:szCs w:val="24"/>
        </w:rPr>
        <w:t xml:space="preserve"> – </w:t>
      </w:r>
      <w:r>
        <w:rPr>
          <w:b w:val="0"/>
          <w:bCs w:val="0"/>
          <w:caps w:val="0"/>
          <w:kern w:val="0"/>
          <w:szCs w:val="24"/>
        </w:rPr>
        <w:t>“</w:t>
      </w:r>
      <w:r w:rsidRPr="00F16923">
        <w:rPr>
          <w:b w:val="0"/>
          <w:bCs w:val="0"/>
          <w:caps w:val="0"/>
          <w:kern w:val="0"/>
          <w:szCs w:val="24"/>
        </w:rPr>
        <w:t xml:space="preserve">Pašteces kanalizācijas tīkla plūsmas/līmeņa mērīšanas </w:t>
      </w:r>
      <w:r w:rsidR="006B7FE8" w:rsidRPr="00F16923">
        <w:rPr>
          <w:b w:val="0"/>
          <w:bCs w:val="0"/>
          <w:caps w:val="0"/>
          <w:kern w:val="0"/>
          <w:szCs w:val="24"/>
        </w:rPr>
        <w:t>iekārt</w:t>
      </w:r>
      <w:r w:rsidR="006B7FE8">
        <w:rPr>
          <w:b w:val="0"/>
          <w:bCs w:val="0"/>
          <w:caps w:val="0"/>
          <w:kern w:val="0"/>
          <w:szCs w:val="24"/>
        </w:rPr>
        <w:t>as</w:t>
      </w:r>
      <w:r w:rsidR="006B7FE8" w:rsidRPr="00F16923">
        <w:rPr>
          <w:b w:val="0"/>
          <w:bCs w:val="0"/>
          <w:caps w:val="0"/>
          <w:kern w:val="0"/>
          <w:szCs w:val="24"/>
        </w:rPr>
        <w:t xml:space="preserve"> </w:t>
      </w:r>
      <w:r w:rsidRPr="00F16923">
        <w:rPr>
          <w:b w:val="0"/>
          <w:bCs w:val="0"/>
          <w:caps w:val="0"/>
          <w:kern w:val="0"/>
          <w:szCs w:val="24"/>
        </w:rPr>
        <w:t>piegāde un uzstādīšana</w:t>
      </w:r>
      <w:r>
        <w:rPr>
          <w:b w:val="0"/>
          <w:caps w:val="0"/>
          <w:szCs w:val="24"/>
          <w:lang w:eastAsia="fi-FI"/>
        </w:rPr>
        <w:t xml:space="preserve"> </w:t>
      </w:r>
      <w:r w:rsidRPr="006D6928">
        <w:rPr>
          <w:b w:val="0"/>
          <w:caps w:val="0"/>
          <w:szCs w:val="24"/>
          <w:lang w:eastAsia="fi-FI"/>
        </w:rPr>
        <w:t>Mazā Ūdens iel</w:t>
      </w:r>
      <w:r>
        <w:rPr>
          <w:b w:val="0"/>
          <w:caps w:val="0"/>
          <w:szCs w:val="24"/>
          <w:lang w:eastAsia="fi-FI"/>
        </w:rPr>
        <w:t>ā</w:t>
      </w:r>
      <w:r w:rsidRPr="006D6928">
        <w:rPr>
          <w:b w:val="0"/>
          <w:caps w:val="0"/>
          <w:szCs w:val="24"/>
          <w:lang w:eastAsia="fi-FI"/>
        </w:rPr>
        <w:t xml:space="preserve"> 3, Rīg</w:t>
      </w:r>
      <w:r>
        <w:rPr>
          <w:b w:val="0"/>
          <w:caps w:val="0"/>
          <w:szCs w:val="24"/>
          <w:lang w:eastAsia="fi-FI"/>
        </w:rPr>
        <w:t>ā (</w:t>
      </w:r>
      <w:r w:rsidRPr="006D6928">
        <w:rPr>
          <w:b w:val="0"/>
          <w:caps w:val="0"/>
          <w:szCs w:val="24"/>
          <w:lang w:eastAsia="fi-FI"/>
        </w:rPr>
        <w:t>K8487</w:t>
      </w:r>
      <w:r>
        <w:rPr>
          <w:b w:val="0"/>
          <w:caps w:val="0"/>
          <w:szCs w:val="24"/>
          <w:lang w:eastAsia="fi-FI"/>
        </w:rPr>
        <w:t>)</w:t>
      </w:r>
      <w:r w:rsidRPr="00F6201F">
        <w:rPr>
          <w:b w:val="0"/>
          <w:bCs w:val="0"/>
          <w:caps w:val="0"/>
          <w:kern w:val="0"/>
          <w:szCs w:val="24"/>
        </w:rPr>
        <w:t>”;</w:t>
      </w:r>
    </w:p>
    <w:bookmarkEnd w:id="11"/>
    <w:p w14:paraId="7158148A" w14:textId="3D0C3B0B" w:rsidR="006D6928" w:rsidRPr="007D31D7" w:rsidRDefault="006D6928" w:rsidP="006D6928">
      <w:pPr>
        <w:pStyle w:val="Stils1"/>
        <w:numPr>
          <w:ilvl w:val="2"/>
          <w:numId w:val="9"/>
        </w:numPr>
        <w:tabs>
          <w:tab w:val="num" w:pos="709"/>
          <w:tab w:val="num" w:pos="2520"/>
        </w:tabs>
        <w:spacing w:line="240" w:lineRule="auto"/>
        <w:ind w:left="709" w:right="3" w:hanging="709"/>
        <w:jc w:val="both"/>
        <w:outlineLvl w:val="4"/>
        <w:rPr>
          <w:b w:val="0"/>
          <w:bCs w:val="0"/>
          <w:caps w:val="0"/>
          <w:kern w:val="0"/>
          <w:sz w:val="20"/>
          <w:szCs w:val="20"/>
        </w:rPr>
      </w:pPr>
      <w:r w:rsidRPr="007D31D7">
        <w:rPr>
          <w:b w:val="0"/>
          <w:caps w:val="0"/>
          <w:szCs w:val="24"/>
          <w:lang w:eastAsia="fi-FI"/>
        </w:rPr>
        <w:t>Preču piegādes un uzstādīšanas termiņš – atbilstoši Pretendenta Piedāvājumam, bet ne ilgāk kā 210  (divi simti desmit) kalendāra dienas</w:t>
      </w:r>
      <w:r w:rsidRPr="007D31D7">
        <w:rPr>
          <w:b w:val="0"/>
          <w:bCs w:val="0"/>
          <w:caps w:val="0"/>
          <w:szCs w:val="28"/>
        </w:rPr>
        <w:t xml:space="preserve"> no Līguma spēkā stāšanās dienas</w:t>
      </w:r>
      <w:r>
        <w:rPr>
          <w:b w:val="0"/>
          <w:bCs w:val="0"/>
          <w:caps w:val="0"/>
          <w:szCs w:val="28"/>
        </w:rPr>
        <w:t>.</w:t>
      </w:r>
    </w:p>
    <w:p w14:paraId="60E7C495" w14:textId="46F8BBFB" w:rsidR="00C33962" w:rsidRPr="006D6928" w:rsidRDefault="00C33962"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6D6928">
        <w:rPr>
          <w:b w:val="0"/>
          <w:bCs w:val="0"/>
          <w:caps w:val="0"/>
          <w:szCs w:val="28"/>
        </w:rPr>
        <w:t>Pretendents piedāvājumu var iesniegt par vienu vai vairākām, vai visām daļām</w:t>
      </w:r>
      <w:r w:rsidR="006D6928" w:rsidRPr="006D6928">
        <w:rPr>
          <w:b w:val="0"/>
          <w:bCs w:val="0"/>
          <w:caps w:val="0"/>
          <w:szCs w:val="28"/>
        </w:rPr>
        <w:t>.</w:t>
      </w:r>
    </w:p>
    <w:p w14:paraId="71A936B1" w14:textId="22BD0C30" w:rsidR="00A010F4" w:rsidRPr="00130346"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130346" w:rsidRDefault="00E96FA5" w:rsidP="00964EF4">
      <w:pPr>
        <w:pStyle w:val="Sarakstarindkopa"/>
        <w:keepNext/>
        <w:numPr>
          <w:ilvl w:val="1"/>
          <w:numId w:val="9"/>
        </w:numPr>
        <w:tabs>
          <w:tab w:val="clear" w:pos="-17"/>
          <w:tab w:val="num" w:pos="709"/>
        </w:tabs>
        <w:ind w:left="709" w:hanging="709"/>
        <w:rPr>
          <w:b/>
          <w:bCs/>
          <w:szCs w:val="28"/>
        </w:rPr>
      </w:pPr>
      <w:r w:rsidRPr="00130346">
        <w:rPr>
          <w:b/>
          <w:bCs/>
          <w:szCs w:val="28"/>
        </w:rPr>
        <w:t xml:space="preserve">Piedāvājuma izvērtēšanas kritērijs </w:t>
      </w:r>
    </w:p>
    <w:p w14:paraId="79A31F40" w14:textId="5B31C831" w:rsidR="00E96FA5" w:rsidRPr="00130346" w:rsidRDefault="007E72DE" w:rsidP="00964EF4">
      <w:pPr>
        <w:keepNext/>
        <w:ind w:left="709"/>
        <w:jc w:val="both"/>
        <w:rPr>
          <w:b/>
          <w:bCs/>
        </w:rPr>
      </w:pPr>
      <w:r w:rsidRPr="00170F93">
        <w:t>Katras Konkursa iepirkuma daļas</w:t>
      </w:r>
      <w:r w:rsidR="00E96FA5" w:rsidRPr="00170F93">
        <w:t xml:space="preserve"> rezultātā Pasūtītājs noslēgs Līgumu ar Pretendentu, kura Piedāvājums </w:t>
      </w:r>
      <w:r w:rsidR="00954C79" w:rsidRPr="00170F93">
        <w:t>attiecīgaj</w:t>
      </w:r>
      <w:r w:rsidR="00E74B80" w:rsidRPr="00170F93">
        <w:t>ai</w:t>
      </w:r>
      <w:r w:rsidR="00954C79" w:rsidRPr="00170F93">
        <w:t xml:space="preserve"> iepirkuma daļai</w:t>
      </w:r>
      <w:r w:rsidR="00E74B80" w:rsidRPr="00130346">
        <w:t xml:space="preserve"> </w:t>
      </w:r>
      <w:r w:rsidR="00E96FA5" w:rsidRPr="00130346">
        <w:t>atbildīs Nolikuma prasībām un būs saimnieciski visizd</w:t>
      </w:r>
      <w:r w:rsidR="00E96FA5" w:rsidRPr="006D6928">
        <w:t>evīgākais piedāvājums – piedāvājums ar viszemāko cenu</w:t>
      </w:r>
      <w:r w:rsidR="006D6928" w:rsidRPr="006D6928">
        <w:t>.</w:t>
      </w:r>
      <w:r w:rsidR="00D61C0E">
        <w:t xml:space="preserve"> </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7"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8" w:history="1">
        <w:r w:rsidR="00FF0011" w:rsidRPr="00130346">
          <w:rPr>
            <w:rStyle w:val="Hipersaite"/>
            <w:bCs/>
            <w:kern w:val="22"/>
            <w:lang w:eastAsia="en-US"/>
          </w:rPr>
          <w:t>www.eis.gov.lv</w:t>
        </w:r>
      </w:hyperlink>
      <w:r w:rsidR="002B3960" w:rsidRPr="00130346">
        <w:t>;</w:t>
      </w:r>
    </w:p>
    <w:p w14:paraId="345FB6F4" w14:textId="44C1D7BA" w:rsidR="00451A96" w:rsidRDefault="005E62A1" w:rsidP="000A5863">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19" w:history="1">
        <w:r w:rsidR="003F7735" w:rsidRPr="005801C0">
          <w:rPr>
            <w:rStyle w:val="Hipersaite"/>
            <w:b w:val="0"/>
            <w:lang w:val="lv-LV"/>
          </w:rPr>
          <w:t>www.iepirkumi.lv</w:t>
        </w:r>
      </w:hyperlink>
      <w:r w:rsidR="006D6928">
        <w:rPr>
          <w:b w:val="0"/>
          <w:lang w:val="lv-LV"/>
        </w:rPr>
        <w:t>.</w:t>
      </w:r>
    </w:p>
    <w:bookmarkEnd w:id="10"/>
    <w:p w14:paraId="775C9296" w14:textId="77777777" w:rsidR="00440C85" w:rsidRPr="00451A96" w:rsidRDefault="00440C85" w:rsidP="00440C85">
      <w:pPr>
        <w:pStyle w:val="Pamatteksts"/>
        <w:spacing w:before="0"/>
      </w:pPr>
    </w:p>
    <w:p w14:paraId="124BF1A7" w14:textId="25F6F10C" w:rsidR="009E51CE" w:rsidRPr="00C87A02" w:rsidRDefault="00C87A02" w:rsidP="00C87A02">
      <w:pPr>
        <w:pStyle w:val="Sarakstarindkopa"/>
        <w:keepNext/>
        <w:numPr>
          <w:ilvl w:val="1"/>
          <w:numId w:val="9"/>
        </w:numPr>
        <w:tabs>
          <w:tab w:val="clear" w:pos="-17"/>
          <w:tab w:val="num" w:pos="709"/>
        </w:tabs>
        <w:ind w:left="709" w:hanging="709"/>
        <w:rPr>
          <w:b/>
          <w:bCs/>
          <w:szCs w:val="28"/>
        </w:rPr>
      </w:pPr>
      <w:r>
        <w:rPr>
          <w:b/>
          <w:bCs/>
          <w:szCs w:val="28"/>
        </w:rPr>
        <w:t>Preču piegādes un uzstādīšanas vietu apskate</w:t>
      </w:r>
      <w:r w:rsidR="009E51CE" w:rsidRPr="00C87A02">
        <w:rPr>
          <w:b/>
          <w:bCs/>
          <w:szCs w:val="28"/>
        </w:rPr>
        <w:tab/>
      </w:r>
    </w:p>
    <w:p w14:paraId="795F8D21" w14:textId="77777777" w:rsidR="00C87A02" w:rsidRPr="00130346" w:rsidRDefault="00C87A02" w:rsidP="00C87A02">
      <w:pPr>
        <w:keepNext/>
        <w:numPr>
          <w:ilvl w:val="2"/>
          <w:numId w:val="9"/>
        </w:numPr>
        <w:tabs>
          <w:tab w:val="clear" w:pos="1430"/>
        </w:tabs>
        <w:ind w:left="709" w:hanging="709"/>
        <w:jc w:val="both"/>
        <w:rPr>
          <w:bCs/>
          <w:kern w:val="32"/>
        </w:rPr>
      </w:pPr>
      <w:r w:rsidRPr="00130346">
        <w:rPr>
          <w:lang w:eastAsia="en-US"/>
        </w:rPr>
        <w:t xml:space="preserve">Piedāvājuma sagatavošanas laikā (piedāvājumu iesniegšanas termiņa laikā) Piegādātājiem </w:t>
      </w:r>
      <w:r>
        <w:rPr>
          <w:lang w:eastAsia="en-US"/>
        </w:rPr>
        <w:t xml:space="preserve">ir </w:t>
      </w:r>
      <w:r w:rsidRPr="00153007">
        <w:rPr>
          <w:lang w:eastAsia="en-US"/>
        </w:rPr>
        <w:t>iespēja veikt Preču piegādes un uzstādīšanas vietu apskati.</w:t>
      </w:r>
    </w:p>
    <w:p w14:paraId="61B625B9" w14:textId="77777777" w:rsidR="00C87A02" w:rsidRPr="00194E8A" w:rsidRDefault="00C87A02" w:rsidP="00C87A02">
      <w:pPr>
        <w:pStyle w:val="Stils1"/>
        <w:numPr>
          <w:ilvl w:val="2"/>
          <w:numId w:val="9"/>
        </w:numPr>
        <w:tabs>
          <w:tab w:val="clear" w:pos="1430"/>
        </w:tabs>
        <w:spacing w:line="240" w:lineRule="auto"/>
        <w:ind w:left="709" w:hanging="709"/>
        <w:jc w:val="both"/>
        <w:rPr>
          <w:b w:val="0"/>
          <w:bCs w:val="0"/>
          <w:caps w:val="0"/>
          <w:szCs w:val="24"/>
        </w:rPr>
      </w:pPr>
      <w:r w:rsidRPr="00194E8A">
        <w:rPr>
          <w:b w:val="0"/>
          <w:bCs w:val="0"/>
          <w:caps w:val="0"/>
          <w:szCs w:val="24"/>
        </w:rPr>
        <w:t xml:space="preserve">Piegādātājam Preču piegādes un uzstādīšanas vietu apskate jāpiesaka iepriekš, sazinoties ar SIA “Rīgas ūdens” Ūdensvadu un kanalizācijas tīklu dienesta Operatīvās vadības daļas vadītāju Jāni </w:t>
      </w:r>
      <w:proofErr w:type="spellStart"/>
      <w:r w:rsidRPr="00194E8A">
        <w:rPr>
          <w:b w:val="0"/>
          <w:bCs w:val="0"/>
          <w:caps w:val="0"/>
          <w:szCs w:val="24"/>
        </w:rPr>
        <w:t>Vegneru</w:t>
      </w:r>
      <w:proofErr w:type="spellEnd"/>
      <w:r w:rsidRPr="00194E8A">
        <w:rPr>
          <w:b w:val="0"/>
          <w:bCs w:val="0"/>
          <w:caps w:val="0"/>
          <w:szCs w:val="24"/>
        </w:rPr>
        <w:t xml:space="preserve">, tālr. 29618805, e-pasta adrese </w:t>
      </w:r>
      <w:hyperlink r:id="rId20" w:history="1">
        <w:r w:rsidRPr="00194E8A">
          <w:rPr>
            <w:rStyle w:val="Hipersaite"/>
            <w:b w:val="0"/>
            <w:bCs w:val="0"/>
            <w:caps w:val="0"/>
          </w:rPr>
          <w:t>janis.vegners@rigasudens.lv</w:t>
        </w:r>
      </w:hyperlink>
      <w:r w:rsidRPr="00194E8A">
        <w:rPr>
          <w:caps w:val="0"/>
        </w:rPr>
        <w:t xml:space="preserve">  </w:t>
      </w:r>
    </w:p>
    <w:p w14:paraId="04B6E887" w14:textId="6FFA7D65" w:rsidR="00C87A02" w:rsidRPr="00194E8A" w:rsidRDefault="00C87A02" w:rsidP="00C73AA4">
      <w:pPr>
        <w:pStyle w:val="Stils1"/>
        <w:numPr>
          <w:ilvl w:val="2"/>
          <w:numId w:val="9"/>
        </w:numPr>
        <w:tabs>
          <w:tab w:val="clear" w:pos="1430"/>
          <w:tab w:val="left" w:pos="720"/>
        </w:tabs>
        <w:spacing w:line="240" w:lineRule="auto"/>
        <w:ind w:left="709" w:hanging="709"/>
        <w:jc w:val="both"/>
        <w:rPr>
          <w:b w:val="0"/>
          <w:i/>
          <w:iCs/>
          <w:szCs w:val="24"/>
        </w:rPr>
      </w:pPr>
      <w:r w:rsidRPr="00194E8A">
        <w:rPr>
          <w:b w:val="0"/>
          <w:caps w:val="0"/>
          <w:kern w:val="22"/>
          <w:szCs w:val="24"/>
          <w:lang w:eastAsia="en-US"/>
        </w:rPr>
        <w:t xml:space="preserve">Piegādātāja pārstāvis, kurš būs veicis </w:t>
      </w:r>
      <w:bookmarkStart w:id="12" w:name="_Hlk98153542"/>
      <w:r w:rsidRPr="00194E8A">
        <w:rPr>
          <w:b w:val="0"/>
          <w:caps w:val="0"/>
          <w:kern w:val="22"/>
          <w:szCs w:val="24"/>
          <w:lang w:eastAsia="en-US"/>
        </w:rPr>
        <w:t xml:space="preserve">Preču piegādes un uzstādīšanas vietu </w:t>
      </w:r>
      <w:bookmarkEnd w:id="12"/>
      <w:r w:rsidRPr="00194E8A">
        <w:rPr>
          <w:b w:val="0"/>
          <w:caps w:val="0"/>
          <w:kern w:val="22"/>
          <w:szCs w:val="24"/>
          <w:lang w:eastAsia="en-US"/>
        </w:rPr>
        <w:t>apskati, veiks ierakstu Pasūtītāja darbinieka izsniegtajā reģistrācijas lapā, norādot Piegādātāja nosaukumu, reģistrācijas numuru, apskati veikušās personas vārdu, uzvārdu, amatu, datumu, un parakstīsies par Preču piegādes un uzstādīšanas vietu apskati.</w:t>
      </w:r>
    </w:p>
    <w:p w14:paraId="754BE8D1" w14:textId="77777777" w:rsidR="00514049" w:rsidRPr="00194E8A" w:rsidRDefault="00514049" w:rsidP="00363BA0">
      <w:pPr>
        <w:pStyle w:val="Stils1"/>
        <w:numPr>
          <w:ilvl w:val="0"/>
          <w:numId w:val="0"/>
        </w:numPr>
        <w:tabs>
          <w:tab w:val="left" w:pos="720"/>
          <w:tab w:val="num" w:pos="2520"/>
        </w:tabs>
        <w:spacing w:line="240" w:lineRule="auto"/>
        <w:ind w:left="567"/>
        <w:jc w:val="both"/>
        <w:rPr>
          <w:b w:val="0"/>
          <w:szCs w:val="24"/>
        </w:rPr>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3" w:name="_Toc216147601"/>
      <w:r w:rsidRPr="00130346">
        <w:rPr>
          <w:kern w:val="0"/>
          <w:lang w:val="lv-LV" w:eastAsia="lv-LV"/>
        </w:rPr>
        <w:t xml:space="preserve"> slēgšana </w:t>
      </w:r>
      <w:bookmarkStart w:id="14" w:name="_Toc216147600"/>
    </w:p>
    <w:bookmarkEnd w:id="14"/>
    <w:p w14:paraId="79C3920B" w14:textId="69DC6AEA" w:rsidR="002D4E18" w:rsidRPr="00130346" w:rsidRDefault="00920410" w:rsidP="00964EF4">
      <w:pPr>
        <w:pStyle w:val="Virsraksts2"/>
        <w:widowControl w:val="0"/>
        <w:numPr>
          <w:ilvl w:val="2"/>
          <w:numId w:val="9"/>
        </w:numPr>
        <w:tabs>
          <w:tab w:val="clear" w:pos="1430"/>
          <w:tab w:val="num" w:pos="709"/>
        </w:tabs>
        <w:spacing w:before="0"/>
        <w:ind w:left="709" w:right="6" w:hanging="709"/>
        <w:rPr>
          <w:b w:val="0"/>
          <w:lang w:val="lv-LV"/>
        </w:rPr>
      </w:pPr>
      <w:r w:rsidRPr="00130346">
        <w:rPr>
          <w:b w:val="0"/>
          <w:lang w:val="lv-LV"/>
        </w:rPr>
        <w:t xml:space="preserve">Līguma projekts pievienots Nolikuma </w:t>
      </w:r>
      <w:r w:rsidRPr="00130346">
        <w:rPr>
          <w:lang w:val="lv-LV"/>
        </w:rPr>
        <w:t xml:space="preserve">4.pielikumā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p>
    <w:p w14:paraId="079D30D2" w14:textId="2714BFB7" w:rsidR="00102C7D" w:rsidRPr="00C87A02" w:rsidRDefault="00083986" w:rsidP="00CF32CE">
      <w:pPr>
        <w:pStyle w:val="Virsraksts2"/>
        <w:keepNext w:val="0"/>
        <w:widowControl w:val="0"/>
        <w:numPr>
          <w:ilvl w:val="2"/>
          <w:numId w:val="9"/>
        </w:numPr>
        <w:tabs>
          <w:tab w:val="clear" w:pos="1430"/>
          <w:tab w:val="num" w:pos="709"/>
        </w:tabs>
        <w:spacing w:before="0"/>
        <w:ind w:left="709" w:right="3" w:hanging="709"/>
        <w:rPr>
          <w:b w:val="0"/>
          <w:lang w:val="lv-LV"/>
        </w:rPr>
      </w:pPr>
      <w:r w:rsidRPr="00C87A02">
        <w:rPr>
          <w:b w:val="0"/>
          <w:lang w:val="lv-LV"/>
        </w:rPr>
        <w:t>Līgums tiks slēgts par katru iepirkuma daļu atsevišķi</w:t>
      </w:r>
      <w:r w:rsidR="00C87A02" w:rsidRPr="00C87A02">
        <w:rPr>
          <w:b w:val="0"/>
          <w:lang w:val="lv-LV"/>
        </w:rPr>
        <w:t xml:space="preserve">. </w:t>
      </w:r>
      <w:r w:rsidRPr="00C87A02">
        <w:rPr>
          <w:b w:val="0"/>
          <w:lang w:val="lv-LV"/>
        </w:rPr>
        <w:t xml:space="preserve">Gadījumā, ja viens Pretendents tiek atzīts par uzvarētāju </w:t>
      </w:r>
      <w:r w:rsidR="002D77AE" w:rsidRPr="00C87A02">
        <w:rPr>
          <w:b w:val="0"/>
          <w:lang w:val="lv-LV"/>
        </w:rPr>
        <w:t>vairākās</w:t>
      </w:r>
      <w:r w:rsidRPr="00C87A02">
        <w:rPr>
          <w:b w:val="0"/>
          <w:lang w:val="lv-LV"/>
        </w:rPr>
        <w:t xml:space="preserve"> iepirkuma daļās, ar šo Pretendentu slēdzams 1 (viens) kopīgs Līgums par </w:t>
      </w:r>
      <w:r w:rsidR="00421060" w:rsidRPr="00C87A02">
        <w:rPr>
          <w:b w:val="0"/>
          <w:lang w:val="lv-LV"/>
        </w:rPr>
        <w:t>attiecīgajām</w:t>
      </w:r>
      <w:r w:rsidRPr="00C87A02">
        <w:rPr>
          <w:b w:val="0"/>
          <w:lang w:val="lv-LV"/>
        </w:rPr>
        <w:t xml:space="preserve"> iepirkuma daļā</w:t>
      </w:r>
      <w:r w:rsidR="00EB6AD7" w:rsidRPr="00C87A02">
        <w:rPr>
          <w:b w:val="0"/>
          <w:lang w:val="lv-LV"/>
        </w:rPr>
        <w:t>m</w:t>
      </w:r>
      <w:r w:rsidRPr="00C87A02">
        <w:rPr>
          <w:b w:val="0"/>
          <w:lang w:val="lv-LV"/>
        </w:rPr>
        <w:t>.</w:t>
      </w:r>
    </w:p>
    <w:p w14:paraId="4D852B64" w14:textId="77777777" w:rsidR="00856197" w:rsidRPr="00130346" w:rsidRDefault="00856197" w:rsidP="00651D9B">
      <w:pPr>
        <w:pStyle w:val="Pamatteksts"/>
        <w:spacing w:before="0"/>
      </w:pPr>
      <w:bookmarkStart w:id="15" w:name="_Toc216147640"/>
      <w:bookmarkEnd w:id="13"/>
    </w:p>
    <w:p w14:paraId="35707629" w14:textId="5E3DE4F7" w:rsidR="004E266B" w:rsidRPr="00130346" w:rsidRDefault="009957FD" w:rsidP="00351C04">
      <w:pPr>
        <w:pStyle w:val="Virsraksts1"/>
        <w:numPr>
          <w:ilvl w:val="0"/>
          <w:numId w:val="9"/>
        </w:numPr>
        <w:ind w:hanging="720"/>
        <w:rPr>
          <w:caps w:val="0"/>
          <w:szCs w:val="24"/>
        </w:rPr>
      </w:pPr>
      <w:bookmarkStart w:id="16" w:name="cc"/>
      <w:bookmarkStart w:id="17" w:name="_Toc153902374"/>
      <w:bookmarkStart w:id="18" w:name="_Toc181857550"/>
      <w:bookmarkEnd w:id="15"/>
      <w:bookmarkEnd w:id="16"/>
      <w:r w:rsidRPr="00130346">
        <w:t>I</w:t>
      </w:r>
      <w:r w:rsidR="004E266B" w:rsidRPr="00130346">
        <w:t>nformācijas</w:t>
      </w:r>
      <w:r w:rsidR="004E266B" w:rsidRPr="00130346">
        <w:rPr>
          <w:szCs w:val="24"/>
        </w:rPr>
        <w:t xml:space="preserve"> apmaiņa</w:t>
      </w:r>
      <w:r w:rsidR="00FE6794" w:rsidRPr="00130346">
        <w:rPr>
          <w:szCs w:val="24"/>
        </w:rPr>
        <w:t>s kārtība</w:t>
      </w:r>
      <w:bookmarkEnd w:id="17"/>
      <w:bookmarkEnd w:id="18"/>
      <w:r w:rsidR="0030756F" w:rsidRPr="00130346">
        <w:tab/>
      </w:r>
    </w:p>
    <w:p w14:paraId="2D7FDBE4" w14:textId="485B7B59" w:rsidR="00600E58" w:rsidRPr="002463D3"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19"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tiek publicēt</w:t>
      </w:r>
      <w:r w:rsidR="00543D05" w:rsidRPr="34DA38BF">
        <w:rPr>
          <w:b w:val="0"/>
          <w:lang w:val="lv-LV"/>
        </w:rPr>
        <w:t>a</w:t>
      </w:r>
      <w:r w:rsidRPr="34DA38BF">
        <w:rPr>
          <w:b w:val="0"/>
          <w:lang w:val="lv-LV"/>
        </w:rPr>
        <w:t xml:space="preserve"> </w:t>
      </w:r>
      <w:r w:rsidRPr="002463D3">
        <w:rPr>
          <w:b w:val="0"/>
          <w:lang w:val="lv-LV"/>
        </w:rPr>
        <w:t xml:space="preserve">Pasūtītāja </w:t>
      </w:r>
      <w:r w:rsidR="00543D05" w:rsidRPr="002463D3">
        <w:rPr>
          <w:b w:val="0"/>
          <w:lang w:val="lv-LV"/>
        </w:rPr>
        <w:t xml:space="preserve">tīmekļvietnes </w:t>
      </w:r>
      <w:r w:rsidRPr="002463D3">
        <w:rPr>
          <w:b w:val="0"/>
          <w:lang w:val="lv-LV"/>
        </w:rPr>
        <w:t xml:space="preserve">iepirkumu sadaļā </w:t>
      </w:r>
      <w:hyperlink r:id="rId21" w:history="1">
        <w:r w:rsidR="002463D3" w:rsidRPr="00E84F6C">
          <w:rPr>
            <w:rStyle w:val="Hipersaite"/>
            <w:b w:val="0"/>
            <w:lang w:val="lv-LV"/>
          </w:rPr>
          <w:t>www.rigasudens.lv/lv/izsludinatie-</w:t>
        </w:r>
        <w:r w:rsidR="002463D3" w:rsidRPr="00E84F6C">
          <w:rPr>
            <w:rStyle w:val="Hipersaite"/>
            <w:b w:val="0"/>
            <w:lang w:val="lv-LV"/>
          </w:rPr>
          <w:lastRenderedPageBreak/>
          <w:t>iepirkumi</w:t>
        </w:r>
      </w:hyperlink>
      <w:r w:rsidR="00F47E97" w:rsidRPr="002463D3">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2DA8FCD1"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34DA38BF">
        <w:rPr>
          <w:b w:val="0"/>
          <w:lang w:val="lv-LV"/>
        </w:rPr>
        <w:t xml:space="preserve">Ieinteresētā </w:t>
      </w:r>
      <w:r w:rsidR="00010500" w:rsidRPr="34DA38BF">
        <w:rPr>
          <w:b w:val="0"/>
          <w:lang w:val="lv-LV"/>
        </w:rPr>
        <w:t>P</w:t>
      </w:r>
      <w:r w:rsidR="00AD6010" w:rsidRPr="34DA38BF">
        <w:rPr>
          <w:b w:val="0"/>
          <w:lang w:val="lv-LV"/>
        </w:rPr>
        <w:t xml:space="preserve">iegādātāja pieprasījums sniegt papildu informāciju Komisijai </w:t>
      </w:r>
      <w:proofErr w:type="spellStart"/>
      <w:r w:rsidR="00AD6010" w:rsidRPr="34DA38BF">
        <w:rPr>
          <w:b w:val="0"/>
          <w:lang w:val="lv-LV"/>
        </w:rPr>
        <w:t>jānosūta</w:t>
      </w:r>
      <w:proofErr w:type="spellEnd"/>
      <w:r w:rsidR="00AD6010" w:rsidRPr="34DA38BF">
        <w:rPr>
          <w:b w:val="0"/>
          <w:lang w:val="lv-LV"/>
        </w:rPr>
        <w:t xml:space="preserve"> uz </w:t>
      </w:r>
      <w:r w:rsidR="00D607B2" w:rsidRPr="00723C30">
        <w:rPr>
          <w:b w:val="0"/>
          <w:lang w:val="lv-LV"/>
        </w:rPr>
        <w:t xml:space="preserve">Nolikuma </w:t>
      </w:r>
      <w:r w:rsidR="00D607B2" w:rsidRPr="00FF3F79">
        <w:rPr>
          <w:bCs/>
          <w:lang w:val="lv-LV"/>
        </w:rPr>
        <w:t>1.2.punktā</w:t>
      </w:r>
      <w:r w:rsidR="00D607B2">
        <w:rPr>
          <w:bCs/>
          <w:lang w:val="lv-LV"/>
        </w:rPr>
        <w:t xml:space="preserve"> </w:t>
      </w:r>
      <w:r w:rsidR="00D607B2" w:rsidRPr="00384B4A">
        <w:rPr>
          <w:b w:val="0"/>
          <w:lang w:val="lv-LV"/>
        </w:rPr>
        <w:t>norādīto</w:t>
      </w:r>
      <w:r w:rsidR="00D607B2" w:rsidRPr="00723C30">
        <w:rPr>
          <w:b w:val="0"/>
          <w:lang w:val="lv-LV"/>
        </w:rPr>
        <w:t xml:space="preserve"> Pasūtītāja kontaktpersona</w:t>
      </w:r>
      <w:r w:rsidR="00D607B2">
        <w:rPr>
          <w:b w:val="0"/>
          <w:lang w:val="lv-LV"/>
        </w:rPr>
        <w:t>s e</w:t>
      </w:r>
      <w:r w:rsidR="00D607B2">
        <w:rPr>
          <w:b w:val="0"/>
          <w:lang w:val="lv-LV"/>
        </w:rPr>
        <w:noBreakHyphen/>
        <w:t>pasta adresi</w:t>
      </w:r>
      <w:r w:rsidR="283F1696" w:rsidRPr="34DA38BF">
        <w:rPr>
          <w:b w:val="0"/>
          <w:lang w:val="lv-LV"/>
        </w:rPr>
        <w:t xml:space="preserve">. </w:t>
      </w:r>
      <w:r w:rsidR="004F42F9" w:rsidRPr="34DA38BF">
        <w:rPr>
          <w:b w:val="0"/>
          <w:lang w:val="lv-LV"/>
        </w:rPr>
        <w:t>Pieprasījumā</w:t>
      </w:r>
      <w:r w:rsidR="004F42F9" w:rsidRPr="00130346">
        <w:rPr>
          <w:lang w:val="lv-LV"/>
        </w:rPr>
        <w:t xml:space="preserve"> </w:t>
      </w:r>
      <w:r w:rsidR="004F42F9" w:rsidRPr="00130346">
        <w:rPr>
          <w:b w:val="0"/>
          <w:lang w:val="lv-LV"/>
        </w:rPr>
        <w:t>jābūt norādītiem iesniedzēja rekvizītiem un personas, kura parakstījusi iesniegumu, amata nosaukumam, vārdam un uzvārdam</w:t>
      </w:r>
      <w:r w:rsidR="00A13701" w:rsidRPr="34DA38BF">
        <w:rPr>
          <w:b w:val="0"/>
          <w:lang w:val="lv-LV"/>
        </w:rPr>
        <w:t>.</w:t>
      </w:r>
    </w:p>
    <w:p w14:paraId="0E306F2F" w14:textId="4BEFC3A7" w:rsidR="00600E58" w:rsidRPr="00130346" w:rsidRDefault="0072424B" w:rsidP="000133D4">
      <w:pPr>
        <w:pStyle w:val="Style7"/>
        <w:numPr>
          <w:ilvl w:val="1"/>
          <w:numId w:val="8"/>
        </w:numPr>
        <w:tabs>
          <w:tab w:val="clear" w:pos="540"/>
          <w:tab w:val="num" w:pos="709"/>
        </w:tabs>
        <w:ind w:left="709" w:hanging="709"/>
        <w:jc w:val="both"/>
        <w:rPr>
          <w:rStyle w:val="apple-style-span"/>
          <w:b w:val="0"/>
        </w:rPr>
      </w:pPr>
      <w:r w:rsidRPr="00130346">
        <w:rPr>
          <w:rStyle w:val="apple-style-span"/>
          <w:b w:val="0"/>
          <w:color w:val="000000"/>
          <w:shd w:val="clear" w:color="auto" w:fill="FFFFFF"/>
        </w:rPr>
        <w:t>Ja Komisija sniedz papildu informāciju, t</w:t>
      </w:r>
      <w:r w:rsidR="00D74F2C" w:rsidRPr="00130346">
        <w:rPr>
          <w:rStyle w:val="apple-style-span"/>
          <w:b w:val="0"/>
          <w:color w:val="000000"/>
          <w:shd w:val="clear" w:color="auto" w:fill="FFFFFF"/>
        </w:rPr>
        <w:t>ā</w:t>
      </w:r>
      <w:r w:rsidRPr="00130346">
        <w:rPr>
          <w:rStyle w:val="apple-style-span"/>
          <w:b w:val="0"/>
          <w:color w:val="000000"/>
          <w:shd w:val="clear" w:color="auto" w:fill="FFFFFF"/>
        </w:rPr>
        <w:t xml:space="preserve"> vienlaikus ar papildu informācijas nosūtīšanu Piegādātājam, kas uzdevis jautājumu, ievieto šo informāciju </w:t>
      </w:r>
      <w:r w:rsidR="00A951E9" w:rsidRPr="00CE73B8">
        <w:rPr>
          <w:rStyle w:val="apple-style-span"/>
          <w:b w:val="0"/>
          <w:color w:val="000000"/>
          <w:shd w:val="clear" w:color="auto" w:fill="FFFFFF"/>
        </w:rPr>
        <w:t>Pasūtītāja tīmekļvietnes iepirkumu sadaļā</w:t>
      </w:r>
      <w:r w:rsidR="00CE73B8" w:rsidRPr="00CE73B8">
        <w:rPr>
          <w:rStyle w:val="apple-style-span"/>
          <w:b w:val="0"/>
          <w:color w:val="000000"/>
          <w:shd w:val="clear" w:color="auto" w:fill="FFFFFF"/>
        </w:rPr>
        <w:t>.</w:t>
      </w:r>
    </w:p>
    <w:p w14:paraId="1AF2C658" w14:textId="36EC614E" w:rsidR="00311492" w:rsidRPr="00130346" w:rsidRDefault="00311492" w:rsidP="000133D4">
      <w:pPr>
        <w:pStyle w:val="Style7"/>
        <w:numPr>
          <w:ilvl w:val="1"/>
          <w:numId w:val="8"/>
        </w:numPr>
        <w:tabs>
          <w:tab w:val="clear" w:pos="540"/>
          <w:tab w:val="num" w:pos="709"/>
        </w:tabs>
        <w:ind w:left="709" w:hanging="709"/>
        <w:jc w:val="both"/>
        <w:rPr>
          <w:b w:val="0"/>
        </w:rPr>
      </w:pPr>
      <w:r w:rsidRPr="00CE73B8">
        <w:rPr>
          <w:b w:val="0"/>
        </w:rPr>
        <w:t>Piegādātāju pienākums ir pastāvīgi sekot Pasūtītāja tīmekļvietnes iepirkumu sadaļā</w:t>
      </w:r>
      <w:r>
        <w:rPr>
          <w:b w:val="0"/>
        </w:rPr>
        <w:t xml:space="preserve"> publicētajai informācijai par Konkursu.</w:t>
      </w:r>
    </w:p>
    <w:p w14:paraId="0417A978" w14:textId="787C95C0" w:rsidR="00297D8B"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Konkursa norises </w:t>
      </w:r>
      <w:r w:rsidRPr="00C87A02">
        <w:rPr>
          <w:b w:val="0"/>
          <w:lang w:val="lv-LV"/>
        </w:rPr>
        <w:t xml:space="preserve">laikā sarakste starp Komisiju, </w:t>
      </w:r>
      <w:r w:rsidR="00010500" w:rsidRPr="00C87A02">
        <w:rPr>
          <w:b w:val="0"/>
          <w:lang w:val="lv-LV"/>
        </w:rPr>
        <w:t xml:space="preserve">ieinteresētajiem </w:t>
      </w:r>
      <w:r w:rsidR="001E0173" w:rsidRPr="00C87A02">
        <w:rPr>
          <w:b w:val="0"/>
          <w:lang w:val="lv-LV"/>
        </w:rPr>
        <w:t>P</w:t>
      </w:r>
      <w:r w:rsidRPr="00C87A02">
        <w:rPr>
          <w:b w:val="0"/>
          <w:lang w:val="lv-LV"/>
        </w:rPr>
        <w:t>iegādātājiem un Pretendentiem tiek veikta latviešu valodā.</w:t>
      </w:r>
      <w:bookmarkStart w:id="20" w:name="_Toc216147631"/>
      <w:bookmarkEnd w:id="19"/>
    </w:p>
    <w:p w14:paraId="361BB123" w14:textId="20E2943F"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 un paziņojumu par Konkursa rezultātiem Pretendentam </w:t>
      </w:r>
      <w:proofErr w:type="spellStart"/>
      <w:r w:rsidRPr="34DA38BF">
        <w:rPr>
          <w:b w:val="0"/>
          <w:lang w:val="lv-LV"/>
        </w:rPr>
        <w:t>sūta</w:t>
      </w:r>
      <w:proofErr w:type="spellEnd"/>
      <w:r w:rsidRPr="34DA38BF">
        <w:rPr>
          <w:b w:val="0"/>
          <w:lang w:val="lv-LV"/>
        </w:rPr>
        <w:t xml:space="preserve"> uz Pieteikumā dalībai atklātā konkursā norādīto/-</w:t>
      </w:r>
      <w:proofErr w:type="spellStart"/>
      <w:r w:rsidRPr="34DA38BF">
        <w:rPr>
          <w:b w:val="0"/>
          <w:lang w:val="lv-LV"/>
        </w:rPr>
        <w:t>ajām</w:t>
      </w:r>
      <w:proofErr w:type="spellEnd"/>
      <w:r w:rsidRPr="34DA38BF">
        <w:rPr>
          <w:b w:val="0"/>
          <w:lang w:val="lv-LV"/>
        </w:rPr>
        <w:t xml:space="preserve"> e-pasta adresi/-</w:t>
      </w:r>
      <w:proofErr w:type="spellStart"/>
      <w:r w:rsidRPr="34DA38BF">
        <w:rPr>
          <w:b w:val="0"/>
          <w:lang w:val="lv-LV"/>
        </w:rPr>
        <w:t>ēm</w:t>
      </w:r>
      <w:proofErr w:type="spellEnd"/>
      <w:r w:rsidRPr="34DA38BF">
        <w:rPr>
          <w:b w:val="0"/>
          <w:lang w:val="lv-LV"/>
        </w:rPr>
        <w:t>.</w:t>
      </w:r>
    </w:p>
    <w:bookmarkEnd w:id="20"/>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21" w:name="dd"/>
      <w:bookmarkStart w:id="22" w:name="_Toc153902375"/>
      <w:bookmarkStart w:id="23" w:name="_Toc181857551"/>
      <w:bookmarkStart w:id="24" w:name="_Toc216147634"/>
      <w:bookmarkStart w:id="25" w:name="_Toc180979339"/>
      <w:bookmarkStart w:id="26" w:name="_Toc181069801"/>
      <w:bookmarkStart w:id="27" w:name="_Toc216147643"/>
      <w:bookmarkStart w:id="28" w:name="_Toc177960235"/>
      <w:bookmarkEnd w:id="21"/>
      <w:r w:rsidRPr="00130346">
        <w:t>Piedāvājum</w:t>
      </w:r>
      <w:r w:rsidR="00C016E2" w:rsidRPr="00130346">
        <w:t>u</w:t>
      </w:r>
      <w:r w:rsidRPr="00130346">
        <w:t xml:space="preserve"> </w:t>
      </w:r>
      <w:r w:rsidR="00C016E2" w:rsidRPr="00130346">
        <w:t>iesniegšanas un atvēršanas kārtība</w:t>
      </w:r>
      <w:bookmarkEnd w:id="22"/>
      <w:bookmarkEnd w:id="23"/>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7AC8F64C"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BE11F3">
        <w:rPr>
          <w:b/>
          <w:bCs/>
        </w:rPr>
        <w:t>4</w:t>
      </w:r>
      <w:r w:rsidR="00D36D2D" w:rsidRPr="34DA38BF">
        <w:rPr>
          <w:b/>
          <w:bCs/>
        </w:rPr>
        <w:t xml:space="preserve">.gada </w:t>
      </w:r>
      <w:r w:rsidR="00BE11F3">
        <w:rPr>
          <w:b/>
          <w:bCs/>
        </w:rPr>
        <w:t>6</w:t>
      </w:r>
      <w:r w:rsidR="00D36D2D" w:rsidRPr="34DA38BF">
        <w:rPr>
          <w:b/>
          <w:bCs/>
        </w:rPr>
        <w:t>.</w:t>
      </w:r>
      <w:r w:rsidR="00BE11F3">
        <w:rPr>
          <w:b/>
          <w:bCs/>
        </w:rPr>
        <w:t>decembra</w:t>
      </w:r>
      <w:r w:rsidR="00D36D2D" w:rsidRPr="34DA38BF">
        <w:rPr>
          <w:b/>
          <w:bCs/>
        </w:rPr>
        <w:t>, plkst.</w:t>
      </w:r>
      <w:r w:rsidR="00BE11F3">
        <w:rPr>
          <w:b/>
          <w:bCs/>
        </w:rPr>
        <w:t>11.00</w:t>
      </w:r>
      <w:r w:rsidR="00600E58">
        <w:t>, nosūtot piedāvājumu elektroniski uz e-pasta adres</w:t>
      </w:r>
      <w:r w:rsidR="00A06439">
        <w:t xml:space="preserve">i </w:t>
      </w:r>
      <w:hyperlink r:id="rId22">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rPr>
          <w:bCs/>
          <w:kern w:val="32"/>
        </w:rPr>
      </w:pPr>
      <w:r w:rsidRPr="00130346">
        <w:rPr>
          <w:bCs/>
          <w:spacing w:val="-2"/>
        </w:rPr>
        <w:t xml:space="preserve">Piedāvājums “jānobloķē” ar paroli, lai to nevar atvērt līdz Nolikuma </w:t>
      </w:r>
      <w:r w:rsidRPr="00130346">
        <w:rPr>
          <w:b/>
          <w:spacing w:val="-2"/>
        </w:rPr>
        <w:t>4.1.1.punktā</w:t>
      </w:r>
      <w:r w:rsidRPr="00130346">
        <w:rPr>
          <w:bCs/>
          <w:spacing w:val="-2"/>
        </w:rPr>
        <w:t xml:space="preserve"> norādītajam termiņam. Pretendentam ne vēlāk kā 15 (piecpadsmit) minūšu laikā pēc piedāvājuma atvēršanas termiņa uz Nolikuma </w:t>
      </w:r>
      <w:r w:rsidRPr="00130346">
        <w:rPr>
          <w:b/>
          <w:spacing w:val="-2"/>
        </w:rPr>
        <w:t>4.1.1.punktā</w:t>
      </w:r>
      <w:r w:rsidRPr="00130346">
        <w:rPr>
          <w:bCs/>
          <w:spacing w:val="-2"/>
        </w:rPr>
        <w:t xml:space="preserve"> minēto e-pasta adresi </w:t>
      </w:r>
      <w:proofErr w:type="spellStart"/>
      <w:r w:rsidRPr="00130346">
        <w:rPr>
          <w:bCs/>
          <w:spacing w:val="-2"/>
        </w:rPr>
        <w:t>jānosūta</w:t>
      </w:r>
      <w:proofErr w:type="spellEnd"/>
      <w:r w:rsidRPr="00130346">
        <w:rPr>
          <w:bCs/>
          <w:spacing w:val="-2"/>
        </w:rPr>
        <w:t xml:space="preserve"> derīga parole “nobloķētā”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5395F164" w14:textId="77AF27D0" w:rsidR="003F30BB" w:rsidRPr="00D4141F" w:rsidRDefault="00F849C3" w:rsidP="00D4141F">
      <w:pPr>
        <w:pStyle w:val="Virsraksts2"/>
        <w:keepNext w:val="0"/>
        <w:widowControl w:val="0"/>
        <w:numPr>
          <w:ilvl w:val="2"/>
          <w:numId w:val="7"/>
        </w:numPr>
        <w:tabs>
          <w:tab w:val="left" w:pos="709"/>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w:t>
      </w:r>
      <w:r w:rsidRPr="00D4141F">
        <w:rPr>
          <w:b w:val="0"/>
          <w:lang w:val="lv-LV"/>
        </w:rPr>
        <w:t xml:space="preserve">iesniedzējam. Piedāvājumi, kas iesniegti uz citu e-pasta adresi var netikt izskatīti, ja Komisijai tie nav pieejami pirms Nolikuma </w:t>
      </w:r>
      <w:r w:rsidRPr="00D4141F">
        <w:rPr>
          <w:bCs/>
          <w:lang w:val="lv-LV"/>
        </w:rPr>
        <w:t>4.1.</w:t>
      </w:r>
      <w:r w:rsidR="002629AF" w:rsidRPr="00D4141F">
        <w:rPr>
          <w:bCs/>
          <w:lang w:val="lv-LV"/>
        </w:rPr>
        <w:t>1.</w:t>
      </w:r>
      <w:r w:rsidRPr="00D4141F">
        <w:rPr>
          <w:bCs/>
          <w:lang w:val="lv-LV"/>
        </w:rPr>
        <w:t>punktā</w:t>
      </w:r>
      <w:r w:rsidRPr="00D4141F">
        <w:rPr>
          <w:b w:val="0"/>
          <w:lang w:val="lv-LV"/>
        </w:rPr>
        <w:t xml:space="preserve"> noteiktā piedāvājumu iesniegšanas termiņa beigām. </w:t>
      </w:r>
    </w:p>
    <w:p w14:paraId="13ADAD8F" w14:textId="77777777" w:rsidR="00CA3D08" w:rsidRPr="00D4141F" w:rsidRDefault="00CA3D08" w:rsidP="00CA3D08">
      <w:pPr>
        <w:rPr>
          <w:lang w:eastAsia="ar-SA"/>
        </w:rPr>
      </w:pPr>
    </w:p>
    <w:p w14:paraId="6CCF9B04" w14:textId="1D193CAF" w:rsidR="006B295F" w:rsidRPr="00D4141F" w:rsidRDefault="004231CC" w:rsidP="00351C04">
      <w:pPr>
        <w:pStyle w:val="Virsraksts2"/>
        <w:widowControl w:val="0"/>
        <w:numPr>
          <w:ilvl w:val="1"/>
          <w:numId w:val="7"/>
        </w:numPr>
        <w:spacing w:before="0"/>
        <w:ind w:left="709" w:hanging="709"/>
        <w:rPr>
          <w:lang w:val="lv-LV"/>
        </w:rPr>
      </w:pPr>
      <w:r w:rsidRPr="00D4141F">
        <w:rPr>
          <w:lang w:val="lv-LV"/>
        </w:rPr>
        <w:t>P</w:t>
      </w:r>
      <w:r w:rsidR="006B295F" w:rsidRPr="00D4141F">
        <w:rPr>
          <w:lang w:val="lv-LV"/>
        </w:rPr>
        <w:t>iedāvājumu atsaukšanas un grozīšanas kārtība</w:t>
      </w:r>
    </w:p>
    <w:p w14:paraId="49FD8C3A" w14:textId="55E8B2AB" w:rsidR="006B295F" w:rsidRPr="00D4141F" w:rsidRDefault="006B295F" w:rsidP="00351C04">
      <w:pPr>
        <w:pStyle w:val="Virsraksts3"/>
        <w:numPr>
          <w:ilvl w:val="2"/>
          <w:numId w:val="7"/>
        </w:numPr>
        <w:tabs>
          <w:tab w:val="clear" w:pos="624"/>
          <w:tab w:val="clear" w:pos="862"/>
          <w:tab w:val="num" w:pos="709"/>
        </w:tabs>
        <w:spacing w:before="0"/>
        <w:ind w:left="709" w:hanging="709"/>
        <w:rPr>
          <w:lang w:val="lv-LV"/>
        </w:rPr>
      </w:pPr>
      <w:r w:rsidRPr="00D4141F">
        <w:rPr>
          <w:lang w:val="lv-LV"/>
        </w:rPr>
        <w:t>Piedāvājumu var grozīt</w:t>
      </w:r>
      <w:r w:rsidR="00BE7E28" w:rsidRPr="00D4141F">
        <w:rPr>
          <w:lang w:val="lv-LV"/>
        </w:rPr>
        <w:t xml:space="preserve"> pirms Nolikum</w:t>
      </w:r>
      <w:r w:rsidR="00D25D95" w:rsidRPr="00D4141F">
        <w:rPr>
          <w:lang w:val="lv-LV"/>
        </w:rPr>
        <w:t>ā</w:t>
      </w:r>
      <w:r w:rsidR="00BE7E28" w:rsidRPr="00D4141F">
        <w:rPr>
          <w:lang w:val="lv-LV"/>
        </w:rPr>
        <w:t xml:space="preserve"> noteikt</w:t>
      </w:r>
      <w:r w:rsidR="00D25D95" w:rsidRPr="00D4141F">
        <w:rPr>
          <w:lang w:val="lv-LV"/>
        </w:rPr>
        <w:t>ajām</w:t>
      </w:r>
      <w:r w:rsidR="00BE7E28" w:rsidRPr="00D4141F">
        <w:rPr>
          <w:lang w:val="lv-LV"/>
        </w:rPr>
        <w:t xml:space="preserve"> piedāvājumu iesniegšanas termiņa beigām vai atsaukt</w:t>
      </w:r>
      <w:r w:rsidRPr="00D4141F">
        <w:rPr>
          <w:lang w:val="lv-LV"/>
        </w:rPr>
        <w:t xml:space="preserve">, nosūtot paziņojumu uz e-pasta adresi </w:t>
      </w:r>
      <w:hyperlink r:id="rId23" w:history="1">
        <w:r w:rsidRPr="00D4141F">
          <w:rPr>
            <w:rStyle w:val="Hipersaite"/>
            <w:lang w:val="lv-LV"/>
          </w:rPr>
          <w:t>iepirkumi@rigasudens.lv</w:t>
        </w:r>
      </w:hyperlink>
      <w:r w:rsidRPr="00D4141F">
        <w:rPr>
          <w:lang w:val="lv-LV"/>
        </w:rPr>
        <w:t>. Atsaukums izslēdz tālāku piedalīšanos Konkursā</w:t>
      </w:r>
      <w:r w:rsidR="00382F7C" w:rsidRPr="00D4141F">
        <w:rPr>
          <w:lang w:val="lv-LV"/>
        </w:rPr>
        <w:t>.</w:t>
      </w:r>
    </w:p>
    <w:p w14:paraId="61E8BF02" w14:textId="3C328FE2" w:rsidR="00F5797B" w:rsidRPr="00D4141F" w:rsidRDefault="00F5797B" w:rsidP="004A5146">
      <w:pPr>
        <w:pStyle w:val="Virsraksts3"/>
        <w:numPr>
          <w:ilvl w:val="2"/>
          <w:numId w:val="7"/>
        </w:numPr>
        <w:tabs>
          <w:tab w:val="clear" w:pos="624"/>
          <w:tab w:val="clear" w:pos="862"/>
          <w:tab w:val="num" w:pos="709"/>
        </w:tabs>
        <w:spacing w:before="0"/>
        <w:ind w:left="709" w:hanging="709"/>
        <w:rPr>
          <w:bCs/>
          <w:lang w:val="lv-LV"/>
        </w:rPr>
      </w:pPr>
      <w:r w:rsidRPr="00D4141F">
        <w:rPr>
          <w:bCs/>
          <w:lang w:val="lv-LV"/>
        </w:rPr>
        <w:t xml:space="preserve">Piedāvājuma grozījumu gadījumā </w:t>
      </w:r>
      <w:r w:rsidRPr="00D4141F">
        <w:rPr>
          <w:lang w:val="lv-LV"/>
        </w:rPr>
        <w:t>par</w:t>
      </w:r>
      <w:r w:rsidRPr="00D4141F">
        <w:rPr>
          <w:bCs/>
          <w:lang w:val="lv-LV"/>
        </w:rPr>
        <w:t xml:space="preserve"> Piedāvājuma iesniegšanas laiku tiek uzskatīts Piedāvājuma </w:t>
      </w:r>
      <w:r w:rsidR="00AD75BB" w:rsidRPr="00D4141F">
        <w:rPr>
          <w:bCs/>
          <w:lang w:val="lv-LV"/>
        </w:rPr>
        <w:t xml:space="preserve">grozījumu </w:t>
      </w:r>
      <w:r w:rsidRPr="00D4141F">
        <w:rPr>
          <w:bCs/>
          <w:lang w:val="lv-LV"/>
        </w:rPr>
        <w:t xml:space="preserve">iesniegšanas </w:t>
      </w:r>
      <w:r w:rsidR="006E5346" w:rsidRPr="00D4141F">
        <w:rPr>
          <w:bCs/>
          <w:lang w:val="lv-LV"/>
        </w:rPr>
        <w:t>laiks</w:t>
      </w:r>
      <w:r w:rsidRPr="00D4141F">
        <w:rPr>
          <w:bCs/>
          <w:lang w:val="lv-LV"/>
        </w:rPr>
        <w:t>.</w:t>
      </w:r>
    </w:p>
    <w:p w14:paraId="6373BC25" w14:textId="77777777" w:rsidR="006B295F" w:rsidRPr="00D4141F" w:rsidRDefault="006B295F" w:rsidP="004B6674">
      <w:pPr>
        <w:pStyle w:val="Pamatteksts"/>
        <w:spacing w:before="0"/>
      </w:pPr>
    </w:p>
    <w:p w14:paraId="70C8B324" w14:textId="77777777" w:rsidR="00631B46" w:rsidRPr="00D4141F" w:rsidRDefault="00631B46" w:rsidP="00351C04">
      <w:pPr>
        <w:pStyle w:val="Virsraksts2"/>
        <w:widowControl w:val="0"/>
        <w:numPr>
          <w:ilvl w:val="1"/>
          <w:numId w:val="7"/>
        </w:numPr>
        <w:spacing w:before="0"/>
        <w:ind w:left="709" w:hanging="709"/>
        <w:rPr>
          <w:lang w:val="lv-LV"/>
        </w:rPr>
      </w:pPr>
      <w:r w:rsidRPr="00D4141F">
        <w:rPr>
          <w:lang w:val="lv-LV"/>
        </w:rPr>
        <w:t>Piedāvājumu atvēršanas kārtība</w:t>
      </w:r>
    </w:p>
    <w:p w14:paraId="5E8D526E" w14:textId="564D078E" w:rsidR="00631B46" w:rsidRPr="00D4141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w:t>
      </w:r>
      <w:r w:rsidRPr="00D4141F">
        <w:rPr>
          <w:szCs w:val="28"/>
          <w:lang w:val="lv-LV"/>
        </w:rPr>
        <w:t xml:space="preserve"> tiks atvērti </w:t>
      </w:r>
      <w:r w:rsidR="00430D00" w:rsidRPr="00D4141F">
        <w:rPr>
          <w:b/>
          <w:lang w:val="lv-LV"/>
        </w:rPr>
        <w:t>202</w:t>
      </w:r>
      <w:r w:rsidR="00BE11F3">
        <w:rPr>
          <w:b/>
          <w:lang w:val="lv-LV"/>
        </w:rPr>
        <w:t>4</w:t>
      </w:r>
      <w:r w:rsidR="00430D00" w:rsidRPr="00D4141F">
        <w:rPr>
          <w:b/>
          <w:lang w:val="lv-LV"/>
        </w:rPr>
        <w:t xml:space="preserve">.gada </w:t>
      </w:r>
      <w:r w:rsidR="00BE11F3">
        <w:rPr>
          <w:b/>
          <w:lang w:val="lv-LV"/>
        </w:rPr>
        <w:t>6</w:t>
      </w:r>
      <w:r w:rsidR="00430D00" w:rsidRPr="00D4141F">
        <w:rPr>
          <w:b/>
          <w:lang w:val="lv-LV"/>
        </w:rPr>
        <w:t>.</w:t>
      </w:r>
      <w:r w:rsidR="00BE11F3">
        <w:rPr>
          <w:b/>
          <w:lang w:val="lv-LV"/>
        </w:rPr>
        <w:t>decembrī</w:t>
      </w:r>
      <w:r w:rsidR="00430D00" w:rsidRPr="00D4141F">
        <w:rPr>
          <w:b/>
          <w:lang w:val="lv-LV"/>
        </w:rPr>
        <w:t xml:space="preserve"> plkst.</w:t>
      </w:r>
      <w:r w:rsidR="00BE11F3">
        <w:rPr>
          <w:b/>
          <w:lang w:val="lv-LV"/>
        </w:rPr>
        <w:t>11.00</w:t>
      </w:r>
      <w:r w:rsidRPr="00D4141F">
        <w:rPr>
          <w:szCs w:val="28"/>
          <w:lang w:val="lv-LV"/>
        </w:rPr>
        <w:t xml:space="preserve"> Rīgā, Zigfrīda Annas </w:t>
      </w:r>
      <w:proofErr w:type="spellStart"/>
      <w:r w:rsidRPr="00D4141F">
        <w:rPr>
          <w:szCs w:val="28"/>
          <w:lang w:val="lv-LV"/>
        </w:rPr>
        <w:t>Meierovica</w:t>
      </w:r>
      <w:proofErr w:type="spellEnd"/>
      <w:r w:rsidRPr="00D4141F">
        <w:rPr>
          <w:szCs w:val="28"/>
          <w:lang w:val="lv-LV"/>
        </w:rPr>
        <w:t xml:space="preserve"> bulvārī 1, 3.korpusā. </w:t>
      </w:r>
    </w:p>
    <w:p w14:paraId="1030B8A8" w14:textId="77777777" w:rsidR="00271CF6" w:rsidRPr="00D4141F"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 tiek atvērti, nosaucot Pretendentu, piedāvājuma iesniegšanas laiku un Piedāvājuma kopējo cenu (EUR bez PVN).</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szCs w:val="28"/>
          <w:lang w:val="lv-LV"/>
        </w:rPr>
        <w:t>Pretendentu piedāvājumu cenas,</w:t>
      </w:r>
      <w:r w:rsidRPr="00130346">
        <w:rPr>
          <w:szCs w:val="28"/>
          <w:lang w:val="lv-LV"/>
        </w:rPr>
        <w:t xml:space="preserve"> kā arī visas piedāvājumu atvēršanas sanāksmē nosauktās ziņas tiek fiksētas piedāvājumu atvēršanas sanāksmes protokolā.</w:t>
      </w:r>
    </w:p>
    <w:p w14:paraId="3D36CF53" w14:textId="1B298B0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D4141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29" w:name="_Toc153902376"/>
      <w:bookmarkStart w:id="30" w:name="_Toc181857552"/>
      <w:r w:rsidRPr="00130346">
        <w:lastRenderedPageBreak/>
        <w:t>Piedāvājuma noformējum</w:t>
      </w:r>
      <w:r w:rsidR="00A14F46" w:rsidRPr="00130346">
        <w:t>a prasības</w:t>
      </w:r>
      <w:bookmarkEnd w:id="29"/>
      <w:bookmarkEnd w:id="30"/>
    </w:p>
    <w:p w14:paraId="75EEA1B1" w14:textId="34EBD64C" w:rsidR="00FE3638" w:rsidRPr="007037A3" w:rsidRDefault="006F56FE" w:rsidP="00351C04">
      <w:pPr>
        <w:pStyle w:val="Sarakstarindkopa"/>
        <w:keepNext/>
        <w:widowControl w:val="0"/>
        <w:numPr>
          <w:ilvl w:val="1"/>
          <w:numId w:val="9"/>
        </w:numPr>
        <w:tabs>
          <w:tab w:val="clear" w:pos="-17"/>
          <w:tab w:val="left" w:pos="709"/>
        </w:tabs>
        <w:ind w:left="709" w:hanging="709"/>
        <w:contextualSpacing/>
        <w:jc w:val="both"/>
        <w:rPr>
          <w:bCs/>
          <w:spacing w:val="-2"/>
        </w:rPr>
      </w:pPr>
      <w:r w:rsidRPr="007037A3">
        <w:rPr>
          <w:bCs/>
        </w:rPr>
        <w:t>Par katru iepirkuma daļu iesniedzams atsevišķs piedāvājums (gadījumā, ja Pretendents iesniedz piedāvājumu par vairākām iepirkuma daļām).</w:t>
      </w:r>
    </w:p>
    <w:p w14:paraId="61A24B9A" w14:textId="7C0EF7ED"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vēlākas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3C9D4F30" w:rsidR="00AB7BE9" w:rsidRPr="00130346" w:rsidRDefault="00600E58"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7037A3">
        <w:rPr>
          <w:bCs/>
        </w:rPr>
        <w:t>Piedāvājums</w:t>
      </w:r>
      <w:r w:rsidRPr="00130346">
        <w:rPr>
          <w:bCs/>
          <w:spacing w:val="-2"/>
        </w:rPr>
        <w:t xml:space="preserve"> jāparaksta ar drošu elektronisko parakstu.</w:t>
      </w:r>
    </w:p>
    <w:p w14:paraId="187C9319" w14:textId="48352C6A" w:rsidR="00791124" w:rsidRPr="00402829" w:rsidRDefault="00791124" w:rsidP="00402829">
      <w:pPr>
        <w:numPr>
          <w:ilvl w:val="1"/>
          <w:numId w:val="9"/>
        </w:numPr>
        <w:tabs>
          <w:tab w:val="clear" w:pos="-17"/>
          <w:tab w:val="num" w:pos="709"/>
        </w:tabs>
        <w:ind w:left="709" w:hanging="709"/>
        <w:jc w:val="both"/>
        <w:rPr>
          <w:bCs/>
        </w:rPr>
      </w:pPr>
      <w:r w:rsidRPr="00130346">
        <w:rPr>
          <w:bCs/>
        </w:rPr>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1116E910" w14:textId="77777777" w:rsidR="00C87A02" w:rsidRPr="00130346" w:rsidRDefault="00C87A02" w:rsidP="00C87A02">
      <w:pPr>
        <w:numPr>
          <w:ilvl w:val="1"/>
          <w:numId w:val="9"/>
        </w:numPr>
        <w:tabs>
          <w:tab w:val="clear" w:pos="-17"/>
          <w:tab w:val="num" w:pos="709"/>
        </w:tabs>
        <w:ind w:left="709" w:hanging="709"/>
        <w:jc w:val="both"/>
        <w:rPr>
          <w:bCs/>
        </w:rPr>
      </w:pPr>
      <w:bookmarkStart w:id="31" w:name="_Hlk153377464"/>
      <w:r w:rsidRPr="00130346">
        <w:rPr>
          <w:bCs/>
        </w:rPr>
        <w:t xml:space="preserve">Piedāvājums </w:t>
      </w:r>
      <w:r w:rsidRPr="00402829">
        <w:rPr>
          <w:bCs/>
        </w:rPr>
        <w:t>jāsagatavo</w:t>
      </w:r>
      <w:r w:rsidRPr="00130346">
        <w:rPr>
          <w:bCs/>
        </w:rPr>
        <w:t xml:space="preserve"> </w:t>
      </w:r>
      <w:r w:rsidRPr="0033367B">
        <w:t xml:space="preserve">latviešu valodā. </w:t>
      </w:r>
      <w:r w:rsidRPr="00130346">
        <w:rPr>
          <w:bCs/>
        </w:rPr>
        <w:t xml:space="preserve">Dokumentiem, kas iesniegti citā valodā, jābūt pievienotam atbilstoši apliecinātam </w:t>
      </w:r>
      <w:r w:rsidRPr="00650E80">
        <w:rPr>
          <w:bCs/>
        </w:rPr>
        <w:t xml:space="preserve">tulkojumam </w:t>
      </w:r>
      <w:r w:rsidRPr="0033367B">
        <w:t>latviešu valodā</w:t>
      </w:r>
      <w:r>
        <w:t>, izņemot Tehniskajā specifikācijā – Tehniskajā piedāvājumā II. nodaļas 1.</w:t>
      </w:r>
      <w:r w:rsidRPr="00233D7C">
        <w:t xml:space="preserve">punktā </w:t>
      </w:r>
      <w:r w:rsidRPr="007D31D7">
        <w:t>un 7.punktā</w:t>
      </w:r>
      <w:r>
        <w:t xml:space="preserve"> norādītie dokumenti, kurus var iesniegt angļu valodā.</w:t>
      </w:r>
      <w:r w:rsidRPr="0033367B">
        <w:t xml:space="preserve"> </w:t>
      </w:r>
      <w:r w:rsidRPr="00130346">
        <w:t xml:space="preserve">Tulkojuma apliecinājums ietver norādi “TULKOJUMS PAREIZS”, Pretendenta pārstāvja parakstu un paraksta atšifrējumu, apliecinājuma vietas nosaukumu un datumu. </w:t>
      </w:r>
      <w:r w:rsidRPr="00130346">
        <w:rPr>
          <w:bCs/>
        </w:rPr>
        <w:t>Par dokumentu tulkojuma atbilstību oriģinālam atbild Pretendents.</w:t>
      </w:r>
    </w:p>
    <w:p w14:paraId="7C7E17E8" w14:textId="03BFD4AA" w:rsidR="004E1A23" w:rsidRPr="00130346" w:rsidRDefault="00216EB7" w:rsidP="0082383C">
      <w:pPr>
        <w:numPr>
          <w:ilvl w:val="1"/>
          <w:numId w:val="9"/>
        </w:numPr>
        <w:tabs>
          <w:tab w:val="clear" w:pos="-17"/>
          <w:tab w:val="num" w:pos="709"/>
        </w:tabs>
        <w:ind w:left="709" w:hanging="709"/>
        <w:jc w:val="both"/>
        <w:rPr>
          <w:bCs/>
        </w:rPr>
      </w:pPr>
      <w:r w:rsidRPr="00130346">
        <w:rPr>
          <w:bCs/>
        </w:rPr>
        <w:t>Piedāvājum</w:t>
      </w:r>
      <w:r w:rsidR="004E1A23" w:rsidRPr="00130346">
        <w:rPr>
          <w:bCs/>
        </w:rPr>
        <w:t xml:space="preserve">a </w:t>
      </w:r>
      <w:r w:rsidRPr="00130346">
        <w:rPr>
          <w:bCs/>
        </w:rPr>
        <w:t>dokumentu kopij</w:t>
      </w:r>
      <w:r w:rsidR="004E1A23" w:rsidRPr="00130346">
        <w:rPr>
          <w:bCs/>
        </w:rPr>
        <w:t xml:space="preserve">ām jāpievieno </w:t>
      </w:r>
      <w:r w:rsidR="004E1A23" w:rsidRPr="00130346">
        <w:t>apliecinājum</w:t>
      </w:r>
      <w:r w:rsidR="00A506C8" w:rsidRPr="00130346">
        <w:t>a uzraksts</w:t>
      </w:r>
      <w:r w:rsidR="004E1A23" w:rsidRPr="00130346">
        <w:t>, kas ietver norādi “KOPIJA PAREIZA”, Pretendenta pārstāvja parakstu un paraksta atšifrējumu, apliecinājuma vietas nosaukumu un datumu</w:t>
      </w:r>
      <w:r w:rsidR="00A506C8" w:rsidRPr="00130346">
        <w:t>.</w:t>
      </w:r>
    </w:p>
    <w:bookmarkEnd w:id="31"/>
    <w:p w14:paraId="19B26B4F" w14:textId="3D232F4C" w:rsidR="00AC223F" w:rsidRPr="00130346" w:rsidRDefault="00AC223F" w:rsidP="00AC223F">
      <w:pPr>
        <w:numPr>
          <w:ilvl w:val="1"/>
          <w:numId w:val="9"/>
        </w:numPr>
        <w:tabs>
          <w:tab w:val="clear" w:pos="-17"/>
          <w:tab w:val="num" w:pos="709"/>
        </w:tabs>
        <w:ind w:left="709" w:hanging="709"/>
        <w:jc w:val="both"/>
        <w:rPr>
          <w:bCs/>
        </w:rPr>
      </w:pPr>
      <w:r w:rsidRPr="00130346">
        <w:t xml:space="preserve">Pretendents Piedāvājumā </w:t>
      </w:r>
      <w:r>
        <w:t xml:space="preserve">ir tiesīgs </w:t>
      </w:r>
      <w:r w:rsidRPr="00130346">
        <w:t>veido</w:t>
      </w:r>
      <w:r>
        <w:t>t</w:t>
      </w:r>
      <w:r w:rsidRPr="00130346">
        <w:t xml:space="preserve"> dokumentu atvasinājumu kopumu, tam pievieno</w:t>
      </w:r>
      <w:r>
        <w:t>jot</w:t>
      </w:r>
      <w:r w:rsidRPr="00130346">
        <w:t xml:space="preserve"> apliecinājuma uzrakst</w:t>
      </w:r>
      <w:r>
        <w:t>u</w:t>
      </w:r>
      <w:r w:rsidRPr="00130346">
        <w:t>, kas ietver norādi “Dokumentu atvasinājumu kopums pareizs”, Pretendenta pārstāvja parakstu un paraksta atšifrējumu, apliecinājuma vietas nosaukumu un datumu.</w:t>
      </w:r>
    </w:p>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t xml:space="preserve">Piedāvājums jāparaksta Pretendenta </w:t>
      </w:r>
      <w:proofErr w:type="spellStart"/>
      <w:r w:rsidRPr="00130346">
        <w:rPr>
          <w:bCs/>
        </w:rPr>
        <w:t>paraksttiesīgai</w:t>
      </w:r>
      <w:proofErr w:type="spellEnd"/>
      <w:r w:rsidRPr="00130346">
        <w:rPr>
          <w:bCs/>
        </w:rPr>
        <w:t xml:space="preserve">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32" w:name="_Toc153902377"/>
      <w:bookmarkStart w:id="33" w:name="_Toc181857553"/>
      <w:r w:rsidRPr="00D96E0F">
        <w:t>Apakšuzņēmēji</w:t>
      </w:r>
      <w:r w:rsidRPr="00130346">
        <w:rPr>
          <w:szCs w:val="24"/>
          <w:lang w:eastAsia="en-US"/>
        </w:rPr>
        <w:t xml:space="preserve"> un personas, uz kuru iespējām Pretendents balstās</w:t>
      </w:r>
      <w:bookmarkEnd w:id="32"/>
      <w:bookmarkEnd w:id="33"/>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savstarpējo 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proofErr w:type="spellStart"/>
      <w:r w:rsidRPr="34DA38BF">
        <w:rPr>
          <w:i/>
          <w:iCs/>
        </w:rPr>
        <w:t>euro</w:t>
      </w:r>
      <w:proofErr w:type="spellEnd"/>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4" w:name="_Toc153902378"/>
      <w:bookmarkStart w:id="35" w:name="_Toc181857554"/>
      <w:r w:rsidRPr="00130346">
        <w:t>Pretendentu izslēgšanas noteikumi</w:t>
      </w:r>
      <w:bookmarkEnd w:id="34"/>
      <w:bookmarkEnd w:id="35"/>
    </w:p>
    <w:p w14:paraId="64C157EF" w14:textId="77777777" w:rsidR="009D503E" w:rsidRDefault="009D503E" w:rsidP="009D503E">
      <w:pPr>
        <w:pStyle w:val="Sarakstarindkopa"/>
        <w:widowControl w:val="0"/>
        <w:numPr>
          <w:ilvl w:val="1"/>
          <w:numId w:val="9"/>
        </w:numPr>
        <w:tabs>
          <w:tab w:val="num" w:pos="709"/>
        </w:tabs>
        <w:spacing w:after="120"/>
        <w:ind w:left="709" w:hanging="709"/>
        <w:jc w:val="both"/>
      </w:pPr>
      <w:bookmarkStart w:id="36" w:name="_Hlt461358224"/>
      <w:bookmarkStart w:id="37" w:name="qq"/>
      <w:bookmarkStart w:id="38" w:name="ww"/>
      <w:bookmarkStart w:id="39" w:name="_Toc216147675"/>
      <w:bookmarkStart w:id="40" w:name="_Toc512940904"/>
      <w:bookmarkStart w:id="41" w:name="_Toc67994835"/>
      <w:bookmarkStart w:id="42" w:name="_Toc180979346"/>
      <w:bookmarkEnd w:id="24"/>
      <w:bookmarkEnd w:id="25"/>
      <w:bookmarkEnd w:id="26"/>
      <w:bookmarkEnd w:id="27"/>
      <w:bookmarkEnd w:id="28"/>
      <w:bookmarkEnd w:id="36"/>
      <w:bookmarkEnd w:id="37"/>
      <w:bookmarkEnd w:id="38"/>
      <w:r w:rsidRPr="005D505E">
        <w:t>Pretendents tiks izslēgts no dalības Konkursā</w:t>
      </w:r>
      <w:r>
        <w:t xml:space="preserve">, ja tas atbildīs šādiem izslēgšanas </w:t>
      </w:r>
      <w:r>
        <w:lastRenderedPageBreak/>
        <w:t>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9D503E" w:rsidRPr="00941AB2" w14:paraId="56133D36" w14:textId="77777777" w:rsidTr="00C30EB7">
        <w:trPr>
          <w:tblHeader/>
        </w:trPr>
        <w:tc>
          <w:tcPr>
            <w:tcW w:w="821" w:type="dxa"/>
          </w:tcPr>
          <w:p w14:paraId="68575F36" w14:textId="77777777" w:rsidR="009D503E" w:rsidRPr="007F724F" w:rsidRDefault="009D503E" w:rsidP="00C30EB7">
            <w:pPr>
              <w:pStyle w:val="Sarakstarindkopa"/>
              <w:widowControl w:val="0"/>
              <w:ind w:left="0"/>
              <w:jc w:val="center"/>
              <w:rPr>
                <w:b/>
                <w:bCs/>
              </w:rPr>
            </w:pPr>
            <w:r w:rsidRPr="007F724F">
              <w:rPr>
                <w:b/>
                <w:bCs/>
              </w:rPr>
              <w:t>Nr. p.k.</w:t>
            </w:r>
          </w:p>
        </w:tc>
        <w:tc>
          <w:tcPr>
            <w:tcW w:w="3771" w:type="dxa"/>
          </w:tcPr>
          <w:p w14:paraId="7AEC9054" w14:textId="77777777" w:rsidR="009D503E" w:rsidRPr="00941AB2" w:rsidRDefault="009D503E" w:rsidP="00C30EB7">
            <w:pPr>
              <w:pStyle w:val="Sarakstarindkopa"/>
              <w:widowControl w:val="0"/>
              <w:ind w:left="0"/>
              <w:jc w:val="center"/>
              <w:rPr>
                <w:b/>
                <w:bCs/>
              </w:rPr>
            </w:pPr>
            <w:r w:rsidRPr="00941AB2">
              <w:rPr>
                <w:b/>
                <w:bCs/>
              </w:rPr>
              <w:t>Pretendentu izslēgšanas iemesls/noteikums</w:t>
            </w:r>
          </w:p>
        </w:tc>
        <w:tc>
          <w:tcPr>
            <w:tcW w:w="4197" w:type="dxa"/>
          </w:tcPr>
          <w:p w14:paraId="6069CE11" w14:textId="77777777" w:rsidR="009D503E" w:rsidRPr="00941AB2" w:rsidRDefault="009D503E" w:rsidP="00C30EB7">
            <w:pPr>
              <w:pStyle w:val="Sarakstarindkopa"/>
              <w:widowControl w:val="0"/>
              <w:ind w:left="0"/>
              <w:jc w:val="center"/>
              <w:rPr>
                <w:b/>
                <w:bCs/>
              </w:rPr>
            </w:pPr>
            <w:r w:rsidRPr="00941AB2">
              <w:rPr>
                <w:b/>
                <w:bCs/>
              </w:rPr>
              <w:t>Pretendentu izslēgšanas iemesla/noteikuma pārbaude</w:t>
            </w:r>
          </w:p>
        </w:tc>
      </w:tr>
      <w:tr w:rsidR="009D503E" w:rsidRPr="00941AB2" w14:paraId="43D72742" w14:textId="77777777" w:rsidTr="00C30EB7">
        <w:tc>
          <w:tcPr>
            <w:tcW w:w="821" w:type="dxa"/>
          </w:tcPr>
          <w:p w14:paraId="3B20350E" w14:textId="77777777" w:rsidR="009D503E" w:rsidRPr="00941AB2" w:rsidRDefault="009D503E" w:rsidP="00C30EB7">
            <w:pPr>
              <w:pStyle w:val="Sarakstarindkopa"/>
              <w:widowControl w:val="0"/>
              <w:ind w:left="0"/>
              <w:contextualSpacing/>
              <w:jc w:val="both"/>
            </w:pPr>
            <w:r w:rsidRPr="00941AB2">
              <w:t>7.1.1.</w:t>
            </w:r>
          </w:p>
        </w:tc>
        <w:tc>
          <w:tcPr>
            <w:tcW w:w="3771" w:type="dxa"/>
          </w:tcPr>
          <w:p w14:paraId="5DA03E43" w14:textId="77777777" w:rsidR="009D503E" w:rsidRPr="00941AB2" w:rsidRDefault="009D503E" w:rsidP="00C30EB7">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kopsummā kādā no valstīm pārsniedz 150 </w:t>
            </w:r>
            <w:proofErr w:type="spellStart"/>
            <w:r w:rsidRPr="00941AB2">
              <w:rPr>
                <w:i/>
                <w:iCs/>
              </w:rPr>
              <w:t>euro</w:t>
            </w:r>
            <w:proofErr w:type="spellEnd"/>
            <w:r w:rsidRPr="00941AB2">
              <w:t>.</w:t>
            </w:r>
          </w:p>
        </w:tc>
        <w:tc>
          <w:tcPr>
            <w:tcW w:w="4197" w:type="dxa"/>
          </w:tcPr>
          <w:p w14:paraId="67818AEC" w14:textId="77777777" w:rsidR="009D503E" w:rsidRPr="006A4618" w:rsidRDefault="009D503E" w:rsidP="00C30EB7">
            <w:pPr>
              <w:pStyle w:val="Sarakstarindkopa"/>
              <w:widowControl w:val="0"/>
              <w:ind w:left="0"/>
              <w:contextualSpacing/>
              <w:jc w:val="both"/>
            </w:pPr>
            <w:r w:rsidRPr="00941AB2">
              <w:t xml:space="preserve">Par Latvijas Republikā reģistrētiem Pretendentiem Komisija informāciju iegūst Valsts ieņēmumu dienesta publiskajā </w:t>
            </w:r>
            <w:r w:rsidRPr="006A4618">
              <w:t xml:space="preserve">nodokļu parādnieku datubāzē. </w:t>
            </w:r>
          </w:p>
          <w:p w14:paraId="6FBB5FDD" w14:textId="77777777" w:rsidR="009D503E" w:rsidRPr="00941AB2" w:rsidRDefault="009D503E" w:rsidP="00C30EB7">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iemesls</w:t>
            </w:r>
            <w:r w:rsidRPr="006A4618">
              <w:t xml:space="preserve"> (izziņu no Valsts ieņēmumu dienesta elektroniskās</w:t>
            </w:r>
            <w:r w:rsidRPr="00941AB2">
              <w:t xml:space="preserve"> deklarēšanas sistēmas vai citus objektīvi pierādījumus par nodokļu parādu neesību).</w:t>
            </w:r>
          </w:p>
          <w:p w14:paraId="0259A337" w14:textId="77777777" w:rsidR="009D503E" w:rsidRPr="00941AB2" w:rsidRDefault="009D503E" w:rsidP="00C30EB7">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(desmit) darbdienu laikā pēc Komisijas informācijas pieprasījuma nosūtīšanas dienas </w:t>
            </w:r>
            <w:r w:rsidRPr="00941AB2">
              <w:rPr>
                <w:bCs/>
              </w:rPr>
              <w:t xml:space="preserve"> jāiesniedz </w:t>
            </w:r>
            <w:r w:rsidRPr="00941AB2">
              <w:t>ārvalsts kompetentas institūcijas izdota izziņa vai cits dokuments, kas apliecina izslēgšanas iemesla neesību</w:t>
            </w:r>
            <w:r w:rsidRPr="00941AB2">
              <w:rPr>
                <w:i/>
              </w:rPr>
              <w:t>.</w:t>
            </w:r>
          </w:p>
        </w:tc>
      </w:tr>
      <w:tr w:rsidR="009D503E" w:rsidRPr="00941AB2" w14:paraId="4FE85511" w14:textId="77777777" w:rsidTr="00C30EB7">
        <w:tc>
          <w:tcPr>
            <w:tcW w:w="821" w:type="dxa"/>
          </w:tcPr>
          <w:p w14:paraId="3009E440" w14:textId="77777777" w:rsidR="009D503E" w:rsidRPr="00941AB2" w:rsidRDefault="009D503E" w:rsidP="00C30EB7">
            <w:pPr>
              <w:pStyle w:val="Sarakstarindkopa"/>
              <w:widowControl w:val="0"/>
              <w:ind w:left="0"/>
              <w:contextualSpacing/>
              <w:jc w:val="both"/>
            </w:pPr>
            <w:r w:rsidRPr="00941AB2">
              <w:t>7.1.2.</w:t>
            </w:r>
          </w:p>
        </w:tc>
        <w:tc>
          <w:tcPr>
            <w:tcW w:w="3771" w:type="dxa"/>
          </w:tcPr>
          <w:p w14:paraId="06862A7E" w14:textId="77777777" w:rsidR="009D503E" w:rsidRPr="00941AB2" w:rsidRDefault="009D503E" w:rsidP="00C30EB7">
            <w:pPr>
              <w:pStyle w:val="Sarakstarindkopa"/>
              <w:widowControl w:val="0"/>
              <w:ind w:left="0"/>
              <w:contextualSpacing/>
              <w:jc w:val="both"/>
            </w:pPr>
            <w:r w:rsidRPr="00941AB2">
              <w:rPr>
                <w:shd w:val="clear" w:color="auto" w:fill="FFFFFF"/>
              </w:rPr>
              <w:t>Ir pasludināts Pretendenta maksātnespējas process, apturēta Pretendenta saimnieciskā darbība, Pretendents tiek likvidēts</w:t>
            </w:r>
            <w:r w:rsidRPr="00941AB2">
              <w:t>.</w:t>
            </w:r>
          </w:p>
        </w:tc>
        <w:tc>
          <w:tcPr>
            <w:tcW w:w="4197" w:type="dxa"/>
          </w:tcPr>
          <w:p w14:paraId="6418E2F0" w14:textId="77777777" w:rsidR="009D503E" w:rsidRPr="00941AB2" w:rsidRDefault="009D503E" w:rsidP="00C30EB7">
            <w:pPr>
              <w:pStyle w:val="Sarakstarindkopa"/>
              <w:widowControl w:val="0"/>
              <w:ind w:left="0"/>
              <w:contextualSpacing/>
              <w:jc w:val="both"/>
            </w:pPr>
            <w:r w:rsidRPr="00941AB2">
              <w:t>Par Latvijas Republikā reģistrētiem Pretendentiem Komisija informāciju iegūst Uzņēmumu reģistrā.</w:t>
            </w:r>
          </w:p>
          <w:p w14:paraId="29C6EFC0" w14:textId="77777777" w:rsidR="009D503E" w:rsidRPr="00941AB2" w:rsidRDefault="009D503E" w:rsidP="00C30EB7">
            <w:pPr>
              <w:pStyle w:val="Sarakstarindkopa"/>
              <w:widowControl w:val="0"/>
              <w:ind w:left="0"/>
              <w:contextualSpacing/>
              <w:jc w:val="both"/>
            </w:pPr>
            <w:r w:rsidRPr="00941AB2">
              <w:rPr>
                <w:bCs/>
              </w:rPr>
              <w:t xml:space="preserve">Pretendentam, kas </w:t>
            </w:r>
            <w:r w:rsidRPr="00941AB2">
              <w:t>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neesību.</w:t>
            </w:r>
          </w:p>
        </w:tc>
      </w:tr>
      <w:tr w:rsidR="009D503E" w:rsidRPr="00941AB2" w14:paraId="76092597" w14:textId="77777777" w:rsidTr="00C30EB7">
        <w:tc>
          <w:tcPr>
            <w:tcW w:w="821" w:type="dxa"/>
          </w:tcPr>
          <w:p w14:paraId="1F144F7C" w14:textId="77777777" w:rsidR="009D503E" w:rsidRPr="00941AB2" w:rsidRDefault="009D503E" w:rsidP="00C30EB7">
            <w:pPr>
              <w:pStyle w:val="Sarakstarindkopa"/>
              <w:widowControl w:val="0"/>
              <w:ind w:left="0"/>
              <w:contextualSpacing/>
              <w:jc w:val="both"/>
            </w:pPr>
            <w:r w:rsidRPr="00941AB2">
              <w:t>7.1.3.</w:t>
            </w:r>
          </w:p>
        </w:tc>
        <w:tc>
          <w:tcPr>
            <w:tcW w:w="3771" w:type="dxa"/>
          </w:tcPr>
          <w:p w14:paraId="693A0782" w14:textId="77777777" w:rsidR="009D503E" w:rsidRPr="00941AB2" w:rsidRDefault="009D503E" w:rsidP="00C30EB7">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723F00A8" w14:textId="77777777" w:rsidR="009D503E" w:rsidRPr="00941AB2" w:rsidRDefault="009D503E" w:rsidP="00C30EB7">
            <w:pPr>
              <w:pStyle w:val="Sarakstarindkopa"/>
              <w:widowControl w:val="0"/>
              <w:ind w:left="0"/>
              <w:contextualSpacing/>
              <w:jc w:val="both"/>
            </w:pPr>
            <w:r w:rsidRPr="00941AB2">
              <w:t>Komisija ņem vērā Pasūtītāja rīcībā esošu informāciju.</w:t>
            </w:r>
          </w:p>
        </w:tc>
      </w:tr>
      <w:tr w:rsidR="009D503E" w:rsidRPr="00941AB2" w14:paraId="62024B23" w14:textId="77777777" w:rsidTr="00C30EB7">
        <w:tc>
          <w:tcPr>
            <w:tcW w:w="821" w:type="dxa"/>
          </w:tcPr>
          <w:p w14:paraId="57F3F5BC" w14:textId="77777777" w:rsidR="009D503E" w:rsidRPr="00941AB2" w:rsidRDefault="009D503E" w:rsidP="00C30EB7">
            <w:pPr>
              <w:pStyle w:val="Sarakstarindkopa"/>
              <w:widowControl w:val="0"/>
              <w:ind w:left="0"/>
              <w:contextualSpacing/>
              <w:jc w:val="both"/>
            </w:pPr>
            <w:r w:rsidRPr="00941AB2">
              <w:t>7.1.4.</w:t>
            </w:r>
          </w:p>
        </w:tc>
        <w:tc>
          <w:tcPr>
            <w:tcW w:w="3771" w:type="dxa"/>
          </w:tcPr>
          <w:p w14:paraId="45270C15" w14:textId="77777777" w:rsidR="009D503E" w:rsidRPr="00941AB2" w:rsidRDefault="009D503E" w:rsidP="00C30EB7">
            <w:pPr>
              <w:pStyle w:val="Sarakstarindkopa"/>
              <w:widowControl w:val="0"/>
              <w:ind w:left="0"/>
              <w:contextualSpacing/>
              <w:jc w:val="both"/>
            </w:pPr>
            <w:r w:rsidRPr="00941AB2">
              <w:t xml:space="preserve">Uz Pretendentu attiecas Sankciju </w:t>
            </w:r>
            <w:r w:rsidRPr="00941AB2">
              <w:lastRenderedPageBreak/>
              <w:t>likuma 11.</w:t>
            </w:r>
            <w:r w:rsidRPr="00941AB2">
              <w:rPr>
                <w:vertAlign w:val="superscript"/>
              </w:rPr>
              <w:t>1</w:t>
            </w:r>
            <w:r w:rsidRPr="00941AB2">
              <w:t>panta pirmās daļas izslēgšanas nosacījumi.</w:t>
            </w:r>
          </w:p>
        </w:tc>
        <w:tc>
          <w:tcPr>
            <w:tcW w:w="4197" w:type="dxa"/>
          </w:tcPr>
          <w:p w14:paraId="060752DB" w14:textId="77777777" w:rsidR="009D503E" w:rsidRPr="00941AB2" w:rsidRDefault="009D503E" w:rsidP="00C30EB7">
            <w:pPr>
              <w:pStyle w:val="Sarakstarindkopa"/>
              <w:widowControl w:val="0"/>
              <w:ind w:left="0"/>
              <w:contextualSpacing/>
              <w:jc w:val="both"/>
            </w:pPr>
            <w:r w:rsidRPr="00941AB2">
              <w:lastRenderedPageBreak/>
              <w:t xml:space="preserve">Komisija informāciju iegūst publiskās </w:t>
            </w:r>
            <w:r w:rsidRPr="00941AB2">
              <w:lastRenderedPageBreak/>
              <w:t xml:space="preserve">datu bāzēs, izmantojot </w:t>
            </w:r>
            <w:r w:rsidRPr="00941AB2">
              <w:rPr>
                <w:i/>
                <w:iCs/>
              </w:rPr>
              <w:t>Lursoft</w:t>
            </w:r>
            <w:r w:rsidRPr="00941AB2">
              <w:t xml:space="preserve"> elektronisko rīku.</w:t>
            </w:r>
          </w:p>
        </w:tc>
      </w:tr>
    </w:tbl>
    <w:p w14:paraId="0D0964AB" w14:textId="77777777" w:rsidR="009D503E" w:rsidRPr="00550E93" w:rsidRDefault="009D503E" w:rsidP="009D503E">
      <w:pPr>
        <w:pStyle w:val="Sarakstarindkopa"/>
        <w:widowControl w:val="0"/>
        <w:numPr>
          <w:ilvl w:val="1"/>
          <w:numId w:val="9"/>
        </w:numPr>
        <w:tabs>
          <w:tab w:val="num" w:pos="709"/>
        </w:tabs>
        <w:spacing w:before="120"/>
        <w:ind w:left="709" w:hanging="709"/>
        <w:contextualSpacing/>
        <w:jc w:val="both"/>
      </w:pPr>
      <w:bookmarkStart w:id="43" w:name="_Ref459275859"/>
      <w:r w:rsidRPr="00AE3DC0">
        <w:lastRenderedPageBreak/>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43"/>
    <w:p w14:paraId="3C67BDA0" w14:textId="77777777" w:rsidR="009D503E" w:rsidRPr="00550E93" w:rsidRDefault="009D503E" w:rsidP="009D503E">
      <w:pPr>
        <w:pStyle w:val="Pamatteksts2"/>
        <w:numPr>
          <w:ilvl w:val="2"/>
          <w:numId w:val="9"/>
        </w:numPr>
        <w:spacing w:before="0"/>
        <w:outlineLvl w:val="0"/>
      </w:pPr>
      <w:r w:rsidRPr="00550E93">
        <w:rPr>
          <w:bCs/>
        </w:rPr>
        <w:t xml:space="preserve">uz personālsabiedrības biedru, ja Pretendents ir personālsabiedrība; </w:t>
      </w:r>
    </w:p>
    <w:p w14:paraId="72E2843B" w14:textId="77777777" w:rsidR="009D503E" w:rsidRPr="00AE3DC0" w:rsidRDefault="009D503E" w:rsidP="009D503E">
      <w:pPr>
        <w:pStyle w:val="Pamatteksts2"/>
        <w:numPr>
          <w:ilvl w:val="2"/>
          <w:numId w:val="9"/>
        </w:numPr>
        <w:spacing w:before="0"/>
        <w:outlineLvl w:val="0"/>
        <w:rPr>
          <w:bCs/>
        </w:rPr>
      </w:pPr>
      <w:r w:rsidRPr="00AE3DC0">
        <w:rPr>
          <w:bCs/>
        </w:rPr>
        <w:t>uz Pretendenta norādīto personu, uz kuras iespējām Pretendents balstās;</w:t>
      </w:r>
    </w:p>
    <w:p w14:paraId="76F7B4DB" w14:textId="1093AC9F" w:rsidR="009D503E" w:rsidRPr="00AE3DC0" w:rsidRDefault="009D503E" w:rsidP="009D503E">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proofErr w:type="spellStart"/>
      <w:r w:rsidRPr="00AE3DC0">
        <w:rPr>
          <w:bCs/>
          <w:i/>
          <w:iCs/>
        </w:rPr>
        <w:t>euro</w:t>
      </w:r>
      <w:proofErr w:type="spellEnd"/>
      <w:r w:rsidRPr="00AE3DC0">
        <w:rPr>
          <w:bCs/>
          <w:i/>
          <w:iCs/>
        </w:rPr>
        <w:t>.</w:t>
      </w:r>
    </w:p>
    <w:p w14:paraId="17E22548" w14:textId="77777777" w:rsidR="009D503E" w:rsidRPr="002C5628" w:rsidRDefault="009D503E" w:rsidP="009D503E">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5B8598AE" w14:textId="77777777" w:rsidR="00AE7765" w:rsidRPr="00130346" w:rsidRDefault="00AE7765" w:rsidP="002A75EB"/>
    <w:p w14:paraId="6D387998" w14:textId="040D0DFB" w:rsidR="0058476D" w:rsidRPr="00E4585A" w:rsidRDefault="00415F50" w:rsidP="00E4585A">
      <w:pPr>
        <w:pStyle w:val="Virsraksts1"/>
        <w:numPr>
          <w:ilvl w:val="0"/>
          <w:numId w:val="9"/>
        </w:numPr>
        <w:ind w:hanging="720"/>
        <w:rPr>
          <w:vanish/>
          <w:szCs w:val="28"/>
        </w:rPr>
      </w:pPr>
      <w:bookmarkStart w:id="44" w:name="_Toc153902379"/>
      <w:bookmarkStart w:id="45" w:name="_Toc181857555"/>
      <w:r w:rsidRPr="00E4585A">
        <w:t>Piedāvājumā iekļaujamie dokument</w:t>
      </w:r>
      <w:r w:rsidR="00A77701" w:rsidRPr="00E4585A">
        <w:t>i</w:t>
      </w:r>
      <w:bookmarkEnd w:id="44"/>
      <w:bookmarkEnd w:id="45"/>
    </w:p>
    <w:p w14:paraId="3EBD6E92" w14:textId="77777777" w:rsidR="00C56505" w:rsidRPr="00C56505" w:rsidRDefault="00C56505" w:rsidP="00D65DE5">
      <w:pPr>
        <w:pStyle w:val="Sarakstarindkopa"/>
        <w:numPr>
          <w:ilvl w:val="1"/>
          <w:numId w:val="9"/>
        </w:numPr>
        <w:tabs>
          <w:tab w:val="clear" w:pos="-17"/>
        </w:tabs>
        <w:ind w:left="709" w:hanging="709"/>
        <w:jc w:val="both"/>
        <w:rPr>
          <w:bCs/>
        </w:rPr>
      </w:pPr>
    </w:p>
    <w:p w14:paraId="29205FFC" w14:textId="08113710" w:rsidR="00415F50" w:rsidRPr="00D65DE5" w:rsidRDefault="008B07D1" w:rsidP="005C5A36">
      <w:pPr>
        <w:pStyle w:val="Sarakstarindkopa"/>
        <w:numPr>
          <w:ilvl w:val="1"/>
          <w:numId w:val="23"/>
        </w:numPr>
        <w:tabs>
          <w:tab w:val="clear" w:pos="-17"/>
          <w:tab w:val="num" w:pos="709"/>
        </w:tabs>
        <w:ind w:firstLine="17"/>
        <w:jc w:val="both"/>
        <w:rPr>
          <w:bCs/>
        </w:rPr>
      </w:pPr>
      <w:r w:rsidRPr="00E4585A">
        <w:t>Pieteikums</w:t>
      </w:r>
      <w:r w:rsidRPr="00130346">
        <w:t xml:space="preserve"> </w:t>
      </w:r>
      <w:r w:rsidRPr="0036697C">
        <w:t>dalībai</w:t>
      </w:r>
      <w:r w:rsidRPr="00130346">
        <w:t xml:space="preserve"> Konkursā saskaņā ar </w:t>
      </w:r>
      <w:r w:rsidR="001178B1" w:rsidRPr="00130346">
        <w:t xml:space="preserve">Nolikuma </w:t>
      </w:r>
      <w:r w:rsidR="00E54ABC" w:rsidRPr="00D65DE5">
        <w:rPr>
          <w:b/>
          <w:bCs/>
        </w:rPr>
        <w:t>1</w:t>
      </w:r>
      <w:r w:rsidRPr="00D65DE5">
        <w:rPr>
          <w:b/>
          <w:bCs/>
        </w:rPr>
        <w:t>.pielikumā</w:t>
      </w:r>
      <w:r w:rsidRPr="00130346">
        <w:t xml:space="preserve"> pievienoto veidni</w:t>
      </w:r>
      <w:r w:rsidR="00B17A12" w:rsidRPr="00D65DE5">
        <w:rPr>
          <w:bCs/>
        </w:rPr>
        <w:t>.</w:t>
      </w:r>
    </w:p>
    <w:p w14:paraId="2C653CB5" w14:textId="687B9F84" w:rsidR="00415F50" w:rsidRPr="00130346" w:rsidRDefault="00F05F30" w:rsidP="005C5A36">
      <w:pPr>
        <w:pStyle w:val="Sarakstarindkopa"/>
        <w:widowControl w:val="0"/>
        <w:numPr>
          <w:ilvl w:val="1"/>
          <w:numId w:val="23"/>
        </w:numPr>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64E2508E" w14:textId="2478EB28" w:rsidR="00362953" w:rsidRPr="00130346" w:rsidRDefault="00362953" w:rsidP="005C5A36">
      <w:pPr>
        <w:pStyle w:val="Sarakstarindkopa"/>
        <w:numPr>
          <w:ilvl w:val="1"/>
          <w:numId w:val="23"/>
        </w:numPr>
        <w:ind w:left="709" w:hanging="709"/>
        <w:jc w:val="both"/>
      </w:pPr>
      <w:r w:rsidRPr="00130346">
        <w:t xml:space="preserve">Tehniskais </w:t>
      </w:r>
      <w:r w:rsidRPr="00D65DE5">
        <w:t>piedāvājums</w:t>
      </w:r>
      <w:r w:rsidRPr="00130346">
        <w:t xml:space="preserve">, kas sagatavots saskaņā ar Nolikuma </w:t>
      </w:r>
      <w:r w:rsidR="00F121AD" w:rsidRPr="00D65DE5">
        <w:rPr>
          <w:b/>
          <w:bCs/>
        </w:rPr>
        <w:t>10</w:t>
      </w:r>
      <w:r w:rsidRPr="00D65DE5">
        <w:rPr>
          <w:b/>
          <w:bCs/>
        </w:rPr>
        <w:t>.punktu</w:t>
      </w:r>
      <w:r w:rsidRPr="00130346">
        <w:t>.</w:t>
      </w:r>
    </w:p>
    <w:p w14:paraId="5716D86D" w14:textId="7A33CC07" w:rsidR="00362953" w:rsidRPr="00130346" w:rsidRDefault="00362953" w:rsidP="005C5A36">
      <w:pPr>
        <w:pStyle w:val="Sarakstarindkopa"/>
        <w:numPr>
          <w:ilvl w:val="1"/>
          <w:numId w:val="23"/>
        </w:numPr>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573CBFB2" w:rsidR="00BD191D" w:rsidRPr="00D65DE5" w:rsidRDefault="00BD191D" w:rsidP="005C5A36">
      <w:pPr>
        <w:pStyle w:val="Sarakstarindkopa"/>
        <w:numPr>
          <w:ilvl w:val="1"/>
          <w:numId w:val="23"/>
        </w:numPr>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BC3E02" w:rsidRPr="00BC3E02">
        <w:rPr>
          <w:b/>
          <w:bCs/>
        </w:rPr>
        <w:t>5</w:t>
      </w:r>
      <w:r w:rsidR="001178B1" w:rsidRPr="00BC3E02">
        <w:rPr>
          <w:b/>
          <w:bCs/>
        </w:rPr>
        <w:t>.pielikumā</w:t>
      </w:r>
      <w:r w:rsidR="001178B1" w:rsidRPr="00BC3E02">
        <w:t xml:space="preserve"> pievienot</w:t>
      </w:r>
      <w:r w:rsidR="00AC223F">
        <w:t>ajām</w:t>
      </w:r>
      <w:r w:rsidR="001178B1">
        <w:t xml:space="preserve"> veidn</w:t>
      </w:r>
      <w:r w:rsidR="00AC223F">
        <w:t>ēm</w:t>
      </w:r>
      <w:r>
        <w:t>.</w:t>
      </w:r>
    </w:p>
    <w:p w14:paraId="08CFC998" w14:textId="0F6D9400" w:rsidR="00CD4C5E" w:rsidRPr="00D65DE5" w:rsidRDefault="00CD4C5E" w:rsidP="005C5A36">
      <w:pPr>
        <w:pStyle w:val="Sarakstarindkopa"/>
        <w:numPr>
          <w:ilvl w:val="1"/>
          <w:numId w:val="23"/>
        </w:numPr>
        <w:ind w:left="709" w:hanging="709"/>
        <w:jc w:val="both"/>
      </w:pPr>
      <w:r w:rsidRPr="00D65DE5">
        <w:t xml:space="preserve">Ja Pretendents Līguma izpildē plāno piesaistīt apakšuzņēmējus, Piedāvājumam jāpievieno dokumenti, kas sagatavoti saskaņā ar Nolikuma </w:t>
      </w:r>
      <w:r w:rsidR="00BC3E02" w:rsidRPr="00BC3E02">
        <w:rPr>
          <w:b/>
          <w:bCs/>
        </w:rPr>
        <w:t>6</w:t>
      </w:r>
      <w:r w:rsidRPr="00BC3E02">
        <w:rPr>
          <w:b/>
          <w:bCs/>
        </w:rPr>
        <w:t>.pielikumā</w:t>
      </w:r>
      <w:r w:rsidRPr="00BC3E02">
        <w:t xml:space="preserve"> pievienot</w:t>
      </w:r>
      <w:r w:rsidR="00AC223F">
        <w:t>ajām</w:t>
      </w:r>
      <w:r w:rsidRPr="00D65DE5">
        <w:t xml:space="preserve"> veidn</w:t>
      </w:r>
      <w:r w:rsidR="00AC223F">
        <w:t>ēm</w:t>
      </w:r>
      <w:r w:rsidRPr="00D65DE5">
        <w:t>.</w:t>
      </w:r>
    </w:p>
    <w:p w14:paraId="2E67C41B" w14:textId="0CA23318" w:rsidR="00F05F30" w:rsidRPr="00D65DE5" w:rsidRDefault="00550EEF" w:rsidP="005C5A36">
      <w:pPr>
        <w:pStyle w:val="Sarakstarindkopa"/>
        <w:numPr>
          <w:ilvl w:val="1"/>
          <w:numId w:val="23"/>
        </w:numPr>
        <w:ind w:left="709" w:hanging="709"/>
        <w:jc w:val="both"/>
      </w:pPr>
      <w:r>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5C5A36">
      <w:pPr>
        <w:pStyle w:val="Virsraksts1"/>
        <w:numPr>
          <w:ilvl w:val="0"/>
          <w:numId w:val="23"/>
        </w:numPr>
        <w:ind w:hanging="720"/>
      </w:pPr>
      <w:bookmarkStart w:id="46" w:name="_Toc153902380"/>
      <w:bookmarkStart w:id="47" w:name="_Toc181857556"/>
      <w:r w:rsidRPr="00130346">
        <w:t>Pretendentu kvalifikācijas prasības un iesniedzamie dokumenti</w:t>
      </w:r>
      <w:bookmarkEnd w:id="46"/>
      <w:bookmarkEnd w:id="47"/>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un jāiesniedz šādi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4678"/>
      </w:tblGrid>
      <w:tr w:rsidR="00465A88" w:rsidRPr="00130346" w14:paraId="6B483D97" w14:textId="77777777" w:rsidTr="00333BA7">
        <w:trPr>
          <w:tblHeader/>
        </w:trPr>
        <w:tc>
          <w:tcPr>
            <w:tcW w:w="709" w:type="dxa"/>
            <w:vAlign w:val="center"/>
          </w:tcPr>
          <w:p w14:paraId="1AA77242" w14:textId="77777777" w:rsidR="00543872" w:rsidRPr="00130346" w:rsidRDefault="00543872" w:rsidP="00AC6065">
            <w:pPr>
              <w:jc w:val="center"/>
              <w:rPr>
                <w:b/>
                <w:bCs/>
              </w:rPr>
            </w:pPr>
            <w:bookmarkStart w:id="48" w:name="_Hlk22632418"/>
            <w:r w:rsidRPr="00130346">
              <w:rPr>
                <w:b/>
                <w:bCs/>
              </w:rPr>
              <w:t>Nr.</w:t>
            </w:r>
            <w:r w:rsidR="00AC6065" w:rsidRPr="00130346">
              <w:rPr>
                <w:b/>
                <w:bCs/>
              </w:rPr>
              <w:t xml:space="preserve"> </w:t>
            </w:r>
            <w:r w:rsidRPr="00130346">
              <w:rPr>
                <w:b/>
                <w:bCs/>
              </w:rPr>
              <w:t>p.k.</w:t>
            </w:r>
          </w:p>
        </w:tc>
        <w:tc>
          <w:tcPr>
            <w:tcW w:w="3969"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678"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8"/>
      <w:tr w:rsidR="00465A88" w:rsidRPr="00130346" w14:paraId="7F857886" w14:textId="77777777" w:rsidTr="00333BA7">
        <w:tc>
          <w:tcPr>
            <w:tcW w:w="709" w:type="dxa"/>
          </w:tcPr>
          <w:p w14:paraId="4D6FABF0" w14:textId="6121C58E" w:rsidR="00550EEF" w:rsidRPr="00333BA7" w:rsidRDefault="00550EEF" w:rsidP="005C5A36">
            <w:pPr>
              <w:pStyle w:val="Sarakstarindkopa"/>
              <w:numPr>
                <w:ilvl w:val="1"/>
                <w:numId w:val="23"/>
              </w:numPr>
              <w:ind w:left="29" w:hanging="29"/>
              <w:jc w:val="center"/>
              <w:rPr>
                <w:b/>
                <w:bCs/>
              </w:rPr>
            </w:pPr>
          </w:p>
        </w:tc>
        <w:tc>
          <w:tcPr>
            <w:tcW w:w="3969" w:type="dxa"/>
          </w:tcPr>
          <w:p w14:paraId="1EA81BB3" w14:textId="2240F3BD" w:rsidR="00550EEF" w:rsidRPr="00130346" w:rsidRDefault="00550EEF" w:rsidP="00550EEF">
            <w:pPr>
              <w:spacing w:before="60" w:after="60"/>
              <w:jc w:val="both"/>
              <w:rPr>
                <w:bCs/>
              </w:rPr>
            </w:pPr>
            <w:r w:rsidRPr="00130346">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8D3E3D" w:rsidRPr="00130346">
              <w:rPr>
                <w:bCs/>
              </w:rPr>
              <w:t>–</w:t>
            </w:r>
            <w:r w:rsidRPr="00130346">
              <w:rPr>
                <w:bCs/>
              </w:rPr>
              <w:t xml:space="preserve">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678" w:type="dxa"/>
          </w:tcPr>
          <w:p w14:paraId="2859F28F" w14:textId="4B7E2A98" w:rsidR="00550EEF" w:rsidRPr="00130346" w:rsidRDefault="00550EEF" w:rsidP="00550EEF">
            <w:pPr>
              <w:spacing w:before="60" w:after="60"/>
              <w:jc w:val="both"/>
            </w:pPr>
            <w:r w:rsidRPr="00130346">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lastRenderedPageBreak/>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333BA7">
        <w:tc>
          <w:tcPr>
            <w:tcW w:w="709" w:type="dxa"/>
          </w:tcPr>
          <w:p w14:paraId="3E6D96B4" w14:textId="5B82EA46" w:rsidR="00550EEF" w:rsidRPr="00130346" w:rsidRDefault="00550EEF" w:rsidP="005C5A36">
            <w:pPr>
              <w:pStyle w:val="Sarakstarindkopa"/>
              <w:numPr>
                <w:ilvl w:val="1"/>
                <w:numId w:val="23"/>
              </w:numPr>
              <w:ind w:left="29" w:hanging="29"/>
              <w:jc w:val="center"/>
              <w:rPr>
                <w:b/>
                <w:bCs/>
              </w:rPr>
            </w:pPr>
          </w:p>
        </w:tc>
        <w:tc>
          <w:tcPr>
            <w:tcW w:w="3969" w:type="dxa"/>
          </w:tcPr>
          <w:p w14:paraId="4517327D" w14:textId="77777777" w:rsidR="00550EEF" w:rsidRPr="00130346" w:rsidRDefault="00550EEF" w:rsidP="00550EEF">
            <w:pPr>
              <w:spacing w:before="60"/>
              <w:jc w:val="both"/>
            </w:pPr>
            <w:r w:rsidRPr="00130346">
              <w:t xml:space="preserve">Pretendenta amatpersonai, kas parakstījusi Piedāvājuma dokumentus, ir paraksta (pārstāvības) tiesības. </w:t>
            </w:r>
          </w:p>
          <w:p w14:paraId="37CA948E" w14:textId="1AB363AC" w:rsidR="00550EEF" w:rsidRPr="00130346" w:rsidRDefault="00550EEF" w:rsidP="00550EEF">
            <w:pPr>
              <w:jc w:val="both"/>
            </w:pPr>
            <w:r w:rsidRPr="00130346">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678" w:type="dxa"/>
          </w:tcPr>
          <w:p w14:paraId="5E83A14A" w14:textId="77777777" w:rsidR="00550EEF" w:rsidRPr="00130346" w:rsidRDefault="00550EEF" w:rsidP="00550EEF">
            <w:pPr>
              <w:spacing w:before="60" w:after="60"/>
              <w:jc w:val="both"/>
            </w:pPr>
            <w:r w:rsidRPr="00130346">
              <w:t>Pasūtītājs pārliecināsies publiski pieejamās datu bāzēs par to, vai Pretendenta 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var pārliecināties par Pretendenta amatpersonas paraksta (pārstāvības) tiesībām un iesniedzot informācijas par pretendenta 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a piedāvājumu paraksta Pretendenta pilnvarotā persona, kas nav Pretendenta likumiskais pārstāvis (paraksta tiesīgā persona)</w:t>
            </w:r>
            <w:r w:rsidR="00706174" w:rsidRPr="00130346">
              <w:rPr>
                <w:bCs/>
              </w:rPr>
              <w:t xml:space="preserve">, Pretendentam jāiesniedz </w:t>
            </w:r>
            <w:r w:rsidR="00706174" w:rsidRPr="00130346">
              <w:t xml:space="preserve">amatpersonas ar paraksta tiesībām izdots 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465A88" w:rsidRPr="00130346" w14:paraId="1AEBBA4D" w14:textId="77777777" w:rsidTr="00333BA7">
        <w:trPr>
          <w:trHeight w:val="1250"/>
        </w:trPr>
        <w:tc>
          <w:tcPr>
            <w:tcW w:w="709" w:type="dxa"/>
          </w:tcPr>
          <w:p w14:paraId="726A11AF" w14:textId="025D35CC" w:rsidR="00BD0262" w:rsidRPr="00130346" w:rsidRDefault="00BD0262" w:rsidP="005C5A36">
            <w:pPr>
              <w:pStyle w:val="Sarakstarindkopa"/>
              <w:numPr>
                <w:ilvl w:val="1"/>
                <w:numId w:val="23"/>
              </w:numPr>
              <w:ind w:left="29" w:hanging="29"/>
              <w:jc w:val="center"/>
              <w:rPr>
                <w:b/>
                <w:bCs/>
              </w:rPr>
            </w:pPr>
            <w:bookmarkStart w:id="49" w:name="_Hlk39865749"/>
          </w:p>
        </w:tc>
        <w:tc>
          <w:tcPr>
            <w:tcW w:w="3969" w:type="dxa"/>
          </w:tcPr>
          <w:p w14:paraId="1A61D853" w14:textId="7C85C038" w:rsidR="00BD0262" w:rsidRPr="00130346" w:rsidRDefault="00615475" w:rsidP="000910FC">
            <w:pPr>
              <w:jc w:val="both"/>
            </w:pPr>
            <w:r w:rsidRPr="00130346">
              <w:t>Pretendentam ir Pre</w:t>
            </w:r>
            <w:r w:rsidR="00443D9B" w:rsidRPr="00130346">
              <w:t>ces</w:t>
            </w:r>
            <w:r w:rsidRPr="00130346">
              <w:t xml:space="preserve"> izplatīšanas un garantijas saistību uzturēšanas tiesības Latvijas Republikā vai Eiropas Savienības teritorijā.</w:t>
            </w:r>
          </w:p>
        </w:tc>
        <w:tc>
          <w:tcPr>
            <w:tcW w:w="4678" w:type="dxa"/>
          </w:tcPr>
          <w:p w14:paraId="0FFA9325" w14:textId="5C2134DD" w:rsidR="009236A6" w:rsidRPr="00F611DF" w:rsidRDefault="00615475" w:rsidP="00F611DF">
            <w:pPr>
              <w:keepNext/>
              <w:jc w:val="both"/>
              <w:rPr>
                <w:bCs/>
              </w:rPr>
            </w:pPr>
            <w:r w:rsidRPr="00F611DF">
              <w:rPr>
                <w:bCs/>
              </w:rPr>
              <w:t>Pretendenta piedāvāt</w:t>
            </w:r>
            <w:r w:rsidR="00443D9B" w:rsidRPr="00F611DF">
              <w:rPr>
                <w:bCs/>
              </w:rPr>
              <w:t>ās</w:t>
            </w:r>
            <w:r w:rsidRPr="00F611DF">
              <w:rPr>
                <w:bCs/>
              </w:rPr>
              <w:t xml:space="preserve"> Pre</w:t>
            </w:r>
            <w:r w:rsidR="00443D9B" w:rsidRPr="00F611DF">
              <w:rPr>
                <w:bCs/>
              </w:rPr>
              <w:t>ces</w:t>
            </w:r>
            <w:r w:rsidRPr="00F611DF">
              <w:rPr>
                <w:bCs/>
              </w:rPr>
              <w:t xml:space="preserve"> ražotāja vai tā tiešā pilnvarotā (autorizētā) pārstāvja apliecinoši dokumenti vai citi dokumenti (ja konkrētajā gadījumā tas nepieciešams), kas apliecina Pretendenta tiesības nodrošināt Pre</w:t>
            </w:r>
            <w:r w:rsidR="00443D9B" w:rsidRPr="00F611DF">
              <w:rPr>
                <w:bCs/>
              </w:rPr>
              <w:t>ces</w:t>
            </w:r>
            <w:r w:rsidRPr="00F611DF">
              <w:rPr>
                <w:bCs/>
              </w:rPr>
              <w:t xml:space="preserve"> izplatīšanu Latvijas Republikas vai Eiropas Savienības teritorijā, un kas ļauj Pasūtītājam gūt pilnīgu pārliecību par </w:t>
            </w:r>
            <w:r w:rsidRPr="00F611DF">
              <w:rPr>
                <w:bCs/>
              </w:rPr>
              <w:lastRenderedPageBreak/>
              <w:t>piedāvāt</w:t>
            </w:r>
            <w:r w:rsidR="00F77A67" w:rsidRPr="00F611DF">
              <w:rPr>
                <w:bCs/>
              </w:rPr>
              <w:t>ās</w:t>
            </w:r>
            <w:r w:rsidRPr="00F611DF">
              <w:rPr>
                <w:bCs/>
              </w:rPr>
              <w:t xml:space="preserve"> Pre</w:t>
            </w:r>
            <w:r w:rsidR="00F77A67" w:rsidRPr="00F611DF">
              <w:rPr>
                <w:bCs/>
              </w:rPr>
              <w:t>ces</w:t>
            </w:r>
            <w:r w:rsidRPr="00F611DF">
              <w:rPr>
                <w:bCs/>
              </w:rPr>
              <w:t xml:space="preserve"> legālu izcelsmi un to, ka Precēm tiks piešķirtas visas ražotāja noteiktās garantijas, ievēroti ražotāja noteiktie lietošanas, pārvadāšanas un glabāšanas nosacījumi, Preces apmaiņas nosacījumi un citas ražotāja Pre</w:t>
            </w:r>
            <w:r w:rsidR="00CF3298" w:rsidRPr="00F611DF">
              <w:rPr>
                <w:bCs/>
              </w:rPr>
              <w:t>ces</w:t>
            </w:r>
            <w:r w:rsidRPr="00F611DF">
              <w:rPr>
                <w:bCs/>
              </w:rPr>
              <w:t xml:space="preserve"> lietošanai izvirzītās prasības un noteikumi. Piemēram, gadījumā, ja tiek iesniegti ražotāja tiešā pilnvarotā (autorizētā) pārstāvja izsniegti apliecinoši dokumenti, tad pretendents var tos papildināt ar ražotāja izdotu dokumentu, kas apliecina šī autorizētā pārstāvja tiesības nodot pilnvarojumu trešajām pusēm ražotāja produkta izplatīšanai. Minētie dokumenti nav jāiesniedz gadījumā, ja Pretendents pats ir Preces ražotājs.</w:t>
            </w:r>
          </w:p>
        </w:tc>
      </w:tr>
      <w:tr w:rsidR="00465A88" w:rsidRPr="00130346" w14:paraId="19A28D4B" w14:textId="77777777" w:rsidTr="00333BA7">
        <w:trPr>
          <w:trHeight w:val="566"/>
        </w:trPr>
        <w:tc>
          <w:tcPr>
            <w:tcW w:w="709" w:type="dxa"/>
          </w:tcPr>
          <w:p w14:paraId="2811AEAB" w14:textId="3BC30E07" w:rsidR="00C739DD" w:rsidRPr="00130346" w:rsidRDefault="00C739DD" w:rsidP="005C5A36">
            <w:pPr>
              <w:pStyle w:val="Sarakstarindkopa"/>
              <w:numPr>
                <w:ilvl w:val="1"/>
                <w:numId w:val="23"/>
              </w:numPr>
              <w:ind w:left="29" w:hanging="29"/>
              <w:jc w:val="center"/>
              <w:rPr>
                <w:b/>
                <w:bCs/>
              </w:rPr>
            </w:pPr>
          </w:p>
        </w:tc>
        <w:tc>
          <w:tcPr>
            <w:tcW w:w="3969" w:type="dxa"/>
          </w:tcPr>
          <w:p w14:paraId="496695BC" w14:textId="5672DABD" w:rsidR="00E4743C" w:rsidRPr="00130346" w:rsidRDefault="00A12B15" w:rsidP="000910FC">
            <w:pPr>
              <w:jc w:val="both"/>
              <w:rPr>
                <w:i/>
                <w:iCs/>
              </w:rPr>
            </w:pPr>
            <w:r w:rsidRPr="00A12B15">
              <w:t xml:space="preserve">Pretendents iepriekšējos 5 (piecos) gados (pieci pilni gadi un periods līdz piedāvājumu iesniegšanai) vismaz 1 (vienā) objektā ir piegādājis un uzstādījis </w:t>
            </w:r>
            <w:r w:rsidRPr="00CF714E">
              <w:t>Nolikuma 2.</w:t>
            </w:r>
            <w:r w:rsidR="006B7FE8" w:rsidRPr="00CF714E">
              <w:t>2.</w:t>
            </w:r>
            <w:r w:rsidRPr="00CF714E">
              <w:t xml:space="preserve">pielikumā </w:t>
            </w:r>
            <w:r w:rsidR="006B7FE8" w:rsidRPr="00CF714E">
              <w:t xml:space="preserve">norādītajiem tehniskajiem parametriem </w:t>
            </w:r>
            <w:r w:rsidRPr="00CF714E">
              <w:t>atbilstošu vai līdzvērtīgu</w:t>
            </w:r>
            <w:r w:rsidRPr="00A12B15">
              <w:t xml:space="preserve"> plūsmas mērīšanas ierīci pašteces kanalizācijas tīklos.</w:t>
            </w:r>
          </w:p>
        </w:tc>
        <w:tc>
          <w:tcPr>
            <w:tcW w:w="4678" w:type="dxa"/>
          </w:tcPr>
          <w:p w14:paraId="52A00366" w14:textId="6F35F5AC" w:rsidR="00A864D9" w:rsidRPr="00130346" w:rsidRDefault="00A864D9" w:rsidP="00A864D9">
            <w:pPr>
              <w:jc w:val="both"/>
            </w:pPr>
            <w:r w:rsidRPr="00130346">
              <w:t>Pretendenta pieredzes saraksts saskaņā ar Nolikuma</w:t>
            </w:r>
            <w:r w:rsidRPr="00130346">
              <w:rPr>
                <w:b/>
                <w:bCs/>
              </w:rPr>
              <w:t xml:space="preserve"> </w:t>
            </w:r>
            <w:r w:rsidR="00350BA6">
              <w:rPr>
                <w:b/>
                <w:bCs/>
              </w:rPr>
              <w:t>7</w:t>
            </w:r>
            <w:r w:rsidRPr="00BC3C46">
              <w:rPr>
                <w:b/>
                <w:bCs/>
              </w:rPr>
              <w:t>.pielikumā</w:t>
            </w:r>
            <w:r w:rsidRPr="00BC3C46">
              <w:t xml:space="preserve"> pievienoto veidni</w:t>
            </w:r>
            <w:r w:rsidR="00CC2591">
              <w:t>,</w:t>
            </w:r>
            <w:r w:rsidR="00EA7BC9">
              <w:t xml:space="preserve"> kurā </w:t>
            </w:r>
            <w:r w:rsidR="00EA7BC9" w:rsidRPr="00E57540">
              <w:t>jānorāda</w:t>
            </w:r>
            <w:r w:rsidRPr="00BC3C46">
              <w:t xml:space="preserve"> informācija, kas ļauj pārliecināti</w:t>
            </w:r>
            <w:r w:rsidRPr="00130346">
              <w:t xml:space="preserve">es par Nolikuma </w:t>
            </w:r>
            <w:r w:rsidR="00BC3C46" w:rsidRPr="00A12B15">
              <w:rPr>
                <w:b/>
                <w:bCs/>
              </w:rPr>
              <w:t>9</w:t>
            </w:r>
            <w:r w:rsidRPr="00A12B15">
              <w:rPr>
                <w:b/>
                <w:bCs/>
              </w:rPr>
              <w:t>.4.punkta</w:t>
            </w:r>
            <w:r w:rsidRPr="00A12B15">
              <w:t xml:space="preserve"> prasības</w:t>
            </w:r>
            <w:r w:rsidRPr="00130346">
              <w:t xml:space="preserve"> izpildi.  </w:t>
            </w:r>
          </w:p>
          <w:p w14:paraId="3FD72C88" w14:textId="0CFC910E" w:rsidR="00C739DD" w:rsidRPr="00C71E50" w:rsidRDefault="001E0E42" w:rsidP="00C71E50">
            <w:pPr>
              <w:keepNext/>
              <w:jc w:val="both"/>
              <w:rPr>
                <w:bCs/>
              </w:rPr>
            </w:pPr>
            <w:r w:rsidRPr="00C71E50">
              <w:rPr>
                <w:bCs/>
              </w:rPr>
              <w:t xml:space="preserve">Nepieciešamības gadījumā (pēc Pasūtītāja pieprasījuma saņemšanas) </w:t>
            </w:r>
            <w:r w:rsidR="00A864D9" w:rsidRPr="00C71E50">
              <w:rPr>
                <w:bCs/>
              </w:rPr>
              <w:t xml:space="preserve"> Pretendentam būs jāiesniedz Pretendenta pieredzes sarakstā norādītās </w:t>
            </w:r>
            <w:r w:rsidR="00A41894" w:rsidRPr="00C71E50">
              <w:rPr>
                <w:bCs/>
              </w:rPr>
              <w:t>P</w:t>
            </w:r>
            <w:r w:rsidR="00A864D9" w:rsidRPr="00C71E50">
              <w:rPr>
                <w:bCs/>
              </w:rPr>
              <w:t xml:space="preserve">reces pasūtītāja atsauksmi, kas apliecina Pretendenta </w:t>
            </w:r>
            <w:r w:rsidR="00C876A8">
              <w:rPr>
                <w:bCs/>
              </w:rPr>
              <w:t>P</w:t>
            </w:r>
            <w:r w:rsidR="00A864D9" w:rsidRPr="00C71E50">
              <w:rPr>
                <w:bCs/>
              </w:rPr>
              <w:t>reces piegādes faktu.</w:t>
            </w:r>
          </w:p>
          <w:p w14:paraId="7F8B2F4D" w14:textId="1F95B512" w:rsidR="001E0E42" w:rsidRPr="00130346" w:rsidRDefault="001E0E42" w:rsidP="005A2A78">
            <w:pPr>
              <w:jc w:val="both"/>
            </w:pPr>
          </w:p>
        </w:tc>
      </w:tr>
    </w:tbl>
    <w:bookmarkEnd w:id="49"/>
    <w:p w14:paraId="3C2D4858" w14:textId="00F5DCF4" w:rsidR="00371930" w:rsidRPr="00130346" w:rsidRDefault="00543872" w:rsidP="005C5A36">
      <w:pPr>
        <w:pStyle w:val="Sarakstarindkopa"/>
        <w:numPr>
          <w:ilvl w:val="1"/>
          <w:numId w:val="23"/>
        </w:numPr>
        <w:spacing w:before="60"/>
        <w:ind w:left="709" w:hanging="709"/>
        <w:jc w:val="both"/>
      </w:pPr>
      <w:r>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70200F67" w14:textId="77777777" w:rsidR="009C2AD1" w:rsidRPr="00130346" w:rsidRDefault="009C2AD1" w:rsidP="00025A2D">
      <w:pPr>
        <w:jc w:val="both"/>
        <w:rPr>
          <w:bCs/>
          <w:sz w:val="20"/>
          <w:szCs w:val="20"/>
        </w:rPr>
      </w:pPr>
    </w:p>
    <w:p w14:paraId="303D24EC" w14:textId="35E61514" w:rsidR="00371930" w:rsidRPr="00C049DE" w:rsidRDefault="00371930" w:rsidP="005C5A36">
      <w:pPr>
        <w:pStyle w:val="Virsraksts1"/>
        <w:numPr>
          <w:ilvl w:val="0"/>
          <w:numId w:val="23"/>
        </w:numPr>
        <w:ind w:hanging="720"/>
      </w:pPr>
      <w:bookmarkStart w:id="50" w:name="_Toc153902381"/>
      <w:bookmarkStart w:id="51" w:name="_Toc181857557"/>
      <w:r w:rsidRPr="00C049DE">
        <w:t>Tehniskais piedāvājums</w:t>
      </w:r>
      <w:bookmarkEnd w:id="50"/>
      <w:bookmarkEnd w:id="51"/>
    </w:p>
    <w:p w14:paraId="4B00645D" w14:textId="6CCA589B" w:rsidR="009847FE" w:rsidRPr="00301257" w:rsidRDefault="00F75C08" w:rsidP="005C5A36">
      <w:pPr>
        <w:pStyle w:val="Sarakstarindkopa"/>
        <w:keepNext/>
        <w:numPr>
          <w:ilvl w:val="1"/>
          <w:numId w:val="23"/>
        </w:numPr>
        <w:ind w:left="709" w:hanging="709"/>
        <w:jc w:val="both"/>
        <w:rPr>
          <w:b/>
        </w:rPr>
      </w:pPr>
      <w:r w:rsidRPr="00301257">
        <w:t xml:space="preserve">Tehniskais piedāvājums jāsagatavo saskaņā ar </w:t>
      </w:r>
      <w:r w:rsidRPr="00CF714E">
        <w:t xml:space="preserve">Nolikuma </w:t>
      </w:r>
      <w:r w:rsidR="001B5196" w:rsidRPr="00CF714E">
        <w:rPr>
          <w:b/>
          <w:bCs/>
        </w:rPr>
        <w:t>2.2.pielikum</w:t>
      </w:r>
      <w:r w:rsidR="00E27BD7" w:rsidRPr="00CF714E">
        <w:rPr>
          <w:b/>
          <w:bCs/>
        </w:rPr>
        <w:t>ā</w:t>
      </w:r>
      <w:r w:rsidR="0038733B" w:rsidRPr="00CF714E">
        <w:t xml:space="preserve"> </w:t>
      </w:r>
      <w:r w:rsidR="00594533" w:rsidRPr="00CF714E">
        <w:t>pievienoto</w:t>
      </w:r>
      <w:r w:rsidRPr="00CF714E">
        <w:t xml:space="preserve"> veidni</w:t>
      </w:r>
      <w:r w:rsidR="00FE7D4F" w:rsidRPr="00CF714E">
        <w:t>.</w:t>
      </w:r>
      <w:r w:rsidR="002323D8" w:rsidRPr="00CF714E">
        <w:t xml:space="preserve"> Pretendents var iesniegt aizpildītu vienu Tehniskā piedāvājuma veidni (2.2.pielikums) par</w:t>
      </w:r>
      <w:r w:rsidR="002323D8" w:rsidRPr="002323D8">
        <w:t xml:space="preserve"> vairākām daļām, ja </w:t>
      </w:r>
      <w:r w:rsidR="00D61C0E">
        <w:t xml:space="preserve">Pretendenta piedāvātās </w:t>
      </w:r>
      <w:r w:rsidR="005C5A36">
        <w:t>Preces</w:t>
      </w:r>
      <w:r w:rsidR="002323D8" w:rsidRPr="002323D8">
        <w:t xml:space="preserve"> modelis un tehniskie parametri</w:t>
      </w:r>
      <w:r w:rsidR="00D61C0E" w:rsidRPr="00D61C0E">
        <w:t xml:space="preserve"> </w:t>
      </w:r>
      <w:r w:rsidR="006B7FE8">
        <w:t xml:space="preserve">atsevišķās iepirkuma daļās </w:t>
      </w:r>
      <w:r w:rsidR="00D61C0E" w:rsidRPr="002323D8">
        <w:t>nemainās</w:t>
      </w:r>
      <w:r w:rsidR="002323D8">
        <w:t>.</w:t>
      </w:r>
    </w:p>
    <w:p w14:paraId="3910E4A5" w14:textId="77777777" w:rsidR="001B5196" w:rsidRPr="007A7FD0" w:rsidRDefault="001B5196" w:rsidP="005C5A36">
      <w:pPr>
        <w:pStyle w:val="Sarakstarindkopa"/>
        <w:numPr>
          <w:ilvl w:val="1"/>
          <w:numId w:val="23"/>
        </w:numPr>
        <w:ind w:left="709" w:hanging="709"/>
        <w:jc w:val="both"/>
        <w:rPr>
          <w:b/>
        </w:rPr>
      </w:pPr>
      <w:r w:rsidRPr="007A7FD0">
        <w:t>Tehniskajam piedāvājumam jāpievieno Preces ražotāja izsniegti dokumenti vai to kopijas, vai cita veida informācija, kas apliecina Preces atbilstību tehniskajai specifikācijai (piemēram, ražotāja buklets, atsauce uz mājaslapu, kur atrodama informācija par Preces atbilstību katrai tehniskās specifikācijas pozīcijai).</w:t>
      </w:r>
    </w:p>
    <w:p w14:paraId="020D2424" w14:textId="77777777" w:rsidR="00657412" w:rsidRPr="00130346" w:rsidRDefault="00657412" w:rsidP="003C7709">
      <w:pPr>
        <w:pStyle w:val="Stils1"/>
        <w:numPr>
          <w:ilvl w:val="0"/>
          <w:numId w:val="0"/>
        </w:numPr>
        <w:autoSpaceDE w:val="0"/>
        <w:autoSpaceDN w:val="0"/>
        <w:adjustRightInd w:val="0"/>
        <w:spacing w:line="240" w:lineRule="auto"/>
        <w:ind w:left="567"/>
        <w:jc w:val="both"/>
        <w:rPr>
          <w:b w:val="0"/>
          <w:bCs w:val="0"/>
          <w:szCs w:val="24"/>
          <w:highlight w:val="cyan"/>
        </w:rPr>
      </w:pPr>
    </w:p>
    <w:p w14:paraId="7F8D14E8" w14:textId="05C20AFA" w:rsidR="009847FE" w:rsidRPr="00130346" w:rsidRDefault="009847FE" w:rsidP="005C5A36">
      <w:pPr>
        <w:pStyle w:val="Virsraksts1"/>
        <w:numPr>
          <w:ilvl w:val="0"/>
          <w:numId w:val="23"/>
        </w:numPr>
        <w:ind w:hanging="720"/>
      </w:pPr>
      <w:bookmarkStart w:id="52" w:name="_Toc153902382"/>
      <w:bookmarkStart w:id="53" w:name="_Toc181857558"/>
      <w:r w:rsidRPr="00130346">
        <w:t>Finanšu piedāvājums</w:t>
      </w:r>
      <w:bookmarkEnd w:id="52"/>
      <w:bookmarkEnd w:id="53"/>
      <w:r w:rsidRPr="00130346">
        <w:t xml:space="preserve"> </w:t>
      </w:r>
    </w:p>
    <w:p w14:paraId="1CCB4C27" w14:textId="1E240768" w:rsidR="00A96181" w:rsidRPr="00130346" w:rsidRDefault="009847FE" w:rsidP="005C5A36">
      <w:pPr>
        <w:pStyle w:val="Sarakstarindkopa"/>
        <w:keepNext/>
        <w:numPr>
          <w:ilvl w:val="1"/>
          <w:numId w:val="23"/>
        </w:numPr>
        <w:ind w:left="709" w:hanging="709"/>
        <w:jc w:val="both"/>
        <w:rPr>
          <w:b/>
          <w:bCs/>
        </w:rPr>
      </w:pPr>
      <w:r w:rsidRPr="003B3BA1">
        <w:t>Finanšu</w:t>
      </w:r>
      <w:r w:rsidRPr="00130346">
        <w:rPr>
          <w:bCs/>
        </w:rPr>
        <w:t xml:space="preserve"> </w:t>
      </w:r>
      <w:r w:rsidRPr="00130346">
        <w:t xml:space="preserve">piedāvājums jāsagatavo saskaņā ar </w:t>
      </w:r>
      <w:r w:rsidRPr="003C2572">
        <w:t xml:space="preserve">Nolikuma </w:t>
      </w:r>
      <w:r w:rsidRPr="003C2572">
        <w:rPr>
          <w:b/>
          <w:bCs/>
        </w:rPr>
        <w:t>3.</w:t>
      </w:r>
      <w:r w:rsidR="003C2572" w:rsidRPr="003C2572">
        <w:rPr>
          <w:b/>
          <w:bCs/>
        </w:rPr>
        <w:t>1.</w:t>
      </w:r>
      <w:r w:rsidRPr="003C2572">
        <w:rPr>
          <w:b/>
          <w:bCs/>
        </w:rPr>
        <w:t>pielikumā</w:t>
      </w:r>
      <w:r w:rsidRPr="003C2572">
        <w:t xml:space="preserve"> </w:t>
      </w:r>
      <w:r w:rsidR="00372B6D" w:rsidRPr="003C2572">
        <w:rPr>
          <w:bCs/>
        </w:rPr>
        <w:t>(1.iepirkuma daļai)</w:t>
      </w:r>
      <w:r w:rsidR="00E27BD7">
        <w:rPr>
          <w:bCs/>
        </w:rPr>
        <w:t xml:space="preserve">, </w:t>
      </w:r>
      <w:r w:rsidR="00E27BD7" w:rsidRPr="003C2572">
        <w:rPr>
          <w:b/>
          <w:bCs/>
        </w:rPr>
        <w:t>3.</w:t>
      </w:r>
      <w:r w:rsidR="00E27BD7">
        <w:rPr>
          <w:b/>
          <w:bCs/>
        </w:rPr>
        <w:t>2</w:t>
      </w:r>
      <w:r w:rsidR="00E27BD7" w:rsidRPr="003C2572">
        <w:rPr>
          <w:b/>
          <w:bCs/>
        </w:rPr>
        <w:t>.pielikumā</w:t>
      </w:r>
      <w:r w:rsidR="00E27BD7" w:rsidRPr="003C2572">
        <w:t xml:space="preserve"> </w:t>
      </w:r>
      <w:r w:rsidR="00E27BD7" w:rsidRPr="003C2572">
        <w:rPr>
          <w:bCs/>
        </w:rPr>
        <w:t>(</w:t>
      </w:r>
      <w:r w:rsidR="00E27BD7">
        <w:rPr>
          <w:bCs/>
        </w:rPr>
        <w:t>2</w:t>
      </w:r>
      <w:r w:rsidR="00E27BD7" w:rsidRPr="003C2572">
        <w:rPr>
          <w:bCs/>
        </w:rPr>
        <w:t>.iepirkuma daļai)</w:t>
      </w:r>
      <w:r w:rsidR="00E27BD7">
        <w:rPr>
          <w:bCs/>
        </w:rPr>
        <w:t xml:space="preserve">, </w:t>
      </w:r>
      <w:r w:rsidR="00E27BD7" w:rsidRPr="003C2572">
        <w:rPr>
          <w:b/>
          <w:bCs/>
        </w:rPr>
        <w:t>3.</w:t>
      </w:r>
      <w:r w:rsidR="00E27BD7">
        <w:rPr>
          <w:b/>
          <w:bCs/>
        </w:rPr>
        <w:t>3</w:t>
      </w:r>
      <w:r w:rsidR="00E27BD7" w:rsidRPr="003C2572">
        <w:rPr>
          <w:b/>
          <w:bCs/>
        </w:rPr>
        <w:t>.pielikumā</w:t>
      </w:r>
      <w:r w:rsidR="00E27BD7" w:rsidRPr="003C2572">
        <w:t xml:space="preserve"> </w:t>
      </w:r>
      <w:r w:rsidR="00E27BD7" w:rsidRPr="003C2572">
        <w:rPr>
          <w:bCs/>
        </w:rPr>
        <w:t>(</w:t>
      </w:r>
      <w:r w:rsidR="00E27BD7">
        <w:rPr>
          <w:bCs/>
        </w:rPr>
        <w:t>3</w:t>
      </w:r>
      <w:r w:rsidR="00E27BD7" w:rsidRPr="003C2572">
        <w:rPr>
          <w:bCs/>
        </w:rPr>
        <w:t>.iepirkuma daļai)</w:t>
      </w:r>
      <w:r w:rsidR="00E27BD7">
        <w:rPr>
          <w:bCs/>
        </w:rPr>
        <w:t xml:space="preserve">, </w:t>
      </w:r>
      <w:r w:rsidR="00E27BD7" w:rsidRPr="003C2572">
        <w:rPr>
          <w:b/>
          <w:bCs/>
        </w:rPr>
        <w:t>3.</w:t>
      </w:r>
      <w:r w:rsidR="00E27BD7">
        <w:rPr>
          <w:b/>
          <w:bCs/>
        </w:rPr>
        <w:t>4</w:t>
      </w:r>
      <w:r w:rsidR="00E27BD7" w:rsidRPr="003C2572">
        <w:rPr>
          <w:b/>
          <w:bCs/>
        </w:rPr>
        <w:t>.pielikumā</w:t>
      </w:r>
      <w:r w:rsidR="00E27BD7" w:rsidRPr="003C2572">
        <w:t xml:space="preserve"> </w:t>
      </w:r>
      <w:r w:rsidR="00E27BD7" w:rsidRPr="003C2572">
        <w:rPr>
          <w:bCs/>
        </w:rPr>
        <w:t>(</w:t>
      </w:r>
      <w:r w:rsidR="00E27BD7">
        <w:rPr>
          <w:bCs/>
        </w:rPr>
        <w:t>4</w:t>
      </w:r>
      <w:r w:rsidR="00E27BD7" w:rsidRPr="003C2572">
        <w:rPr>
          <w:bCs/>
        </w:rPr>
        <w:t>.iepirkuma daļai)</w:t>
      </w:r>
      <w:r w:rsidR="00E27BD7">
        <w:rPr>
          <w:bCs/>
        </w:rPr>
        <w:t xml:space="preserve"> un </w:t>
      </w:r>
      <w:r w:rsidR="00E27BD7" w:rsidRPr="003C2572">
        <w:rPr>
          <w:b/>
          <w:bCs/>
        </w:rPr>
        <w:t>3.</w:t>
      </w:r>
      <w:r w:rsidR="00E27BD7">
        <w:rPr>
          <w:b/>
          <w:bCs/>
        </w:rPr>
        <w:t>5</w:t>
      </w:r>
      <w:r w:rsidR="00E27BD7" w:rsidRPr="003C2572">
        <w:rPr>
          <w:b/>
          <w:bCs/>
        </w:rPr>
        <w:t>.pielikumā</w:t>
      </w:r>
      <w:r w:rsidR="00E27BD7" w:rsidRPr="003C2572">
        <w:t xml:space="preserve"> </w:t>
      </w:r>
      <w:r w:rsidR="00E27BD7" w:rsidRPr="003C2572">
        <w:rPr>
          <w:bCs/>
        </w:rPr>
        <w:t>(</w:t>
      </w:r>
      <w:r w:rsidR="00E27BD7">
        <w:rPr>
          <w:bCs/>
        </w:rPr>
        <w:t>5</w:t>
      </w:r>
      <w:r w:rsidR="00E27BD7" w:rsidRPr="003C2572">
        <w:rPr>
          <w:bCs/>
        </w:rPr>
        <w:t>.iepirkuma daļai)</w:t>
      </w:r>
      <w:r w:rsidR="00372B6D" w:rsidRPr="003C2572">
        <w:rPr>
          <w:bCs/>
        </w:rPr>
        <w:t xml:space="preserve"> </w:t>
      </w:r>
      <w:r w:rsidRPr="00130346">
        <w:rPr>
          <w:bCs/>
        </w:rPr>
        <w:t xml:space="preserve">pievienoto </w:t>
      </w:r>
      <w:r w:rsidRPr="00130346">
        <w:t>veidni.</w:t>
      </w:r>
    </w:p>
    <w:p w14:paraId="5897B9C5" w14:textId="77777777" w:rsidR="00E27BD7" w:rsidRPr="0055167B" w:rsidRDefault="00E27BD7" w:rsidP="005C5A36">
      <w:pPr>
        <w:pStyle w:val="Sarakstarindkopa"/>
        <w:keepNext/>
        <w:numPr>
          <w:ilvl w:val="1"/>
          <w:numId w:val="23"/>
        </w:numPr>
        <w:ind w:left="709" w:hanging="709"/>
        <w:jc w:val="both"/>
      </w:pPr>
      <w:r w:rsidRPr="00154E72">
        <w:t>Sagatavojot Finanšu piedāvājumu, Pretendentam ir jāņem vērā, ka tajā jāiekļauj darbaspēka, materiālu, Preces</w:t>
      </w:r>
      <w:r>
        <w:t xml:space="preserve">, transporta un visu citu iespējamo izdevumu izmaksas tādā apmērā, </w:t>
      </w:r>
      <w:r w:rsidRPr="0055167B">
        <w:t xml:space="preserve">lai pilnībā nodrošinātu Preču piegādi, uzstādīšanu, Pretendenta darbinieku apmācību un </w:t>
      </w:r>
      <w:r w:rsidRPr="0055167B">
        <w:lastRenderedPageBreak/>
        <w:t>garantijas saistību izpildi saskaņā ar Nolikumu, Tehnisko specifikāciju, Līguma noteikumiem un saistošo normatīvo aktu prasībām.</w:t>
      </w:r>
    </w:p>
    <w:p w14:paraId="576DFBCC" w14:textId="77777777" w:rsidR="00A96181" w:rsidRPr="00130346" w:rsidRDefault="00A96181" w:rsidP="005C5A36">
      <w:pPr>
        <w:pStyle w:val="Sarakstarindkopa"/>
        <w:numPr>
          <w:ilvl w:val="1"/>
          <w:numId w:val="23"/>
        </w:numPr>
        <w:ind w:left="709" w:hanging="709"/>
        <w:jc w:val="both"/>
      </w:pPr>
      <w:r>
        <w:t>Pretendents nav tiesīgs Finanšu piedāvājuma veidni papildināt ar jaunām izmaksu pozīcijām, labot vai dzēst esošās izmaksu pozīcijas.</w:t>
      </w:r>
    </w:p>
    <w:p w14:paraId="3161B4A7" w14:textId="5D54E768" w:rsidR="00A96181" w:rsidRPr="00130346" w:rsidRDefault="00A96181" w:rsidP="005C5A36">
      <w:pPr>
        <w:pStyle w:val="Sarakstarindkopa"/>
        <w:numPr>
          <w:ilvl w:val="1"/>
          <w:numId w:val="23"/>
        </w:numPr>
        <w:ind w:left="709" w:hanging="709"/>
        <w:jc w:val="both"/>
      </w:pPr>
      <w:r>
        <w:t xml:space="preserve">Finanšu piedāvājumā cenas jānorāda </w:t>
      </w:r>
      <w:proofErr w:type="spellStart"/>
      <w:r w:rsidRPr="3605FC1D">
        <w:rPr>
          <w:i/>
          <w:iCs/>
        </w:rPr>
        <w:t>euro</w:t>
      </w:r>
      <w:proofErr w:type="spellEnd"/>
      <w:r>
        <w:t xml:space="preserve">, neieskaitot </w:t>
      </w:r>
      <w:r w:rsidR="00225F73">
        <w:t>PVN</w:t>
      </w:r>
      <w:r w:rsidR="00594533">
        <w:t>, ar divām zīmēm aiz komata</w:t>
      </w:r>
      <w:r>
        <w:t>.</w:t>
      </w:r>
    </w:p>
    <w:p w14:paraId="48AC47B6" w14:textId="77777777" w:rsidR="003615BC" w:rsidRPr="004E18C0" w:rsidRDefault="003615BC" w:rsidP="003615BC">
      <w:pPr>
        <w:pStyle w:val="Pamatteksts"/>
        <w:spacing w:before="0"/>
      </w:pPr>
      <w:bookmarkStart w:id="54" w:name="_Finanšu_piedāvājuma_dokumenti:"/>
      <w:bookmarkStart w:id="55" w:name="ee"/>
      <w:bookmarkEnd w:id="39"/>
      <w:bookmarkEnd w:id="40"/>
      <w:bookmarkEnd w:id="41"/>
      <w:bookmarkEnd w:id="42"/>
      <w:bookmarkEnd w:id="54"/>
      <w:bookmarkEnd w:id="55"/>
    </w:p>
    <w:p w14:paraId="1447EDA8" w14:textId="6455BE8C" w:rsidR="002A4B2E" w:rsidRPr="00130346" w:rsidRDefault="002A4B2E" w:rsidP="005C5A36">
      <w:pPr>
        <w:pStyle w:val="Virsraksts1"/>
        <w:numPr>
          <w:ilvl w:val="0"/>
          <w:numId w:val="23"/>
        </w:numPr>
        <w:ind w:hanging="720"/>
      </w:pPr>
      <w:bookmarkStart w:id="56" w:name="_Toc180979348"/>
      <w:bookmarkStart w:id="57" w:name="_Toc181069808"/>
      <w:bookmarkStart w:id="58" w:name="_Toc216147707"/>
      <w:bookmarkStart w:id="59" w:name="_Toc153902383"/>
      <w:bookmarkStart w:id="60" w:name="_Toc181857559"/>
      <w:r w:rsidRPr="00130346">
        <w:t>P</w:t>
      </w:r>
      <w:r w:rsidR="0069450E" w:rsidRPr="00130346">
        <w:t>retendentu un p</w:t>
      </w:r>
      <w:r w:rsidRPr="00130346">
        <w:t>iedāvājumu vērtēšana</w:t>
      </w:r>
      <w:bookmarkEnd w:id="56"/>
      <w:bookmarkEnd w:id="57"/>
      <w:bookmarkEnd w:id="58"/>
      <w:bookmarkEnd w:id="59"/>
      <w:bookmarkEnd w:id="60"/>
    </w:p>
    <w:p w14:paraId="19A2A0BF" w14:textId="77777777" w:rsidR="00CB2FC4" w:rsidRPr="00130346" w:rsidRDefault="00CB2FC4" w:rsidP="005C5A36">
      <w:pPr>
        <w:pStyle w:val="Sarakstarindkopa"/>
        <w:keepNext/>
        <w:numPr>
          <w:ilvl w:val="1"/>
          <w:numId w:val="23"/>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5C5A36">
      <w:pPr>
        <w:pStyle w:val="Sarakstarindkopa"/>
        <w:numPr>
          <w:ilvl w:val="1"/>
          <w:numId w:val="23"/>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462C0ECA" w14:textId="5E1DAC17" w:rsidR="00CA32FF" w:rsidRPr="00E27BD7" w:rsidRDefault="004C6C6C" w:rsidP="005C5A36">
      <w:pPr>
        <w:numPr>
          <w:ilvl w:val="2"/>
          <w:numId w:val="23"/>
        </w:numPr>
        <w:contextualSpacing/>
        <w:jc w:val="both"/>
        <w:rPr>
          <w:b/>
        </w:rPr>
      </w:pPr>
      <w:r w:rsidRPr="00E27BD7">
        <w:rPr>
          <w:lang w:eastAsia="fi-FI"/>
        </w:rPr>
        <w:t xml:space="preserve">katrā iepirkuma daļā atsevišķi </w:t>
      </w:r>
      <w:r w:rsidR="00DD450F" w:rsidRPr="00E27BD7">
        <w:rPr>
          <w:lang w:eastAsia="fi-FI"/>
        </w:rPr>
        <w:t xml:space="preserve">atlasīs piedāvājumu ar Nolikuma prasībām atbilstoši noformētu </w:t>
      </w:r>
      <w:r w:rsidR="00A75ECB" w:rsidRPr="00E27BD7">
        <w:rPr>
          <w:lang w:eastAsia="fi-FI"/>
        </w:rPr>
        <w:t>F</w:t>
      </w:r>
      <w:r w:rsidR="00DD450F" w:rsidRPr="00E27BD7">
        <w:rPr>
          <w:lang w:eastAsia="fi-FI"/>
        </w:rPr>
        <w:t>inanšu piedāvājumu ar viszemāko cenu, pirms tam pārbaudot, vai Pretendentu Finanšu piedāvājumos nav aritmētisku kļūdu</w:t>
      </w:r>
      <w:r w:rsidR="00B07E36" w:rsidRPr="00E27BD7">
        <w:rPr>
          <w:lang w:eastAsia="fi-FI"/>
        </w:rPr>
        <w:t xml:space="preserve">. </w:t>
      </w:r>
      <w:r w:rsidR="00B07E36" w:rsidRPr="00E27BD7">
        <w:t xml:space="preserve">Ja </w:t>
      </w:r>
      <w:r w:rsidR="009E304C" w:rsidRPr="00E27BD7">
        <w:t>K</w:t>
      </w:r>
      <w:r w:rsidR="00B07E36" w:rsidRPr="00E27BD7">
        <w:t xml:space="preserve">omisija Pretendenta piedāvājumā konstatē aritmētiskas kļūdas, </w:t>
      </w:r>
      <w:r w:rsidR="009E304C" w:rsidRPr="00E27BD7">
        <w:t>K</w:t>
      </w:r>
      <w:r w:rsidR="00B07E36" w:rsidRPr="00E27BD7">
        <w:t xml:space="preserve">omisija tās izlabo. Par kļūdu labojumu un laboto piedāvājuma summu </w:t>
      </w:r>
      <w:r w:rsidR="00F71B5C" w:rsidRPr="00E27BD7">
        <w:t xml:space="preserve">Pasūtītājs </w:t>
      </w:r>
      <w:r w:rsidR="00B07E36" w:rsidRPr="00E27BD7">
        <w:t xml:space="preserve">paziņo Pretendentam, kura pieļautās kļūdas labotas. Vērtējot Finanšu piedāvājumu, </w:t>
      </w:r>
      <w:r w:rsidR="009E304C" w:rsidRPr="00E27BD7">
        <w:t>K</w:t>
      </w:r>
      <w:r w:rsidR="00B07E36" w:rsidRPr="00E27BD7">
        <w:t>omisija ņem vērā labojumus.</w:t>
      </w:r>
      <w:r w:rsidR="0058540F" w:rsidRPr="00E27BD7">
        <w:t xml:space="preserve"> Komisija ir tiesīga pieprasīt</w:t>
      </w:r>
      <w:r w:rsidR="00517D9A" w:rsidRPr="00E27BD7">
        <w:t xml:space="preserve"> Pretendentam</w:t>
      </w:r>
      <w:r w:rsidR="0058540F" w:rsidRPr="00E27BD7">
        <w:t xml:space="preserve">, lai tiek izskaidrota </w:t>
      </w:r>
      <w:r w:rsidR="00517D9A" w:rsidRPr="00E27BD7">
        <w:t xml:space="preserve">tā </w:t>
      </w:r>
      <w:r w:rsidR="009E304C" w:rsidRPr="00E27BD7">
        <w:t xml:space="preserve">Finanšu </w:t>
      </w:r>
      <w:r w:rsidR="0058540F" w:rsidRPr="00E27BD7">
        <w:t>piedāvājumā iekļautā informācija.</w:t>
      </w:r>
      <w:r w:rsidR="00BE6D6A" w:rsidRPr="00E27BD7">
        <w:t xml:space="preserve"> Ja Pretendenta Finanšu piedāvājums nav iesniegts vai neatbilst Nolikuma prasībām, Pretendenta piedāvājums tiek noraidīts</w:t>
      </w:r>
      <w:r w:rsidR="000A1465" w:rsidRPr="00E27BD7">
        <w:t>;</w:t>
      </w:r>
    </w:p>
    <w:p w14:paraId="608AA3FE" w14:textId="0709436B" w:rsidR="00542EA6" w:rsidRPr="00130346" w:rsidRDefault="00CA32FF" w:rsidP="005C5A36">
      <w:pPr>
        <w:numPr>
          <w:ilvl w:val="2"/>
          <w:numId w:val="23"/>
        </w:numPr>
        <w:contextualSpacing/>
        <w:jc w:val="both"/>
        <w:rPr>
          <w:b/>
          <w:bCs/>
        </w:rPr>
      </w:pPr>
      <w:r w:rsidRPr="00130346">
        <w:rPr>
          <w:bCs/>
        </w:rPr>
        <w:t xml:space="preserve">Ja Komisija </w:t>
      </w:r>
      <w:r w:rsidR="004E2E5C" w:rsidRPr="00130346">
        <w:rPr>
          <w:bCs/>
        </w:rPr>
        <w:t xml:space="preserve">Finanšu piedāvājumā </w:t>
      </w:r>
      <w:r w:rsidRPr="00130346">
        <w:rPr>
          <w:bCs/>
        </w:rPr>
        <w:t>konstatē</w:t>
      </w:r>
      <w:r w:rsidR="00FB38CF" w:rsidRPr="00130346">
        <w:rPr>
          <w:bCs/>
        </w:rPr>
        <w:t>s</w:t>
      </w:r>
      <w:r w:rsidRPr="00130346">
        <w:rPr>
          <w:bCs/>
        </w:rPr>
        <w:t xml:space="preserve"> aritmētiskās vai pārrakstīšanās kļūdas, tā rīkojas šādi</w:t>
      </w:r>
      <w:r w:rsidR="00542EA6" w:rsidRPr="00130346">
        <w:rPr>
          <w:bCs/>
        </w:rPr>
        <w:t>:</w:t>
      </w:r>
    </w:p>
    <w:p w14:paraId="6D3A5966" w14:textId="3E66490B" w:rsidR="00542EA6" w:rsidRPr="00130346" w:rsidRDefault="007F2258" w:rsidP="005C5A36">
      <w:pPr>
        <w:pStyle w:val="Virsraksts2"/>
        <w:keepNext w:val="0"/>
        <w:widowControl w:val="0"/>
        <w:numPr>
          <w:ilvl w:val="3"/>
          <w:numId w:val="22"/>
        </w:numPr>
        <w:spacing w:before="0"/>
        <w:ind w:left="1701" w:hanging="283"/>
        <w:rPr>
          <w:b w:val="0"/>
          <w:bCs/>
          <w:lang w:val="lv-LV"/>
        </w:rPr>
      </w:pPr>
      <w:r w:rsidRPr="00130346">
        <w:rPr>
          <w:b w:val="0"/>
          <w:bCs/>
          <w:lang w:val="lv-LV"/>
        </w:rPr>
        <w:t xml:space="preserve">ja Pretendents Finanšu piedāvājumā </w:t>
      </w:r>
      <w:r>
        <w:rPr>
          <w:b w:val="0"/>
          <w:bCs/>
          <w:lang w:val="lv-LV"/>
        </w:rPr>
        <w:t xml:space="preserve">pārrakstīšanās dēļ norādījis </w:t>
      </w:r>
      <w:r w:rsidRPr="42F9E7AD">
        <w:rPr>
          <w:b w:val="0"/>
          <w:lang w:val="lv-LV"/>
        </w:rPr>
        <w:t>no Finanšu piedāvājuma veidnes atšķirīgu</w:t>
      </w:r>
      <w:r w:rsidRPr="00130346">
        <w:rPr>
          <w:b w:val="0"/>
          <w:bCs/>
          <w:lang w:val="lv-LV"/>
        </w:rPr>
        <w:t xml:space="preserve"> vienību daudzumu</w:t>
      </w:r>
      <w:r w:rsidRPr="42F9E7AD">
        <w:rPr>
          <w:b w:val="0"/>
          <w:lang w:val="lv-LV"/>
        </w:rPr>
        <w:t>,</w:t>
      </w:r>
      <w:r w:rsidRPr="00130346">
        <w:rPr>
          <w:b w:val="0"/>
          <w:bCs/>
          <w:lang w:val="lv-LV"/>
        </w:rPr>
        <w:t xml:space="preserve"> tad Komisijai ir tiesības </w:t>
      </w:r>
      <w:r>
        <w:rPr>
          <w:b w:val="0"/>
          <w:bCs/>
          <w:lang w:val="lv-LV"/>
        </w:rPr>
        <w:t xml:space="preserve">lūgt Pretendentu sniegt skaidrojumu un </w:t>
      </w:r>
      <w:r w:rsidRPr="00130346">
        <w:rPr>
          <w:b w:val="0"/>
          <w:bCs/>
          <w:lang w:val="lv-LV"/>
        </w:rPr>
        <w:t>labot piedāvājumu atbilstoši Finanšu piedāvājuma veidnē noteiktajam</w:t>
      </w:r>
      <w:r w:rsidR="00542EA6" w:rsidRPr="00130346">
        <w:rPr>
          <w:b w:val="0"/>
          <w:bCs/>
          <w:lang w:val="lv-LV"/>
        </w:rPr>
        <w:t>;</w:t>
      </w:r>
    </w:p>
    <w:p w14:paraId="5E875D12" w14:textId="2594B8C0" w:rsidR="00CA32FF" w:rsidRPr="00130346" w:rsidRDefault="00CA32FF" w:rsidP="005C5A36">
      <w:pPr>
        <w:pStyle w:val="Virsraksts2"/>
        <w:keepNext w:val="0"/>
        <w:widowControl w:val="0"/>
        <w:numPr>
          <w:ilvl w:val="3"/>
          <w:numId w:val="22"/>
        </w:numPr>
        <w:spacing w:before="0"/>
        <w:ind w:left="1701" w:hanging="283"/>
        <w:rPr>
          <w:b w:val="0"/>
          <w:bCs/>
          <w:lang w:val="lv-LV"/>
        </w:rPr>
      </w:pPr>
      <w:r w:rsidRPr="00130346">
        <w:rPr>
          <w:b w:val="0"/>
          <w:bCs/>
          <w:lang w:val="lv-LV"/>
        </w:rPr>
        <w:t>ja konstatēta neatbilstība starp vienības cenu un piedāvāto līgumcenu, kas iegūta, sareizinot vienības cenu ar apjomu, tad noteicošā ir norādītā vienības cena;</w:t>
      </w:r>
    </w:p>
    <w:p w14:paraId="2F364825" w14:textId="77777777" w:rsidR="00A4033B" w:rsidRPr="00130346" w:rsidRDefault="00CA32FF" w:rsidP="005C5A36">
      <w:pPr>
        <w:pStyle w:val="Virsraksts2"/>
        <w:keepNext w:val="0"/>
        <w:widowControl w:val="0"/>
        <w:numPr>
          <w:ilvl w:val="3"/>
          <w:numId w:val="22"/>
        </w:numPr>
        <w:spacing w:before="0"/>
        <w:ind w:left="1701" w:hanging="283"/>
        <w:rPr>
          <w:b w:val="0"/>
          <w:bCs/>
          <w:lang w:val="lv-LV"/>
        </w:rPr>
      </w:pPr>
      <w:r w:rsidRPr="00130346">
        <w:rPr>
          <w:b w:val="0"/>
          <w:bCs/>
          <w:lang w:val="lv-LV"/>
        </w:rPr>
        <w:t xml:space="preserve">ja Finanšu piedāvājumā cena </w:t>
      </w:r>
      <w:r w:rsidR="006E091E" w:rsidRPr="00130346">
        <w:rPr>
          <w:b w:val="0"/>
          <w:bCs/>
          <w:lang w:val="lv-LV"/>
        </w:rPr>
        <w:t>norādīta</w:t>
      </w:r>
      <w:r w:rsidRPr="00130346">
        <w:rPr>
          <w:b w:val="0"/>
          <w:bCs/>
          <w:lang w:val="lv-LV"/>
        </w:rPr>
        <w:t xml:space="preserve"> ar vairāk kā divām zīmēm aiz komata, tad komisija </w:t>
      </w:r>
      <w:r w:rsidR="006E091E" w:rsidRPr="00130346">
        <w:rPr>
          <w:b w:val="0"/>
          <w:bCs/>
          <w:lang w:val="lv-LV"/>
        </w:rPr>
        <w:t xml:space="preserve">cenu noapaļo </w:t>
      </w:r>
      <w:r w:rsidR="00020AA4" w:rsidRPr="00130346">
        <w:rPr>
          <w:b w:val="0"/>
          <w:bCs/>
          <w:lang w:val="lv-LV"/>
        </w:rPr>
        <w:t>ar precizitāti divas zīmes aiz komata</w:t>
      </w:r>
      <w:r w:rsidRPr="00130346">
        <w:rPr>
          <w:b w:val="0"/>
          <w:bCs/>
          <w:lang w:val="lv-LV"/>
        </w:rPr>
        <w:t>.</w:t>
      </w:r>
    </w:p>
    <w:p w14:paraId="05CE81B0" w14:textId="0B89DF1E" w:rsidR="002A7F61" w:rsidRPr="00130346" w:rsidRDefault="005B7186" w:rsidP="005C5A36">
      <w:pPr>
        <w:numPr>
          <w:ilvl w:val="2"/>
          <w:numId w:val="23"/>
        </w:numPr>
        <w:contextualSpacing/>
        <w:jc w:val="both"/>
        <w:rPr>
          <w:b/>
          <w:bCs/>
        </w:rPr>
      </w:pPr>
      <w:r w:rsidRPr="00253097">
        <w:rPr>
          <w:bCs/>
        </w:rPr>
        <w:t xml:space="preserve">pārbaudīs </w:t>
      </w:r>
      <w:r w:rsidR="00DD450F" w:rsidRPr="00253097">
        <w:rPr>
          <w:bCs/>
        </w:rPr>
        <w:t xml:space="preserve">Pretendenta, kurš iesniedzis </w:t>
      </w:r>
      <w:r w:rsidR="00EA4E44" w:rsidRPr="00253097">
        <w:rPr>
          <w:bCs/>
        </w:rPr>
        <w:t>P</w:t>
      </w:r>
      <w:r w:rsidR="00DD450F" w:rsidRPr="00253097">
        <w:rPr>
          <w:bCs/>
        </w:rPr>
        <w:t>iedāvājumu ar viszemāko cenu</w:t>
      </w:r>
      <w:r w:rsidR="005D0C6E" w:rsidRPr="00253097">
        <w:rPr>
          <w:bCs/>
        </w:rPr>
        <w:t xml:space="preserve"> atsevišķā iepirkuma daļā</w:t>
      </w:r>
      <w:r w:rsidR="00DD450F" w:rsidRPr="00130346">
        <w:rPr>
          <w:bCs/>
        </w:rPr>
        <w:t xml:space="preserve">, </w:t>
      </w:r>
      <w:r w:rsidR="00950F37" w:rsidRPr="00130346">
        <w:rPr>
          <w:bCs/>
        </w:rPr>
        <w:t xml:space="preserve">Piedāvājuma </w:t>
      </w:r>
      <w:r w:rsidR="00DD450F" w:rsidRPr="00130346">
        <w:rPr>
          <w:bCs/>
        </w:rPr>
        <w:t>noformējuma atbilstīb</w:t>
      </w:r>
      <w:r w:rsidR="00950F37" w:rsidRPr="00130346">
        <w:rPr>
          <w:bCs/>
        </w:rPr>
        <w:t>u</w:t>
      </w:r>
      <w:r w:rsidR="00DD450F" w:rsidRPr="00130346">
        <w:rPr>
          <w:bCs/>
        </w:rPr>
        <w:t xml:space="preserve"> Nolikum</w:t>
      </w:r>
      <w:r w:rsidR="00D36368" w:rsidRPr="00130346">
        <w:rPr>
          <w:bCs/>
        </w:rPr>
        <w:t>ā noteiktajām</w:t>
      </w:r>
      <w:r w:rsidR="003A154B" w:rsidRPr="00130346">
        <w:rPr>
          <w:bCs/>
        </w:rPr>
        <w:t xml:space="preserve"> </w:t>
      </w:r>
      <w:r w:rsidR="00DD450F" w:rsidRPr="00130346">
        <w:rPr>
          <w:bCs/>
        </w:rPr>
        <w:t xml:space="preserve">prasībām. Ja </w:t>
      </w:r>
      <w:r w:rsidR="00950F37" w:rsidRPr="00130346">
        <w:rPr>
          <w:bCs/>
        </w:rPr>
        <w:t xml:space="preserve">Piedāvājuma </w:t>
      </w:r>
      <w:r w:rsidR="00DD450F" w:rsidRPr="00130346">
        <w:rPr>
          <w:bCs/>
        </w:rPr>
        <w:t xml:space="preserve">noformējums būtiski neatbilst Nolikuma prasībām, </w:t>
      </w:r>
      <w:r w:rsidR="009E304C" w:rsidRPr="00130346">
        <w:rPr>
          <w:bCs/>
        </w:rPr>
        <w:t>K</w:t>
      </w:r>
      <w:r w:rsidR="00DD450F" w:rsidRPr="00130346">
        <w:rPr>
          <w:bCs/>
        </w:rPr>
        <w:t xml:space="preserve">omisija var lemt par </w:t>
      </w:r>
      <w:r w:rsidR="00950F37" w:rsidRPr="00130346">
        <w:rPr>
          <w:bCs/>
        </w:rPr>
        <w:t>Piedāvājuma noraidīšanu</w:t>
      </w:r>
      <w:r w:rsidR="00DD450F" w:rsidRPr="00130346">
        <w:rPr>
          <w:bCs/>
        </w:rPr>
        <w:t xml:space="preserve">, ja </w:t>
      </w:r>
      <w:r w:rsidR="00950F37" w:rsidRPr="00130346">
        <w:rPr>
          <w:bCs/>
        </w:rPr>
        <w:t>P</w:t>
      </w:r>
      <w:r w:rsidR="00DD450F" w:rsidRPr="00130346">
        <w:rPr>
          <w:bCs/>
        </w:rPr>
        <w:t xml:space="preserve">iedāvājuma neatbilstība noformējuma prasībām ir būtiska, kas ietekmē </w:t>
      </w:r>
      <w:r w:rsidR="00950F37" w:rsidRPr="00130346">
        <w:rPr>
          <w:bCs/>
        </w:rPr>
        <w:t>P</w:t>
      </w:r>
      <w:r w:rsidR="00DD450F" w:rsidRPr="00130346">
        <w:rPr>
          <w:bCs/>
        </w:rPr>
        <w:t>iedāvājuma vērtēšanu;</w:t>
      </w:r>
    </w:p>
    <w:p w14:paraId="5D7B3E13" w14:textId="386CECC1" w:rsidR="00080A33" w:rsidRPr="00253097" w:rsidRDefault="004E1685" w:rsidP="005C5A36">
      <w:pPr>
        <w:numPr>
          <w:ilvl w:val="2"/>
          <w:numId w:val="23"/>
        </w:numPr>
        <w:contextualSpacing/>
        <w:jc w:val="both"/>
        <w:rPr>
          <w:b/>
          <w:bCs/>
        </w:rPr>
      </w:pPr>
      <w:r>
        <w:t>pārbaudīs</w:t>
      </w:r>
      <w:r w:rsidR="00243E4B">
        <w:t>,</w:t>
      </w:r>
      <w:r>
        <w:t xml:space="preserve"> vai Pretendenta, kurš iesniedzis piedāvājumu ar viszemāko cenu</w:t>
      </w:r>
      <w:r w:rsidR="00E01B0E">
        <w:t xml:space="preserve"> </w:t>
      </w:r>
      <w:r w:rsidR="00E01B0E" w:rsidRPr="00253097">
        <w:t>atsevišķā iepirkuma daļā</w:t>
      </w:r>
      <w:r w:rsidRPr="00253097">
        <w:t xml:space="preserve">, </w:t>
      </w:r>
      <w:r w:rsidR="00BA56FA" w:rsidRPr="00253097">
        <w:t>P</w:t>
      </w:r>
      <w:r w:rsidRPr="00253097">
        <w:t xml:space="preserve">ieteikums dalībai atklātā konkursā atbilst Nolikumā noteiktajām prasībām. Ja </w:t>
      </w:r>
      <w:r w:rsidR="00BA56FA" w:rsidRPr="00253097">
        <w:t>P</w:t>
      </w:r>
      <w:r w:rsidRPr="00253097">
        <w:t>ieteikums dalībai atklātā k</w:t>
      </w:r>
      <w:r w:rsidR="00BA56FA" w:rsidRPr="00253097">
        <w:t xml:space="preserve">onkursā </w:t>
      </w:r>
      <w:r w:rsidRPr="00253097">
        <w:t xml:space="preserve">nav ietverts </w:t>
      </w:r>
      <w:r w:rsidR="00D25E71" w:rsidRPr="00253097">
        <w:t>P</w:t>
      </w:r>
      <w:r w:rsidRPr="00253097">
        <w:t>iedāvājumā vai neatbilst Nolikumā noteiktajām prasībām, Pretendenta piedāvājums tiek noraidīts</w:t>
      </w:r>
      <w:r w:rsidR="00080A33" w:rsidRPr="00253097">
        <w:t>;</w:t>
      </w:r>
    </w:p>
    <w:p w14:paraId="74A49899" w14:textId="6656A497" w:rsidR="006E5232" w:rsidRPr="00130346" w:rsidRDefault="00DD450F" w:rsidP="005C5A36">
      <w:pPr>
        <w:numPr>
          <w:ilvl w:val="2"/>
          <w:numId w:val="23"/>
        </w:numPr>
        <w:contextualSpacing/>
        <w:jc w:val="both"/>
        <w:rPr>
          <w:b/>
          <w:bCs/>
          <w:i/>
          <w:iCs/>
        </w:rPr>
      </w:pPr>
      <w:r>
        <w:t>pārbaud</w:t>
      </w:r>
      <w:r w:rsidR="0052265C">
        <w:t>īs</w:t>
      </w:r>
      <w:r>
        <w:t xml:space="preserve"> Pretendenta, </w:t>
      </w:r>
      <w:r w:rsidRPr="00253097">
        <w:t>kurš iesniedzis piedāvājumu ar viszemāko cenu</w:t>
      </w:r>
      <w:r w:rsidR="00E01B0E" w:rsidRPr="00253097">
        <w:t xml:space="preserve"> atsevišķā iepirkuma daļā</w:t>
      </w:r>
      <w:r>
        <w:t xml:space="preserve">, </w:t>
      </w:r>
      <w:r w:rsidR="00753172">
        <w:t xml:space="preserve">kvalifikāciju un </w:t>
      </w:r>
      <w:r>
        <w:t xml:space="preserve">iesniegto </w:t>
      </w:r>
      <w:r w:rsidR="00205A6A">
        <w:t xml:space="preserve">kvalifikācijas </w:t>
      </w:r>
      <w:r>
        <w:t>dokumentu atbilstību Nolikum</w:t>
      </w:r>
      <w:r w:rsidR="00D36368">
        <w:t>ā</w:t>
      </w:r>
      <w:r>
        <w:t xml:space="preserve"> </w:t>
      </w:r>
      <w:r w:rsidR="00D36368">
        <w:t>noteiktajām</w:t>
      </w:r>
      <w:r>
        <w:t xml:space="preserve"> prasībām.</w:t>
      </w:r>
      <w:r w:rsidR="00BE4CDD">
        <w:t xml:space="preserve"> Ja Pretendents nav iesniedzis kvalifikācijas dokumentus vai neatbilst Nolikumā noteiktajām kvalifikācijas prasībām, vai nesniedz pierādījumus savas kvalifikācijas novērtēšanai, Pretendent</w:t>
      </w:r>
      <w:r w:rsidR="007E64A0">
        <w:t>s un tā</w:t>
      </w:r>
      <w:r w:rsidR="00C37B75">
        <w:t xml:space="preserve"> </w:t>
      </w:r>
      <w:r w:rsidR="007E64A0">
        <w:t>P</w:t>
      </w:r>
      <w:r w:rsidR="00C37B75" w:rsidRPr="007E64A0">
        <w:t xml:space="preserve">iedāvājums </w:t>
      </w:r>
      <w:r w:rsidR="00C37B75" w:rsidRPr="00FD0538">
        <w:t>tiek noraidīts</w:t>
      </w:r>
      <w:r w:rsidR="00980FE6">
        <w:t xml:space="preserve"> vai </w:t>
      </w:r>
      <w:r w:rsidR="007E64A0">
        <w:t xml:space="preserve">Pretendents tiek </w:t>
      </w:r>
      <w:r w:rsidR="006E5232">
        <w:t>izslēgts no turpmākās dalības Konkursā</w:t>
      </w:r>
      <w:r w:rsidR="00BE4CDD">
        <w:t>. Ja Komisija konstatē, ka Pretendenta kvalifikācijas dokumentos ietvertā informācija ir neskaidra vai nepilnīga, tā pieprasa, lai Pretendents vai kompetenta institūcija izskaidro vai papildina šajos dokumentos ietverto informāciju</w:t>
      </w:r>
      <w:r>
        <w:t>;</w:t>
      </w:r>
    </w:p>
    <w:p w14:paraId="34B609B4" w14:textId="7E282578" w:rsidR="00356D0D" w:rsidRPr="00130346" w:rsidRDefault="006151C8" w:rsidP="005C5A36">
      <w:pPr>
        <w:numPr>
          <w:ilvl w:val="2"/>
          <w:numId w:val="23"/>
        </w:numPr>
        <w:contextualSpacing/>
        <w:jc w:val="both"/>
        <w:rPr>
          <w:b/>
          <w:bCs/>
          <w:i/>
          <w:iCs/>
        </w:rPr>
      </w:pPr>
      <w:r w:rsidRPr="00130346">
        <w:rPr>
          <w:bCs/>
        </w:rPr>
        <w:t>pā</w:t>
      </w:r>
      <w:r w:rsidRPr="00253097">
        <w:rPr>
          <w:bCs/>
        </w:rPr>
        <w:t>rbaud</w:t>
      </w:r>
      <w:r w:rsidR="00F62740" w:rsidRPr="00253097">
        <w:rPr>
          <w:bCs/>
        </w:rPr>
        <w:t>īs</w:t>
      </w:r>
      <w:r w:rsidR="002E2AC5" w:rsidRPr="00253097">
        <w:rPr>
          <w:bCs/>
        </w:rPr>
        <w:t>, vai</w:t>
      </w:r>
      <w:r w:rsidR="00DD450F" w:rsidRPr="00253097">
        <w:rPr>
          <w:bCs/>
        </w:rPr>
        <w:t xml:space="preserve"> Pretendenta, kurš iesniedzis piedāvājumu ar viszemāko cenu</w:t>
      </w:r>
      <w:r w:rsidR="00E01B0E" w:rsidRPr="00253097">
        <w:rPr>
          <w:bCs/>
        </w:rPr>
        <w:t xml:space="preserve"> atsevišķā iepirkuma daļā</w:t>
      </w:r>
      <w:r w:rsidR="00DD450F" w:rsidRPr="00130346">
        <w:rPr>
          <w:lang w:eastAsia="fi-FI"/>
        </w:rPr>
        <w:t>, Tehnisk</w:t>
      </w:r>
      <w:r w:rsidR="002E2AC5" w:rsidRPr="00130346">
        <w:rPr>
          <w:lang w:eastAsia="fi-FI"/>
        </w:rPr>
        <w:t>ais</w:t>
      </w:r>
      <w:r w:rsidR="00DD450F" w:rsidRPr="00130346">
        <w:rPr>
          <w:lang w:eastAsia="fi-FI"/>
        </w:rPr>
        <w:t xml:space="preserve"> piedāvājum</w:t>
      </w:r>
      <w:r w:rsidR="002E2AC5" w:rsidRPr="00130346">
        <w:rPr>
          <w:lang w:eastAsia="fi-FI"/>
        </w:rPr>
        <w:t>s sagatavots atbilstoši Nolikumā noteiktajām prasībām.</w:t>
      </w:r>
      <w:r w:rsidR="00DD450F" w:rsidRPr="00130346">
        <w:t xml:space="preserve"> </w:t>
      </w:r>
      <w:r w:rsidR="0051745F" w:rsidRPr="00130346">
        <w:t>Komisija ir tiesīga pieprasīt</w:t>
      </w:r>
      <w:r w:rsidR="00A05901" w:rsidRPr="00130346">
        <w:t xml:space="preserve"> Pretendentam</w:t>
      </w:r>
      <w:r w:rsidR="0051745F" w:rsidRPr="00130346">
        <w:t xml:space="preserve">, lai tiek izskaidrota </w:t>
      </w:r>
      <w:r w:rsidR="00A05901" w:rsidRPr="00130346">
        <w:t xml:space="preserve">tā </w:t>
      </w:r>
      <w:r w:rsidR="0051745F" w:rsidRPr="00130346">
        <w:t xml:space="preserve">Tehniskajā piedāvājumā iekļautā informācija. </w:t>
      </w:r>
      <w:r w:rsidR="00DD450F" w:rsidRPr="00130346">
        <w:t xml:space="preserve">Ja Tehniskais piedāvājums </w:t>
      </w:r>
      <w:r w:rsidR="00F62740" w:rsidRPr="00130346">
        <w:t xml:space="preserve">nav iesniegts vai </w:t>
      </w:r>
      <w:r w:rsidR="00DD450F" w:rsidRPr="00130346">
        <w:t>neatbilst Nolikumā noteiktajām prasībām, Pretendenta piedāvājums tiek noraidīts</w:t>
      </w:r>
      <w:r w:rsidR="009E304C" w:rsidRPr="00130346">
        <w:t>.</w:t>
      </w:r>
    </w:p>
    <w:p w14:paraId="129B3DB0" w14:textId="456785DA" w:rsidR="00641BA2" w:rsidRPr="00130346" w:rsidRDefault="00641BA2" w:rsidP="005C5A36">
      <w:pPr>
        <w:pStyle w:val="Sarakstarindkopa"/>
        <w:numPr>
          <w:ilvl w:val="1"/>
          <w:numId w:val="23"/>
        </w:numPr>
        <w:ind w:left="709" w:hanging="709"/>
        <w:jc w:val="both"/>
        <w:rPr>
          <w:b/>
          <w:bCs/>
        </w:rPr>
      </w:pPr>
      <w:r w:rsidRPr="00130346">
        <w:rPr>
          <w:bCs/>
        </w:rPr>
        <w:lastRenderedPageBreak/>
        <w:t>Ja Pasūtītājam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7CC98C3F" w:rsidR="00BF249E" w:rsidRPr="00130346" w:rsidRDefault="0081719D" w:rsidP="005C5A36">
      <w:pPr>
        <w:pStyle w:val="Sarakstarindkopa"/>
        <w:numPr>
          <w:ilvl w:val="1"/>
          <w:numId w:val="23"/>
        </w:numPr>
        <w:ind w:left="709" w:hanging="709"/>
        <w:jc w:val="both"/>
        <w:rPr>
          <w:b/>
          <w:bCs/>
        </w:rPr>
      </w:pPr>
      <w:r>
        <w:t xml:space="preserve">Ja </w:t>
      </w:r>
      <w:r w:rsidR="009E304C">
        <w:t>K</w:t>
      </w:r>
      <w:r>
        <w:t xml:space="preserve">omisija konstatē, ka Pretendenta </w:t>
      </w:r>
      <w:r w:rsidR="5B2E5D32">
        <w:t>P</w:t>
      </w:r>
      <w:r>
        <w:t xml:space="preserve">iedāvājums </w:t>
      </w:r>
      <w:r w:rsidR="004462BB" w:rsidRPr="00253097">
        <w:t>atsevišķā iepirkuma daļā</w:t>
      </w:r>
      <w:r w:rsidR="004462BB">
        <w:t xml:space="preserve"> </w:t>
      </w:r>
      <w:r>
        <w:t xml:space="preserve">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rakstveidā pieprasa no Pretendenta detalizētu skaidrojumu par piedāvāto cenu vai izmaksām saskaņā ar </w:t>
      </w:r>
      <w:r w:rsidR="00CA067D">
        <w:t xml:space="preserve">Likuma </w:t>
      </w:r>
      <w:r w:rsidR="0058540F">
        <w:t>59.pantu.</w:t>
      </w:r>
    </w:p>
    <w:p w14:paraId="7B0C5FBB" w14:textId="2233EC7A" w:rsidR="00BF249E" w:rsidRPr="0082383C" w:rsidRDefault="00DD450F" w:rsidP="005C5A36">
      <w:pPr>
        <w:pStyle w:val="Sarakstarindkopa"/>
        <w:numPr>
          <w:ilvl w:val="1"/>
          <w:numId w:val="23"/>
        </w:numPr>
        <w:ind w:left="709" w:hanging="709"/>
        <w:jc w:val="both"/>
        <w:rPr>
          <w:b/>
        </w:rPr>
      </w:pPr>
      <w:r w:rsidRPr="00253097">
        <w:rPr>
          <w:b/>
        </w:rPr>
        <w:t xml:space="preserve">Par </w:t>
      </w:r>
      <w:r w:rsidR="00534B85" w:rsidRPr="00253097">
        <w:rPr>
          <w:b/>
        </w:rPr>
        <w:t>K</w:t>
      </w:r>
      <w:r w:rsidRPr="00253097">
        <w:rPr>
          <w:b/>
        </w:rPr>
        <w:t xml:space="preserve">onkursa uzvarētāju </w:t>
      </w:r>
      <w:r w:rsidR="00AA08E8" w:rsidRPr="00253097">
        <w:rPr>
          <w:b/>
        </w:rPr>
        <w:t>katrā atsevišķā iepirkuma daļā</w:t>
      </w:r>
      <w:r w:rsidR="00AA08E8" w:rsidRPr="0082383C">
        <w:rPr>
          <w:b/>
        </w:rPr>
        <w:t xml:space="preserve"> </w:t>
      </w:r>
      <w:r w:rsidRPr="0082383C">
        <w:rPr>
          <w:b/>
        </w:rPr>
        <w:t xml:space="preserve">tiks atzīts Pretendents, kurš </w:t>
      </w:r>
      <w:r w:rsidRPr="00816366">
        <w:rPr>
          <w:b/>
        </w:rPr>
        <w:t xml:space="preserve">būs iesniedzis Nolikuma prasībām atbilstošu </w:t>
      </w:r>
      <w:r w:rsidR="00D70AC6" w:rsidRPr="00816366">
        <w:rPr>
          <w:b/>
        </w:rPr>
        <w:t xml:space="preserve">saimnieciski visizdevīgāko </w:t>
      </w:r>
      <w:r w:rsidRPr="00816366">
        <w:rPr>
          <w:b/>
        </w:rPr>
        <w:t xml:space="preserve">piedāvājumu </w:t>
      </w:r>
      <w:r w:rsidR="00773244" w:rsidRPr="00816366">
        <w:rPr>
          <w:b/>
          <w:u w:val="single"/>
        </w:rPr>
        <w:t>– piedāvājumu ar viszemāko cenu</w:t>
      </w:r>
      <w:r w:rsidR="00816366" w:rsidRPr="00816366">
        <w:rPr>
          <w:b/>
          <w:u w:val="single"/>
        </w:rPr>
        <w:t>.</w:t>
      </w:r>
    </w:p>
    <w:p w14:paraId="2CC90CB2" w14:textId="7B7CBA85" w:rsidR="0011764F" w:rsidRPr="00130346" w:rsidRDefault="0081719D" w:rsidP="005C5A36">
      <w:pPr>
        <w:pStyle w:val="Sarakstarindkopa"/>
        <w:numPr>
          <w:ilvl w:val="1"/>
          <w:numId w:val="23"/>
        </w:numPr>
        <w:ind w:left="709" w:hanging="709"/>
        <w:jc w:val="both"/>
        <w:rPr>
          <w:b/>
          <w:bCs/>
        </w:rPr>
      </w:pPr>
      <w:r w:rsidRPr="00130346">
        <w:rPr>
          <w:bCs/>
        </w:rPr>
        <w:t xml:space="preserve">Vērtējot </w:t>
      </w:r>
      <w:r w:rsidRPr="0082383C">
        <w:t>piedāvājumu</w:t>
      </w:r>
      <w:r w:rsidRPr="00130346">
        <w:rPr>
          <w:bCs/>
        </w:rPr>
        <w:t xml:space="preserve">, </w:t>
      </w:r>
      <w:r w:rsidR="009E304C" w:rsidRPr="00130346">
        <w:rPr>
          <w:bCs/>
        </w:rPr>
        <w:t>K</w:t>
      </w:r>
      <w:r w:rsidRPr="00130346">
        <w:rPr>
          <w:bCs/>
        </w:rPr>
        <w:t xml:space="preserve">omisija ņem vērā </w:t>
      </w:r>
      <w:r w:rsidR="00EA707C" w:rsidRPr="00130346">
        <w:rPr>
          <w:bCs/>
        </w:rPr>
        <w:t xml:space="preserve">Piedāvājumā </w:t>
      </w:r>
      <w:r w:rsidRPr="00130346">
        <w:rPr>
          <w:bCs/>
        </w:rPr>
        <w:t>norādīto Piedāvājuma kopējo cenu bez PVN</w:t>
      </w:r>
      <w:r w:rsidR="0011764F" w:rsidRPr="00130346">
        <w:rPr>
          <w:bCs/>
        </w:rPr>
        <w:t>.</w:t>
      </w:r>
    </w:p>
    <w:p w14:paraId="210178F0" w14:textId="06A7DE21" w:rsidR="00CC1F00" w:rsidRPr="00130346" w:rsidRDefault="0058540F" w:rsidP="005C5A36">
      <w:pPr>
        <w:pStyle w:val="Sarakstarindkopa"/>
        <w:numPr>
          <w:ilvl w:val="1"/>
          <w:numId w:val="23"/>
        </w:numPr>
        <w:ind w:left="709" w:hanging="709"/>
        <w:jc w:val="both"/>
        <w:rPr>
          <w:b/>
          <w:bCs/>
        </w:rPr>
      </w:pPr>
      <w:r>
        <w:t>Ja Pretendents, kurš būs iesniedzis piedāvājumu ar viszemāko cenu</w:t>
      </w:r>
      <w:r w:rsidR="00485A00">
        <w:t xml:space="preserve"> </w:t>
      </w:r>
      <w:r w:rsidR="00485A00" w:rsidRPr="00A81BF8">
        <w:t>atsevišķā iepirkuma daļā</w:t>
      </w:r>
      <w:r>
        <w:t xml:space="preserve">, tiks atzīts par neatbilstošu Nolikumā noteiktajām </w:t>
      </w:r>
      <w:r w:rsidR="00620F75">
        <w:t xml:space="preserve">kvalifikācijas </w:t>
      </w:r>
      <w:r>
        <w:t xml:space="preserve">prasībām vai tā </w:t>
      </w:r>
      <w:r w:rsidR="1170A0C2">
        <w:t>P</w:t>
      </w:r>
      <w:r>
        <w:t>iedāvājums tiks atzīts par neatbilstošu Nolikumam vai par nepamatoti lētu</w:t>
      </w:r>
      <w:r w:rsidR="00C36EC5">
        <w:t xml:space="preserve">, vai Pretendents </w:t>
      </w:r>
      <w:r w:rsidR="004F5090" w:rsidRPr="00A81BF8">
        <w:t xml:space="preserve">tiks izslēgts no </w:t>
      </w:r>
      <w:r w:rsidR="003C0A66" w:rsidRPr="00A81BF8">
        <w:t>turpmāk</w:t>
      </w:r>
      <w:r w:rsidR="004D4FEB" w:rsidRPr="00A81BF8">
        <w:t>ā</w:t>
      </w:r>
      <w:r w:rsidR="003C0A66" w:rsidRPr="00A81BF8">
        <w:t xml:space="preserve">s </w:t>
      </w:r>
      <w:r w:rsidR="004F5090" w:rsidRPr="00A81BF8">
        <w:t xml:space="preserve">dalības Konkursā, ja uz to attiecas </w:t>
      </w:r>
      <w:r w:rsidR="002D5983" w:rsidRPr="00A81BF8">
        <w:t xml:space="preserve">Pretendentu izslēgšanas </w:t>
      </w:r>
      <w:r w:rsidR="00620F75" w:rsidRPr="00A81BF8">
        <w:t>noteikumi</w:t>
      </w:r>
      <w:r w:rsidRPr="00A81BF8">
        <w:t xml:space="preserve">, Komisija </w:t>
      </w:r>
      <w:r w:rsidR="005A6466" w:rsidRPr="00A81BF8">
        <w:t xml:space="preserve">izvēlēsies </w:t>
      </w:r>
      <w:r w:rsidRPr="00A81BF8">
        <w:t xml:space="preserve">tā Pretendenta </w:t>
      </w:r>
      <w:r w:rsidR="3538111C" w:rsidRPr="00A81BF8">
        <w:t>P</w:t>
      </w:r>
      <w:r w:rsidRPr="00A81BF8">
        <w:t>iedāvājumu, kurš būs iesniedzis piedāvājumu ar nākamo viszemāko cenu</w:t>
      </w:r>
      <w:r w:rsidR="00485A00" w:rsidRPr="00A81BF8">
        <w:t xml:space="preserve"> </w:t>
      </w:r>
      <w:r w:rsidR="00E05FE3" w:rsidRPr="00A81BF8">
        <w:t>konkrētajā</w:t>
      </w:r>
      <w:r w:rsidR="00485A00" w:rsidRPr="00A81BF8">
        <w:t xml:space="preserve"> iepirkuma daļā</w:t>
      </w:r>
      <w:r>
        <w:t xml:space="preserve">. Ja arī šis Pretendents vai tā </w:t>
      </w:r>
      <w:r w:rsidR="004D4FEB">
        <w:t>P</w:t>
      </w:r>
      <w:r>
        <w:t>iedāvājums tiks noraidīts</w:t>
      </w:r>
      <w:r w:rsidR="003D6EBF">
        <w:t xml:space="preserve"> vai izslēgts no </w:t>
      </w:r>
      <w:r w:rsidR="004D4FEB">
        <w:t xml:space="preserve">turpmākās </w:t>
      </w:r>
      <w:r w:rsidR="003D6EBF">
        <w:t>dalības Konkursā</w:t>
      </w:r>
      <w:r>
        <w:t>, Komisija vērtēs piedāvājumu ar nākamo viszemāko cenu</w:t>
      </w:r>
      <w:r w:rsidR="00E05FE3">
        <w:t xml:space="preserve"> konkrētajā iepirkuma daļā</w:t>
      </w:r>
      <w:r>
        <w:t>.</w:t>
      </w:r>
    </w:p>
    <w:p w14:paraId="73F227B4" w14:textId="1243EECA" w:rsidR="0058540F" w:rsidRPr="00130346" w:rsidRDefault="0058540F" w:rsidP="005C5A36">
      <w:pPr>
        <w:pStyle w:val="Sarakstarindkopa"/>
        <w:numPr>
          <w:ilvl w:val="1"/>
          <w:numId w:val="23"/>
        </w:numPr>
        <w:ind w:left="709" w:hanging="709"/>
        <w:jc w:val="both"/>
        <w:rPr>
          <w:b/>
          <w:bCs/>
        </w:rPr>
      </w:pPr>
      <w:r>
        <w:t xml:space="preserve">Ja Komisija pirms pieņem lēmumu par </w:t>
      </w:r>
      <w:r w:rsidR="009E304C">
        <w:t>L</w:t>
      </w:r>
      <w:r>
        <w:t xml:space="preserve">īguma slēgšanas tiesību piešķiršanu, konstatē, ka </w:t>
      </w:r>
      <w:r w:rsidRPr="00816366">
        <w:t xml:space="preserve">vismaz divu </w:t>
      </w:r>
      <w:r w:rsidR="242031CC" w:rsidRPr="00816366">
        <w:t>P</w:t>
      </w:r>
      <w:r w:rsidRPr="00816366">
        <w:t xml:space="preserve">retendentu </w:t>
      </w:r>
      <w:r w:rsidR="35C985CF" w:rsidRPr="00816366">
        <w:t>P</w:t>
      </w:r>
      <w:r w:rsidRPr="00816366">
        <w:t>iedāvājumu novērtējums</w:t>
      </w:r>
      <w:r w:rsidR="00816366" w:rsidRPr="00816366">
        <w:t xml:space="preserve"> </w:t>
      </w:r>
      <w:r w:rsidRPr="00816366">
        <w:t>(</w:t>
      </w:r>
      <w:r w:rsidR="00027035" w:rsidRPr="00816366">
        <w:t>Piedāvājuma kopējā cena</w:t>
      </w:r>
      <w:r w:rsidRPr="00816366">
        <w:t xml:space="preserve">) </w:t>
      </w:r>
      <w:r w:rsidR="00520A41" w:rsidRPr="00816366">
        <w:t xml:space="preserve">konkrētajā iepirkuma daļā </w:t>
      </w:r>
      <w:r w:rsidRPr="00816366">
        <w:t xml:space="preserve">ir vienāds, </w:t>
      </w:r>
      <w:r w:rsidR="009E304C" w:rsidRPr="00816366">
        <w:t xml:space="preserve">Komisija </w:t>
      </w:r>
      <w:r w:rsidRPr="00816366">
        <w:t xml:space="preserve">izvēlas </w:t>
      </w:r>
      <w:r w:rsidR="003F60AC" w:rsidRPr="00816366">
        <w:t>P</w:t>
      </w:r>
      <w:r w:rsidRPr="00816366">
        <w:t>iedāvājumu,</w:t>
      </w:r>
      <w:r w:rsidR="004E55DD" w:rsidRPr="00816366">
        <w:t xml:space="preserve"> </w:t>
      </w:r>
      <w:r w:rsidR="00A96181" w:rsidRPr="00816366">
        <w:t xml:space="preserve">kurā būs norādīts īsāks </w:t>
      </w:r>
      <w:r w:rsidR="004E55DD" w:rsidRPr="00816366">
        <w:t>P</w:t>
      </w:r>
      <w:r w:rsidR="00A96181" w:rsidRPr="00816366">
        <w:t>re</w:t>
      </w:r>
      <w:r w:rsidR="00E46913" w:rsidRPr="00816366">
        <w:t>ces</w:t>
      </w:r>
      <w:r w:rsidR="00A96181" w:rsidRPr="00816366">
        <w:t xml:space="preserve"> piegādes termiņš. Ja Pretendentiem</w:t>
      </w:r>
      <w:r w:rsidR="00BB3C81" w:rsidRPr="00816366">
        <w:t>, kuru piedāvājumu novērtējums ir vienāds,</w:t>
      </w:r>
      <w:r w:rsidR="00A96181" w:rsidRPr="00816366">
        <w:t xml:space="preserve"> </w:t>
      </w:r>
      <w:r w:rsidR="00BB3C81" w:rsidRPr="00816366">
        <w:t xml:space="preserve">ir </w:t>
      </w:r>
      <w:r w:rsidR="00A96181" w:rsidRPr="00816366">
        <w:t>arī vienāds</w:t>
      </w:r>
      <w:r w:rsidR="00816366" w:rsidRPr="00816366">
        <w:t xml:space="preserve"> Preces piegādes termiņš</w:t>
      </w:r>
      <w:r w:rsidR="00A96181" w:rsidRPr="00816366">
        <w:t xml:space="preserve">, </w:t>
      </w:r>
      <w:r w:rsidR="73EF41FF" w:rsidRPr="00816366">
        <w:t>Komisija</w:t>
      </w:r>
      <w:r w:rsidR="00A96181" w:rsidRPr="00816366">
        <w:t xml:space="preserve"> rīkos izlozi, pieaicinot šo Pretendentu pārstāvjus. Ja Pretendentu pārstāvji pēc uzaicinājuma neieradīsies piedalīties izlozes norisē, </w:t>
      </w:r>
      <w:r w:rsidR="2C6030AC" w:rsidRPr="00816366">
        <w:t>Komisija</w:t>
      </w:r>
      <w:r w:rsidR="00A96181" w:rsidRPr="00816366">
        <w:t xml:space="preserve"> veiks izlozi bez Pretendentu pārstāvju klātbūtnes.</w:t>
      </w:r>
    </w:p>
    <w:p w14:paraId="21AC5859" w14:textId="4D3E31A2" w:rsidR="0058540F" w:rsidRPr="009D503E" w:rsidRDefault="009D503E" w:rsidP="005C5A36">
      <w:pPr>
        <w:pStyle w:val="Sarakstarindkopa"/>
        <w:numPr>
          <w:ilvl w:val="1"/>
          <w:numId w:val="23"/>
        </w:numPr>
        <w:tabs>
          <w:tab w:val="clear" w:pos="-17"/>
          <w:tab w:val="num" w:pos="360"/>
        </w:tabs>
        <w:ind w:left="709" w:hanging="709"/>
        <w:jc w:val="both"/>
        <w:rPr>
          <w:b/>
          <w:bCs/>
        </w:rPr>
      </w:pPr>
      <w:r>
        <w:t>Pārbaudi par Nolikuma 7.1.punktā  noteiktajiem Pretendentu izslēgšanas iemesliem/noteikumiem Komisija veic attiecībā uz Pretendentu, kuram būtu piešķiramas Līguma slēgšanas tiesības. Ja Pretendents atbilst jebkuram Nolikuma 7.1.punktā noteiktajam izslēgšanas iemeslam/gadījumam, Pretendents tiek izslēgts no dalības Konkursā.</w:t>
      </w: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61" w:name="rr"/>
      <w:bookmarkStart w:id="62" w:name="_Toc251072141"/>
      <w:bookmarkStart w:id="63" w:name="_Toc260924693"/>
      <w:bookmarkStart w:id="64" w:name="_Toc526406726"/>
      <w:bookmarkStart w:id="65" w:name="_Toc504987885"/>
      <w:bookmarkEnd w:id="61"/>
    </w:p>
    <w:p w14:paraId="33AC4E78" w14:textId="78A12429" w:rsidR="0058540F" w:rsidRPr="00130346" w:rsidRDefault="0058540F" w:rsidP="005C5A36">
      <w:pPr>
        <w:pStyle w:val="Virsraksts1"/>
        <w:numPr>
          <w:ilvl w:val="0"/>
          <w:numId w:val="23"/>
        </w:numPr>
        <w:ind w:hanging="720"/>
        <w:rPr>
          <w:bCs w:val="0"/>
          <w:kern w:val="0"/>
          <w:szCs w:val="24"/>
        </w:rPr>
      </w:pPr>
      <w:bookmarkStart w:id="66" w:name="_Toc153902384"/>
      <w:bookmarkStart w:id="67" w:name="_Toc181857560"/>
      <w:r w:rsidRPr="00130346">
        <w:rPr>
          <w:szCs w:val="24"/>
          <w:lang w:eastAsia="en-US"/>
        </w:rPr>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6"/>
      <w:bookmarkEnd w:id="67"/>
    </w:p>
    <w:p w14:paraId="2D565424" w14:textId="16FDD28F" w:rsidR="0001601D" w:rsidRPr="0001601D" w:rsidRDefault="0058540F" w:rsidP="005C5A36">
      <w:pPr>
        <w:pStyle w:val="Virsraksts2"/>
        <w:widowControl w:val="0"/>
        <w:numPr>
          <w:ilvl w:val="1"/>
          <w:numId w:val="18"/>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r w:rsidR="00505D1F">
        <w:rPr>
          <w:lang w:val="lv-LV"/>
        </w:rPr>
        <w:t>i</w:t>
      </w:r>
    </w:p>
    <w:p w14:paraId="5D3DE678" w14:textId="41B609E8" w:rsidR="0058540F" w:rsidRPr="0001601D" w:rsidRDefault="0058540F" w:rsidP="005C5A36">
      <w:pPr>
        <w:pStyle w:val="Virsraksts2"/>
        <w:widowControl w:val="0"/>
        <w:numPr>
          <w:ilvl w:val="2"/>
          <w:numId w:val="18"/>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w:t>
      </w:r>
      <w:r w:rsidR="00ED7CAA">
        <w:rPr>
          <w:b w:val="0"/>
          <w:lang w:val="lv-LV"/>
        </w:rPr>
        <w:t>šsēdētāja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5C5A36">
      <w:pPr>
        <w:pStyle w:val="Virsraksts2"/>
        <w:widowControl w:val="0"/>
        <w:numPr>
          <w:ilvl w:val="2"/>
          <w:numId w:val="18"/>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5C5A36">
      <w:pPr>
        <w:pStyle w:val="Virsraksts2"/>
        <w:widowControl w:val="0"/>
        <w:numPr>
          <w:ilvl w:val="2"/>
          <w:numId w:val="18"/>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piedāvājumus.</w:t>
      </w:r>
    </w:p>
    <w:p w14:paraId="4EFB64EF" w14:textId="0906BCEA" w:rsidR="0001601D" w:rsidRPr="00E73CD7" w:rsidRDefault="0058540F" w:rsidP="005C5A36">
      <w:pPr>
        <w:pStyle w:val="Virsraksts2"/>
        <w:widowControl w:val="0"/>
        <w:numPr>
          <w:ilvl w:val="2"/>
          <w:numId w:val="18"/>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5C5A36">
      <w:pPr>
        <w:pStyle w:val="Virsraksts2"/>
        <w:widowControl w:val="0"/>
        <w:numPr>
          <w:ilvl w:val="3"/>
          <w:numId w:val="18"/>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72D5BDC0" w:rsidR="0058540F" w:rsidRPr="009B55C2" w:rsidRDefault="0058540F" w:rsidP="005C5A36">
      <w:pPr>
        <w:pStyle w:val="Virsraksts2"/>
        <w:widowControl w:val="0"/>
        <w:numPr>
          <w:ilvl w:val="3"/>
          <w:numId w:val="18"/>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5C5A36">
      <w:pPr>
        <w:pStyle w:val="Virsraksts2"/>
        <w:widowControl w:val="0"/>
        <w:numPr>
          <w:ilvl w:val="3"/>
          <w:numId w:val="18"/>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5C5A36">
      <w:pPr>
        <w:pStyle w:val="Virsraksts2"/>
        <w:widowControl w:val="0"/>
        <w:numPr>
          <w:ilvl w:val="3"/>
          <w:numId w:val="18"/>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5C5A36">
      <w:pPr>
        <w:pStyle w:val="Virsraksts2"/>
        <w:widowControl w:val="0"/>
        <w:numPr>
          <w:ilvl w:val="3"/>
          <w:numId w:val="18"/>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 xml:space="preserve">vai </w:t>
      </w:r>
      <w:r w:rsidR="40A53C8B" w:rsidRPr="00FF3BC9">
        <w:rPr>
          <w:b w:val="0"/>
          <w:lang w:val="lv-LV" w:eastAsia="fi-FI"/>
        </w:rPr>
        <w:lastRenderedPageBreak/>
        <w:t>pārrakstīšanās</w:t>
      </w:r>
      <w:r w:rsidRPr="00FF3BC9">
        <w:rPr>
          <w:b w:val="0"/>
          <w:lang w:val="lv-LV" w:eastAsia="fi-FI"/>
        </w:rPr>
        <w:t xml:space="preserve"> kļūdas; </w:t>
      </w:r>
    </w:p>
    <w:p w14:paraId="11C5C860" w14:textId="5BAC99CF" w:rsidR="0058540F" w:rsidRPr="002D2BC3" w:rsidRDefault="0058540F" w:rsidP="005C5A36">
      <w:pPr>
        <w:pStyle w:val="Virsraksts2"/>
        <w:widowControl w:val="0"/>
        <w:numPr>
          <w:ilvl w:val="3"/>
          <w:numId w:val="18"/>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5C5A36">
      <w:pPr>
        <w:pStyle w:val="Virsraksts2"/>
        <w:widowControl w:val="0"/>
        <w:numPr>
          <w:ilvl w:val="3"/>
          <w:numId w:val="18"/>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005C5A36">
      <w:pPr>
        <w:pStyle w:val="Virsraksts2"/>
        <w:widowControl w:val="0"/>
        <w:numPr>
          <w:ilvl w:val="2"/>
          <w:numId w:val="18"/>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5C5A36">
      <w:pPr>
        <w:pStyle w:val="Virsraksts2"/>
        <w:widowControl w:val="0"/>
        <w:numPr>
          <w:ilvl w:val="2"/>
          <w:numId w:val="18"/>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5C5A36">
      <w:pPr>
        <w:pStyle w:val="Virsraksts2"/>
        <w:widowControl w:val="0"/>
        <w:numPr>
          <w:ilvl w:val="1"/>
          <w:numId w:val="18"/>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5C5A36">
      <w:pPr>
        <w:pStyle w:val="Virsraksts2"/>
        <w:widowControl w:val="0"/>
        <w:numPr>
          <w:ilvl w:val="2"/>
          <w:numId w:val="18"/>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5C5A36">
      <w:pPr>
        <w:pStyle w:val="Virsraksts2"/>
        <w:widowControl w:val="0"/>
        <w:numPr>
          <w:ilvl w:val="2"/>
          <w:numId w:val="18"/>
        </w:numPr>
        <w:spacing w:before="0"/>
        <w:ind w:right="28"/>
        <w:rPr>
          <w:b w:val="0"/>
          <w:lang w:val="lv-LV"/>
        </w:rPr>
      </w:pPr>
      <w:r w:rsidRPr="3605FC1D">
        <w:rPr>
          <w:b w:val="0"/>
          <w:lang w:val="lv-LV"/>
        </w:rPr>
        <w:t xml:space="preserve">Ja izraudzītais Pretendents atsakās slēgt Līgumu, Pasūtītājs var pieņemt lēmumu slēgt 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76E48C82" w:rsidR="0058540F" w:rsidRPr="00F043A5" w:rsidRDefault="00BD0957" w:rsidP="005C5A36">
      <w:pPr>
        <w:pStyle w:val="Virsraksts2"/>
        <w:widowControl w:val="0"/>
        <w:numPr>
          <w:ilvl w:val="2"/>
          <w:numId w:val="18"/>
        </w:numPr>
        <w:spacing w:before="0"/>
        <w:ind w:right="28"/>
        <w:rPr>
          <w:b w:val="0"/>
          <w:lang w:val="lv-LV"/>
        </w:rPr>
      </w:pPr>
      <w:r w:rsidRPr="00872458">
        <w:rPr>
          <w:b w:val="0"/>
          <w:bCs/>
          <w:lang w:val="lv-LV"/>
        </w:rPr>
        <w:t>Pieņemt lēmumu slēgt Līgumu vai pārtraukt Konkursu</w:t>
      </w:r>
      <w:r w:rsidR="002C443E">
        <w:rPr>
          <w:b w:val="0"/>
          <w:bCs/>
          <w:lang w:val="lv-LV"/>
        </w:rPr>
        <w:t xml:space="preserve"> attiecīgajā daļā</w:t>
      </w:r>
      <w:r w:rsidRPr="00872458">
        <w:rPr>
          <w:b w:val="0"/>
          <w:bCs/>
          <w:lang w:val="lv-LV"/>
        </w:rPr>
        <w:t xml:space="preserve">, ja tiek konstatēts, ka </w:t>
      </w:r>
      <w:r>
        <w:rPr>
          <w:b w:val="0"/>
          <w:bCs/>
          <w:lang w:val="lv-LV"/>
        </w:rPr>
        <w:t xml:space="preserve">attiecīgajā Konkursa daļā </w:t>
      </w:r>
      <w:r w:rsidRPr="00872458">
        <w:rPr>
          <w:b w:val="0"/>
          <w:bCs/>
          <w:lang w:val="lv-LV"/>
        </w:rPr>
        <w:t>Nolikuma prasībām atbilst tikai 1 (viens) Pretendents un tā piedāvājums</w:t>
      </w:r>
      <w:r w:rsidRPr="00BF7A2B">
        <w:rPr>
          <w:rStyle w:val="ui-provider"/>
          <w:b w:val="0"/>
          <w:bCs/>
          <w:lang w:val="lv-LV"/>
        </w:rPr>
        <w:t>.</w:t>
      </w:r>
    </w:p>
    <w:p w14:paraId="6A9B74ED" w14:textId="77777777" w:rsidR="0058540F" w:rsidRPr="00F043A5" w:rsidRDefault="0058540F" w:rsidP="005C5A36">
      <w:pPr>
        <w:pStyle w:val="Virsraksts2"/>
        <w:widowControl w:val="0"/>
        <w:numPr>
          <w:ilvl w:val="2"/>
          <w:numId w:val="18"/>
        </w:numPr>
        <w:spacing w:before="0"/>
        <w:ind w:right="28"/>
        <w:rPr>
          <w:b w:val="0"/>
          <w:lang w:val="lv-LV"/>
        </w:rPr>
      </w:pPr>
      <w:bookmarkStart w:id="68" w:name="_Līgums_var_tikt"/>
      <w:bookmarkEnd w:id="68"/>
      <w:r w:rsidRPr="00F043A5">
        <w:rPr>
          <w:b w:val="0"/>
          <w:lang w:val="lv-LV"/>
        </w:rPr>
        <w:t>Līgums var tikt noslēgts tikai pēc Konkursa rezultātu apstiprināšanas Pasūtītāja valdē.</w:t>
      </w:r>
    </w:p>
    <w:p w14:paraId="68E1A753" w14:textId="1BCE7746" w:rsidR="0058540F" w:rsidRPr="00F043A5" w:rsidRDefault="0058540F" w:rsidP="005C5A36">
      <w:pPr>
        <w:pStyle w:val="Virsraksts2"/>
        <w:widowControl w:val="0"/>
        <w:numPr>
          <w:ilvl w:val="2"/>
          <w:numId w:val="18"/>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5C5A36">
      <w:pPr>
        <w:pStyle w:val="Virsraksts2"/>
        <w:widowControl w:val="0"/>
        <w:numPr>
          <w:ilvl w:val="2"/>
          <w:numId w:val="18"/>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5C5A36">
      <w:pPr>
        <w:pStyle w:val="Virsraksts2"/>
        <w:widowControl w:val="0"/>
        <w:numPr>
          <w:ilvl w:val="1"/>
          <w:numId w:val="18"/>
        </w:numPr>
        <w:tabs>
          <w:tab w:val="num" w:pos="709"/>
        </w:tabs>
        <w:spacing w:before="0"/>
        <w:ind w:left="709" w:right="28" w:hanging="709"/>
        <w:rPr>
          <w:bCs/>
          <w:kern w:val="0"/>
          <w:lang w:val="lv-LV"/>
        </w:rPr>
      </w:pPr>
      <w:r w:rsidRPr="00F043A5">
        <w:rPr>
          <w:lang w:val="lv-LV"/>
        </w:rPr>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rsidP="005C5A36">
      <w:pPr>
        <w:pStyle w:val="Virsraksts2"/>
        <w:widowControl w:val="0"/>
        <w:numPr>
          <w:ilvl w:val="2"/>
          <w:numId w:val="18"/>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5C5A36">
      <w:pPr>
        <w:pStyle w:val="Stils3"/>
        <w:keepNext/>
        <w:numPr>
          <w:ilvl w:val="3"/>
          <w:numId w:val="18"/>
        </w:numPr>
        <w:ind w:left="1560" w:hanging="851"/>
        <w:rPr>
          <w:sz w:val="24"/>
          <w:szCs w:val="24"/>
        </w:rPr>
      </w:pPr>
    </w:p>
    <w:p w14:paraId="7201EA81" w14:textId="46CA6E5E" w:rsidR="0058540F" w:rsidRPr="00130346" w:rsidRDefault="00FD2455" w:rsidP="005C5A36">
      <w:pPr>
        <w:pStyle w:val="Stils3"/>
        <w:numPr>
          <w:ilvl w:val="3"/>
          <w:numId w:val="18"/>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54806">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p>
    <w:p w14:paraId="69E867C0" w14:textId="18D6233E" w:rsidR="006C2B8A" w:rsidRPr="00130346" w:rsidRDefault="006C2B8A" w:rsidP="005C5A36">
      <w:pPr>
        <w:pStyle w:val="Stils3"/>
        <w:numPr>
          <w:ilvl w:val="3"/>
          <w:numId w:val="18"/>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5C5A36">
      <w:pPr>
        <w:pStyle w:val="Virsraksts2"/>
        <w:widowControl w:val="0"/>
        <w:numPr>
          <w:ilvl w:val="2"/>
          <w:numId w:val="18"/>
        </w:numPr>
        <w:tabs>
          <w:tab w:val="left" w:pos="709"/>
        </w:tabs>
        <w:spacing w:before="0"/>
        <w:rPr>
          <w:kern w:val="0"/>
          <w:lang w:val="lv-LV" w:eastAsia="lv-LV"/>
        </w:rPr>
      </w:pPr>
      <w:r w:rsidRPr="004F1AB2">
        <w:rPr>
          <w:lang w:val="lv-LV"/>
        </w:rPr>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5C5A36">
      <w:pPr>
        <w:pStyle w:val="Stils3"/>
        <w:keepNext/>
        <w:numPr>
          <w:ilvl w:val="3"/>
          <w:numId w:val="18"/>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5C5A36">
      <w:pPr>
        <w:pStyle w:val="Stils3"/>
        <w:numPr>
          <w:ilvl w:val="3"/>
          <w:numId w:val="18"/>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5C5A36">
      <w:pPr>
        <w:pStyle w:val="Stils3"/>
        <w:numPr>
          <w:ilvl w:val="3"/>
          <w:numId w:val="18"/>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5C5A36">
      <w:pPr>
        <w:pStyle w:val="Stils3"/>
        <w:numPr>
          <w:ilvl w:val="3"/>
          <w:numId w:val="18"/>
        </w:numPr>
        <w:ind w:left="1560" w:hanging="851"/>
        <w:rPr>
          <w:sz w:val="24"/>
          <w:szCs w:val="24"/>
        </w:rPr>
      </w:pPr>
      <w:r w:rsidRPr="3605FC1D">
        <w:rPr>
          <w:sz w:val="24"/>
          <w:szCs w:val="24"/>
        </w:rPr>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5C5A36">
      <w:pPr>
        <w:pStyle w:val="Stils3"/>
        <w:numPr>
          <w:ilvl w:val="3"/>
          <w:numId w:val="18"/>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5C5A36">
      <w:pPr>
        <w:pStyle w:val="Virsraksts1"/>
        <w:numPr>
          <w:ilvl w:val="0"/>
          <w:numId w:val="23"/>
        </w:numPr>
        <w:ind w:hanging="720"/>
        <w:rPr>
          <w:szCs w:val="24"/>
          <w:lang w:eastAsia="en-US"/>
        </w:rPr>
      </w:pPr>
      <w:bookmarkStart w:id="69" w:name="_Toc153902385"/>
      <w:bookmarkStart w:id="70" w:name="_Toc181857561"/>
      <w:r w:rsidRPr="00130346">
        <w:rPr>
          <w:szCs w:val="24"/>
          <w:lang w:eastAsia="en-US"/>
        </w:rPr>
        <w:t>Apakšuzņēmēju saraksts</w:t>
      </w:r>
      <w:bookmarkEnd w:id="69"/>
      <w:bookmarkEnd w:id="70"/>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proofErr w:type="spellStart"/>
      <w:r w:rsidRPr="3605FC1D">
        <w:rPr>
          <w:i/>
          <w:iCs/>
        </w:rPr>
        <w:t>euro</w:t>
      </w:r>
      <w:proofErr w:type="spellEnd"/>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 xml:space="preserve">izpildē iesaistīto apakšuzņēmēju saraksts, kurā norādīts apakšuzņēmēja nosaukums, kontaktinformācija un tā pārstāvēt tiesīgā persona, </w:t>
      </w:r>
      <w:r>
        <w:lastRenderedPageBreak/>
        <w:t>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5C5A36">
      <w:pPr>
        <w:pStyle w:val="Virsraksts1"/>
        <w:numPr>
          <w:ilvl w:val="0"/>
          <w:numId w:val="23"/>
        </w:numPr>
        <w:ind w:hanging="720"/>
        <w:rPr>
          <w:szCs w:val="24"/>
          <w:lang w:eastAsia="en-US"/>
        </w:rPr>
      </w:pPr>
      <w:bookmarkStart w:id="71" w:name="_Toc153902386"/>
      <w:bookmarkStart w:id="72" w:name="_Toc181857562"/>
      <w:r w:rsidRPr="00130346">
        <w:rPr>
          <w:szCs w:val="24"/>
          <w:lang w:eastAsia="en-US"/>
        </w:rPr>
        <w:t xml:space="preserve">Konkursa rezultātu paziņošanas un </w:t>
      </w:r>
      <w:r w:rsidR="0058540F" w:rsidRPr="00130346">
        <w:rPr>
          <w:szCs w:val="24"/>
          <w:lang w:eastAsia="en-US"/>
        </w:rPr>
        <w:t>Līguma slēgšanas kārtība</w:t>
      </w:r>
      <w:bookmarkEnd w:id="71"/>
      <w:bookmarkEnd w:id="72"/>
    </w:p>
    <w:p w14:paraId="5AAEACF6" w14:textId="77777777" w:rsidR="007C11FF" w:rsidRPr="007C11FF" w:rsidRDefault="007C11FF" w:rsidP="005C5A36">
      <w:pPr>
        <w:pStyle w:val="Sarakstarindkopa"/>
        <w:keepNext/>
        <w:widowControl w:val="0"/>
        <w:numPr>
          <w:ilvl w:val="0"/>
          <w:numId w:val="19"/>
        </w:numPr>
        <w:jc w:val="both"/>
        <w:outlineLvl w:val="1"/>
        <w:rPr>
          <w:vanish/>
          <w:kern w:val="22"/>
          <w:lang w:eastAsia="en-US"/>
        </w:rPr>
      </w:pPr>
    </w:p>
    <w:p w14:paraId="5B69332A" w14:textId="77777777" w:rsidR="007C11FF" w:rsidRPr="007C11FF" w:rsidRDefault="007C11FF" w:rsidP="005C5A36">
      <w:pPr>
        <w:pStyle w:val="Sarakstarindkopa"/>
        <w:keepNext/>
        <w:widowControl w:val="0"/>
        <w:numPr>
          <w:ilvl w:val="0"/>
          <w:numId w:val="19"/>
        </w:numPr>
        <w:jc w:val="both"/>
        <w:outlineLvl w:val="1"/>
        <w:rPr>
          <w:vanish/>
          <w:kern w:val="22"/>
          <w:lang w:eastAsia="en-US"/>
        </w:rPr>
      </w:pPr>
    </w:p>
    <w:p w14:paraId="46418710" w14:textId="77777777" w:rsidR="007C11FF" w:rsidRPr="007C11FF" w:rsidRDefault="007C11FF" w:rsidP="005C5A36">
      <w:pPr>
        <w:pStyle w:val="Sarakstarindkopa"/>
        <w:keepNext/>
        <w:widowControl w:val="0"/>
        <w:numPr>
          <w:ilvl w:val="0"/>
          <w:numId w:val="19"/>
        </w:numPr>
        <w:jc w:val="both"/>
        <w:outlineLvl w:val="1"/>
        <w:rPr>
          <w:vanish/>
          <w:kern w:val="22"/>
          <w:lang w:eastAsia="en-US"/>
        </w:rPr>
      </w:pPr>
    </w:p>
    <w:p w14:paraId="77AEA8C0" w14:textId="77777777" w:rsidR="007C11FF" w:rsidRPr="007C11FF" w:rsidRDefault="007C11FF" w:rsidP="005C5A36">
      <w:pPr>
        <w:pStyle w:val="Sarakstarindkopa"/>
        <w:keepNext/>
        <w:widowControl w:val="0"/>
        <w:numPr>
          <w:ilvl w:val="0"/>
          <w:numId w:val="19"/>
        </w:numPr>
        <w:jc w:val="both"/>
        <w:outlineLvl w:val="1"/>
        <w:rPr>
          <w:vanish/>
          <w:kern w:val="22"/>
          <w:lang w:eastAsia="en-US"/>
        </w:rPr>
      </w:pPr>
    </w:p>
    <w:p w14:paraId="6B33C483" w14:textId="77777777" w:rsidR="007C11FF" w:rsidRPr="007C11FF" w:rsidRDefault="007C11FF" w:rsidP="005C5A36">
      <w:pPr>
        <w:pStyle w:val="Sarakstarindkopa"/>
        <w:keepNext/>
        <w:widowControl w:val="0"/>
        <w:numPr>
          <w:ilvl w:val="0"/>
          <w:numId w:val="19"/>
        </w:numPr>
        <w:jc w:val="both"/>
        <w:outlineLvl w:val="1"/>
        <w:rPr>
          <w:vanish/>
          <w:kern w:val="22"/>
          <w:lang w:eastAsia="en-US"/>
        </w:rPr>
      </w:pPr>
    </w:p>
    <w:p w14:paraId="72ED6F23" w14:textId="028CB621" w:rsidR="0058540F" w:rsidRPr="00130346" w:rsidRDefault="002B473D" w:rsidP="005C5A36">
      <w:pPr>
        <w:pStyle w:val="Virsraksts2"/>
        <w:widowControl w:val="0"/>
        <w:numPr>
          <w:ilvl w:val="1"/>
          <w:numId w:val="19"/>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31E790C8" w:rsidR="00ED5C2B" w:rsidRPr="0048717B" w:rsidRDefault="00ED5C2B" w:rsidP="005C5A36">
      <w:pPr>
        <w:pStyle w:val="Sarakstarindkopa"/>
        <w:numPr>
          <w:ilvl w:val="1"/>
          <w:numId w:val="19"/>
        </w:numPr>
        <w:ind w:left="709" w:hanging="709"/>
        <w:contextualSpacing/>
        <w:jc w:val="both"/>
      </w:pPr>
      <w:r w:rsidRPr="00A81BF8">
        <w:t xml:space="preserve">Pasūtītājs, pamatojoties uz Pretendenta </w:t>
      </w:r>
      <w:r w:rsidR="47D92376" w:rsidRPr="00A81BF8">
        <w:t>P</w:t>
      </w:r>
      <w:r w:rsidRPr="00A81BF8">
        <w:t>iedāvājumu konkrētajā iepirkuma daļā</w:t>
      </w:r>
      <w:r>
        <w:t xml:space="preserve">, ar izraudzīto Pretendentu slēdz Līgumu atbilstoši Līguma projektam (Nolikuma </w:t>
      </w:r>
      <w:r w:rsidRPr="3605FC1D">
        <w:rPr>
          <w:b/>
          <w:bCs/>
        </w:rPr>
        <w:t>4.pielikums</w:t>
      </w:r>
      <w:r>
        <w:t>).</w:t>
      </w:r>
    </w:p>
    <w:p w14:paraId="19CD790B" w14:textId="3A8E96B8" w:rsidR="0058540F" w:rsidRPr="00130346" w:rsidRDefault="0058540F" w:rsidP="005C5A36">
      <w:pPr>
        <w:pStyle w:val="Virsraksts2"/>
        <w:keepNext w:val="0"/>
        <w:widowControl w:val="0"/>
        <w:numPr>
          <w:ilvl w:val="1"/>
          <w:numId w:val="19"/>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5C5A36">
      <w:pPr>
        <w:pStyle w:val="Virsraksts2"/>
        <w:keepNext w:val="0"/>
        <w:widowControl w:val="0"/>
        <w:numPr>
          <w:ilvl w:val="1"/>
          <w:numId w:val="19"/>
        </w:numPr>
        <w:spacing w:before="0"/>
        <w:ind w:left="709" w:hanging="709"/>
        <w:rPr>
          <w:b w:val="0"/>
          <w:lang w:val="lv-LV"/>
        </w:rPr>
      </w:pPr>
      <w:bookmarkStart w:id="73" w:name="zz"/>
      <w:bookmarkStart w:id="74" w:name="_Hlk48222641"/>
      <w:bookmarkEnd w:id="62"/>
      <w:bookmarkEnd w:id="63"/>
      <w:bookmarkEnd w:id="64"/>
      <w:bookmarkEnd w:id="65"/>
      <w:bookmarkEnd w:id="73"/>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5C5A36">
      <w:pPr>
        <w:pStyle w:val="Virsraksts2"/>
        <w:keepNext w:val="0"/>
        <w:widowControl w:val="0"/>
        <w:numPr>
          <w:ilvl w:val="2"/>
          <w:numId w:val="19"/>
        </w:numPr>
        <w:spacing w:before="0"/>
        <w:ind w:left="1418"/>
        <w:rPr>
          <w:b w:val="0"/>
          <w:lang w:val="lv-LV"/>
        </w:rPr>
      </w:pPr>
      <w:r w:rsidRPr="000E7DB0">
        <w:rPr>
          <w:b w:val="0"/>
          <w:lang w:val="lv-LV"/>
        </w:rPr>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49E3C869" w14:textId="673EF252" w:rsidR="00E63580" w:rsidRDefault="00E2037E" w:rsidP="005C5A36">
      <w:pPr>
        <w:pStyle w:val="Virsraksts2"/>
        <w:keepNext w:val="0"/>
        <w:widowControl w:val="0"/>
        <w:numPr>
          <w:ilvl w:val="2"/>
          <w:numId w:val="19"/>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FA3BC3">
        <w:rPr>
          <w:b w:val="0"/>
          <w:lang w:val="lv-LV"/>
        </w:rPr>
        <w:t>.</w:t>
      </w:r>
    </w:p>
    <w:p w14:paraId="7F4DEC54" w14:textId="77777777" w:rsidR="00596D11" w:rsidRDefault="00596D11" w:rsidP="00596D11">
      <w:pPr>
        <w:pStyle w:val="Pamatteksts"/>
      </w:pPr>
    </w:p>
    <w:p w14:paraId="4791A15A" w14:textId="77777777" w:rsidR="00FA3BC3" w:rsidRPr="00945881" w:rsidRDefault="00FA3BC3" w:rsidP="00FA3BC3">
      <w:pPr>
        <w:pStyle w:val="Virsraksts1"/>
        <w:numPr>
          <w:ilvl w:val="0"/>
          <w:numId w:val="23"/>
        </w:numPr>
        <w:ind w:hanging="720"/>
        <w:rPr>
          <w:szCs w:val="24"/>
          <w:lang w:eastAsia="en-US"/>
        </w:rPr>
      </w:pPr>
      <w:bookmarkStart w:id="75" w:name="_Toc175732095"/>
      <w:bookmarkStart w:id="76" w:name="_Toc180753302"/>
      <w:bookmarkStart w:id="77" w:name="_Toc181857563"/>
      <w:r w:rsidRPr="00945881">
        <w:rPr>
          <w:szCs w:val="24"/>
          <w:lang w:eastAsia="en-US"/>
        </w:rPr>
        <w:t>Citi noteikumi</w:t>
      </w:r>
      <w:bookmarkEnd w:id="75"/>
      <w:bookmarkEnd w:id="76"/>
      <w:bookmarkEnd w:id="77"/>
    </w:p>
    <w:p w14:paraId="38E7E0CC" w14:textId="72789F37" w:rsidR="00FA3BC3" w:rsidRDefault="00FA3BC3" w:rsidP="00FA3BC3">
      <w:pPr>
        <w:pStyle w:val="Virsraksts2"/>
        <w:keepNext w:val="0"/>
        <w:widowControl w:val="0"/>
        <w:numPr>
          <w:ilvl w:val="1"/>
          <w:numId w:val="23"/>
        </w:numPr>
        <w:tabs>
          <w:tab w:val="num" w:pos="709"/>
        </w:tabs>
        <w:spacing w:before="0"/>
        <w:ind w:left="709" w:hanging="709"/>
        <w:rPr>
          <w:b w:val="0"/>
          <w:lang w:val="lv-LV"/>
        </w:rPr>
      </w:pPr>
      <w:r w:rsidRPr="00945881">
        <w:rPr>
          <w:b w:val="0"/>
          <w:lang w:val="lv-LV"/>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t>
      </w:r>
      <w:hyperlink r:id="rId24" w:history="1">
        <w:r w:rsidR="00C73AA4" w:rsidRPr="00194E8A">
          <w:rPr>
            <w:rStyle w:val="Hipersaite"/>
            <w:b w:val="0"/>
            <w:bCs/>
            <w:lang w:val="lv-LV"/>
          </w:rPr>
          <w:t>https://www.rigasudens.lv/sites/default/files/Rigas%20udens_Piegadataju%20ricibas%20kodekss.pdf</w:t>
        </w:r>
      </w:hyperlink>
      <w:r w:rsidR="00C73AA4" w:rsidRPr="00194E8A">
        <w:rPr>
          <w:b w:val="0"/>
          <w:bCs/>
          <w:lang w:val="lv-LV"/>
        </w:rPr>
        <w:t xml:space="preserve"> </w:t>
      </w:r>
      <w:r w:rsidRPr="00C73AA4">
        <w:rPr>
          <w:b w:val="0"/>
          <w:bCs/>
          <w:lang w:val="lv-LV"/>
        </w:rPr>
        <w:t>.</w:t>
      </w:r>
    </w:p>
    <w:p w14:paraId="1E3E8055" w14:textId="32A7C98D" w:rsidR="00596D11" w:rsidRPr="00596D11" w:rsidRDefault="00FA3BC3" w:rsidP="00C73AA4">
      <w:pPr>
        <w:pStyle w:val="Pamatteksts"/>
        <w:numPr>
          <w:ilvl w:val="1"/>
          <w:numId w:val="23"/>
        </w:numPr>
        <w:tabs>
          <w:tab w:val="clear" w:pos="-17"/>
          <w:tab w:val="num" w:pos="709"/>
        </w:tabs>
        <w:ind w:left="709" w:hanging="692"/>
      </w:pPr>
      <w:r w:rsidRPr="00945881">
        <w:t>Ar savu dalību Konkursā Piegādātājs apliecina, ka ir iepazinies ar Kodeksu un apņemas ievērot tajā noteiktās prasības.</w:t>
      </w:r>
    </w:p>
    <w:p w14:paraId="5A9410CF" w14:textId="77777777" w:rsidR="00CE57C5" w:rsidRPr="000E7DB0" w:rsidRDefault="00CE57C5" w:rsidP="00CE57C5">
      <w:pPr>
        <w:ind w:left="1276"/>
        <w:jc w:val="both"/>
      </w:pPr>
    </w:p>
    <w:p w14:paraId="35B6C1A9" w14:textId="4BBE2BEB" w:rsidR="00F638EF" w:rsidRPr="00130346" w:rsidRDefault="00190CAE" w:rsidP="003614EA">
      <w:pPr>
        <w:pStyle w:val="Pielikums"/>
      </w:pPr>
      <w:r w:rsidRPr="00130346">
        <w:br w:type="page"/>
      </w:r>
      <w:bookmarkStart w:id="78" w:name="hh"/>
      <w:bookmarkStart w:id="79" w:name="_Toc153903693"/>
      <w:bookmarkStart w:id="80" w:name="_Toc181857564"/>
      <w:bookmarkStart w:id="81" w:name="_Hlk48222677"/>
      <w:bookmarkEnd w:id="74"/>
      <w:bookmarkEnd w:id="78"/>
      <w:r w:rsidR="00CC2C8A" w:rsidRPr="00130346">
        <w:lastRenderedPageBreak/>
        <w:t>1.p</w:t>
      </w:r>
      <w:r w:rsidR="00B41A60" w:rsidRPr="00130346">
        <w:t>ielikums</w:t>
      </w:r>
      <w:bookmarkEnd w:id="79"/>
      <w:r w:rsidR="00BF65AD">
        <w:br/>
      </w:r>
      <w:r w:rsidR="00F638EF" w:rsidRPr="00130346">
        <w:t>Pieteikuma dalībai atklātā konkursā veidne</w:t>
      </w:r>
      <w:bookmarkEnd w:id="80"/>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626278BA" w:rsidR="00F638EF" w:rsidRPr="00130346" w:rsidRDefault="00F638EF" w:rsidP="005C5A36">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w:t>
      </w:r>
      <w:r w:rsidRPr="0071309C">
        <w:rPr>
          <w:bCs/>
        </w:rPr>
        <w:t>rīkotajā atklātā konkursā “</w:t>
      </w:r>
      <w:r w:rsidR="00816366" w:rsidRPr="00816366">
        <w:rPr>
          <w:bCs/>
          <w:color w:val="000000"/>
          <w:lang w:eastAsia="en-US"/>
        </w:rPr>
        <w:t>Pašteces kanalizācijas tīkla plūsmas/līmeņa mērīšanas iekārtu piegāde un uzstādīšana</w:t>
      </w:r>
      <w:r w:rsidRPr="0071309C">
        <w:rPr>
          <w:bCs/>
          <w:color w:val="000000"/>
        </w:rPr>
        <w:t>”</w:t>
      </w:r>
      <w:r w:rsidRPr="0071309C">
        <w:rPr>
          <w:bCs/>
        </w:rPr>
        <w:t xml:space="preserve"> (identifikācijas Nr.</w:t>
      </w:r>
      <w:r w:rsidR="004F1E0F" w:rsidRPr="0071309C">
        <w:rPr>
          <w:bCs/>
        </w:rPr>
        <w:t>RŪ-</w:t>
      </w:r>
      <w:r w:rsidR="00816366">
        <w:rPr>
          <w:bCs/>
        </w:rPr>
        <w:t>2024/225</w:t>
      </w:r>
      <w:r w:rsidRPr="00130346">
        <w:rPr>
          <w:bCs/>
        </w:rPr>
        <w:t>; turpmāk – atklāts konkurss)</w:t>
      </w:r>
      <w:r w:rsidRPr="0087754F">
        <w:rPr>
          <w:bCs/>
        </w:rPr>
        <w:t xml:space="preserve">, </w:t>
      </w:r>
      <w:r w:rsidRPr="0087754F">
        <w:rPr>
          <w:bCs/>
          <w:highlight w:val="lightGray"/>
        </w:rPr>
        <w:t>&lt;iepirkuma daļas numurs un nosaukums&gt;</w:t>
      </w:r>
      <w:r w:rsidRPr="00130346">
        <w:rPr>
          <w:bCs/>
        </w:rPr>
        <w:t>.</w:t>
      </w:r>
    </w:p>
    <w:p w14:paraId="7A8ABCE9" w14:textId="77777777" w:rsidR="00F638EF" w:rsidRPr="00130346" w:rsidRDefault="00F638EF" w:rsidP="005C5A36">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5C5A36">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5C5A36">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16419E71" w:rsidR="00F638EF" w:rsidRPr="00130346" w:rsidRDefault="00E63533" w:rsidP="005C5A36">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82"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82"/>
      <w:r w:rsidR="00F638EF">
        <w:t xml:space="preserve">. </w:t>
      </w:r>
    </w:p>
    <w:p w14:paraId="66335823" w14:textId="6ECD7601" w:rsidR="00F638EF" w:rsidRPr="00130346" w:rsidRDefault="00F638EF" w:rsidP="005C5A36">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5C5A36">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5C5A36">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5C5A36">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5330EB57" w:rsidR="00F638EF" w:rsidRPr="00130346" w:rsidRDefault="00F638EF" w:rsidP="005C5A36">
      <w:pPr>
        <w:widowControl w:val="0"/>
        <w:numPr>
          <w:ilvl w:val="0"/>
          <w:numId w:val="21"/>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27516F">
        <w:t>Sabiedrisko pakalpojumu sniedzēju iepirkumu likuma</w:t>
      </w:r>
      <w:r w:rsidRPr="00130346">
        <w:rPr>
          <w:bCs/>
        </w:rPr>
        <w:t xml:space="preserve"> 22.panta ceturto daļu.</w:t>
      </w:r>
    </w:p>
    <w:p w14:paraId="3CD77FFD" w14:textId="77777777" w:rsidR="00F638EF" w:rsidRPr="00816366" w:rsidRDefault="00F638EF" w:rsidP="005C5A36">
      <w:pPr>
        <w:widowControl w:val="0"/>
        <w:numPr>
          <w:ilvl w:val="0"/>
          <w:numId w:val="21"/>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39AF46C8" w14:textId="70903D95" w:rsidR="00816366" w:rsidRPr="00816366" w:rsidRDefault="00816366" w:rsidP="005C5A36">
      <w:pPr>
        <w:widowControl w:val="0"/>
        <w:numPr>
          <w:ilvl w:val="0"/>
          <w:numId w:val="21"/>
        </w:numPr>
        <w:tabs>
          <w:tab w:val="clear" w:pos="540"/>
        </w:tabs>
        <w:spacing w:before="80" w:after="60"/>
        <w:ind w:left="426" w:hanging="426"/>
        <w:jc w:val="both"/>
        <w:rPr>
          <w:b/>
          <w:bCs/>
        </w:rPr>
      </w:pPr>
      <w:r w:rsidRPr="0033367B">
        <w:t xml:space="preserve">Pretendents apliecina, ka ir iepazinies ar SIA “Rīgas ūdens” Piegādātāju rīcības kodeksu (turpmāk – Kodekss), kas pieejams Pasūtītāja tīmekļvietnē </w:t>
      </w:r>
      <w:hyperlink r:id="rId25" w:history="1">
        <w:r w:rsidRPr="0033367B">
          <w:rPr>
            <w:color w:val="0000FF"/>
          </w:rPr>
          <w:t>https://www.rigasudens.lv/‌sites/default/files/Rigas%20udens_Piegadataju%20ricibas%20kodekss.pdf</w:t>
        </w:r>
      </w:hyperlink>
      <w:r w:rsidRPr="0033367B">
        <w:t xml:space="preserve">, un savā darbībā ievēro Kodeksā noteiktos principus, kā arī gadījumā, ja ar Pretendentu atklāta konkursa </w:t>
      </w:r>
      <w:r w:rsidRPr="0033367B">
        <w:lastRenderedPageBreak/>
        <w:t>rezultātā tiks noslēgts iepirkuma līgums, Pretendents Līguma izpildē ievēros Kodeksā noteiktās prasības, kā arī nodrošinās, ka tās ievēro Līguma izpildē iesaistītie darbinieki un apakšuzņēmēji, kā arī apakšuzņēmēju apakšuzņēmēji.</w:t>
      </w:r>
    </w:p>
    <w:p w14:paraId="2300F6C1" w14:textId="33519445" w:rsidR="00F638EF" w:rsidRPr="00130346" w:rsidRDefault="00F638EF" w:rsidP="005C5A36">
      <w:pPr>
        <w:widowControl w:val="0"/>
        <w:numPr>
          <w:ilvl w:val="0"/>
          <w:numId w:val="21"/>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5C5A36">
      <w:pPr>
        <w:widowControl w:val="0"/>
        <w:numPr>
          <w:ilvl w:val="0"/>
          <w:numId w:val="21"/>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5C5A36">
      <w:pPr>
        <w:widowControl w:val="0"/>
        <w:numPr>
          <w:ilvl w:val="0"/>
          <w:numId w:val="21"/>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83" w:name="jj"/>
      <w:bookmarkStart w:id="84" w:name="_Hlk48222547"/>
      <w:bookmarkEnd w:id="81"/>
      <w:bookmarkEnd w:id="83"/>
    </w:p>
    <w:p w14:paraId="1CB209C5" w14:textId="77777777" w:rsidR="00A257B3" w:rsidRPr="00130346" w:rsidRDefault="00A257B3">
      <w:pPr>
        <w:rPr>
          <w:b/>
          <w:kern w:val="22"/>
          <w:highlight w:val="yellow"/>
          <w:lang w:eastAsia="en-US"/>
        </w:rPr>
      </w:pPr>
      <w:r w:rsidRPr="00130346">
        <w:rPr>
          <w:highlight w:val="yellow"/>
        </w:rPr>
        <w:br w:type="page"/>
      </w:r>
    </w:p>
    <w:p w14:paraId="79B876F9" w14:textId="1A0EB583" w:rsidR="0005478F" w:rsidRPr="001B5196" w:rsidRDefault="000D6D72" w:rsidP="001B5196">
      <w:pPr>
        <w:pStyle w:val="Pielikums"/>
      </w:pPr>
      <w:bookmarkStart w:id="85" w:name="_Toc181857565"/>
      <w:r w:rsidRPr="00DC0A26">
        <w:lastRenderedPageBreak/>
        <w:t>2</w:t>
      </w:r>
      <w:r w:rsidR="003C2572" w:rsidRPr="00DC0A26">
        <w:t>.1</w:t>
      </w:r>
      <w:r w:rsidRPr="00DC0A26">
        <w:t>.</w:t>
      </w:r>
      <w:r w:rsidR="00AE7F36" w:rsidRPr="00DC0A26">
        <w:t>pielikums</w:t>
      </w:r>
      <w:bookmarkStart w:id="86" w:name="_Toc485291307"/>
      <w:bookmarkStart w:id="87" w:name="_Toc485293954"/>
      <w:r w:rsidR="00BF65AD" w:rsidRPr="00DC0A26">
        <w:br/>
      </w:r>
      <w:r w:rsidRPr="00DC0A26">
        <w:t>Tehniskā specifikācija</w:t>
      </w:r>
      <w:bookmarkEnd w:id="85"/>
      <w:bookmarkEnd w:id="86"/>
      <w:bookmarkEnd w:id="87"/>
    </w:p>
    <w:p w14:paraId="6588A4C0" w14:textId="77777777" w:rsidR="008D4D87" w:rsidRPr="00130346" w:rsidRDefault="008D4D87" w:rsidP="008D4D87">
      <w:pPr>
        <w:widowControl w:val="0"/>
      </w:pPr>
    </w:p>
    <w:p w14:paraId="1289B156" w14:textId="68D1FCDB" w:rsidR="00E54ABC" w:rsidRDefault="00F849CC" w:rsidP="00F849CC">
      <w:pPr>
        <w:tabs>
          <w:tab w:val="left" w:pos="426"/>
        </w:tabs>
        <w:jc w:val="center"/>
        <w:rPr>
          <w:b/>
        </w:rPr>
      </w:pPr>
      <w:r w:rsidRPr="00130346">
        <w:rPr>
          <w:b/>
        </w:rPr>
        <w:t xml:space="preserve">TEHNISKĀ SPECIFIKĀCIJA </w:t>
      </w:r>
    </w:p>
    <w:p w14:paraId="18791F73" w14:textId="6BB78807" w:rsidR="005F0B94" w:rsidRPr="00130346" w:rsidRDefault="005F0B94" w:rsidP="00F849CC">
      <w:pPr>
        <w:tabs>
          <w:tab w:val="left" w:pos="426"/>
        </w:tabs>
        <w:jc w:val="center"/>
        <w:rPr>
          <w:b/>
        </w:rPr>
      </w:pPr>
      <w:r>
        <w:rPr>
          <w:b/>
        </w:rPr>
        <w:t>(vispārīgās prasības, kas attiec</w:t>
      </w:r>
      <w:r w:rsidR="00683681">
        <w:rPr>
          <w:b/>
        </w:rPr>
        <w:t>inām</w:t>
      </w:r>
      <w:r>
        <w:rPr>
          <w:b/>
        </w:rPr>
        <w:t>as uz visām Konkursa daļām)</w:t>
      </w:r>
    </w:p>
    <w:bookmarkEnd w:id="84"/>
    <w:p w14:paraId="1DCBD15B" w14:textId="77777777" w:rsidR="00DC0A26" w:rsidRPr="00DB0090" w:rsidRDefault="00DC0A26" w:rsidP="005C5A36">
      <w:pPr>
        <w:pStyle w:val="Sarakstarindkopa"/>
        <w:numPr>
          <w:ilvl w:val="0"/>
          <w:numId w:val="25"/>
        </w:numPr>
        <w:spacing w:before="120" w:after="120"/>
        <w:ind w:left="567" w:hanging="567"/>
        <w:contextualSpacing/>
        <w:rPr>
          <w:b/>
        </w:rPr>
      </w:pPr>
      <w:r w:rsidRPr="00DB0090">
        <w:rPr>
          <w:b/>
        </w:rPr>
        <w:t xml:space="preserve">Vispārīgā informācija </w:t>
      </w:r>
    </w:p>
    <w:p w14:paraId="2F2B530C" w14:textId="4BD5ED77" w:rsidR="00DC0A26" w:rsidRDefault="00DC0A26" w:rsidP="005C5A36">
      <w:pPr>
        <w:pStyle w:val="Sarakstarindkopa"/>
        <w:numPr>
          <w:ilvl w:val="1"/>
          <w:numId w:val="24"/>
        </w:numPr>
        <w:spacing w:before="120"/>
        <w:ind w:left="567" w:hanging="567"/>
        <w:jc w:val="both"/>
        <w:rPr>
          <w:color w:val="000000"/>
        </w:rPr>
      </w:pPr>
      <w:r w:rsidRPr="00147BD6">
        <w:rPr>
          <w:kern w:val="22"/>
          <w:lang w:eastAsia="en-US"/>
        </w:rPr>
        <w:t>Jāveic nepieciešamie darbi</w:t>
      </w:r>
      <w:r>
        <w:rPr>
          <w:lang w:eastAsia="en-US"/>
        </w:rPr>
        <w:t xml:space="preserve"> </w:t>
      </w:r>
      <w:r w:rsidRPr="007F3185">
        <w:rPr>
          <w:lang w:eastAsia="en-US"/>
        </w:rPr>
        <w:t>jaun</w:t>
      </w:r>
      <w:r>
        <w:rPr>
          <w:lang w:eastAsia="en-US"/>
        </w:rPr>
        <w:t>u</w:t>
      </w:r>
      <w:r w:rsidRPr="007F3185">
        <w:rPr>
          <w:lang w:eastAsia="en-US"/>
        </w:rPr>
        <w:t xml:space="preserve"> </w:t>
      </w:r>
      <w:r>
        <w:rPr>
          <w:lang w:eastAsia="en-US"/>
        </w:rPr>
        <w:t xml:space="preserve">ultraskaņas kanalizācijas plūsmas </w:t>
      </w:r>
      <w:r w:rsidRPr="00147BD6">
        <w:rPr>
          <w:kern w:val="22"/>
          <w:lang w:eastAsia="en-US"/>
        </w:rPr>
        <w:t>mērītāju piegādei un uzstādīšanai</w:t>
      </w:r>
      <w:r w:rsidRPr="006165EF">
        <w:rPr>
          <w:color w:val="000000"/>
        </w:rPr>
        <w:t xml:space="preserve"> esošajos mērīšanas punktos pašteces kanalizācijas kolektoru </w:t>
      </w:r>
      <w:proofErr w:type="spellStart"/>
      <w:r w:rsidRPr="006165EF">
        <w:rPr>
          <w:color w:val="000000"/>
        </w:rPr>
        <w:t>skatakās</w:t>
      </w:r>
      <w:proofErr w:type="spellEnd"/>
      <w:r w:rsidRPr="006165EF">
        <w:rPr>
          <w:color w:val="000000"/>
        </w:rPr>
        <w:t xml:space="preserve">/kamerās, kuriem “hibrīda režīmā” - kombinācijā ar esošajiem mērītājiem ir jānodrošina notekūdens plūsmas un līmeņa mērīšana spiediena (cauruļvada applūšanas) režīmā, kad paceļoties notekūdens līmenim esošie </w:t>
      </w:r>
      <w:r w:rsidRPr="006165EF">
        <w:rPr>
          <w:i/>
          <w:iCs/>
          <w:color w:val="000000"/>
        </w:rPr>
        <w:t xml:space="preserve">radar </w:t>
      </w:r>
      <w:proofErr w:type="spellStart"/>
      <w:r w:rsidRPr="006165EF">
        <w:rPr>
          <w:i/>
          <w:iCs/>
          <w:color w:val="000000"/>
        </w:rPr>
        <w:t>doppler</w:t>
      </w:r>
      <w:proofErr w:type="spellEnd"/>
      <w:r w:rsidRPr="006165EF">
        <w:rPr>
          <w:color w:val="000000"/>
        </w:rPr>
        <w:t xml:space="preserve"> tipa plūsmas ātruma un </w:t>
      </w:r>
      <w:proofErr w:type="spellStart"/>
      <w:r w:rsidRPr="006165EF">
        <w:rPr>
          <w:i/>
          <w:iCs/>
          <w:color w:val="000000"/>
        </w:rPr>
        <w:t>ultrasound</w:t>
      </w:r>
      <w:proofErr w:type="spellEnd"/>
      <w:r w:rsidRPr="006165EF">
        <w:rPr>
          <w:i/>
          <w:iCs/>
          <w:color w:val="000000"/>
        </w:rPr>
        <w:t xml:space="preserve"> </w:t>
      </w:r>
      <w:proofErr w:type="spellStart"/>
      <w:r w:rsidRPr="006165EF">
        <w:rPr>
          <w:i/>
          <w:iCs/>
          <w:color w:val="000000"/>
        </w:rPr>
        <w:t>doppler</w:t>
      </w:r>
      <w:proofErr w:type="spellEnd"/>
      <w:r w:rsidRPr="006165EF">
        <w:rPr>
          <w:color w:val="000000"/>
        </w:rPr>
        <w:t xml:space="preserve"> tipa līmeņa mērītāji pārstāj darboties. Kopējā darbībā ir jānodrošina vidējā plūsmas ātruma, notekūdens līmeņa nomērīto datu un aprēķina caurplūduma datu pārraides nepārtrauktība neatkarīgi no notekūdens līmeņa svārstībām kanalizācijas kolektorā.</w:t>
      </w:r>
    </w:p>
    <w:p w14:paraId="2C1DB5AC" w14:textId="679EB686" w:rsidR="00DC0A26" w:rsidRPr="00147BD6" w:rsidRDefault="00DC0A26" w:rsidP="005C5A36">
      <w:pPr>
        <w:pStyle w:val="Sarakstarindkopa"/>
        <w:numPr>
          <w:ilvl w:val="1"/>
          <w:numId w:val="24"/>
        </w:numPr>
        <w:spacing w:before="120"/>
        <w:ind w:left="567" w:hanging="567"/>
        <w:jc w:val="both"/>
        <w:rPr>
          <w:color w:val="000000"/>
        </w:rPr>
      </w:pPr>
      <w:r w:rsidRPr="00BA669F">
        <w:rPr>
          <w:color w:val="000000"/>
        </w:rPr>
        <w:t>Ierīču uzstādīšanas vietu vispārīgā tehniskā informācija</w:t>
      </w:r>
      <w:r w:rsidR="004D5CF6">
        <w:rPr>
          <w:color w:val="000000"/>
        </w:rPr>
        <w:t xml:space="preserve"> un nepieciešamais ierīču daudzums</w:t>
      </w:r>
      <w:r>
        <w:rPr>
          <w:color w:val="000000"/>
        </w:rPr>
        <w:t>:</w:t>
      </w:r>
    </w:p>
    <w:p w14:paraId="0ACF57D0" w14:textId="77777777" w:rsidR="00DC0A26" w:rsidRPr="00147BD6" w:rsidRDefault="00DC0A26" w:rsidP="00DC0A26">
      <w:pPr>
        <w:spacing w:before="120"/>
        <w:jc w:val="both"/>
        <w:rPr>
          <w:color w:val="000000"/>
          <w:sz w:val="4"/>
          <w:szCs w:val="4"/>
        </w:rPr>
      </w:pPr>
    </w:p>
    <w:tbl>
      <w:tblPr>
        <w:tblStyle w:val="Reatabula"/>
        <w:tblW w:w="0" w:type="auto"/>
        <w:tblInd w:w="-5" w:type="dxa"/>
        <w:tblLook w:val="04A0" w:firstRow="1" w:lastRow="0" w:firstColumn="1" w:lastColumn="0" w:noHBand="0" w:noVBand="1"/>
      </w:tblPr>
      <w:tblGrid>
        <w:gridCol w:w="1128"/>
        <w:gridCol w:w="1993"/>
        <w:gridCol w:w="1906"/>
        <w:gridCol w:w="1812"/>
        <w:gridCol w:w="1136"/>
        <w:gridCol w:w="1516"/>
      </w:tblGrid>
      <w:tr w:rsidR="004D5CF6" w:rsidRPr="00BC4B46" w14:paraId="4C410FA0" w14:textId="09B5358C" w:rsidTr="00CF714E">
        <w:tc>
          <w:tcPr>
            <w:tcW w:w="1128" w:type="dxa"/>
            <w:shd w:val="clear" w:color="auto" w:fill="auto"/>
            <w:vAlign w:val="center"/>
          </w:tcPr>
          <w:p w14:paraId="4F686F3F" w14:textId="7547A71C" w:rsidR="004D5CF6" w:rsidRPr="001B5196" w:rsidRDefault="004D5CF6" w:rsidP="00DC5860">
            <w:pPr>
              <w:pStyle w:val="Sarakstarindkopa"/>
              <w:ind w:left="0"/>
              <w:jc w:val="center"/>
              <w:rPr>
                <w:b/>
                <w:bCs/>
                <w:sz w:val="20"/>
                <w:szCs w:val="20"/>
                <w:lang w:eastAsia="en-US"/>
              </w:rPr>
            </w:pPr>
            <w:r w:rsidRPr="001B5196">
              <w:rPr>
                <w:b/>
                <w:bCs/>
                <w:sz w:val="20"/>
                <w:szCs w:val="20"/>
                <w:lang w:eastAsia="en-US"/>
              </w:rPr>
              <w:t>Iepirkuma daļas Nr.</w:t>
            </w:r>
          </w:p>
        </w:tc>
        <w:tc>
          <w:tcPr>
            <w:tcW w:w="2282" w:type="dxa"/>
            <w:vAlign w:val="center"/>
          </w:tcPr>
          <w:p w14:paraId="7480B5ED" w14:textId="77777777" w:rsidR="004D5CF6" w:rsidRPr="00BC4B46" w:rsidRDefault="004D5CF6" w:rsidP="00DC5860">
            <w:pPr>
              <w:pStyle w:val="Sarakstarindkopa"/>
              <w:ind w:left="0"/>
              <w:jc w:val="center"/>
              <w:rPr>
                <w:b/>
                <w:bCs/>
                <w:sz w:val="20"/>
                <w:szCs w:val="20"/>
                <w:lang w:eastAsia="en-US"/>
              </w:rPr>
            </w:pPr>
            <w:r>
              <w:rPr>
                <w:b/>
                <w:bCs/>
                <w:kern w:val="22"/>
                <w:sz w:val="20"/>
                <w:szCs w:val="20"/>
                <w:lang w:eastAsia="en-US"/>
              </w:rPr>
              <w:t>M</w:t>
            </w:r>
            <w:r w:rsidRPr="00BC4B46">
              <w:rPr>
                <w:b/>
                <w:bCs/>
                <w:kern w:val="22"/>
                <w:sz w:val="20"/>
                <w:szCs w:val="20"/>
                <w:lang w:eastAsia="en-US"/>
              </w:rPr>
              <w:t xml:space="preserve">ērītāja vieta (kanalizācijas </w:t>
            </w:r>
            <w:proofErr w:type="spellStart"/>
            <w:r w:rsidRPr="00BC4B46">
              <w:rPr>
                <w:b/>
                <w:bCs/>
                <w:kern w:val="22"/>
                <w:sz w:val="20"/>
                <w:szCs w:val="20"/>
                <w:lang w:eastAsia="en-US"/>
              </w:rPr>
              <w:t>skatakas</w:t>
            </w:r>
            <w:proofErr w:type="spellEnd"/>
            <w:r w:rsidRPr="00BC4B46">
              <w:rPr>
                <w:b/>
                <w:bCs/>
                <w:kern w:val="22"/>
                <w:sz w:val="20"/>
                <w:szCs w:val="20"/>
                <w:lang w:eastAsia="en-US"/>
              </w:rPr>
              <w:t>/kameras nr.</w:t>
            </w:r>
            <w:r>
              <w:rPr>
                <w:b/>
                <w:bCs/>
                <w:kern w:val="22"/>
                <w:sz w:val="20"/>
                <w:szCs w:val="20"/>
                <w:lang w:eastAsia="en-US"/>
              </w:rPr>
              <w:t xml:space="preserve">, </w:t>
            </w:r>
            <w:r w:rsidRPr="00BC4B46">
              <w:rPr>
                <w:b/>
                <w:bCs/>
                <w:kern w:val="22"/>
                <w:sz w:val="20"/>
                <w:szCs w:val="20"/>
                <w:lang w:eastAsia="en-US"/>
              </w:rPr>
              <w:t>tuvākā adrese)</w:t>
            </w:r>
          </w:p>
        </w:tc>
        <w:tc>
          <w:tcPr>
            <w:tcW w:w="2076" w:type="dxa"/>
            <w:vAlign w:val="center"/>
          </w:tcPr>
          <w:p w14:paraId="08D03079" w14:textId="77777777" w:rsidR="004D5CF6" w:rsidRPr="00BC4B46" w:rsidRDefault="004D5CF6" w:rsidP="00DC5860">
            <w:pPr>
              <w:pStyle w:val="Sarakstarindkopa"/>
              <w:ind w:left="0"/>
              <w:jc w:val="center"/>
              <w:rPr>
                <w:b/>
                <w:bCs/>
                <w:sz w:val="20"/>
                <w:szCs w:val="20"/>
                <w:lang w:eastAsia="en-US"/>
              </w:rPr>
            </w:pPr>
            <w:r w:rsidRPr="00BC4B46">
              <w:rPr>
                <w:b/>
                <w:bCs/>
                <w:sz w:val="20"/>
                <w:szCs w:val="20"/>
                <w:lang w:eastAsia="en-US"/>
              </w:rPr>
              <w:t>Kanalizācijas kolektora diametrs (mm), materiāls</w:t>
            </w:r>
          </w:p>
        </w:tc>
        <w:tc>
          <w:tcPr>
            <w:tcW w:w="1886" w:type="dxa"/>
            <w:vAlign w:val="center"/>
          </w:tcPr>
          <w:p w14:paraId="35E050AC" w14:textId="77777777" w:rsidR="004D5CF6" w:rsidRPr="00BC4B46" w:rsidRDefault="004D5CF6" w:rsidP="00DC5860">
            <w:pPr>
              <w:pStyle w:val="Sarakstarindkopa"/>
              <w:ind w:left="0"/>
              <w:jc w:val="center"/>
              <w:rPr>
                <w:b/>
                <w:bCs/>
                <w:sz w:val="20"/>
                <w:szCs w:val="20"/>
                <w:lang w:eastAsia="en-US"/>
              </w:rPr>
            </w:pPr>
            <w:r>
              <w:rPr>
                <w:b/>
                <w:bCs/>
                <w:kern w:val="22"/>
                <w:sz w:val="20"/>
                <w:szCs w:val="20"/>
                <w:lang w:eastAsia="en-US"/>
              </w:rPr>
              <w:t>K</w:t>
            </w:r>
            <w:r w:rsidRPr="00BC4B46">
              <w:rPr>
                <w:b/>
                <w:bCs/>
                <w:kern w:val="22"/>
                <w:sz w:val="20"/>
                <w:szCs w:val="20"/>
                <w:lang w:eastAsia="en-US"/>
              </w:rPr>
              <w:t xml:space="preserve">analizācijas </w:t>
            </w:r>
            <w:proofErr w:type="spellStart"/>
            <w:r w:rsidRPr="00BC4B46">
              <w:rPr>
                <w:b/>
                <w:bCs/>
                <w:kern w:val="22"/>
                <w:sz w:val="20"/>
                <w:szCs w:val="20"/>
                <w:lang w:eastAsia="en-US"/>
              </w:rPr>
              <w:t>skatakas</w:t>
            </w:r>
            <w:proofErr w:type="spellEnd"/>
            <w:r w:rsidRPr="00BC4B46">
              <w:rPr>
                <w:b/>
                <w:bCs/>
                <w:kern w:val="22"/>
                <w:sz w:val="20"/>
                <w:szCs w:val="20"/>
                <w:lang w:eastAsia="en-US"/>
              </w:rPr>
              <w:t>/kameras</w:t>
            </w:r>
            <w:r>
              <w:rPr>
                <w:b/>
                <w:bCs/>
                <w:kern w:val="22"/>
                <w:sz w:val="20"/>
                <w:szCs w:val="20"/>
                <w:lang w:eastAsia="en-US"/>
              </w:rPr>
              <w:t xml:space="preserve"> dziļums, m</w:t>
            </w:r>
          </w:p>
        </w:tc>
        <w:tc>
          <w:tcPr>
            <w:tcW w:w="1238" w:type="dxa"/>
            <w:vAlign w:val="center"/>
          </w:tcPr>
          <w:p w14:paraId="7983B198" w14:textId="77777777" w:rsidR="004D5CF6" w:rsidRDefault="004D5CF6" w:rsidP="00DC5860">
            <w:pPr>
              <w:pStyle w:val="Sarakstarindkopa"/>
              <w:ind w:left="0"/>
              <w:jc w:val="center"/>
              <w:rPr>
                <w:b/>
                <w:bCs/>
                <w:kern w:val="22"/>
                <w:sz w:val="20"/>
                <w:szCs w:val="20"/>
                <w:lang w:eastAsia="en-US"/>
              </w:rPr>
            </w:pPr>
            <w:proofErr w:type="spellStart"/>
            <w:r w:rsidRPr="00AD51D6">
              <w:rPr>
                <w:b/>
                <w:bCs/>
                <w:color w:val="000000"/>
                <w:sz w:val="20"/>
                <w:szCs w:val="20"/>
              </w:rPr>
              <w:t>Skatakas</w:t>
            </w:r>
            <w:proofErr w:type="spellEnd"/>
            <w:r w:rsidRPr="00AD51D6">
              <w:rPr>
                <w:b/>
                <w:bCs/>
                <w:color w:val="000000"/>
                <w:sz w:val="20"/>
                <w:szCs w:val="20"/>
              </w:rPr>
              <w:t>/ kameras atrašanās vietas veids</w:t>
            </w:r>
          </w:p>
        </w:tc>
        <w:tc>
          <w:tcPr>
            <w:tcW w:w="881" w:type="dxa"/>
          </w:tcPr>
          <w:p w14:paraId="07D3FEA0" w14:textId="2A2764B9" w:rsidR="004D5CF6" w:rsidRPr="00AD51D6" w:rsidRDefault="004D5CF6" w:rsidP="00DC5860">
            <w:pPr>
              <w:pStyle w:val="Sarakstarindkopa"/>
              <w:ind w:left="0"/>
              <w:jc w:val="center"/>
              <w:rPr>
                <w:b/>
                <w:bCs/>
                <w:color w:val="000000"/>
                <w:sz w:val="20"/>
                <w:szCs w:val="20"/>
              </w:rPr>
            </w:pPr>
            <w:r>
              <w:rPr>
                <w:b/>
                <w:bCs/>
                <w:color w:val="000000"/>
                <w:sz w:val="20"/>
                <w:szCs w:val="20"/>
              </w:rPr>
              <w:t>Nepieciešamais ierīču daudzums (gab.)</w:t>
            </w:r>
          </w:p>
        </w:tc>
      </w:tr>
      <w:tr w:rsidR="004D5CF6" w:rsidRPr="00A21153" w14:paraId="34B0A038" w14:textId="6ADBED87" w:rsidTr="00CF714E">
        <w:trPr>
          <w:trHeight w:val="195"/>
        </w:trPr>
        <w:tc>
          <w:tcPr>
            <w:tcW w:w="1128" w:type="dxa"/>
            <w:shd w:val="clear" w:color="auto" w:fill="auto"/>
            <w:vAlign w:val="center"/>
          </w:tcPr>
          <w:p w14:paraId="77014D41" w14:textId="77777777" w:rsidR="004D5CF6" w:rsidRPr="001B5196" w:rsidRDefault="004D5CF6" w:rsidP="00DC5860">
            <w:pPr>
              <w:pStyle w:val="Sarakstarindkopa"/>
              <w:ind w:left="0"/>
              <w:jc w:val="center"/>
              <w:rPr>
                <w:sz w:val="22"/>
                <w:szCs w:val="22"/>
                <w:lang w:eastAsia="en-US"/>
              </w:rPr>
            </w:pPr>
            <w:r w:rsidRPr="001B5196">
              <w:rPr>
                <w:sz w:val="22"/>
                <w:szCs w:val="22"/>
                <w:lang w:eastAsia="en-US"/>
              </w:rPr>
              <w:t>1</w:t>
            </w:r>
          </w:p>
        </w:tc>
        <w:tc>
          <w:tcPr>
            <w:tcW w:w="2282" w:type="dxa"/>
            <w:vAlign w:val="center"/>
          </w:tcPr>
          <w:p w14:paraId="07FDB88B" w14:textId="77777777" w:rsidR="004D5CF6" w:rsidRPr="00A21153" w:rsidRDefault="004D5CF6" w:rsidP="00DC5860">
            <w:pPr>
              <w:pStyle w:val="Sarakstarindkopa"/>
              <w:ind w:left="0"/>
              <w:rPr>
                <w:sz w:val="22"/>
                <w:szCs w:val="22"/>
                <w:lang w:eastAsia="en-US"/>
              </w:rPr>
            </w:pPr>
            <w:r w:rsidRPr="00A21153">
              <w:rPr>
                <w:color w:val="000000"/>
                <w:sz w:val="22"/>
                <w:szCs w:val="22"/>
              </w:rPr>
              <w:t>K2505, pie Bukultu iela 5</w:t>
            </w:r>
          </w:p>
        </w:tc>
        <w:tc>
          <w:tcPr>
            <w:tcW w:w="2076" w:type="dxa"/>
            <w:vAlign w:val="center"/>
          </w:tcPr>
          <w:p w14:paraId="2B9D5EC6" w14:textId="77777777" w:rsidR="004D5CF6" w:rsidRPr="00A21153" w:rsidRDefault="004D5CF6" w:rsidP="00DC5860">
            <w:pPr>
              <w:pStyle w:val="Sarakstarindkopa"/>
              <w:ind w:left="0"/>
              <w:rPr>
                <w:sz w:val="22"/>
                <w:szCs w:val="22"/>
                <w:lang w:eastAsia="en-US"/>
              </w:rPr>
            </w:pPr>
            <w:r>
              <w:rPr>
                <w:sz w:val="22"/>
                <w:szCs w:val="22"/>
                <w:lang w:eastAsia="en-US"/>
              </w:rPr>
              <w:t xml:space="preserve">Nestandarta </w:t>
            </w:r>
            <w:r w:rsidRPr="00A21153">
              <w:rPr>
                <w:sz w:val="22"/>
                <w:szCs w:val="22"/>
                <w:lang w:eastAsia="en-US"/>
              </w:rPr>
              <w:t>D2500x1800mm, dzelzsbetons</w:t>
            </w:r>
          </w:p>
        </w:tc>
        <w:tc>
          <w:tcPr>
            <w:tcW w:w="1886" w:type="dxa"/>
            <w:vAlign w:val="center"/>
          </w:tcPr>
          <w:p w14:paraId="4F49A733" w14:textId="77777777" w:rsidR="004D5CF6" w:rsidRPr="00A21153" w:rsidRDefault="004D5CF6" w:rsidP="00DC5860">
            <w:pPr>
              <w:pStyle w:val="Sarakstarindkopa"/>
              <w:ind w:left="0"/>
              <w:jc w:val="center"/>
              <w:rPr>
                <w:sz w:val="22"/>
                <w:szCs w:val="22"/>
                <w:lang w:eastAsia="en-US"/>
              </w:rPr>
            </w:pPr>
            <w:r>
              <w:rPr>
                <w:sz w:val="22"/>
                <w:szCs w:val="22"/>
                <w:lang w:eastAsia="en-US"/>
              </w:rPr>
              <w:t>3,02</w:t>
            </w:r>
          </w:p>
        </w:tc>
        <w:tc>
          <w:tcPr>
            <w:tcW w:w="1238" w:type="dxa"/>
            <w:vAlign w:val="center"/>
          </w:tcPr>
          <w:p w14:paraId="57A01E20" w14:textId="77777777" w:rsidR="004D5CF6" w:rsidRDefault="004D5CF6" w:rsidP="00DC5860">
            <w:pPr>
              <w:pStyle w:val="Sarakstarindkopa"/>
              <w:ind w:left="0"/>
              <w:jc w:val="center"/>
              <w:rPr>
                <w:sz w:val="22"/>
                <w:szCs w:val="22"/>
                <w:lang w:eastAsia="en-US"/>
              </w:rPr>
            </w:pPr>
            <w:r w:rsidRPr="00AD51D6">
              <w:rPr>
                <w:color w:val="000000"/>
                <w:sz w:val="22"/>
                <w:szCs w:val="22"/>
              </w:rPr>
              <w:t>iela</w:t>
            </w:r>
          </w:p>
        </w:tc>
        <w:tc>
          <w:tcPr>
            <w:tcW w:w="881" w:type="dxa"/>
          </w:tcPr>
          <w:p w14:paraId="1AEFEE31" w14:textId="77777777" w:rsidR="004D5CF6" w:rsidRDefault="004D5CF6" w:rsidP="00DC5860">
            <w:pPr>
              <w:pStyle w:val="Sarakstarindkopa"/>
              <w:ind w:left="0"/>
              <w:jc w:val="center"/>
              <w:rPr>
                <w:color w:val="000000"/>
                <w:sz w:val="22"/>
                <w:szCs w:val="22"/>
              </w:rPr>
            </w:pPr>
          </w:p>
          <w:p w14:paraId="12345718" w14:textId="44DE8295" w:rsidR="004D5CF6" w:rsidRPr="00AD51D6" w:rsidRDefault="004D5CF6" w:rsidP="00DC5860">
            <w:pPr>
              <w:pStyle w:val="Sarakstarindkopa"/>
              <w:ind w:left="0"/>
              <w:jc w:val="center"/>
              <w:rPr>
                <w:color w:val="000000"/>
                <w:sz w:val="22"/>
                <w:szCs w:val="22"/>
              </w:rPr>
            </w:pPr>
            <w:r>
              <w:rPr>
                <w:color w:val="000000"/>
                <w:sz w:val="22"/>
                <w:szCs w:val="22"/>
              </w:rPr>
              <w:t>1</w:t>
            </w:r>
          </w:p>
        </w:tc>
      </w:tr>
      <w:tr w:rsidR="004D5CF6" w:rsidRPr="00A21153" w14:paraId="3F40E20F" w14:textId="7CFE01B7" w:rsidTr="00CF714E">
        <w:tc>
          <w:tcPr>
            <w:tcW w:w="1128" w:type="dxa"/>
            <w:shd w:val="clear" w:color="auto" w:fill="auto"/>
            <w:vAlign w:val="center"/>
          </w:tcPr>
          <w:p w14:paraId="76FF6213" w14:textId="77777777" w:rsidR="004D5CF6" w:rsidRPr="001B5196" w:rsidRDefault="004D5CF6" w:rsidP="00DC5860">
            <w:pPr>
              <w:pStyle w:val="Sarakstarindkopa"/>
              <w:ind w:left="0"/>
              <w:jc w:val="center"/>
              <w:rPr>
                <w:sz w:val="22"/>
                <w:szCs w:val="22"/>
                <w:lang w:eastAsia="en-US"/>
              </w:rPr>
            </w:pPr>
            <w:r w:rsidRPr="001B5196">
              <w:rPr>
                <w:sz w:val="22"/>
                <w:szCs w:val="22"/>
                <w:lang w:eastAsia="en-US"/>
              </w:rPr>
              <w:t>2</w:t>
            </w:r>
          </w:p>
        </w:tc>
        <w:tc>
          <w:tcPr>
            <w:tcW w:w="2282" w:type="dxa"/>
            <w:vAlign w:val="center"/>
          </w:tcPr>
          <w:p w14:paraId="3E627C06" w14:textId="77777777" w:rsidR="004D5CF6" w:rsidRPr="00A21153" w:rsidRDefault="004D5CF6" w:rsidP="00DC5860">
            <w:pPr>
              <w:pStyle w:val="Sarakstarindkopa"/>
              <w:ind w:left="0"/>
              <w:rPr>
                <w:sz w:val="22"/>
                <w:szCs w:val="22"/>
                <w:lang w:eastAsia="en-US"/>
              </w:rPr>
            </w:pPr>
            <w:r w:rsidRPr="00A21153">
              <w:rPr>
                <w:color w:val="000000"/>
                <w:sz w:val="22"/>
                <w:szCs w:val="22"/>
              </w:rPr>
              <w:t>K9355, pie Daugavgrīvas iela 99</w:t>
            </w:r>
          </w:p>
        </w:tc>
        <w:tc>
          <w:tcPr>
            <w:tcW w:w="2076" w:type="dxa"/>
            <w:vAlign w:val="center"/>
          </w:tcPr>
          <w:p w14:paraId="633CB53D" w14:textId="77777777" w:rsidR="004D5CF6" w:rsidRPr="00A21153" w:rsidRDefault="004D5CF6" w:rsidP="00DC5860">
            <w:pPr>
              <w:pStyle w:val="Sarakstarindkopa"/>
              <w:ind w:left="0"/>
              <w:rPr>
                <w:sz w:val="22"/>
                <w:szCs w:val="22"/>
                <w:lang w:eastAsia="en-US"/>
              </w:rPr>
            </w:pPr>
            <w:r>
              <w:rPr>
                <w:sz w:val="22"/>
                <w:szCs w:val="22"/>
                <w:lang w:eastAsia="en-US"/>
              </w:rPr>
              <w:t>Nestandarta</w:t>
            </w:r>
            <w:r w:rsidRPr="00A21153">
              <w:rPr>
                <w:sz w:val="22"/>
                <w:szCs w:val="22"/>
                <w:lang w:eastAsia="en-US"/>
              </w:rPr>
              <w:t xml:space="preserve"> D2500x1800mm, dzelzsbetons</w:t>
            </w:r>
          </w:p>
        </w:tc>
        <w:tc>
          <w:tcPr>
            <w:tcW w:w="1886" w:type="dxa"/>
            <w:vAlign w:val="center"/>
          </w:tcPr>
          <w:p w14:paraId="2B01D4CE" w14:textId="77777777" w:rsidR="004D5CF6" w:rsidRPr="00A21153" w:rsidRDefault="004D5CF6" w:rsidP="00DC5860">
            <w:pPr>
              <w:pStyle w:val="Sarakstarindkopa"/>
              <w:ind w:left="0"/>
              <w:jc w:val="center"/>
              <w:rPr>
                <w:sz w:val="22"/>
                <w:szCs w:val="22"/>
                <w:lang w:eastAsia="en-US"/>
              </w:rPr>
            </w:pPr>
            <w:r>
              <w:rPr>
                <w:sz w:val="22"/>
                <w:szCs w:val="22"/>
                <w:lang w:eastAsia="en-US"/>
              </w:rPr>
              <w:t>4,70</w:t>
            </w:r>
          </w:p>
        </w:tc>
        <w:tc>
          <w:tcPr>
            <w:tcW w:w="1238" w:type="dxa"/>
            <w:vAlign w:val="center"/>
          </w:tcPr>
          <w:p w14:paraId="004DAF0B" w14:textId="77777777" w:rsidR="004D5CF6" w:rsidRDefault="004D5CF6" w:rsidP="00DC5860">
            <w:pPr>
              <w:pStyle w:val="Sarakstarindkopa"/>
              <w:ind w:left="0"/>
              <w:jc w:val="center"/>
              <w:rPr>
                <w:sz w:val="22"/>
                <w:szCs w:val="22"/>
                <w:lang w:eastAsia="en-US"/>
              </w:rPr>
            </w:pPr>
            <w:r w:rsidRPr="00AD51D6">
              <w:rPr>
                <w:color w:val="000000"/>
                <w:sz w:val="22"/>
                <w:szCs w:val="22"/>
              </w:rPr>
              <w:t>iela</w:t>
            </w:r>
          </w:p>
        </w:tc>
        <w:tc>
          <w:tcPr>
            <w:tcW w:w="881" w:type="dxa"/>
          </w:tcPr>
          <w:p w14:paraId="0906B690" w14:textId="77777777" w:rsidR="004D5CF6" w:rsidRDefault="004D5CF6" w:rsidP="00DC5860">
            <w:pPr>
              <w:pStyle w:val="Sarakstarindkopa"/>
              <w:ind w:left="0"/>
              <w:jc w:val="center"/>
              <w:rPr>
                <w:color w:val="000000"/>
                <w:sz w:val="22"/>
                <w:szCs w:val="22"/>
              </w:rPr>
            </w:pPr>
          </w:p>
          <w:p w14:paraId="3794CD0E" w14:textId="6E23D468" w:rsidR="004D5CF6" w:rsidRPr="00AD51D6" w:rsidRDefault="004D5CF6" w:rsidP="00DC5860">
            <w:pPr>
              <w:pStyle w:val="Sarakstarindkopa"/>
              <w:ind w:left="0"/>
              <w:jc w:val="center"/>
              <w:rPr>
                <w:color w:val="000000"/>
                <w:sz w:val="22"/>
                <w:szCs w:val="22"/>
              </w:rPr>
            </w:pPr>
            <w:r>
              <w:rPr>
                <w:color w:val="000000"/>
                <w:sz w:val="22"/>
                <w:szCs w:val="22"/>
              </w:rPr>
              <w:t>1</w:t>
            </w:r>
          </w:p>
        </w:tc>
      </w:tr>
      <w:tr w:rsidR="004D5CF6" w:rsidRPr="00A21153" w14:paraId="0486A172" w14:textId="628B6A6D" w:rsidTr="00CF714E">
        <w:trPr>
          <w:trHeight w:val="636"/>
        </w:trPr>
        <w:tc>
          <w:tcPr>
            <w:tcW w:w="1128" w:type="dxa"/>
            <w:shd w:val="clear" w:color="auto" w:fill="auto"/>
            <w:vAlign w:val="center"/>
          </w:tcPr>
          <w:p w14:paraId="372D219C" w14:textId="77777777" w:rsidR="004D5CF6" w:rsidRPr="001B5196" w:rsidRDefault="004D5CF6" w:rsidP="00DC5860">
            <w:pPr>
              <w:pStyle w:val="Sarakstarindkopa"/>
              <w:ind w:left="0"/>
              <w:jc w:val="center"/>
              <w:rPr>
                <w:sz w:val="22"/>
                <w:szCs w:val="22"/>
                <w:lang w:eastAsia="en-US"/>
              </w:rPr>
            </w:pPr>
            <w:r w:rsidRPr="001B5196">
              <w:rPr>
                <w:sz w:val="22"/>
                <w:szCs w:val="22"/>
                <w:lang w:eastAsia="en-US"/>
              </w:rPr>
              <w:t>3</w:t>
            </w:r>
          </w:p>
        </w:tc>
        <w:tc>
          <w:tcPr>
            <w:tcW w:w="2282" w:type="dxa"/>
            <w:vAlign w:val="center"/>
          </w:tcPr>
          <w:p w14:paraId="596F1C76" w14:textId="77777777" w:rsidR="004D5CF6" w:rsidRPr="00A21153" w:rsidRDefault="004D5CF6" w:rsidP="00DC5860">
            <w:pPr>
              <w:pStyle w:val="Sarakstarindkopa"/>
              <w:ind w:left="0"/>
              <w:rPr>
                <w:sz w:val="22"/>
                <w:szCs w:val="22"/>
                <w:lang w:eastAsia="en-US"/>
              </w:rPr>
            </w:pPr>
            <w:r w:rsidRPr="00A21153">
              <w:rPr>
                <w:color w:val="000000"/>
                <w:sz w:val="22"/>
                <w:szCs w:val="22"/>
              </w:rPr>
              <w:t>K980, pie Eksporta iela 20</w:t>
            </w:r>
          </w:p>
        </w:tc>
        <w:tc>
          <w:tcPr>
            <w:tcW w:w="2076" w:type="dxa"/>
            <w:vAlign w:val="center"/>
          </w:tcPr>
          <w:p w14:paraId="16A3BCF3" w14:textId="77777777" w:rsidR="004D5CF6" w:rsidRPr="00A21153" w:rsidRDefault="004D5CF6" w:rsidP="00DC5860">
            <w:pPr>
              <w:pStyle w:val="Sarakstarindkopa"/>
              <w:ind w:left="0"/>
              <w:rPr>
                <w:sz w:val="22"/>
                <w:szCs w:val="22"/>
                <w:lang w:eastAsia="en-US"/>
              </w:rPr>
            </w:pPr>
            <w:r w:rsidRPr="00A21153">
              <w:rPr>
                <w:sz w:val="22"/>
                <w:szCs w:val="22"/>
                <w:lang w:eastAsia="en-US"/>
              </w:rPr>
              <w:t>D1500</w:t>
            </w:r>
            <w:r>
              <w:rPr>
                <w:sz w:val="22"/>
                <w:szCs w:val="22"/>
                <w:lang w:eastAsia="en-US"/>
              </w:rPr>
              <w:t>mm</w:t>
            </w:r>
            <w:r w:rsidRPr="00A21153">
              <w:rPr>
                <w:sz w:val="22"/>
                <w:szCs w:val="22"/>
                <w:lang w:eastAsia="en-US"/>
              </w:rPr>
              <w:t>, dzelzsbetons</w:t>
            </w:r>
          </w:p>
        </w:tc>
        <w:tc>
          <w:tcPr>
            <w:tcW w:w="1886" w:type="dxa"/>
            <w:vAlign w:val="center"/>
          </w:tcPr>
          <w:p w14:paraId="22948734" w14:textId="77777777" w:rsidR="004D5CF6" w:rsidRPr="00A21153" w:rsidRDefault="004D5CF6" w:rsidP="00DC5860">
            <w:pPr>
              <w:pStyle w:val="Sarakstarindkopa"/>
              <w:ind w:left="0"/>
              <w:jc w:val="center"/>
              <w:rPr>
                <w:sz w:val="22"/>
                <w:szCs w:val="22"/>
                <w:lang w:eastAsia="en-US"/>
              </w:rPr>
            </w:pPr>
            <w:r>
              <w:rPr>
                <w:sz w:val="22"/>
                <w:szCs w:val="22"/>
                <w:lang w:eastAsia="en-US"/>
              </w:rPr>
              <w:t>4,24</w:t>
            </w:r>
          </w:p>
        </w:tc>
        <w:tc>
          <w:tcPr>
            <w:tcW w:w="1238" w:type="dxa"/>
            <w:vAlign w:val="center"/>
          </w:tcPr>
          <w:p w14:paraId="37138FF6" w14:textId="77777777" w:rsidR="004D5CF6" w:rsidRDefault="004D5CF6" w:rsidP="00DC5860">
            <w:pPr>
              <w:pStyle w:val="Sarakstarindkopa"/>
              <w:ind w:left="0"/>
              <w:jc w:val="center"/>
              <w:rPr>
                <w:sz w:val="22"/>
                <w:szCs w:val="22"/>
                <w:lang w:eastAsia="en-US"/>
              </w:rPr>
            </w:pPr>
            <w:r w:rsidRPr="00AD51D6">
              <w:rPr>
                <w:color w:val="000000"/>
                <w:sz w:val="22"/>
                <w:szCs w:val="22"/>
              </w:rPr>
              <w:t>zaļā zona</w:t>
            </w:r>
          </w:p>
        </w:tc>
        <w:tc>
          <w:tcPr>
            <w:tcW w:w="881" w:type="dxa"/>
          </w:tcPr>
          <w:p w14:paraId="4CF98BC3" w14:textId="77777777" w:rsidR="004D5CF6" w:rsidRDefault="004D5CF6" w:rsidP="00DC5860">
            <w:pPr>
              <w:pStyle w:val="Sarakstarindkopa"/>
              <w:ind w:left="0"/>
              <w:jc w:val="center"/>
              <w:rPr>
                <w:color w:val="000000"/>
                <w:sz w:val="22"/>
                <w:szCs w:val="22"/>
              </w:rPr>
            </w:pPr>
          </w:p>
          <w:p w14:paraId="197EB75C" w14:textId="0173A7D0" w:rsidR="004D5CF6" w:rsidRPr="00AD51D6" w:rsidRDefault="004D5CF6" w:rsidP="00DC5860">
            <w:pPr>
              <w:pStyle w:val="Sarakstarindkopa"/>
              <w:ind w:left="0"/>
              <w:jc w:val="center"/>
              <w:rPr>
                <w:color w:val="000000"/>
                <w:sz w:val="22"/>
                <w:szCs w:val="22"/>
              </w:rPr>
            </w:pPr>
            <w:r>
              <w:rPr>
                <w:color w:val="000000"/>
                <w:sz w:val="22"/>
                <w:szCs w:val="22"/>
              </w:rPr>
              <w:t>1</w:t>
            </w:r>
          </w:p>
        </w:tc>
      </w:tr>
      <w:tr w:rsidR="004D5CF6" w:rsidRPr="00A21153" w14:paraId="5E984F3D" w14:textId="2D4CFD25" w:rsidTr="00CF714E">
        <w:tc>
          <w:tcPr>
            <w:tcW w:w="1128" w:type="dxa"/>
            <w:shd w:val="clear" w:color="auto" w:fill="auto"/>
            <w:vAlign w:val="center"/>
          </w:tcPr>
          <w:p w14:paraId="3BEC340F" w14:textId="77777777" w:rsidR="004D5CF6" w:rsidRPr="001B5196" w:rsidRDefault="004D5CF6" w:rsidP="00DC5860">
            <w:pPr>
              <w:pStyle w:val="Sarakstarindkopa"/>
              <w:ind w:left="0"/>
              <w:jc w:val="center"/>
              <w:rPr>
                <w:sz w:val="22"/>
                <w:szCs w:val="22"/>
                <w:lang w:eastAsia="en-US"/>
              </w:rPr>
            </w:pPr>
            <w:r w:rsidRPr="001B5196">
              <w:rPr>
                <w:sz w:val="22"/>
                <w:szCs w:val="22"/>
                <w:lang w:eastAsia="en-US"/>
              </w:rPr>
              <w:t>4</w:t>
            </w:r>
          </w:p>
        </w:tc>
        <w:tc>
          <w:tcPr>
            <w:tcW w:w="2282" w:type="dxa"/>
            <w:vAlign w:val="center"/>
          </w:tcPr>
          <w:p w14:paraId="6F95EC47" w14:textId="77777777" w:rsidR="004D5CF6" w:rsidRPr="00A21153" w:rsidRDefault="004D5CF6" w:rsidP="00DC5860">
            <w:pPr>
              <w:pStyle w:val="Sarakstarindkopa"/>
              <w:ind w:left="0"/>
              <w:rPr>
                <w:sz w:val="22"/>
                <w:szCs w:val="22"/>
                <w:lang w:eastAsia="en-US"/>
              </w:rPr>
            </w:pPr>
            <w:r w:rsidRPr="00A21153">
              <w:rPr>
                <w:color w:val="000000"/>
                <w:sz w:val="22"/>
                <w:szCs w:val="22"/>
              </w:rPr>
              <w:t xml:space="preserve">K163689, pie </w:t>
            </w:r>
            <w:proofErr w:type="spellStart"/>
            <w:r w:rsidRPr="00A21153">
              <w:rPr>
                <w:color w:val="000000"/>
                <w:sz w:val="22"/>
                <w:szCs w:val="22"/>
              </w:rPr>
              <w:t>Raņķa</w:t>
            </w:r>
            <w:proofErr w:type="spellEnd"/>
            <w:r w:rsidRPr="00A21153">
              <w:rPr>
                <w:color w:val="000000"/>
                <w:sz w:val="22"/>
                <w:szCs w:val="22"/>
              </w:rPr>
              <w:t xml:space="preserve"> dambis 30</w:t>
            </w:r>
          </w:p>
        </w:tc>
        <w:tc>
          <w:tcPr>
            <w:tcW w:w="2076" w:type="dxa"/>
            <w:vAlign w:val="center"/>
          </w:tcPr>
          <w:p w14:paraId="65964EE9" w14:textId="77777777" w:rsidR="004D5CF6" w:rsidRPr="00A21153" w:rsidRDefault="004D5CF6" w:rsidP="00DC5860">
            <w:pPr>
              <w:pStyle w:val="Sarakstarindkopa"/>
              <w:ind w:left="0"/>
              <w:rPr>
                <w:sz w:val="22"/>
                <w:szCs w:val="22"/>
                <w:lang w:eastAsia="en-US"/>
              </w:rPr>
            </w:pPr>
            <w:r>
              <w:rPr>
                <w:sz w:val="22"/>
                <w:szCs w:val="22"/>
                <w:lang w:eastAsia="en-US"/>
              </w:rPr>
              <w:t>Nestandarta</w:t>
            </w:r>
            <w:r w:rsidRPr="00A21153">
              <w:rPr>
                <w:sz w:val="22"/>
                <w:szCs w:val="22"/>
                <w:lang w:eastAsia="en-US"/>
              </w:rPr>
              <w:t xml:space="preserve"> D2500x1800mm, dzelzsbetons</w:t>
            </w:r>
          </w:p>
        </w:tc>
        <w:tc>
          <w:tcPr>
            <w:tcW w:w="1886" w:type="dxa"/>
            <w:vAlign w:val="center"/>
          </w:tcPr>
          <w:p w14:paraId="525E28DE" w14:textId="77777777" w:rsidR="004D5CF6" w:rsidRPr="00A21153" w:rsidRDefault="004D5CF6" w:rsidP="00DC5860">
            <w:pPr>
              <w:pStyle w:val="Sarakstarindkopa"/>
              <w:ind w:left="0"/>
              <w:jc w:val="center"/>
              <w:rPr>
                <w:sz w:val="22"/>
                <w:szCs w:val="22"/>
                <w:lang w:eastAsia="en-US"/>
              </w:rPr>
            </w:pPr>
            <w:r>
              <w:rPr>
                <w:sz w:val="22"/>
                <w:szCs w:val="22"/>
                <w:lang w:eastAsia="en-US"/>
              </w:rPr>
              <w:t>3,70</w:t>
            </w:r>
          </w:p>
        </w:tc>
        <w:tc>
          <w:tcPr>
            <w:tcW w:w="1238" w:type="dxa"/>
            <w:vAlign w:val="center"/>
          </w:tcPr>
          <w:p w14:paraId="0152BFE4" w14:textId="77777777" w:rsidR="004D5CF6" w:rsidRDefault="004D5CF6" w:rsidP="00DC5860">
            <w:pPr>
              <w:pStyle w:val="Sarakstarindkopa"/>
              <w:ind w:left="0"/>
              <w:jc w:val="center"/>
              <w:rPr>
                <w:sz w:val="22"/>
                <w:szCs w:val="22"/>
                <w:lang w:eastAsia="en-US"/>
              </w:rPr>
            </w:pPr>
            <w:r w:rsidRPr="00AD51D6">
              <w:rPr>
                <w:color w:val="000000"/>
                <w:sz w:val="22"/>
                <w:szCs w:val="22"/>
              </w:rPr>
              <w:t>ietve</w:t>
            </w:r>
          </w:p>
        </w:tc>
        <w:tc>
          <w:tcPr>
            <w:tcW w:w="881" w:type="dxa"/>
          </w:tcPr>
          <w:p w14:paraId="16BE825B" w14:textId="77777777" w:rsidR="004D5CF6" w:rsidRDefault="004D5CF6" w:rsidP="00DC5860">
            <w:pPr>
              <w:pStyle w:val="Sarakstarindkopa"/>
              <w:ind w:left="0"/>
              <w:jc w:val="center"/>
              <w:rPr>
                <w:color w:val="000000"/>
                <w:sz w:val="22"/>
                <w:szCs w:val="22"/>
              </w:rPr>
            </w:pPr>
          </w:p>
          <w:p w14:paraId="7D983B2C" w14:textId="1C72C40B" w:rsidR="004D5CF6" w:rsidRPr="00AD51D6" w:rsidRDefault="004D5CF6" w:rsidP="00DC5860">
            <w:pPr>
              <w:pStyle w:val="Sarakstarindkopa"/>
              <w:ind w:left="0"/>
              <w:jc w:val="center"/>
              <w:rPr>
                <w:color w:val="000000"/>
                <w:sz w:val="22"/>
                <w:szCs w:val="22"/>
              </w:rPr>
            </w:pPr>
            <w:r>
              <w:rPr>
                <w:color w:val="000000"/>
                <w:sz w:val="22"/>
                <w:szCs w:val="22"/>
              </w:rPr>
              <w:t>1</w:t>
            </w:r>
          </w:p>
        </w:tc>
      </w:tr>
      <w:tr w:rsidR="004D5CF6" w:rsidRPr="00A21153" w14:paraId="167B1D20" w14:textId="5422F2CE" w:rsidTr="00CF714E">
        <w:trPr>
          <w:trHeight w:val="629"/>
        </w:trPr>
        <w:tc>
          <w:tcPr>
            <w:tcW w:w="1128" w:type="dxa"/>
            <w:shd w:val="clear" w:color="auto" w:fill="auto"/>
            <w:vAlign w:val="center"/>
          </w:tcPr>
          <w:p w14:paraId="1424C6F5" w14:textId="77777777" w:rsidR="004D5CF6" w:rsidRPr="001B5196" w:rsidRDefault="004D5CF6" w:rsidP="00DC5860">
            <w:pPr>
              <w:pStyle w:val="Sarakstarindkopa"/>
              <w:ind w:left="0"/>
              <w:jc w:val="center"/>
              <w:rPr>
                <w:sz w:val="22"/>
                <w:szCs w:val="22"/>
                <w:lang w:eastAsia="en-US"/>
              </w:rPr>
            </w:pPr>
            <w:r w:rsidRPr="001B5196">
              <w:rPr>
                <w:sz w:val="22"/>
                <w:szCs w:val="22"/>
                <w:lang w:eastAsia="en-US"/>
              </w:rPr>
              <w:t>5</w:t>
            </w:r>
          </w:p>
        </w:tc>
        <w:tc>
          <w:tcPr>
            <w:tcW w:w="2282" w:type="dxa"/>
            <w:vAlign w:val="center"/>
          </w:tcPr>
          <w:p w14:paraId="61F1643E" w14:textId="77777777" w:rsidR="004D5CF6" w:rsidRPr="00A21153" w:rsidRDefault="004D5CF6" w:rsidP="00DC5860">
            <w:pPr>
              <w:pStyle w:val="Sarakstarindkopa"/>
              <w:ind w:left="0"/>
              <w:rPr>
                <w:sz w:val="22"/>
                <w:szCs w:val="22"/>
                <w:lang w:eastAsia="en-US"/>
              </w:rPr>
            </w:pPr>
            <w:r w:rsidRPr="00A21153">
              <w:rPr>
                <w:color w:val="000000"/>
                <w:sz w:val="22"/>
                <w:szCs w:val="22"/>
              </w:rPr>
              <w:t>K8487, pie Mazā ūdens iela 3</w:t>
            </w:r>
          </w:p>
        </w:tc>
        <w:tc>
          <w:tcPr>
            <w:tcW w:w="2076" w:type="dxa"/>
            <w:vAlign w:val="center"/>
          </w:tcPr>
          <w:p w14:paraId="049F840E" w14:textId="77777777" w:rsidR="004D5CF6" w:rsidRPr="00A21153" w:rsidRDefault="004D5CF6" w:rsidP="00DC5860">
            <w:pPr>
              <w:pStyle w:val="Sarakstarindkopa"/>
              <w:ind w:left="0"/>
              <w:rPr>
                <w:sz w:val="22"/>
                <w:szCs w:val="22"/>
                <w:lang w:eastAsia="en-US"/>
              </w:rPr>
            </w:pPr>
            <w:r w:rsidRPr="00A21153">
              <w:rPr>
                <w:sz w:val="22"/>
                <w:szCs w:val="22"/>
                <w:lang w:eastAsia="en-US"/>
              </w:rPr>
              <w:t>D1000</w:t>
            </w:r>
            <w:r>
              <w:rPr>
                <w:sz w:val="22"/>
                <w:szCs w:val="22"/>
                <w:lang w:eastAsia="en-US"/>
              </w:rPr>
              <w:t>mm</w:t>
            </w:r>
            <w:r w:rsidRPr="00A21153">
              <w:rPr>
                <w:sz w:val="22"/>
                <w:szCs w:val="22"/>
                <w:lang w:eastAsia="en-US"/>
              </w:rPr>
              <w:t>, dzelzsbetons</w:t>
            </w:r>
          </w:p>
        </w:tc>
        <w:tc>
          <w:tcPr>
            <w:tcW w:w="1886" w:type="dxa"/>
            <w:vAlign w:val="center"/>
          </w:tcPr>
          <w:p w14:paraId="7699C547" w14:textId="77777777" w:rsidR="004D5CF6" w:rsidRPr="00A21153" w:rsidRDefault="004D5CF6" w:rsidP="00DC5860">
            <w:pPr>
              <w:pStyle w:val="Sarakstarindkopa"/>
              <w:ind w:left="0"/>
              <w:jc w:val="center"/>
              <w:rPr>
                <w:sz w:val="22"/>
                <w:szCs w:val="22"/>
                <w:lang w:eastAsia="en-US"/>
              </w:rPr>
            </w:pPr>
            <w:r>
              <w:rPr>
                <w:sz w:val="22"/>
                <w:szCs w:val="22"/>
                <w:lang w:eastAsia="en-US"/>
              </w:rPr>
              <w:t>2,58</w:t>
            </w:r>
          </w:p>
        </w:tc>
        <w:tc>
          <w:tcPr>
            <w:tcW w:w="1238" w:type="dxa"/>
            <w:vAlign w:val="center"/>
          </w:tcPr>
          <w:p w14:paraId="04323DD7" w14:textId="77777777" w:rsidR="004D5CF6" w:rsidRDefault="004D5CF6" w:rsidP="00DC5860">
            <w:pPr>
              <w:pStyle w:val="Sarakstarindkopa"/>
              <w:ind w:left="0"/>
              <w:jc w:val="center"/>
              <w:rPr>
                <w:sz w:val="22"/>
                <w:szCs w:val="22"/>
                <w:lang w:eastAsia="en-US"/>
              </w:rPr>
            </w:pPr>
            <w:r w:rsidRPr="00AD51D6">
              <w:rPr>
                <w:color w:val="000000"/>
                <w:sz w:val="22"/>
                <w:szCs w:val="22"/>
              </w:rPr>
              <w:t>iela</w:t>
            </w:r>
          </w:p>
        </w:tc>
        <w:tc>
          <w:tcPr>
            <w:tcW w:w="881" w:type="dxa"/>
          </w:tcPr>
          <w:p w14:paraId="09D59979" w14:textId="77777777" w:rsidR="004D5CF6" w:rsidRDefault="004D5CF6" w:rsidP="00DC5860">
            <w:pPr>
              <w:pStyle w:val="Sarakstarindkopa"/>
              <w:ind w:left="0"/>
              <w:jc w:val="center"/>
              <w:rPr>
                <w:color w:val="000000"/>
                <w:sz w:val="22"/>
                <w:szCs w:val="22"/>
              </w:rPr>
            </w:pPr>
          </w:p>
          <w:p w14:paraId="5BC9B15C" w14:textId="7E34147A" w:rsidR="004D5CF6" w:rsidRPr="00AD51D6" w:rsidRDefault="004D5CF6" w:rsidP="00DC5860">
            <w:pPr>
              <w:pStyle w:val="Sarakstarindkopa"/>
              <w:ind w:left="0"/>
              <w:jc w:val="center"/>
              <w:rPr>
                <w:color w:val="000000"/>
                <w:sz w:val="22"/>
                <w:szCs w:val="22"/>
              </w:rPr>
            </w:pPr>
            <w:r>
              <w:rPr>
                <w:color w:val="000000"/>
                <w:sz w:val="22"/>
                <w:szCs w:val="22"/>
              </w:rPr>
              <w:t>1</w:t>
            </w:r>
          </w:p>
        </w:tc>
      </w:tr>
    </w:tbl>
    <w:p w14:paraId="0C191B10" w14:textId="77777777" w:rsidR="00DC0A26" w:rsidRPr="00974124" w:rsidRDefault="00DC0A26" w:rsidP="005C5A36">
      <w:pPr>
        <w:pStyle w:val="Sarakstarindkopa"/>
        <w:numPr>
          <w:ilvl w:val="1"/>
          <w:numId w:val="24"/>
        </w:numPr>
        <w:spacing w:before="120"/>
        <w:ind w:left="567" w:hanging="567"/>
        <w:jc w:val="both"/>
        <w:rPr>
          <w:kern w:val="22"/>
          <w:lang w:eastAsia="en-US"/>
        </w:rPr>
      </w:pPr>
      <w:r w:rsidRPr="00917602">
        <w:rPr>
          <w:lang w:eastAsia="en-US"/>
        </w:rPr>
        <w:t xml:space="preserve">Šobrīd </w:t>
      </w:r>
      <w:r>
        <w:rPr>
          <w:lang w:eastAsia="en-US"/>
        </w:rPr>
        <w:t>esošie m</w:t>
      </w:r>
      <w:r w:rsidRPr="00147BD6">
        <w:rPr>
          <w:kern w:val="22"/>
          <w:lang w:eastAsia="en-US"/>
        </w:rPr>
        <w:t xml:space="preserve">ērītāji (skatīt saiti uz mājaslapu: </w:t>
      </w:r>
      <w:hyperlink r:id="rId26" w:history="1">
        <w:r>
          <w:rPr>
            <w:rStyle w:val="Hipersaite"/>
          </w:rPr>
          <w:t>FLOW-TRONIC S.A.</w:t>
        </w:r>
      </w:hyperlink>
      <w:r w:rsidRPr="00147BD6">
        <w:rPr>
          <w:kern w:val="22"/>
          <w:lang w:eastAsia="en-US"/>
        </w:rPr>
        <w:t xml:space="preserve">) darbojās uz akumulatoriem, kas kopā ar sakaru aprīkojumu atrodas esošās kanalizācijas </w:t>
      </w:r>
      <w:proofErr w:type="spellStart"/>
      <w:r w:rsidRPr="00147BD6">
        <w:rPr>
          <w:kern w:val="22"/>
          <w:lang w:eastAsia="en-US"/>
        </w:rPr>
        <w:t>skatakās</w:t>
      </w:r>
      <w:proofErr w:type="spellEnd"/>
      <w:r w:rsidRPr="00147BD6">
        <w:rPr>
          <w:kern w:val="22"/>
          <w:lang w:eastAsia="en-US"/>
        </w:rPr>
        <w:t xml:space="preserve">/kamerās, un pārraida datus uz </w:t>
      </w:r>
      <w:proofErr w:type="spellStart"/>
      <w:r w:rsidRPr="00147BD6">
        <w:rPr>
          <w:rFonts w:cstheme="minorHAnsi"/>
        </w:rPr>
        <w:t>Flow-Tronic</w:t>
      </w:r>
      <w:proofErr w:type="spellEnd"/>
      <w:r w:rsidRPr="00147BD6">
        <w:rPr>
          <w:rFonts w:cstheme="minorHAnsi"/>
        </w:rPr>
        <w:t xml:space="preserve"> ražotāja </w:t>
      </w:r>
      <w:hyperlink r:id="rId27" w:history="1">
        <w:r w:rsidRPr="00880CF4">
          <w:rPr>
            <w:rStyle w:val="Hipersaite"/>
            <w:rFonts w:cstheme="minorHAnsi"/>
          </w:rPr>
          <w:t>www.123flow.com</w:t>
        </w:r>
      </w:hyperlink>
      <w:r w:rsidRPr="00147BD6">
        <w:rPr>
          <w:rFonts w:cstheme="minorHAnsi"/>
        </w:rPr>
        <w:t xml:space="preserve"> monitoringa </w:t>
      </w:r>
      <w:proofErr w:type="spellStart"/>
      <w:r w:rsidRPr="00147BD6">
        <w:rPr>
          <w:rFonts w:cstheme="minorHAnsi"/>
        </w:rPr>
        <w:t>webservisu</w:t>
      </w:r>
      <w:proofErr w:type="spellEnd"/>
      <w:r w:rsidRPr="00974124">
        <w:rPr>
          <w:kern w:val="22"/>
          <w:lang w:eastAsia="en-US"/>
        </w:rPr>
        <w:t>.</w:t>
      </w:r>
    </w:p>
    <w:p w14:paraId="3A2FDE66" w14:textId="77777777" w:rsidR="00DC0A26" w:rsidRDefault="00DC0A26" w:rsidP="005C5A36">
      <w:pPr>
        <w:pStyle w:val="Sarakstarindkopa"/>
        <w:numPr>
          <w:ilvl w:val="1"/>
          <w:numId w:val="24"/>
        </w:numPr>
        <w:spacing w:before="120"/>
        <w:ind w:left="567" w:hanging="567"/>
        <w:jc w:val="both"/>
        <w:rPr>
          <w:lang w:eastAsia="en-US"/>
        </w:rPr>
      </w:pPr>
      <w:r w:rsidRPr="00147BD6">
        <w:rPr>
          <w:kern w:val="22"/>
          <w:lang w:eastAsia="en-US"/>
        </w:rPr>
        <w:t>Jaunie m</w:t>
      </w:r>
      <w:r w:rsidRPr="00974124">
        <w:rPr>
          <w:color w:val="000000"/>
        </w:rPr>
        <w:t>ērītāji ir jāuzstāda kanalizācijas kolektora augšējā daļā, atbilstoši ražotāja tehniskām prasībām kombinētai (hibrīdai) plūsmas/līmeņa mērīšanai, lai normālos darba apstākļos sausā laikā jaunie mērītāji neatrastos notekūdens vidē, bet nodrošinātu notekūdens plūsmas ātruma un līmeņa mērīšanu lietus laikā, kad kanalizācijas kolektors applūst un esošie mērītāji pārstāj darboties.</w:t>
      </w:r>
    </w:p>
    <w:p w14:paraId="5973C1A0" w14:textId="79237A02" w:rsidR="00DC0A26" w:rsidRPr="00147BD6" w:rsidRDefault="005F0B94" w:rsidP="005C5A36">
      <w:pPr>
        <w:pStyle w:val="Sarakstarindkopa"/>
        <w:numPr>
          <w:ilvl w:val="1"/>
          <w:numId w:val="24"/>
        </w:numPr>
        <w:spacing w:before="120"/>
        <w:ind w:left="567" w:hanging="567"/>
        <w:jc w:val="both"/>
        <w:rPr>
          <w:rFonts w:cstheme="minorHAnsi"/>
        </w:rPr>
      </w:pPr>
      <w:r>
        <w:rPr>
          <w:rFonts w:cstheme="minorHAnsi"/>
        </w:rPr>
        <w:t>J</w:t>
      </w:r>
      <w:r w:rsidRPr="00147BD6">
        <w:rPr>
          <w:rFonts w:cstheme="minorHAnsi"/>
        </w:rPr>
        <w:t xml:space="preserve">aunie </w:t>
      </w:r>
      <w:r w:rsidR="00DC0A26" w:rsidRPr="00147BD6">
        <w:rPr>
          <w:rFonts w:cstheme="minorHAnsi"/>
        </w:rPr>
        <w:t xml:space="preserve">mērītāji ir jākomplektē ar “mobilā” tipa (bez pastāvīgās elektroapgādes pieslēguma) aprīkojumu uzstādīšanai pašteces kanalizācijas tīkla </w:t>
      </w:r>
      <w:proofErr w:type="spellStart"/>
      <w:r w:rsidR="00DC0A26" w:rsidRPr="00147BD6">
        <w:rPr>
          <w:rFonts w:cstheme="minorHAnsi"/>
        </w:rPr>
        <w:t>skatakās</w:t>
      </w:r>
      <w:proofErr w:type="spellEnd"/>
      <w:r w:rsidR="00DC0A26" w:rsidRPr="00147BD6">
        <w:rPr>
          <w:rFonts w:cstheme="minorHAnsi"/>
        </w:rPr>
        <w:t xml:space="preserve">/kamerās, kuriem jābūt piemērotiem pastāvīgu mērījumu veikšanai atklātos pašteces kanalizācijas tīkla kanālos vai caurulēs, un darbam agresīvā notekūdeņu vidē. Mērītāju ar “mobilā“ tipa aprīkojumu uzstādīšanai paredzēt agresīvai, </w:t>
      </w:r>
      <w:proofErr w:type="spellStart"/>
      <w:r w:rsidR="00DC0A26" w:rsidRPr="00147BD6">
        <w:rPr>
          <w:rFonts w:cstheme="minorHAnsi"/>
        </w:rPr>
        <w:t>korozīvai</w:t>
      </w:r>
      <w:proofErr w:type="spellEnd"/>
      <w:r w:rsidR="00DC0A26" w:rsidRPr="00147BD6">
        <w:rPr>
          <w:rFonts w:cstheme="minorHAnsi"/>
        </w:rPr>
        <w:t xml:space="preserve"> notekūdeņu videi piemērotus materiālus un risinājumus pastāvīgu, ilglaicīgu mērīšanu veikšanai atbilstoši ražotāja prasībām un norādījumiem.</w:t>
      </w:r>
    </w:p>
    <w:p w14:paraId="48D7F768" w14:textId="77777777" w:rsidR="00DC0A26" w:rsidRPr="00DE4F15" w:rsidRDefault="00DC0A26" w:rsidP="005C5A36">
      <w:pPr>
        <w:pStyle w:val="Sarakstarindkopa"/>
        <w:numPr>
          <w:ilvl w:val="1"/>
          <w:numId w:val="24"/>
        </w:numPr>
        <w:spacing w:before="120"/>
        <w:ind w:left="567" w:hanging="567"/>
        <w:jc w:val="both"/>
      </w:pPr>
      <w:r w:rsidRPr="00147BD6">
        <w:rPr>
          <w:rFonts w:cstheme="minorHAnsi"/>
        </w:rPr>
        <w:t>Mērītājiem ar “mobilā” tipa aprīkojumu ir jābūt ar pastāvīgu barošanu no akumulatora(</w:t>
      </w:r>
      <w:proofErr w:type="spellStart"/>
      <w:r w:rsidRPr="00147BD6">
        <w:rPr>
          <w:rFonts w:cstheme="minorHAnsi"/>
        </w:rPr>
        <w:t>iem</w:t>
      </w:r>
      <w:proofErr w:type="spellEnd"/>
      <w:r w:rsidRPr="00147BD6">
        <w:rPr>
          <w:rFonts w:cstheme="minorHAnsi"/>
        </w:rPr>
        <w:t xml:space="preserve">), ir jānodrošina nepieciešamā aizsardzība drošai un ilglaicīgai darbībai mitrā un </w:t>
      </w:r>
      <w:proofErr w:type="spellStart"/>
      <w:r w:rsidRPr="00147BD6">
        <w:rPr>
          <w:rFonts w:cstheme="minorHAnsi"/>
        </w:rPr>
        <w:t>korozīvā</w:t>
      </w:r>
      <w:proofErr w:type="spellEnd"/>
      <w:r w:rsidRPr="00147BD6">
        <w:rPr>
          <w:rFonts w:cstheme="minorHAnsi"/>
        </w:rPr>
        <w:t xml:space="preserve"> vidē, </w:t>
      </w:r>
      <w:r w:rsidRPr="00147BD6">
        <w:rPr>
          <w:rFonts w:cstheme="minorHAnsi"/>
        </w:rPr>
        <w:lastRenderedPageBreak/>
        <w:t xml:space="preserve">ievietojot aprīkojumu speciālā, ražotāja atbalstītā </w:t>
      </w:r>
      <w:proofErr w:type="spellStart"/>
      <w:r w:rsidRPr="00147BD6">
        <w:rPr>
          <w:rFonts w:cstheme="minorHAnsi"/>
        </w:rPr>
        <w:t>aizsargkastē</w:t>
      </w:r>
      <w:proofErr w:type="spellEnd"/>
      <w:r w:rsidRPr="00147BD6">
        <w:rPr>
          <w:rFonts w:cstheme="minorHAnsi"/>
        </w:rPr>
        <w:t xml:space="preserve">. “Mobilā” tipa aprīkojums </w:t>
      </w:r>
      <w:proofErr w:type="spellStart"/>
      <w:r w:rsidRPr="00147BD6">
        <w:rPr>
          <w:rFonts w:cstheme="minorHAnsi"/>
        </w:rPr>
        <w:t>skatakās</w:t>
      </w:r>
      <w:proofErr w:type="spellEnd"/>
      <w:r w:rsidRPr="00147BD6">
        <w:rPr>
          <w:rFonts w:cstheme="minorHAnsi"/>
        </w:rPr>
        <w:t xml:space="preserve">/kamerās ir jānostiprina iekarinot, atbilstoši ražotāja prasībām, un jānodrošina viegla un droša personāla piekļuve ierīces konfigurēšanai un akumulatoru nomaiņai neiekāpjot </w:t>
      </w:r>
      <w:proofErr w:type="spellStart"/>
      <w:r w:rsidRPr="00147BD6">
        <w:rPr>
          <w:rFonts w:cstheme="minorHAnsi"/>
        </w:rPr>
        <w:t>skatakā</w:t>
      </w:r>
      <w:proofErr w:type="spellEnd"/>
      <w:r w:rsidRPr="00147BD6">
        <w:rPr>
          <w:rFonts w:cstheme="minorHAnsi"/>
        </w:rPr>
        <w:t xml:space="preserve"> – no </w:t>
      </w:r>
      <w:proofErr w:type="spellStart"/>
      <w:r w:rsidRPr="00147BD6">
        <w:rPr>
          <w:rFonts w:cstheme="minorHAnsi"/>
        </w:rPr>
        <w:t>skatakas</w:t>
      </w:r>
      <w:proofErr w:type="spellEnd"/>
      <w:r w:rsidRPr="00147BD6">
        <w:rPr>
          <w:rFonts w:cstheme="minorHAnsi"/>
        </w:rPr>
        <w:t>/kameras lūkas.</w:t>
      </w:r>
      <w:r w:rsidRPr="00DE4F15">
        <w:t xml:space="preserve"> </w:t>
      </w:r>
    </w:p>
    <w:p w14:paraId="203B3A48" w14:textId="77777777" w:rsidR="00DC0A26" w:rsidRPr="00DE4F15" w:rsidRDefault="00DC0A26" w:rsidP="005C5A36">
      <w:pPr>
        <w:pStyle w:val="Sarakstarindkopa"/>
        <w:numPr>
          <w:ilvl w:val="1"/>
          <w:numId w:val="24"/>
        </w:numPr>
        <w:spacing w:before="120"/>
        <w:ind w:left="567" w:hanging="567"/>
        <w:jc w:val="both"/>
      </w:pPr>
      <w:r w:rsidRPr="00147BD6">
        <w:rPr>
          <w:rFonts w:cstheme="minorHAnsi"/>
        </w:rPr>
        <w:t xml:space="preserve">Ir jānodrošina mobilo datu (attālināta) pārraide, </w:t>
      </w:r>
      <w:r w:rsidRPr="00DE4F15">
        <w:t>izmantojot GSM LTE/4G datu pārraides tīklu,</w:t>
      </w:r>
      <w:r w:rsidRPr="00147BD6">
        <w:rPr>
          <w:color w:val="000000"/>
        </w:rPr>
        <w:t xml:space="preserve"> </w:t>
      </w:r>
      <w:r w:rsidRPr="00147BD6">
        <w:rPr>
          <w:rFonts w:cstheme="minorHAnsi"/>
        </w:rPr>
        <w:t xml:space="preserve">uz Pasūtītāja izmantoto </w:t>
      </w:r>
      <w:proofErr w:type="spellStart"/>
      <w:r w:rsidRPr="00147BD6">
        <w:rPr>
          <w:rFonts w:cstheme="minorHAnsi"/>
        </w:rPr>
        <w:t>Flow-Tronic</w:t>
      </w:r>
      <w:proofErr w:type="spellEnd"/>
      <w:r w:rsidRPr="00147BD6">
        <w:rPr>
          <w:rFonts w:cstheme="minorHAnsi"/>
        </w:rPr>
        <w:t xml:space="preserve"> ražotāja www.123flow.com monitoringa </w:t>
      </w:r>
      <w:proofErr w:type="spellStart"/>
      <w:r w:rsidRPr="00147BD6">
        <w:rPr>
          <w:rFonts w:cstheme="minorHAnsi"/>
        </w:rPr>
        <w:t>webservisu</w:t>
      </w:r>
      <w:proofErr w:type="spellEnd"/>
      <w:r w:rsidRPr="00147BD6">
        <w:rPr>
          <w:rFonts w:cstheme="minorHAnsi"/>
        </w:rPr>
        <w:t>.</w:t>
      </w:r>
    </w:p>
    <w:p w14:paraId="1B37AC68" w14:textId="77777777" w:rsidR="00DC0A26" w:rsidRPr="00147BD6" w:rsidRDefault="00DC0A26" w:rsidP="005C5A36">
      <w:pPr>
        <w:pStyle w:val="Sarakstarindkopa"/>
        <w:numPr>
          <w:ilvl w:val="1"/>
          <w:numId w:val="24"/>
        </w:numPr>
        <w:spacing w:before="120"/>
        <w:ind w:left="567" w:hanging="567"/>
        <w:jc w:val="both"/>
        <w:rPr>
          <w:color w:val="000000"/>
        </w:rPr>
      </w:pPr>
      <w:r w:rsidRPr="00147BD6">
        <w:rPr>
          <w:color w:val="000000"/>
        </w:rPr>
        <w:t xml:space="preserve">Konsultējoties ar </w:t>
      </w:r>
      <w:r w:rsidRPr="00147BD6">
        <w:rPr>
          <w:kern w:val="22"/>
          <w:lang w:eastAsia="en-US"/>
        </w:rPr>
        <w:t xml:space="preserve">mērītāju </w:t>
      </w:r>
      <w:r w:rsidRPr="00F01B08">
        <w:rPr>
          <w:lang w:eastAsia="en-US"/>
        </w:rPr>
        <w:t>ražotāj</w:t>
      </w:r>
      <w:r>
        <w:rPr>
          <w:lang w:eastAsia="en-US"/>
        </w:rPr>
        <w:t>a</w:t>
      </w:r>
      <w:r w:rsidRPr="00F01B08">
        <w:rPr>
          <w:lang w:eastAsia="en-US"/>
        </w:rPr>
        <w:t xml:space="preserve"> </w:t>
      </w:r>
      <w:r>
        <w:rPr>
          <w:lang w:eastAsia="en-US"/>
        </w:rPr>
        <w:t xml:space="preserve">autorizētu </w:t>
      </w:r>
      <w:r w:rsidRPr="00F01B08">
        <w:rPr>
          <w:lang w:eastAsia="en-US"/>
        </w:rPr>
        <w:t>pārstāvi</w:t>
      </w:r>
      <w:r>
        <w:rPr>
          <w:lang w:eastAsia="en-US"/>
        </w:rPr>
        <w:t xml:space="preserve"> un novērtējot esošos mērījumu datus, </w:t>
      </w:r>
      <w:r w:rsidRPr="00147BD6">
        <w:rPr>
          <w:color w:val="000000"/>
        </w:rPr>
        <w:t xml:space="preserve">jāizvērtē iespēja </w:t>
      </w:r>
      <w:r>
        <w:rPr>
          <w:lang w:eastAsia="en-US"/>
        </w:rPr>
        <w:t xml:space="preserve">neuzstādīt jaunu hidrostatiskā spiediena mērīšanas tipa sensoru notekūdens līmeņa mērīšanai </w:t>
      </w:r>
      <w:r w:rsidRPr="00147BD6">
        <w:rPr>
          <w:color w:val="000000"/>
        </w:rPr>
        <w:t>cauruļvada applūšanas režīmā vienīgi gadījumā, ja notekūdens līmeņa mērīšanu var nodrošināt pārvietojot augstāk esošo ultraskaņas līmeņa mērītāju. Šāds risinājums ir jāpamato un pirms darbu veikšanas ir jāsaskaņo ar Pasūtītāju.</w:t>
      </w:r>
    </w:p>
    <w:p w14:paraId="3D5D98D3" w14:textId="3B35BA2E" w:rsidR="005F0B94" w:rsidRPr="005F0B94" w:rsidRDefault="00DC0A26" w:rsidP="005F0B94">
      <w:pPr>
        <w:pStyle w:val="Sarakstarindkopa"/>
        <w:numPr>
          <w:ilvl w:val="1"/>
          <w:numId w:val="24"/>
        </w:numPr>
        <w:spacing w:before="120"/>
        <w:ind w:left="567" w:hanging="567"/>
        <w:jc w:val="both"/>
        <w:rPr>
          <w:color w:val="000000"/>
        </w:rPr>
      </w:pPr>
      <w:r>
        <w:rPr>
          <w:lang w:eastAsia="en-US"/>
        </w:rPr>
        <w:t>Konstatējot apstākļus, ka esošajā kanalizācijas kolektorā nav iespējams uzstādīt jaunu ultraskaņas tipa plūsmas mērītāju, jāizvērtē iespēja pārvietot augstāk esošo radara tipa plūsmas mērītāju.</w:t>
      </w:r>
      <w:r w:rsidRPr="00147BD6">
        <w:rPr>
          <w:color w:val="000000"/>
        </w:rPr>
        <w:t xml:space="preserve"> Tad šādam risinājumam ir jānodrošina </w:t>
      </w:r>
      <w:proofErr w:type="spellStart"/>
      <w:r w:rsidRPr="00147BD6">
        <w:rPr>
          <w:color w:val="000000"/>
        </w:rPr>
        <w:t>bezkontakta</w:t>
      </w:r>
      <w:proofErr w:type="spellEnd"/>
      <w:r w:rsidRPr="00147BD6">
        <w:rPr>
          <w:color w:val="000000"/>
        </w:rPr>
        <w:t xml:space="preserve"> notekūdens plūsmas mērīšana cauruļvada un </w:t>
      </w:r>
      <w:proofErr w:type="spellStart"/>
      <w:r w:rsidRPr="00147BD6">
        <w:rPr>
          <w:color w:val="000000"/>
        </w:rPr>
        <w:t>skatakas</w:t>
      </w:r>
      <w:proofErr w:type="spellEnd"/>
      <w:r w:rsidRPr="00147BD6">
        <w:rPr>
          <w:color w:val="000000"/>
        </w:rPr>
        <w:t xml:space="preserve"> applūšanas gadījumā, šāds risinājums ir jāpamato un pirms darbu veikšanas ir jāsaskaņo ar Pasūtītāju.</w:t>
      </w:r>
    </w:p>
    <w:p w14:paraId="76FBC315" w14:textId="430BF909" w:rsidR="00DC0A26" w:rsidRPr="00DE4F15" w:rsidRDefault="00DC0A26" w:rsidP="005C5A36">
      <w:pPr>
        <w:pStyle w:val="Sarakstarindkopa"/>
        <w:numPr>
          <w:ilvl w:val="1"/>
          <w:numId w:val="24"/>
        </w:numPr>
        <w:spacing w:before="120"/>
        <w:ind w:left="567" w:hanging="567"/>
        <w:jc w:val="both"/>
      </w:pPr>
      <w:r w:rsidRPr="00DE4F15">
        <w:t xml:space="preserve">Uzņēmējam tiks nodrošināta tehniskā informācija par kanalizācijas tīklu un </w:t>
      </w:r>
      <w:proofErr w:type="spellStart"/>
      <w:r w:rsidRPr="00DE4F15">
        <w:t>skataku</w:t>
      </w:r>
      <w:proofErr w:type="spellEnd"/>
      <w:r w:rsidRPr="00DE4F15">
        <w:t xml:space="preserve">/kameru konfigurāciju un izvietojumu, esošiem mērītājiem, un SIM kartes datu pārraidei. </w:t>
      </w:r>
    </w:p>
    <w:p w14:paraId="3377E7A1" w14:textId="77777777" w:rsidR="00DC0A26" w:rsidRDefault="00DC0A26" w:rsidP="005C5A36">
      <w:pPr>
        <w:pStyle w:val="Sarakstarindkopa"/>
        <w:numPr>
          <w:ilvl w:val="1"/>
          <w:numId w:val="24"/>
        </w:numPr>
        <w:spacing w:before="120"/>
        <w:ind w:left="567" w:hanging="567"/>
        <w:jc w:val="both"/>
      </w:pPr>
      <w:r w:rsidRPr="00DE4F15">
        <w:t xml:space="preserve">Uzņēmējam līguma izpildes laikā ir jāapseko katra </w:t>
      </w:r>
      <w:proofErr w:type="spellStart"/>
      <w:r w:rsidRPr="00DE4F15">
        <w:t>skataka</w:t>
      </w:r>
      <w:proofErr w:type="spellEnd"/>
      <w:r w:rsidRPr="00DE4F15">
        <w:t xml:space="preserve">/kamera un jānosaka piemērotākais ierīču un aprīkojuma uzstādīšanas risinājums un pirms montāžas jāsaskaņo ar Pasūtītāju. </w:t>
      </w:r>
    </w:p>
    <w:p w14:paraId="19FDCDA7" w14:textId="7AAD2F67" w:rsidR="00DC0A26" w:rsidRPr="00194E8A" w:rsidRDefault="00DC0A26" w:rsidP="005C5A36">
      <w:pPr>
        <w:pStyle w:val="Sarakstarindkopa"/>
        <w:numPr>
          <w:ilvl w:val="1"/>
          <w:numId w:val="24"/>
        </w:numPr>
        <w:spacing w:before="120"/>
        <w:ind w:left="567" w:hanging="567"/>
        <w:jc w:val="both"/>
        <w:rPr>
          <w:rFonts w:cstheme="minorHAnsi"/>
        </w:rPr>
      </w:pPr>
      <w:r w:rsidRPr="00194E8A">
        <w:t xml:space="preserve">Uzņēmējam jāņem vērā, ka notekūdeņu plūsmu apturēt nebūs iespējams un darbi būs jāplāno veikt </w:t>
      </w:r>
      <w:proofErr w:type="spellStart"/>
      <w:r w:rsidRPr="00194E8A">
        <w:t>darbojošā</w:t>
      </w:r>
      <w:proofErr w:type="spellEnd"/>
      <w:r w:rsidRPr="00194E8A">
        <w:t xml:space="preserve"> kanalizācijas kolektorā.</w:t>
      </w:r>
      <w:r w:rsidR="005F0B94" w:rsidRPr="00194E8A">
        <w:t xml:space="preserve"> </w:t>
      </w:r>
      <w:r w:rsidR="00194E8A" w:rsidRPr="00194E8A">
        <w:t>Nepieciešamības gadījumā, Uzņēmējs, iepriekš to saskaņojot ar Pasūtītāju, var organizēt notekūdeņu pārsūknēšanu, ja notekūdeņu plūsma traucē veikt šajā Tehniskajā specifikācijā paredzētos darbus, šīs izmaksas iekļaujot Finanšu piedāvājumā.</w:t>
      </w:r>
    </w:p>
    <w:p w14:paraId="38C7420E" w14:textId="77777777" w:rsidR="00DC0A26" w:rsidRPr="00147BD6" w:rsidRDefault="00DC0A26" w:rsidP="005C5A36">
      <w:pPr>
        <w:pStyle w:val="Sarakstarindkopa"/>
        <w:numPr>
          <w:ilvl w:val="1"/>
          <w:numId w:val="24"/>
        </w:numPr>
        <w:spacing w:before="120"/>
        <w:ind w:left="567" w:hanging="567"/>
        <w:jc w:val="both"/>
        <w:rPr>
          <w:rFonts w:cstheme="minorHAnsi"/>
        </w:rPr>
      </w:pPr>
      <w:r>
        <w:rPr>
          <w:rStyle w:val="ui-provider"/>
        </w:rPr>
        <w:t>Ierīču uzstādīšanas darbi kanalizācijas tīklos jāorganizē Uzņēmējam Pasūtītāja pārstāvju klātbūtnē, savstarpēji vienojoties par uzstādīšanas laiku. Darbu veikšanas atļaujas saņems un reģistrēs Pasūtītājs.</w:t>
      </w:r>
    </w:p>
    <w:p w14:paraId="4F3DEA60" w14:textId="77777777" w:rsidR="00DC0A26" w:rsidRDefault="00DC0A26" w:rsidP="005C5A36">
      <w:pPr>
        <w:pStyle w:val="Sarakstarindkopa"/>
        <w:numPr>
          <w:ilvl w:val="1"/>
          <w:numId w:val="24"/>
        </w:numPr>
        <w:spacing w:before="120"/>
        <w:ind w:left="567" w:hanging="567"/>
        <w:jc w:val="both"/>
      </w:pPr>
      <w:r w:rsidRPr="00DE4F15">
        <w:t xml:space="preserve">Uzņēmējam kopumā ir jānodrošina jaunu </w:t>
      </w:r>
      <w:r w:rsidRPr="00147BD6">
        <w:rPr>
          <w:rFonts w:cstheme="minorHAnsi"/>
        </w:rPr>
        <w:t xml:space="preserve">notekūdeņu plūsmas un līmeņa mērīšanas </w:t>
      </w:r>
      <w:r w:rsidRPr="00DE4F15">
        <w:t>ierīču piegāde, uzstādīšana, verificēšana (ieregulēšana), un Pasūtītāja darbinieku apmācība.</w:t>
      </w:r>
      <w:r w:rsidRPr="00AD51D6">
        <w:t xml:space="preserve"> </w:t>
      </w:r>
    </w:p>
    <w:p w14:paraId="1DB33DBE" w14:textId="77777777" w:rsidR="00DC0A26" w:rsidRPr="00816366" w:rsidRDefault="00DC0A26" w:rsidP="005C5A36">
      <w:pPr>
        <w:pStyle w:val="Sarakstarindkopa"/>
        <w:numPr>
          <w:ilvl w:val="1"/>
          <w:numId w:val="24"/>
        </w:numPr>
        <w:spacing w:before="120"/>
        <w:ind w:left="567" w:hanging="567"/>
        <w:jc w:val="both"/>
      </w:pPr>
      <w:r w:rsidRPr="00816366">
        <w:t xml:space="preserve">Pēc montāžas darbiem ir jāveic jauno mērītāja un aprīkojuma (barošanas, </w:t>
      </w:r>
      <w:proofErr w:type="spellStart"/>
      <w:r w:rsidRPr="00816366">
        <w:t>logeru</w:t>
      </w:r>
      <w:proofErr w:type="spellEnd"/>
      <w:r w:rsidRPr="00816366">
        <w:t>, datu pārraides, u.c. komponentēm) darbības pārbaude.</w:t>
      </w:r>
    </w:p>
    <w:p w14:paraId="00546769" w14:textId="77777777" w:rsidR="00DC0A26" w:rsidRDefault="00DC0A26" w:rsidP="005C5A36">
      <w:pPr>
        <w:pStyle w:val="Sarakstarindkopa"/>
        <w:numPr>
          <w:ilvl w:val="1"/>
          <w:numId w:val="24"/>
        </w:numPr>
        <w:spacing w:before="120"/>
        <w:ind w:left="567" w:hanging="567"/>
        <w:jc w:val="both"/>
      </w:pPr>
      <w:r>
        <w:t>Ir jāveic kanalizācijas tīkla kolektora (cauruļvada) iekšējā diametra/izmēru un nogulšņu slāņa mērījumus.</w:t>
      </w:r>
    </w:p>
    <w:p w14:paraId="410FE243" w14:textId="77777777" w:rsidR="00DC0A26" w:rsidRDefault="00DC0A26" w:rsidP="005C5A36">
      <w:pPr>
        <w:pStyle w:val="Sarakstarindkopa"/>
        <w:numPr>
          <w:ilvl w:val="1"/>
          <w:numId w:val="24"/>
        </w:numPr>
        <w:spacing w:before="120"/>
        <w:ind w:left="567" w:hanging="567"/>
        <w:jc w:val="both"/>
      </w:pPr>
      <w:r>
        <w:t xml:space="preserve">Pēc montāžas darbiem ir jāveic jauno mērītāju ieregulēšana un verifikācija atbilstoši ražotāja instrukcijā noteiktām prasībām, un jāiesniedz Pasūtītājam “Mērīšanas protokolu”, kurā norādīta vismaz: identifikācija, mērītāja vieta, galvenie parametri, iestatītie dati (t.sk. nomērītie kolektora izmēri un nogulšņu parametri, plūsmas ātruma koeficienti, </w:t>
      </w:r>
      <w:proofErr w:type="spellStart"/>
      <w:r>
        <w:t>utml</w:t>
      </w:r>
      <w:proofErr w:type="spellEnd"/>
      <w:r>
        <w:t xml:space="preserve">.), un kurā apliecināta mērītāja uzstādīšana un darbība atbilstoši ražotāja uzstādīšanas instrukcijā un specifikācijā noteiktai. Mērīšanas vietas protokolam jāpievieno fotogrāfijas no mērīšanas vietas un uzstādītā mērītāja un aprīkojuma. </w:t>
      </w:r>
    </w:p>
    <w:p w14:paraId="19680A3F" w14:textId="77777777" w:rsidR="00DC0A26" w:rsidRDefault="00DC0A26" w:rsidP="005C5A36">
      <w:pPr>
        <w:pStyle w:val="Sarakstarindkopa"/>
        <w:numPr>
          <w:ilvl w:val="1"/>
          <w:numId w:val="24"/>
        </w:numPr>
        <w:spacing w:before="120"/>
        <w:ind w:left="567" w:hanging="567"/>
        <w:jc w:val="both"/>
      </w:pPr>
      <w:r>
        <w:t>Pēc montāžas darbiem ir jāiesniedz Pasūtītājam kanalizācijas tīkla plūsmas/līmeņa mērītāju un aprīkojuma dokumentācija: tehniskās specifikācijas, instrukcijas, t.sk. ekspluatācijas instrukcija, latviešu vai angļu valodā.</w:t>
      </w:r>
    </w:p>
    <w:p w14:paraId="475DD5F3" w14:textId="77777777" w:rsidR="00DC0A26" w:rsidRDefault="00DC0A26" w:rsidP="005C5A36">
      <w:pPr>
        <w:pStyle w:val="Sarakstarindkopa"/>
        <w:numPr>
          <w:ilvl w:val="1"/>
          <w:numId w:val="24"/>
        </w:numPr>
        <w:spacing w:before="120"/>
        <w:ind w:left="567" w:hanging="567"/>
        <w:jc w:val="both"/>
      </w:pPr>
      <w:r>
        <w:t xml:space="preserve">2 (divu) gadu garantijas periodā, pie lietus notekūdens </w:t>
      </w:r>
      <w:proofErr w:type="spellStart"/>
      <w:r>
        <w:t>pieteces</w:t>
      </w:r>
      <w:proofErr w:type="spellEnd"/>
      <w:r>
        <w:t xml:space="preserve">, kad kolektors applūst (gadījumā, ja tāds režīms iestājas), ir jāveic jauno mērītāju pārbaude un ieregulēšana/verifikācija (gadījumā, ja tāda ir pamatota un nepieciešama), jāizveido un </w:t>
      </w:r>
      <w:r>
        <w:lastRenderedPageBreak/>
        <w:t>jāiesniedz Pasūtītājam katra mērītāja “Mērīšanas protokols”, kurā norādīta vismaz: identifikācija, mērītāja vieta, galvenie parametri, verifikācijas metode, iestatītie dati, nomērītie dati (vismaz 1 stunda), un kurā apliecināta mērīšanas datu precizitāte atbilstoši ražotāja specifikācijā noteiktai.</w:t>
      </w:r>
    </w:p>
    <w:p w14:paraId="039E2DCA" w14:textId="6A722D9C" w:rsidR="00DC0A26" w:rsidRDefault="00DC0A26" w:rsidP="005C5A36">
      <w:pPr>
        <w:pStyle w:val="Sarakstarindkopa"/>
        <w:numPr>
          <w:ilvl w:val="1"/>
          <w:numId w:val="24"/>
        </w:numPr>
        <w:spacing w:before="120"/>
        <w:ind w:left="567" w:hanging="567"/>
        <w:jc w:val="both"/>
      </w:pPr>
      <w:r>
        <w:t>Jānodrošina vismaz 2 darbinieku apmācību Pasūtītāja ofisa telpās un/vai Pasūtītāja objektā(</w:t>
      </w:r>
      <w:proofErr w:type="spellStart"/>
      <w:r>
        <w:t>os</w:t>
      </w:r>
      <w:proofErr w:type="spellEnd"/>
      <w:r>
        <w:t>) pie uzstādītās(</w:t>
      </w:r>
      <w:proofErr w:type="spellStart"/>
      <w:r>
        <w:t>ām</w:t>
      </w:r>
      <w:proofErr w:type="spellEnd"/>
      <w:r>
        <w:t>) ierīces(</w:t>
      </w:r>
      <w:proofErr w:type="spellStart"/>
      <w:r>
        <w:t>ēm</w:t>
      </w:r>
      <w:proofErr w:type="spellEnd"/>
      <w:r>
        <w:t>). Apmācības ietver ierīču darbības pamatprincipus, uzbūvi, komplektāciju, uzstādīšanu, apkopes un datu analītiku. Apmācības tiek nodrošinātas ar Pasūtītāju iepriekš saskaņojot apmācību dienu.</w:t>
      </w:r>
    </w:p>
    <w:p w14:paraId="4BB523E3" w14:textId="77777777" w:rsidR="00DC0A26" w:rsidRDefault="00DC0A26" w:rsidP="00DC0A26">
      <w:pPr>
        <w:spacing w:before="120"/>
        <w:jc w:val="both"/>
      </w:pPr>
    </w:p>
    <w:p w14:paraId="71C95304" w14:textId="349E7CBA" w:rsidR="00DC0A26" w:rsidRDefault="00DC0A26" w:rsidP="00CD018B">
      <w:pPr>
        <w:pStyle w:val="Stils1"/>
        <w:numPr>
          <w:ilvl w:val="0"/>
          <w:numId w:val="0"/>
        </w:numPr>
        <w:spacing w:line="240" w:lineRule="auto"/>
        <w:ind w:left="432" w:hanging="432"/>
        <w:rPr>
          <w:szCs w:val="24"/>
        </w:rPr>
      </w:pPr>
      <w:r w:rsidRPr="00B908BE">
        <w:rPr>
          <w:szCs w:val="24"/>
        </w:rPr>
        <w:t>Pielikum</w:t>
      </w:r>
      <w:r>
        <w:rPr>
          <w:szCs w:val="24"/>
        </w:rPr>
        <w:t>i:</w:t>
      </w:r>
    </w:p>
    <w:p w14:paraId="5382A71B" w14:textId="4760F9E2" w:rsidR="00DC0A26" w:rsidRPr="00EA1E5E" w:rsidRDefault="00DC0A26" w:rsidP="005C5A36">
      <w:pPr>
        <w:pStyle w:val="Stils1"/>
        <w:numPr>
          <w:ilvl w:val="0"/>
          <w:numId w:val="26"/>
        </w:numPr>
        <w:spacing w:line="240" w:lineRule="auto"/>
        <w:rPr>
          <w:b w:val="0"/>
          <w:bCs w:val="0"/>
          <w:szCs w:val="24"/>
        </w:rPr>
      </w:pPr>
      <w:r w:rsidRPr="00EA1E5E">
        <w:rPr>
          <w:b w:val="0"/>
          <w:bCs w:val="0"/>
          <w:szCs w:val="24"/>
        </w:rPr>
        <w:t>Skataku foto/video materiāli (</w:t>
      </w:r>
      <w:r w:rsidR="006C3344">
        <w:rPr>
          <w:b w:val="0"/>
          <w:bCs w:val="0"/>
          <w:caps w:val="0"/>
          <w:szCs w:val="24"/>
          <w:lang w:eastAsia="en-US"/>
        </w:rPr>
        <w:t>pieejami failiem.lv saitē:</w:t>
      </w:r>
      <w:r w:rsidR="00CD018B">
        <w:rPr>
          <w:b w:val="0"/>
          <w:bCs w:val="0"/>
          <w:szCs w:val="24"/>
        </w:rPr>
        <w:t xml:space="preserve"> </w:t>
      </w:r>
      <w:r w:rsidR="00CD018B" w:rsidRPr="00CD018B">
        <w:rPr>
          <w:b w:val="0"/>
          <w:bCs w:val="0"/>
          <w:caps w:val="0"/>
        </w:rPr>
        <w:t>https://failiem.lv/f/gjwkgeueyf</w:t>
      </w:r>
      <w:r w:rsidRPr="00EA1E5E">
        <w:rPr>
          <w:b w:val="0"/>
          <w:bCs w:val="0"/>
          <w:szCs w:val="24"/>
          <w:lang w:eastAsia="en-US"/>
        </w:rPr>
        <w:t>)</w:t>
      </w:r>
      <w:r>
        <w:rPr>
          <w:b w:val="0"/>
          <w:bCs w:val="0"/>
          <w:szCs w:val="24"/>
          <w:lang w:eastAsia="en-US"/>
        </w:rPr>
        <w:t>.</w:t>
      </w:r>
    </w:p>
    <w:p w14:paraId="56518AF4" w14:textId="77777777" w:rsidR="00DC0A26" w:rsidRPr="00130346" w:rsidRDefault="00DC0A26" w:rsidP="00DC0A26">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DC0A26" w:rsidRPr="00130346" w14:paraId="409C3D85" w14:textId="77777777" w:rsidTr="00DC5860">
        <w:tc>
          <w:tcPr>
            <w:tcW w:w="7905" w:type="dxa"/>
          </w:tcPr>
          <w:p w14:paraId="114C8BCF" w14:textId="53B19724" w:rsidR="00DC0A26" w:rsidRPr="00130346" w:rsidRDefault="00DC0A26" w:rsidP="00DC5860">
            <w:pPr>
              <w:pStyle w:val="Galvene"/>
              <w:tabs>
                <w:tab w:val="left" w:pos="360"/>
                <w:tab w:val="left" w:pos="720"/>
                <w:tab w:val="left" w:pos="1440"/>
              </w:tabs>
              <w:rPr>
                <w:rFonts w:ascii="Times New Roman" w:hAnsi="Times New Roman"/>
                <w:sz w:val="24"/>
                <w:szCs w:val="24"/>
                <w:highlight w:val="lightGray"/>
                <w:lang w:val="lv-LV"/>
              </w:rPr>
            </w:pPr>
          </w:p>
        </w:tc>
      </w:tr>
      <w:tr w:rsidR="00DC0A26" w:rsidRPr="00130346" w14:paraId="6A1E402D" w14:textId="77777777" w:rsidTr="00DC5860">
        <w:tc>
          <w:tcPr>
            <w:tcW w:w="7905" w:type="dxa"/>
          </w:tcPr>
          <w:p w14:paraId="44F0EF6F" w14:textId="5F002CF3" w:rsidR="00DC0A26" w:rsidRPr="00130346" w:rsidRDefault="00DC0A26" w:rsidP="00DC5860">
            <w:pPr>
              <w:pStyle w:val="Galvene"/>
              <w:tabs>
                <w:tab w:val="left" w:pos="360"/>
                <w:tab w:val="left" w:pos="720"/>
                <w:tab w:val="left" w:pos="1440"/>
              </w:tabs>
              <w:rPr>
                <w:rFonts w:ascii="Times New Roman" w:hAnsi="Times New Roman"/>
                <w:sz w:val="24"/>
                <w:szCs w:val="24"/>
                <w:highlight w:val="lightGray"/>
                <w:lang w:val="lv-LV"/>
              </w:rPr>
            </w:pPr>
          </w:p>
        </w:tc>
      </w:tr>
      <w:tr w:rsidR="00DC0A26" w:rsidRPr="00130346" w14:paraId="4365FCB8" w14:textId="77777777" w:rsidTr="00DC5860">
        <w:tc>
          <w:tcPr>
            <w:tcW w:w="7905" w:type="dxa"/>
          </w:tcPr>
          <w:p w14:paraId="2590E9CC" w14:textId="24C93D32" w:rsidR="00DC0A26" w:rsidRPr="00130346" w:rsidRDefault="00DC0A26" w:rsidP="00DC5860">
            <w:pPr>
              <w:pStyle w:val="Galvene"/>
              <w:tabs>
                <w:tab w:val="left" w:pos="360"/>
                <w:tab w:val="left" w:pos="720"/>
                <w:tab w:val="left" w:pos="1440"/>
              </w:tabs>
              <w:jc w:val="both"/>
              <w:rPr>
                <w:rFonts w:ascii="Times New Roman" w:hAnsi="Times New Roman"/>
                <w:sz w:val="24"/>
                <w:szCs w:val="24"/>
                <w:highlight w:val="lightGray"/>
                <w:lang w:val="lv-LV"/>
              </w:rPr>
            </w:pPr>
          </w:p>
        </w:tc>
      </w:tr>
      <w:tr w:rsidR="00DC0A26" w:rsidRPr="00130346" w14:paraId="31849430" w14:textId="77777777" w:rsidTr="00DC5860">
        <w:tc>
          <w:tcPr>
            <w:tcW w:w="7905" w:type="dxa"/>
          </w:tcPr>
          <w:p w14:paraId="3A9CEEDE" w14:textId="573D759D" w:rsidR="00DC0A26" w:rsidRPr="00130346" w:rsidRDefault="00DC0A26" w:rsidP="00DC5860">
            <w:pPr>
              <w:pStyle w:val="Galvene"/>
              <w:tabs>
                <w:tab w:val="left" w:pos="360"/>
                <w:tab w:val="left" w:pos="720"/>
                <w:tab w:val="left" w:pos="1440"/>
              </w:tabs>
              <w:jc w:val="both"/>
              <w:rPr>
                <w:rFonts w:ascii="Times New Roman" w:hAnsi="Times New Roman"/>
                <w:sz w:val="24"/>
                <w:szCs w:val="24"/>
                <w:highlight w:val="lightGray"/>
                <w:lang w:val="lv-LV"/>
              </w:rPr>
            </w:pPr>
          </w:p>
        </w:tc>
      </w:tr>
    </w:tbl>
    <w:p w14:paraId="1D6BC36B" w14:textId="77777777" w:rsidR="00DC0A26" w:rsidRDefault="00DC0A26" w:rsidP="00DC0A26">
      <w:pPr>
        <w:pStyle w:val="Sarakstarindkopa"/>
        <w:spacing w:before="120"/>
        <w:ind w:left="567"/>
        <w:jc w:val="both"/>
      </w:pPr>
    </w:p>
    <w:p w14:paraId="23FD1E10" w14:textId="77777777" w:rsidR="00E54ABC" w:rsidRPr="00130346" w:rsidRDefault="00E54ABC">
      <w:pPr>
        <w:rPr>
          <w:b/>
          <w:kern w:val="22"/>
          <w:lang w:eastAsia="en-US"/>
        </w:rPr>
      </w:pPr>
      <w:r w:rsidRPr="00130346">
        <w:br w:type="page"/>
      </w:r>
    </w:p>
    <w:p w14:paraId="29119E91" w14:textId="3921534E" w:rsidR="00DC0A26" w:rsidRDefault="00DC0A26" w:rsidP="00DC0A26">
      <w:pPr>
        <w:pStyle w:val="Pielikums"/>
      </w:pPr>
      <w:bookmarkStart w:id="88" w:name="_Toc175208456"/>
      <w:bookmarkStart w:id="89" w:name="_Toc181857566"/>
      <w:r w:rsidRPr="00B9100E">
        <w:lastRenderedPageBreak/>
        <w:t>2</w:t>
      </w:r>
      <w:r>
        <w:t>.2</w:t>
      </w:r>
      <w:r w:rsidRPr="00B9100E">
        <w:t>.pielikums</w:t>
      </w:r>
      <w:r>
        <w:br/>
      </w:r>
      <w:r w:rsidRPr="00130346">
        <w:t>Tehniskā piedāvājuma veidne</w:t>
      </w:r>
      <w:bookmarkEnd w:id="88"/>
      <w:bookmarkEnd w:id="89"/>
    </w:p>
    <w:p w14:paraId="09A796EF" w14:textId="77777777" w:rsidR="00DC0A26" w:rsidRPr="00DC0A26" w:rsidRDefault="00DC0A26" w:rsidP="00DC0A26">
      <w:pPr>
        <w:rPr>
          <w:lang w:eastAsia="en-US"/>
        </w:rPr>
      </w:pPr>
    </w:p>
    <w:p w14:paraId="36428F77" w14:textId="472169E8" w:rsidR="00DC0A26" w:rsidRDefault="00DC0A26" w:rsidP="00DC0A26">
      <w:pPr>
        <w:tabs>
          <w:tab w:val="left" w:pos="426"/>
        </w:tabs>
        <w:jc w:val="center"/>
        <w:rPr>
          <w:b/>
        </w:rPr>
      </w:pPr>
      <w:r w:rsidRPr="00130346">
        <w:rPr>
          <w:b/>
        </w:rPr>
        <w:t>TEHNISKAIS PIEDĀVĀJUMS</w:t>
      </w:r>
    </w:p>
    <w:p w14:paraId="17BBE91F" w14:textId="29D54583" w:rsidR="005C5A36" w:rsidRPr="00130346" w:rsidRDefault="005C5A36" w:rsidP="005C5A36">
      <w:pPr>
        <w:tabs>
          <w:tab w:val="left" w:pos="426"/>
        </w:tabs>
        <w:jc w:val="center"/>
        <w:rPr>
          <w:b/>
          <w:bCs/>
        </w:rPr>
      </w:pPr>
      <w:r>
        <w:rPr>
          <w:b/>
          <w:bCs/>
        </w:rPr>
        <w:t>&lt;</w:t>
      </w:r>
      <w:r w:rsidRPr="00C049DE">
        <w:rPr>
          <w:b/>
          <w:bCs/>
          <w:highlight w:val="lightGray"/>
        </w:rPr>
        <w:t>…</w:t>
      </w:r>
      <w:r>
        <w:rPr>
          <w:b/>
          <w:bCs/>
        </w:rPr>
        <w:t>&gt;</w:t>
      </w:r>
      <w:r w:rsidRPr="00445F07">
        <w:rPr>
          <w:b/>
          <w:bCs/>
        </w:rPr>
        <w:t xml:space="preserve">.iepirkuma daļai </w:t>
      </w:r>
      <w:r>
        <w:rPr>
          <w:b/>
          <w:bCs/>
        </w:rPr>
        <w:t>&lt;</w:t>
      </w:r>
      <w:r w:rsidRPr="00445F07">
        <w:rPr>
          <w:b/>
          <w:bCs/>
        </w:rPr>
        <w:t>“</w:t>
      </w:r>
      <w:r w:rsidRPr="00C049DE">
        <w:rPr>
          <w:b/>
          <w:bCs/>
          <w:highlight w:val="lightGray"/>
        </w:rPr>
        <w:t>iepirkuma daļas nosaukums</w:t>
      </w:r>
      <w:r w:rsidRPr="00445F07">
        <w:rPr>
          <w:b/>
          <w:bCs/>
        </w:rPr>
        <w:t>”</w:t>
      </w:r>
      <w:r>
        <w:rPr>
          <w:b/>
          <w:bCs/>
        </w:rPr>
        <w:t>&gt;</w:t>
      </w:r>
    </w:p>
    <w:p w14:paraId="0648C531" w14:textId="77777777" w:rsidR="00DC0A26" w:rsidRDefault="00DC0A26" w:rsidP="00DC0A26">
      <w:pPr>
        <w:tabs>
          <w:tab w:val="left" w:pos="426"/>
        </w:tabs>
        <w:jc w:val="center"/>
        <w:rPr>
          <w:b/>
        </w:rPr>
      </w:pPr>
    </w:p>
    <w:p w14:paraId="4448122C" w14:textId="06EEE946" w:rsidR="00284499" w:rsidRPr="00C049DE" w:rsidRDefault="00DC0A26" w:rsidP="001B5196">
      <w:pPr>
        <w:spacing w:before="240" w:after="240"/>
        <w:contextualSpacing/>
        <w:jc w:val="both"/>
        <w:rPr>
          <w:b/>
          <w:bCs/>
          <w:kern w:val="22"/>
          <w:lang w:eastAsia="en-US"/>
        </w:rPr>
      </w:pPr>
      <w:r w:rsidRPr="00284499">
        <w:rPr>
          <w:b/>
          <w:bCs/>
          <w:color w:val="000000"/>
        </w:rPr>
        <w:t>Tehniskās prasības jaun</w:t>
      </w:r>
      <w:r w:rsidR="00194E8A">
        <w:rPr>
          <w:b/>
          <w:bCs/>
          <w:color w:val="000000"/>
        </w:rPr>
        <w:t>a</w:t>
      </w:r>
      <w:r w:rsidRPr="00284499">
        <w:rPr>
          <w:b/>
          <w:bCs/>
          <w:color w:val="000000"/>
        </w:rPr>
        <w:t xml:space="preserve"> </w:t>
      </w:r>
      <w:r w:rsidRPr="00284499">
        <w:rPr>
          <w:b/>
          <w:bCs/>
          <w:kern w:val="22"/>
          <w:lang w:eastAsia="en-US"/>
        </w:rPr>
        <w:t>kanalizācijas tīkla plūsmas/līmeņa mērītāj</w:t>
      </w:r>
      <w:r w:rsidR="00194E8A">
        <w:rPr>
          <w:b/>
          <w:bCs/>
          <w:kern w:val="22"/>
          <w:lang w:eastAsia="en-US"/>
        </w:rPr>
        <w:t>a</w:t>
      </w:r>
      <w:r w:rsidRPr="00284499">
        <w:rPr>
          <w:b/>
          <w:bCs/>
          <w:kern w:val="22"/>
          <w:lang w:eastAsia="en-US"/>
        </w:rPr>
        <w:t xml:space="preserve"> piegādei, montāžai un ieregulēšanai</w:t>
      </w:r>
      <w:r w:rsidR="002323D8">
        <w:rPr>
          <w:b/>
          <w:bCs/>
          <w:kern w:val="22"/>
          <w:lang w:eastAsia="en-US"/>
        </w:rPr>
        <w:t>:</w:t>
      </w:r>
      <w:r w:rsidR="00284499">
        <w:rPr>
          <w:b/>
          <w:bCs/>
          <w:kern w:val="22"/>
          <w:lang w:eastAsia="en-US"/>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828"/>
        <w:gridCol w:w="2409"/>
      </w:tblGrid>
      <w:tr w:rsidR="00DC0A26" w:rsidRPr="00AD51D6" w14:paraId="57D5FAE7" w14:textId="77777777" w:rsidTr="00DC5860">
        <w:trPr>
          <w:trHeight w:val="283"/>
        </w:trPr>
        <w:tc>
          <w:tcPr>
            <w:tcW w:w="709" w:type="dxa"/>
            <w:shd w:val="clear" w:color="auto" w:fill="D9D9D9"/>
            <w:vAlign w:val="center"/>
          </w:tcPr>
          <w:p w14:paraId="0D2D6882" w14:textId="77777777" w:rsidR="00DC0A26" w:rsidRPr="00AD51D6" w:rsidRDefault="00DC0A26" w:rsidP="00DC5860">
            <w:pPr>
              <w:ind w:left="-109"/>
              <w:jc w:val="center"/>
              <w:rPr>
                <w:b/>
              </w:rPr>
            </w:pPr>
            <w:proofErr w:type="spellStart"/>
            <w:r w:rsidRPr="00AD51D6">
              <w:rPr>
                <w:b/>
              </w:rPr>
              <w:t>Nr.p.k</w:t>
            </w:r>
            <w:proofErr w:type="spellEnd"/>
            <w:r w:rsidRPr="00AD51D6">
              <w:rPr>
                <w:b/>
              </w:rPr>
              <w:t>.</w:t>
            </w:r>
          </w:p>
        </w:tc>
        <w:tc>
          <w:tcPr>
            <w:tcW w:w="2693" w:type="dxa"/>
            <w:shd w:val="clear" w:color="auto" w:fill="D9D9D9"/>
            <w:vAlign w:val="center"/>
          </w:tcPr>
          <w:p w14:paraId="220EFBCD" w14:textId="77777777" w:rsidR="00DC0A26" w:rsidRPr="00AD51D6" w:rsidRDefault="00DC0A26" w:rsidP="00DC5860">
            <w:pPr>
              <w:jc w:val="center"/>
              <w:rPr>
                <w:b/>
              </w:rPr>
            </w:pPr>
            <w:r w:rsidRPr="00AD51D6">
              <w:rPr>
                <w:b/>
              </w:rPr>
              <w:t>Nosaukums:</w:t>
            </w:r>
          </w:p>
        </w:tc>
        <w:tc>
          <w:tcPr>
            <w:tcW w:w="3828" w:type="dxa"/>
            <w:shd w:val="clear" w:color="auto" w:fill="D9D9D9"/>
            <w:vAlign w:val="center"/>
          </w:tcPr>
          <w:p w14:paraId="33DEA045" w14:textId="77777777" w:rsidR="00DC0A26" w:rsidRPr="00AD51D6" w:rsidRDefault="00DC0A26" w:rsidP="00DC5860">
            <w:pPr>
              <w:jc w:val="center"/>
              <w:rPr>
                <w:b/>
              </w:rPr>
            </w:pPr>
            <w:r w:rsidRPr="00AD51D6">
              <w:rPr>
                <w:b/>
              </w:rPr>
              <w:t>Minimālās prasības:</w:t>
            </w:r>
          </w:p>
        </w:tc>
        <w:tc>
          <w:tcPr>
            <w:tcW w:w="2409" w:type="dxa"/>
            <w:shd w:val="clear" w:color="auto" w:fill="D9D9D9"/>
          </w:tcPr>
          <w:p w14:paraId="7EB744C3" w14:textId="77777777" w:rsidR="00DC0A26" w:rsidRPr="00AD51D6" w:rsidRDefault="00DC0A26" w:rsidP="00DC5860">
            <w:pPr>
              <w:jc w:val="center"/>
            </w:pPr>
            <w:r w:rsidRPr="00AD51D6">
              <w:rPr>
                <w:b/>
                <w:sz w:val="21"/>
                <w:szCs w:val="21"/>
              </w:rPr>
              <w:t>Pretendenta piedāvājums/piedāvātie parametri</w:t>
            </w:r>
          </w:p>
        </w:tc>
      </w:tr>
      <w:tr w:rsidR="00DC0A26" w:rsidRPr="00AD51D6" w14:paraId="02DFB5D4" w14:textId="77777777" w:rsidTr="00DC5860">
        <w:trPr>
          <w:trHeight w:val="283"/>
        </w:trPr>
        <w:tc>
          <w:tcPr>
            <w:tcW w:w="709" w:type="dxa"/>
            <w:shd w:val="clear" w:color="auto" w:fill="auto"/>
            <w:vAlign w:val="center"/>
          </w:tcPr>
          <w:p w14:paraId="470758BE" w14:textId="77777777" w:rsidR="00DC0A26" w:rsidRPr="00AD51D6" w:rsidRDefault="00DC0A26" w:rsidP="00DC5860">
            <w:pPr>
              <w:ind w:left="-109"/>
              <w:jc w:val="center"/>
              <w:rPr>
                <w:b/>
              </w:rPr>
            </w:pPr>
            <w:r w:rsidRPr="00AD51D6">
              <w:rPr>
                <w:b/>
              </w:rPr>
              <w:t>1</w:t>
            </w:r>
          </w:p>
        </w:tc>
        <w:tc>
          <w:tcPr>
            <w:tcW w:w="2693" w:type="dxa"/>
            <w:shd w:val="clear" w:color="auto" w:fill="auto"/>
            <w:vAlign w:val="center"/>
          </w:tcPr>
          <w:p w14:paraId="7FE44F48" w14:textId="585E4CA1" w:rsidR="00DC0A26" w:rsidRDefault="00DC0A26" w:rsidP="00DC5860">
            <w:pPr>
              <w:spacing w:before="120"/>
              <w:jc w:val="both"/>
              <w:rPr>
                <w:color w:val="000000"/>
              </w:rPr>
            </w:pPr>
            <w:r>
              <w:rPr>
                <w:b/>
              </w:rPr>
              <w:t>Kombinēt</w:t>
            </w:r>
            <w:r w:rsidR="00194E8A">
              <w:rPr>
                <w:b/>
              </w:rPr>
              <w:t>s</w:t>
            </w:r>
            <w:r>
              <w:rPr>
                <w:b/>
              </w:rPr>
              <w:t xml:space="preserve"> (vai komplektēt</w:t>
            </w:r>
            <w:r w:rsidR="00194E8A">
              <w:rPr>
                <w:b/>
              </w:rPr>
              <w:t>s</w:t>
            </w:r>
            <w:r>
              <w:rPr>
                <w:b/>
              </w:rPr>
              <w:t>) p</w:t>
            </w:r>
            <w:r w:rsidRPr="00AD51D6">
              <w:rPr>
                <w:b/>
              </w:rPr>
              <w:t>ašteces kanalizācijas tīkla notekūdeņu plūsmas mērītāj</w:t>
            </w:r>
            <w:r w:rsidR="00194E8A">
              <w:rPr>
                <w:b/>
              </w:rPr>
              <w:t>s</w:t>
            </w:r>
            <w:r>
              <w:rPr>
                <w:b/>
              </w:rPr>
              <w:t xml:space="preserve"> ar līmeņa </w:t>
            </w:r>
            <w:r w:rsidRPr="006404A9">
              <w:rPr>
                <w:b/>
              </w:rPr>
              <w:t>mērīšanu spiediena režīmā –</w:t>
            </w:r>
            <w:r w:rsidR="00D5623B">
              <w:rPr>
                <w:b/>
              </w:rPr>
              <w:t xml:space="preserve"> </w:t>
            </w:r>
            <w:r w:rsidRPr="006404A9">
              <w:rPr>
                <w:color w:val="000000"/>
              </w:rPr>
              <w:t xml:space="preserve">Piemēram, </w:t>
            </w:r>
            <w:proofErr w:type="spellStart"/>
            <w:r w:rsidRPr="006404A9">
              <w:rPr>
                <w:lang w:eastAsia="en-US"/>
              </w:rPr>
              <w:t>Flow-Tronic</w:t>
            </w:r>
            <w:proofErr w:type="spellEnd"/>
            <w:r w:rsidRPr="006404A9">
              <w:rPr>
                <w:lang w:eastAsia="en-US"/>
              </w:rPr>
              <w:t xml:space="preserve"> Beluga vai ekvivalents</w:t>
            </w:r>
          </w:p>
          <w:p w14:paraId="74C26A53" w14:textId="77777777" w:rsidR="00DC0A26" w:rsidRPr="00AD51D6" w:rsidRDefault="00DC0A26" w:rsidP="00DC5860">
            <w:pPr>
              <w:rPr>
                <w:b/>
              </w:rPr>
            </w:pPr>
          </w:p>
        </w:tc>
        <w:tc>
          <w:tcPr>
            <w:tcW w:w="6237" w:type="dxa"/>
            <w:gridSpan w:val="2"/>
            <w:shd w:val="clear" w:color="auto" w:fill="auto"/>
            <w:vAlign w:val="center"/>
          </w:tcPr>
          <w:p w14:paraId="6175E504" w14:textId="77777777" w:rsidR="00DC0A26" w:rsidRPr="00AD51D6" w:rsidRDefault="00DC0A26" w:rsidP="00DC5860">
            <w:pPr>
              <w:jc w:val="center"/>
              <w:rPr>
                <w:b/>
                <w:sz w:val="21"/>
                <w:szCs w:val="21"/>
              </w:rPr>
            </w:pPr>
            <w:r w:rsidRPr="00AD51D6">
              <w:rPr>
                <w:b/>
                <w:highlight w:val="lightGray"/>
              </w:rPr>
              <w:t>&lt;</w:t>
            </w:r>
            <w:r w:rsidRPr="00AD51D6">
              <w:rPr>
                <w:highlight w:val="lightGray"/>
              </w:rPr>
              <w:t xml:space="preserve">Jānorāda ražotājs un modelis, </w:t>
            </w:r>
            <w:r>
              <w:rPr>
                <w:highlight w:val="lightGray"/>
              </w:rPr>
              <w:t>saite</w:t>
            </w:r>
            <w:r w:rsidRPr="00AD51D6">
              <w:rPr>
                <w:highlight w:val="lightGray"/>
              </w:rPr>
              <w:t xml:space="preserve"> uz ražotāja mājas lapu internetā, kurā norādīti piedāvātās preces tehniskie dati, un kā pielikums jāpievieno tehniskā informācija, kas apliecina Preču atbilstību tehniskajai specifikācijai</w:t>
            </w:r>
            <w:r>
              <w:rPr>
                <w:highlight w:val="lightGray"/>
              </w:rPr>
              <w:t xml:space="preserve"> (latviešu vai angļu valodā)</w:t>
            </w:r>
            <w:r w:rsidRPr="00AD51D6">
              <w:rPr>
                <w:b/>
                <w:highlight w:val="lightGray"/>
              </w:rPr>
              <w:t>&gt;</w:t>
            </w:r>
          </w:p>
        </w:tc>
      </w:tr>
    </w:tbl>
    <w:tbl>
      <w:tblPr>
        <w:tblStyle w:val="Reatabula"/>
        <w:tblW w:w="9639" w:type="dxa"/>
        <w:tblInd w:w="-5" w:type="dxa"/>
        <w:tblLook w:val="04A0" w:firstRow="1" w:lastRow="0" w:firstColumn="1" w:lastColumn="0" w:noHBand="0" w:noVBand="1"/>
      </w:tblPr>
      <w:tblGrid>
        <w:gridCol w:w="696"/>
        <w:gridCol w:w="2706"/>
        <w:gridCol w:w="3828"/>
        <w:gridCol w:w="2409"/>
      </w:tblGrid>
      <w:tr w:rsidR="00DC0A26" w:rsidRPr="00AD51D6" w14:paraId="64F246FA" w14:textId="77777777" w:rsidTr="00DC5860">
        <w:tc>
          <w:tcPr>
            <w:tcW w:w="696" w:type="dxa"/>
            <w:vAlign w:val="center"/>
          </w:tcPr>
          <w:p w14:paraId="5B4F44A8" w14:textId="77777777" w:rsidR="00DC0A26" w:rsidRPr="00AD51D6" w:rsidRDefault="00DC0A26" w:rsidP="00DC5860">
            <w:r>
              <w:t>1.1.</w:t>
            </w:r>
          </w:p>
        </w:tc>
        <w:tc>
          <w:tcPr>
            <w:tcW w:w="2706" w:type="dxa"/>
            <w:vAlign w:val="center"/>
          </w:tcPr>
          <w:p w14:paraId="0B09B52E" w14:textId="77777777" w:rsidR="00DC0A26" w:rsidRPr="006D10B3" w:rsidRDefault="00DC0A26" w:rsidP="00DC5860">
            <w:r w:rsidRPr="006D10B3">
              <w:t>Notekūdens plūsmas mērīšanas metode</w:t>
            </w:r>
          </w:p>
        </w:tc>
        <w:tc>
          <w:tcPr>
            <w:tcW w:w="3828" w:type="dxa"/>
            <w:vAlign w:val="center"/>
          </w:tcPr>
          <w:p w14:paraId="0E786F85" w14:textId="77777777" w:rsidR="00DC0A26" w:rsidRPr="006D10B3" w:rsidRDefault="00DC0A26" w:rsidP="00DC5860">
            <w:pPr>
              <w:jc w:val="both"/>
            </w:pPr>
            <w:r w:rsidRPr="006D10B3">
              <w:t>Caurplūduma aprēķins pēc vidējā plūsmas ātruma un aktīvā šķērsgriezuma laukuma, kas tiek noteikts pēc nomērītā (aprēķinātā) līmeņa un kolektora izmēra. Vidējais plūsmas ātrums tiek aprēķināts balstoties uz nomērīto plūsmas ātrumu analīzi kolektora šķērsgriezumā</w:t>
            </w:r>
          </w:p>
        </w:tc>
        <w:tc>
          <w:tcPr>
            <w:tcW w:w="2409" w:type="dxa"/>
          </w:tcPr>
          <w:p w14:paraId="3D5AF192" w14:textId="77777777" w:rsidR="00DC0A26" w:rsidRPr="00AD51D6" w:rsidRDefault="00DC0A26" w:rsidP="00DC5860">
            <w:r w:rsidRPr="00346F19">
              <w:rPr>
                <w:color w:val="000000"/>
                <w:highlight w:val="lightGray"/>
              </w:rPr>
              <w:t>&lt;…&gt;</w:t>
            </w:r>
          </w:p>
        </w:tc>
      </w:tr>
      <w:tr w:rsidR="00DC0A26" w:rsidRPr="00AD51D6" w14:paraId="5594996D" w14:textId="77777777" w:rsidTr="00DC5860">
        <w:tc>
          <w:tcPr>
            <w:tcW w:w="696" w:type="dxa"/>
            <w:vAlign w:val="center"/>
          </w:tcPr>
          <w:p w14:paraId="3D99D5F6" w14:textId="77777777" w:rsidR="00DC0A26" w:rsidRPr="00AD51D6" w:rsidRDefault="00DC0A26" w:rsidP="00DC5860">
            <w:r w:rsidRPr="00AD51D6">
              <w:t>1.</w:t>
            </w:r>
            <w:r>
              <w:t>2</w:t>
            </w:r>
            <w:r w:rsidRPr="00AD51D6">
              <w:t>.</w:t>
            </w:r>
          </w:p>
        </w:tc>
        <w:tc>
          <w:tcPr>
            <w:tcW w:w="2706" w:type="dxa"/>
            <w:vAlign w:val="center"/>
          </w:tcPr>
          <w:p w14:paraId="51B222D8" w14:textId="77777777" w:rsidR="00DC0A26" w:rsidRPr="006D10B3" w:rsidRDefault="00DC0A26" w:rsidP="00DC5860">
            <w:pPr>
              <w:rPr>
                <w:rFonts w:eastAsiaTheme="minorHAnsi"/>
                <w:lang w:eastAsia="en-US"/>
              </w:rPr>
            </w:pPr>
            <w:r w:rsidRPr="006D10B3">
              <w:rPr>
                <w:rFonts w:eastAsiaTheme="minorHAnsi"/>
                <w:lang w:eastAsia="en-US"/>
              </w:rPr>
              <w:t>Notekūdens plūsmas ātruma mērīšanas tehnoloģija</w:t>
            </w:r>
          </w:p>
        </w:tc>
        <w:tc>
          <w:tcPr>
            <w:tcW w:w="3828" w:type="dxa"/>
            <w:vAlign w:val="center"/>
          </w:tcPr>
          <w:p w14:paraId="39EFA890" w14:textId="77777777" w:rsidR="00DC0A26" w:rsidRPr="006D10B3" w:rsidRDefault="00DC0A26" w:rsidP="00DC5860">
            <w:pPr>
              <w:jc w:val="both"/>
            </w:pPr>
            <w:r w:rsidRPr="006D10B3">
              <w:t xml:space="preserve">Ultraskaņas (angļu val. </w:t>
            </w:r>
            <w:proofErr w:type="spellStart"/>
            <w:r w:rsidRPr="006D10B3">
              <w:t>Ultrasound</w:t>
            </w:r>
            <w:proofErr w:type="spellEnd"/>
            <w:r w:rsidRPr="006D10B3">
              <w:t xml:space="preserve"> </w:t>
            </w:r>
            <w:proofErr w:type="spellStart"/>
            <w:r w:rsidRPr="006D10B3">
              <w:t>Doppler</w:t>
            </w:r>
            <w:proofErr w:type="spellEnd"/>
            <w:r w:rsidRPr="006D10B3">
              <w:t>), kas paredzēts notekūdens plūsmas mērīšanai daļēji pildītos kolektoros</w:t>
            </w:r>
          </w:p>
        </w:tc>
        <w:tc>
          <w:tcPr>
            <w:tcW w:w="2409" w:type="dxa"/>
          </w:tcPr>
          <w:p w14:paraId="3A226BF6" w14:textId="77777777" w:rsidR="00DC0A26" w:rsidRPr="00AD51D6" w:rsidRDefault="00DC0A26" w:rsidP="00DC5860">
            <w:pPr>
              <w:rPr>
                <w:color w:val="000000"/>
                <w:highlight w:val="lightGray"/>
              </w:rPr>
            </w:pPr>
            <w:r w:rsidRPr="00346F19">
              <w:rPr>
                <w:color w:val="000000"/>
                <w:highlight w:val="lightGray"/>
              </w:rPr>
              <w:t>&lt;…&gt;</w:t>
            </w:r>
          </w:p>
        </w:tc>
      </w:tr>
      <w:tr w:rsidR="00DC0A26" w:rsidRPr="00AD51D6" w14:paraId="6C6D2D32" w14:textId="77777777" w:rsidTr="00DC5860">
        <w:tc>
          <w:tcPr>
            <w:tcW w:w="696" w:type="dxa"/>
            <w:vAlign w:val="center"/>
          </w:tcPr>
          <w:p w14:paraId="40CEDB5D" w14:textId="77777777" w:rsidR="00DC0A26" w:rsidRPr="00AD51D6" w:rsidRDefault="00DC0A26" w:rsidP="00DC5860">
            <w:r>
              <w:t>1.3.</w:t>
            </w:r>
          </w:p>
        </w:tc>
        <w:tc>
          <w:tcPr>
            <w:tcW w:w="2706" w:type="dxa"/>
            <w:vAlign w:val="center"/>
          </w:tcPr>
          <w:p w14:paraId="5AC266C9" w14:textId="77777777" w:rsidR="00DC0A26" w:rsidRPr="006D10B3" w:rsidRDefault="00DC0A26" w:rsidP="00DC5860">
            <w:pPr>
              <w:rPr>
                <w:rFonts w:eastAsiaTheme="minorHAnsi"/>
                <w:lang w:eastAsia="en-US"/>
              </w:rPr>
            </w:pPr>
            <w:r w:rsidRPr="006D10B3">
              <w:rPr>
                <w:rFonts w:eastAsiaTheme="minorHAnsi"/>
                <w:lang w:eastAsia="en-US"/>
              </w:rPr>
              <w:t>Ultraskaņas frekvence</w:t>
            </w:r>
          </w:p>
        </w:tc>
        <w:tc>
          <w:tcPr>
            <w:tcW w:w="3828" w:type="dxa"/>
            <w:vAlign w:val="center"/>
          </w:tcPr>
          <w:p w14:paraId="6EEE0B5A" w14:textId="77777777" w:rsidR="00DC0A26" w:rsidRPr="006D10B3" w:rsidRDefault="00DC0A26" w:rsidP="00DC5860">
            <w:r w:rsidRPr="006D10B3">
              <w:t xml:space="preserve">1 </w:t>
            </w:r>
            <w:proofErr w:type="spellStart"/>
            <w:r w:rsidRPr="006D10B3">
              <w:t>MHz</w:t>
            </w:r>
            <w:proofErr w:type="spellEnd"/>
          </w:p>
        </w:tc>
        <w:tc>
          <w:tcPr>
            <w:tcW w:w="2409" w:type="dxa"/>
          </w:tcPr>
          <w:p w14:paraId="3D366FD6" w14:textId="77777777" w:rsidR="00DC0A26" w:rsidRPr="00AD51D6" w:rsidRDefault="00DC0A26" w:rsidP="00DC5860">
            <w:pPr>
              <w:rPr>
                <w:color w:val="000000"/>
                <w:highlight w:val="lightGray"/>
              </w:rPr>
            </w:pPr>
            <w:r w:rsidRPr="00346F19">
              <w:rPr>
                <w:color w:val="000000"/>
                <w:highlight w:val="lightGray"/>
              </w:rPr>
              <w:t>&lt;…&gt;</w:t>
            </w:r>
          </w:p>
        </w:tc>
      </w:tr>
      <w:tr w:rsidR="00DC0A26" w:rsidRPr="00AD51D6" w14:paraId="40A64F0F" w14:textId="77777777" w:rsidTr="00DC5860">
        <w:tc>
          <w:tcPr>
            <w:tcW w:w="696" w:type="dxa"/>
            <w:vAlign w:val="center"/>
          </w:tcPr>
          <w:p w14:paraId="336BC9CE" w14:textId="77777777" w:rsidR="00DC0A26" w:rsidRPr="00AD51D6" w:rsidRDefault="00DC0A26" w:rsidP="00DC5860">
            <w:r>
              <w:t>1.4.</w:t>
            </w:r>
          </w:p>
        </w:tc>
        <w:tc>
          <w:tcPr>
            <w:tcW w:w="2706" w:type="dxa"/>
            <w:vAlign w:val="center"/>
          </w:tcPr>
          <w:p w14:paraId="4929BA61" w14:textId="77777777" w:rsidR="00DC0A26" w:rsidRPr="006D10B3" w:rsidRDefault="00DC0A26" w:rsidP="00DC5860">
            <w:pPr>
              <w:rPr>
                <w:rFonts w:eastAsiaTheme="minorHAnsi"/>
                <w:lang w:eastAsia="en-US"/>
              </w:rPr>
            </w:pPr>
            <w:r w:rsidRPr="006D10B3">
              <w:rPr>
                <w:rFonts w:eastAsiaTheme="minorHAnsi"/>
                <w:lang w:eastAsia="en-US"/>
              </w:rPr>
              <w:t>Mērījumu diapazons</w:t>
            </w:r>
          </w:p>
        </w:tc>
        <w:tc>
          <w:tcPr>
            <w:tcW w:w="3828" w:type="dxa"/>
            <w:vAlign w:val="center"/>
          </w:tcPr>
          <w:p w14:paraId="60DFED35" w14:textId="77777777" w:rsidR="00DC0A26" w:rsidRPr="006D10B3" w:rsidRDefault="00DC0A26" w:rsidP="00DC5860">
            <w:r w:rsidRPr="006D10B3">
              <w:t xml:space="preserve">Vismaz no </w:t>
            </w:r>
            <w:r>
              <w:t xml:space="preserve">-2 </w:t>
            </w:r>
            <w:r w:rsidRPr="006D10B3">
              <w:t>m/s līdz 6 m/s</w:t>
            </w:r>
          </w:p>
        </w:tc>
        <w:tc>
          <w:tcPr>
            <w:tcW w:w="2409" w:type="dxa"/>
            <w:vAlign w:val="center"/>
          </w:tcPr>
          <w:p w14:paraId="099BFF85"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5D82871E" w14:textId="77777777" w:rsidTr="00DC5860">
        <w:tc>
          <w:tcPr>
            <w:tcW w:w="696" w:type="dxa"/>
            <w:vAlign w:val="center"/>
          </w:tcPr>
          <w:p w14:paraId="4733BFB3" w14:textId="77777777" w:rsidR="00DC0A26" w:rsidRPr="00AD51D6" w:rsidRDefault="00DC0A26" w:rsidP="00DC5860">
            <w:r>
              <w:t>1.5.</w:t>
            </w:r>
          </w:p>
        </w:tc>
        <w:tc>
          <w:tcPr>
            <w:tcW w:w="2706" w:type="dxa"/>
            <w:vAlign w:val="center"/>
          </w:tcPr>
          <w:p w14:paraId="274E1A49" w14:textId="77777777" w:rsidR="00DC0A26" w:rsidRPr="006D10B3" w:rsidRDefault="00DC0A26" w:rsidP="00DC5860">
            <w:pPr>
              <w:rPr>
                <w:rFonts w:eastAsiaTheme="minorHAnsi"/>
                <w:lang w:eastAsia="en-US"/>
              </w:rPr>
            </w:pPr>
            <w:r w:rsidRPr="006D10B3">
              <w:rPr>
                <w:rFonts w:eastAsiaTheme="minorHAnsi"/>
                <w:lang w:eastAsia="en-US"/>
              </w:rPr>
              <w:t>Mērījumu precizitāte</w:t>
            </w:r>
          </w:p>
        </w:tc>
        <w:tc>
          <w:tcPr>
            <w:tcW w:w="3828" w:type="dxa"/>
            <w:vAlign w:val="center"/>
          </w:tcPr>
          <w:p w14:paraId="7A531757" w14:textId="77777777" w:rsidR="00DC0A26" w:rsidRPr="006D10B3" w:rsidRDefault="00DC0A26" w:rsidP="00DC5860">
            <w:r w:rsidRPr="006D10B3">
              <w:t xml:space="preserve">±1% </w:t>
            </w:r>
            <w:r>
              <w:t>vai labāka</w:t>
            </w:r>
          </w:p>
        </w:tc>
        <w:tc>
          <w:tcPr>
            <w:tcW w:w="2409" w:type="dxa"/>
            <w:vAlign w:val="center"/>
          </w:tcPr>
          <w:p w14:paraId="60B366FB"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126B3ED5" w14:textId="77777777" w:rsidTr="00DC5860">
        <w:tc>
          <w:tcPr>
            <w:tcW w:w="696" w:type="dxa"/>
            <w:vAlign w:val="center"/>
          </w:tcPr>
          <w:p w14:paraId="7386853A" w14:textId="77777777" w:rsidR="00DC0A26" w:rsidRPr="00AD51D6" w:rsidRDefault="00DC0A26" w:rsidP="00DC5860">
            <w:r>
              <w:t>1.6.</w:t>
            </w:r>
          </w:p>
        </w:tc>
        <w:tc>
          <w:tcPr>
            <w:tcW w:w="2706" w:type="dxa"/>
            <w:vAlign w:val="center"/>
          </w:tcPr>
          <w:p w14:paraId="0AB20187" w14:textId="77777777" w:rsidR="00DC0A26" w:rsidRPr="006D10B3" w:rsidRDefault="00DC0A26" w:rsidP="00DC5860">
            <w:pPr>
              <w:rPr>
                <w:rFonts w:eastAsiaTheme="minorHAnsi"/>
                <w:lang w:eastAsia="en-US"/>
              </w:rPr>
            </w:pPr>
            <w:r w:rsidRPr="006D10B3">
              <w:rPr>
                <w:rFonts w:eastAsiaTheme="minorHAnsi"/>
                <w:lang w:eastAsia="en-US"/>
              </w:rPr>
              <w:t>Mērījuma solis</w:t>
            </w:r>
          </w:p>
        </w:tc>
        <w:tc>
          <w:tcPr>
            <w:tcW w:w="3828" w:type="dxa"/>
            <w:vAlign w:val="center"/>
          </w:tcPr>
          <w:p w14:paraId="69F14A78" w14:textId="77777777" w:rsidR="00DC0A26" w:rsidRPr="006D10B3" w:rsidRDefault="00DC0A26" w:rsidP="00DC5860">
            <w:r w:rsidRPr="006D10B3">
              <w:t>Vismaz 0,001 m/s</w:t>
            </w:r>
          </w:p>
        </w:tc>
        <w:tc>
          <w:tcPr>
            <w:tcW w:w="2409" w:type="dxa"/>
            <w:vAlign w:val="center"/>
          </w:tcPr>
          <w:p w14:paraId="68C2C0CC"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75AE0C64" w14:textId="77777777" w:rsidTr="00DC5860">
        <w:tc>
          <w:tcPr>
            <w:tcW w:w="696" w:type="dxa"/>
            <w:vAlign w:val="center"/>
          </w:tcPr>
          <w:p w14:paraId="37563A5C" w14:textId="77777777" w:rsidR="00DC0A26" w:rsidRPr="00AD51D6" w:rsidRDefault="00DC0A26" w:rsidP="00DC5860">
            <w:r w:rsidRPr="00AD51D6">
              <w:t>1.</w:t>
            </w:r>
            <w:r>
              <w:t>7</w:t>
            </w:r>
            <w:r w:rsidRPr="00AD51D6">
              <w:t>.</w:t>
            </w:r>
          </w:p>
        </w:tc>
        <w:tc>
          <w:tcPr>
            <w:tcW w:w="2706" w:type="dxa"/>
            <w:vAlign w:val="center"/>
          </w:tcPr>
          <w:p w14:paraId="0209B21E" w14:textId="77777777" w:rsidR="00DC0A26" w:rsidRPr="006D10B3" w:rsidRDefault="00DC0A26" w:rsidP="00DC5860">
            <w:pPr>
              <w:rPr>
                <w:rFonts w:eastAsiaTheme="minorHAnsi"/>
                <w:lang w:eastAsia="en-US"/>
              </w:rPr>
            </w:pPr>
            <w:r w:rsidRPr="006D10B3">
              <w:rPr>
                <w:rFonts w:eastAsiaTheme="minorHAnsi"/>
                <w:lang w:eastAsia="en-US"/>
              </w:rPr>
              <w:t>Vienā korpusā vai stiprinājuma platē ir apvienoti plūsmas ātruma un hidrostatiskā spiediena mērīšanas sensori</w:t>
            </w:r>
          </w:p>
        </w:tc>
        <w:tc>
          <w:tcPr>
            <w:tcW w:w="3828" w:type="dxa"/>
            <w:vAlign w:val="center"/>
          </w:tcPr>
          <w:p w14:paraId="4902E271" w14:textId="77777777" w:rsidR="00DC0A26" w:rsidRPr="006D10B3" w:rsidRDefault="00DC0A26" w:rsidP="00DC5860">
            <w:r w:rsidRPr="006D10B3">
              <w:t>Jā</w:t>
            </w:r>
          </w:p>
        </w:tc>
        <w:tc>
          <w:tcPr>
            <w:tcW w:w="2409" w:type="dxa"/>
            <w:vAlign w:val="center"/>
          </w:tcPr>
          <w:p w14:paraId="0EB5F614"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5BCB9412" w14:textId="77777777" w:rsidTr="00DC5860">
        <w:tc>
          <w:tcPr>
            <w:tcW w:w="696" w:type="dxa"/>
            <w:vAlign w:val="center"/>
          </w:tcPr>
          <w:p w14:paraId="311E6233" w14:textId="77777777" w:rsidR="00DC0A26" w:rsidRPr="00AD51D6" w:rsidRDefault="00DC0A26" w:rsidP="00DC5860">
            <w:r>
              <w:t>1.8.</w:t>
            </w:r>
          </w:p>
        </w:tc>
        <w:tc>
          <w:tcPr>
            <w:tcW w:w="2706" w:type="dxa"/>
            <w:vAlign w:val="center"/>
          </w:tcPr>
          <w:p w14:paraId="75A9FA64" w14:textId="77777777" w:rsidR="00DC0A26" w:rsidRPr="006D10B3" w:rsidRDefault="00DC0A26" w:rsidP="00DC5860">
            <w:pPr>
              <w:rPr>
                <w:rFonts w:eastAsiaTheme="minorHAnsi"/>
                <w:lang w:eastAsia="en-US"/>
              </w:rPr>
            </w:pPr>
            <w:r w:rsidRPr="006D10B3">
              <w:rPr>
                <w:rFonts w:eastAsiaTheme="minorHAnsi"/>
                <w:lang w:eastAsia="en-US"/>
              </w:rPr>
              <w:t>Notekūdens līmeņa mērīšanas tehnoloģija</w:t>
            </w:r>
          </w:p>
        </w:tc>
        <w:tc>
          <w:tcPr>
            <w:tcW w:w="3828" w:type="dxa"/>
            <w:vAlign w:val="center"/>
          </w:tcPr>
          <w:p w14:paraId="14F7D38E" w14:textId="77777777" w:rsidR="00DC0A26" w:rsidRPr="006D10B3" w:rsidRDefault="00DC0A26" w:rsidP="00DC5860">
            <w:r w:rsidRPr="006D10B3">
              <w:t>Hidrostatiskā spiediena sensors</w:t>
            </w:r>
          </w:p>
        </w:tc>
        <w:tc>
          <w:tcPr>
            <w:tcW w:w="2409" w:type="dxa"/>
            <w:vAlign w:val="center"/>
          </w:tcPr>
          <w:p w14:paraId="027BA091"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26C806F8" w14:textId="77777777" w:rsidTr="00DC5860">
        <w:tc>
          <w:tcPr>
            <w:tcW w:w="696" w:type="dxa"/>
            <w:vAlign w:val="center"/>
          </w:tcPr>
          <w:p w14:paraId="2BFC55A1" w14:textId="77777777" w:rsidR="00DC0A26" w:rsidRPr="00AD51D6" w:rsidRDefault="00DC0A26" w:rsidP="00DC5860">
            <w:r>
              <w:t>1.9.</w:t>
            </w:r>
          </w:p>
        </w:tc>
        <w:tc>
          <w:tcPr>
            <w:tcW w:w="2706" w:type="dxa"/>
            <w:vAlign w:val="center"/>
          </w:tcPr>
          <w:p w14:paraId="0A6DB8DD" w14:textId="77777777" w:rsidR="00DC0A26" w:rsidRPr="006D10B3" w:rsidRDefault="00DC0A26" w:rsidP="00DC5860">
            <w:pPr>
              <w:rPr>
                <w:rFonts w:eastAsiaTheme="minorHAnsi"/>
                <w:lang w:eastAsia="en-US"/>
              </w:rPr>
            </w:pPr>
            <w:r w:rsidRPr="006D10B3">
              <w:rPr>
                <w:rFonts w:eastAsiaTheme="minorHAnsi"/>
                <w:lang w:eastAsia="en-US"/>
              </w:rPr>
              <w:t>Notekūdens līmeņa mērījuma diapazons</w:t>
            </w:r>
          </w:p>
        </w:tc>
        <w:tc>
          <w:tcPr>
            <w:tcW w:w="3828" w:type="dxa"/>
            <w:vAlign w:val="center"/>
          </w:tcPr>
          <w:p w14:paraId="2E59B2AE" w14:textId="77777777" w:rsidR="00DC0A26" w:rsidRPr="006D10B3" w:rsidRDefault="00DC0A26" w:rsidP="00DC5860">
            <w:r w:rsidRPr="006D10B3">
              <w:t>Vismaz no 0m līdz 5m</w:t>
            </w:r>
          </w:p>
        </w:tc>
        <w:tc>
          <w:tcPr>
            <w:tcW w:w="2409" w:type="dxa"/>
            <w:vAlign w:val="center"/>
          </w:tcPr>
          <w:p w14:paraId="4228801F"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5377B4C0" w14:textId="77777777" w:rsidTr="00DC5860">
        <w:tc>
          <w:tcPr>
            <w:tcW w:w="696" w:type="dxa"/>
            <w:vAlign w:val="center"/>
          </w:tcPr>
          <w:p w14:paraId="62C02C89" w14:textId="77777777" w:rsidR="00DC0A26" w:rsidRPr="006D10B3" w:rsidRDefault="00DC0A26" w:rsidP="00DC5860">
            <w:r w:rsidRPr="006D10B3">
              <w:t>1.10.</w:t>
            </w:r>
          </w:p>
        </w:tc>
        <w:tc>
          <w:tcPr>
            <w:tcW w:w="2706" w:type="dxa"/>
            <w:vAlign w:val="center"/>
          </w:tcPr>
          <w:p w14:paraId="017978D0" w14:textId="77777777" w:rsidR="00DC0A26" w:rsidRPr="006D10B3" w:rsidRDefault="00DC0A26" w:rsidP="00DC5860">
            <w:pPr>
              <w:rPr>
                <w:rFonts w:eastAsiaTheme="minorHAnsi"/>
                <w:lang w:eastAsia="en-US"/>
              </w:rPr>
            </w:pPr>
            <w:r w:rsidRPr="006D10B3">
              <w:rPr>
                <w:rFonts w:eastAsiaTheme="minorHAnsi"/>
                <w:lang w:eastAsia="en-US"/>
              </w:rPr>
              <w:t>Notekūdens līmeņa mērījuma precizitāte</w:t>
            </w:r>
          </w:p>
        </w:tc>
        <w:tc>
          <w:tcPr>
            <w:tcW w:w="3828" w:type="dxa"/>
            <w:vAlign w:val="center"/>
          </w:tcPr>
          <w:p w14:paraId="2C1C6C66" w14:textId="77777777" w:rsidR="00DC0A26" w:rsidRPr="006D10B3" w:rsidRDefault="00DC0A26" w:rsidP="00DC5860">
            <w:r w:rsidRPr="006D10B3">
              <w:t>±0,5%</w:t>
            </w:r>
            <w:r>
              <w:t xml:space="preserve"> vai labāka</w:t>
            </w:r>
          </w:p>
        </w:tc>
        <w:tc>
          <w:tcPr>
            <w:tcW w:w="2409" w:type="dxa"/>
            <w:vAlign w:val="center"/>
          </w:tcPr>
          <w:p w14:paraId="59775EAB"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29F1A5F8" w14:textId="77777777" w:rsidTr="00DC5860">
        <w:tc>
          <w:tcPr>
            <w:tcW w:w="696" w:type="dxa"/>
            <w:vAlign w:val="center"/>
          </w:tcPr>
          <w:p w14:paraId="325E1E31" w14:textId="77777777" w:rsidR="00DC0A26" w:rsidRPr="006D10B3" w:rsidRDefault="00DC0A26" w:rsidP="00DC5860">
            <w:r w:rsidRPr="006D10B3">
              <w:t>1.11.</w:t>
            </w:r>
          </w:p>
        </w:tc>
        <w:tc>
          <w:tcPr>
            <w:tcW w:w="2706" w:type="dxa"/>
            <w:vAlign w:val="center"/>
          </w:tcPr>
          <w:p w14:paraId="5FB8FB9D" w14:textId="77777777" w:rsidR="00DC0A26" w:rsidRPr="006D10B3" w:rsidRDefault="00DC0A26" w:rsidP="00DC5860">
            <w:pPr>
              <w:rPr>
                <w:rFonts w:eastAsiaTheme="minorHAnsi"/>
                <w:lang w:eastAsia="en-US"/>
              </w:rPr>
            </w:pPr>
            <w:r w:rsidRPr="006D10B3">
              <w:rPr>
                <w:rFonts w:eastAsiaTheme="minorHAnsi"/>
                <w:lang w:eastAsia="en-US"/>
              </w:rPr>
              <w:t>Aizsardzības pakāpe</w:t>
            </w:r>
          </w:p>
        </w:tc>
        <w:tc>
          <w:tcPr>
            <w:tcW w:w="3828" w:type="dxa"/>
            <w:vAlign w:val="center"/>
          </w:tcPr>
          <w:p w14:paraId="5699B09E" w14:textId="77777777" w:rsidR="00DC0A26" w:rsidRPr="006D10B3" w:rsidRDefault="00DC0A26" w:rsidP="00DC5860">
            <w:r w:rsidRPr="006D10B3">
              <w:t>IP68</w:t>
            </w:r>
          </w:p>
        </w:tc>
        <w:tc>
          <w:tcPr>
            <w:tcW w:w="2409" w:type="dxa"/>
            <w:vAlign w:val="center"/>
          </w:tcPr>
          <w:p w14:paraId="61197D88"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49B14A2D" w14:textId="77777777" w:rsidTr="00DC5860">
        <w:tc>
          <w:tcPr>
            <w:tcW w:w="696" w:type="dxa"/>
            <w:vAlign w:val="center"/>
          </w:tcPr>
          <w:p w14:paraId="3678F396" w14:textId="77777777" w:rsidR="00DC0A26" w:rsidRPr="006D10B3" w:rsidRDefault="00DC0A26" w:rsidP="00DC5860">
            <w:r w:rsidRPr="006D10B3">
              <w:t>1.12.</w:t>
            </w:r>
          </w:p>
        </w:tc>
        <w:tc>
          <w:tcPr>
            <w:tcW w:w="2706" w:type="dxa"/>
            <w:vAlign w:val="center"/>
          </w:tcPr>
          <w:p w14:paraId="592588D3" w14:textId="77777777" w:rsidR="00DC0A26" w:rsidRPr="006D10B3" w:rsidRDefault="00DC0A26" w:rsidP="00DC5860">
            <w:r w:rsidRPr="006D10B3">
              <w:rPr>
                <w:rFonts w:eastAsiaTheme="minorHAnsi"/>
                <w:lang w:eastAsia="en-US"/>
              </w:rPr>
              <w:t>Darba vides spiediens</w:t>
            </w:r>
          </w:p>
        </w:tc>
        <w:tc>
          <w:tcPr>
            <w:tcW w:w="3828" w:type="dxa"/>
            <w:vAlign w:val="center"/>
          </w:tcPr>
          <w:p w14:paraId="0FFEDD7F" w14:textId="77777777" w:rsidR="00DC0A26" w:rsidRPr="006D10B3" w:rsidRDefault="00DC0A26" w:rsidP="00DC5860">
            <w:r w:rsidRPr="006D10B3">
              <w:t>Vismaz līdz 1 bar</w:t>
            </w:r>
          </w:p>
        </w:tc>
        <w:tc>
          <w:tcPr>
            <w:tcW w:w="2409" w:type="dxa"/>
            <w:vAlign w:val="center"/>
          </w:tcPr>
          <w:p w14:paraId="3F84189E" w14:textId="77777777" w:rsidR="00DC0A26" w:rsidRPr="00CA5210" w:rsidRDefault="00DC0A26" w:rsidP="00DC5860">
            <w:pPr>
              <w:rPr>
                <w:highlight w:val="green"/>
              </w:rPr>
            </w:pPr>
            <w:r w:rsidRPr="00AD51D6">
              <w:rPr>
                <w:color w:val="000000"/>
                <w:highlight w:val="lightGray"/>
              </w:rPr>
              <w:t>&lt;…&gt;</w:t>
            </w:r>
          </w:p>
        </w:tc>
      </w:tr>
      <w:tr w:rsidR="00DC0A26" w:rsidRPr="00AD51D6" w14:paraId="03AC74D2" w14:textId="77777777" w:rsidTr="00DC5860">
        <w:tc>
          <w:tcPr>
            <w:tcW w:w="696" w:type="dxa"/>
            <w:vAlign w:val="center"/>
          </w:tcPr>
          <w:p w14:paraId="317785F4" w14:textId="77777777" w:rsidR="00DC0A26" w:rsidRPr="006D10B3" w:rsidRDefault="00DC0A26" w:rsidP="00DC5860">
            <w:r w:rsidRPr="006D10B3">
              <w:lastRenderedPageBreak/>
              <w:t>1.13.</w:t>
            </w:r>
          </w:p>
        </w:tc>
        <w:tc>
          <w:tcPr>
            <w:tcW w:w="2706" w:type="dxa"/>
            <w:vAlign w:val="center"/>
          </w:tcPr>
          <w:p w14:paraId="515AA0CE" w14:textId="77777777" w:rsidR="00DC0A26" w:rsidRPr="006D10B3" w:rsidRDefault="00DC0A26" w:rsidP="00DC5860">
            <w:r w:rsidRPr="006D10B3">
              <w:rPr>
                <w:rFonts w:eastAsiaTheme="minorHAnsi"/>
                <w:lang w:eastAsia="en-US"/>
              </w:rPr>
              <w:t>Darba vides temperatūras diapazons</w:t>
            </w:r>
          </w:p>
        </w:tc>
        <w:tc>
          <w:tcPr>
            <w:tcW w:w="3828" w:type="dxa"/>
            <w:vAlign w:val="center"/>
          </w:tcPr>
          <w:p w14:paraId="1CD7DD66" w14:textId="77777777" w:rsidR="00DC0A26" w:rsidRPr="006D10B3" w:rsidRDefault="00DC0A26" w:rsidP="00DC5860">
            <w:r w:rsidRPr="006D10B3">
              <w:t>Ne mazāk kā no -</w:t>
            </w:r>
            <w:r>
              <w:t>1</w:t>
            </w:r>
            <w:r w:rsidRPr="006D10B3">
              <w:t>0 līdz +40°C</w:t>
            </w:r>
          </w:p>
        </w:tc>
        <w:tc>
          <w:tcPr>
            <w:tcW w:w="2409" w:type="dxa"/>
            <w:vAlign w:val="center"/>
          </w:tcPr>
          <w:p w14:paraId="20554E60" w14:textId="77777777" w:rsidR="00DC0A26" w:rsidRPr="00CA5210" w:rsidRDefault="00DC0A26" w:rsidP="00DC5860">
            <w:pPr>
              <w:rPr>
                <w:highlight w:val="green"/>
              </w:rPr>
            </w:pPr>
            <w:r w:rsidRPr="00AD51D6">
              <w:rPr>
                <w:color w:val="000000"/>
                <w:highlight w:val="lightGray"/>
              </w:rPr>
              <w:t>&lt;…&gt;</w:t>
            </w:r>
          </w:p>
        </w:tc>
      </w:tr>
      <w:tr w:rsidR="00DC0A26" w:rsidRPr="00AD51D6" w14:paraId="769D8E7C" w14:textId="77777777" w:rsidTr="00DC5860">
        <w:tc>
          <w:tcPr>
            <w:tcW w:w="696" w:type="dxa"/>
            <w:vAlign w:val="center"/>
          </w:tcPr>
          <w:p w14:paraId="0A0A5BC2" w14:textId="77777777" w:rsidR="00DC0A26" w:rsidRPr="00AD51D6" w:rsidRDefault="00DC0A26" w:rsidP="00DC5860">
            <w:r w:rsidRPr="00AD51D6">
              <w:t>1.</w:t>
            </w:r>
            <w:r>
              <w:t>14.</w:t>
            </w:r>
          </w:p>
        </w:tc>
        <w:tc>
          <w:tcPr>
            <w:tcW w:w="2706" w:type="dxa"/>
            <w:vAlign w:val="center"/>
          </w:tcPr>
          <w:p w14:paraId="4A6ECF2F" w14:textId="77777777" w:rsidR="00DC0A26" w:rsidRPr="006D10B3" w:rsidRDefault="00DC0A26" w:rsidP="00DC5860">
            <w:pPr>
              <w:rPr>
                <w:rFonts w:eastAsiaTheme="minorHAnsi"/>
                <w:lang w:eastAsia="en-US"/>
              </w:rPr>
            </w:pPr>
            <w:r w:rsidRPr="006D10B3">
              <w:rPr>
                <w:rFonts w:eastAsiaTheme="minorHAnsi"/>
                <w:lang w:eastAsia="en-US"/>
              </w:rPr>
              <w:t>Korpuss</w:t>
            </w:r>
          </w:p>
        </w:tc>
        <w:tc>
          <w:tcPr>
            <w:tcW w:w="3828" w:type="dxa"/>
            <w:vAlign w:val="center"/>
          </w:tcPr>
          <w:p w14:paraId="180F1046" w14:textId="77777777" w:rsidR="00DC0A26" w:rsidRPr="006D10B3" w:rsidRDefault="00DC0A26" w:rsidP="00DC5860">
            <w:pPr>
              <w:jc w:val="both"/>
            </w:pPr>
            <w:r w:rsidRPr="006D10B3">
              <w:t>Korozijizturīgi materiāli, paredzēti agresīvai notekūdeņu videi.</w:t>
            </w:r>
          </w:p>
          <w:p w14:paraId="14F00AE0" w14:textId="77777777" w:rsidR="00DC0A26" w:rsidRPr="006D10B3" w:rsidRDefault="00DC0A26" w:rsidP="00DC5860">
            <w:pPr>
              <w:jc w:val="both"/>
              <w:rPr>
                <w:i/>
                <w:iCs/>
              </w:rPr>
            </w:pPr>
            <w:r w:rsidRPr="006D10B3">
              <w:rPr>
                <w:rFonts w:cstheme="minorHAnsi"/>
                <w:i/>
                <w:iCs/>
              </w:rPr>
              <w:t>Jānorāda konkrēti materiāli</w:t>
            </w:r>
          </w:p>
        </w:tc>
        <w:tc>
          <w:tcPr>
            <w:tcW w:w="2409" w:type="dxa"/>
            <w:vAlign w:val="center"/>
          </w:tcPr>
          <w:p w14:paraId="57DDE4C0"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4058FF6A" w14:textId="77777777" w:rsidTr="00DC5860">
        <w:tc>
          <w:tcPr>
            <w:tcW w:w="696" w:type="dxa"/>
            <w:vAlign w:val="center"/>
          </w:tcPr>
          <w:p w14:paraId="15702B1A" w14:textId="77777777" w:rsidR="00DC0A26" w:rsidRPr="00375C7E" w:rsidRDefault="00DC0A26" w:rsidP="00DC5860">
            <w:r w:rsidRPr="00375C7E">
              <w:t>1.15.</w:t>
            </w:r>
          </w:p>
        </w:tc>
        <w:tc>
          <w:tcPr>
            <w:tcW w:w="2706" w:type="dxa"/>
            <w:vAlign w:val="center"/>
          </w:tcPr>
          <w:p w14:paraId="0B324842" w14:textId="77777777" w:rsidR="00DC0A26" w:rsidRPr="00375C7E" w:rsidRDefault="00DC0A26" w:rsidP="00DC5860">
            <w:pPr>
              <w:rPr>
                <w:rFonts w:eastAsiaTheme="minorHAnsi"/>
                <w:lang w:eastAsia="en-US"/>
              </w:rPr>
            </w:pPr>
            <w:r w:rsidRPr="009823D2">
              <w:rPr>
                <w:rFonts w:eastAsiaTheme="minorHAnsi"/>
                <w:lang w:eastAsia="en-US"/>
              </w:rPr>
              <w:t xml:space="preserve">Analoga izeja </w:t>
            </w:r>
          </w:p>
        </w:tc>
        <w:tc>
          <w:tcPr>
            <w:tcW w:w="3828" w:type="dxa"/>
            <w:vAlign w:val="center"/>
          </w:tcPr>
          <w:p w14:paraId="230ACE37" w14:textId="77777777" w:rsidR="00DC0A26" w:rsidRPr="006D10B3" w:rsidRDefault="00DC0A26" w:rsidP="00DC5860">
            <w:pPr>
              <w:jc w:val="both"/>
            </w:pPr>
            <w:r w:rsidRPr="009823D2">
              <w:rPr>
                <w:rFonts w:ascii="Cambria Math" w:hAnsi="Cambria Math" w:cs="Cambria Math"/>
              </w:rPr>
              <w:t>≧</w:t>
            </w:r>
            <w:r w:rsidRPr="009823D2">
              <w:t xml:space="preserve"> 1.gab 4-20mA mērījumu nolasīšanai</w:t>
            </w:r>
          </w:p>
        </w:tc>
        <w:tc>
          <w:tcPr>
            <w:tcW w:w="2409" w:type="dxa"/>
            <w:vAlign w:val="center"/>
          </w:tcPr>
          <w:p w14:paraId="7095DD55"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29386E83" w14:textId="77777777" w:rsidTr="00DC5860">
        <w:tc>
          <w:tcPr>
            <w:tcW w:w="696" w:type="dxa"/>
            <w:vAlign w:val="center"/>
          </w:tcPr>
          <w:p w14:paraId="314B50F6" w14:textId="77777777" w:rsidR="00DC0A26" w:rsidRPr="00AD51D6" w:rsidRDefault="00DC0A26" w:rsidP="00DC5860">
            <w:r w:rsidRPr="00AD51D6">
              <w:t>1.1</w:t>
            </w:r>
            <w:r>
              <w:t>6.</w:t>
            </w:r>
          </w:p>
        </w:tc>
        <w:tc>
          <w:tcPr>
            <w:tcW w:w="2706" w:type="dxa"/>
            <w:vAlign w:val="center"/>
          </w:tcPr>
          <w:p w14:paraId="316DC3D6" w14:textId="77777777" w:rsidR="00DC0A26" w:rsidRPr="006D10B3" w:rsidRDefault="00DC0A26" w:rsidP="00DC5860">
            <w:pPr>
              <w:rPr>
                <w:rFonts w:eastAsiaTheme="minorHAnsi"/>
                <w:lang w:eastAsia="en-US"/>
              </w:rPr>
            </w:pPr>
            <w:r w:rsidRPr="006D10B3">
              <w:rPr>
                <w:rFonts w:eastAsiaTheme="minorHAnsi"/>
                <w:lang w:eastAsia="en-US"/>
              </w:rPr>
              <w:t>Iekārtas uzturēšana</w:t>
            </w:r>
          </w:p>
        </w:tc>
        <w:tc>
          <w:tcPr>
            <w:tcW w:w="3828" w:type="dxa"/>
            <w:vAlign w:val="center"/>
          </w:tcPr>
          <w:p w14:paraId="5AFEB3BE" w14:textId="77777777" w:rsidR="00DC0A26" w:rsidRPr="006D10B3" w:rsidRDefault="00DC0A26" w:rsidP="00DC5860">
            <w:pPr>
              <w:jc w:val="both"/>
            </w:pPr>
            <w:r w:rsidRPr="006D10B3">
              <w:t>Latvijā ir autorizēts</w:t>
            </w:r>
            <w:r>
              <w:t xml:space="preserve"> iekārtu</w:t>
            </w:r>
            <w:r w:rsidRPr="006D10B3">
              <w:t xml:space="preserve"> ražotāja pārstāvis, </w:t>
            </w:r>
            <w:r>
              <w:t xml:space="preserve">kas nodrošinās </w:t>
            </w:r>
            <w:r w:rsidRPr="0027555C">
              <w:rPr>
                <w:color w:val="000000"/>
              </w:rPr>
              <w:t>2 gadu garantij</w:t>
            </w:r>
            <w:r>
              <w:rPr>
                <w:color w:val="000000"/>
              </w:rPr>
              <w:t>u</w:t>
            </w:r>
          </w:p>
        </w:tc>
        <w:tc>
          <w:tcPr>
            <w:tcW w:w="2409" w:type="dxa"/>
            <w:vAlign w:val="center"/>
          </w:tcPr>
          <w:p w14:paraId="78427967" w14:textId="77777777" w:rsidR="00DC0A26" w:rsidRPr="00AD51D6" w:rsidRDefault="00DC0A26" w:rsidP="00DC5860">
            <w:pPr>
              <w:rPr>
                <w:color w:val="000000"/>
                <w:highlight w:val="lightGray"/>
              </w:rPr>
            </w:pPr>
            <w:r w:rsidRPr="00AD51D6">
              <w:rPr>
                <w:color w:val="000000"/>
                <w:highlight w:val="lightGray"/>
              </w:rPr>
              <w:t>&lt;…&gt;</w:t>
            </w:r>
          </w:p>
        </w:tc>
      </w:tr>
    </w:tbl>
    <w:p w14:paraId="74F4686F" w14:textId="77777777" w:rsidR="00DC0A26" w:rsidRDefault="00DC0A26" w:rsidP="00DC0A26">
      <w:pPr>
        <w:rPr>
          <w:b/>
        </w:rPr>
      </w:pPr>
    </w:p>
    <w:tbl>
      <w:tblPr>
        <w:tblStyle w:val="Reatabula"/>
        <w:tblW w:w="9639" w:type="dxa"/>
        <w:tblInd w:w="-5" w:type="dxa"/>
        <w:tblLook w:val="04A0" w:firstRow="1" w:lastRow="0" w:firstColumn="1" w:lastColumn="0" w:noHBand="0" w:noVBand="1"/>
      </w:tblPr>
      <w:tblGrid>
        <w:gridCol w:w="709"/>
        <w:gridCol w:w="2977"/>
        <w:gridCol w:w="3402"/>
        <w:gridCol w:w="2551"/>
      </w:tblGrid>
      <w:tr w:rsidR="00DC0A26" w:rsidRPr="00AD51D6" w14:paraId="37902F83" w14:textId="77777777" w:rsidTr="00DC5860">
        <w:tc>
          <w:tcPr>
            <w:tcW w:w="9639" w:type="dxa"/>
            <w:gridSpan w:val="4"/>
          </w:tcPr>
          <w:p w14:paraId="5F576A26" w14:textId="77777777" w:rsidR="00DC0A26" w:rsidRPr="00E823AB" w:rsidRDefault="00DC0A26" w:rsidP="005C5A36">
            <w:pPr>
              <w:pStyle w:val="Sarakstarindkopa"/>
              <w:numPr>
                <w:ilvl w:val="0"/>
                <w:numId w:val="27"/>
              </w:numPr>
              <w:ind w:left="738" w:hanging="425"/>
              <w:contextualSpacing/>
              <w:rPr>
                <w:b/>
                <w:bCs/>
              </w:rPr>
            </w:pPr>
            <w:r w:rsidRPr="00DB0090">
              <w:rPr>
                <w:b/>
                <w:bCs/>
              </w:rPr>
              <w:t>Komun</w:t>
            </w:r>
            <w:r>
              <w:rPr>
                <w:b/>
                <w:bCs/>
              </w:rPr>
              <w:t>i</w:t>
            </w:r>
            <w:r w:rsidRPr="00DB0090">
              <w:rPr>
                <w:b/>
                <w:bCs/>
              </w:rPr>
              <w:t>kācija/datu pārraide</w:t>
            </w:r>
          </w:p>
        </w:tc>
      </w:tr>
      <w:tr w:rsidR="00DC0A26" w:rsidRPr="00AD51D6" w14:paraId="0756B32D" w14:textId="77777777" w:rsidTr="00DC5860">
        <w:tc>
          <w:tcPr>
            <w:tcW w:w="709" w:type="dxa"/>
            <w:vAlign w:val="center"/>
          </w:tcPr>
          <w:p w14:paraId="317B8A29" w14:textId="77777777" w:rsidR="00DC0A26" w:rsidRPr="00AD51D6" w:rsidRDefault="00DC0A26" w:rsidP="00DC5860">
            <w:r>
              <w:t>2</w:t>
            </w:r>
            <w:r w:rsidRPr="00AD51D6">
              <w:t>.1.</w:t>
            </w:r>
          </w:p>
        </w:tc>
        <w:tc>
          <w:tcPr>
            <w:tcW w:w="2977" w:type="dxa"/>
            <w:vAlign w:val="center"/>
          </w:tcPr>
          <w:p w14:paraId="6B700B01" w14:textId="77777777" w:rsidR="00DC0A26" w:rsidRPr="00AD51D6" w:rsidRDefault="00DC0A26" w:rsidP="00DC5860">
            <w:pPr>
              <w:rPr>
                <w:rFonts w:eastAsiaTheme="minorHAnsi"/>
                <w:lang w:eastAsia="en-US"/>
              </w:rPr>
            </w:pPr>
            <w:r w:rsidRPr="00AD51D6">
              <w:rPr>
                <w:rFonts w:eastAsiaTheme="minorHAnsi"/>
                <w:lang w:eastAsia="en-US"/>
              </w:rPr>
              <w:t>Komunikācija ar PLC</w:t>
            </w:r>
          </w:p>
        </w:tc>
        <w:tc>
          <w:tcPr>
            <w:tcW w:w="3402" w:type="dxa"/>
            <w:vAlign w:val="center"/>
          </w:tcPr>
          <w:p w14:paraId="44630379" w14:textId="77777777" w:rsidR="00DC0A26" w:rsidRPr="00B74A06" w:rsidRDefault="00DC0A26" w:rsidP="00DC5860">
            <w:pPr>
              <w:jc w:val="both"/>
            </w:pPr>
            <w:proofErr w:type="spellStart"/>
            <w:r w:rsidRPr="00B74A06">
              <w:t>Modbus</w:t>
            </w:r>
            <w:proofErr w:type="spellEnd"/>
            <w:r w:rsidRPr="00B74A06">
              <w:t xml:space="preserve"> RTU (RS485) </w:t>
            </w:r>
          </w:p>
          <w:p w14:paraId="25891831" w14:textId="77777777" w:rsidR="00DC0A26" w:rsidRPr="00B74A06" w:rsidRDefault="00DC0A26" w:rsidP="00DC5860">
            <w:pPr>
              <w:jc w:val="both"/>
              <w:rPr>
                <w:bCs/>
              </w:rPr>
            </w:pPr>
            <w:r w:rsidRPr="00B74A06">
              <w:rPr>
                <w:bCs/>
              </w:rPr>
              <w:t>(</w:t>
            </w:r>
            <w:proofErr w:type="spellStart"/>
            <w:r w:rsidRPr="00B74A06">
              <w:rPr>
                <w:bCs/>
              </w:rPr>
              <w:t>Modbus</w:t>
            </w:r>
            <w:proofErr w:type="spellEnd"/>
            <w:r w:rsidRPr="00B74A06">
              <w:rPr>
                <w:bCs/>
              </w:rPr>
              <w:t xml:space="preserve"> RTU nav nepieciešams, ja 2.2.punktā tiek nodrošināts </w:t>
            </w:r>
            <w:proofErr w:type="spellStart"/>
            <w:r w:rsidRPr="00B74A06">
              <w:rPr>
                <w:bCs/>
              </w:rPr>
              <w:t>Modbus</w:t>
            </w:r>
            <w:proofErr w:type="spellEnd"/>
            <w:r w:rsidRPr="00B74A06">
              <w:rPr>
                <w:bCs/>
              </w:rPr>
              <w:t xml:space="preserve"> TCP IP)</w:t>
            </w:r>
          </w:p>
        </w:tc>
        <w:tc>
          <w:tcPr>
            <w:tcW w:w="2551" w:type="dxa"/>
            <w:vAlign w:val="center"/>
          </w:tcPr>
          <w:p w14:paraId="1771E479"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69644E9A" w14:textId="77777777" w:rsidTr="00DC5860">
        <w:tc>
          <w:tcPr>
            <w:tcW w:w="709" w:type="dxa"/>
            <w:vAlign w:val="center"/>
          </w:tcPr>
          <w:p w14:paraId="24248830" w14:textId="77777777" w:rsidR="00DC0A26" w:rsidRPr="00AD51D6" w:rsidRDefault="00DC0A26" w:rsidP="00DC5860">
            <w:r>
              <w:t>2</w:t>
            </w:r>
            <w:r w:rsidRPr="00AD51D6">
              <w:t>.2.</w:t>
            </w:r>
          </w:p>
        </w:tc>
        <w:tc>
          <w:tcPr>
            <w:tcW w:w="2977" w:type="dxa"/>
            <w:vAlign w:val="center"/>
          </w:tcPr>
          <w:p w14:paraId="28894DD0" w14:textId="77777777" w:rsidR="00DC0A26" w:rsidRPr="00AD51D6" w:rsidRDefault="00DC0A26" w:rsidP="00DC5860">
            <w:pPr>
              <w:rPr>
                <w:rFonts w:eastAsiaTheme="minorHAnsi"/>
                <w:lang w:eastAsia="en-US"/>
              </w:rPr>
            </w:pPr>
            <w:r w:rsidRPr="00AD51D6">
              <w:rPr>
                <w:rFonts w:eastAsiaTheme="minorHAnsi"/>
                <w:lang w:eastAsia="en-US"/>
              </w:rPr>
              <w:t>Attālinātā komunikācija ar SCADA</w:t>
            </w:r>
          </w:p>
        </w:tc>
        <w:tc>
          <w:tcPr>
            <w:tcW w:w="3402" w:type="dxa"/>
            <w:vAlign w:val="center"/>
          </w:tcPr>
          <w:p w14:paraId="367AFD21" w14:textId="77777777" w:rsidR="00DC0A26" w:rsidRPr="00B74A06" w:rsidRDefault="00DC0A26" w:rsidP="00DC5860">
            <w:pPr>
              <w:jc w:val="both"/>
            </w:pPr>
            <w:r w:rsidRPr="00B74A06">
              <w:t xml:space="preserve">4G, protokols </w:t>
            </w:r>
            <w:proofErr w:type="spellStart"/>
            <w:r w:rsidRPr="00B74A06">
              <w:t>Modbus</w:t>
            </w:r>
            <w:proofErr w:type="spellEnd"/>
            <w:r w:rsidRPr="00B74A06">
              <w:t xml:space="preserve"> TCP IP vai FTP</w:t>
            </w:r>
          </w:p>
        </w:tc>
        <w:tc>
          <w:tcPr>
            <w:tcW w:w="2551" w:type="dxa"/>
            <w:vAlign w:val="center"/>
          </w:tcPr>
          <w:p w14:paraId="274DA94A"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7CFE5929" w14:textId="77777777" w:rsidTr="00DC5860">
        <w:tc>
          <w:tcPr>
            <w:tcW w:w="709" w:type="dxa"/>
            <w:vAlign w:val="center"/>
          </w:tcPr>
          <w:p w14:paraId="4828582A" w14:textId="77777777" w:rsidR="00DC0A26" w:rsidRPr="00AD51D6" w:rsidRDefault="00DC0A26" w:rsidP="00DC5860">
            <w:r>
              <w:t>2</w:t>
            </w:r>
            <w:r w:rsidRPr="00AD51D6">
              <w:t>.3.</w:t>
            </w:r>
          </w:p>
        </w:tc>
        <w:tc>
          <w:tcPr>
            <w:tcW w:w="2977" w:type="dxa"/>
            <w:vAlign w:val="center"/>
          </w:tcPr>
          <w:p w14:paraId="4ECB2484" w14:textId="77777777" w:rsidR="00DC0A26" w:rsidRPr="00AD51D6" w:rsidRDefault="00DC0A26" w:rsidP="00DC5860">
            <w:r w:rsidRPr="00AD51D6">
              <w:t>Modema aizsardzība</w:t>
            </w:r>
          </w:p>
        </w:tc>
        <w:tc>
          <w:tcPr>
            <w:tcW w:w="3402" w:type="dxa"/>
            <w:vAlign w:val="center"/>
          </w:tcPr>
          <w:p w14:paraId="6244ACF3" w14:textId="77777777" w:rsidR="00DC0A26" w:rsidRPr="00AD51D6" w:rsidRDefault="00DC0A26" w:rsidP="00DC5860">
            <w:pPr>
              <w:jc w:val="both"/>
            </w:pPr>
            <w:r w:rsidRPr="00AD51D6">
              <w:t>Norādīt vai tiek nodrošināta ugunsmūra funkcija</w:t>
            </w:r>
          </w:p>
        </w:tc>
        <w:tc>
          <w:tcPr>
            <w:tcW w:w="2551" w:type="dxa"/>
            <w:vAlign w:val="center"/>
          </w:tcPr>
          <w:p w14:paraId="7FABCDAD"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76E02EC7" w14:textId="77777777" w:rsidTr="00DC5860">
        <w:tc>
          <w:tcPr>
            <w:tcW w:w="709" w:type="dxa"/>
            <w:vAlign w:val="center"/>
          </w:tcPr>
          <w:p w14:paraId="44AF68B7" w14:textId="77777777" w:rsidR="00DC0A26" w:rsidRPr="00AD51D6" w:rsidRDefault="00DC0A26" w:rsidP="00DC5860">
            <w:r>
              <w:t>2</w:t>
            </w:r>
            <w:r w:rsidRPr="00AD51D6">
              <w:t>.4.</w:t>
            </w:r>
          </w:p>
        </w:tc>
        <w:tc>
          <w:tcPr>
            <w:tcW w:w="2977" w:type="dxa"/>
            <w:vAlign w:val="center"/>
          </w:tcPr>
          <w:p w14:paraId="185100D6" w14:textId="77777777" w:rsidR="00DC0A26" w:rsidRPr="00AD51D6" w:rsidRDefault="00DC0A26" w:rsidP="00DC5860">
            <w:pPr>
              <w:rPr>
                <w:rFonts w:eastAsiaTheme="minorHAnsi"/>
                <w:lang w:eastAsia="en-US"/>
              </w:rPr>
            </w:pPr>
            <w:r w:rsidRPr="00AD51D6">
              <w:t>Datu apmaiņas cikls ar ārējo sistēmu</w:t>
            </w:r>
          </w:p>
        </w:tc>
        <w:tc>
          <w:tcPr>
            <w:tcW w:w="3402" w:type="dxa"/>
            <w:vAlign w:val="center"/>
          </w:tcPr>
          <w:p w14:paraId="7699C8BD" w14:textId="77777777" w:rsidR="00DC0A26" w:rsidRPr="00AD51D6" w:rsidRDefault="00DC0A26" w:rsidP="00DC5860">
            <w:pPr>
              <w:jc w:val="both"/>
            </w:pPr>
            <w:r w:rsidRPr="00AD51D6">
              <w:t>Ne retāk kā 10 sek.</w:t>
            </w:r>
          </w:p>
        </w:tc>
        <w:tc>
          <w:tcPr>
            <w:tcW w:w="2551" w:type="dxa"/>
            <w:vAlign w:val="center"/>
          </w:tcPr>
          <w:p w14:paraId="04B6E0F1"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2CB66509" w14:textId="77777777" w:rsidTr="00DC5860">
        <w:tc>
          <w:tcPr>
            <w:tcW w:w="709" w:type="dxa"/>
            <w:vAlign w:val="center"/>
          </w:tcPr>
          <w:p w14:paraId="116F6F19" w14:textId="77777777" w:rsidR="00DC0A26" w:rsidRPr="00AD51D6" w:rsidRDefault="00DC0A26" w:rsidP="00DC5860">
            <w:r>
              <w:t>2</w:t>
            </w:r>
            <w:r w:rsidRPr="00AD51D6">
              <w:t>.5.</w:t>
            </w:r>
          </w:p>
        </w:tc>
        <w:tc>
          <w:tcPr>
            <w:tcW w:w="2977" w:type="dxa"/>
            <w:vAlign w:val="center"/>
          </w:tcPr>
          <w:p w14:paraId="7B05CDA6" w14:textId="77777777" w:rsidR="00DC0A26" w:rsidRPr="00AD51D6" w:rsidRDefault="00DC0A26" w:rsidP="00DC5860">
            <w:r w:rsidRPr="00AD51D6">
              <w:t>Antena</w:t>
            </w:r>
          </w:p>
        </w:tc>
        <w:tc>
          <w:tcPr>
            <w:tcW w:w="3402" w:type="dxa"/>
            <w:vAlign w:val="center"/>
          </w:tcPr>
          <w:p w14:paraId="28AF42A8" w14:textId="77777777" w:rsidR="00DC0A26" w:rsidRPr="00AD51D6" w:rsidRDefault="00DC0A26" w:rsidP="00DC5860">
            <w:pPr>
              <w:jc w:val="both"/>
            </w:pPr>
            <w:r w:rsidRPr="00AD51D6">
              <w:t>Mitruma droša, korozijizturīga, atbilstoši plūsmas mērīšanas ierīču ražotāja komplektācijai un prasībām</w:t>
            </w:r>
          </w:p>
        </w:tc>
        <w:tc>
          <w:tcPr>
            <w:tcW w:w="2551" w:type="dxa"/>
            <w:vAlign w:val="center"/>
          </w:tcPr>
          <w:p w14:paraId="669CE97E" w14:textId="77777777" w:rsidR="00DC0A26" w:rsidRPr="00AD51D6" w:rsidRDefault="00DC0A26" w:rsidP="00DC5860">
            <w:pPr>
              <w:rPr>
                <w:color w:val="000000"/>
                <w:highlight w:val="lightGray"/>
              </w:rPr>
            </w:pPr>
            <w:r w:rsidRPr="00AD51D6">
              <w:rPr>
                <w:color w:val="000000"/>
                <w:highlight w:val="lightGray"/>
              </w:rPr>
              <w:t>&lt;…&gt;</w:t>
            </w:r>
          </w:p>
        </w:tc>
      </w:tr>
    </w:tbl>
    <w:p w14:paraId="6C4ED113" w14:textId="77777777" w:rsidR="00DC0A26" w:rsidRPr="00AD51D6" w:rsidRDefault="00DC0A26" w:rsidP="00DC0A26">
      <w:pPr>
        <w:ind w:left="284"/>
        <w:rPr>
          <w:b/>
          <w:szCs w:val="28"/>
        </w:rPr>
      </w:pPr>
    </w:p>
    <w:tbl>
      <w:tblPr>
        <w:tblStyle w:val="Reatabula"/>
        <w:tblW w:w="9639" w:type="dxa"/>
        <w:tblInd w:w="-5" w:type="dxa"/>
        <w:tblLook w:val="04A0" w:firstRow="1" w:lastRow="0" w:firstColumn="1" w:lastColumn="0" w:noHBand="0" w:noVBand="1"/>
      </w:tblPr>
      <w:tblGrid>
        <w:gridCol w:w="709"/>
        <w:gridCol w:w="2977"/>
        <w:gridCol w:w="3402"/>
        <w:gridCol w:w="2551"/>
      </w:tblGrid>
      <w:tr w:rsidR="00DC0A26" w:rsidRPr="00AD51D6" w14:paraId="713542A1" w14:textId="77777777" w:rsidTr="00DC5860">
        <w:tc>
          <w:tcPr>
            <w:tcW w:w="9639" w:type="dxa"/>
            <w:gridSpan w:val="4"/>
          </w:tcPr>
          <w:p w14:paraId="26B7B8B2" w14:textId="77777777" w:rsidR="00DC0A26" w:rsidRPr="00DB0090" w:rsidRDefault="00DC0A26" w:rsidP="005C5A36">
            <w:pPr>
              <w:pStyle w:val="Sarakstarindkopa"/>
              <w:numPr>
                <w:ilvl w:val="0"/>
                <w:numId w:val="27"/>
              </w:numPr>
              <w:ind w:left="738" w:hanging="425"/>
              <w:contextualSpacing/>
              <w:rPr>
                <w:b/>
                <w:bCs/>
              </w:rPr>
            </w:pPr>
            <w:r w:rsidRPr="00DB0090">
              <w:rPr>
                <w:b/>
                <w:bCs/>
              </w:rPr>
              <w:t>Datu reģistrētājs (</w:t>
            </w:r>
            <w:proofErr w:type="spellStart"/>
            <w:r w:rsidRPr="00DB0090">
              <w:rPr>
                <w:b/>
                <w:bCs/>
              </w:rPr>
              <w:t>data</w:t>
            </w:r>
            <w:proofErr w:type="spellEnd"/>
            <w:r w:rsidRPr="00DB0090">
              <w:rPr>
                <w:b/>
                <w:bCs/>
              </w:rPr>
              <w:t xml:space="preserve"> </w:t>
            </w:r>
            <w:proofErr w:type="spellStart"/>
            <w:r w:rsidRPr="00DB0090">
              <w:rPr>
                <w:b/>
                <w:bCs/>
              </w:rPr>
              <w:t>logger</w:t>
            </w:r>
            <w:proofErr w:type="spellEnd"/>
            <w:r w:rsidRPr="00DB0090">
              <w:rPr>
                <w:b/>
                <w:bCs/>
              </w:rPr>
              <w:t>)</w:t>
            </w:r>
          </w:p>
        </w:tc>
      </w:tr>
      <w:tr w:rsidR="00DC0A26" w:rsidRPr="00AD51D6" w14:paraId="2BD895A4" w14:textId="77777777" w:rsidTr="00DC5860">
        <w:tc>
          <w:tcPr>
            <w:tcW w:w="709" w:type="dxa"/>
            <w:vAlign w:val="center"/>
          </w:tcPr>
          <w:p w14:paraId="2349FCA5" w14:textId="77777777" w:rsidR="00DC0A26" w:rsidRPr="00AD51D6" w:rsidRDefault="00DC0A26" w:rsidP="00DC5860">
            <w:r>
              <w:t>3.1.</w:t>
            </w:r>
          </w:p>
        </w:tc>
        <w:tc>
          <w:tcPr>
            <w:tcW w:w="2977" w:type="dxa"/>
            <w:vAlign w:val="center"/>
          </w:tcPr>
          <w:p w14:paraId="686E1DFB" w14:textId="77777777" w:rsidR="00DC0A26" w:rsidRPr="00AD51D6" w:rsidRDefault="00DC0A26" w:rsidP="00DC5860">
            <w:pPr>
              <w:rPr>
                <w:rFonts w:eastAsiaTheme="minorHAnsi"/>
                <w:highlight w:val="green"/>
                <w:lang w:eastAsia="en-US"/>
              </w:rPr>
            </w:pPr>
            <w:r w:rsidRPr="00AD51D6">
              <w:t>Uzglabāšanas cikls</w:t>
            </w:r>
          </w:p>
        </w:tc>
        <w:tc>
          <w:tcPr>
            <w:tcW w:w="3402" w:type="dxa"/>
            <w:vAlign w:val="center"/>
          </w:tcPr>
          <w:p w14:paraId="6381106E" w14:textId="77777777" w:rsidR="00DC0A26" w:rsidRPr="00AD51D6" w:rsidRDefault="00DC0A26" w:rsidP="00DC5860">
            <w:pPr>
              <w:rPr>
                <w:highlight w:val="green"/>
              </w:rPr>
            </w:pPr>
            <w:r w:rsidRPr="00AD51D6">
              <w:t>5 sek. – 60 min.</w:t>
            </w:r>
          </w:p>
        </w:tc>
        <w:tc>
          <w:tcPr>
            <w:tcW w:w="2551" w:type="dxa"/>
            <w:vAlign w:val="center"/>
          </w:tcPr>
          <w:p w14:paraId="69603B87"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01F00D11" w14:textId="77777777" w:rsidTr="00DC5860">
        <w:tc>
          <w:tcPr>
            <w:tcW w:w="709" w:type="dxa"/>
            <w:vAlign w:val="center"/>
          </w:tcPr>
          <w:p w14:paraId="2EF18820" w14:textId="77777777" w:rsidR="00DC0A26" w:rsidRPr="00AD51D6" w:rsidRDefault="00DC0A26" w:rsidP="00DC5860">
            <w:r>
              <w:t>3.2.</w:t>
            </w:r>
          </w:p>
        </w:tc>
        <w:tc>
          <w:tcPr>
            <w:tcW w:w="2977" w:type="dxa"/>
            <w:vAlign w:val="center"/>
          </w:tcPr>
          <w:p w14:paraId="02FFFB69" w14:textId="77777777" w:rsidR="00DC0A26" w:rsidRPr="00AD51D6" w:rsidRDefault="00DC0A26" w:rsidP="00DC5860">
            <w:pPr>
              <w:rPr>
                <w:rFonts w:eastAsiaTheme="minorHAnsi"/>
                <w:highlight w:val="green"/>
                <w:lang w:eastAsia="en-US"/>
              </w:rPr>
            </w:pPr>
            <w:r w:rsidRPr="00AD51D6">
              <w:t xml:space="preserve">Faila uzglabāšanas formāts </w:t>
            </w:r>
          </w:p>
        </w:tc>
        <w:tc>
          <w:tcPr>
            <w:tcW w:w="3402" w:type="dxa"/>
            <w:vAlign w:val="center"/>
          </w:tcPr>
          <w:p w14:paraId="315C9F12" w14:textId="77777777" w:rsidR="00DC0A26" w:rsidRPr="00AD51D6" w:rsidRDefault="00DC0A26" w:rsidP="00DC5860">
            <w:pPr>
              <w:rPr>
                <w:highlight w:val="green"/>
              </w:rPr>
            </w:pPr>
            <w:r w:rsidRPr="00AD51D6">
              <w:t>CSV, HTML, vai TXT</w:t>
            </w:r>
          </w:p>
        </w:tc>
        <w:tc>
          <w:tcPr>
            <w:tcW w:w="2551" w:type="dxa"/>
            <w:vAlign w:val="center"/>
          </w:tcPr>
          <w:p w14:paraId="494F4AA9"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03B3F198" w14:textId="77777777" w:rsidTr="00DC5860">
        <w:tc>
          <w:tcPr>
            <w:tcW w:w="709" w:type="dxa"/>
            <w:vAlign w:val="center"/>
          </w:tcPr>
          <w:p w14:paraId="7131E637" w14:textId="77777777" w:rsidR="00DC0A26" w:rsidRPr="00AD51D6" w:rsidRDefault="00DC0A26" w:rsidP="00DC5860">
            <w:r w:rsidRPr="00AD51D6">
              <w:t>3.</w:t>
            </w:r>
            <w:r>
              <w:t>3</w:t>
            </w:r>
            <w:r w:rsidRPr="00AD51D6">
              <w:t>.</w:t>
            </w:r>
          </w:p>
        </w:tc>
        <w:tc>
          <w:tcPr>
            <w:tcW w:w="2977" w:type="dxa"/>
            <w:vAlign w:val="center"/>
          </w:tcPr>
          <w:p w14:paraId="2259D029" w14:textId="77777777" w:rsidR="00DC0A26" w:rsidRPr="00AD51D6" w:rsidRDefault="00DC0A26" w:rsidP="00DC5860">
            <w:pPr>
              <w:rPr>
                <w:rFonts w:eastAsiaTheme="minorHAnsi"/>
                <w:highlight w:val="green"/>
                <w:lang w:eastAsia="en-US"/>
              </w:rPr>
            </w:pPr>
            <w:r w:rsidRPr="00AD51D6">
              <w:t>Iekšējā datu atmiņa</w:t>
            </w:r>
          </w:p>
        </w:tc>
        <w:tc>
          <w:tcPr>
            <w:tcW w:w="3402" w:type="dxa"/>
            <w:vAlign w:val="center"/>
          </w:tcPr>
          <w:p w14:paraId="6A9368F8" w14:textId="77777777" w:rsidR="00DC0A26" w:rsidRPr="00AD51D6" w:rsidRDefault="00DC0A26" w:rsidP="00DC5860">
            <w:pPr>
              <w:jc w:val="both"/>
              <w:rPr>
                <w:highlight w:val="green"/>
              </w:rPr>
            </w:pPr>
            <w:r w:rsidRPr="00AD51D6">
              <w:t>Iekšējā atmiņa, kas nodrošina datu uzglabāšanu vismaz 1 mēneša periodā ar mērījumu intervālu 15 minūtes</w:t>
            </w:r>
          </w:p>
        </w:tc>
        <w:tc>
          <w:tcPr>
            <w:tcW w:w="2551" w:type="dxa"/>
            <w:vAlign w:val="center"/>
          </w:tcPr>
          <w:p w14:paraId="342ED526"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543A7595" w14:textId="77777777" w:rsidTr="00DC5860">
        <w:tc>
          <w:tcPr>
            <w:tcW w:w="709" w:type="dxa"/>
            <w:vAlign w:val="center"/>
          </w:tcPr>
          <w:p w14:paraId="2947FF14" w14:textId="77777777" w:rsidR="00DC0A26" w:rsidRPr="00AD51D6" w:rsidRDefault="00DC0A26" w:rsidP="00DC5860">
            <w:r w:rsidRPr="00AD51D6">
              <w:t>3.</w:t>
            </w:r>
            <w:r>
              <w:t>4</w:t>
            </w:r>
            <w:r w:rsidRPr="00AD51D6">
              <w:t>.</w:t>
            </w:r>
          </w:p>
        </w:tc>
        <w:tc>
          <w:tcPr>
            <w:tcW w:w="2977" w:type="dxa"/>
            <w:vAlign w:val="center"/>
          </w:tcPr>
          <w:p w14:paraId="4A117835" w14:textId="77777777" w:rsidR="00DC0A26" w:rsidRPr="00AD51D6" w:rsidRDefault="00DC0A26" w:rsidP="00DC5860">
            <w:pPr>
              <w:rPr>
                <w:highlight w:val="green"/>
              </w:rPr>
            </w:pPr>
            <w:r w:rsidRPr="00AD51D6">
              <w:t>Paplašinājuma datu atmiņa</w:t>
            </w:r>
          </w:p>
        </w:tc>
        <w:tc>
          <w:tcPr>
            <w:tcW w:w="3402" w:type="dxa"/>
            <w:vAlign w:val="center"/>
          </w:tcPr>
          <w:p w14:paraId="1B3D7035" w14:textId="77777777" w:rsidR="00DC0A26" w:rsidRPr="00AD51D6" w:rsidRDefault="00DC0A26" w:rsidP="00DC5860">
            <w:pPr>
              <w:jc w:val="both"/>
              <w:rPr>
                <w:highlight w:val="green"/>
              </w:rPr>
            </w:pPr>
            <w:r w:rsidRPr="00AD51D6">
              <w:t xml:space="preserve">Aprīkots ar papildus atmiņu vismaz 32GB SD, </w:t>
            </w:r>
            <w:proofErr w:type="spellStart"/>
            <w:r w:rsidRPr="00AD51D6">
              <w:t>micro</w:t>
            </w:r>
            <w:proofErr w:type="spellEnd"/>
            <w:r w:rsidRPr="00AD51D6">
              <w:t xml:space="preserve"> SD vai USB</w:t>
            </w:r>
          </w:p>
        </w:tc>
        <w:tc>
          <w:tcPr>
            <w:tcW w:w="2551" w:type="dxa"/>
            <w:vAlign w:val="center"/>
          </w:tcPr>
          <w:p w14:paraId="1F066AC3"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3B44EBEB" w14:textId="77777777" w:rsidTr="00DC5860">
        <w:tc>
          <w:tcPr>
            <w:tcW w:w="709" w:type="dxa"/>
            <w:vAlign w:val="center"/>
          </w:tcPr>
          <w:p w14:paraId="61BDBE8D" w14:textId="77777777" w:rsidR="00DC0A26" w:rsidRPr="00AD51D6" w:rsidRDefault="00DC0A26" w:rsidP="00DC5860">
            <w:r w:rsidRPr="00AD51D6">
              <w:t>3</w:t>
            </w:r>
            <w:r>
              <w:t>.5</w:t>
            </w:r>
            <w:r w:rsidRPr="00AD51D6">
              <w:t>.</w:t>
            </w:r>
          </w:p>
        </w:tc>
        <w:tc>
          <w:tcPr>
            <w:tcW w:w="2977" w:type="dxa"/>
            <w:vAlign w:val="center"/>
          </w:tcPr>
          <w:p w14:paraId="474416DE" w14:textId="77777777" w:rsidR="00DC0A26" w:rsidRPr="00AD51D6" w:rsidRDefault="00DC0A26" w:rsidP="00DC5860">
            <w:pPr>
              <w:rPr>
                <w:highlight w:val="green"/>
              </w:rPr>
            </w:pPr>
            <w:r w:rsidRPr="00AD51D6">
              <w:t>Ierīces konfigurācijas iespējas objektā</w:t>
            </w:r>
          </w:p>
        </w:tc>
        <w:tc>
          <w:tcPr>
            <w:tcW w:w="3402" w:type="dxa"/>
            <w:vAlign w:val="center"/>
          </w:tcPr>
          <w:p w14:paraId="1A2E0EDA" w14:textId="77777777" w:rsidR="00DC0A26" w:rsidRPr="00AD51D6" w:rsidRDefault="00DC0A26" w:rsidP="00DC5860">
            <w:pPr>
              <w:contextualSpacing/>
              <w:jc w:val="both"/>
              <w:rPr>
                <w:highlight w:val="green"/>
              </w:rPr>
            </w:pPr>
            <w:proofErr w:type="spellStart"/>
            <w:r w:rsidRPr="00AD51D6">
              <w:t>Bluetooth</w:t>
            </w:r>
            <w:proofErr w:type="spellEnd"/>
            <w:r w:rsidRPr="00AD51D6">
              <w:t xml:space="preserve"> vai </w:t>
            </w:r>
            <w:proofErr w:type="spellStart"/>
            <w:r w:rsidRPr="00AD51D6">
              <w:t>serial</w:t>
            </w:r>
            <w:proofErr w:type="spellEnd"/>
            <w:r w:rsidRPr="00AD51D6">
              <w:t xml:space="preserve"> port</w:t>
            </w:r>
          </w:p>
        </w:tc>
        <w:tc>
          <w:tcPr>
            <w:tcW w:w="2551" w:type="dxa"/>
            <w:vAlign w:val="center"/>
          </w:tcPr>
          <w:p w14:paraId="73FC909E" w14:textId="77777777" w:rsidR="00DC0A26" w:rsidRPr="00AD51D6" w:rsidRDefault="00DC0A26" w:rsidP="00DC5860">
            <w:pPr>
              <w:rPr>
                <w:color w:val="000000"/>
                <w:highlight w:val="lightGray"/>
              </w:rPr>
            </w:pPr>
            <w:r w:rsidRPr="00AD51D6">
              <w:rPr>
                <w:color w:val="000000"/>
                <w:highlight w:val="lightGray"/>
              </w:rPr>
              <w:t>&lt;…&gt;</w:t>
            </w:r>
          </w:p>
        </w:tc>
      </w:tr>
      <w:tr w:rsidR="00DC0A26" w:rsidRPr="00AD51D6" w14:paraId="4DE40ABD" w14:textId="77777777" w:rsidTr="00DC5860">
        <w:tc>
          <w:tcPr>
            <w:tcW w:w="709" w:type="dxa"/>
            <w:vAlign w:val="center"/>
          </w:tcPr>
          <w:p w14:paraId="5E1B6D36" w14:textId="77777777" w:rsidR="00DC0A26" w:rsidRPr="00AD51D6" w:rsidRDefault="00DC0A26" w:rsidP="00DC5860">
            <w:r w:rsidRPr="00AD51D6">
              <w:t>3.</w:t>
            </w:r>
            <w:r>
              <w:t>6</w:t>
            </w:r>
            <w:r w:rsidRPr="00AD51D6">
              <w:t>.</w:t>
            </w:r>
          </w:p>
        </w:tc>
        <w:tc>
          <w:tcPr>
            <w:tcW w:w="2977" w:type="dxa"/>
            <w:vAlign w:val="center"/>
          </w:tcPr>
          <w:p w14:paraId="5D399E76" w14:textId="77777777" w:rsidR="00DC0A26" w:rsidRPr="00AD51D6" w:rsidRDefault="00DC0A26" w:rsidP="00DC5860">
            <w:r w:rsidRPr="00AD51D6">
              <w:t>Ierīces attālinātas konfigurācijas iespējas</w:t>
            </w:r>
          </w:p>
        </w:tc>
        <w:tc>
          <w:tcPr>
            <w:tcW w:w="3402" w:type="dxa"/>
            <w:vAlign w:val="center"/>
          </w:tcPr>
          <w:p w14:paraId="0680F9A6" w14:textId="77777777" w:rsidR="00DC0A26" w:rsidRPr="00AD51D6" w:rsidRDefault="00DC0A26" w:rsidP="00DC5860">
            <w:pPr>
              <w:jc w:val="both"/>
            </w:pPr>
            <w:r w:rsidRPr="00AD51D6">
              <w:t>Nav prasīts.</w:t>
            </w:r>
          </w:p>
          <w:p w14:paraId="1CF6148C" w14:textId="77777777" w:rsidR="00DC0A26" w:rsidRPr="00AD51D6" w:rsidRDefault="00DC0A26" w:rsidP="00DC5860">
            <w:pPr>
              <w:spacing w:before="120"/>
              <w:jc w:val="both"/>
            </w:pPr>
            <w:r w:rsidRPr="00AD51D6">
              <w:t>Norādīt vai tiek nodrošināta šifrētā a</w:t>
            </w:r>
            <w:r>
              <w:t>t</w:t>
            </w:r>
            <w:r w:rsidRPr="00AD51D6">
              <w:t>tālinātā konfigurēšana</w:t>
            </w:r>
          </w:p>
        </w:tc>
        <w:tc>
          <w:tcPr>
            <w:tcW w:w="2551" w:type="dxa"/>
            <w:vAlign w:val="center"/>
          </w:tcPr>
          <w:p w14:paraId="277EFE07" w14:textId="77777777" w:rsidR="00DC0A26" w:rsidRPr="00AD51D6" w:rsidRDefault="00DC0A26" w:rsidP="00DC5860">
            <w:pPr>
              <w:rPr>
                <w:color w:val="000000"/>
                <w:highlight w:val="lightGray"/>
              </w:rPr>
            </w:pPr>
            <w:r w:rsidRPr="00AD51D6">
              <w:rPr>
                <w:color w:val="000000"/>
                <w:highlight w:val="lightGray"/>
              </w:rPr>
              <w:t>&lt;…&gt;</w:t>
            </w:r>
          </w:p>
        </w:tc>
      </w:tr>
    </w:tbl>
    <w:p w14:paraId="407CD757" w14:textId="77777777" w:rsidR="00DC0A26" w:rsidRDefault="00DC0A26" w:rsidP="00DC0A26"/>
    <w:tbl>
      <w:tblPr>
        <w:tblStyle w:val="Reatabula"/>
        <w:tblW w:w="9639" w:type="dxa"/>
        <w:tblInd w:w="-5" w:type="dxa"/>
        <w:tblLook w:val="04A0" w:firstRow="1" w:lastRow="0" w:firstColumn="1" w:lastColumn="0" w:noHBand="0" w:noVBand="1"/>
      </w:tblPr>
      <w:tblGrid>
        <w:gridCol w:w="709"/>
        <w:gridCol w:w="2977"/>
        <w:gridCol w:w="3402"/>
        <w:gridCol w:w="2551"/>
      </w:tblGrid>
      <w:tr w:rsidR="00DC0A26" w:rsidRPr="00AD51D6" w14:paraId="023BFE7A" w14:textId="77777777" w:rsidTr="00DC5860">
        <w:tc>
          <w:tcPr>
            <w:tcW w:w="9639" w:type="dxa"/>
            <w:gridSpan w:val="4"/>
          </w:tcPr>
          <w:p w14:paraId="105E06EA" w14:textId="77777777" w:rsidR="00DC0A26" w:rsidRPr="00E823AB" w:rsidRDefault="00DC0A26" w:rsidP="005C5A36">
            <w:pPr>
              <w:pStyle w:val="Sarakstarindkopa"/>
              <w:numPr>
                <w:ilvl w:val="0"/>
                <w:numId w:val="27"/>
              </w:numPr>
              <w:contextualSpacing/>
              <w:rPr>
                <w:b/>
                <w:bCs/>
              </w:rPr>
            </w:pPr>
            <w:r w:rsidRPr="00E823AB">
              <w:rPr>
                <w:b/>
                <w:bCs/>
              </w:rPr>
              <w:t xml:space="preserve">Barošana </w:t>
            </w:r>
          </w:p>
        </w:tc>
      </w:tr>
      <w:tr w:rsidR="00DC0A26" w:rsidRPr="00AD51D6" w14:paraId="3F914F6A" w14:textId="77777777" w:rsidTr="00DC5860">
        <w:tc>
          <w:tcPr>
            <w:tcW w:w="709" w:type="dxa"/>
            <w:vAlign w:val="center"/>
          </w:tcPr>
          <w:p w14:paraId="529E3C07" w14:textId="77777777" w:rsidR="00DC0A26" w:rsidRPr="00AD51D6" w:rsidRDefault="00DC0A26" w:rsidP="00DC5860">
            <w:r>
              <w:t>4.1</w:t>
            </w:r>
          </w:p>
        </w:tc>
        <w:tc>
          <w:tcPr>
            <w:tcW w:w="2977" w:type="dxa"/>
            <w:vAlign w:val="center"/>
          </w:tcPr>
          <w:p w14:paraId="1B71AABF" w14:textId="77777777" w:rsidR="00DC0A26" w:rsidRPr="00AD51D6" w:rsidRDefault="00DC0A26" w:rsidP="00DC5860">
            <w:pPr>
              <w:rPr>
                <w:sz w:val="22"/>
              </w:rPr>
            </w:pPr>
            <w:r w:rsidRPr="00AD51D6">
              <w:rPr>
                <w:rFonts w:eastAsiaTheme="minorHAnsi"/>
                <w:lang w:eastAsia="en-US"/>
              </w:rPr>
              <w:t>Ierīču un aprīkojuma barošana</w:t>
            </w:r>
          </w:p>
        </w:tc>
        <w:tc>
          <w:tcPr>
            <w:tcW w:w="3402" w:type="dxa"/>
            <w:vAlign w:val="center"/>
          </w:tcPr>
          <w:p w14:paraId="72B00F77" w14:textId="77777777" w:rsidR="00DC0A26" w:rsidRPr="00AD51D6" w:rsidRDefault="00DC0A26" w:rsidP="00DC5860">
            <w:pPr>
              <w:jc w:val="both"/>
              <w:rPr>
                <w:rFonts w:ascii="Cambria Math" w:hAnsi="Cambria Math" w:cs="Cambria Math"/>
                <w:sz w:val="22"/>
              </w:rPr>
            </w:pPr>
            <w:r w:rsidRPr="00AD51D6">
              <w:t>No akumulatora, 8</w:t>
            </w:r>
            <w:r>
              <w:t>-</w:t>
            </w:r>
            <w:r w:rsidRPr="00AD51D6">
              <w:t>28V DC</w:t>
            </w:r>
          </w:p>
        </w:tc>
        <w:tc>
          <w:tcPr>
            <w:tcW w:w="2551" w:type="dxa"/>
            <w:vAlign w:val="center"/>
          </w:tcPr>
          <w:p w14:paraId="674E3D44" w14:textId="77777777" w:rsidR="00DC0A26" w:rsidRPr="00AD51D6" w:rsidRDefault="00DC0A26" w:rsidP="00DC5860">
            <w:pPr>
              <w:rPr>
                <w:color w:val="000000"/>
              </w:rPr>
            </w:pPr>
            <w:r w:rsidRPr="00AD51D6">
              <w:rPr>
                <w:color w:val="000000"/>
                <w:highlight w:val="lightGray"/>
              </w:rPr>
              <w:t>&lt;…&gt;</w:t>
            </w:r>
          </w:p>
        </w:tc>
      </w:tr>
      <w:tr w:rsidR="00DC0A26" w:rsidRPr="00AD51D6" w14:paraId="40403A47" w14:textId="77777777" w:rsidTr="00DC5860">
        <w:tc>
          <w:tcPr>
            <w:tcW w:w="709" w:type="dxa"/>
            <w:vAlign w:val="center"/>
          </w:tcPr>
          <w:p w14:paraId="44A07D0F" w14:textId="77777777" w:rsidR="00DC0A26" w:rsidRPr="00AD51D6" w:rsidRDefault="00DC0A26" w:rsidP="00DC5860">
            <w:r>
              <w:t>4.2</w:t>
            </w:r>
            <w:r w:rsidRPr="00AD51D6">
              <w:t>.</w:t>
            </w:r>
          </w:p>
        </w:tc>
        <w:tc>
          <w:tcPr>
            <w:tcW w:w="2977" w:type="dxa"/>
            <w:vAlign w:val="center"/>
          </w:tcPr>
          <w:p w14:paraId="5BEA8356" w14:textId="77777777" w:rsidR="00DC0A26" w:rsidRPr="00AD51D6" w:rsidRDefault="00DC0A26" w:rsidP="00DC5860">
            <w:pPr>
              <w:rPr>
                <w:rFonts w:eastAsiaTheme="minorHAnsi"/>
                <w:lang w:eastAsia="en-US"/>
              </w:rPr>
            </w:pPr>
            <w:r w:rsidRPr="00AD51D6">
              <w:t>Akumulatora darbības laiks</w:t>
            </w:r>
          </w:p>
        </w:tc>
        <w:tc>
          <w:tcPr>
            <w:tcW w:w="3402" w:type="dxa"/>
            <w:vAlign w:val="center"/>
          </w:tcPr>
          <w:p w14:paraId="4EBD60BE" w14:textId="77777777" w:rsidR="00DC0A26" w:rsidRPr="00AD51D6" w:rsidRDefault="00DC0A26" w:rsidP="00DC5860">
            <w:pPr>
              <w:jc w:val="both"/>
            </w:pPr>
            <w:r w:rsidRPr="00AD51D6">
              <w:t xml:space="preserve">Aprīkots ar akumulatoru, kas nodrošina nepārtrauktu darbību ne mazāk kā  300 dienas, pie nosacījumiem, ka datu </w:t>
            </w:r>
            <w:proofErr w:type="spellStart"/>
            <w:r w:rsidRPr="00AD51D6">
              <w:t>uzglabašanas</w:t>
            </w:r>
            <w:proofErr w:type="spellEnd"/>
            <w:r w:rsidRPr="00AD51D6">
              <w:t xml:space="preserve"> cikls = 1x15 min un </w:t>
            </w:r>
            <w:r w:rsidRPr="00AD51D6">
              <w:lastRenderedPageBreak/>
              <w:t>datu apmaiņas cikls ar SCADA 1x24H.</w:t>
            </w:r>
          </w:p>
          <w:p w14:paraId="52354572" w14:textId="77777777" w:rsidR="00DC0A26" w:rsidRPr="00AD51D6" w:rsidRDefault="00DC0A26" w:rsidP="00DC5860">
            <w:pPr>
              <w:spacing w:before="120"/>
              <w:jc w:val="both"/>
            </w:pPr>
            <w:r w:rsidRPr="00AD51D6">
              <w:t>Norādīt minimālo nodrošināto darbības ilgumu dienās pie augstāk minētā darba režīma</w:t>
            </w:r>
          </w:p>
        </w:tc>
        <w:tc>
          <w:tcPr>
            <w:tcW w:w="2551" w:type="dxa"/>
            <w:vAlign w:val="center"/>
          </w:tcPr>
          <w:p w14:paraId="60B5F9E2" w14:textId="77777777" w:rsidR="00DC0A26" w:rsidRPr="00AD51D6" w:rsidRDefault="00DC0A26" w:rsidP="00DC5860">
            <w:pPr>
              <w:rPr>
                <w:color w:val="000000"/>
              </w:rPr>
            </w:pPr>
            <w:r w:rsidRPr="00AD51D6">
              <w:rPr>
                <w:color w:val="000000"/>
                <w:highlight w:val="lightGray"/>
              </w:rPr>
              <w:lastRenderedPageBreak/>
              <w:t>&lt;…&gt;</w:t>
            </w:r>
          </w:p>
        </w:tc>
      </w:tr>
      <w:tr w:rsidR="00DC0A26" w:rsidRPr="00AD51D6" w14:paraId="7BF57B5A" w14:textId="77777777" w:rsidTr="00DC5860">
        <w:tc>
          <w:tcPr>
            <w:tcW w:w="709" w:type="dxa"/>
            <w:vAlign w:val="center"/>
          </w:tcPr>
          <w:p w14:paraId="7B089433" w14:textId="77777777" w:rsidR="00DC0A26" w:rsidRPr="00AD51D6" w:rsidRDefault="00DC0A26" w:rsidP="00DC5860">
            <w:r>
              <w:t>4.3</w:t>
            </w:r>
            <w:r w:rsidRPr="00AD51D6">
              <w:t>.</w:t>
            </w:r>
          </w:p>
        </w:tc>
        <w:tc>
          <w:tcPr>
            <w:tcW w:w="2977" w:type="dxa"/>
            <w:vAlign w:val="center"/>
          </w:tcPr>
          <w:p w14:paraId="132A63A3" w14:textId="77777777" w:rsidR="00DC0A26" w:rsidRPr="00AD51D6" w:rsidRDefault="00DC0A26" w:rsidP="00DC5860">
            <w:pPr>
              <w:rPr>
                <w:rFonts w:eastAsiaTheme="minorHAnsi"/>
                <w:lang w:eastAsia="en-US"/>
              </w:rPr>
            </w:pPr>
            <w:r w:rsidRPr="00AD51D6">
              <w:t>Akumulatoru veids</w:t>
            </w:r>
          </w:p>
        </w:tc>
        <w:tc>
          <w:tcPr>
            <w:tcW w:w="3402" w:type="dxa"/>
            <w:vAlign w:val="center"/>
          </w:tcPr>
          <w:p w14:paraId="5C3D2879" w14:textId="77777777" w:rsidR="00DC0A26" w:rsidRPr="00AD51D6" w:rsidRDefault="00DC0A26" w:rsidP="00DC5860">
            <w:pPr>
              <w:jc w:val="both"/>
            </w:pPr>
            <w:r w:rsidRPr="00AD51D6">
              <w:t>Uzlādējams akumulators, kas piemērots vairākkārtējai uzlādei arī pēc pilnīgas iztukšošanas</w:t>
            </w:r>
          </w:p>
        </w:tc>
        <w:tc>
          <w:tcPr>
            <w:tcW w:w="2551" w:type="dxa"/>
            <w:vAlign w:val="center"/>
          </w:tcPr>
          <w:p w14:paraId="31469601" w14:textId="77777777" w:rsidR="00DC0A26" w:rsidRPr="00AD51D6" w:rsidRDefault="00DC0A26" w:rsidP="00DC5860">
            <w:pPr>
              <w:rPr>
                <w:color w:val="000000"/>
              </w:rPr>
            </w:pPr>
            <w:r w:rsidRPr="00AD51D6">
              <w:rPr>
                <w:color w:val="000000"/>
                <w:highlight w:val="lightGray"/>
              </w:rPr>
              <w:t>&lt;…&gt;</w:t>
            </w:r>
          </w:p>
        </w:tc>
      </w:tr>
      <w:tr w:rsidR="00DC0A26" w:rsidRPr="00AD51D6" w14:paraId="247A0CB4" w14:textId="77777777" w:rsidTr="00DC5860">
        <w:tc>
          <w:tcPr>
            <w:tcW w:w="709" w:type="dxa"/>
            <w:vAlign w:val="center"/>
          </w:tcPr>
          <w:p w14:paraId="138A277B" w14:textId="77777777" w:rsidR="00DC0A26" w:rsidRPr="00AD51D6" w:rsidRDefault="00DC0A26" w:rsidP="00DC5860">
            <w:r>
              <w:t>4.4.</w:t>
            </w:r>
          </w:p>
        </w:tc>
        <w:tc>
          <w:tcPr>
            <w:tcW w:w="2977" w:type="dxa"/>
            <w:vAlign w:val="center"/>
          </w:tcPr>
          <w:p w14:paraId="36194FDC" w14:textId="77777777" w:rsidR="00DC0A26" w:rsidRPr="00AD51D6" w:rsidRDefault="00DC0A26" w:rsidP="00DC5860">
            <w:r w:rsidRPr="00AD51D6">
              <w:t xml:space="preserve">Akumulatoru aizstājamība </w:t>
            </w:r>
          </w:p>
        </w:tc>
        <w:tc>
          <w:tcPr>
            <w:tcW w:w="3402" w:type="dxa"/>
            <w:vAlign w:val="center"/>
          </w:tcPr>
          <w:p w14:paraId="04196AEA" w14:textId="77777777" w:rsidR="00DC0A26" w:rsidRPr="00AD51D6" w:rsidRDefault="00DC0A26" w:rsidP="00DC5860">
            <w:pPr>
              <w:jc w:val="both"/>
            </w:pPr>
            <w:r w:rsidRPr="00AD51D6">
              <w:t>Akumulatori ir vienādi un savstarpēji aizstājami</w:t>
            </w:r>
          </w:p>
        </w:tc>
        <w:tc>
          <w:tcPr>
            <w:tcW w:w="2551" w:type="dxa"/>
            <w:vAlign w:val="center"/>
          </w:tcPr>
          <w:p w14:paraId="5E274B21" w14:textId="77777777" w:rsidR="00DC0A26" w:rsidRPr="00AD51D6" w:rsidRDefault="00DC0A26" w:rsidP="00DC5860">
            <w:pPr>
              <w:rPr>
                <w:color w:val="000000"/>
              </w:rPr>
            </w:pPr>
            <w:r w:rsidRPr="00AD51D6">
              <w:rPr>
                <w:color w:val="000000"/>
                <w:highlight w:val="lightGray"/>
              </w:rPr>
              <w:t>&lt;…&gt;</w:t>
            </w:r>
          </w:p>
        </w:tc>
      </w:tr>
      <w:tr w:rsidR="00DC0A26" w:rsidRPr="00AD51D6" w14:paraId="60ED07B6" w14:textId="77777777" w:rsidTr="00DC5860">
        <w:tc>
          <w:tcPr>
            <w:tcW w:w="709" w:type="dxa"/>
            <w:vAlign w:val="center"/>
          </w:tcPr>
          <w:p w14:paraId="79461573" w14:textId="77777777" w:rsidR="00DC0A26" w:rsidRPr="00AD51D6" w:rsidRDefault="00DC0A26" w:rsidP="00DC5860">
            <w:r>
              <w:t>4.5</w:t>
            </w:r>
            <w:r w:rsidRPr="00AD51D6">
              <w:t>.</w:t>
            </w:r>
          </w:p>
        </w:tc>
        <w:tc>
          <w:tcPr>
            <w:tcW w:w="2977" w:type="dxa"/>
            <w:vAlign w:val="center"/>
          </w:tcPr>
          <w:p w14:paraId="10B1E899" w14:textId="754E7658" w:rsidR="00DC0A26" w:rsidRPr="00AD51D6" w:rsidRDefault="00DC0A26" w:rsidP="00DC5860">
            <w:r w:rsidRPr="00AD51D6">
              <w:t>Rezerves akumulator</w:t>
            </w:r>
            <w:r w:rsidR="00B151A7">
              <w:t>s</w:t>
            </w:r>
          </w:p>
        </w:tc>
        <w:tc>
          <w:tcPr>
            <w:tcW w:w="3402" w:type="dxa"/>
            <w:vAlign w:val="center"/>
          </w:tcPr>
          <w:p w14:paraId="1434E6F6" w14:textId="157EBC98" w:rsidR="00DC0A26" w:rsidRPr="00AD51D6" w:rsidRDefault="00DC0A26" w:rsidP="00DC5860">
            <w:pPr>
              <w:contextualSpacing/>
              <w:jc w:val="both"/>
            </w:pPr>
            <w:r w:rsidRPr="00AD51D6">
              <w:t xml:space="preserve">Papildus jāpiegādā </w:t>
            </w:r>
            <w:r w:rsidR="00B151A7">
              <w:t>1</w:t>
            </w:r>
            <w:r>
              <w:t xml:space="preserve"> </w:t>
            </w:r>
            <w:r w:rsidRPr="00AD51D6">
              <w:t xml:space="preserve">rezerves </w:t>
            </w:r>
            <w:r>
              <w:t>akumulatora komplekt</w:t>
            </w:r>
            <w:r w:rsidR="00B151A7">
              <w:t>s</w:t>
            </w:r>
          </w:p>
        </w:tc>
        <w:tc>
          <w:tcPr>
            <w:tcW w:w="2551" w:type="dxa"/>
            <w:vAlign w:val="center"/>
          </w:tcPr>
          <w:p w14:paraId="4C8D39BE" w14:textId="77777777" w:rsidR="00DC0A26" w:rsidRPr="00AD51D6" w:rsidRDefault="00DC0A26" w:rsidP="00DC5860">
            <w:pPr>
              <w:rPr>
                <w:color w:val="000000"/>
              </w:rPr>
            </w:pPr>
            <w:r w:rsidRPr="00AD51D6">
              <w:rPr>
                <w:color w:val="000000"/>
                <w:highlight w:val="lightGray"/>
              </w:rPr>
              <w:t>&lt;…&gt;</w:t>
            </w:r>
          </w:p>
        </w:tc>
      </w:tr>
    </w:tbl>
    <w:p w14:paraId="004DBB38" w14:textId="77777777" w:rsidR="00DC0A26" w:rsidRPr="00AD51D6" w:rsidRDefault="00DC0A26" w:rsidP="00DC0A26">
      <w:pPr>
        <w:ind w:left="284"/>
        <w:rPr>
          <w:b/>
          <w:szCs w:val="28"/>
        </w:rPr>
      </w:pPr>
    </w:p>
    <w:tbl>
      <w:tblPr>
        <w:tblStyle w:val="Reatabula"/>
        <w:tblW w:w="9639" w:type="dxa"/>
        <w:tblInd w:w="-5" w:type="dxa"/>
        <w:tblLook w:val="04A0" w:firstRow="1" w:lastRow="0" w:firstColumn="1" w:lastColumn="0" w:noHBand="0" w:noVBand="1"/>
      </w:tblPr>
      <w:tblGrid>
        <w:gridCol w:w="709"/>
        <w:gridCol w:w="2977"/>
        <w:gridCol w:w="3402"/>
        <w:gridCol w:w="2551"/>
      </w:tblGrid>
      <w:tr w:rsidR="00DC0A26" w:rsidRPr="00AD51D6" w14:paraId="39816A83" w14:textId="77777777" w:rsidTr="00DC5860">
        <w:tc>
          <w:tcPr>
            <w:tcW w:w="9639" w:type="dxa"/>
            <w:gridSpan w:val="4"/>
          </w:tcPr>
          <w:p w14:paraId="41140E9D" w14:textId="77777777" w:rsidR="00DC0A26" w:rsidRPr="00E823AB" w:rsidRDefault="00DC0A26" w:rsidP="005C5A36">
            <w:pPr>
              <w:pStyle w:val="Sarakstarindkopa"/>
              <w:numPr>
                <w:ilvl w:val="0"/>
                <w:numId w:val="27"/>
              </w:numPr>
              <w:contextualSpacing/>
              <w:rPr>
                <w:b/>
                <w:bCs/>
              </w:rPr>
            </w:pPr>
            <w:r w:rsidRPr="00E823AB">
              <w:rPr>
                <w:rFonts w:eastAsiaTheme="minorHAnsi"/>
                <w:b/>
                <w:bCs/>
                <w:lang w:eastAsia="en-US"/>
              </w:rPr>
              <w:t>Aprīkojuma aizsardzība</w:t>
            </w:r>
          </w:p>
        </w:tc>
      </w:tr>
      <w:tr w:rsidR="00DC0A26" w:rsidRPr="00AD51D6" w14:paraId="34BFF8AC" w14:textId="77777777" w:rsidTr="00DC5860">
        <w:tc>
          <w:tcPr>
            <w:tcW w:w="709" w:type="dxa"/>
            <w:vAlign w:val="center"/>
          </w:tcPr>
          <w:p w14:paraId="34E004C6" w14:textId="77777777" w:rsidR="00DC0A26" w:rsidRPr="00AD51D6" w:rsidRDefault="00DC0A26" w:rsidP="00DC5860">
            <w:r>
              <w:t>5.1.</w:t>
            </w:r>
          </w:p>
        </w:tc>
        <w:tc>
          <w:tcPr>
            <w:tcW w:w="2977" w:type="dxa"/>
            <w:vAlign w:val="center"/>
          </w:tcPr>
          <w:p w14:paraId="1123E9F6" w14:textId="77777777" w:rsidR="00DC0A26" w:rsidRPr="00AD51D6" w:rsidRDefault="00DC0A26" w:rsidP="00DC5860">
            <w:pPr>
              <w:rPr>
                <w:rFonts w:eastAsiaTheme="minorHAnsi"/>
                <w:lang w:eastAsia="en-US"/>
              </w:rPr>
            </w:pPr>
            <w:r w:rsidRPr="00AD51D6">
              <w:rPr>
                <w:rFonts w:eastAsiaTheme="minorHAnsi"/>
                <w:lang w:eastAsia="en-US"/>
              </w:rPr>
              <w:t>Aizsardzības izpildījums</w:t>
            </w:r>
          </w:p>
        </w:tc>
        <w:tc>
          <w:tcPr>
            <w:tcW w:w="3402" w:type="dxa"/>
            <w:vAlign w:val="center"/>
          </w:tcPr>
          <w:p w14:paraId="29D34787" w14:textId="77777777" w:rsidR="00DC0A26" w:rsidRPr="00AD51D6" w:rsidRDefault="00DC0A26" w:rsidP="00DC5860">
            <w:r w:rsidRPr="00AD51D6">
              <w:t xml:space="preserve">Datu un komunikāciju ierīces, akumulators(i) ievietoti </w:t>
            </w:r>
            <w:proofErr w:type="spellStart"/>
            <w:r w:rsidRPr="00AD51D6">
              <w:t>aizsargkastē</w:t>
            </w:r>
            <w:proofErr w:type="spellEnd"/>
            <w:r w:rsidRPr="00AD51D6">
              <w:t>.</w:t>
            </w:r>
          </w:p>
          <w:p w14:paraId="296BD29F" w14:textId="77777777" w:rsidR="00DC0A26" w:rsidRPr="00AD51D6" w:rsidRDefault="00DC0A26" w:rsidP="00DC5860">
            <w:pPr>
              <w:spacing w:before="120"/>
            </w:pPr>
            <w:r w:rsidRPr="00AD51D6">
              <w:rPr>
                <w:rFonts w:cstheme="minorHAnsi"/>
              </w:rPr>
              <w:t>Jāpievieno tehniskā dokumentācija</w:t>
            </w:r>
          </w:p>
        </w:tc>
        <w:tc>
          <w:tcPr>
            <w:tcW w:w="2551" w:type="dxa"/>
            <w:vAlign w:val="center"/>
          </w:tcPr>
          <w:p w14:paraId="287BE9AA" w14:textId="77777777" w:rsidR="00DC0A26" w:rsidRPr="00AD51D6" w:rsidRDefault="00DC0A26" w:rsidP="00DC5860">
            <w:pPr>
              <w:rPr>
                <w:color w:val="000000"/>
              </w:rPr>
            </w:pPr>
            <w:r w:rsidRPr="00AD51D6">
              <w:rPr>
                <w:color w:val="000000"/>
                <w:highlight w:val="lightGray"/>
              </w:rPr>
              <w:t>&lt;…&gt;</w:t>
            </w:r>
          </w:p>
        </w:tc>
      </w:tr>
      <w:tr w:rsidR="00DC0A26" w:rsidRPr="00AD51D6" w14:paraId="5B205F57" w14:textId="77777777" w:rsidTr="00DC5860">
        <w:tc>
          <w:tcPr>
            <w:tcW w:w="709" w:type="dxa"/>
            <w:vAlign w:val="center"/>
          </w:tcPr>
          <w:p w14:paraId="43B3B720" w14:textId="77777777" w:rsidR="00DC0A26" w:rsidRPr="00AD51D6" w:rsidRDefault="00DC0A26" w:rsidP="00DC5860">
            <w:r>
              <w:t>5.2</w:t>
            </w:r>
            <w:r w:rsidRPr="00AD51D6">
              <w:t>.</w:t>
            </w:r>
          </w:p>
        </w:tc>
        <w:tc>
          <w:tcPr>
            <w:tcW w:w="2977" w:type="dxa"/>
            <w:vAlign w:val="center"/>
          </w:tcPr>
          <w:p w14:paraId="60851BE4" w14:textId="77777777" w:rsidR="00DC0A26" w:rsidRPr="00AD51D6" w:rsidRDefault="00DC0A26" w:rsidP="00DC5860">
            <w:pPr>
              <w:rPr>
                <w:rFonts w:eastAsiaTheme="minorHAnsi"/>
                <w:lang w:eastAsia="en-US"/>
              </w:rPr>
            </w:pPr>
            <w:proofErr w:type="spellStart"/>
            <w:r w:rsidRPr="00AD51D6">
              <w:rPr>
                <w:rFonts w:eastAsiaTheme="minorHAnsi"/>
                <w:lang w:eastAsia="en-US"/>
              </w:rPr>
              <w:t>Aizsargkastes</w:t>
            </w:r>
            <w:proofErr w:type="spellEnd"/>
            <w:r w:rsidRPr="00AD51D6">
              <w:rPr>
                <w:rFonts w:eastAsiaTheme="minorHAnsi"/>
                <w:lang w:eastAsia="en-US"/>
              </w:rPr>
              <w:t xml:space="preserve"> materiāls</w:t>
            </w:r>
          </w:p>
        </w:tc>
        <w:tc>
          <w:tcPr>
            <w:tcW w:w="3402" w:type="dxa"/>
            <w:vAlign w:val="center"/>
          </w:tcPr>
          <w:p w14:paraId="6D8BEECA" w14:textId="77777777" w:rsidR="00DC0A26" w:rsidRPr="00AD51D6" w:rsidRDefault="00DC0A26" w:rsidP="00DC5860">
            <w:pPr>
              <w:spacing w:before="120"/>
              <w:rPr>
                <w:rFonts w:cstheme="minorHAnsi"/>
              </w:rPr>
            </w:pPr>
            <w:r w:rsidRPr="00AD51D6">
              <w:rPr>
                <w:rFonts w:cstheme="minorHAnsi"/>
              </w:rPr>
              <w:t>Korozijizturīgi materiāli atbilstoši ražotāja prasībām.</w:t>
            </w:r>
          </w:p>
          <w:p w14:paraId="2C54A9FA" w14:textId="77777777" w:rsidR="00DC0A26" w:rsidRPr="00F37638" w:rsidRDefault="00DC0A26" w:rsidP="00DC5860">
            <w:pPr>
              <w:spacing w:before="120"/>
              <w:rPr>
                <w:i/>
                <w:iCs/>
              </w:rPr>
            </w:pPr>
            <w:r w:rsidRPr="00F37638">
              <w:rPr>
                <w:rFonts w:cstheme="minorHAnsi"/>
                <w:i/>
                <w:iCs/>
              </w:rPr>
              <w:t>Jānorāda materiāli</w:t>
            </w:r>
          </w:p>
        </w:tc>
        <w:tc>
          <w:tcPr>
            <w:tcW w:w="2551" w:type="dxa"/>
            <w:vAlign w:val="center"/>
          </w:tcPr>
          <w:p w14:paraId="4709B98E" w14:textId="77777777" w:rsidR="00DC0A26" w:rsidRPr="00AD51D6" w:rsidRDefault="00DC0A26" w:rsidP="00DC5860">
            <w:pPr>
              <w:rPr>
                <w:color w:val="000000"/>
              </w:rPr>
            </w:pPr>
            <w:r w:rsidRPr="00AD51D6">
              <w:rPr>
                <w:color w:val="000000"/>
                <w:highlight w:val="lightGray"/>
              </w:rPr>
              <w:t>&lt;…&gt;</w:t>
            </w:r>
          </w:p>
        </w:tc>
      </w:tr>
      <w:tr w:rsidR="00DC0A26" w:rsidRPr="00AD51D6" w14:paraId="0C631DC9" w14:textId="77777777" w:rsidTr="00DC5860">
        <w:tc>
          <w:tcPr>
            <w:tcW w:w="709" w:type="dxa"/>
            <w:vAlign w:val="center"/>
          </w:tcPr>
          <w:p w14:paraId="03F675E2" w14:textId="77777777" w:rsidR="00DC0A26" w:rsidRPr="00AD51D6" w:rsidRDefault="00DC0A26" w:rsidP="00DC5860">
            <w:r>
              <w:t>5.3.</w:t>
            </w:r>
          </w:p>
        </w:tc>
        <w:tc>
          <w:tcPr>
            <w:tcW w:w="2977" w:type="dxa"/>
            <w:vAlign w:val="center"/>
          </w:tcPr>
          <w:p w14:paraId="21151A72" w14:textId="77777777" w:rsidR="00DC0A26" w:rsidRPr="00AD51D6" w:rsidRDefault="00DC0A26" w:rsidP="00DC5860">
            <w:pPr>
              <w:rPr>
                <w:rFonts w:eastAsiaTheme="minorHAnsi"/>
                <w:lang w:eastAsia="en-US"/>
              </w:rPr>
            </w:pPr>
            <w:proofErr w:type="spellStart"/>
            <w:r w:rsidRPr="00AD51D6">
              <w:rPr>
                <w:rFonts w:eastAsiaTheme="minorHAnsi"/>
                <w:lang w:eastAsia="en-US"/>
              </w:rPr>
              <w:t>Aizsargkastes</w:t>
            </w:r>
            <w:proofErr w:type="spellEnd"/>
            <w:r w:rsidRPr="00AD51D6">
              <w:rPr>
                <w:rFonts w:eastAsiaTheme="minorHAnsi"/>
                <w:lang w:eastAsia="en-US"/>
              </w:rPr>
              <w:t xml:space="preserve"> darba vide</w:t>
            </w:r>
          </w:p>
        </w:tc>
        <w:tc>
          <w:tcPr>
            <w:tcW w:w="3402" w:type="dxa"/>
            <w:vAlign w:val="center"/>
          </w:tcPr>
          <w:p w14:paraId="41A45BDC" w14:textId="77777777" w:rsidR="00DC0A26" w:rsidRPr="00AD51D6" w:rsidRDefault="00DC0A26" w:rsidP="00DC5860">
            <w:r w:rsidRPr="00AD51D6">
              <w:t xml:space="preserve">Piemērota ilglaicīgai atrašanās </w:t>
            </w:r>
            <w:proofErr w:type="spellStart"/>
            <w:r w:rsidRPr="00AD51D6">
              <w:t>skatakā</w:t>
            </w:r>
            <w:proofErr w:type="spellEnd"/>
            <w:r w:rsidRPr="00AD51D6">
              <w:t xml:space="preserve"> ar agresīvu notekūdeņu vidi</w:t>
            </w:r>
          </w:p>
        </w:tc>
        <w:tc>
          <w:tcPr>
            <w:tcW w:w="2551" w:type="dxa"/>
            <w:vAlign w:val="center"/>
          </w:tcPr>
          <w:p w14:paraId="5964D598" w14:textId="77777777" w:rsidR="00DC0A26" w:rsidRPr="00AD51D6" w:rsidRDefault="00DC0A26" w:rsidP="00DC5860">
            <w:pPr>
              <w:rPr>
                <w:color w:val="000000"/>
              </w:rPr>
            </w:pPr>
            <w:r w:rsidRPr="00AD51D6">
              <w:rPr>
                <w:color w:val="000000"/>
                <w:highlight w:val="lightGray"/>
              </w:rPr>
              <w:t>&lt;…&gt;</w:t>
            </w:r>
          </w:p>
        </w:tc>
      </w:tr>
      <w:tr w:rsidR="00DC0A26" w:rsidRPr="00AD51D6" w14:paraId="63869446" w14:textId="77777777" w:rsidTr="00DC5860">
        <w:tc>
          <w:tcPr>
            <w:tcW w:w="709" w:type="dxa"/>
            <w:vAlign w:val="center"/>
          </w:tcPr>
          <w:p w14:paraId="517A5B45" w14:textId="77777777" w:rsidR="00DC0A26" w:rsidRPr="00AD51D6" w:rsidRDefault="00DC0A26" w:rsidP="00DC5860">
            <w:r>
              <w:t>5.4</w:t>
            </w:r>
            <w:r w:rsidRPr="00AD51D6">
              <w:t>.</w:t>
            </w:r>
          </w:p>
        </w:tc>
        <w:tc>
          <w:tcPr>
            <w:tcW w:w="2977" w:type="dxa"/>
            <w:vAlign w:val="center"/>
          </w:tcPr>
          <w:p w14:paraId="5E0C4932" w14:textId="77777777" w:rsidR="00DC0A26" w:rsidRPr="00AD51D6" w:rsidRDefault="00DC0A26" w:rsidP="00DC5860">
            <w:pPr>
              <w:rPr>
                <w:rFonts w:eastAsiaTheme="minorHAnsi"/>
                <w:lang w:eastAsia="en-US"/>
              </w:rPr>
            </w:pPr>
            <w:proofErr w:type="spellStart"/>
            <w:r w:rsidRPr="00AD51D6">
              <w:rPr>
                <w:rFonts w:eastAsiaTheme="minorHAnsi"/>
                <w:lang w:eastAsia="en-US"/>
              </w:rPr>
              <w:t>Aizsargkastes</w:t>
            </w:r>
            <w:proofErr w:type="spellEnd"/>
            <w:r w:rsidRPr="00AD51D6">
              <w:rPr>
                <w:rFonts w:eastAsiaTheme="minorHAnsi"/>
                <w:lang w:eastAsia="en-US"/>
              </w:rPr>
              <w:t xml:space="preserve"> aizsardzības pakāpe</w:t>
            </w:r>
          </w:p>
        </w:tc>
        <w:tc>
          <w:tcPr>
            <w:tcW w:w="3402" w:type="dxa"/>
            <w:vAlign w:val="center"/>
          </w:tcPr>
          <w:p w14:paraId="1860E8EB" w14:textId="77777777" w:rsidR="00DC0A26" w:rsidRPr="00AD51D6" w:rsidRDefault="00DC0A26" w:rsidP="00DC5860">
            <w:r w:rsidRPr="00AD51D6">
              <w:t>IP68</w:t>
            </w:r>
          </w:p>
        </w:tc>
        <w:tc>
          <w:tcPr>
            <w:tcW w:w="2551" w:type="dxa"/>
            <w:vAlign w:val="center"/>
          </w:tcPr>
          <w:p w14:paraId="58D44C79" w14:textId="77777777" w:rsidR="00DC0A26" w:rsidRPr="00AD51D6" w:rsidRDefault="00DC0A26" w:rsidP="00DC5860">
            <w:pPr>
              <w:rPr>
                <w:color w:val="000000"/>
              </w:rPr>
            </w:pPr>
            <w:r w:rsidRPr="00AD51D6">
              <w:rPr>
                <w:color w:val="000000"/>
                <w:highlight w:val="lightGray"/>
              </w:rPr>
              <w:t>&lt;…&gt;</w:t>
            </w:r>
          </w:p>
        </w:tc>
      </w:tr>
      <w:tr w:rsidR="00DC0A26" w:rsidRPr="00AD51D6" w14:paraId="06520444" w14:textId="77777777" w:rsidTr="00DC5860">
        <w:tc>
          <w:tcPr>
            <w:tcW w:w="709" w:type="dxa"/>
            <w:vAlign w:val="center"/>
          </w:tcPr>
          <w:p w14:paraId="3CF324DC" w14:textId="77777777" w:rsidR="00DC0A26" w:rsidRPr="00AD51D6" w:rsidRDefault="00DC0A26" w:rsidP="00DC5860">
            <w:r>
              <w:t>5.5</w:t>
            </w:r>
            <w:r w:rsidRPr="00AD51D6">
              <w:t>.</w:t>
            </w:r>
          </w:p>
        </w:tc>
        <w:tc>
          <w:tcPr>
            <w:tcW w:w="2977" w:type="dxa"/>
            <w:vAlign w:val="center"/>
          </w:tcPr>
          <w:p w14:paraId="56D9E72F" w14:textId="77777777" w:rsidR="00DC0A26" w:rsidRPr="00AD51D6" w:rsidRDefault="00DC0A26" w:rsidP="00DC5860">
            <w:pPr>
              <w:rPr>
                <w:rFonts w:eastAsiaTheme="minorHAnsi"/>
                <w:lang w:eastAsia="en-US"/>
              </w:rPr>
            </w:pPr>
            <w:r w:rsidRPr="00AD51D6">
              <w:rPr>
                <w:rFonts w:eastAsiaTheme="minorHAnsi"/>
                <w:lang w:eastAsia="en-US"/>
              </w:rPr>
              <w:t>Kabeļu savienojumi</w:t>
            </w:r>
          </w:p>
        </w:tc>
        <w:tc>
          <w:tcPr>
            <w:tcW w:w="3402" w:type="dxa"/>
            <w:vAlign w:val="center"/>
          </w:tcPr>
          <w:p w14:paraId="0086D90F" w14:textId="77777777" w:rsidR="00DC0A26" w:rsidRPr="00AD51D6" w:rsidRDefault="00DC0A26" w:rsidP="00DC5860">
            <w:pPr>
              <w:jc w:val="both"/>
            </w:pPr>
            <w:r w:rsidRPr="00AD51D6">
              <w:t>Mitruma droši, korozijizturīgi, atbilstoši plūsmas mērīšanas ierīču ražotāja komplektācijai un prasībām</w:t>
            </w:r>
          </w:p>
        </w:tc>
        <w:tc>
          <w:tcPr>
            <w:tcW w:w="2551" w:type="dxa"/>
            <w:vAlign w:val="center"/>
          </w:tcPr>
          <w:p w14:paraId="5041C5E7" w14:textId="77777777" w:rsidR="00DC0A26" w:rsidRPr="00AD51D6" w:rsidRDefault="00DC0A26" w:rsidP="00DC5860">
            <w:pPr>
              <w:rPr>
                <w:color w:val="000000"/>
                <w:highlight w:val="lightGray"/>
              </w:rPr>
            </w:pPr>
            <w:r w:rsidRPr="00AD51D6">
              <w:rPr>
                <w:color w:val="000000"/>
                <w:highlight w:val="lightGray"/>
              </w:rPr>
              <w:t>&lt;…&gt;</w:t>
            </w:r>
          </w:p>
        </w:tc>
      </w:tr>
    </w:tbl>
    <w:p w14:paraId="137A5F60" w14:textId="77777777" w:rsidR="00DC0A26" w:rsidRDefault="00DC0A26" w:rsidP="00DC0A26">
      <w:pPr>
        <w:ind w:left="284"/>
        <w:rPr>
          <w:b/>
          <w:szCs w:val="28"/>
        </w:rPr>
      </w:pPr>
    </w:p>
    <w:p w14:paraId="58A9A1F7" w14:textId="77777777" w:rsidR="00DC0A26" w:rsidRPr="00AD51D6" w:rsidRDefault="00DC0A26" w:rsidP="00DC0A26">
      <w:pPr>
        <w:ind w:left="284"/>
        <w:rPr>
          <w:b/>
          <w:szCs w:val="28"/>
        </w:rPr>
      </w:pPr>
    </w:p>
    <w:tbl>
      <w:tblPr>
        <w:tblStyle w:val="Reatabula"/>
        <w:tblW w:w="9639" w:type="dxa"/>
        <w:tblInd w:w="-5" w:type="dxa"/>
        <w:tblLook w:val="04A0" w:firstRow="1" w:lastRow="0" w:firstColumn="1" w:lastColumn="0" w:noHBand="0" w:noVBand="1"/>
      </w:tblPr>
      <w:tblGrid>
        <w:gridCol w:w="709"/>
        <w:gridCol w:w="2977"/>
        <w:gridCol w:w="3402"/>
        <w:gridCol w:w="2551"/>
      </w:tblGrid>
      <w:tr w:rsidR="00DC0A26" w:rsidRPr="00AD51D6" w14:paraId="5EFCF7F6" w14:textId="77777777" w:rsidTr="00DC5860">
        <w:tc>
          <w:tcPr>
            <w:tcW w:w="9639" w:type="dxa"/>
            <w:gridSpan w:val="4"/>
          </w:tcPr>
          <w:p w14:paraId="7EB7747E" w14:textId="77777777" w:rsidR="00DC0A26" w:rsidRPr="00E823AB" w:rsidRDefault="00DC0A26" w:rsidP="005C5A36">
            <w:pPr>
              <w:pStyle w:val="Sarakstarindkopa"/>
              <w:numPr>
                <w:ilvl w:val="0"/>
                <w:numId w:val="27"/>
              </w:numPr>
              <w:contextualSpacing/>
              <w:rPr>
                <w:b/>
                <w:bCs/>
              </w:rPr>
            </w:pPr>
            <w:r>
              <w:rPr>
                <w:rFonts w:eastAsiaTheme="minorHAnsi"/>
                <w:b/>
                <w:bCs/>
                <w:lang w:eastAsia="en-US"/>
              </w:rPr>
              <w:t>Mēriekārtas un a</w:t>
            </w:r>
            <w:r w:rsidRPr="00E823AB">
              <w:rPr>
                <w:rFonts w:eastAsiaTheme="minorHAnsi"/>
                <w:b/>
                <w:bCs/>
                <w:lang w:eastAsia="en-US"/>
              </w:rPr>
              <w:t>prīkojuma stiprināšana</w:t>
            </w:r>
          </w:p>
        </w:tc>
      </w:tr>
      <w:tr w:rsidR="00DC0A26" w:rsidRPr="00AD51D6" w14:paraId="45374CF3" w14:textId="77777777" w:rsidTr="00DC5860">
        <w:tc>
          <w:tcPr>
            <w:tcW w:w="709" w:type="dxa"/>
            <w:vAlign w:val="center"/>
          </w:tcPr>
          <w:p w14:paraId="29C191AE" w14:textId="77777777" w:rsidR="00DC0A26" w:rsidRPr="00AD51D6" w:rsidRDefault="00DC0A26" w:rsidP="00DC5860">
            <w:r>
              <w:t>6.1</w:t>
            </w:r>
            <w:r w:rsidRPr="00AD51D6">
              <w:t>.</w:t>
            </w:r>
          </w:p>
        </w:tc>
        <w:tc>
          <w:tcPr>
            <w:tcW w:w="2977" w:type="dxa"/>
            <w:vAlign w:val="center"/>
          </w:tcPr>
          <w:p w14:paraId="01FE769D" w14:textId="77777777" w:rsidR="00DC0A26" w:rsidRPr="00AD51D6" w:rsidRDefault="00DC0A26" w:rsidP="00DC5860">
            <w:pPr>
              <w:rPr>
                <w:rFonts w:eastAsiaTheme="minorHAnsi"/>
                <w:lang w:eastAsia="en-US"/>
              </w:rPr>
            </w:pPr>
            <w:r w:rsidRPr="00AD51D6">
              <w:rPr>
                <w:rFonts w:eastAsiaTheme="minorHAnsi"/>
                <w:lang w:eastAsia="en-US"/>
              </w:rPr>
              <w:t>Stiprinājumi</w:t>
            </w:r>
          </w:p>
        </w:tc>
        <w:tc>
          <w:tcPr>
            <w:tcW w:w="3402" w:type="dxa"/>
            <w:vAlign w:val="center"/>
          </w:tcPr>
          <w:p w14:paraId="1A191391" w14:textId="77777777" w:rsidR="00DC0A26" w:rsidRPr="00AD51D6" w:rsidRDefault="00DC0A26" w:rsidP="00DC5860">
            <w:pPr>
              <w:spacing w:before="120"/>
              <w:jc w:val="both"/>
            </w:pPr>
            <w:r w:rsidRPr="006D10B3">
              <w:rPr>
                <w:rFonts w:cstheme="minorHAnsi"/>
              </w:rPr>
              <w:t>Ražotāja apstiprināti risinājumi, kas paredzēti ierīces stiprināšanai pie dzelzsbetona nestandarta formas kanalizācijas kolektora D2500x1800mm un apaļas formas D1500mm, D1000mm kanalizācijas caurules sienas</w:t>
            </w:r>
          </w:p>
        </w:tc>
        <w:tc>
          <w:tcPr>
            <w:tcW w:w="2551" w:type="dxa"/>
            <w:vAlign w:val="center"/>
          </w:tcPr>
          <w:p w14:paraId="4F1073CD" w14:textId="77777777" w:rsidR="00DC0A26" w:rsidRPr="00AD51D6" w:rsidRDefault="00DC0A26" w:rsidP="00DC5860">
            <w:pPr>
              <w:rPr>
                <w:color w:val="000000"/>
              </w:rPr>
            </w:pPr>
            <w:r w:rsidRPr="00AD51D6">
              <w:rPr>
                <w:color w:val="000000"/>
                <w:highlight w:val="lightGray"/>
              </w:rPr>
              <w:t>&lt;…&gt;</w:t>
            </w:r>
          </w:p>
        </w:tc>
      </w:tr>
      <w:tr w:rsidR="00DC0A26" w:rsidRPr="00AD51D6" w14:paraId="38FBE7A6" w14:textId="77777777" w:rsidTr="00DC5860">
        <w:tc>
          <w:tcPr>
            <w:tcW w:w="709" w:type="dxa"/>
            <w:vAlign w:val="center"/>
          </w:tcPr>
          <w:p w14:paraId="758FD912" w14:textId="77777777" w:rsidR="00DC0A26" w:rsidRPr="00AD51D6" w:rsidRDefault="00DC0A26" w:rsidP="00DC5860">
            <w:r>
              <w:t>6.2.</w:t>
            </w:r>
          </w:p>
        </w:tc>
        <w:tc>
          <w:tcPr>
            <w:tcW w:w="2977" w:type="dxa"/>
            <w:vAlign w:val="center"/>
          </w:tcPr>
          <w:p w14:paraId="2A877CBB" w14:textId="77777777" w:rsidR="00DC0A26" w:rsidRPr="00AD51D6" w:rsidRDefault="00DC0A26" w:rsidP="00DC5860">
            <w:pPr>
              <w:rPr>
                <w:rFonts w:eastAsiaTheme="minorHAnsi"/>
                <w:lang w:eastAsia="en-US"/>
              </w:rPr>
            </w:pPr>
            <w:r w:rsidRPr="00AD51D6">
              <w:rPr>
                <w:rFonts w:eastAsiaTheme="minorHAnsi"/>
                <w:lang w:eastAsia="en-US"/>
              </w:rPr>
              <w:t xml:space="preserve">Stiprinājumu materiāli </w:t>
            </w:r>
          </w:p>
        </w:tc>
        <w:tc>
          <w:tcPr>
            <w:tcW w:w="3402" w:type="dxa"/>
            <w:vAlign w:val="center"/>
          </w:tcPr>
          <w:p w14:paraId="2AC8C8B5" w14:textId="77777777" w:rsidR="00DC0A26" w:rsidRPr="006D10B3" w:rsidRDefault="00DC0A26" w:rsidP="00DC5860">
            <w:pPr>
              <w:jc w:val="both"/>
              <w:rPr>
                <w:rFonts w:cstheme="minorHAnsi"/>
              </w:rPr>
            </w:pPr>
            <w:r w:rsidRPr="006D10B3">
              <w:rPr>
                <w:rFonts w:cstheme="minorHAnsi"/>
              </w:rPr>
              <w:t>Korozijizturīgi materiāli no nerūsējošā tērauda ne zemākas klases kā EN1.44 (AISI316) vai ekvivalents.</w:t>
            </w:r>
          </w:p>
          <w:p w14:paraId="73C89920" w14:textId="77777777" w:rsidR="00DC0A26" w:rsidRPr="00AD51D6" w:rsidRDefault="00DC0A26" w:rsidP="00DC5860">
            <w:pPr>
              <w:spacing w:before="120"/>
              <w:jc w:val="both"/>
            </w:pPr>
            <w:r w:rsidRPr="006D10B3">
              <w:rPr>
                <w:rFonts w:cstheme="minorHAnsi"/>
                <w:i/>
                <w:iCs/>
              </w:rPr>
              <w:t>Jānorāda konkrēti materiāli</w:t>
            </w:r>
          </w:p>
        </w:tc>
        <w:tc>
          <w:tcPr>
            <w:tcW w:w="2551" w:type="dxa"/>
            <w:vAlign w:val="center"/>
          </w:tcPr>
          <w:p w14:paraId="71A74480" w14:textId="77777777" w:rsidR="00DC0A26" w:rsidRPr="00AD51D6" w:rsidRDefault="00DC0A26" w:rsidP="00DC5860">
            <w:pPr>
              <w:rPr>
                <w:color w:val="000000"/>
              </w:rPr>
            </w:pPr>
            <w:r w:rsidRPr="00AD51D6">
              <w:rPr>
                <w:color w:val="000000"/>
                <w:highlight w:val="lightGray"/>
              </w:rPr>
              <w:t>&lt;…&gt;</w:t>
            </w:r>
          </w:p>
        </w:tc>
      </w:tr>
    </w:tbl>
    <w:p w14:paraId="32F29C9A" w14:textId="77777777" w:rsidR="00DC0A26" w:rsidRPr="00AD51D6" w:rsidRDefault="00DC0A26" w:rsidP="00DC0A26">
      <w:pPr>
        <w:ind w:left="284"/>
        <w:rPr>
          <w:b/>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3402"/>
        <w:gridCol w:w="2523"/>
      </w:tblGrid>
      <w:tr w:rsidR="00DC0A26" w:rsidRPr="00AD51D6" w14:paraId="145F1CD8" w14:textId="77777777" w:rsidTr="00DC5860">
        <w:trPr>
          <w:trHeight w:val="283"/>
        </w:trPr>
        <w:tc>
          <w:tcPr>
            <w:tcW w:w="704" w:type="dxa"/>
            <w:tcBorders>
              <w:bottom w:val="single" w:sz="4" w:space="0" w:color="auto"/>
            </w:tcBorders>
            <w:shd w:val="clear" w:color="auto" w:fill="auto"/>
            <w:vAlign w:val="center"/>
          </w:tcPr>
          <w:p w14:paraId="206E9CDC" w14:textId="77777777" w:rsidR="00DC0A26" w:rsidRPr="00AD51D6" w:rsidRDefault="00DC0A26" w:rsidP="00DC5860">
            <w:pPr>
              <w:ind w:left="-109"/>
              <w:jc w:val="center"/>
              <w:rPr>
                <w:b/>
              </w:rPr>
            </w:pPr>
            <w:r>
              <w:rPr>
                <w:b/>
              </w:rPr>
              <w:t>7</w:t>
            </w:r>
          </w:p>
        </w:tc>
        <w:tc>
          <w:tcPr>
            <w:tcW w:w="2977" w:type="dxa"/>
            <w:tcBorders>
              <w:bottom w:val="single" w:sz="4" w:space="0" w:color="auto"/>
            </w:tcBorders>
            <w:shd w:val="clear" w:color="auto" w:fill="auto"/>
            <w:vAlign w:val="center"/>
          </w:tcPr>
          <w:p w14:paraId="4E846063" w14:textId="77777777" w:rsidR="00DC0A26" w:rsidRPr="00AD51D6" w:rsidRDefault="00DC0A26" w:rsidP="00DC5860">
            <w:pPr>
              <w:rPr>
                <w:b/>
                <w:bCs/>
              </w:rPr>
            </w:pPr>
            <w:r w:rsidRPr="00AD51D6">
              <w:rPr>
                <w:rFonts w:eastAsiaTheme="minorHAnsi"/>
                <w:b/>
                <w:bCs/>
                <w:lang w:eastAsia="en-US"/>
              </w:rPr>
              <w:t>Ierīču un aprīkojuma atbilstība</w:t>
            </w:r>
          </w:p>
        </w:tc>
        <w:tc>
          <w:tcPr>
            <w:tcW w:w="5925" w:type="dxa"/>
            <w:gridSpan w:val="2"/>
            <w:tcBorders>
              <w:bottom w:val="single" w:sz="4" w:space="0" w:color="auto"/>
            </w:tcBorders>
            <w:shd w:val="clear" w:color="auto" w:fill="auto"/>
            <w:vAlign w:val="center"/>
          </w:tcPr>
          <w:p w14:paraId="4772A635" w14:textId="77777777" w:rsidR="00DC0A26" w:rsidRPr="00AD51D6" w:rsidRDefault="00DC0A26" w:rsidP="00DC5860">
            <w:pPr>
              <w:jc w:val="center"/>
              <w:rPr>
                <w:b/>
                <w:sz w:val="21"/>
                <w:szCs w:val="21"/>
              </w:rPr>
            </w:pPr>
            <w:r w:rsidRPr="00AD51D6">
              <w:rPr>
                <w:b/>
                <w:highlight w:val="lightGray"/>
              </w:rPr>
              <w:t>&lt;</w:t>
            </w:r>
            <w:r w:rsidRPr="00AD51D6">
              <w:rPr>
                <w:bCs/>
                <w:highlight w:val="lightGray"/>
              </w:rPr>
              <w:t>K</w:t>
            </w:r>
            <w:r w:rsidRPr="00AD51D6">
              <w:rPr>
                <w:highlight w:val="lightGray"/>
              </w:rPr>
              <w:t>ā pielikums jāpievieno tehniskā informācija, kas apliecina Preču atbilstību tehniskajai specifikācijai</w:t>
            </w:r>
            <w:r w:rsidRPr="00AD51D6">
              <w:rPr>
                <w:b/>
                <w:highlight w:val="lightGray"/>
              </w:rPr>
              <w:t>&gt;</w:t>
            </w:r>
          </w:p>
        </w:tc>
      </w:tr>
      <w:tr w:rsidR="00DC0A26" w:rsidRPr="00AD51D6" w14:paraId="2108632F" w14:textId="77777777" w:rsidTr="00DC5860">
        <w:trPr>
          <w:trHeight w:val="283"/>
        </w:trPr>
        <w:tc>
          <w:tcPr>
            <w:tcW w:w="704" w:type="dxa"/>
            <w:tcBorders>
              <w:bottom w:val="single" w:sz="4" w:space="0" w:color="auto"/>
            </w:tcBorders>
            <w:shd w:val="clear" w:color="auto" w:fill="auto"/>
            <w:vAlign w:val="center"/>
          </w:tcPr>
          <w:p w14:paraId="1FE238ED" w14:textId="77777777" w:rsidR="00DC0A26" w:rsidRPr="00AD51D6" w:rsidRDefault="00DC0A26" w:rsidP="00DC5860">
            <w:pPr>
              <w:ind w:left="-109"/>
              <w:jc w:val="center"/>
              <w:rPr>
                <w:bCs/>
              </w:rPr>
            </w:pPr>
            <w:r>
              <w:rPr>
                <w:bCs/>
              </w:rPr>
              <w:lastRenderedPageBreak/>
              <w:t>7.1</w:t>
            </w:r>
            <w:r w:rsidRPr="00AD51D6">
              <w:rPr>
                <w:bCs/>
              </w:rPr>
              <w:t>.</w:t>
            </w:r>
          </w:p>
        </w:tc>
        <w:tc>
          <w:tcPr>
            <w:tcW w:w="2977" w:type="dxa"/>
            <w:tcBorders>
              <w:bottom w:val="single" w:sz="4" w:space="0" w:color="auto"/>
            </w:tcBorders>
            <w:shd w:val="clear" w:color="auto" w:fill="auto"/>
            <w:vAlign w:val="center"/>
          </w:tcPr>
          <w:p w14:paraId="44AEA740" w14:textId="77777777" w:rsidR="00DC0A26" w:rsidRPr="00AD51D6" w:rsidRDefault="00DC0A26" w:rsidP="00DC5860">
            <w:r w:rsidRPr="00AD51D6">
              <w:rPr>
                <w:rFonts w:eastAsiaTheme="minorHAnsi"/>
                <w:lang w:eastAsia="en-US"/>
              </w:rPr>
              <w:t>Atbilstības deklarācijas</w:t>
            </w:r>
          </w:p>
        </w:tc>
        <w:tc>
          <w:tcPr>
            <w:tcW w:w="3402" w:type="dxa"/>
            <w:tcBorders>
              <w:bottom w:val="single" w:sz="4" w:space="0" w:color="auto"/>
            </w:tcBorders>
            <w:shd w:val="clear" w:color="auto" w:fill="auto"/>
            <w:vAlign w:val="center"/>
          </w:tcPr>
          <w:p w14:paraId="7B532334" w14:textId="77777777" w:rsidR="00DC0A26" w:rsidRPr="00AD51D6" w:rsidRDefault="00DC0A26" w:rsidP="00DC5860">
            <w:r w:rsidRPr="00AD51D6">
              <w:t>Elektroierīču un telekomunikācijas ierīču ES atbilstības deklarācija CE.</w:t>
            </w:r>
          </w:p>
          <w:p w14:paraId="3F7A83BE" w14:textId="77777777" w:rsidR="00DC0A26" w:rsidRPr="00AD51D6" w:rsidRDefault="00DC0A26" w:rsidP="00DC5860">
            <w:pPr>
              <w:spacing w:before="120"/>
              <w:rPr>
                <w:b/>
                <w:sz w:val="21"/>
                <w:szCs w:val="21"/>
              </w:rPr>
            </w:pPr>
            <w:r w:rsidRPr="00AD51D6">
              <w:t>Jāpievieno deklarācija(s)</w:t>
            </w:r>
          </w:p>
        </w:tc>
        <w:tc>
          <w:tcPr>
            <w:tcW w:w="2523" w:type="dxa"/>
            <w:tcBorders>
              <w:bottom w:val="single" w:sz="4" w:space="0" w:color="auto"/>
            </w:tcBorders>
            <w:shd w:val="clear" w:color="auto" w:fill="auto"/>
            <w:vAlign w:val="center"/>
          </w:tcPr>
          <w:p w14:paraId="5A1CE19E" w14:textId="77777777" w:rsidR="00DC0A26" w:rsidRPr="00AD51D6" w:rsidRDefault="00DC0A26" w:rsidP="00DC5860">
            <w:pPr>
              <w:rPr>
                <w:b/>
                <w:sz w:val="21"/>
                <w:szCs w:val="21"/>
              </w:rPr>
            </w:pPr>
            <w:r w:rsidRPr="00AD51D6">
              <w:rPr>
                <w:color w:val="000000"/>
                <w:highlight w:val="lightGray"/>
              </w:rPr>
              <w:t>&lt;…&gt;</w:t>
            </w:r>
          </w:p>
        </w:tc>
      </w:tr>
    </w:tbl>
    <w:p w14:paraId="0EE59DD9" w14:textId="77777777" w:rsidR="00DC0A26" w:rsidRDefault="00DC0A26" w:rsidP="00DC0A26">
      <w:pPr>
        <w:tabs>
          <w:tab w:val="left" w:pos="426"/>
        </w:tabs>
        <w:jc w:val="center"/>
        <w:rPr>
          <w:b/>
        </w:rPr>
      </w:pPr>
    </w:p>
    <w:p w14:paraId="542DE96B" w14:textId="77777777" w:rsidR="00DC0A26" w:rsidRDefault="00DC0A26" w:rsidP="005C5A36">
      <w:pPr>
        <w:pStyle w:val="pf0"/>
        <w:numPr>
          <w:ilvl w:val="0"/>
          <w:numId w:val="28"/>
        </w:numPr>
        <w:spacing w:before="0" w:beforeAutospacing="0" w:after="0" w:afterAutospacing="0"/>
        <w:jc w:val="both"/>
      </w:pPr>
      <w:r w:rsidRPr="001B5196">
        <w:t>Preces piegādes termiņš ir &lt;</w:t>
      </w:r>
      <w:r w:rsidRPr="001B5196">
        <w:rPr>
          <w:highlight w:val="lightGray"/>
        </w:rPr>
        <w:t>dienu skaits, kas nav ilgāks par 210 (divi simti desmit) kalendāra dienām</w:t>
      </w:r>
      <w:r w:rsidRPr="001B5196">
        <w:t>&gt; kalendāra dienu laikā no attaisnojuma dokumenta abpusējas parakstīšanas dienas.</w:t>
      </w:r>
    </w:p>
    <w:p w14:paraId="7A47B145" w14:textId="2143739C" w:rsidR="00683681" w:rsidRPr="001B5196" w:rsidRDefault="00683681" w:rsidP="005C5A36">
      <w:pPr>
        <w:pStyle w:val="pf0"/>
        <w:numPr>
          <w:ilvl w:val="0"/>
          <w:numId w:val="28"/>
        </w:numPr>
        <w:spacing w:before="0" w:beforeAutospacing="0" w:after="0" w:afterAutospacing="0"/>
        <w:jc w:val="both"/>
      </w:pPr>
      <w:r>
        <w:t>Preces garantijas termiņš ir &lt;</w:t>
      </w:r>
      <w:r w:rsidRPr="00D5623B">
        <w:rPr>
          <w:highlight w:val="lightGray"/>
        </w:rPr>
        <w:t xml:space="preserve">mēnešu skaits, kas nav mazāks par 24 </w:t>
      </w:r>
      <w:r w:rsidR="00CF1376" w:rsidRPr="00D5623B">
        <w:rPr>
          <w:highlight w:val="lightGray"/>
        </w:rPr>
        <w:t xml:space="preserve">(divdesmit četriem) kalendāra </w:t>
      </w:r>
      <w:r w:rsidRPr="00D5623B">
        <w:rPr>
          <w:highlight w:val="lightGray"/>
        </w:rPr>
        <w:t>mēnešiem</w:t>
      </w:r>
      <w:r>
        <w:t>&gt; kalendāra mēneši</w:t>
      </w:r>
      <w:r w:rsidR="00CF1376">
        <w:t>,</w:t>
      </w:r>
      <w:r>
        <w:t xml:space="preserve"> </w:t>
      </w:r>
      <w:r w:rsidR="00CF1376" w:rsidRPr="00130346">
        <w:t xml:space="preserve">skaitot </w:t>
      </w:r>
      <w:r w:rsidR="00CF1376" w:rsidRPr="00130346">
        <w:rPr>
          <w:bCs/>
        </w:rPr>
        <w:t>no Preces piegādi apliecinoša dokumenta abpusējas parakstīšanas dienas</w:t>
      </w:r>
      <w:r w:rsidR="00CF1376">
        <w:rPr>
          <w:bCs/>
        </w:rPr>
        <w:t>.</w:t>
      </w:r>
    </w:p>
    <w:p w14:paraId="4D232EF3" w14:textId="77777777" w:rsidR="00DC0A26" w:rsidRDefault="00DC0A26" w:rsidP="00DC0A26">
      <w:pPr>
        <w:tabs>
          <w:tab w:val="left" w:pos="426"/>
        </w:tabs>
        <w:jc w:val="both"/>
        <w:rPr>
          <w:b/>
        </w:rPr>
      </w:pPr>
    </w:p>
    <w:p w14:paraId="78092878" w14:textId="77777777" w:rsidR="00DC0A26" w:rsidRDefault="00DC0A26" w:rsidP="00DC0A26">
      <w:pPr>
        <w:tabs>
          <w:tab w:val="left" w:pos="426"/>
        </w:tabs>
        <w:jc w:val="both"/>
        <w:rPr>
          <w:b/>
        </w:rPr>
      </w:pPr>
    </w:p>
    <w:tbl>
      <w:tblPr>
        <w:tblpPr w:leftFromText="180" w:rightFromText="180" w:vertAnchor="text" w:horzAnchor="margin" w:tblpY="12"/>
        <w:tblW w:w="7905" w:type="dxa"/>
        <w:tblLook w:val="0000" w:firstRow="0" w:lastRow="0" w:firstColumn="0" w:lastColumn="0" w:noHBand="0" w:noVBand="0"/>
      </w:tblPr>
      <w:tblGrid>
        <w:gridCol w:w="7905"/>
      </w:tblGrid>
      <w:tr w:rsidR="00DC0A26" w:rsidRPr="00130346" w14:paraId="0F181472" w14:textId="77777777" w:rsidTr="00DC5860">
        <w:tc>
          <w:tcPr>
            <w:tcW w:w="7905" w:type="dxa"/>
          </w:tcPr>
          <w:p w14:paraId="53D78BB9" w14:textId="77777777" w:rsidR="00DC0A26" w:rsidRPr="00130346" w:rsidRDefault="00DC0A26"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DC0A26" w:rsidRPr="00130346" w14:paraId="70CED0CB" w14:textId="77777777" w:rsidTr="00DC5860">
        <w:tc>
          <w:tcPr>
            <w:tcW w:w="7905" w:type="dxa"/>
          </w:tcPr>
          <w:p w14:paraId="29D523E5" w14:textId="77777777" w:rsidR="00DC0A26" w:rsidRPr="00130346" w:rsidRDefault="00DC0A26"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DC0A26" w:rsidRPr="00130346" w14:paraId="5DD8CA4D" w14:textId="77777777" w:rsidTr="00DC5860">
        <w:tc>
          <w:tcPr>
            <w:tcW w:w="7905" w:type="dxa"/>
          </w:tcPr>
          <w:p w14:paraId="492CFC53" w14:textId="77777777" w:rsidR="00DC0A26" w:rsidRPr="00130346" w:rsidRDefault="00DC0A26" w:rsidP="00DC5860">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DC0A26" w:rsidRPr="00130346" w14:paraId="06AA905D" w14:textId="77777777" w:rsidTr="00DC5860">
        <w:tc>
          <w:tcPr>
            <w:tcW w:w="7905" w:type="dxa"/>
          </w:tcPr>
          <w:p w14:paraId="60D5D71E" w14:textId="77777777" w:rsidR="00DC0A26" w:rsidRPr="00130346" w:rsidRDefault="00DC0A26" w:rsidP="00DC5860">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1480AEA" w14:textId="77777777" w:rsidR="00DC0A26" w:rsidRPr="00130346" w:rsidRDefault="00DC0A26" w:rsidP="00DC0A26">
      <w:pPr>
        <w:tabs>
          <w:tab w:val="left" w:pos="426"/>
        </w:tabs>
        <w:jc w:val="both"/>
        <w:rPr>
          <w:b/>
        </w:rPr>
      </w:pPr>
    </w:p>
    <w:p w14:paraId="23FCDC2C" w14:textId="77777777" w:rsidR="00DC0A26" w:rsidRPr="00130346" w:rsidRDefault="00DC0A26" w:rsidP="00DC0A26">
      <w:pPr>
        <w:widowControl w:val="0"/>
      </w:pPr>
    </w:p>
    <w:p w14:paraId="1DF67574" w14:textId="77777777" w:rsidR="00DC0A26" w:rsidRDefault="00DC0A26" w:rsidP="00176E6F">
      <w:pPr>
        <w:pStyle w:val="Pielikums"/>
      </w:pPr>
    </w:p>
    <w:p w14:paraId="35549791" w14:textId="77777777" w:rsidR="00DC0A26" w:rsidRDefault="00DC0A26" w:rsidP="00176E6F">
      <w:pPr>
        <w:pStyle w:val="Pielikums"/>
      </w:pPr>
    </w:p>
    <w:p w14:paraId="139C777E" w14:textId="77777777" w:rsidR="00DC0A26" w:rsidRDefault="00DC0A26" w:rsidP="00176E6F">
      <w:pPr>
        <w:pStyle w:val="Pielikums"/>
      </w:pPr>
    </w:p>
    <w:p w14:paraId="58733825" w14:textId="77777777" w:rsidR="00DC0A26" w:rsidRDefault="00DC0A26" w:rsidP="00176E6F">
      <w:pPr>
        <w:pStyle w:val="Pielikums"/>
      </w:pPr>
    </w:p>
    <w:p w14:paraId="788D2E10" w14:textId="77777777" w:rsidR="00DC0A26" w:rsidRDefault="00DC0A26" w:rsidP="00176E6F">
      <w:pPr>
        <w:pStyle w:val="Pielikums"/>
      </w:pPr>
    </w:p>
    <w:p w14:paraId="6D1151C4" w14:textId="77777777" w:rsidR="00DC0A26" w:rsidRDefault="00DC0A26" w:rsidP="00176E6F">
      <w:pPr>
        <w:pStyle w:val="Pielikums"/>
      </w:pPr>
    </w:p>
    <w:p w14:paraId="1C097A16" w14:textId="77777777" w:rsidR="00DC0A26" w:rsidRDefault="00DC0A26" w:rsidP="00176E6F">
      <w:pPr>
        <w:pStyle w:val="Pielikums"/>
      </w:pPr>
    </w:p>
    <w:p w14:paraId="5CD1A625" w14:textId="77777777" w:rsidR="00DC0A26" w:rsidRDefault="00DC0A26" w:rsidP="00176E6F">
      <w:pPr>
        <w:pStyle w:val="Pielikums"/>
      </w:pPr>
    </w:p>
    <w:p w14:paraId="31EFD4A9" w14:textId="77777777" w:rsidR="00DC0A26" w:rsidRDefault="00DC0A26" w:rsidP="00176E6F">
      <w:pPr>
        <w:pStyle w:val="Pielikums"/>
      </w:pPr>
    </w:p>
    <w:p w14:paraId="1162B445" w14:textId="77777777" w:rsidR="00DC0A26" w:rsidRDefault="00DC0A26" w:rsidP="00176E6F">
      <w:pPr>
        <w:pStyle w:val="Pielikums"/>
      </w:pPr>
    </w:p>
    <w:p w14:paraId="2DF56C77" w14:textId="77777777" w:rsidR="00DC0A26" w:rsidRDefault="00DC0A26" w:rsidP="00176E6F">
      <w:pPr>
        <w:pStyle w:val="Pielikums"/>
      </w:pPr>
    </w:p>
    <w:p w14:paraId="5ADF82C4" w14:textId="77777777" w:rsidR="00DC0A26" w:rsidRDefault="00DC0A26" w:rsidP="00176E6F">
      <w:pPr>
        <w:pStyle w:val="Pielikums"/>
      </w:pPr>
    </w:p>
    <w:p w14:paraId="1977717B" w14:textId="77777777" w:rsidR="00DC0A26" w:rsidRDefault="00DC0A26" w:rsidP="00176E6F">
      <w:pPr>
        <w:pStyle w:val="Pielikums"/>
      </w:pPr>
    </w:p>
    <w:p w14:paraId="10D10780" w14:textId="77777777" w:rsidR="00DC0A26" w:rsidRDefault="00DC0A26" w:rsidP="00176E6F">
      <w:pPr>
        <w:pStyle w:val="Pielikums"/>
      </w:pPr>
    </w:p>
    <w:p w14:paraId="720332A4" w14:textId="77777777" w:rsidR="00DC0A26" w:rsidRDefault="00DC0A26" w:rsidP="00176E6F">
      <w:pPr>
        <w:pStyle w:val="Pielikums"/>
      </w:pPr>
    </w:p>
    <w:p w14:paraId="3B00E88A" w14:textId="77777777" w:rsidR="00DC0A26" w:rsidRDefault="00DC0A26" w:rsidP="00176E6F">
      <w:pPr>
        <w:pStyle w:val="Pielikums"/>
      </w:pPr>
    </w:p>
    <w:p w14:paraId="0842CB4E" w14:textId="77777777" w:rsidR="00DC0A26" w:rsidRDefault="00DC0A26" w:rsidP="00176E6F">
      <w:pPr>
        <w:pStyle w:val="Pielikums"/>
      </w:pPr>
    </w:p>
    <w:p w14:paraId="5207A2DF" w14:textId="77777777" w:rsidR="00DC0A26" w:rsidRDefault="00DC0A26" w:rsidP="00176E6F">
      <w:pPr>
        <w:pStyle w:val="Pielikums"/>
      </w:pPr>
    </w:p>
    <w:p w14:paraId="4572376A" w14:textId="77777777" w:rsidR="00DC0A26" w:rsidRDefault="00DC0A26" w:rsidP="00176E6F">
      <w:pPr>
        <w:pStyle w:val="Pielikums"/>
      </w:pPr>
    </w:p>
    <w:p w14:paraId="1A1F69FD" w14:textId="77777777" w:rsidR="00DC0A26" w:rsidRDefault="00DC0A26" w:rsidP="00176E6F">
      <w:pPr>
        <w:pStyle w:val="Pielikums"/>
      </w:pPr>
    </w:p>
    <w:p w14:paraId="0E846D64" w14:textId="77777777" w:rsidR="00DC0A26" w:rsidRDefault="00DC0A26" w:rsidP="00176E6F">
      <w:pPr>
        <w:pStyle w:val="Pielikums"/>
      </w:pPr>
    </w:p>
    <w:p w14:paraId="110AF174" w14:textId="77777777" w:rsidR="00DC0A26" w:rsidRDefault="00DC0A26" w:rsidP="00176E6F">
      <w:pPr>
        <w:pStyle w:val="Pielikums"/>
      </w:pPr>
    </w:p>
    <w:p w14:paraId="33D934DC" w14:textId="77777777" w:rsidR="00DC0A26" w:rsidRDefault="00DC0A26" w:rsidP="00176E6F">
      <w:pPr>
        <w:pStyle w:val="Pielikums"/>
      </w:pPr>
    </w:p>
    <w:p w14:paraId="24445134" w14:textId="77777777" w:rsidR="00DC0A26" w:rsidRDefault="00DC0A26" w:rsidP="00176E6F">
      <w:pPr>
        <w:pStyle w:val="Pielikums"/>
      </w:pPr>
    </w:p>
    <w:p w14:paraId="58CD577C" w14:textId="77777777" w:rsidR="00DC0A26" w:rsidRDefault="00DC0A26" w:rsidP="00176E6F">
      <w:pPr>
        <w:pStyle w:val="Pielikums"/>
      </w:pPr>
    </w:p>
    <w:p w14:paraId="5F3EEEA6" w14:textId="77777777" w:rsidR="00DC0A26" w:rsidRDefault="00DC0A26" w:rsidP="00176E6F">
      <w:pPr>
        <w:pStyle w:val="Pielikums"/>
      </w:pPr>
    </w:p>
    <w:p w14:paraId="61B58AC9" w14:textId="77777777" w:rsidR="00DC0A26" w:rsidRDefault="00DC0A26" w:rsidP="00176E6F">
      <w:pPr>
        <w:pStyle w:val="Pielikums"/>
      </w:pPr>
    </w:p>
    <w:p w14:paraId="0F55B7FA" w14:textId="77777777" w:rsidR="00DC0A26" w:rsidRDefault="00DC0A26" w:rsidP="00176E6F">
      <w:pPr>
        <w:pStyle w:val="Pielikums"/>
      </w:pPr>
    </w:p>
    <w:p w14:paraId="49D86793" w14:textId="77777777" w:rsidR="00DC0A26" w:rsidRDefault="00DC0A26" w:rsidP="00176E6F">
      <w:pPr>
        <w:pStyle w:val="Pielikums"/>
      </w:pPr>
    </w:p>
    <w:p w14:paraId="3C77B40F" w14:textId="77777777" w:rsidR="00DC0A26" w:rsidRDefault="00DC0A26" w:rsidP="00176E6F">
      <w:pPr>
        <w:pStyle w:val="Pielikums"/>
      </w:pPr>
    </w:p>
    <w:p w14:paraId="50952F4D" w14:textId="77777777" w:rsidR="00DC0A26" w:rsidRDefault="00DC0A26" w:rsidP="00176E6F">
      <w:pPr>
        <w:pStyle w:val="Pielikums"/>
      </w:pPr>
    </w:p>
    <w:p w14:paraId="09CE6F6A" w14:textId="77777777" w:rsidR="00DC0A26" w:rsidRDefault="00DC0A26" w:rsidP="00176E6F">
      <w:pPr>
        <w:pStyle w:val="Pielikums"/>
      </w:pPr>
    </w:p>
    <w:p w14:paraId="1D452E09" w14:textId="77777777" w:rsidR="00DC0A26" w:rsidRDefault="00DC0A26" w:rsidP="00176E6F">
      <w:pPr>
        <w:pStyle w:val="Pielikums"/>
      </w:pPr>
    </w:p>
    <w:p w14:paraId="5FFCBE72" w14:textId="77777777" w:rsidR="00816366" w:rsidRDefault="00816366" w:rsidP="00816366">
      <w:pPr>
        <w:rPr>
          <w:lang w:eastAsia="en-US"/>
        </w:rPr>
      </w:pPr>
    </w:p>
    <w:p w14:paraId="6372E7B9" w14:textId="77777777" w:rsidR="00BE11F3" w:rsidRDefault="00BE11F3" w:rsidP="00816366">
      <w:pPr>
        <w:rPr>
          <w:lang w:eastAsia="en-US"/>
        </w:rPr>
      </w:pPr>
    </w:p>
    <w:p w14:paraId="41FE7CEB" w14:textId="77777777" w:rsidR="00BE11F3" w:rsidRDefault="00BE11F3" w:rsidP="00816366">
      <w:pPr>
        <w:rPr>
          <w:lang w:eastAsia="en-US"/>
        </w:rPr>
      </w:pPr>
    </w:p>
    <w:p w14:paraId="0306E0CE" w14:textId="77777777" w:rsidR="00CF1376" w:rsidRPr="00816366" w:rsidRDefault="00CF1376" w:rsidP="00816366">
      <w:pPr>
        <w:rPr>
          <w:lang w:eastAsia="en-US"/>
        </w:rPr>
      </w:pPr>
    </w:p>
    <w:p w14:paraId="5C545558" w14:textId="59E54F08" w:rsidR="00E54ABC" w:rsidRDefault="00E54ABC" w:rsidP="00176E6F">
      <w:pPr>
        <w:pStyle w:val="Pielikums"/>
      </w:pPr>
      <w:bookmarkStart w:id="90" w:name="_Toc181857567"/>
      <w:r w:rsidRPr="00816366">
        <w:lastRenderedPageBreak/>
        <w:t>3.</w:t>
      </w:r>
      <w:r w:rsidR="0005478F" w:rsidRPr="00816366">
        <w:t>1.</w:t>
      </w:r>
      <w:r w:rsidRPr="00816366">
        <w:t>pielikums</w:t>
      </w:r>
      <w:r w:rsidR="00BF65AD" w:rsidRPr="00816366">
        <w:br/>
      </w:r>
      <w:r w:rsidRPr="00816366">
        <w:t xml:space="preserve">Finanšu piedāvājuma </w:t>
      </w:r>
      <w:r w:rsidR="00BF2C7A" w:rsidRPr="00816366">
        <w:t>veidne</w:t>
      </w:r>
      <w:r w:rsidR="00947787" w:rsidRPr="00816366">
        <w:t xml:space="preserve"> </w:t>
      </w:r>
      <w:r w:rsidR="0005478F" w:rsidRPr="00816366">
        <w:t>1</w:t>
      </w:r>
      <w:r w:rsidR="00D21227" w:rsidRPr="00816366">
        <w:t>.iepirkuma daļai</w:t>
      </w:r>
      <w:bookmarkEnd w:id="90"/>
    </w:p>
    <w:p w14:paraId="16AA1BCD" w14:textId="77777777" w:rsidR="0005478F" w:rsidRPr="0005478F" w:rsidRDefault="0005478F" w:rsidP="0005478F">
      <w:pPr>
        <w:rPr>
          <w:lang w:eastAsia="en-US"/>
        </w:rPr>
      </w:pPr>
    </w:p>
    <w:p w14:paraId="5E8619C8" w14:textId="68C86980" w:rsidR="00806D05" w:rsidRPr="00C76B6F" w:rsidRDefault="00806D05" w:rsidP="00C76B6F">
      <w:pPr>
        <w:jc w:val="center"/>
        <w:rPr>
          <w:b/>
          <w:bCs/>
        </w:rPr>
      </w:pPr>
      <w:bookmarkStart w:id="91" w:name="_Toc440878530"/>
      <w:r w:rsidRPr="00C76B6F">
        <w:rPr>
          <w:b/>
          <w:bCs/>
        </w:rPr>
        <w:t>FINANŠU PIEDĀVĀJUMS</w:t>
      </w:r>
    </w:p>
    <w:p w14:paraId="09D6D35D" w14:textId="0CA14C62" w:rsidR="00D21227" w:rsidRPr="00130346" w:rsidRDefault="00C6163A" w:rsidP="00D21227">
      <w:pPr>
        <w:tabs>
          <w:tab w:val="left" w:pos="426"/>
        </w:tabs>
        <w:jc w:val="center"/>
        <w:rPr>
          <w:b/>
          <w:bCs/>
        </w:rPr>
      </w:pPr>
      <w:r w:rsidRPr="00445F07">
        <w:rPr>
          <w:b/>
          <w:bCs/>
        </w:rPr>
        <w:t>1</w:t>
      </w:r>
      <w:r w:rsidR="00D21227" w:rsidRPr="00445F07">
        <w:rPr>
          <w:b/>
          <w:bCs/>
        </w:rPr>
        <w:t>.iepirkuma daļai “</w:t>
      </w:r>
      <w:r w:rsidR="00445F07" w:rsidRPr="00445F07">
        <w:rPr>
          <w:b/>
          <w:bCs/>
        </w:rPr>
        <w:t xml:space="preserve">Pašteces kanalizācijas tīkla plūsmas/līmeņa mērīšanas </w:t>
      </w:r>
      <w:r w:rsidR="005F0B94" w:rsidRPr="00445F07">
        <w:rPr>
          <w:b/>
          <w:bCs/>
        </w:rPr>
        <w:t>iekārt</w:t>
      </w:r>
      <w:r w:rsidR="005F0B94">
        <w:rPr>
          <w:b/>
          <w:bCs/>
        </w:rPr>
        <w:t>as</w:t>
      </w:r>
      <w:r w:rsidR="005F0B94" w:rsidRPr="00445F07">
        <w:rPr>
          <w:b/>
          <w:bCs/>
        </w:rPr>
        <w:t xml:space="preserve"> </w:t>
      </w:r>
      <w:r w:rsidR="00445F07" w:rsidRPr="00445F07">
        <w:rPr>
          <w:b/>
          <w:bCs/>
        </w:rPr>
        <w:t>piegāde un uzstādīšana Bukultu ielā 5, Rīgā (K2505)”</w:t>
      </w:r>
    </w:p>
    <w:p w14:paraId="6B845114" w14:textId="57EC7B28" w:rsidR="00806D05" w:rsidRPr="00130346" w:rsidRDefault="00806D05" w:rsidP="00806D05">
      <w:pPr>
        <w:jc w:val="center"/>
        <w:outlineLvl w:val="0"/>
        <w:rPr>
          <w:b/>
        </w:rPr>
      </w:pPr>
    </w:p>
    <w:p w14:paraId="715543CB" w14:textId="73975643" w:rsidR="004C5B8E" w:rsidRDefault="00806D05" w:rsidP="00753E83">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xml:space="preserve">, </w:t>
      </w:r>
      <w:proofErr w:type="spellStart"/>
      <w:r w:rsidRPr="3605FC1D">
        <w:rPr>
          <w:highlight w:val="lightGray"/>
        </w:rPr>
        <w:t>reģ.Nr</w:t>
      </w:r>
      <w:proofErr w:type="spellEnd"/>
      <w:r w:rsidRPr="3605FC1D">
        <w:rPr>
          <w:highlight w:val="lightGray"/>
        </w:rPr>
        <w:t>.&gt;</w:t>
      </w:r>
      <w:r>
        <w:t>, iesniedzot finanšu piedāvājumu atklāta</w:t>
      </w:r>
      <w:r w:rsidR="005A26E4">
        <w:t>m</w:t>
      </w:r>
      <w:r>
        <w:t xml:space="preserve"> konkursa</w:t>
      </w:r>
      <w:r w:rsidR="005A26E4">
        <w:t>m</w:t>
      </w:r>
      <w:r>
        <w:t xml:space="preserve"> “</w:t>
      </w:r>
      <w:r w:rsidR="00C6163A" w:rsidRPr="00C6163A">
        <w:rPr>
          <w:color w:val="000000" w:themeColor="text1"/>
          <w:lang w:eastAsia="en-US"/>
        </w:rPr>
        <w:t>Pašteces kanalizācijas tīkla plūsmas/līmeņa mērīšanas iekārtu piegāde un uzstādīšana</w:t>
      </w:r>
      <w:r w:rsidRPr="00C6163A">
        <w:t xml:space="preserve">” </w:t>
      </w:r>
      <w:r w:rsidR="00E10847" w:rsidRPr="00C6163A">
        <w:t>(</w:t>
      </w:r>
      <w:r w:rsidRPr="00C6163A">
        <w:t>identifikācijas Nr.RŪ-</w:t>
      </w:r>
      <w:r w:rsidR="00C6163A" w:rsidRPr="00C6163A">
        <w:t>2024/225</w:t>
      </w:r>
      <w:r w:rsidR="00B64897" w:rsidRPr="00C6163A">
        <w:t>; turpmāk – atklāts konkurss)</w:t>
      </w:r>
      <w:r w:rsidRPr="00C6163A">
        <w:t xml:space="preserve">, </w:t>
      </w:r>
      <w:r w:rsidR="00C6163A" w:rsidRPr="00C6163A">
        <w:t xml:space="preserve">1. iepirkuma daļā “Pašteces kanalizācijas tīkla plūsmas/līmeņa mērīšanas </w:t>
      </w:r>
      <w:r w:rsidR="005F0B94" w:rsidRPr="00C6163A">
        <w:t>iekārt</w:t>
      </w:r>
      <w:r w:rsidR="005F0B94">
        <w:t>as</w:t>
      </w:r>
      <w:r w:rsidR="005F0B94" w:rsidRPr="00C6163A">
        <w:t xml:space="preserve"> </w:t>
      </w:r>
      <w:r w:rsidR="00C6163A" w:rsidRPr="00C6163A">
        <w:t>piegāde un uzstādīšana Bukultu ielā 5, Rīgā (K2505)</w:t>
      </w:r>
      <w:r w:rsidR="00445F07">
        <w:t>”</w:t>
      </w:r>
      <w:r w:rsidR="005A26E4" w:rsidRPr="00C6163A">
        <w:t xml:space="preserve">, </w:t>
      </w:r>
      <w:bookmarkEnd w:id="91"/>
      <w:r w:rsidR="00C6163A" w:rsidRPr="00C6163A">
        <w:t xml:space="preserve">piedāvā veikt pašteces kanalizācijas tīkla plūsmas/līmeņa mērīšanas </w:t>
      </w:r>
      <w:r w:rsidR="005F0B94" w:rsidRPr="00C6163A">
        <w:t>iekārt</w:t>
      </w:r>
      <w:r w:rsidR="005F0B94">
        <w:t>as</w:t>
      </w:r>
      <w:r w:rsidR="005F0B94" w:rsidRPr="00C6163A">
        <w:t xml:space="preserve"> </w:t>
      </w:r>
      <w:r w:rsidR="00C6163A" w:rsidRPr="00C6163A">
        <w:t>piegādi un uzstādīšanu par šādām izmaksām, kas ietver, tajā skaitā, darbinieku algas, transporta izmaksas, uzstādīšanas izmaksas, kā arī visas citas ar preču piegādi, uzstādīšanu, Pasūtītāja darbinieku apmācīšanu, garantijas nodrošināšanu saistītās izmaksas, nodevas un nodokļus, izņemot pievienotās vērtības nodokli (turpmāk – PVN)</w:t>
      </w:r>
      <w:r w:rsidR="00C6163A">
        <w:t>:</w:t>
      </w:r>
    </w:p>
    <w:p w14:paraId="7498E739" w14:textId="77777777" w:rsidR="00C6163A" w:rsidRPr="00130346" w:rsidRDefault="00C6163A" w:rsidP="00753E83">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1843"/>
        <w:gridCol w:w="1985"/>
      </w:tblGrid>
      <w:tr w:rsidR="004D5CF6" w:rsidRPr="007B3F29" w14:paraId="019D0755" w14:textId="77777777" w:rsidTr="00BF5A07">
        <w:tc>
          <w:tcPr>
            <w:tcW w:w="704" w:type="dxa"/>
            <w:shd w:val="clear" w:color="auto" w:fill="auto"/>
            <w:vAlign w:val="center"/>
          </w:tcPr>
          <w:p w14:paraId="0EE04788" w14:textId="77777777" w:rsidR="004D5CF6" w:rsidRPr="007B3F29" w:rsidRDefault="004D5CF6" w:rsidP="00DC5860">
            <w:pPr>
              <w:autoSpaceDE w:val="0"/>
              <w:autoSpaceDN w:val="0"/>
              <w:adjustRightInd w:val="0"/>
              <w:jc w:val="center"/>
              <w:rPr>
                <w:b/>
              </w:rPr>
            </w:pPr>
            <w:r w:rsidRPr="007B3F29">
              <w:rPr>
                <w:b/>
              </w:rPr>
              <w:t>Nr.</w:t>
            </w:r>
          </w:p>
          <w:p w14:paraId="4D24D2B2" w14:textId="77777777" w:rsidR="004D5CF6" w:rsidRPr="007B3F29" w:rsidRDefault="004D5CF6" w:rsidP="00DC5860">
            <w:pPr>
              <w:autoSpaceDE w:val="0"/>
              <w:autoSpaceDN w:val="0"/>
              <w:adjustRightInd w:val="0"/>
              <w:jc w:val="center"/>
              <w:rPr>
                <w:b/>
              </w:rPr>
            </w:pPr>
            <w:r w:rsidRPr="007B3F29">
              <w:rPr>
                <w:b/>
              </w:rPr>
              <w:t>p.k.</w:t>
            </w:r>
          </w:p>
        </w:tc>
        <w:tc>
          <w:tcPr>
            <w:tcW w:w="4961" w:type="dxa"/>
            <w:shd w:val="clear" w:color="auto" w:fill="auto"/>
            <w:vAlign w:val="center"/>
          </w:tcPr>
          <w:p w14:paraId="18B3C98A" w14:textId="77777777" w:rsidR="004D5CF6" w:rsidRPr="007B3F29" w:rsidRDefault="004D5CF6" w:rsidP="00DC5860">
            <w:pPr>
              <w:autoSpaceDE w:val="0"/>
              <w:autoSpaceDN w:val="0"/>
              <w:adjustRightInd w:val="0"/>
              <w:jc w:val="center"/>
              <w:rPr>
                <w:b/>
              </w:rPr>
            </w:pPr>
            <w:r w:rsidRPr="007B3F29">
              <w:rPr>
                <w:b/>
              </w:rPr>
              <w:t>Prece</w:t>
            </w:r>
          </w:p>
        </w:tc>
        <w:tc>
          <w:tcPr>
            <w:tcW w:w="1843" w:type="dxa"/>
          </w:tcPr>
          <w:p w14:paraId="052E484A" w14:textId="33E57A8B" w:rsidR="004D5CF6" w:rsidRPr="00CF714E" w:rsidRDefault="004D5CF6" w:rsidP="00DC5860">
            <w:pPr>
              <w:autoSpaceDE w:val="0"/>
              <w:autoSpaceDN w:val="0"/>
              <w:adjustRightInd w:val="0"/>
              <w:jc w:val="center"/>
              <w:rPr>
                <w:b/>
              </w:rPr>
            </w:pPr>
            <w:r w:rsidRPr="00D5623B">
              <w:rPr>
                <w:b/>
              </w:rPr>
              <w:t>Daudzums (gab.)</w:t>
            </w:r>
          </w:p>
        </w:tc>
        <w:tc>
          <w:tcPr>
            <w:tcW w:w="1985" w:type="dxa"/>
            <w:shd w:val="clear" w:color="auto" w:fill="auto"/>
            <w:vAlign w:val="center"/>
          </w:tcPr>
          <w:p w14:paraId="44476290" w14:textId="47FB0CFE" w:rsidR="004D5CF6" w:rsidRPr="007B3F29" w:rsidRDefault="004D5CF6" w:rsidP="00DC5860">
            <w:pPr>
              <w:autoSpaceDE w:val="0"/>
              <w:autoSpaceDN w:val="0"/>
              <w:adjustRightInd w:val="0"/>
              <w:jc w:val="center"/>
              <w:rPr>
                <w:b/>
              </w:rPr>
            </w:pPr>
            <w:r w:rsidRPr="007B3F29">
              <w:rPr>
                <w:b/>
              </w:rPr>
              <w:t>Cena, EUR bez PVN</w:t>
            </w:r>
          </w:p>
        </w:tc>
      </w:tr>
      <w:tr w:rsidR="004D5CF6" w:rsidRPr="007B3F29" w14:paraId="243731B3" w14:textId="77777777" w:rsidTr="00BF5A07">
        <w:tc>
          <w:tcPr>
            <w:tcW w:w="9493" w:type="dxa"/>
            <w:gridSpan w:val="4"/>
            <w:shd w:val="clear" w:color="auto" w:fill="D9D9D9" w:themeFill="background1" w:themeFillShade="D9"/>
          </w:tcPr>
          <w:p w14:paraId="002EF344" w14:textId="5B97F475" w:rsidR="004D5CF6" w:rsidRPr="00D5623B" w:rsidRDefault="004D5CF6" w:rsidP="005C5A36">
            <w:pPr>
              <w:pStyle w:val="Sarakstarindkopa"/>
              <w:numPr>
                <w:ilvl w:val="0"/>
                <w:numId w:val="29"/>
              </w:numPr>
              <w:autoSpaceDE w:val="0"/>
              <w:autoSpaceDN w:val="0"/>
              <w:adjustRightInd w:val="0"/>
              <w:rPr>
                <w:bCs/>
              </w:rPr>
            </w:pPr>
            <w:r w:rsidRPr="00CF714E">
              <w:rPr>
                <w:b/>
                <w:color w:val="000000"/>
                <w:sz w:val="22"/>
                <w:szCs w:val="22"/>
              </w:rPr>
              <w:t>K2505, pie Bukultu ielas 5</w:t>
            </w:r>
          </w:p>
        </w:tc>
      </w:tr>
      <w:tr w:rsidR="004D5CF6" w:rsidRPr="007B3F29" w14:paraId="029229B6" w14:textId="77777777" w:rsidTr="00BF5A07">
        <w:tc>
          <w:tcPr>
            <w:tcW w:w="704" w:type="dxa"/>
            <w:shd w:val="clear" w:color="auto" w:fill="auto"/>
            <w:vAlign w:val="center"/>
          </w:tcPr>
          <w:p w14:paraId="747A75A1" w14:textId="77777777" w:rsidR="004D5CF6" w:rsidRPr="007B3F29" w:rsidRDefault="004D5CF6" w:rsidP="00DC5860">
            <w:pPr>
              <w:widowControl w:val="0"/>
              <w:autoSpaceDE w:val="0"/>
              <w:autoSpaceDN w:val="0"/>
              <w:adjustRightInd w:val="0"/>
              <w:ind w:left="-113"/>
              <w:jc w:val="center"/>
              <w:rPr>
                <w:bCs/>
              </w:rPr>
            </w:pPr>
            <w:r w:rsidRPr="007B3F29">
              <w:rPr>
                <w:bCs/>
              </w:rPr>
              <w:t xml:space="preserve"> </w:t>
            </w:r>
            <w:r>
              <w:rPr>
                <w:bCs/>
              </w:rPr>
              <w:t>1.1</w:t>
            </w:r>
          </w:p>
        </w:tc>
        <w:tc>
          <w:tcPr>
            <w:tcW w:w="4961" w:type="dxa"/>
            <w:shd w:val="clear" w:color="auto" w:fill="auto"/>
          </w:tcPr>
          <w:p w14:paraId="18FF8E83" w14:textId="77777777" w:rsidR="004D5CF6" w:rsidRPr="002F65F3" w:rsidRDefault="004D5CF6" w:rsidP="00BF5A07">
            <w:pPr>
              <w:jc w:val="both"/>
              <w:rPr>
                <w:bCs/>
              </w:rPr>
            </w:pPr>
            <w:r w:rsidRPr="002F65F3">
              <w:rPr>
                <w:bCs/>
              </w:rPr>
              <w:t>Pašteces kanalizācijas tīkla plūsmas</w:t>
            </w:r>
            <w:r>
              <w:rPr>
                <w:bCs/>
              </w:rPr>
              <w:t>/līmeņa</w:t>
            </w:r>
            <w:r w:rsidRPr="002F65F3">
              <w:rPr>
                <w:bCs/>
              </w:rPr>
              <w:t xml:space="preserve"> mērītāj</w:t>
            </w:r>
            <w:r>
              <w:rPr>
                <w:bCs/>
              </w:rPr>
              <w:t>a</w:t>
            </w:r>
            <w:r w:rsidRPr="002F65F3">
              <w:rPr>
                <w:bCs/>
              </w:rPr>
              <w:t xml:space="preserve"> </w:t>
            </w:r>
            <w:r>
              <w:rPr>
                <w:bCs/>
              </w:rPr>
              <w:t xml:space="preserve">piegāde </w:t>
            </w:r>
          </w:p>
        </w:tc>
        <w:tc>
          <w:tcPr>
            <w:tcW w:w="1843" w:type="dxa"/>
          </w:tcPr>
          <w:p w14:paraId="43A99D26" w14:textId="6CF0DC2C" w:rsidR="004D5CF6" w:rsidRPr="00D5623B" w:rsidRDefault="004D5CF6" w:rsidP="00677B2F">
            <w:pPr>
              <w:autoSpaceDE w:val="0"/>
              <w:autoSpaceDN w:val="0"/>
              <w:adjustRightInd w:val="0"/>
              <w:jc w:val="center"/>
              <w:rPr>
                <w:bCs/>
              </w:rPr>
            </w:pPr>
            <w:r w:rsidRPr="00D5623B">
              <w:rPr>
                <w:bCs/>
              </w:rPr>
              <w:t>1</w:t>
            </w:r>
          </w:p>
        </w:tc>
        <w:tc>
          <w:tcPr>
            <w:tcW w:w="1985" w:type="dxa"/>
            <w:shd w:val="clear" w:color="auto" w:fill="auto"/>
            <w:vAlign w:val="center"/>
          </w:tcPr>
          <w:p w14:paraId="1F0AF628" w14:textId="1C67580D" w:rsidR="004D5CF6" w:rsidRPr="007B3F29" w:rsidRDefault="004D5CF6" w:rsidP="00DC5860">
            <w:pPr>
              <w:autoSpaceDE w:val="0"/>
              <w:autoSpaceDN w:val="0"/>
              <w:adjustRightInd w:val="0"/>
              <w:jc w:val="center"/>
              <w:rPr>
                <w:bCs/>
              </w:rPr>
            </w:pPr>
            <w:r w:rsidRPr="007B3F29">
              <w:rPr>
                <w:bCs/>
                <w:highlight w:val="lightGray"/>
              </w:rPr>
              <w:t>&lt;...&gt;</w:t>
            </w:r>
          </w:p>
        </w:tc>
      </w:tr>
      <w:tr w:rsidR="004D5CF6" w:rsidRPr="007B3F29" w14:paraId="14373659" w14:textId="77777777" w:rsidTr="000A4169">
        <w:tc>
          <w:tcPr>
            <w:tcW w:w="704" w:type="dxa"/>
            <w:shd w:val="clear" w:color="auto" w:fill="auto"/>
            <w:vAlign w:val="center"/>
          </w:tcPr>
          <w:p w14:paraId="3C56E20A" w14:textId="77777777" w:rsidR="004D5CF6" w:rsidRPr="007B3F29" w:rsidRDefault="004D5CF6" w:rsidP="00DC5860">
            <w:pPr>
              <w:widowControl w:val="0"/>
              <w:autoSpaceDE w:val="0"/>
              <w:autoSpaceDN w:val="0"/>
              <w:adjustRightInd w:val="0"/>
              <w:ind w:left="-113"/>
              <w:jc w:val="center"/>
              <w:rPr>
                <w:bCs/>
              </w:rPr>
            </w:pPr>
            <w:r>
              <w:rPr>
                <w:bCs/>
              </w:rPr>
              <w:t>1.2.</w:t>
            </w:r>
          </w:p>
        </w:tc>
        <w:tc>
          <w:tcPr>
            <w:tcW w:w="6804" w:type="dxa"/>
            <w:gridSpan w:val="2"/>
            <w:shd w:val="clear" w:color="auto" w:fill="auto"/>
          </w:tcPr>
          <w:p w14:paraId="2F009F73" w14:textId="0FD52B06" w:rsidR="004D5CF6" w:rsidRPr="00D5623B" w:rsidRDefault="004D5CF6" w:rsidP="00BF5A07">
            <w:pPr>
              <w:autoSpaceDE w:val="0"/>
              <w:autoSpaceDN w:val="0"/>
              <w:adjustRightInd w:val="0"/>
              <w:jc w:val="both"/>
              <w:rPr>
                <w:bCs/>
              </w:rPr>
            </w:pPr>
            <w:r w:rsidRPr="00CF714E">
              <w:rPr>
                <w:bCs/>
              </w:rPr>
              <w:t>Piegādātā mērītāja uzstādīšanas darbi, pieslēgšana, pārbaude</w:t>
            </w:r>
            <w:r w:rsidR="00CF1376" w:rsidRPr="00CF714E">
              <w:rPr>
                <w:bCs/>
              </w:rPr>
              <w:t>,</w:t>
            </w:r>
            <w:r w:rsidRPr="00CF714E">
              <w:rPr>
                <w:bCs/>
              </w:rPr>
              <w:t xml:space="preserve"> ieregulēšana</w:t>
            </w:r>
            <w:r w:rsidR="00CF1376" w:rsidRPr="00CF714E">
              <w:rPr>
                <w:bCs/>
              </w:rPr>
              <w:t xml:space="preserve"> </w:t>
            </w:r>
            <w:r w:rsidR="00CF1376" w:rsidRPr="00D5623B">
              <w:rPr>
                <w:bCs/>
              </w:rPr>
              <w:t xml:space="preserve">un </w:t>
            </w:r>
            <w:r w:rsidR="00CF1376" w:rsidRPr="00D5623B">
              <w:t>Pasūtītāja darbinieku apmācība</w:t>
            </w:r>
          </w:p>
        </w:tc>
        <w:tc>
          <w:tcPr>
            <w:tcW w:w="1985" w:type="dxa"/>
            <w:shd w:val="clear" w:color="auto" w:fill="auto"/>
            <w:vAlign w:val="center"/>
          </w:tcPr>
          <w:p w14:paraId="346EA831" w14:textId="5CFE9E02" w:rsidR="004D5CF6" w:rsidRPr="007B3F29" w:rsidRDefault="004D5CF6" w:rsidP="00DC5860">
            <w:pPr>
              <w:autoSpaceDE w:val="0"/>
              <w:autoSpaceDN w:val="0"/>
              <w:adjustRightInd w:val="0"/>
              <w:jc w:val="center"/>
              <w:rPr>
                <w:bCs/>
                <w:highlight w:val="lightGray"/>
              </w:rPr>
            </w:pPr>
            <w:r w:rsidRPr="007B3F29">
              <w:rPr>
                <w:bCs/>
                <w:highlight w:val="lightGray"/>
              </w:rPr>
              <w:t>&lt;...&gt;</w:t>
            </w:r>
          </w:p>
        </w:tc>
      </w:tr>
      <w:tr w:rsidR="00B151A7" w:rsidRPr="007B3F29" w14:paraId="56D76626" w14:textId="77777777" w:rsidTr="00B151A7">
        <w:trPr>
          <w:trHeight w:val="647"/>
        </w:trPr>
        <w:tc>
          <w:tcPr>
            <w:tcW w:w="7508" w:type="dxa"/>
            <w:gridSpan w:val="3"/>
            <w:shd w:val="clear" w:color="auto" w:fill="auto"/>
            <w:vAlign w:val="center"/>
          </w:tcPr>
          <w:p w14:paraId="6789342B" w14:textId="6E8A06CE" w:rsidR="00B151A7" w:rsidRPr="00543163" w:rsidRDefault="00B151A7" w:rsidP="00B151A7">
            <w:pPr>
              <w:autoSpaceDE w:val="0"/>
              <w:autoSpaceDN w:val="0"/>
              <w:adjustRightInd w:val="0"/>
              <w:jc w:val="right"/>
              <w:rPr>
                <w:b/>
                <w:highlight w:val="lightGray"/>
              </w:rPr>
            </w:pPr>
            <w:r w:rsidRPr="00A15655">
              <w:rPr>
                <w:b/>
              </w:rPr>
              <w:t>Kopā, EUR bez PVN:</w:t>
            </w:r>
          </w:p>
        </w:tc>
        <w:tc>
          <w:tcPr>
            <w:tcW w:w="1985" w:type="dxa"/>
            <w:shd w:val="clear" w:color="auto" w:fill="auto"/>
            <w:vAlign w:val="center"/>
          </w:tcPr>
          <w:p w14:paraId="76A5EF39" w14:textId="45F1C7C2" w:rsidR="00B151A7" w:rsidRPr="00543163" w:rsidRDefault="00B151A7" w:rsidP="00DC5860">
            <w:pPr>
              <w:autoSpaceDE w:val="0"/>
              <w:autoSpaceDN w:val="0"/>
              <w:adjustRightInd w:val="0"/>
              <w:jc w:val="center"/>
              <w:rPr>
                <w:b/>
                <w:highlight w:val="lightGray"/>
              </w:rPr>
            </w:pPr>
            <w:r w:rsidRPr="00543163">
              <w:rPr>
                <w:b/>
                <w:highlight w:val="lightGray"/>
              </w:rPr>
              <w:t>&lt;...&gt;</w:t>
            </w:r>
          </w:p>
        </w:tc>
      </w:tr>
    </w:tbl>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346361E3" w14:textId="594AF1E0" w:rsidR="00C6163A" w:rsidRDefault="00C6163A" w:rsidP="00C6163A">
      <w:pPr>
        <w:pStyle w:val="Pielikums"/>
      </w:pPr>
      <w:bookmarkStart w:id="92" w:name="_Toc181857568"/>
      <w:bookmarkStart w:id="93" w:name="_Hlk181275828"/>
      <w:r w:rsidRPr="00816366">
        <w:lastRenderedPageBreak/>
        <w:t>3.</w:t>
      </w:r>
      <w:r>
        <w:t>2</w:t>
      </w:r>
      <w:r w:rsidRPr="00816366">
        <w:t>.pielikums</w:t>
      </w:r>
      <w:r w:rsidRPr="00816366">
        <w:br/>
        <w:t xml:space="preserve">Finanšu piedāvājuma veidne </w:t>
      </w:r>
      <w:r>
        <w:t>2</w:t>
      </w:r>
      <w:r w:rsidRPr="00816366">
        <w:t>.iepirkuma daļai</w:t>
      </w:r>
      <w:bookmarkEnd w:id="92"/>
    </w:p>
    <w:p w14:paraId="63AF2125" w14:textId="77777777" w:rsidR="00C6163A" w:rsidRPr="0005478F" w:rsidRDefault="00C6163A" w:rsidP="00C6163A">
      <w:pPr>
        <w:rPr>
          <w:lang w:eastAsia="en-US"/>
        </w:rPr>
      </w:pPr>
    </w:p>
    <w:p w14:paraId="509786EB" w14:textId="77777777" w:rsidR="00C6163A" w:rsidRPr="00C76B6F" w:rsidRDefault="00C6163A" w:rsidP="00C6163A">
      <w:pPr>
        <w:jc w:val="center"/>
        <w:rPr>
          <w:b/>
          <w:bCs/>
        </w:rPr>
      </w:pPr>
      <w:r w:rsidRPr="00C76B6F">
        <w:rPr>
          <w:b/>
          <w:bCs/>
        </w:rPr>
        <w:t>FINANŠU PIEDĀVĀJUMS</w:t>
      </w:r>
    </w:p>
    <w:p w14:paraId="601FD696" w14:textId="24A41B0F" w:rsidR="00C6163A" w:rsidRPr="00130346" w:rsidRDefault="00445F07" w:rsidP="00C6163A">
      <w:pPr>
        <w:tabs>
          <w:tab w:val="left" w:pos="426"/>
        </w:tabs>
        <w:jc w:val="center"/>
        <w:rPr>
          <w:b/>
          <w:bCs/>
        </w:rPr>
      </w:pPr>
      <w:r>
        <w:rPr>
          <w:b/>
          <w:bCs/>
        </w:rPr>
        <w:t>2</w:t>
      </w:r>
      <w:r w:rsidR="00C6163A" w:rsidRPr="005102FB">
        <w:rPr>
          <w:b/>
          <w:bCs/>
        </w:rPr>
        <w:t xml:space="preserve">.iepirkuma daļai </w:t>
      </w:r>
      <w:r>
        <w:rPr>
          <w:b/>
          <w:bCs/>
        </w:rPr>
        <w:t>“</w:t>
      </w:r>
      <w:r w:rsidRPr="00445F07">
        <w:rPr>
          <w:b/>
          <w:bCs/>
        </w:rPr>
        <w:t xml:space="preserve">Pašteces kanalizācijas tīkla plūsmas/līmeņa mērīšanas </w:t>
      </w:r>
      <w:r w:rsidR="005F0B94" w:rsidRPr="00445F07">
        <w:rPr>
          <w:b/>
          <w:bCs/>
        </w:rPr>
        <w:t>iekārt</w:t>
      </w:r>
      <w:r w:rsidR="005F0B94">
        <w:rPr>
          <w:b/>
          <w:bCs/>
        </w:rPr>
        <w:t>as</w:t>
      </w:r>
      <w:r w:rsidR="005F0B94" w:rsidRPr="00445F07">
        <w:rPr>
          <w:b/>
          <w:bCs/>
        </w:rPr>
        <w:t xml:space="preserve"> </w:t>
      </w:r>
      <w:r w:rsidRPr="00445F07">
        <w:rPr>
          <w:b/>
          <w:bCs/>
        </w:rPr>
        <w:t>piegāde un uzstādīšana Daugavgrīvas ielā 99, Rīgā (K9355)</w:t>
      </w:r>
      <w:r>
        <w:rPr>
          <w:b/>
          <w:bCs/>
        </w:rPr>
        <w:t>”</w:t>
      </w:r>
    </w:p>
    <w:p w14:paraId="407823F1" w14:textId="77777777" w:rsidR="00C6163A" w:rsidRPr="00130346" w:rsidRDefault="00C6163A" w:rsidP="00C6163A">
      <w:pPr>
        <w:jc w:val="center"/>
        <w:outlineLvl w:val="0"/>
        <w:rPr>
          <w:b/>
        </w:rPr>
      </w:pPr>
    </w:p>
    <w:p w14:paraId="5C079A28" w14:textId="2ED79116" w:rsidR="00C6163A" w:rsidRDefault="00C6163A" w:rsidP="00C6163A">
      <w:pPr>
        <w:jc w:val="both"/>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iesniedzot finanšu piedāvājumu atklātam konkursam “</w:t>
      </w:r>
      <w:r w:rsidRPr="00C6163A">
        <w:rPr>
          <w:color w:val="000000" w:themeColor="text1"/>
          <w:lang w:eastAsia="en-US"/>
        </w:rPr>
        <w:t>Pašteces kanalizācijas tīkla plūsmas/līmeņa mērīšanas iekārtu piegāde un uzstādīšana</w:t>
      </w:r>
      <w:r w:rsidRPr="00C6163A">
        <w:t xml:space="preserve">” (identifikācijas Nr.RŪ-2024/225; turpmāk – atklāts konkurss), </w:t>
      </w:r>
      <w:r w:rsidR="00445F07">
        <w:t>2</w:t>
      </w:r>
      <w:r w:rsidRPr="00C6163A">
        <w:t>. iepirkuma daļā “</w:t>
      </w:r>
      <w:r w:rsidR="00445F07" w:rsidRPr="00445F07">
        <w:t xml:space="preserve">Pašteces kanalizācijas tīkla plūsmas/līmeņa mērīšanas </w:t>
      </w:r>
      <w:r w:rsidR="005F0B94" w:rsidRPr="00445F07">
        <w:t>iekārt</w:t>
      </w:r>
      <w:r w:rsidR="005F0B94">
        <w:t>as</w:t>
      </w:r>
      <w:r w:rsidR="005F0B94" w:rsidRPr="00445F07">
        <w:t xml:space="preserve"> </w:t>
      </w:r>
      <w:r w:rsidR="00445F07" w:rsidRPr="00445F07">
        <w:t>piegāde un uzstādīšana Daugavgrīvas ielā 99, Rīgā (K9355)</w:t>
      </w:r>
      <w:r w:rsidR="00445F07">
        <w:t>”</w:t>
      </w:r>
      <w:r w:rsidRPr="00C6163A">
        <w:t xml:space="preserve">, piedāvā veikt pašteces kanalizācijas tīkla plūsmas/līmeņa mērīšanas </w:t>
      </w:r>
      <w:r w:rsidR="005F0B94" w:rsidRPr="00C6163A">
        <w:t>iekārt</w:t>
      </w:r>
      <w:r w:rsidR="005F0B94">
        <w:t>as</w:t>
      </w:r>
      <w:r w:rsidR="005F0B94" w:rsidRPr="00C6163A">
        <w:t xml:space="preserve"> </w:t>
      </w:r>
      <w:r w:rsidRPr="00C6163A">
        <w:t>piegādi un uzstādīšanu par šādām izmaksām, kas ietver, tajā skaitā, darbinieku algas, transporta izmaksas, uzstādīšanas izmaksas, kā arī visas citas ar preču piegādi, uzstādīšanu, Pasūtītāja darbinieku apmācīšanu, garantijas nodrošināšanu saistītās izmaksas, nodevas un nodokļus, izņemot pievienotās vērtības nodokli (turpmāk – PVN)</w:t>
      </w:r>
      <w:r>
        <w:t>:</w:t>
      </w:r>
    </w:p>
    <w:p w14:paraId="63C9490C" w14:textId="77777777" w:rsidR="004D5CF6" w:rsidRDefault="004D5CF6" w:rsidP="00C6163A">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1843"/>
        <w:gridCol w:w="1985"/>
      </w:tblGrid>
      <w:tr w:rsidR="004D5CF6" w:rsidRPr="007B3F29" w14:paraId="06D5072B" w14:textId="77777777" w:rsidTr="00DC5860">
        <w:tc>
          <w:tcPr>
            <w:tcW w:w="704" w:type="dxa"/>
            <w:shd w:val="clear" w:color="auto" w:fill="auto"/>
            <w:vAlign w:val="center"/>
          </w:tcPr>
          <w:p w14:paraId="279B3CBF" w14:textId="77777777" w:rsidR="004D5CF6" w:rsidRPr="007B3F29" w:rsidRDefault="004D5CF6" w:rsidP="00DC5860">
            <w:pPr>
              <w:autoSpaceDE w:val="0"/>
              <w:autoSpaceDN w:val="0"/>
              <w:adjustRightInd w:val="0"/>
              <w:jc w:val="center"/>
              <w:rPr>
                <w:b/>
              </w:rPr>
            </w:pPr>
            <w:bookmarkStart w:id="94" w:name="_Hlk181278548"/>
            <w:r w:rsidRPr="007B3F29">
              <w:rPr>
                <w:b/>
              </w:rPr>
              <w:t>Nr.</w:t>
            </w:r>
          </w:p>
          <w:p w14:paraId="09762ADB" w14:textId="77777777" w:rsidR="004D5CF6" w:rsidRPr="007B3F29" w:rsidRDefault="004D5CF6" w:rsidP="00DC5860">
            <w:pPr>
              <w:autoSpaceDE w:val="0"/>
              <w:autoSpaceDN w:val="0"/>
              <w:adjustRightInd w:val="0"/>
              <w:jc w:val="center"/>
              <w:rPr>
                <w:b/>
              </w:rPr>
            </w:pPr>
            <w:r w:rsidRPr="007B3F29">
              <w:rPr>
                <w:b/>
              </w:rPr>
              <w:t>p.k.</w:t>
            </w:r>
          </w:p>
        </w:tc>
        <w:tc>
          <w:tcPr>
            <w:tcW w:w="4961" w:type="dxa"/>
            <w:shd w:val="clear" w:color="auto" w:fill="auto"/>
            <w:vAlign w:val="center"/>
          </w:tcPr>
          <w:p w14:paraId="1556C145" w14:textId="77777777" w:rsidR="004D5CF6" w:rsidRPr="00CF714E" w:rsidRDefault="004D5CF6" w:rsidP="00DC5860">
            <w:pPr>
              <w:autoSpaceDE w:val="0"/>
              <w:autoSpaceDN w:val="0"/>
              <w:adjustRightInd w:val="0"/>
              <w:jc w:val="center"/>
              <w:rPr>
                <w:b/>
              </w:rPr>
            </w:pPr>
            <w:r w:rsidRPr="00CF714E">
              <w:rPr>
                <w:b/>
              </w:rPr>
              <w:t>Prece</w:t>
            </w:r>
          </w:p>
        </w:tc>
        <w:tc>
          <w:tcPr>
            <w:tcW w:w="1843" w:type="dxa"/>
          </w:tcPr>
          <w:p w14:paraId="3C411FE6" w14:textId="77777777" w:rsidR="004D5CF6" w:rsidRPr="00CF714E" w:rsidRDefault="004D5CF6" w:rsidP="00DC5860">
            <w:pPr>
              <w:autoSpaceDE w:val="0"/>
              <w:autoSpaceDN w:val="0"/>
              <w:adjustRightInd w:val="0"/>
              <w:jc w:val="center"/>
              <w:rPr>
                <w:b/>
              </w:rPr>
            </w:pPr>
            <w:r w:rsidRPr="00D5623B">
              <w:rPr>
                <w:b/>
              </w:rPr>
              <w:t>Daudzums (gab.)</w:t>
            </w:r>
          </w:p>
        </w:tc>
        <w:tc>
          <w:tcPr>
            <w:tcW w:w="1985" w:type="dxa"/>
            <w:shd w:val="clear" w:color="auto" w:fill="auto"/>
            <w:vAlign w:val="center"/>
          </w:tcPr>
          <w:p w14:paraId="29719E5C" w14:textId="77777777" w:rsidR="004D5CF6" w:rsidRPr="007B3F29" w:rsidRDefault="004D5CF6" w:rsidP="00DC5860">
            <w:pPr>
              <w:autoSpaceDE w:val="0"/>
              <w:autoSpaceDN w:val="0"/>
              <w:adjustRightInd w:val="0"/>
              <w:jc w:val="center"/>
              <w:rPr>
                <w:b/>
              </w:rPr>
            </w:pPr>
            <w:r w:rsidRPr="007B3F29">
              <w:rPr>
                <w:b/>
              </w:rPr>
              <w:t>Cena, EUR bez PVN</w:t>
            </w:r>
          </w:p>
        </w:tc>
      </w:tr>
      <w:tr w:rsidR="004D5CF6" w:rsidRPr="007B3F29" w14:paraId="2338B48B" w14:textId="77777777" w:rsidTr="00DC5860">
        <w:tc>
          <w:tcPr>
            <w:tcW w:w="9493" w:type="dxa"/>
            <w:gridSpan w:val="4"/>
            <w:shd w:val="clear" w:color="auto" w:fill="D9D9D9" w:themeFill="background1" w:themeFillShade="D9"/>
          </w:tcPr>
          <w:p w14:paraId="3580A4A2" w14:textId="20FDFD67" w:rsidR="004D5CF6" w:rsidRPr="00D5623B" w:rsidRDefault="004D5CF6" w:rsidP="005C5A36">
            <w:pPr>
              <w:pStyle w:val="Sarakstarindkopa"/>
              <w:numPr>
                <w:ilvl w:val="0"/>
                <w:numId w:val="31"/>
              </w:numPr>
              <w:autoSpaceDE w:val="0"/>
              <w:autoSpaceDN w:val="0"/>
              <w:adjustRightInd w:val="0"/>
              <w:rPr>
                <w:bCs/>
              </w:rPr>
            </w:pPr>
            <w:r w:rsidRPr="00CF714E">
              <w:rPr>
                <w:b/>
                <w:bCs/>
                <w:color w:val="000000"/>
                <w:sz w:val="22"/>
                <w:szCs w:val="22"/>
              </w:rPr>
              <w:t>K9355, pie Daugavgrīvas ielas 99</w:t>
            </w:r>
          </w:p>
        </w:tc>
      </w:tr>
      <w:tr w:rsidR="004D5CF6" w:rsidRPr="007B3F29" w14:paraId="4E0EB30E" w14:textId="77777777" w:rsidTr="00DC5860">
        <w:tc>
          <w:tcPr>
            <w:tcW w:w="704" w:type="dxa"/>
            <w:shd w:val="clear" w:color="auto" w:fill="auto"/>
            <w:vAlign w:val="center"/>
          </w:tcPr>
          <w:p w14:paraId="5172FC3B" w14:textId="77777777" w:rsidR="004D5CF6" w:rsidRPr="007B3F29" w:rsidRDefault="004D5CF6" w:rsidP="00DC5860">
            <w:pPr>
              <w:widowControl w:val="0"/>
              <w:autoSpaceDE w:val="0"/>
              <w:autoSpaceDN w:val="0"/>
              <w:adjustRightInd w:val="0"/>
              <w:ind w:left="-113"/>
              <w:jc w:val="center"/>
              <w:rPr>
                <w:bCs/>
              </w:rPr>
            </w:pPr>
            <w:r w:rsidRPr="007B3F29">
              <w:rPr>
                <w:bCs/>
              </w:rPr>
              <w:t xml:space="preserve"> </w:t>
            </w:r>
            <w:r>
              <w:rPr>
                <w:bCs/>
              </w:rPr>
              <w:t>1.1</w:t>
            </w:r>
          </w:p>
        </w:tc>
        <w:tc>
          <w:tcPr>
            <w:tcW w:w="4961" w:type="dxa"/>
            <w:shd w:val="clear" w:color="auto" w:fill="auto"/>
          </w:tcPr>
          <w:p w14:paraId="43434511" w14:textId="77777777" w:rsidR="004D5CF6" w:rsidRPr="00CF714E" w:rsidRDefault="004D5CF6" w:rsidP="00BF5A07">
            <w:pPr>
              <w:jc w:val="both"/>
              <w:rPr>
                <w:bCs/>
              </w:rPr>
            </w:pPr>
            <w:r w:rsidRPr="00CF714E">
              <w:rPr>
                <w:bCs/>
              </w:rPr>
              <w:t xml:space="preserve">Pašteces kanalizācijas tīkla plūsmas/līmeņa mērītāja piegāde </w:t>
            </w:r>
          </w:p>
        </w:tc>
        <w:tc>
          <w:tcPr>
            <w:tcW w:w="1843" w:type="dxa"/>
          </w:tcPr>
          <w:p w14:paraId="06BD6AA8" w14:textId="77777777" w:rsidR="004D5CF6" w:rsidRPr="00D5623B" w:rsidRDefault="004D5CF6" w:rsidP="00677B2F">
            <w:pPr>
              <w:autoSpaceDE w:val="0"/>
              <w:autoSpaceDN w:val="0"/>
              <w:adjustRightInd w:val="0"/>
              <w:jc w:val="center"/>
              <w:rPr>
                <w:bCs/>
              </w:rPr>
            </w:pPr>
            <w:r w:rsidRPr="00D5623B">
              <w:rPr>
                <w:bCs/>
              </w:rPr>
              <w:t>1</w:t>
            </w:r>
          </w:p>
        </w:tc>
        <w:tc>
          <w:tcPr>
            <w:tcW w:w="1985" w:type="dxa"/>
            <w:shd w:val="clear" w:color="auto" w:fill="auto"/>
            <w:vAlign w:val="center"/>
          </w:tcPr>
          <w:p w14:paraId="2BB15B77" w14:textId="77777777" w:rsidR="004D5CF6" w:rsidRPr="007B3F29" w:rsidRDefault="004D5CF6" w:rsidP="00DC5860">
            <w:pPr>
              <w:autoSpaceDE w:val="0"/>
              <w:autoSpaceDN w:val="0"/>
              <w:adjustRightInd w:val="0"/>
              <w:jc w:val="center"/>
              <w:rPr>
                <w:bCs/>
              </w:rPr>
            </w:pPr>
            <w:r w:rsidRPr="007B3F29">
              <w:rPr>
                <w:bCs/>
                <w:highlight w:val="lightGray"/>
              </w:rPr>
              <w:t>&lt;...&gt;</w:t>
            </w:r>
          </w:p>
        </w:tc>
      </w:tr>
      <w:tr w:rsidR="004D5CF6" w:rsidRPr="007B3F29" w14:paraId="75BB0E26" w14:textId="77777777" w:rsidTr="00DC5860">
        <w:tc>
          <w:tcPr>
            <w:tcW w:w="704" w:type="dxa"/>
            <w:shd w:val="clear" w:color="auto" w:fill="auto"/>
            <w:vAlign w:val="center"/>
          </w:tcPr>
          <w:p w14:paraId="24F7FD39" w14:textId="77777777" w:rsidR="004D5CF6" w:rsidRPr="007B3F29" w:rsidRDefault="004D5CF6" w:rsidP="00DC5860">
            <w:pPr>
              <w:widowControl w:val="0"/>
              <w:autoSpaceDE w:val="0"/>
              <w:autoSpaceDN w:val="0"/>
              <w:adjustRightInd w:val="0"/>
              <w:ind w:left="-113"/>
              <w:jc w:val="center"/>
              <w:rPr>
                <w:bCs/>
              </w:rPr>
            </w:pPr>
            <w:r>
              <w:rPr>
                <w:bCs/>
              </w:rPr>
              <w:t>1.2.</w:t>
            </w:r>
          </w:p>
        </w:tc>
        <w:tc>
          <w:tcPr>
            <w:tcW w:w="6804" w:type="dxa"/>
            <w:gridSpan w:val="2"/>
            <w:shd w:val="clear" w:color="auto" w:fill="auto"/>
          </w:tcPr>
          <w:p w14:paraId="58BA4514" w14:textId="1EE5BBD5" w:rsidR="004D5CF6" w:rsidRPr="00D5623B" w:rsidRDefault="004D5CF6" w:rsidP="00BF5A07">
            <w:pPr>
              <w:autoSpaceDE w:val="0"/>
              <w:autoSpaceDN w:val="0"/>
              <w:adjustRightInd w:val="0"/>
              <w:jc w:val="both"/>
              <w:rPr>
                <w:bCs/>
              </w:rPr>
            </w:pPr>
            <w:r w:rsidRPr="00CF714E">
              <w:rPr>
                <w:bCs/>
              </w:rPr>
              <w:t>Piegādātā mērītāja uzstādīšanas darbi, pieslēgšana, pārbaude</w:t>
            </w:r>
            <w:r w:rsidR="00CF1376" w:rsidRPr="00CF714E">
              <w:rPr>
                <w:bCs/>
              </w:rPr>
              <w:t>,</w:t>
            </w:r>
            <w:r w:rsidRPr="00CF714E">
              <w:rPr>
                <w:bCs/>
              </w:rPr>
              <w:t xml:space="preserve"> ieregulēšana</w:t>
            </w:r>
            <w:r w:rsidR="00CF1376" w:rsidRPr="00CF714E">
              <w:rPr>
                <w:bCs/>
              </w:rPr>
              <w:t xml:space="preserve"> un </w:t>
            </w:r>
            <w:r w:rsidR="00CF1376" w:rsidRPr="00D5623B">
              <w:t>Pasūtītāja darbinieku apmācība</w:t>
            </w:r>
          </w:p>
        </w:tc>
        <w:tc>
          <w:tcPr>
            <w:tcW w:w="1985" w:type="dxa"/>
            <w:shd w:val="clear" w:color="auto" w:fill="auto"/>
            <w:vAlign w:val="center"/>
          </w:tcPr>
          <w:p w14:paraId="7CF8F424" w14:textId="77777777" w:rsidR="004D5CF6" w:rsidRPr="007B3F29" w:rsidRDefault="004D5CF6" w:rsidP="00DC5860">
            <w:pPr>
              <w:autoSpaceDE w:val="0"/>
              <w:autoSpaceDN w:val="0"/>
              <w:adjustRightInd w:val="0"/>
              <w:jc w:val="center"/>
              <w:rPr>
                <w:bCs/>
                <w:highlight w:val="lightGray"/>
              </w:rPr>
            </w:pPr>
            <w:r w:rsidRPr="007B3F29">
              <w:rPr>
                <w:bCs/>
                <w:highlight w:val="lightGray"/>
              </w:rPr>
              <w:t>&lt;...&gt;</w:t>
            </w:r>
          </w:p>
        </w:tc>
      </w:tr>
      <w:tr w:rsidR="00B151A7" w:rsidRPr="007B3F29" w14:paraId="28DFF35B" w14:textId="77777777" w:rsidTr="00B151A7">
        <w:trPr>
          <w:trHeight w:val="647"/>
        </w:trPr>
        <w:tc>
          <w:tcPr>
            <w:tcW w:w="7508" w:type="dxa"/>
            <w:gridSpan w:val="3"/>
            <w:shd w:val="clear" w:color="auto" w:fill="auto"/>
            <w:vAlign w:val="center"/>
          </w:tcPr>
          <w:p w14:paraId="3021E160" w14:textId="36DBA60F" w:rsidR="00B151A7" w:rsidRPr="00D5623B" w:rsidRDefault="00B151A7" w:rsidP="00B151A7">
            <w:pPr>
              <w:autoSpaceDE w:val="0"/>
              <w:autoSpaceDN w:val="0"/>
              <w:adjustRightInd w:val="0"/>
              <w:jc w:val="right"/>
              <w:rPr>
                <w:b/>
              </w:rPr>
            </w:pPr>
            <w:r w:rsidRPr="00CF714E">
              <w:rPr>
                <w:b/>
              </w:rPr>
              <w:t>Kopā, EUR bez PVN:</w:t>
            </w:r>
          </w:p>
        </w:tc>
        <w:tc>
          <w:tcPr>
            <w:tcW w:w="1985" w:type="dxa"/>
            <w:shd w:val="clear" w:color="auto" w:fill="auto"/>
            <w:vAlign w:val="center"/>
          </w:tcPr>
          <w:p w14:paraId="1ECFE70F" w14:textId="77777777" w:rsidR="00B151A7" w:rsidRPr="00543163" w:rsidRDefault="00B151A7" w:rsidP="00DC5860">
            <w:pPr>
              <w:autoSpaceDE w:val="0"/>
              <w:autoSpaceDN w:val="0"/>
              <w:adjustRightInd w:val="0"/>
              <w:jc w:val="center"/>
              <w:rPr>
                <w:b/>
                <w:highlight w:val="lightGray"/>
              </w:rPr>
            </w:pPr>
            <w:r w:rsidRPr="00543163">
              <w:rPr>
                <w:b/>
                <w:highlight w:val="lightGray"/>
              </w:rPr>
              <w:t>&lt;...&gt;</w:t>
            </w:r>
          </w:p>
        </w:tc>
      </w:tr>
      <w:bookmarkEnd w:id="94"/>
    </w:tbl>
    <w:p w14:paraId="7FBCDB3E" w14:textId="77777777" w:rsidR="004D5CF6" w:rsidRDefault="004D5CF6" w:rsidP="00C6163A">
      <w:pPr>
        <w:jc w:val="both"/>
      </w:pPr>
    </w:p>
    <w:p w14:paraId="2AB1E6EB" w14:textId="77777777" w:rsidR="00C6163A" w:rsidRPr="00130346" w:rsidRDefault="00C6163A" w:rsidP="00C6163A">
      <w:pPr>
        <w:jc w:val="both"/>
      </w:pPr>
    </w:p>
    <w:p w14:paraId="5257721E" w14:textId="77777777" w:rsidR="00C6163A" w:rsidRPr="00130346" w:rsidRDefault="00C6163A" w:rsidP="00C6163A"/>
    <w:p w14:paraId="7FC1DA43" w14:textId="77777777" w:rsidR="00C6163A" w:rsidRPr="00130346" w:rsidRDefault="00C6163A" w:rsidP="00C6163A">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C6163A" w:rsidRPr="00130346" w14:paraId="701CDDEF" w14:textId="77777777" w:rsidTr="00DC5860">
        <w:tc>
          <w:tcPr>
            <w:tcW w:w="7905" w:type="dxa"/>
          </w:tcPr>
          <w:p w14:paraId="4ADF35B9" w14:textId="77777777" w:rsidR="00C6163A" w:rsidRPr="00130346" w:rsidRDefault="00C6163A"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C6163A" w:rsidRPr="00130346" w14:paraId="72468003" w14:textId="77777777" w:rsidTr="00DC5860">
        <w:tc>
          <w:tcPr>
            <w:tcW w:w="7905" w:type="dxa"/>
          </w:tcPr>
          <w:p w14:paraId="1E7B10F6" w14:textId="77777777" w:rsidR="00C6163A" w:rsidRPr="00130346" w:rsidRDefault="00C6163A"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C6163A" w:rsidRPr="00130346" w14:paraId="5B45F3E9" w14:textId="77777777" w:rsidTr="00DC5860">
        <w:tc>
          <w:tcPr>
            <w:tcW w:w="7905" w:type="dxa"/>
          </w:tcPr>
          <w:p w14:paraId="15A9DA58" w14:textId="77777777" w:rsidR="00C6163A" w:rsidRPr="00130346" w:rsidRDefault="00C6163A" w:rsidP="00DC5860">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302A2122" w14:textId="77777777" w:rsidR="00C6163A" w:rsidRPr="00130346" w:rsidRDefault="00C6163A" w:rsidP="00DC5860">
            <w:pPr>
              <w:jc w:val="both"/>
            </w:pPr>
            <w:r w:rsidRPr="00130346">
              <w:rPr>
                <w:highlight w:val="lightGray"/>
              </w:rPr>
              <w:t>&lt;Datums, vieta&gt;</w:t>
            </w:r>
            <w:r w:rsidRPr="00130346">
              <w:t xml:space="preserve"> </w:t>
            </w:r>
          </w:p>
        </w:tc>
      </w:tr>
      <w:bookmarkEnd w:id="93"/>
      <w:tr w:rsidR="00445F07" w:rsidRPr="00130346" w14:paraId="0167CF38" w14:textId="77777777" w:rsidTr="00DC5860">
        <w:tc>
          <w:tcPr>
            <w:tcW w:w="7905" w:type="dxa"/>
          </w:tcPr>
          <w:p w14:paraId="57F587CE" w14:textId="480E6296" w:rsidR="00445F07" w:rsidRPr="00130346" w:rsidRDefault="00445F07" w:rsidP="00DC5860">
            <w:pPr>
              <w:pStyle w:val="Galvene"/>
              <w:tabs>
                <w:tab w:val="left" w:pos="360"/>
                <w:tab w:val="left" w:pos="720"/>
                <w:tab w:val="left" w:pos="1440"/>
              </w:tabs>
              <w:jc w:val="both"/>
              <w:rPr>
                <w:rFonts w:ascii="Times New Roman" w:hAnsi="Times New Roman"/>
                <w:sz w:val="24"/>
                <w:szCs w:val="24"/>
                <w:highlight w:val="lightGray"/>
                <w:lang w:val="lv-LV"/>
              </w:rPr>
            </w:pPr>
          </w:p>
        </w:tc>
      </w:tr>
    </w:tbl>
    <w:p w14:paraId="25AB1454" w14:textId="77777777" w:rsidR="00C6163A" w:rsidRPr="00130346" w:rsidRDefault="00C6163A" w:rsidP="00C6163A">
      <w:pPr>
        <w:rPr>
          <w:b/>
          <w:kern w:val="22"/>
          <w:lang w:eastAsia="en-US"/>
        </w:rPr>
      </w:pPr>
    </w:p>
    <w:p w14:paraId="2F379676" w14:textId="77777777" w:rsidR="00C6163A" w:rsidRPr="00130346" w:rsidRDefault="00C6163A" w:rsidP="00C6163A">
      <w:pPr>
        <w:pStyle w:val="Virsraksts2"/>
        <w:keepNext w:val="0"/>
        <w:numPr>
          <w:ilvl w:val="0"/>
          <w:numId w:val="0"/>
        </w:numPr>
        <w:tabs>
          <w:tab w:val="left" w:pos="360"/>
          <w:tab w:val="left" w:pos="720"/>
        </w:tabs>
        <w:spacing w:before="0"/>
        <w:jc w:val="right"/>
        <w:rPr>
          <w:lang w:val="lv-LV"/>
        </w:rPr>
      </w:pPr>
    </w:p>
    <w:p w14:paraId="0293EC56" w14:textId="77777777" w:rsidR="00C6163A" w:rsidRPr="00130346" w:rsidRDefault="00C6163A" w:rsidP="00C6163A">
      <w:pPr>
        <w:pStyle w:val="Pamatteksts"/>
      </w:pPr>
    </w:p>
    <w:p w14:paraId="19718E0E" w14:textId="77777777" w:rsidR="00C6163A" w:rsidRDefault="00C6163A" w:rsidP="00176E6F">
      <w:pPr>
        <w:pStyle w:val="Pielikums"/>
      </w:pPr>
    </w:p>
    <w:p w14:paraId="04A76915" w14:textId="77777777" w:rsidR="00445F07" w:rsidRDefault="00445F07" w:rsidP="00445F07">
      <w:pPr>
        <w:rPr>
          <w:lang w:eastAsia="en-US"/>
        </w:rPr>
      </w:pPr>
    </w:p>
    <w:p w14:paraId="5F8F3408" w14:textId="77777777" w:rsidR="00445F07" w:rsidRDefault="00445F07" w:rsidP="00445F07">
      <w:pPr>
        <w:rPr>
          <w:lang w:eastAsia="en-US"/>
        </w:rPr>
      </w:pPr>
    </w:p>
    <w:p w14:paraId="161E302D" w14:textId="77777777" w:rsidR="00445F07" w:rsidRDefault="00445F07" w:rsidP="00445F07">
      <w:pPr>
        <w:rPr>
          <w:lang w:eastAsia="en-US"/>
        </w:rPr>
      </w:pPr>
    </w:p>
    <w:p w14:paraId="4D5993FA" w14:textId="77777777" w:rsidR="00445F07" w:rsidRDefault="00445F07" w:rsidP="00445F07">
      <w:pPr>
        <w:rPr>
          <w:lang w:eastAsia="en-US"/>
        </w:rPr>
      </w:pPr>
    </w:p>
    <w:p w14:paraId="7DC6E476" w14:textId="77777777" w:rsidR="00445F07" w:rsidRDefault="00445F07" w:rsidP="00445F07">
      <w:pPr>
        <w:rPr>
          <w:lang w:eastAsia="en-US"/>
        </w:rPr>
      </w:pPr>
    </w:p>
    <w:p w14:paraId="349B3E9F" w14:textId="77777777" w:rsidR="00445F07" w:rsidRDefault="00445F07" w:rsidP="00445F07">
      <w:pPr>
        <w:rPr>
          <w:lang w:eastAsia="en-US"/>
        </w:rPr>
      </w:pPr>
    </w:p>
    <w:p w14:paraId="154752B3" w14:textId="77777777" w:rsidR="00445F07" w:rsidRDefault="00445F07" w:rsidP="00445F07">
      <w:pPr>
        <w:rPr>
          <w:lang w:eastAsia="en-US"/>
        </w:rPr>
      </w:pPr>
    </w:p>
    <w:p w14:paraId="611FD414" w14:textId="77777777" w:rsidR="00445F07" w:rsidRDefault="00445F07" w:rsidP="00445F07">
      <w:pPr>
        <w:rPr>
          <w:lang w:eastAsia="en-US"/>
        </w:rPr>
      </w:pPr>
    </w:p>
    <w:p w14:paraId="373F69D8" w14:textId="77777777" w:rsidR="00445F07" w:rsidRDefault="00445F07" w:rsidP="00445F07">
      <w:pPr>
        <w:rPr>
          <w:lang w:eastAsia="en-US"/>
        </w:rPr>
      </w:pPr>
    </w:p>
    <w:p w14:paraId="37E27FDB" w14:textId="77777777" w:rsidR="00445F07" w:rsidRDefault="00445F07" w:rsidP="00445F07">
      <w:pPr>
        <w:rPr>
          <w:lang w:eastAsia="en-US"/>
        </w:rPr>
      </w:pPr>
    </w:p>
    <w:p w14:paraId="1BCAAF70" w14:textId="77777777" w:rsidR="00445F07" w:rsidRDefault="00445F07" w:rsidP="00445F07">
      <w:pPr>
        <w:rPr>
          <w:lang w:eastAsia="en-US"/>
        </w:rPr>
      </w:pPr>
    </w:p>
    <w:p w14:paraId="5B09159E" w14:textId="77777777" w:rsidR="00445F07" w:rsidRDefault="00445F07" w:rsidP="00445F07">
      <w:pPr>
        <w:rPr>
          <w:lang w:eastAsia="en-US"/>
        </w:rPr>
      </w:pPr>
    </w:p>
    <w:p w14:paraId="41238E80" w14:textId="77777777" w:rsidR="00445F07" w:rsidRDefault="00445F07" w:rsidP="00445F07">
      <w:pPr>
        <w:rPr>
          <w:lang w:eastAsia="en-US"/>
        </w:rPr>
      </w:pPr>
    </w:p>
    <w:p w14:paraId="0BCA5702" w14:textId="77777777" w:rsidR="00445F07" w:rsidRDefault="00445F07" w:rsidP="00445F07">
      <w:pPr>
        <w:rPr>
          <w:lang w:eastAsia="en-US"/>
        </w:rPr>
      </w:pPr>
    </w:p>
    <w:p w14:paraId="628048B5" w14:textId="77777777" w:rsidR="00B151A7" w:rsidRDefault="00B151A7" w:rsidP="00445F07">
      <w:pPr>
        <w:rPr>
          <w:lang w:eastAsia="en-US"/>
        </w:rPr>
      </w:pPr>
    </w:p>
    <w:p w14:paraId="3BFC222A" w14:textId="77777777" w:rsidR="00445F07" w:rsidRDefault="00445F07" w:rsidP="00284499">
      <w:pPr>
        <w:pStyle w:val="Pielikums"/>
        <w:jc w:val="left"/>
      </w:pPr>
    </w:p>
    <w:p w14:paraId="2BBE1388" w14:textId="77777777" w:rsidR="00284499" w:rsidRPr="00284499" w:rsidRDefault="00284499" w:rsidP="00284499">
      <w:pPr>
        <w:rPr>
          <w:lang w:eastAsia="en-US"/>
        </w:rPr>
      </w:pPr>
    </w:p>
    <w:p w14:paraId="2DAAE04C" w14:textId="10FBC44D" w:rsidR="00445F07" w:rsidRDefault="00445F07" w:rsidP="00445F07">
      <w:pPr>
        <w:pStyle w:val="Pielikums"/>
      </w:pPr>
      <w:bookmarkStart w:id="95" w:name="_Toc181857569"/>
      <w:bookmarkStart w:id="96" w:name="_Hlk181275997"/>
      <w:r w:rsidRPr="00816366">
        <w:lastRenderedPageBreak/>
        <w:t>3.</w:t>
      </w:r>
      <w:r>
        <w:t>3</w:t>
      </w:r>
      <w:r w:rsidRPr="00816366">
        <w:t>.pielikums</w:t>
      </w:r>
      <w:r w:rsidRPr="00816366">
        <w:br/>
        <w:t xml:space="preserve">Finanšu piedāvājuma veidne </w:t>
      </w:r>
      <w:r>
        <w:t>3</w:t>
      </w:r>
      <w:r w:rsidRPr="00816366">
        <w:t>.iepirkuma daļai</w:t>
      </w:r>
      <w:bookmarkEnd w:id="95"/>
    </w:p>
    <w:p w14:paraId="0F6B8866" w14:textId="77777777" w:rsidR="00445F07" w:rsidRPr="0005478F" w:rsidRDefault="00445F07" w:rsidP="00445F07">
      <w:pPr>
        <w:rPr>
          <w:lang w:eastAsia="en-US"/>
        </w:rPr>
      </w:pPr>
    </w:p>
    <w:p w14:paraId="2B5C5ACB" w14:textId="77777777" w:rsidR="00445F07" w:rsidRPr="00C76B6F" w:rsidRDefault="00445F07" w:rsidP="00445F07">
      <w:pPr>
        <w:jc w:val="center"/>
        <w:rPr>
          <w:b/>
          <w:bCs/>
        </w:rPr>
      </w:pPr>
      <w:r w:rsidRPr="00C76B6F">
        <w:rPr>
          <w:b/>
          <w:bCs/>
        </w:rPr>
        <w:t>FINANŠU PIEDĀVĀJUMS</w:t>
      </w:r>
    </w:p>
    <w:p w14:paraId="1113D7E5" w14:textId="68D727BD" w:rsidR="00445F07" w:rsidRPr="00130346" w:rsidRDefault="00445F07" w:rsidP="00445F07">
      <w:pPr>
        <w:tabs>
          <w:tab w:val="left" w:pos="426"/>
        </w:tabs>
        <w:jc w:val="center"/>
        <w:rPr>
          <w:b/>
          <w:bCs/>
        </w:rPr>
      </w:pPr>
      <w:r>
        <w:rPr>
          <w:b/>
          <w:bCs/>
        </w:rPr>
        <w:t>3</w:t>
      </w:r>
      <w:r w:rsidRPr="005102FB">
        <w:rPr>
          <w:b/>
          <w:bCs/>
        </w:rPr>
        <w:t xml:space="preserve">.iepirkuma daļai </w:t>
      </w:r>
      <w:r>
        <w:rPr>
          <w:b/>
          <w:bCs/>
        </w:rPr>
        <w:t>“</w:t>
      </w:r>
      <w:r w:rsidRPr="00445F07">
        <w:rPr>
          <w:b/>
          <w:bCs/>
        </w:rPr>
        <w:t xml:space="preserve">Pašteces kanalizācijas tīkla plūsmas/līmeņa mērīšanas </w:t>
      </w:r>
      <w:r w:rsidR="00677B2F" w:rsidRPr="00445F07">
        <w:rPr>
          <w:b/>
          <w:bCs/>
        </w:rPr>
        <w:t>iekārt</w:t>
      </w:r>
      <w:r w:rsidR="00677B2F">
        <w:rPr>
          <w:b/>
          <w:bCs/>
        </w:rPr>
        <w:t>as</w:t>
      </w:r>
      <w:r w:rsidR="00677B2F" w:rsidRPr="00445F07">
        <w:rPr>
          <w:b/>
          <w:bCs/>
        </w:rPr>
        <w:t xml:space="preserve"> </w:t>
      </w:r>
      <w:r w:rsidRPr="00445F07">
        <w:rPr>
          <w:b/>
          <w:bCs/>
        </w:rPr>
        <w:t>piegāde un uzstādīšana Eksporta ielā 20, Rīgā (K980)</w:t>
      </w:r>
      <w:r>
        <w:rPr>
          <w:b/>
          <w:bCs/>
        </w:rPr>
        <w:t>”</w:t>
      </w:r>
    </w:p>
    <w:p w14:paraId="414E1DDE" w14:textId="77777777" w:rsidR="00445F07" w:rsidRPr="00130346" w:rsidRDefault="00445F07" w:rsidP="00445F07">
      <w:pPr>
        <w:jc w:val="center"/>
        <w:outlineLvl w:val="0"/>
        <w:rPr>
          <w:b/>
        </w:rPr>
      </w:pPr>
    </w:p>
    <w:p w14:paraId="6CDCB7E5" w14:textId="7A5C0E53" w:rsidR="00445F07" w:rsidRDefault="00445F07" w:rsidP="00445F07">
      <w:pPr>
        <w:jc w:val="both"/>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iesniedzot finanšu piedāvājumu atklātam konkursam “</w:t>
      </w:r>
      <w:r w:rsidRPr="00C6163A">
        <w:rPr>
          <w:color w:val="000000" w:themeColor="text1"/>
          <w:lang w:eastAsia="en-US"/>
        </w:rPr>
        <w:t>Pašteces kanalizācijas tīkla plūsmas/līmeņa mērīšanas iekārtu piegāde un uzstādīšana</w:t>
      </w:r>
      <w:r w:rsidRPr="00C6163A">
        <w:t xml:space="preserve">” (identifikācijas Nr.RŪ-2024/225; turpmāk – atklāts konkurss), </w:t>
      </w:r>
      <w:r>
        <w:t>3</w:t>
      </w:r>
      <w:r w:rsidRPr="00C6163A">
        <w:t>. iepirkuma daļā “</w:t>
      </w:r>
      <w:r w:rsidRPr="00445F07">
        <w:t xml:space="preserve">Pašteces kanalizācijas tīkla plūsmas/līmeņa mērīšanas </w:t>
      </w:r>
      <w:r w:rsidR="00677B2F" w:rsidRPr="00445F07">
        <w:t>iekārt</w:t>
      </w:r>
      <w:r w:rsidR="00677B2F">
        <w:t>as</w:t>
      </w:r>
      <w:r w:rsidR="00677B2F" w:rsidRPr="00445F07">
        <w:t xml:space="preserve"> </w:t>
      </w:r>
      <w:r w:rsidRPr="00445F07">
        <w:t>piegāde un uzstādīšana Eksporta ielā 20, Rīgā (K980)</w:t>
      </w:r>
      <w:r>
        <w:t>”</w:t>
      </w:r>
      <w:r w:rsidRPr="00C6163A">
        <w:t xml:space="preserve">, piedāvā veikt pašteces kanalizācijas tīkla plūsmas/līmeņa mērīšanas </w:t>
      </w:r>
      <w:r w:rsidR="00677B2F" w:rsidRPr="00C6163A">
        <w:t>iekārt</w:t>
      </w:r>
      <w:r w:rsidR="00677B2F">
        <w:t>as</w:t>
      </w:r>
      <w:r w:rsidR="00677B2F" w:rsidRPr="00C6163A">
        <w:t xml:space="preserve"> </w:t>
      </w:r>
      <w:r w:rsidRPr="00C6163A">
        <w:t>piegādi un uzstādīšanu par šādām izmaksām, kas ietver, tajā skaitā, darbinieku algas, transporta izmaksas, uzstādīšanas izmaksas, kā arī visas citas ar preču piegādi, uzstādīšanu, Pasūtītāja darbinieku apmācīšanu, garantijas nodrošināšanu saistītās izmaksas, nodevas un nodokļus, izņemot pievienotās vērtības nodokli (turpmāk – PVN)</w:t>
      </w:r>
      <w:r>
        <w:t>:</w:t>
      </w:r>
    </w:p>
    <w:p w14:paraId="69F1ECEB" w14:textId="77777777" w:rsidR="004D5CF6" w:rsidRDefault="004D5CF6" w:rsidP="00445F07">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1843"/>
        <w:gridCol w:w="1985"/>
      </w:tblGrid>
      <w:tr w:rsidR="004D5CF6" w:rsidRPr="007B3F29" w14:paraId="4783DDC2" w14:textId="77777777" w:rsidTr="00DC5860">
        <w:tc>
          <w:tcPr>
            <w:tcW w:w="704" w:type="dxa"/>
            <w:shd w:val="clear" w:color="auto" w:fill="auto"/>
            <w:vAlign w:val="center"/>
          </w:tcPr>
          <w:p w14:paraId="1A9F5A25" w14:textId="77777777" w:rsidR="004D5CF6" w:rsidRPr="007B3F29" w:rsidRDefault="004D5CF6" w:rsidP="00DC5860">
            <w:pPr>
              <w:autoSpaceDE w:val="0"/>
              <w:autoSpaceDN w:val="0"/>
              <w:adjustRightInd w:val="0"/>
              <w:jc w:val="center"/>
              <w:rPr>
                <w:b/>
              </w:rPr>
            </w:pPr>
            <w:r w:rsidRPr="007B3F29">
              <w:rPr>
                <w:b/>
              </w:rPr>
              <w:t>Nr.</w:t>
            </w:r>
          </w:p>
          <w:p w14:paraId="6E51FE2D" w14:textId="77777777" w:rsidR="004D5CF6" w:rsidRPr="007B3F29" w:rsidRDefault="004D5CF6" w:rsidP="00DC5860">
            <w:pPr>
              <w:autoSpaceDE w:val="0"/>
              <w:autoSpaceDN w:val="0"/>
              <w:adjustRightInd w:val="0"/>
              <w:jc w:val="center"/>
              <w:rPr>
                <w:b/>
              </w:rPr>
            </w:pPr>
            <w:r w:rsidRPr="007B3F29">
              <w:rPr>
                <w:b/>
              </w:rPr>
              <w:t>p.k.</w:t>
            </w:r>
          </w:p>
        </w:tc>
        <w:tc>
          <w:tcPr>
            <w:tcW w:w="4961" w:type="dxa"/>
            <w:shd w:val="clear" w:color="auto" w:fill="auto"/>
            <w:vAlign w:val="center"/>
          </w:tcPr>
          <w:p w14:paraId="5A910227" w14:textId="77777777" w:rsidR="004D5CF6" w:rsidRPr="00CF714E" w:rsidRDefault="004D5CF6" w:rsidP="00DC5860">
            <w:pPr>
              <w:autoSpaceDE w:val="0"/>
              <w:autoSpaceDN w:val="0"/>
              <w:adjustRightInd w:val="0"/>
              <w:jc w:val="center"/>
              <w:rPr>
                <w:b/>
              </w:rPr>
            </w:pPr>
            <w:r w:rsidRPr="00CF714E">
              <w:rPr>
                <w:b/>
              </w:rPr>
              <w:t>Prece</w:t>
            </w:r>
          </w:p>
        </w:tc>
        <w:tc>
          <w:tcPr>
            <w:tcW w:w="1843" w:type="dxa"/>
          </w:tcPr>
          <w:p w14:paraId="080C6B1D" w14:textId="77777777" w:rsidR="004D5CF6" w:rsidRPr="00CF714E" w:rsidRDefault="004D5CF6" w:rsidP="00DC5860">
            <w:pPr>
              <w:autoSpaceDE w:val="0"/>
              <w:autoSpaceDN w:val="0"/>
              <w:adjustRightInd w:val="0"/>
              <w:jc w:val="center"/>
              <w:rPr>
                <w:b/>
              </w:rPr>
            </w:pPr>
            <w:r w:rsidRPr="00D5623B">
              <w:rPr>
                <w:b/>
              </w:rPr>
              <w:t>Daudzums (gab.)</w:t>
            </w:r>
          </w:p>
        </w:tc>
        <w:tc>
          <w:tcPr>
            <w:tcW w:w="1985" w:type="dxa"/>
            <w:shd w:val="clear" w:color="auto" w:fill="auto"/>
            <w:vAlign w:val="center"/>
          </w:tcPr>
          <w:p w14:paraId="5F75DBF3" w14:textId="77777777" w:rsidR="004D5CF6" w:rsidRPr="007B3F29" w:rsidRDefault="004D5CF6" w:rsidP="00DC5860">
            <w:pPr>
              <w:autoSpaceDE w:val="0"/>
              <w:autoSpaceDN w:val="0"/>
              <w:adjustRightInd w:val="0"/>
              <w:jc w:val="center"/>
              <w:rPr>
                <w:b/>
              </w:rPr>
            </w:pPr>
            <w:r w:rsidRPr="007B3F29">
              <w:rPr>
                <w:b/>
              </w:rPr>
              <w:t>Cena, EUR bez PVN</w:t>
            </w:r>
          </w:p>
        </w:tc>
      </w:tr>
      <w:tr w:rsidR="004D5CF6" w:rsidRPr="007B3F29" w14:paraId="13A331E8" w14:textId="77777777" w:rsidTr="00DC5860">
        <w:tc>
          <w:tcPr>
            <w:tcW w:w="9493" w:type="dxa"/>
            <w:gridSpan w:val="4"/>
            <w:shd w:val="clear" w:color="auto" w:fill="D9D9D9" w:themeFill="background1" w:themeFillShade="D9"/>
          </w:tcPr>
          <w:p w14:paraId="28DF2535" w14:textId="50763A2A" w:rsidR="004D5CF6" w:rsidRPr="00D5623B" w:rsidRDefault="004D5CF6" w:rsidP="005C5A36">
            <w:pPr>
              <w:pStyle w:val="Sarakstarindkopa"/>
              <w:numPr>
                <w:ilvl w:val="0"/>
                <w:numId w:val="32"/>
              </w:numPr>
              <w:autoSpaceDE w:val="0"/>
              <w:autoSpaceDN w:val="0"/>
              <w:adjustRightInd w:val="0"/>
              <w:rPr>
                <w:bCs/>
              </w:rPr>
            </w:pPr>
            <w:r w:rsidRPr="00CF714E">
              <w:rPr>
                <w:b/>
                <w:bCs/>
                <w:color w:val="000000"/>
                <w:sz w:val="22"/>
                <w:szCs w:val="22"/>
              </w:rPr>
              <w:t>K980, pie Eksporta ielas 20</w:t>
            </w:r>
          </w:p>
        </w:tc>
      </w:tr>
      <w:tr w:rsidR="004D5CF6" w:rsidRPr="007B3F29" w14:paraId="53E1F5B5" w14:textId="77777777" w:rsidTr="00DC5860">
        <w:tc>
          <w:tcPr>
            <w:tcW w:w="704" w:type="dxa"/>
            <w:shd w:val="clear" w:color="auto" w:fill="auto"/>
            <w:vAlign w:val="center"/>
          </w:tcPr>
          <w:p w14:paraId="76BE47FA" w14:textId="77777777" w:rsidR="004D5CF6" w:rsidRPr="007B3F29" w:rsidRDefault="004D5CF6" w:rsidP="00DC5860">
            <w:pPr>
              <w:widowControl w:val="0"/>
              <w:autoSpaceDE w:val="0"/>
              <w:autoSpaceDN w:val="0"/>
              <w:adjustRightInd w:val="0"/>
              <w:ind w:left="-113"/>
              <w:jc w:val="center"/>
              <w:rPr>
                <w:bCs/>
              </w:rPr>
            </w:pPr>
            <w:r w:rsidRPr="007B3F29">
              <w:rPr>
                <w:bCs/>
              </w:rPr>
              <w:t xml:space="preserve"> </w:t>
            </w:r>
            <w:r>
              <w:rPr>
                <w:bCs/>
              </w:rPr>
              <w:t>1.1</w:t>
            </w:r>
          </w:p>
        </w:tc>
        <w:tc>
          <w:tcPr>
            <w:tcW w:w="4961" w:type="dxa"/>
            <w:shd w:val="clear" w:color="auto" w:fill="auto"/>
          </w:tcPr>
          <w:p w14:paraId="7CDC3296" w14:textId="77777777" w:rsidR="004D5CF6" w:rsidRPr="00CF714E" w:rsidRDefault="004D5CF6" w:rsidP="00BF5A07">
            <w:pPr>
              <w:jc w:val="both"/>
              <w:rPr>
                <w:bCs/>
              </w:rPr>
            </w:pPr>
            <w:r w:rsidRPr="00CF714E">
              <w:rPr>
                <w:bCs/>
              </w:rPr>
              <w:t xml:space="preserve">Pašteces kanalizācijas tīkla plūsmas/līmeņa mērītāja piegāde </w:t>
            </w:r>
          </w:p>
        </w:tc>
        <w:tc>
          <w:tcPr>
            <w:tcW w:w="1843" w:type="dxa"/>
          </w:tcPr>
          <w:p w14:paraId="268D8C92" w14:textId="77777777" w:rsidR="004D5CF6" w:rsidRPr="00D5623B" w:rsidRDefault="004D5CF6" w:rsidP="00DC5860">
            <w:pPr>
              <w:autoSpaceDE w:val="0"/>
              <w:autoSpaceDN w:val="0"/>
              <w:adjustRightInd w:val="0"/>
              <w:jc w:val="center"/>
              <w:rPr>
                <w:bCs/>
              </w:rPr>
            </w:pPr>
            <w:r w:rsidRPr="00D5623B">
              <w:rPr>
                <w:bCs/>
              </w:rPr>
              <w:t>1</w:t>
            </w:r>
          </w:p>
        </w:tc>
        <w:tc>
          <w:tcPr>
            <w:tcW w:w="1985" w:type="dxa"/>
            <w:shd w:val="clear" w:color="auto" w:fill="auto"/>
            <w:vAlign w:val="center"/>
          </w:tcPr>
          <w:p w14:paraId="1F567C0E" w14:textId="77777777" w:rsidR="004D5CF6" w:rsidRPr="007B3F29" w:rsidRDefault="004D5CF6" w:rsidP="00DC5860">
            <w:pPr>
              <w:autoSpaceDE w:val="0"/>
              <w:autoSpaceDN w:val="0"/>
              <w:adjustRightInd w:val="0"/>
              <w:jc w:val="center"/>
              <w:rPr>
                <w:bCs/>
              </w:rPr>
            </w:pPr>
            <w:r w:rsidRPr="007B3F29">
              <w:rPr>
                <w:bCs/>
                <w:highlight w:val="lightGray"/>
              </w:rPr>
              <w:t>&lt;...&gt;</w:t>
            </w:r>
          </w:p>
        </w:tc>
      </w:tr>
      <w:tr w:rsidR="004D5CF6" w:rsidRPr="007B3F29" w14:paraId="663F4ECC" w14:textId="77777777" w:rsidTr="00DC5860">
        <w:tc>
          <w:tcPr>
            <w:tcW w:w="704" w:type="dxa"/>
            <w:shd w:val="clear" w:color="auto" w:fill="auto"/>
            <w:vAlign w:val="center"/>
          </w:tcPr>
          <w:p w14:paraId="1E9C0BAE" w14:textId="77777777" w:rsidR="004D5CF6" w:rsidRPr="007B3F29" w:rsidRDefault="004D5CF6" w:rsidP="00DC5860">
            <w:pPr>
              <w:widowControl w:val="0"/>
              <w:autoSpaceDE w:val="0"/>
              <w:autoSpaceDN w:val="0"/>
              <w:adjustRightInd w:val="0"/>
              <w:ind w:left="-113"/>
              <w:jc w:val="center"/>
              <w:rPr>
                <w:bCs/>
              </w:rPr>
            </w:pPr>
            <w:r>
              <w:rPr>
                <w:bCs/>
              </w:rPr>
              <w:t>1.2.</w:t>
            </w:r>
          </w:p>
        </w:tc>
        <w:tc>
          <w:tcPr>
            <w:tcW w:w="6804" w:type="dxa"/>
            <w:gridSpan w:val="2"/>
            <w:shd w:val="clear" w:color="auto" w:fill="auto"/>
          </w:tcPr>
          <w:p w14:paraId="6378CD67" w14:textId="389E889A" w:rsidR="004D5CF6" w:rsidRPr="00D5623B" w:rsidRDefault="004D5CF6" w:rsidP="00BF5A07">
            <w:pPr>
              <w:autoSpaceDE w:val="0"/>
              <w:autoSpaceDN w:val="0"/>
              <w:adjustRightInd w:val="0"/>
              <w:jc w:val="both"/>
              <w:rPr>
                <w:bCs/>
              </w:rPr>
            </w:pPr>
            <w:r w:rsidRPr="00CF714E">
              <w:rPr>
                <w:bCs/>
              </w:rPr>
              <w:t>Piegādātā mērītāja uzstādīšanas darbi, pieslēgšana, pārbaude</w:t>
            </w:r>
            <w:r w:rsidR="00CF1376" w:rsidRPr="00CF714E">
              <w:rPr>
                <w:bCs/>
              </w:rPr>
              <w:t>,</w:t>
            </w:r>
            <w:r w:rsidRPr="00CF714E">
              <w:rPr>
                <w:bCs/>
              </w:rPr>
              <w:t xml:space="preserve"> ieregulēšana</w:t>
            </w:r>
            <w:r w:rsidR="00CF1376" w:rsidRPr="00CF714E">
              <w:rPr>
                <w:bCs/>
              </w:rPr>
              <w:t xml:space="preserve"> un </w:t>
            </w:r>
            <w:r w:rsidR="00CF1376" w:rsidRPr="00D5623B">
              <w:t>Pasūtītāja darbinieku apmācība</w:t>
            </w:r>
          </w:p>
        </w:tc>
        <w:tc>
          <w:tcPr>
            <w:tcW w:w="1985" w:type="dxa"/>
            <w:shd w:val="clear" w:color="auto" w:fill="auto"/>
            <w:vAlign w:val="center"/>
          </w:tcPr>
          <w:p w14:paraId="2C6CD54A" w14:textId="77777777" w:rsidR="004D5CF6" w:rsidRPr="007B3F29" w:rsidRDefault="004D5CF6" w:rsidP="00DC5860">
            <w:pPr>
              <w:autoSpaceDE w:val="0"/>
              <w:autoSpaceDN w:val="0"/>
              <w:adjustRightInd w:val="0"/>
              <w:jc w:val="center"/>
              <w:rPr>
                <w:bCs/>
                <w:highlight w:val="lightGray"/>
              </w:rPr>
            </w:pPr>
            <w:r w:rsidRPr="007B3F29">
              <w:rPr>
                <w:bCs/>
                <w:highlight w:val="lightGray"/>
              </w:rPr>
              <w:t>&lt;...&gt;</w:t>
            </w:r>
          </w:p>
        </w:tc>
      </w:tr>
      <w:tr w:rsidR="00B151A7" w:rsidRPr="007B3F29" w14:paraId="7D06A657" w14:textId="77777777" w:rsidTr="00B151A7">
        <w:trPr>
          <w:trHeight w:val="647"/>
        </w:trPr>
        <w:tc>
          <w:tcPr>
            <w:tcW w:w="7508" w:type="dxa"/>
            <w:gridSpan w:val="3"/>
            <w:shd w:val="clear" w:color="auto" w:fill="auto"/>
            <w:vAlign w:val="center"/>
          </w:tcPr>
          <w:p w14:paraId="262E2A65" w14:textId="6FF8A20A" w:rsidR="00B151A7" w:rsidRPr="00D5623B" w:rsidRDefault="00B151A7" w:rsidP="00B151A7">
            <w:pPr>
              <w:autoSpaceDE w:val="0"/>
              <w:autoSpaceDN w:val="0"/>
              <w:adjustRightInd w:val="0"/>
              <w:jc w:val="right"/>
              <w:rPr>
                <w:b/>
              </w:rPr>
            </w:pPr>
            <w:r w:rsidRPr="00CF714E">
              <w:rPr>
                <w:b/>
              </w:rPr>
              <w:t>Kopā, EUR bez PVN:</w:t>
            </w:r>
          </w:p>
        </w:tc>
        <w:tc>
          <w:tcPr>
            <w:tcW w:w="1985" w:type="dxa"/>
            <w:shd w:val="clear" w:color="auto" w:fill="auto"/>
            <w:vAlign w:val="center"/>
          </w:tcPr>
          <w:p w14:paraId="541D244E" w14:textId="77777777" w:rsidR="00B151A7" w:rsidRPr="00543163" w:rsidRDefault="00B151A7" w:rsidP="00DC5860">
            <w:pPr>
              <w:autoSpaceDE w:val="0"/>
              <w:autoSpaceDN w:val="0"/>
              <w:adjustRightInd w:val="0"/>
              <w:jc w:val="center"/>
              <w:rPr>
                <w:b/>
                <w:highlight w:val="lightGray"/>
              </w:rPr>
            </w:pPr>
            <w:r w:rsidRPr="00543163">
              <w:rPr>
                <w:b/>
                <w:highlight w:val="lightGray"/>
              </w:rPr>
              <w:t>&lt;...&gt;</w:t>
            </w:r>
          </w:p>
        </w:tc>
      </w:tr>
    </w:tbl>
    <w:p w14:paraId="4A4D4C47" w14:textId="77777777" w:rsidR="004D5CF6" w:rsidRDefault="004D5CF6" w:rsidP="00445F07">
      <w:pPr>
        <w:jc w:val="both"/>
      </w:pPr>
    </w:p>
    <w:p w14:paraId="2D19E78E" w14:textId="77777777" w:rsidR="00445F07" w:rsidRPr="00130346" w:rsidRDefault="00445F07" w:rsidP="00445F07"/>
    <w:p w14:paraId="55D4F652" w14:textId="77777777" w:rsidR="00445F07" w:rsidRPr="00130346" w:rsidRDefault="00445F07" w:rsidP="00445F07">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445F07" w:rsidRPr="00130346" w14:paraId="5776C1B6" w14:textId="77777777" w:rsidTr="00DC5860">
        <w:tc>
          <w:tcPr>
            <w:tcW w:w="7905" w:type="dxa"/>
          </w:tcPr>
          <w:p w14:paraId="65FA896B" w14:textId="77777777" w:rsidR="00445F07" w:rsidRPr="00130346" w:rsidRDefault="00445F07"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445F07" w:rsidRPr="00130346" w14:paraId="440B20D5" w14:textId="77777777" w:rsidTr="00DC5860">
        <w:tc>
          <w:tcPr>
            <w:tcW w:w="7905" w:type="dxa"/>
          </w:tcPr>
          <w:p w14:paraId="01F235EB" w14:textId="77777777" w:rsidR="00445F07" w:rsidRPr="00130346" w:rsidRDefault="00445F07"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445F07" w:rsidRPr="00130346" w14:paraId="53220967" w14:textId="77777777" w:rsidTr="00DC5860">
        <w:tc>
          <w:tcPr>
            <w:tcW w:w="7905" w:type="dxa"/>
          </w:tcPr>
          <w:p w14:paraId="79F76884" w14:textId="77777777" w:rsidR="00445F07" w:rsidRPr="00130346" w:rsidRDefault="00445F07" w:rsidP="00DC5860">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23717855" w14:textId="60C25CA9" w:rsidR="00445F07" w:rsidRPr="00130346" w:rsidRDefault="00445F07" w:rsidP="00DC5860">
            <w:pPr>
              <w:jc w:val="both"/>
            </w:pPr>
            <w:r w:rsidRPr="00130346">
              <w:rPr>
                <w:highlight w:val="lightGray"/>
              </w:rPr>
              <w:t>&lt;Datums, vieta&gt;</w:t>
            </w:r>
            <w:r w:rsidRPr="00130346">
              <w:t xml:space="preserve"> </w:t>
            </w:r>
          </w:p>
        </w:tc>
      </w:tr>
    </w:tbl>
    <w:p w14:paraId="64CA514B" w14:textId="77777777" w:rsidR="00445F07" w:rsidRDefault="00445F07" w:rsidP="00176E6F">
      <w:pPr>
        <w:pStyle w:val="Pielikums"/>
      </w:pPr>
    </w:p>
    <w:p w14:paraId="3A52E3FE" w14:textId="77777777" w:rsidR="00445F07" w:rsidRDefault="00445F07" w:rsidP="00176E6F">
      <w:pPr>
        <w:pStyle w:val="Pielikums"/>
      </w:pPr>
    </w:p>
    <w:p w14:paraId="41ABF07B" w14:textId="77777777" w:rsidR="00445F07" w:rsidRDefault="00445F07" w:rsidP="00445F07">
      <w:pPr>
        <w:rPr>
          <w:lang w:eastAsia="en-US"/>
        </w:rPr>
      </w:pPr>
    </w:p>
    <w:bookmarkEnd w:id="96"/>
    <w:p w14:paraId="293E0B49" w14:textId="77777777" w:rsidR="00445F07" w:rsidRDefault="00445F07" w:rsidP="00445F07">
      <w:pPr>
        <w:rPr>
          <w:lang w:eastAsia="en-US"/>
        </w:rPr>
      </w:pPr>
    </w:p>
    <w:p w14:paraId="5E09B1AE" w14:textId="77777777" w:rsidR="00445F07" w:rsidRDefault="00445F07" w:rsidP="00445F07">
      <w:pPr>
        <w:rPr>
          <w:lang w:eastAsia="en-US"/>
        </w:rPr>
      </w:pPr>
    </w:p>
    <w:p w14:paraId="081D9AA3" w14:textId="77777777" w:rsidR="000C62A1" w:rsidRDefault="000C62A1" w:rsidP="00445F07">
      <w:pPr>
        <w:rPr>
          <w:lang w:eastAsia="en-US"/>
        </w:rPr>
      </w:pPr>
    </w:p>
    <w:p w14:paraId="18E3F287" w14:textId="77777777" w:rsidR="000C62A1" w:rsidRDefault="000C62A1" w:rsidP="00445F07">
      <w:pPr>
        <w:rPr>
          <w:lang w:eastAsia="en-US"/>
        </w:rPr>
      </w:pPr>
    </w:p>
    <w:p w14:paraId="405286D8" w14:textId="77777777" w:rsidR="000C62A1" w:rsidRDefault="000C62A1" w:rsidP="00445F07">
      <w:pPr>
        <w:rPr>
          <w:lang w:eastAsia="en-US"/>
        </w:rPr>
      </w:pPr>
    </w:p>
    <w:p w14:paraId="198C2AFE" w14:textId="77777777" w:rsidR="000C62A1" w:rsidRDefault="000C62A1" w:rsidP="00445F07">
      <w:pPr>
        <w:rPr>
          <w:lang w:eastAsia="en-US"/>
        </w:rPr>
      </w:pPr>
    </w:p>
    <w:p w14:paraId="68AF04FC" w14:textId="77777777" w:rsidR="000C62A1" w:rsidRDefault="000C62A1" w:rsidP="00445F07">
      <w:pPr>
        <w:rPr>
          <w:lang w:eastAsia="en-US"/>
        </w:rPr>
      </w:pPr>
    </w:p>
    <w:p w14:paraId="665B2FE8" w14:textId="77777777" w:rsidR="000C62A1" w:rsidRDefault="000C62A1" w:rsidP="00445F07">
      <w:pPr>
        <w:rPr>
          <w:lang w:eastAsia="en-US"/>
        </w:rPr>
      </w:pPr>
    </w:p>
    <w:p w14:paraId="4FDFE41E" w14:textId="77777777" w:rsidR="000C62A1" w:rsidRDefault="000C62A1" w:rsidP="00445F07">
      <w:pPr>
        <w:rPr>
          <w:lang w:eastAsia="en-US"/>
        </w:rPr>
      </w:pPr>
    </w:p>
    <w:p w14:paraId="24DFFB17" w14:textId="77777777" w:rsidR="000C62A1" w:rsidRDefault="000C62A1" w:rsidP="00445F07">
      <w:pPr>
        <w:rPr>
          <w:lang w:eastAsia="en-US"/>
        </w:rPr>
      </w:pPr>
    </w:p>
    <w:p w14:paraId="6AFDFDB0" w14:textId="77777777" w:rsidR="000C62A1" w:rsidRDefault="000C62A1" w:rsidP="00445F07">
      <w:pPr>
        <w:rPr>
          <w:lang w:eastAsia="en-US"/>
        </w:rPr>
      </w:pPr>
    </w:p>
    <w:p w14:paraId="1434711C" w14:textId="77777777" w:rsidR="000C62A1" w:rsidRDefault="000C62A1" w:rsidP="00445F07">
      <w:pPr>
        <w:rPr>
          <w:lang w:eastAsia="en-US"/>
        </w:rPr>
      </w:pPr>
    </w:p>
    <w:p w14:paraId="58561FA7" w14:textId="77777777" w:rsidR="000C62A1" w:rsidRDefault="000C62A1" w:rsidP="00445F07">
      <w:pPr>
        <w:rPr>
          <w:lang w:eastAsia="en-US"/>
        </w:rPr>
      </w:pPr>
    </w:p>
    <w:p w14:paraId="2B4D4540" w14:textId="77777777" w:rsidR="000C62A1" w:rsidRDefault="000C62A1" w:rsidP="00445F07">
      <w:pPr>
        <w:rPr>
          <w:lang w:eastAsia="en-US"/>
        </w:rPr>
      </w:pPr>
    </w:p>
    <w:p w14:paraId="4AE79D11" w14:textId="77777777" w:rsidR="000C62A1" w:rsidRDefault="000C62A1" w:rsidP="00445F07">
      <w:pPr>
        <w:rPr>
          <w:lang w:eastAsia="en-US"/>
        </w:rPr>
      </w:pPr>
    </w:p>
    <w:p w14:paraId="29398D63" w14:textId="77777777" w:rsidR="000C62A1" w:rsidRDefault="000C62A1" w:rsidP="00445F07">
      <w:pPr>
        <w:rPr>
          <w:lang w:eastAsia="en-US"/>
        </w:rPr>
      </w:pPr>
    </w:p>
    <w:p w14:paraId="10983F1C" w14:textId="77777777" w:rsidR="00B151A7" w:rsidRDefault="00B151A7" w:rsidP="00445F07">
      <w:pPr>
        <w:rPr>
          <w:lang w:eastAsia="en-US"/>
        </w:rPr>
      </w:pPr>
    </w:p>
    <w:p w14:paraId="1617A99C" w14:textId="77777777" w:rsidR="000C62A1" w:rsidRDefault="000C62A1" w:rsidP="00445F07">
      <w:pPr>
        <w:rPr>
          <w:lang w:eastAsia="en-US"/>
        </w:rPr>
      </w:pPr>
    </w:p>
    <w:p w14:paraId="50C9DA8C" w14:textId="77777777" w:rsidR="00284499" w:rsidRDefault="00284499" w:rsidP="00445F07">
      <w:pPr>
        <w:rPr>
          <w:lang w:eastAsia="en-US"/>
        </w:rPr>
      </w:pPr>
    </w:p>
    <w:p w14:paraId="6164C5A0" w14:textId="77777777" w:rsidR="000C62A1" w:rsidRDefault="000C62A1" w:rsidP="000C62A1">
      <w:pPr>
        <w:pStyle w:val="Pielikums"/>
      </w:pPr>
      <w:bookmarkStart w:id="97" w:name="_Toc181857570"/>
      <w:r w:rsidRPr="00816366">
        <w:lastRenderedPageBreak/>
        <w:t>3.</w:t>
      </w:r>
      <w:r>
        <w:t>4</w:t>
      </w:r>
      <w:r w:rsidRPr="00816366">
        <w:t>.pielikums</w:t>
      </w:r>
      <w:r w:rsidRPr="00816366">
        <w:br/>
        <w:t xml:space="preserve">Finanšu piedāvājuma veidne </w:t>
      </w:r>
      <w:r>
        <w:t>4</w:t>
      </w:r>
      <w:r w:rsidRPr="00816366">
        <w:t>.iepirkuma daļai</w:t>
      </w:r>
      <w:bookmarkEnd w:id="97"/>
    </w:p>
    <w:p w14:paraId="71FE85B4" w14:textId="77777777" w:rsidR="000C62A1" w:rsidRPr="0005478F" w:rsidRDefault="000C62A1" w:rsidP="000C62A1">
      <w:pPr>
        <w:rPr>
          <w:lang w:eastAsia="en-US"/>
        </w:rPr>
      </w:pPr>
    </w:p>
    <w:p w14:paraId="4C5C50E3" w14:textId="77777777" w:rsidR="000C62A1" w:rsidRPr="00C76B6F" w:rsidRDefault="000C62A1" w:rsidP="000C62A1">
      <w:pPr>
        <w:jc w:val="center"/>
        <w:rPr>
          <w:b/>
          <w:bCs/>
        </w:rPr>
      </w:pPr>
      <w:r w:rsidRPr="00C76B6F">
        <w:rPr>
          <w:b/>
          <w:bCs/>
        </w:rPr>
        <w:t>FINANŠU PIEDĀVĀJUMS</w:t>
      </w:r>
    </w:p>
    <w:p w14:paraId="0C97F01B" w14:textId="4835A4A2" w:rsidR="000C62A1" w:rsidRPr="00130346" w:rsidRDefault="000C62A1" w:rsidP="000C62A1">
      <w:pPr>
        <w:tabs>
          <w:tab w:val="left" w:pos="426"/>
        </w:tabs>
        <w:jc w:val="center"/>
        <w:rPr>
          <w:b/>
          <w:bCs/>
        </w:rPr>
      </w:pPr>
      <w:r>
        <w:rPr>
          <w:b/>
          <w:bCs/>
        </w:rPr>
        <w:t>4</w:t>
      </w:r>
      <w:r w:rsidRPr="005102FB">
        <w:rPr>
          <w:b/>
          <w:bCs/>
        </w:rPr>
        <w:t xml:space="preserve">.iepirkuma daļai </w:t>
      </w:r>
      <w:r>
        <w:rPr>
          <w:b/>
          <w:bCs/>
        </w:rPr>
        <w:t>“</w:t>
      </w:r>
      <w:r w:rsidRPr="00445F07">
        <w:rPr>
          <w:b/>
          <w:bCs/>
        </w:rPr>
        <w:t xml:space="preserve">Pašteces kanalizācijas tīkla plūsmas/līmeņa mērīšanas </w:t>
      </w:r>
      <w:r w:rsidR="00677B2F" w:rsidRPr="00445F07">
        <w:rPr>
          <w:b/>
          <w:bCs/>
        </w:rPr>
        <w:t>iekārt</w:t>
      </w:r>
      <w:r w:rsidR="00677B2F">
        <w:rPr>
          <w:b/>
          <w:bCs/>
        </w:rPr>
        <w:t>as</w:t>
      </w:r>
      <w:r w:rsidR="00677B2F" w:rsidRPr="00445F07">
        <w:rPr>
          <w:b/>
          <w:bCs/>
        </w:rPr>
        <w:t xml:space="preserve"> </w:t>
      </w:r>
      <w:r w:rsidRPr="00445F07">
        <w:rPr>
          <w:b/>
          <w:bCs/>
        </w:rPr>
        <w:t xml:space="preserve">piegāde un uzstādīšana </w:t>
      </w:r>
      <w:proofErr w:type="spellStart"/>
      <w:r w:rsidRPr="00445F07">
        <w:rPr>
          <w:b/>
          <w:bCs/>
        </w:rPr>
        <w:t>Raņķa</w:t>
      </w:r>
      <w:proofErr w:type="spellEnd"/>
      <w:r w:rsidRPr="00445F07">
        <w:rPr>
          <w:b/>
          <w:bCs/>
        </w:rPr>
        <w:t xml:space="preserve"> dambī 30, Rīgā (K163689)</w:t>
      </w:r>
      <w:r>
        <w:rPr>
          <w:b/>
          <w:bCs/>
        </w:rPr>
        <w:t>”</w:t>
      </w:r>
    </w:p>
    <w:p w14:paraId="3BE2F4E8" w14:textId="77777777" w:rsidR="000C62A1" w:rsidRPr="00130346" w:rsidRDefault="000C62A1" w:rsidP="000C62A1">
      <w:pPr>
        <w:jc w:val="center"/>
        <w:outlineLvl w:val="0"/>
        <w:rPr>
          <w:b/>
        </w:rPr>
      </w:pPr>
    </w:p>
    <w:p w14:paraId="0CDA2B7F" w14:textId="6D903AA2" w:rsidR="000C62A1" w:rsidRDefault="000C62A1" w:rsidP="000C62A1">
      <w:pPr>
        <w:jc w:val="both"/>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iesniedzot finanšu piedāvājumu atklātam konkursam “</w:t>
      </w:r>
      <w:r w:rsidRPr="00C6163A">
        <w:rPr>
          <w:color w:val="000000" w:themeColor="text1"/>
          <w:lang w:eastAsia="en-US"/>
        </w:rPr>
        <w:t>Pašteces kanalizācijas tīkla plūsmas/līmeņa mērīšanas iekārtu piegāde un uzstādīšana</w:t>
      </w:r>
      <w:r w:rsidRPr="00C6163A">
        <w:t xml:space="preserve">” (identifikācijas Nr.RŪ-2024/225; turpmāk – atklāts konkurss), </w:t>
      </w:r>
      <w:r>
        <w:t>4</w:t>
      </w:r>
      <w:r w:rsidRPr="00C6163A">
        <w:t>. iepirkuma daļā “</w:t>
      </w:r>
      <w:r w:rsidRPr="00445F07">
        <w:t xml:space="preserve">Pašteces kanalizācijas tīkla plūsmas/līmeņa mērīšanas </w:t>
      </w:r>
      <w:r w:rsidR="00677B2F" w:rsidRPr="00445F07">
        <w:t>iekārt</w:t>
      </w:r>
      <w:r w:rsidR="00677B2F">
        <w:t>as</w:t>
      </w:r>
      <w:r w:rsidR="00677B2F" w:rsidRPr="00445F07">
        <w:t xml:space="preserve"> </w:t>
      </w:r>
      <w:r w:rsidRPr="00445F07">
        <w:t xml:space="preserve">piegāde un uzstādīšana </w:t>
      </w:r>
      <w:proofErr w:type="spellStart"/>
      <w:r w:rsidRPr="00445F07">
        <w:t>Raņķa</w:t>
      </w:r>
      <w:proofErr w:type="spellEnd"/>
      <w:r w:rsidRPr="00445F07">
        <w:t xml:space="preserve"> dambī 30, Rīgā (K163689)</w:t>
      </w:r>
      <w:r>
        <w:t>”</w:t>
      </w:r>
      <w:r w:rsidRPr="00C6163A">
        <w:t xml:space="preserve">, piedāvā veikt pašteces kanalizācijas tīkla plūsmas/līmeņa mērīšanas </w:t>
      </w:r>
      <w:r w:rsidR="00677B2F" w:rsidRPr="00C6163A">
        <w:t>iekārt</w:t>
      </w:r>
      <w:r w:rsidR="00677B2F">
        <w:t>as</w:t>
      </w:r>
      <w:r w:rsidR="00677B2F" w:rsidRPr="00C6163A">
        <w:t xml:space="preserve"> </w:t>
      </w:r>
      <w:r w:rsidRPr="00C6163A">
        <w:t>piegādi un uzstādīšanu par šādām izmaksām, kas ietver, tajā skaitā, darbinieku algas, transporta izmaksas, uzstādīšanas izmaksas, kā arī visas citas ar preču piegādi, uzstādīšanu, Pasūtītāja darbinieku apmācīšanu, garantijas nodrošināšanu saistītās izmaksas, nodevas un nodokļus, izņemot pievienotās vērtības nodokli (turpmāk – PVN)</w:t>
      </w:r>
      <w:r>
        <w:t>:</w:t>
      </w:r>
    </w:p>
    <w:p w14:paraId="077B309F" w14:textId="77777777" w:rsidR="00284499" w:rsidRDefault="00284499" w:rsidP="000C62A1">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1843"/>
        <w:gridCol w:w="1985"/>
      </w:tblGrid>
      <w:tr w:rsidR="00284499" w:rsidRPr="007B3F29" w14:paraId="798D2316" w14:textId="77777777" w:rsidTr="00DC5860">
        <w:tc>
          <w:tcPr>
            <w:tcW w:w="704" w:type="dxa"/>
            <w:shd w:val="clear" w:color="auto" w:fill="auto"/>
            <w:vAlign w:val="center"/>
          </w:tcPr>
          <w:p w14:paraId="3B2A7FE3" w14:textId="77777777" w:rsidR="00284499" w:rsidRPr="007B3F29" w:rsidRDefault="00284499" w:rsidP="00DC5860">
            <w:pPr>
              <w:autoSpaceDE w:val="0"/>
              <w:autoSpaceDN w:val="0"/>
              <w:adjustRightInd w:val="0"/>
              <w:jc w:val="center"/>
              <w:rPr>
                <w:b/>
              </w:rPr>
            </w:pPr>
            <w:r w:rsidRPr="007B3F29">
              <w:rPr>
                <w:b/>
              </w:rPr>
              <w:t>Nr.</w:t>
            </w:r>
          </w:p>
          <w:p w14:paraId="687904E6" w14:textId="77777777" w:rsidR="00284499" w:rsidRPr="007B3F29" w:rsidRDefault="00284499" w:rsidP="00DC5860">
            <w:pPr>
              <w:autoSpaceDE w:val="0"/>
              <w:autoSpaceDN w:val="0"/>
              <w:adjustRightInd w:val="0"/>
              <w:jc w:val="center"/>
              <w:rPr>
                <w:b/>
              </w:rPr>
            </w:pPr>
            <w:r w:rsidRPr="007B3F29">
              <w:rPr>
                <w:b/>
              </w:rPr>
              <w:t>p.k.</w:t>
            </w:r>
          </w:p>
        </w:tc>
        <w:tc>
          <w:tcPr>
            <w:tcW w:w="4961" w:type="dxa"/>
            <w:shd w:val="clear" w:color="auto" w:fill="auto"/>
            <w:vAlign w:val="center"/>
          </w:tcPr>
          <w:p w14:paraId="05BDD8CE" w14:textId="77777777" w:rsidR="00284499" w:rsidRPr="00CF714E" w:rsidRDefault="00284499" w:rsidP="00DC5860">
            <w:pPr>
              <w:autoSpaceDE w:val="0"/>
              <w:autoSpaceDN w:val="0"/>
              <w:adjustRightInd w:val="0"/>
              <w:jc w:val="center"/>
              <w:rPr>
                <w:b/>
              </w:rPr>
            </w:pPr>
            <w:r w:rsidRPr="00CF714E">
              <w:rPr>
                <w:b/>
              </w:rPr>
              <w:t>Prece</w:t>
            </w:r>
          </w:p>
        </w:tc>
        <w:tc>
          <w:tcPr>
            <w:tcW w:w="1843" w:type="dxa"/>
          </w:tcPr>
          <w:p w14:paraId="5F3303DE" w14:textId="77777777" w:rsidR="00284499" w:rsidRPr="00CF714E" w:rsidRDefault="00284499" w:rsidP="00DC5860">
            <w:pPr>
              <w:autoSpaceDE w:val="0"/>
              <w:autoSpaceDN w:val="0"/>
              <w:adjustRightInd w:val="0"/>
              <w:jc w:val="center"/>
              <w:rPr>
                <w:b/>
              </w:rPr>
            </w:pPr>
            <w:r w:rsidRPr="00D5623B">
              <w:rPr>
                <w:b/>
              </w:rPr>
              <w:t>Daudzums (gab.)</w:t>
            </w:r>
          </w:p>
        </w:tc>
        <w:tc>
          <w:tcPr>
            <w:tcW w:w="1985" w:type="dxa"/>
            <w:shd w:val="clear" w:color="auto" w:fill="auto"/>
            <w:vAlign w:val="center"/>
          </w:tcPr>
          <w:p w14:paraId="43283BDB" w14:textId="77777777" w:rsidR="00284499" w:rsidRPr="00CF714E" w:rsidRDefault="00284499" w:rsidP="00DC5860">
            <w:pPr>
              <w:autoSpaceDE w:val="0"/>
              <w:autoSpaceDN w:val="0"/>
              <w:adjustRightInd w:val="0"/>
              <w:jc w:val="center"/>
              <w:rPr>
                <w:b/>
              </w:rPr>
            </w:pPr>
            <w:r w:rsidRPr="00CF714E">
              <w:rPr>
                <w:b/>
              </w:rPr>
              <w:t>Cena, EUR bez PVN</w:t>
            </w:r>
          </w:p>
        </w:tc>
      </w:tr>
      <w:tr w:rsidR="00284499" w:rsidRPr="007B3F29" w14:paraId="1A1D906E" w14:textId="77777777" w:rsidTr="00DC5860">
        <w:tc>
          <w:tcPr>
            <w:tcW w:w="9493" w:type="dxa"/>
            <w:gridSpan w:val="4"/>
            <w:shd w:val="clear" w:color="auto" w:fill="D9D9D9" w:themeFill="background1" w:themeFillShade="D9"/>
          </w:tcPr>
          <w:p w14:paraId="3687FDBA" w14:textId="4E8AAA58" w:rsidR="00284499" w:rsidRPr="00D5623B" w:rsidRDefault="00284499" w:rsidP="005C5A36">
            <w:pPr>
              <w:pStyle w:val="Sarakstarindkopa"/>
              <w:numPr>
                <w:ilvl w:val="0"/>
                <w:numId w:val="33"/>
              </w:numPr>
              <w:autoSpaceDE w:val="0"/>
              <w:autoSpaceDN w:val="0"/>
              <w:adjustRightInd w:val="0"/>
              <w:rPr>
                <w:bCs/>
              </w:rPr>
            </w:pPr>
            <w:r w:rsidRPr="00CF714E">
              <w:rPr>
                <w:b/>
                <w:bCs/>
                <w:color w:val="000000"/>
                <w:sz w:val="22"/>
                <w:szCs w:val="22"/>
              </w:rPr>
              <w:t xml:space="preserve">K163689, pie </w:t>
            </w:r>
            <w:proofErr w:type="spellStart"/>
            <w:r w:rsidRPr="00CF714E">
              <w:rPr>
                <w:b/>
                <w:bCs/>
                <w:color w:val="000000"/>
                <w:sz w:val="22"/>
                <w:szCs w:val="22"/>
              </w:rPr>
              <w:t>Raņķa</w:t>
            </w:r>
            <w:proofErr w:type="spellEnd"/>
            <w:r w:rsidRPr="00CF714E">
              <w:rPr>
                <w:b/>
                <w:bCs/>
                <w:color w:val="000000"/>
                <w:sz w:val="22"/>
                <w:szCs w:val="22"/>
              </w:rPr>
              <w:t xml:space="preserve"> dambja 30</w:t>
            </w:r>
          </w:p>
        </w:tc>
      </w:tr>
      <w:tr w:rsidR="00284499" w:rsidRPr="007B3F29" w14:paraId="68D61C8E" w14:textId="77777777" w:rsidTr="00DC5860">
        <w:tc>
          <w:tcPr>
            <w:tcW w:w="704" w:type="dxa"/>
            <w:shd w:val="clear" w:color="auto" w:fill="auto"/>
            <w:vAlign w:val="center"/>
          </w:tcPr>
          <w:p w14:paraId="7B3A86DA" w14:textId="77777777" w:rsidR="00284499" w:rsidRPr="007B3F29" w:rsidRDefault="00284499" w:rsidP="00DC5860">
            <w:pPr>
              <w:widowControl w:val="0"/>
              <w:autoSpaceDE w:val="0"/>
              <w:autoSpaceDN w:val="0"/>
              <w:adjustRightInd w:val="0"/>
              <w:ind w:left="-113"/>
              <w:jc w:val="center"/>
              <w:rPr>
                <w:bCs/>
              </w:rPr>
            </w:pPr>
            <w:r w:rsidRPr="007B3F29">
              <w:rPr>
                <w:bCs/>
              </w:rPr>
              <w:t xml:space="preserve"> </w:t>
            </w:r>
            <w:r>
              <w:rPr>
                <w:bCs/>
              </w:rPr>
              <w:t>1.1</w:t>
            </w:r>
          </w:p>
        </w:tc>
        <w:tc>
          <w:tcPr>
            <w:tcW w:w="4961" w:type="dxa"/>
            <w:shd w:val="clear" w:color="auto" w:fill="auto"/>
          </w:tcPr>
          <w:p w14:paraId="0F54508F" w14:textId="77777777" w:rsidR="00284499" w:rsidRPr="00CF714E" w:rsidRDefault="00284499" w:rsidP="00BF5A07">
            <w:pPr>
              <w:jc w:val="both"/>
              <w:rPr>
                <w:bCs/>
              </w:rPr>
            </w:pPr>
            <w:r w:rsidRPr="00CF714E">
              <w:rPr>
                <w:bCs/>
              </w:rPr>
              <w:t xml:space="preserve">Pašteces kanalizācijas tīkla plūsmas/līmeņa mērītāja piegāde </w:t>
            </w:r>
          </w:p>
        </w:tc>
        <w:tc>
          <w:tcPr>
            <w:tcW w:w="1843" w:type="dxa"/>
          </w:tcPr>
          <w:p w14:paraId="30A33F10" w14:textId="77777777" w:rsidR="00284499" w:rsidRPr="00D5623B" w:rsidRDefault="00284499" w:rsidP="00DC5860">
            <w:pPr>
              <w:autoSpaceDE w:val="0"/>
              <w:autoSpaceDN w:val="0"/>
              <w:adjustRightInd w:val="0"/>
              <w:jc w:val="center"/>
              <w:rPr>
                <w:bCs/>
              </w:rPr>
            </w:pPr>
            <w:r w:rsidRPr="00D5623B">
              <w:rPr>
                <w:bCs/>
              </w:rPr>
              <w:t>1</w:t>
            </w:r>
          </w:p>
        </w:tc>
        <w:tc>
          <w:tcPr>
            <w:tcW w:w="1985" w:type="dxa"/>
            <w:shd w:val="clear" w:color="auto" w:fill="auto"/>
            <w:vAlign w:val="center"/>
          </w:tcPr>
          <w:p w14:paraId="01B71CBC" w14:textId="77777777" w:rsidR="00284499" w:rsidRPr="00CF714E" w:rsidRDefault="00284499" w:rsidP="00DC5860">
            <w:pPr>
              <w:autoSpaceDE w:val="0"/>
              <w:autoSpaceDN w:val="0"/>
              <w:adjustRightInd w:val="0"/>
              <w:jc w:val="center"/>
              <w:rPr>
                <w:bCs/>
              </w:rPr>
            </w:pPr>
            <w:r w:rsidRPr="00D5623B">
              <w:rPr>
                <w:bCs/>
              </w:rPr>
              <w:t>&lt;...&gt;</w:t>
            </w:r>
          </w:p>
        </w:tc>
      </w:tr>
      <w:tr w:rsidR="00284499" w:rsidRPr="007B3F29" w14:paraId="4CBE046F" w14:textId="77777777" w:rsidTr="00DC5860">
        <w:tc>
          <w:tcPr>
            <w:tcW w:w="704" w:type="dxa"/>
            <w:shd w:val="clear" w:color="auto" w:fill="auto"/>
            <w:vAlign w:val="center"/>
          </w:tcPr>
          <w:p w14:paraId="79125FA2" w14:textId="77777777" w:rsidR="00284499" w:rsidRPr="007B3F29" w:rsidRDefault="00284499" w:rsidP="00DC5860">
            <w:pPr>
              <w:widowControl w:val="0"/>
              <w:autoSpaceDE w:val="0"/>
              <w:autoSpaceDN w:val="0"/>
              <w:adjustRightInd w:val="0"/>
              <w:ind w:left="-113"/>
              <w:jc w:val="center"/>
              <w:rPr>
                <w:bCs/>
              </w:rPr>
            </w:pPr>
            <w:r>
              <w:rPr>
                <w:bCs/>
              </w:rPr>
              <w:t>1.2.</w:t>
            </w:r>
          </w:p>
        </w:tc>
        <w:tc>
          <w:tcPr>
            <w:tcW w:w="6804" w:type="dxa"/>
            <w:gridSpan w:val="2"/>
            <w:shd w:val="clear" w:color="auto" w:fill="auto"/>
          </w:tcPr>
          <w:p w14:paraId="50EBB7D8" w14:textId="5126565B" w:rsidR="00284499" w:rsidRPr="00D5623B" w:rsidRDefault="00284499" w:rsidP="00BF5A07">
            <w:pPr>
              <w:autoSpaceDE w:val="0"/>
              <w:autoSpaceDN w:val="0"/>
              <w:adjustRightInd w:val="0"/>
              <w:jc w:val="both"/>
              <w:rPr>
                <w:bCs/>
              </w:rPr>
            </w:pPr>
            <w:r w:rsidRPr="00CF714E">
              <w:rPr>
                <w:bCs/>
              </w:rPr>
              <w:t>Piegādātā mērītāja uzstādīšanas darbi, pieslēgšana, pārbaude</w:t>
            </w:r>
            <w:r w:rsidR="00CF1376" w:rsidRPr="00CF714E">
              <w:rPr>
                <w:bCs/>
              </w:rPr>
              <w:t>,</w:t>
            </w:r>
            <w:r w:rsidRPr="00CF714E">
              <w:rPr>
                <w:bCs/>
              </w:rPr>
              <w:t xml:space="preserve"> ieregulēšana</w:t>
            </w:r>
            <w:r w:rsidR="00CF1376" w:rsidRPr="00CF714E">
              <w:rPr>
                <w:bCs/>
              </w:rPr>
              <w:t xml:space="preserve"> un </w:t>
            </w:r>
            <w:r w:rsidR="00CF1376" w:rsidRPr="00D5623B">
              <w:t>Pasūtītāja darbinieku apmācība</w:t>
            </w:r>
          </w:p>
        </w:tc>
        <w:tc>
          <w:tcPr>
            <w:tcW w:w="1985" w:type="dxa"/>
            <w:shd w:val="clear" w:color="auto" w:fill="auto"/>
            <w:vAlign w:val="center"/>
          </w:tcPr>
          <w:p w14:paraId="7DF8CC2E" w14:textId="77777777" w:rsidR="00284499" w:rsidRPr="00D5623B" w:rsidRDefault="00284499" w:rsidP="00DC5860">
            <w:pPr>
              <w:autoSpaceDE w:val="0"/>
              <w:autoSpaceDN w:val="0"/>
              <w:adjustRightInd w:val="0"/>
              <w:jc w:val="center"/>
              <w:rPr>
                <w:bCs/>
              </w:rPr>
            </w:pPr>
            <w:r w:rsidRPr="00D5623B">
              <w:rPr>
                <w:bCs/>
              </w:rPr>
              <w:t>&lt;...&gt;</w:t>
            </w:r>
          </w:p>
        </w:tc>
      </w:tr>
      <w:tr w:rsidR="00B151A7" w:rsidRPr="007B3F29" w14:paraId="7A315E7B" w14:textId="77777777" w:rsidTr="00B151A7">
        <w:trPr>
          <w:trHeight w:val="647"/>
        </w:trPr>
        <w:tc>
          <w:tcPr>
            <w:tcW w:w="7508" w:type="dxa"/>
            <w:gridSpan w:val="3"/>
            <w:shd w:val="clear" w:color="auto" w:fill="auto"/>
            <w:vAlign w:val="center"/>
          </w:tcPr>
          <w:p w14:paraId="5D393734" w14:textId="34B26F51" w:rsidR="00B151A7" w:rsidRPr="00D5623B" w:rsidRDefault="00B151A7" w:rsidP="00B151A7">
            <w:pPr>
              <w:autoSpaceDE w:val="0"/>
              <w:autoSpaceDN w:val="0"/>
              <w:adjustRightInd w:val="0"/>
              <w:jc w:val="right"/>
              <w:rPr>
                <w:b/>
              </w:rPr>
            </w:pPr>
            <w:r w:rsidRPr="00CF714E">
              <w:rPr>
                <w:b/>
              </w:rPr>
              <w:t>Kopā, EUR bez PVN:</w:t>
            </w:r>
          </w:p>
        </w:tc>
        <w:tc>
          <w:tcPr>
            <w:tcW w:w="1985" w:type="dxa"/>
            <w:shd w:val="clear" w:color="auto" w:fill="auto"/>
            <w:vAlign w:val="center"/>
          </w:tcPr>
          <w:p w14:paraId="77079D7B" w14:textId="77777777" w:rsidR="00B151A7" w:rsidRPr="00D5623B" w:rsidRDefault="00B151A7" w:rsidP="00DC5860">
            <w:pPr>
              <w:autoSpaceDE w:val="0"/>
              <w:autoSpaceDN w:val="0"/>
              <w:adjustRightInd w:val="0"/>
              <w:jc w:val="center"/>
              <w:rPr>
                <w:b/>
              </w:rPr>
            </w:pPr>
            <w:r w:rsidRPr="00D5623B">
              <w:rPr>
                <w:b/>
              </w:rPr>
              <w:t>&lt;...&gt;</w:t>
            </w:r>
          </w:p>
        </w:tc>
      </w:tr>
    </w:tbl>
    <w:p w14:paraId="14E44415" w14:textId="77777777" w:rsidR="00284499" w:rsidRDefault="00284499" w:rsidP="000C62A1">
      <w:pPr>
        <w:jc w:val="both"/>
      </w:pPr>
    </w:p>
    <w:p w14:paraId="428A0DFA" w14:textId="77777777" w:rsidR="000C62A1" w:rsidRPr="00130346" w:rsidRDefault="000C62A1" w:rsidP="000C62A1"/>
    <w:p w14:paraId="4546F8F3" w14:textId="77777777" w:rsidR="000C62A1" w:rsidRPr="00130346" w:rsidRDefault="000C62A1" w:rsidP="000C62A1">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0C62A1" w:rsidRPr="00130346" w14:paraId="1F7DA9F3" w14:textId="77777777" w:rsidTr="00DC5860">
        <w:tc>
          <w:tcPr>
            <w:tcW w:w="7905" w:type="dxa"/>
          </w:tcPr>
          <w:p w14:paraId="4EC966E8" w14:textId="77777777" w:rsidR="000C62A1" w:rsidRPr="00130346" w:rsidRDefault="000C62A1"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0C62A1" w:rsidRPr="00130346" w14:paraId="5FBA9562" w14:textId="77777777" w:rsidTr="00DC5860">
        <w:tc>
          <w:tcPr>
            <w:tcW w:w="7905" w:type="dxa"/>
          </w:tcPr>
          <w:p w14:paraId="32ED96AF" w14:textId="77777777" w:rsidR="000C62A1" w:rsidRPr="00130346" w:rsidRDefault="000C62A1"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0C62A1" w:rsidRPr="00130346" w14:paraId="77977D6A" w14:textId="77777777" w:rsidTr="00DC5860">
        <w:tc>
          <w:tcPr>
            <w:tcW w:w="7905" w:type="dxa"/>
          </w:tcPr>
          <w:p w14:paraId="1401BA54" w14:textId="77777777" w:rsidR="000C62A1" w:rsidRPr="00130346" w:rsidRDefault="000C62A1" w:rsidP="00DC5860">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2155E74F" w14:textId="77777777" w:rsidR="000C62A1" w:rsidRPr="00130346" w:rsidRDefault="000C62A1" w:rsidP="00DC5860">
            <w:pPr>
              <w:jc w:val="both"/>
            </w:pPr>
            <w:r w:rsidRPr="00130346">
              <w:rPr>
                <w:highlight w:val="lightGray"/>
              </w:rPr>
              <w:t>&lt;Datums, vieta&gt;</w:t>
            </w:r>
            <w:r w:rsidRPr="00130346">
              <w:t xml:space="preserve"> </w:t>
            </w:r>
          </w:p>
        </w:tc>
      </w:tr>
    </w:tbl>
    <w:p w14:paraId="09B342CC" w14:textId="77777777" w:rsidR="000C62A1" w:rsidRDefault="000C62A1" w:rsidP="000C62A1">
      <w:pPr>
        <w:pStyle w:val="Pielikums"/>
      </w:pPr>
    </w:p>
    <w:p w14:paraId="3D16462E" w14:textId="77777777" w:rsidR="000C62A1" w:rsidRDefault="000C62A1" w:rsidP="000C62A1">
      <w:pPr>
        <w:pStyle w:val="Pielikums"/>
      </w:pPr>
    </w:p>
    <w:p w14:paraId="1A8F23C9" w14:textId="77777777" w:rsidR="000C62A1" w:rsidRDefault="000C62A1" w:rsidP="000C62A1">
      <w:pPr>
        <w:rPr>
          <w:lang w:eastAsia="en-US"/>
        </w:rPr>
      </w:pPr>
    </w:p>
    <w:p w14:paraId="005C9E08" w14:textId="77777777" w:rsidR="000C62A1" w:rsidRDefault="000C62A1" w:rsidP="000C62A1">
      <w:pPr>
        <w:pStyle w:val="Pielikums"/>
      </w:pPr>
    </w:p>
    <w:p w14:paraId="4F196ED2" w14:textId="77777777" w:rsidR="00445F07" w:rsidRDefault="00445F07" w:rsidP="00445F07">
      <w:pPr>
        <w:rPr>
          <w:lang w:eastAsia="en-US"/>
        </w:rPr>
      </w:pPr>
    </w:p>
    <w:p w14:paraId="023163E8" w14:textId="77777777" w:rsidR="00445F07" w:rsidRDefault="00445F07" w:rsidP="00445F07">
      <w:pPr>
        <w:rPr>
          <w:lang w:eastAsia="en-US"/>
        </w:rPr>
      </w:pPr>
    </w:p>
    <w:p w14:paraId="104F386B" w14:textId="77777777" w:rsidR="00445F07" w:rsidRDefault="00445F07" w:rsidP="00445F07">
      <w:pPr>
        <w:rPr>
          <w:lang w:eastAsia="en-US"/>
        </w:rPr>
      </w:pPr>
    </w:p>
    <w:p w14:paraId="49681E3D" w14:textId="77777777" w:rsidR="00445F07" w:rsidRDefault="00445F07" w:rsidP="00445F07">
      <w:pPr>
        <w:rPr>
          <w:lang w:eastAsia="en-US"/>
        </w:rPr>
      </w:pPr>
    </w:p>
    <w:p w14:paraId="1969FCC0" w14:textId="77777777" w:rsidR="00445F07" w:rsidRDefault="00445F07" w:rsidP="00445F07">
      <w:pPr>
        <w:rPr>
          <w:lang w:eastAsia="en-US"/>
        </w:rPr>
      </w:pPr>
    </w:p>
    <w:p w14:paraId="5BAF4D97" w14:textId="77777777" w:rsidR="00445F07" w:rsidRDefault="00445F07" w:rsidP="00445F07">
      <w:pPr>
        <w:rPr>
          <w:lang w:eastAsia="en-US"/>
        </w:rPr>
      </w:pPr>
    </w:p>
    <w:p w14:paraId="185B118D" w14:textId="77777777" w:rsidR="00445F07" w:rsidRDefault="00445F07" w:rsidP="00445F07">
      <w:pPr>
        <w:rPr>
          <w:lang w:eastAsia="en-US"/>
        </w:rPr>
      </w:pPr>
    </w:p>
    <w:p w14:paraId="09275CF9" w14:textId="77777777" w:rsidR="00445F07" w:rsidRDefault="00445F07" w:rsidP="00445F07">
      <w:pPr>
        <w:rPr>
          <w:lang w:eastAsia="en-US"/>
        </w:rPr>
      </w:pPr>
    </w:p>
    <w:p w14:paraId="4E69D56C" w14:textId="77777777" w:rsidR="00445F07" w:rsidRDefault="00445F07" w:rsidP="00445F07">
      <w:pPr>
        <w:rPr>
          <w:lang w:eastAsia="en-US"/>
        </w:rPr>
      </w:pPr>
    </w:p>
    <w:p w14:paraId="644AD58D" w14:textId="77777777" w:rsidR="00445F07" w:rsidRDefault="00445F07" w:rsidP="00445F07">
      <w:pPr>
        <w:rPr>
          <w:lang w:eastAsia="en-US"/>
        </w:rPr>
      </w:pPr>
    </w:p>
    <w:p w14:paraId="6FA7EA10" w14:textId="77777777" w:rsidR="00445F07" w:rsidRDefault="00445F07" w:rsidP="00445F07">
      <w:pPr>
        <w:rPr>
          <w:lang w:eastAsia="en-US"/>
        </w:rPr>
      </w:pPr>
    </w:p>
    <w:p w14:paraId="6D51A203" w14:textId="77777777" w:rsidR="00445F07" w:rsidRDefault="00445F07" w:rsidP="00445F07">
      <w:pPr>
        <w:rPr>
          <w:lang w:eastAsia="en-US"/>
        </w:rPr>
      </w:pPr>
    </w:p>
    <w:p w14:paraId="5F6CEB44" w14:textId="77777777" w:rsidR="00B151A7" w:rsidRDefault="00B151A7" w:rsidP="00445F07">
      <w:pPr>
        <w:rPr>
          <w:lang w:eastAsia="en-US"/>
        </w:rPr>
      </w:pPr>
    </w:p>
    <w:p w14:paraId="6612642A" w14:textId="77777777" w:rsidR="00445F07" w:rsidRDefault="00445F07" w:rsidP="00445F07">
      <w:pPr>
        <w:rPr>
          <w:lang w:eastAsia="en-US"/>
        </w:rPr>
      </w:pPr>
    </w:p>
    <w:p w14:paraId="21CF4BD1" w14:textId="77777777" w:rsidR="00445F07" w:rsidRDefault="00445F07" w:rsidP="00445F07">
      <w:pPr>
        <w:rPr>
          <w:lang w:eastAsia="en-US"/>
        </w:rPr>
      </w:pPr>
    </w:p>
    <w:p w14:paraId="12EF7BEE" w14:textId="77777777" w:rsidR="00445F07" w:rsidRDefault="00445F07" w:rsidP="00445F07">
      <w:pPr>
        <w:rPr>
          <w:lang w:eastAsia="en-US"/>
        </w:rPr>
      </w:pPr>
    </w:p>
    <w:p w14:paraId="494A365F" w14:textId="77777777" w:rsidR="00445F07" w:rsidRDefault="00445F07" w:rsidP="00445F07">
      <w:pPr>
        <w:rPr>
          <w:lang w:eastAsia="en-US"/>
        </w:rPr>
      </w:pPr>
    </w:p>
    <w:p w14:paraId="500270E6" w14:textId="77777777" w:rsidR="00284499" w:rsidRPr="00445F07" w:rsidRDefault="00284499" w:rsidP="00445F07">
      <w:pPr>
        <w:rPr>
          <w:lang w:eastAsia="en-US"/>
        </w:rPr>
      </w:pPr>
    </w:p>
    <w:p w14:paraId="5E801C51" w14:textId="63BC1504" w:rsidR="00445F07" w:rsidRDefault="00445F07" w:rsidP="00445F07">
      <w:pPr>
        <w:pStyle w:val="Pielikums"/>
      </w:pPr>
      <w:bookmarkStart w:id="98" w:name="_Toc181857571"/>
      <w:bookmarkStart w:id="99" w:name="_Hlk181276153"/>
      <w:r w:rsidRPr="00816366">
        <w:lastRenderedPageBreak/>
        <w:t>3.</w:t>
      </w:r>
      <w:r w:rsidR="000C62A1">
        <w:t>5</w:t>
      </w:r>
      <w:r w:rsidRPr="00816366">
        <w:t>.pielikums</w:t>
      </w:r>
      <w:r w:rsidRPr="00816366">
        <w:br/>
        <w:t xml:space="preserve">Finanšu piedāvājuma veidne </w:t>
      </w:r>
      <w:r w:rsidR="000C62A1">
        <w:t>5</w:t>
      </w:r>
      <w:r w:rsidRPr="00816366">
        <w:t>.iepirkuma daļai</w:t>
      </w:r>
      <w:bookmarkEnd w:id="98"/>
    </w:p>
    <w:p w14:paraId="73CB3C5E" w14:textId="77777777" w:rsidR="00445F07" w:rsidRPr="0005478F" w:rsidRDefault="00445F07" w:rsidP="00445F07">
      <w:pPr>
        <w:rPr>
          <w:lang w:eastAsia="en-US"/>
        </w:rPr>
      </w:pPr>
    </w:p>
    <w:p w14:paraId="56D7E665" w14:textId="77777777" w:rsidR="00445F07" w:rsidRPr="00C76B6F" w:rsidRDefault="00445F07" w:rsidP="00445F07">
      <w:pPr>
        <w:jc w:val="center"/>
        <w:rPr>
          <w:b/>
          <w:bCs/>
        </w:rPr>
      </w:pPr>
      <w:r w:rsidRPr="00C76B6F">
        <w:rPr>
          <w:b/>
          <w:bCs/>
        </w:rPr>
        <w:t>FINANŠU PIEDĀVĀJUMS</w:t>
      </w:r>
    </w:p>
    <w:p w14:paraId="33AEA176" w14:textId="156828CF" w:rsidR="00445F07" w:rsidRPr="00130346" w:rsidRDefault="000C62A1" w:rsidP="00445F07">
      <w:pPr>
        <w:tabs>
          <w:tab w:val="left" w:pos="426"/>
        </w:tabs>
        <w:jc w:val="center"/>
        <w:rPr>
          <w:b/>
          <w:bCs/>
        </w:rPr>
      </w:pPr>
      <w:r>
        <w:rPr>
          <w:b/>
          <w:bCs/>
        </w:rPr>
        <w:t>5</w:t>
      </w:r>
      <w:r w:rsidR="00445F07" w:rsidRPr="005102FB">
        <w:rPr>
          <w:b/>
          <w:bCs/>
        </w:rPr>
        <w:t xml:space="preserve">.iepirkuma daļai </w:t>
      </w:r>
      <w:r w:rsidR="00445F07">
        <w:rPr>
          <w:b/>
          <w:bCs/>
        </w:rPr>
        <w:t>“</w:t>
      </w:r>
      <w:r w:rsidRPr="000C62A1">
        <w:rPr>
          <w:b/>
          <w:bCs/>
        </w:rPr>
        <w:t xml:space="preserve">Pašteces kanalizācijas tīkla plūsmas/līmeņa mērīšanas </w:t>
      </w:r>
      <w:r w:rsidR="00677B2F" w:rsidRPr="000C62A1">
        <w:rPr>
          <w:b/>
          <w:bCs/>
        </w:rPr>
        <w:t>iekārt</w:t>
      </w:r>
      <w:r w:rsidR="00677B2F">
        <w:rPr>
          <w:b/>
          <w:bCs/>
        </w:rPr>
        <w:t>as</w:t>
      </w:r>
      <w:r w:rsidR="00677B2F" w:rsidRPr="000C62A1">
        <w:rPr>
          <w:b/>
          <w:bCs/>
        </w:rPr>
        <w:t xml:space="preserve"> </w:t>
      </w:r>
      <w:r w:rsidRPr="000C62A1">
        <w:rPr>
          <w:b/>
          <w:bCs/>
        </w:rPr>
        <w:t>piegāde un uzstādīšana Mazā Ūdens ielā 3, Rīgā (K8487)</w:t>
      </w:r>
      <w:r w:rsidR="00445F07">
        <w:rPr>
          <w:b/>
          <w:bCs/>
        </w:rPr>
        <w:t>”</w:t>
      </w:r>
    </w:p>
    <w:p w14:paraId="4D74ED81" w14:textId="77777777" w:rsidR="00445F07" w:rsidRPr="00130346" w:rsidRDefault="00445F07" w:rsidP="00445F07">
      <w:pPr>
        <w:jc w:val="center"/>
        <w:outlineLvl w:val="0"/>
        <w:rPr>
          <w:b/>
        </w:rPr>
      </w:pPr>
    </w:p>
    <w:p w14:paraId="19C84C33" w14:textId="4EAC0457" w:rsidR="00445F07" w:rsidRDefault="00445F07" w:rsidP="00445F07">
      <w:pPr>
        <w:jc w:val="both"/>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iesniedzot finanšu piedāvājumu atklātam konkursam “</w:t>
      </w:r>
      <w:r w:rsidRPr="00C6163A">
        <w:rPr>
          <w:color w:val="000000" w:themeColor="text1"/>
          <w:lang w:eastAsia="en-US"/>
        </w:rPr>
        <w:t>Pašteces kanalizācijas tīkla plūsmas/līmeņa mērīšanas iekārtu piegāde un uzstādīšana</w:t>
      </w:r>
      <w:r w:rsidRPr="00C6163A">
        <w:t xml:space="preserve">” (identifikācijas Nr.RŪ-2024/225; turpmāk – atklāts konkurss), </w:t>
      </w:r>
      <w:r w:rsidR="000C62A1">
        <w:t>5</w:t>
      </w:r>
      <w:r w:rsidRPr="00C6163A">
        <w:t>. iepirkuma daļā “</w:t>
      </w:r>
      <w:r w:rsidR="000C62A1" w:rsidRPr="000C62A1">
        <w:t xml:space="preserve">Pašteces kanalizācijas tīkla plūsmas/līmeņa mērīšanas </w:t>
      </w:r>
      <w:r w:rsidR="00677B2F" w:rsidRPr="000C62A1">
        <w:t>iekārt</w:t>
      </w:r>
      <w:r w:rsidR="00677B2F">
        <w:t>as</w:t>
      </w:r>
      <w:r w:rsidR="00677B2F" w:rsidRPr="000C62A1">
        <w:t xml:space="preserve"> </w:t>
      </w:r>
      <w:r w:rsidR="000C62A1" w:rsidRPr="000C62A1">
        <w:t>piegāde un uzstādīšana Mazā Ūdens ielā 3, Rīgā (K8487)</w:t>
      </w:r>
      <w:r>
        <w:t>”</w:t>
      </w:r>
      <w:r w:rsidRPr="00C6163A">
        <w:t xml:space="preserve">, piedāvā veikt pašteces kanalizācijas tīkla plūsmas/līmeņa mērīšanas </w:t>
      </w:r>
      <w:r w:rsidR="00677B2F" w:rsidRPr="00C6163A">
        <w:t>iekārt</w:t>
      </w:r>
      <w:r w:rsidR="00677B2F">
        <w:t>as</w:t>
      </w:r>
      <w:r w:rsidR="00677B2F" w:rsidRPr="00C6163A">
        <w:t xml:space="preserve"> </w:t>
      </w:r>
      <w:r w:rsidRPr="00C6163A">
        <w:t>piegādi un uzstādīšanu par šādām izmaksām, kas ietver, tajā skaitā, darbinieku algas, transporta izmaksas, uzstādīšanas izmaksas, kā arī visas citas ar preču piegādi, uzstādīšanu, Pasūtītāja darbinieku apmācīšanu, garantijas nodrošināšanu saistītās izmaksas, nodevas un nodokļus, izņemot pievienotās vērtības nodokli (turpmāk – PVN)</w:t>
      </w:r>
      <w:r>
        <w:t>:</w:t>
      </w:r>
    </w:p>
    <w:p w14:paraId="7D5B207D" w14:textId="77777777" w:rsidR="00284499" w:rsidRDefault="00284499" w:rsidP="00445F07">
      <w:pPr>
        <w:jc w:val="both"/>
      </w:pPr>
    </w:p>
    <w:p w14:paraId="54D33670" w14:textId="77777777" w:rsidR="00284499" w:rsidRDefault="00284499" w:rsidP="00445F07">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1843"/>
        <w:gridCol w:w="1985"/>
      </w:tblGrid>
      <w:tr w:rsidR="00284499" w:rsidRPr="007B3F29" w14:paraId="253EBACC" w14:textId="77777777" w:rsidTr="00DC5860">
        <w:tc>
          <w:tcPr>
            <w:tcW w:w="704" w:type="dxa"/>
            <w:shd w:val="clear" w:color="auto" w:fill="auto"/>
            <w:vAlign w:val="center"/>
          </w:tcPr>
          <w:p w14:paraId="2AEA9B9D" w14:textId="77777777" w:rsidR="00284499" w:rsidRPr="007B3F29" w:rsidRDefault="00284499" w:rsidP="00DC5860">
            <w:pPr>
              <w:autoSpaceDE w:val="0"/>
              <w:autoSpaceDN w:val="0"/>
              <w:adjustRightInd w:val="0"/>
              <w:jc w:val="center"/>
              <w:rPr>
                <w:b/>
              </w:rPr>
            </w:pPr>
            <w:r w:rsidRPr="007B3F29">
              <w:rPr>
                <w:b/>
              </w:rPr>
              <w:t>Nr.</w:t>
            </w:r>
          </w:p>
          <w:p w14:paraId="0560A3BD" w14:textId="77777777" w:rsidR="00284499" w:rsidRPr="007B3F29" w:rsidRDefault="00284499" w:rsidP="00DC5860">
            <w:pPr>
              <w:autoSpaceDE w:val="0"/>
              <w:autoSpaceDN w:val="0"/>
              <w:adjustRightInd w:val="0"/>
              <w:jc w:val="center"/>
              <w:rPr>
                <w:b/>
              </w:rPr>
            </w:pPr>
            <w:r w:rsidRPr="007B3F29">
              <w:rPr>
                <w:b/>
              </w:rPr>
              <w:t>p.k.</w:t>
            </w:r>
          </w:p>
        </w:tc>
        <w:tc>
          <w:tcPr>
            <w:tcW w:w="4961" w:type="dxa"/>
            <w:shd w:val="clear" w:color="auto" w:fill="auto"/>
            <w:vAlign w:val="center"/>
          </w:tcPr>
          <w:p w14:paraId="67764AFF" w14:textId="77777777" w:rsidR="00284499" w:rsidRPr="00CF714E" w:rsidRDefault="00284499" w:rsidP="00DC5860">
            <w:pPr>
              <w:autoSpaceDE w:val="0"/>
              <w:autoSpaceDN w:val="0"/>
              <w:adjustRightInd w:val="0"/>
              <w:jc w:val="center"/>
              <w:rPr>
                <w:b/>
              </w:rPr>
            </w:pPr>
            <w:r w:rsidRPr="00CF714E">
              <w:rPr>
                <w:b/>
              </w:rPr>
              <w:t>Prece</w:t>
            </w:r>
          </w:p>
        </w:tc>
        <w:tc>
          <w:tcPr>
            <w:tcW w:w="1843" w:type="dxa"/>
          </w:tcPr>
          <w:p w14:paraId="40280176" w14:textId="77777777" w:rsidR="00284499" w:rsidRPr="00CF714E" w:rsidRDefault="00284499" w:rsidP="00DC5860">
            <w:pPr>
              <w:autoSpaceDE w:val="0"/>
              <w:autoSpaceDN w:val="0"/>
              <w:adjustRightInd w:val="0"/>
              <w:jc w:val="center"/>
              <w:rPr>
                <w:b/>
              </w:rPr>
            </w:pPr>
            <w:r w:rsidRPr="00D5623B">
              <w:rPr>
                <w:b/>
              </w:rPr>
              <w:t>Daudzums (gab.)</w:t>
            </w:r>
          </w:p>
        </w:tc>
        <w:tc>
          <w:tcPr>
            <w:tcW w:w="1985" w:type="dxa"/>
            <w:shd w:val="clear" w:color="auto" w:fill="auto"/>
            <w:vAlign w:val="center"/>
          </w:tcPr>
          <w:p w14:paraId="59CCEA20" w14:textId="77777777" w:rsidR="00284499" w:rsidRPr="00CF714E" w:rsidRDefault="00284499" w:rsidP="00DC5860">
            <w:pPr>
              <w:autoSpaceDE w:val="0"/>
              <w:autoSpaceDN w:val="0"/>
              <w:adjustRightInd w:val="0"/>
              <w:jc w:val="center"/>
              <w:rPr>
                <w:b/>
              </w:rPr>
            </w:pPr>
            <w:r w:rsidRPr="00CF714E">
              <w:rPr>
                <w:b/>
              </w:rPr>
              <w:t>Cena, EUR bez PVN</w:t>
            </w:r>
          </w:p>
        </w:tc>
      </w:tr>
      <w:tr w:rsidR="00284499" w:rsidRPr="007B3F29" w14:paraId="3D689C19" w14:textId="77777777" w:rsidTr="00DC5860">
        <w:tc>
          <w:tcPr>
            <w:tcW w:w="9493" w:type="dxa"/>
            <w:gridSpan w:val="4"/>
            <w:shd w:val="clear" w:color="auto" w:fill="D9D9D9" w:themeFill="background1" w:themeFillShade="D9"/>
          </w:tcPr>
          <w:p w14:paraId="7290F089" w14:textId="24BD2F7D" w:rsidR="00284499" w:rsidRPr="00D5623B" w:rsidRDefault="00284499" w:rsidP="005C5A36">
            <w:pPr>
              <w:pStyle w:val="Sarakstarindkopa"/>
              <w:numPr>
                <w:ilvl w:val="0"/>
                <w:numId w:val="34"/>
              </w:numPr>
              <w:autoSpaceDE w:val="0"/>
              <w:autoSpaceDN w:val="0"/>
              <w:adjustRightInd w:val="0"/>
              <w:rPr>
                <w:bCs/>
              </w:rPr>
            </w:pPr>
            <w:r w:rsidRPr="00CF714E">
              <w:rPr>
                <w:b/>
                <w:bCs/>
                <w:color w:val="000000"/>
                <w:sz w:val="22"/>
                <w:szCs w:val="22"/>
              </w:rPr>
              <w:t>K8487, pie Mazās ūdens ielas 3</w:t>
            </w:r>
          </w:p>
        </w:tc>
      </w:tr>
      <w:tr w:rsidR="00284499" w:rsidRPr="007B3F29" w14:paraId="113B947B" w14:textId="77777777" w:rsidTr="00DC5860">
        <w:tc>
          <w:tcPr>
            <w:tcW w:w="704" w:type="dxa"/>
            <w:shd w:val="clear" w:color="auto" w:fill="auto"/>
            <w:vAlign w:val="center"/>
          </w:tcPr>
          <w:p w14:paraId="71394D4F" w14:textId="77777777" w:rsidR="00284499" w:rsidRPr="007B3F29" w:rsidRDefault="00284499" w:rsidP="00DC5860">
            <w:pPr>
              <w:widowControl w:val="0"/>
              <w:autoSpaceDE w:val="0"/>
              <w:autoSpaceDN w:val="0"/>
              <w:adjustRightInd w:val="0"/>
              <w:ind w:left="-113"/>
              <w:jc w:val="center"/>
              <w:rPr>
                <w:bCs/>
              </w:rPr>
            </w:pPr>
            <w:r w:rsidRPr="007B3F29">
              <w:rPr>
                <w:bCs/>
              </w:rPr>
              <w:t xml:space="preserve"> </w:t>
            </w:r>
            <w:r>
              <w:rPr>
                <w:bCs/>
              </w:rPr>
              <w:t>1.1</w:t>
            </w:r>
          </w:p>
        </w:tc>
        <w:tc>
          <w:tcPr>
            <w:tcW w:w="4961" w:type="dxa"/>
            <w:shd w:val="clear" w:color="auto" w:fill="auto"/>
          </w:tcPr>
          <w:p w14:paraId="3E57D4EC" w14:textId="77777777" w:rsidR="00284499" w:rsidRPr="00CF714E" w:rsidRDefault="00284499" w:rsidP="00BF5A07">
            <w:pPr>
              <w:jc w:val="both"/>
              <w:rPr>
                <w:bCs/>
              </w:rPr>
            </w:pPr>
            <w:r w:rsidRPr="00CF714E">
              <w:rPr>
                <w:bCs/>
              </w:rPr>
              <w:t xml:space="preserve">Pašteces kanalizācijas tīkla plūsmas/līmeņa mērītāja piegāde </w:t>
            </w:r>
          </w:p>
        </w:tc>
        <w:tc>
          <w:tcPr>
            <w:tcW w:w="1843" w:type="dxa"/>
          </w:tcPr>
          <w:p w14:paraId="4A903A13" w14:textId="77777777" w:rsidR="00284499" w:rsidRPr="00D5623B" w:rsidRDefault="00284499" w:rsidP="00DC5860">
            <w:pPr>
              <w:autoSpaceDE w:val="0"/>
              <w:autoSpaceDN w:val="0"/>
              <w:adjustRightInd w:val="0"/>
              <w:jc w:val="center"/>
              <w:rPr>
                <w:bCs/>
              </w:rPr>
            </w:pPr>
            <w:r w:rsidRPr="00D5623B">
              <w:rPr>
                <w:bCs/>
              </w:rPr>
              <w:t>1</w:t>
            </w:r>
          </w:p>
        </w:tc>
        <w:tc>
          <w:tcPr>
            <w:tcW w:w="1985" w:type="dxa"/>
            <w:shd w:val="clear" w:color="auto" w:fill="auto"/>
            <w:vAlign w:val="center"/>
          </w:tcPr>
          <w:p w14:paraId="1A10CAAA" w14:textId="77777777" w:rsidR="00284499" w:rsidRPr="00CF714E" w:rsidRDefault="00284499" w:rsidP="00DC5860">
            <w:pPr>
              <w:autoSpaceDE w:val="0"/>
              <w:autoSpaceDN w:val="0"/>
              <w:adjustRightInd w:val="0"/>
              <w:jc w:val="center"/>
              <w:rPr>
                <w:bCs/>
              </w:rPr>
            </w:pPr>
            <w:r w:rsidRPr="00D5623B">
              <w:rPr>
                <w:bCs/>
              </w:rPr>
              <w:t>&lt;...&gt;</w:t>
            </w:r>
          </w:p>
        </w:tc>
      </w:tr>
      <w:tr w:rsidR="00284499" w:rsidRPr="007B3F29" w14:paraId="1E104684" w14:textId="77777777" w:rsidTr="00DC5860">
        <w:tc>
          <w:tcPr>
            <w:tcW w:w="704" w:type="dxa"/>
            <w:shd w:val="clear" w:color="auto" w:fill="auto"/>
            <w:vAlign w:val="center"/>
          </w:tcPr>
          <w:p w14:paraId="35BBF96B" w14:textId="77777777" w:rsidR="00284499" w:rsidRPr="007B3F29" w:rsidRDefault="00284499" w:rsidP="00DC5860">
            <w:pPr>
              <w:widowControl w:val="0"/>
              <w:autoSpaceDE w:val="0"/>
              <w:autoSpaceDN w:val="0"/>
              <w:adjustRightInd w:val="0"/>
              <w:ind w:left="-113"/>
              <w:jc w:val="center"/>
              <w:rPr>
                <w:bCs/>
              </w:rPr>
            </w:pPr>
            <w:r>
              <w:rPr>
                <w:bCs/>
              </w:rPr>
              <w:t>1.2.</w:t>
            </w:r>
          </w:p>
        </w:tc>
        <w:tc>
          <w:tcPr>
            <w:tcW w:w="6804" w:type="dxa"/>
            <w:gridSpan w:val="2"/>
            <w:shd w:val="clear" w:color="auto" w:fill="auto"/>
          </w:tcPr>
          <w:p w14:paraId="075C4355" w14:textId="382F5606" w:rsidR="00284499" w:rsidRPr="00D5623B" w:rsidRDefault="00284499" w:rsidP="00BF5A07">
            <w:pPr>
              <w:autoSpaceDE w:val="0"/>
              <w:autoSpaceDN w:val="0"/>
              <w:adjustRightInd w:val="0"/>
              <w:jc w:val="both"/>
              <w:rPr>
                <w:bCs/>
              </w:rPr>
            </w:pPr>
            <w:r w:rsidRPr="00CF714E">
              <w:rPr>
                <w:bCs/>
              </w:rPr>
              <w:t>Piegādātā mērītāja uzstādīšanas darbi, pieslēgšana, pārbaude</w:t>
            </w:r>
            <w:r w:rsidR="00CF1376" w:rsidRPr="00CF714E">
              <w:rPr>
                <w:bCs/>
              </w:rPr>
              <w:t>,</w:t>
            </w:r>
            <w:r w:rsidRPr="00CF714E">
              <w:rPr>
                <w:bCs/>
              </w:rPr>
              <w:t xml:space="preserve"> ieregulēšana</w:t>
            </w:r>
            <w:r w:rsidR="00CF1376" w:rsidRPr="00CF714E">
              <w:rPr>
                <w:bCs/>
              </w:rPr>
              <w:t xml:space="preserve"> un </w:t>
            </w:r>
            <w:r w:rsidR="00CF1376" w:rsidRPr="00D5623B">
              <w:t>Pasūtītāja darbinieku apmācība</w:t>
            </w:r>
          </w:p>
        </w:tc>
        <w:tc>
          <w:tcPr>
            <w:tcW w:w="1985" w:type="dxa"/>
            <w:shd w:val="clear" w:color="auto" w:fill="auto"/>
            <w:vAlign w:val="center"/>
          </w:tcPr>
          <w:p w14:paraId="798FD5F6" w14:textId="77777777" w:rsidR="00284499" w:rsidRPr="00D5623B" w:rsidRDefault="00284499" w:rsidP="00DC5860">
            <w:pPr>
              <w:autoSpaceDE w:val="0"/>
              <w:autoSpaceDN w:val="0"/>
              <w:adjustRightInd w:val="0"/>
              <w:jc w:val="center"/>
              <w:rPr>
                <w:bCs/>
              </w:rPr>
            </w:pPr>
            <w:r w:rsidRPr="00D5623B">
              <w:rPr>
                <w:bCs/>
              </w:rPr>
              <w:t>&lt;...&gt;</w:t>
            </w:r>
          </w:p>
        </w:tc>
      </w:tr>
      <w:tr w:rsidR="00B151A7" w:rsidRPr="007B3F29" w14:paraId="41E99F36" w14:textId="77777777" w:rsidTr="00B151A7">
        <w:trPr>
          <w:trHeight w:val="650"/>
        </w:trPr>
        <w:tc>
          <w:tcPr>
            <w:tcW w:w="7508" w:type="dxa"/>
            <w:gridSpan w:val="3"/>
            <w:shd w:val="clear" w:color="auto" w:fill="auto"/>
            <w:vAlign w:val="center"/>
          </w:tcPr>
          <w:p w14:paraId="20E02FCA" w14:textId="3CE29CE7" w:rsidR="00B151A7" w:rsidRPr="00D5623B" w:rsidRDefault="00B151A7" w:rsidP="00B151A7">
            <w:pPr>
              <w:autoSpaceDE w:val="0"/>
              <w:autoSpaceDN w:val="0"/>
              <w:adjustRightInd w:val="0"/>
              <w:jc w:val="right"/>
              <w:rPr>
                <w:b/>
              </w:rPr>
            </w:pPr>
            <w:r w:rsidRPr="00CF714E">
              <w:rPr>
                <w:b/>
              </w:rPr>
              <w:t>Kopā, EUR bez PVN:</w:t>
            </w:r>
          </w:p>
        </w:tc>
        <w:tc>
          <w:tcPr>
            <w:tcW w:w="1985" w:type="dxa"/>
            <w:shd w:val="clear" w:color="auto" w:fill="auto"/>
            <w:vAlign w:val="center"/>
          </w:tcPr>
          <w:p w14:paraId="539623D6" w14:textId="77777777" w:rsidR="00B151A7" w:rsidRPr="00D5623B" w:rsidRDefault="00B151A7" w:rsidP="00DC5860">
            <w:pPr>
              <w:autoSpaceDE w:val="0"/>
              <w:autoSpaceDN w:val="0"/>
              <w:adjustRightInd w:val="0"/>
              <w:jc w:val="center"/>
              <w:rPr>
                <w:b/>
              </w:rPr>
            </w:pPr>
            <w:r w:rsidRPr="00D5623B">
              <w:rPr>
                <w:b/>
              </w:rPr>
              <w:t>&lt;...&gt;</w:t>
            </w:r>
          </w:p>
        </w:tc>
      </w:tr>
    </w:tbl>
    <w:p w14:paraId="5DCFF801" w14:textId="77777777" w:rsidR="00284499" w:rsidRDefault="00284499" w:rsidP="00445F07">
      <w:pPr>
        <w:jc w:val="both"/>
      </w:pPr>
    </w:p>
    <w:p w14:paraId="34200E4E" w14:textId="77777777" w:rsidR="00445F07" w:rsidRPr="00130346" w:rsidRDefault="00445F07" w:rsidP="00445F07">
      <w:pPr>
        <w:jc w:val="both"/>
      </w:pPr>
    </w:p>
    <w:p w14:paraId="7B310C96" w14:textId="77777777" w:rsidR="00445F07" w:rsidRPr="00130346" w:rsidRDefault="00445F07" w:rsidP="00445F07"/>
    <w:p w14:paraId="23BCE1A3" w14:textId="77777777" w:rsidR="00445F07" w:rsidRPr="00130346" w:rsidRDefault="00445F07" w:rsidP="00445F07">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445F07" w:rsidRPr="00130346" w14:paraId="5C93CC8A" w14:textId="77777777" w:rsidTr="00DC5860">
        <w:tc>
          <w:tcPr>
            <w:tcW w:w="7905" w:type="dxa"/>
          </w:tcPr>
          <w:p w14:paraId="2028E988" w14:textId="77777777" w:rsidR="00445F07" w:rsidRPr="00130346" w:rsidRDefault="00445F07"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445F07" w:rsidRPr="00130346" w14:paraId="72285817" w14:textId="77777777" w:rsidTr="00DC5860">
        <w:tc>
          <w:tcPr>
            <w:tcW w:w="7905" w:type="dxa"/>
          </w:tcPr>
          <w:p w14:paraId="2D1AA493" w14:textId="77777777" w:rsidR="00445F07" w:rsidRPr="00130346" w:rsidRDefault="00445F07" w:rsidP="00DC5860">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445F07" w:rsidRPr="00130346" w14:paraId="33B6F6CF" w14:textId="77777777" w:rsidTr="00DC5860">
        <w:tc>
          <w:tcPr>
            <w:tcW w:w="7905" w:type="dxa"/>
          </w:tcPr>
          <w:p w14:paraId="10C86F82" w14:textId="77777777" w:rsidR="00445F07" w:rsidRPr="00130346" w:rsidRDefault="00445F07" w:rsidP="00DC5860">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746A7928" w14:textId="77777777" w:rsidR="00445F07" w:rsidRPr="00130346" w:rsidRDefault="00445F07" w:rsidP="00DC5860">
            <w:pPr>
              <w:jc w:val="both"/>
            </w:pPr>
            <w:r w:rsidRPr="00130346">
              <w:rPr>
                <w:highlight w:val="lightGray"/>
              </w:rPr>
              <w:t>&lt;Datums, vieta&gt;</w:t>
            </w:r>
            <w:r w:rsidRPr="00130346">
              <w:t xml:space="preserve"> </w:t>
            </w:r>
          </w:p>
        </w:tc>
      </w:tr>
    </w:tbl>
    <w:p w14:paraId="0D271FAB" w14:textId="77777777" w:rsidR="00445F07" w:rsidRDefault="00445F07" w:rsidP="00445F07">
      <w:pPr>
        <w:pStyle w:val="Pielikums"/>
      </w:pPr>
    </w:p>
    <w:p w14:paraId="30F6AD00" w14:textId="77777777" w:rsidR="00445F07" w:rsidRDefault="00445F07" w:rsidP="00445F07">
      <w:pPr>
        <w:pStyle w:val="Pielikums"/>
      </w:pPr>
    </w:p>
    <w:p w14:paraId="0257B697" w14:textId="77777777" w:rsidR="00445F07" w:rsidRDefault="00445F07" w:rsidP="00445F07">
      <w:pPr>
        <w:rPr>
          <w:lang w:eastAsia="en-US"/>
        </w:rPr>
      </w:pPr>
    </w:p>
    <w:p w14:paraId="1A51A508" w14:textId="77777777" w:rsidR="00445F07" w:rsidRDefault="00445F07" w:rsidP="00176E6F">
      <w:pPr>
        <w:pStyle w:val="Pielikums"/>
      </w:pPr>
    </w:p>
    <w:bookmarkEnd w:id="99"/>
    <w:p w14:paraId="0B517B1D" w14:textId="77777777" w:rsidR="00445F07" w:rsidRDefault="00445F07" w:rsidP="00176E6F">
      <w:pPr>
        <w:pStyle w:val="Pielikums"/>
      </w:pPr>
    </w:p>
    <w:p w14:paraId="0C096A60" w14:textId="77777777" w:rsidR="000C62A1" w:rsidRDefault="000C62A1" w:rsidP="000C62A1">
      <w:pPr>
        <w:rPr>
          <w:lang w:eastAsia="en-US"/>
        </w:rPr>
      </w:pPr>
    </w:p>
    <w:p w14:paraId="7493D51B" w14:textId="77777777" w:rsidR="000C62A1" w:rsidRDefault="000C62A1" w:rsidP="000C62A1">
      <w:pPr>
        <w:rPr>
          <w:lang w:eastAsia="en-US"/>
        </w:rPr>
      </w:pPr>
    </w:p>
    <w:p w14:paraId="10B2CE52" w14:textId="77777777" w:rsidR="000C62A1" w:rsidRDefault="000C62A1" w:rsidP="000C62A1">
      <w:pPr>
        <w:rPr>
          <w:lang w:eastAsia="en-US"/>
        </w:rPr>
      </w:pPr>
    </w:p>
    <w:p w14:paraId="7ACDB6E1" w14:textId="77777777" w:rsidR="000C62A1" w:rsidRDefault="000C62A1" w:rsidP="000C62A1">
      <w:pPr>
        <w:rPr>
          <w:lang w:eastAsia="en-US"/>
        </w:rPr>
      </w:pPr>
    </w:p>
    <w:p w14:paraId="7D1048EC" w14:textId="77777777" w:rsidR="000C62A1" w:rsidRDefault="000C62A1" w:rsidP="000C62A1">
      <w:pPr>
        <w:rPr>
          <w:lang w:eastAsia="en-US"/>
        </w:rPr>
      </w:pPr>
    </w:p>
    <w:p w14:paraId="15A9DABB" w14:textId="77777777" w:rsidR="000C62A1" w:rsidRDefault="000C62A1" w:rsidP="000C62A1">
      <w:pPr>
        <w:rPr>
          <w:lang w:eastAsia="en-US"/>
        </w:rPr>
      </w:pPr>
    </w:p>
    <w:p w14:paraId="15B9C9A5" w14:textId="77777777" w:rsidR="000C62A1" w:rsidRDefault="000C62A1" w:rsidP="000C62A1">
      <w:pPr>
        <w:rPr>
          <w:lang w:eastAsia="en-US"/>
        </w:rPr>
      </w:pPr>
    </w:p>
    <w:p w14:paraId="33D413CE" w14:textId="77777777" w:rsidR="000C62A1" w:rsidRDefault="000C62A1" w:rsidP="000C62A1">
      <w:pPr>
        <w:rPr>
          <w:lang w:eastAsia="en-US"/>
        </w:rPr>
      </w:pPr>
    </w:p>
    <w:p w14:paraId="65F417C3" w14:textId="77777777" w:rsidR="000C62A1" w:rsidRDefault="000C62A1" w:rsidP="000C62A1">
      <w:pPr>
        <w:rPr>
          <w:lang w:eastAsia="en-US"/>
        </w:rPr>
      </w:pPr>
    </w:p>
    <w:p w14:paraId="519DE318" w14:textId="77777777" w:rsidR="000C62A1" w:rsidRDefault="000C62A1" w:rsidP="000C62A1">
      <w:pPr>
        <w:rPr>
          <w:lang w:eastAsia="en-US"/>
        </w:rPr>
      </w:pPr>
    </w:p>
    <w:p w14:paraId="166D5612" w14:textId="77777777" w:rsidR="00284499" w:rsidRPr="000C62A1" w:rsidRDefault="00284499" w:rsidP="000C62A1">
      <w:pPr>
        <w:rPr>
          <w:lang w:eastAsia="en-US"/>
        </w:rPr>
      </w:pPr>
    </w:p>
    <w:p w14:paraId="2EC6F117" w14:textId="77777777" w:rsidR="00284499" w:rsidRDefault="00284499" w:rsidP="00176E6F">
      <w:pPr>
        <w:pStyle w:val="Pielikums"/>
      </w:pPr>
    </w:p>
    <w:p w14:paraId="06DDC59F" w14:textId="77777777" w:rsidR="00B151A7" w:rsidRPr="00B151A7" w:rsidRDefault="00B151A7" w:rsidP="00B151A7">
      <w:pPr>
        <w:rPr>
          <w:lang w:eastAsia="en-US"/>
        </w:rPr>
      </w:pPr>
    </w:p>
    <w:p w14:paraId="33584C81" w14:textId="77777777" w:rsidR="00284499" w:rsidRDefault="00284499" w:rsidP="00176E6F">
      <w:pPr>
        <w:pStyle w:val="Pielikums"/>
      </w:pPr>
    </w:p>
    <w:p w14:paraId="20249B17" w14:textId="77777777" w:rsidR="00284499" w:rsidRDefault="00284499" w:rsidP="00176E6F">
      <w:pPr>
        <w:pStyle w:val="Pielikums"/>
      </w:pPr>
    </w:p>
    <w:p w14:paraId="6F8957B3" w14:textId="77777777" w:rsidR="00284499" w:rsidRDefault="00284499" w:rsidP="00176E6F">
      <w:pPr>
        <w:pStyle w:val="Pielikums"/>
      </w:pPr>
    </w:p>
    <w:p w14:paraId="00B5A8E8" w14:textId="0EA51E55" w:rsidR="00445F07" w:rsidRDefault="00E54ABC" w:rsidP="00176E6F">
      <w:pPr>
        <w:pStyle w:val="Pielikums"/>
      </w:pPr>
      <w:bookmarkStart w:id="100" w:name="_Toc181857572"/>
      <w:r w:rsidRPr="00130346">
        <w:lastRenderedPageBreak/>
        <w:t>4</w:t>
      </w:r>
      <w:r w:rsidR="00E477BB" w:rsidRPr="00130346">
        <w:t>.</w:t>
      </w:r>
      <w:bookmarkStart w:id="101" w:name="zzz"/>
      <w:bookmarkEnd w:id="101"/>
      <w:r w:rsidR="00A037BF" w:rsidRPr="00130346">
        <w:t>pielikums</w:t>
      </w:r>
      <w:bookmarkEnd w:id="100"/>
    </w:p>
    <w:p w14:paraId="06C8B8BF" w14:textId="0784EC24" w:rsidR="00DE5C60" w:rsidRPr="00130346" w:rsidRDefault="00DE5C60" w:rsidP="00176E6F">
      <w:pPr>
        <w:pStyle w:val="Pielikums"/>
      </w:pPr>
      <w:bookmarkStart w:id="102" w:name="_Toc181857573"/>
      <w:r w:rsidRPr="00130346">
        <w:t>Līguma</w:t>
      </w:r>
      <w:r w:rsidR="00445F07">
        <w:t xml:space="preserve"> </w:t>
      </w:r>
      <w:r w:rsidRPr="00130346">
        <w:t>projekts</w:t>
      </w:r>
      <w:bookmarkEnd w:id="102"/>
    </w:p>
    <w:p w14:paraId="5D641B6D" w14:textId="77777777" w:rsidR="00DE5C60" w:rsidRPr="00130346" w:rsidRDefault="00DE5C60" w:rsidP="00DE5C60">
      <w:pPr>
        <w:pStyle w:val="Nosaukums"/>
        <w:ind w:firstLine="0"/>
        <w:rPr>
          <w:b w:val="0"/>
          <w:sz w:val="12"/>
          <w:szCs w:val="24"/>
        </w:rPr>
      </w:pPr>
    </w:p>
    <w:p w14:paraId="1C097399" w14:textId="77777777" w:rsidR="000C62A1" w:rsidRPr="00AD51D6" w:rsidRDefault="000C62A1" w:rsidP="000C62A1">
      <w:pPr>
        <w:pStyle w:val="Stils1"/>
        <w:numPr>
          <w:ilvl w:val="0"/>
          <w:numId w:val="0"/>
        </w:numPr>
        <w:spacing w:after="200" w:line="240" w:lineRule="auto"/>
        <w:jc w:val="center"/>
        <w:rPr>
          <w:szCs w:val="24"/>
        </w:rPr>
      </w:pPr>
      <w:bookmarkStart w:id="103" w:name="_Toc499709623"/>
      <w:r w:rsidRPr="00AD51D6">
        <w:rPr>
          <w:szCs w:val="24"/>
        </w:rPr>
        <w:t>Līguma projekts</w:t>
      </w:r>
      <w:bookmarkEnd w:id="103"/>
    </w:p>
    <w:p w14:paraId="31A4710D" w14:textId="77777777" w:rsidR="000C62A1" w:rsidRPr="00AD51D6" w:rsidRDefault="000C62A1" w:rsidP="000C62A1">
      <w:pPr>
        <w:tabs>
          <w:tab w:val="left" w:pos="360"/>
          <w:tab w:val="left" w:pos="720"/>
        </w:tabs>
        <w:jc w:val="center"/>
      </w:pPr>
      <w:r w:rsidRPr="00AD51D6">
        <w:rPr>
          <w:b/>
        </w:rPr>
        <w:t>Līgums Nr. __________</w:t>
      </w:r>
    </w:p>
    <w:p w14:paraId="0C91C99B" w14:textId="74FE4F15" w:rsidR="000C62A1" w:rsidRPr="00AD51D6" w:rsidRDefault="000C62A1" w:rsidP="000C62A1">
      <w:pPr>
        <w:tabs>
          <w:tab w:val="left" w:pos="360"/>
          <w:tab w:val="left" w:pos="720"/>
        </w:tabs>
        <w:jc w:val="center"/>
      </w:pPr>
      <w:r>
        <w:rPr>
          <w:b/>
        </w:rPr>
        <w:t>par p</w:t>
      </w:r>
      <w:r w:rsidRPr="00DC1583">
        <w:rPr>
          <w:b/>
        </w:rPr>
        <w:t>ašteces kanalizācijas tīkla plūsmas/līmeņa mērīšanas iekārtu piegād</w:t>
      </w:r>
      <w:r>
        <w:rPr>
          <w:b/>
        </w:rPr>
        <w:t>i</w:t>
      </w:r>
      <w:r w:rsidRPr="00DC1583">
        <w:rPr>
          <w:b/>
        </w:rPr>
        <w:t xml:space="preserve"> un uzstādīšan</w:t>
      </w:r>
      <w:r>
        <w:rPr>
          <w:b/>
        </w:rPr>
        <w:t>u</w:t>
      </w:r>
      <w:r w:rsidRPr="00DC1583">
        <w:rPr>
          <w:b/>
        </w:rPr>
        <w:t xml:space="preserve"> </w:t>
      </w:r>
      <w:r w:rsidRPr="00AD51D6">
        <w:t>(iepirkuma identifikācijas Nr.RŪ-202</w:t>
      </w:r>
      <w:r>
        <w:t>4</w:t>
      </w:r>
      <w:r w:rsidRPr="00AD51D6">
        <w:t>/</w:t>
      </w:r>
      <w:r w:rsidR="0008399A">
        <w:t>225, __.iepirkuma daļai</w:t>
      </w:r>
      <w:r w:rsidRPr="00AD51D6">
        <w:t>)</w:t>
      </w:r>
    </w:p>
    <w:p w14:paraId="4FEFF688" w14:textId="77777777" w:rsidR="000C62A1" w:rsidRPr="00AD51D6" w:rsidRDefault="000C62A1" w:rsidP="000C62A1">
      <w:pPr>
        <w:rPr>
          <w:sz w:val="20"/>
          <w:szCs w:val="20"/>
        </w:rPr>
      </w:pPr>
    </w:p>
    <w:p w14:paraId="43D1943A" w14:textId="77777777" w:rsidR="000C62A1" w:rsidRPr="00AD51D6" w:rsidRDefault="000C62A1" w:rsidP="000C62A1">
      <w:r w:rsidRPr="00AD51D6">
        <w:rPr>
          <w:sz w:val="20"/>
          <w:szCs w:val="20"/>
        </w:rPr>
        <w:t>PARAKSTĪŠANAS DATUMS IR PĒDĒJĀ PIEVIENOTĀ DROŠĀ ELEKTRONISKĀ PARAKSTA UN TĀ LAIKA ZĪMOGA DATUMS</w:t>
      </w:r>
    </w:p>
    <w:p w14:paraId="5A304039" w14:textId="77777777" w:rsidR="000C62A1" w:rsidRPr="00AD51D6" w:rsidRDefault="000C62A1" w:rsidP="000C62A1">
      <w:pPr>
        <w:jc w:val="both"/>
        <w:rPr>
          <w:b/>
        </w:rPr>
      </w:pPr>
    </w:p>
    <w:p w14:paraId="081CABAB" w14:textId="77777777" w:rsidR="000C62A1" w:rsidRPr="00AD51D6" w:rsidRDefault="000C62A1" w:rsidP="000C62A1">
      <w:pPr>
        <w:jc w:val="both"/>
      </w:pPr>
      <w:r w:rsidRPr="00AD51D6">
        <w:rPr>
          <w:b/>
        </w:rPr>
        <w:t>SIA “Rīgas ūdens”</w:t>
      </w:r>
      <w:r w:rsidRPr="00AD51D6">
        <w:rPr>
          <w:bCs/>
        </w:rPr>
        <w:t>,</w:t>
      </w:r>
      <w:r w:rsidRPr="00AD51D6">
        <w:t xml:space="preserve"> reģ.Nr.</w:t>
      </w:r>
      <w:r w:rsidRPr="00AD51D6">
        <w:rPr>
          <w:b/>
          <w:bCs/>
        </w:rPr>
        <w:t>40103023035</w:t>
      </w:r>
      <w:r w:rsidRPr="00AD51D6">
        <w:t>, tās ________ personā, kur_ darbojas uz SIA “Rīgas ūdens” valdes 202</w:t>
      </w:r>
      <w:r>
        <w:t>4</w:t>
      </w:r>
      <w:r w:rsidRPr="00AD51D6">
        <w:t>.gada ________ lēmuma (</w:t>
      </w:r>
      <w:r w:rsidRPr="00AD51D6">
        <w:rPr>
          <w:lang w:eastAsia="en-US"/>
        </w:rPr>
        <w:t>protokols Nr.2.4.1/202</w:t>
      </w:r>
      <w:r>
        <w:rPr>
          <w:lang w:eastAsia="en-US"/>
        </w:rPr>
        <w:t>4</w:t>
      </w:r>
      <w:r w:rsidRPr="00AD51D6">
        <w:rPr>
          <w:lang w:eastAsia="en-US"/>
        </w:rPr>
        <w:t>/__</w:t>
      </w:r>
      <w:r w:rsidRPr="00AD51D6">
        <w:t xml:space="preserve">) pamata, turpmāk - “Pircējs”, no vienas puses, </w:t>
      </w:r>
    </w:p>
    <w:p w14:paraId="4EF2743F" w14:textId="77777777" w:rsidR="000C62A1" w:rsidRPr="00AD51D6" w:rsidRDefault="000C62A1" w:rsidP="000C62A1">
      <w:pPr>
        <w:jc w:val="both"/>
      </w:pPr>
      <w:r w:rsidRPr="00AD51D6">
        <w:t>un</w:t>
      </w:r>
    </w:p>
    <w:p w14:paraId="46626669" w14:textId="77777777" w:rsidR="000C62A1" w:rsidRPr="00AD51D6" w:rsidRDefault="000C62A1" w:rsidP="000C62A1">
      <w:pPr>
        <w:jc w:val="both"/>
      </w:pPr>
      <w:r w:rsidRPr="00AD51D6">
        <w:rPr>
          <w:b/>
          <w:bCs/>
        </w:rPr>
        <w:t>____________</w:t>
      </w:r>
      <w:r w:rsidRPr="00AD51D6">
        <w:t>,</w:t>
      </w:r>
      <w:r w:rsidRPr="00AD51D6">
        <w:rPr>
          <w:b/>
          <w:bCs/>
        </w:rPr>
        <w:t xml:space="preserve"> </w:t>
      </w:r>
      <w:proofErr w:type="spellStart"/>
      <w:r w:rsidRPr="00AD51D6">
        <w:t>reģ.Nr</w:t>
      </w:r>
      <w:proofErr w:type="spellEnd"/>
      <w:r w:rsidRPr="00AD51D6">
        <w:t>.___________, tās _________</w:t>
      </w:r>
      <w:r w:rsidRPr="00AD51D6">
        <w:rPr>
          <w:color w:val="000000"/>
        </w:rPr>
        <w:t xml:space="preserve"> personā, kur_ darbojas uz _______ pamata</w:t>
      </w:r>
      <w:r w:rsidRPr="00AD51D6">
        <w:t>, turpmāk - “Piegādātājs”, no otras puses,</w:t>
      </w:r>
    </w:p>
    <w:p w14:paraId="47FF9599" w14:textId="77777777" w:rsidR="000C62A1" w:rsidRPr="00AD51D6" w:rsidRDefault="000C62A1" w:rsidP="000C62A1">
      <w:pPr>
        <w:jc w:val="both"/>
      </w:pPr>
      <w:r w:rsidRPr="00AD51D6">
        <w:t>turpmāk abas kopā sauktas “Puses”, atsevišķi - “Puse”, noslēdz šo līgumu, turpmāk - “Līgums”, par sekojošo:</w:t>
      </w:r>
    </w:p>
    <w:p w14:paraId="331AE50D" w14:textId="77777777" w:rsidR="000C62A1" w:rsidRPr="00483FE4" w:rsidRDefault="000C62A1" w:rsidP="005C5A36">
      <w:pPr>
        <w:pStyle w:val="Sarakstarindkopa"/>
        <w:numPr>
          <w:ilvl w:val="0"/>
          <w:numId w:val="30"/>
        </w:numPr>
        <w:jc w:val="center"/>
        <w:rPr>
          <w:b/>
        </w:rPr>
      </w:pPr>
      <w:r w:rsidRPr="00483FE4">
        <w:rPr>
          <w:b/>
        </w:rPr>
        <w:t>Līgumā lietotie termini</w:t>
      </w:r>
    </w:p>
    <w:p w14:paraId="29D1EEBA" w14:textId="77777777" w:rsidR="000C62A1" w:rsidRPr="0000343F" w:rsidRDefault="000C62A1" w:rsidP="005C5A36">
      <w:pPr>
        <w:pStyle w:val="Sarakstarindkopa"/>
        <w:numPr>
          <w:ilvl w:val="1"/>
          <w:numId w:val="30"/>
        </w:numPr>
        <w:ind w:left="425" w:hanging="425"/>
        <w:jc w:val="both"/>
      </w:pPr>
      <w:r w:rsidRPr="00A27826">
        <w:t xml:space="preserve">Preces – </w:t>
      </w:r>
      <w:r>
        <w:t xml:space="preserve">pašteces </w:t>
      </w:r>
      <w:r w:rsidRPr="007B3FFB">
        <w:rPr>
          <w:bCs/>
        </w:rPr>
        <w:t>kanalizācijas tīkla plūsmas/līmeņa mērīšanas iekārtas</w:t>
      </w:r>
      <w:r w:rsidRPr="00A27826">
        <w:t xml:space="preserve"> saskaņā</w:t>
      </w:r>
      <w:r w:rsidRPr="0000343F">
        <w:t xml:space="preserve"> ar Līguma Pielikumā Nr.1, kas ir Līguma neatņemama sastāvdaļa, norādīto specifikāciju.</w:t>
      </w:r>
    </w:p>
    <w:p w14:paraId="75C02897" w14:textId="77777777" w:rsidR="000C62A1" w:rsidRPr="0000343F" w:rsidRDefault="000C62A1" w:rsidP="005C5A36">
      <w:pPr>
        <w:pStyle w:val="Sarakstarindkopa"/>
        <w:numPr>
          <w:ilvl w:val="1"/>
          <w:numId w:val="30"/>
        </w:numPr>
        <w:ind w:left="425" w:hanging="425"/>
        <w:jc w:val="both"/>
      </w:pPr>
      <w:r w:rsidRPr="0000343F">
        <w:t xml:space="preserve">Pirkuma maksa – summa, ko Pircējs samaksā Piegādātājam par Precēm (tajā skaitā to Piegādi) Līgumā noteiktajā kārtībā. Pirkuma maksa atbilst īstai Preču vērtībai, ietver sevī visus Piegādātāja izdevumus un Piegādātāja peļņu. </w:t>
      </w:r>
    </w:p>
    <w:p w14:paraId="67E20C95" w14:textId="76440B02" w:rsidR="000C62A1" w:rsidRPr="0000343F" w:rsidRDefault="000C62A1" w:rsidP="005C5A36">
      <w:pPr>
        <w:pStyle w:val="Sarakstarindkopa"/>
        <w:numPr>
          <w:ilvl w:val="1"/>
          <w:numId w:val="30"/>
        </w:numPr>
        <w:ind w:left="425" w:hanging="425"/>
        <w:jc w:val="both"/>
      </w:pPr>
      <w:r w:rsidRPr="0000343F">
        <w:t>Piegāde – Preču nodošana Pircējam saskaņā ar DDP (</w:t>
      </w:r>
      <w:proofErr w:type="spellStart"/>
      <w:r w:rsidRPr="007B3FFB">
        <w:rPr>
          <w:i/>
        </w:rPr>
        <w:t>Incoterms</w:t>
      </w:r>
      <w:proofErr w:type="spellEnd"/>
      <w:r w:rsidRPr="007B3FFB">
        <w:rPr>
          <w:i/>
        </w:rPr>
        <w:t xml:space="preserve"> 20</w:t>
      </w:r>
      <w:r>
        <w:rPr>
          <w:i/>
        </w:rPr>
        <w:t>2</w:t>
      </w:r>
      <w:r w:rsidRPr="007B3FFB">
        <w:rPr>
          <w:i/>
        </w:rPr>
        <w:t>0</w:t>
      </w:r>
      <w:r w:rsidRPr="0000343F">
        <w:t>) noteikumiem pēc adreses</w:t>
      </w:r>
      <w:r>
        <w:t>: ______,</w:t>
      </w:r>
      <w:r w:rsidR="00CF1376">
        <w:t xml:space="preserve"> tajā skaitā</w:t>
      </w:r>
      <w:r>
        <w:t xml:space="preserve"> uzstādīšana</w:t>
      </w:r>
      <w:r w:rsidR="00CF1376">
        <w:t>, pieslēgšana, pārbaude, ieregulēšana</w:t>
      </w:r>
      <w:r>
        <w:t xml:space="preserve"> un Pircēja darbinieku apmācība</w:t>
      </w:r>
      <w:r w:rsidRPr="0000343F">
        <w:t>.</w:t>
      </w:r>
    </w:p>
    <w:p w14:paraId="6609A756" w14:textId="0FE23235" w:rsidR="000C62A1" w:rsidRPr="0000343F" w:rsidRDefault="000C62A1" w:rsidP="005C5A36">
      <w:pPr>
        <w:pStyle w:val="Sarakstarindkopa"/>
        <w:numPr>
          <w:ilvl w:val="1"/>
          <w:numId w:val="30"/>
        </w:numPr>
        <w:ind w:left="425" w:hanging="425"/>
        <w:jc w:val="both"/>
      </w:pPr>
      <w:r w:rsidRPr="0000343F">
        <w:t xml:space="preserve">Attaisnojuma dokuments – Pušu pilnvaroto personu parakstīts Preču Piegādi </w:t>
      </w:r>
      <w:r>
        <w:t xml:space="preserve">atsevišķā Pielikumā Nr.1 norādītajā </w:t>
      </w:r>
      <w:r w:rsidR="00CF1376">
        <w:t>adresē</w:t>
      </w:r>
      <w:r>
        <w:t xml:space="preserve"> </w:t>
      </w:r>
      <w:r w:rsidRPr="0000343F">
        <w:t>apliecinošs dokuments, kurā Puses ietver:</w:t>
      </w:r>
    </w:p>
    <w:p w14:paraId="1B658E13" w14:textId="77777777" w:rsidR="000C62A1" w:rsidRPr="0000343F" w:rsidRDefault="000C62A1" w:rsidP="005C5A36">
      <w:pPr>
        <w:pStyle w:val="Sarakstarindkopa"/>
        <w:numPr>
          <w:ilvl w:val="2"/>
          <w:numId w:val="30"/>
        </w:numPr>
        <w:ind w:left="992" w:hanging="567"/>
        <w:jc w:val="both"/>
      </w:pPr>
      <w:r w:rsidRPr="0000343F">
        <w:t>Līguma numuru un datumu;</w:t>
      </w:r>
    </w:p>
    <w:p w14:paraId="22081DBC" w14:textId="77777777" w:rsidR="000C62A1" w:rsidRDefault="000C62A1" w:rsidP="005C5A36">
      <w:pPr>
        <w:pStyle w:val="Sarakstarindkopa"/>
        <w:numPr>
          <w:ilvl w:val="2"/>
          <w:numId w:val="30"/>
        </w:numPr>
        <w:ind w:left="992" w:hanging="567"/>
        <w:jc w:val="both"/>
      </w:pPr>
      <w:r w:rsidRPr="0000343F">
        <w:t>Nododamo Preču nosaukumu</w:t>
      </w:r>
      <w:r>
        <w:t>,</w:t>
      </w:r>
      <w:r w:rsidRPr="0000343F">
        <w:t xml:space="preserve"> daudzumu</w:t>
      </w:r>
      <w:r w:rsidRPr="0034679E">
        <w:t xml:space="preserve"> </w:t>
      </w:r>
      <w:r w:rsidRPr="0000343F">
        <w:t>un</w:t>
      </w:r>
      <w:r>
        <w:t xml:space="preserve"> vērtība</w:t>
      </w:r>
      <w:r w:rsidRPr="0000343F">
        <w:t>;</w:t>
      </w:r>
    </w:p>
    <w:p w14:paraId="2C697CEE" w14:textId="77777777" w:rsidR="000C62A1" w:rsidRPr="0000343F" w:rsidRDefault="000C62A1" w:rsidP="005C5A36">
      <w:pPr>
        <w:pStyle w:val="Sarakstarindkopa"/>
        <w:numPr>
          <w:ilvl w:val="2"/>
          <w:numId w:val="30"/>
        </w:numPr>
        <w:ind w:left="992" w:hanging="567"/>
        <w:jc w:val="both"/>
      </w:pPr>
      <w:r w:rsidRPr="00B15070">
        <w:t>Attaisnojuma dokumenta parakstīšanas vieta un laiks;</w:t>
      </w:r>
    </w:p>
    <w:p w14:paraId="65EA82D0" w14:textId="77777777" w:rsidR="000C62A1" w:rsidRPr="0000343F" w:rsidRDefault="000C62A1" w:rsidP="005C5A36">
      <w:pPr>
        <w:pStyle w:val="Sarakstarindkopa"/>
        <w:numPr>
          <w:ilvl w:val="2"/>
          <w:numId w:val="30"/>
        </w:numPr>
        <w:ind w:left="992" w:hanging="567"/>
        <w:jc w:val="both"/>
      </w:pPr>
      <w:r w:rsidRPr="0000343F">
        <w:t>Pievienotās vērtības nodokļa likuma 125.pantā minēto informāciju.</w:t>
      </w:r>
    </w:p>
    <w:p w14:paraId="70A942EC" w14:textId="77777777" w:rsidR="000C62A1" w:rsidRPr="00A27826" w:rsidRDefault="000C62A1" w:rsidP="000C62A1">
      <w:pPr>
        <w:jc w:val="center"/>
        <w:rPr>
          <w:sz w:val="20"/>
          <w:szCs w:val="20"/>
        </w:rPr>
      </w:pPr>
    </w:p>
    <w:p w14:paraId="28793E03" w14:textId="77777777" w:rsidR="000C62A1" w:rsidRPr="0000343F" w:rsidRDefault="000C62A1" w:rsidP="005C5A36">
      <w:pPr>
        <w:pStyle w:val="Sarakstarindkopa"/>
        <w:numPr>
          <w:ilvl w:val="0"/>
          <w:numId w:val="30"/>
        </w:numPr>
        <w:jc w:val="center"/>
        <w:rPr>
          <w:b/>
        </w:rPr>
      </w:pPr>
      <w:r w:rsidRPr="0000343F">
        <w:rPr>
          <w:b/>
        </w:rPr>
        <w:t>Līguma priekšmets</w:t>
      </w:r>
    </w:p>
    <w:p w14:paraId="4E4CD0AE" w14:textId="77777777" w:rsidR="000C62A1" w:rsidRPr="0000343F" w:rsidRDefault="000C62A1" w:rsidP="005C5A36">
      <w:pPr>
        <w:pStyle w:val="Sarakstarindkopa"/>
        <w:numPr>
          <w:ilvl w:val="1"/>
          <w:numId w:val="30"/>
        </w:numPr>
        <w:ind w:left="425" w:hanging="425"/>
        <w:jc w:val="both"/>
      </w:pPr>
      <w:r w:rsidRPr="0000343F">
        <w:t>Piegādātājs apņemas piegādāt Pircējam, un Pircējs apņemas pieņemt īpašumā Preces Līgumā noteiktajā kārtībā.</w:t>
      </w:r>
    </w:p>
    <w:p w14:paraId="73EE8A02" w14:textId="77777777" w:rsidR="000C62A1" w:rsidRPr="0000343F" w:rsidRDefault="000C62A1" w:rsidP="005C5A36">
      <w:pPr>
        <w:pStyle w:val="Sarakstarindkopa"/>
        <w:numPr>
          <w:ilvl w:val="1"/>
          <w:numId w:val="30"/>
        </w:numPr>
        <w:ind w:left="425" w:hanging="425"/>
        <w:jc w:val="both"/>
      </w:pPr>
      <w:r w:rsidRPr="0000343F">
        <w:t>Pircējs apņemas samaksāt Preču Pirkuma maksu Līgumā noteiktajā kārtībā.</w:t>
      </w:r>
    </w:p>
    <w:p w14:paraId="21317706" w14:textId="77777777" w:rsidR="000C62A1" w:rsidRPr="00A27826" w:rsidRDefault="000C62A1" w:rsidP="000C62A1">
      <w:pPr>
        <w:jc w:val="both"/>
        <w:rPr>
          <w:sz w:val="20"/>
          <w:szCs w:val="20"/>
        </w:rPr>
      </w:pPr>
    </w:p>
    <w:p w14:paraId="01AFE43F" w14:textId="77777777" w:rsidR="000C62A1" w:rsidRPr="00DC5DF2" w:rsidRDefault="000C62A1" w:rsidP="005C5A36">
      <w:pPr>
        <w:pStyle w:val="Sarakstarindkopa"/>
        <w:numPr>
          <w:ilvl w:val="0"/>
          <w:numId w:val="30"/>
        </w:numPr>
        <w:jc w:val="center"/>
        <w:rPr>
          <w:b/>
        </w:rPr>
      </w:pPr>
      <w:r>
        <w:rPr>
          <w:b/>
        </w:rPr>
        <w:t>Līguma izpildes kārtība</w:t>
      </w:r>
    </w:p>
    <w:p w14:paraId="53D3E7CD" w14:textId="77777777" w:rsidR="000C62A1" w:rsidRPr="00AC4F0A" w:rsidRDefault="000C62A1" w:rsidP="005C5A36">
      <w:pPr>
        <w:pStyle w:val="Sarakstarindkopa"/>
        <w:numPr>
          <w:ilvl w:val="1"/>
          <w:numId w:val="30"/>
        </w:numPr>
        <w:ind w:left="425" w:hanging="425"/>
        <w:jc w:val="both"/>
      </w:pPr>
      <w:r w:rsidRPr="00DC5DF2">
        <w:t>Piegādātājs veic Preču Piegādi saskaņā ar Līguma noteikumiem</w:t>
      </w:r>
      <w:r>
        <w:t xml:space="preserve"> (tajā skaitā Pielikumā Nr.1 norādīto)</w:t>
      </w:r>
      <w:r w:rsidRPr="00DC5DF2">
        <w:t xml:space="preserve"> ne ilgāk kā </w:t>
      </w:r>
      <w:r>
        <w:t>_______ kalendāra dienu</w:t>
      </w:r>
      <w:r w:rsidRPr="00DC5DF2">
        <w:t xml:space="preserve"> laikā no Līguma spēkā stāšanās dienas.</w:t>
      </w:r>
    </w:p>
    <w:p w14:paraId="0370960B" w14:textId="2047D2B3" w:rsidR="000C62A1" w:rsidRPr="00AC4F0A" w:rsidRDefault="000C62A1" w:rsidP="005C5A36">
      <w:pPr>
        <w:pStyle w:val="Sarakstarindkopa"/>
        <w:numPr>
          <w:ilvl w:val="1"/>
          <w:numId w:val="30"/>
        </w:numPr>
        <w:ind w:left="425" w:hanging="425"/>
        <w:jc w:val="both"/>
      </w:pPr>
      <w:r w:rsidRPr="00AC4F0A">
        <w:t xml:space="preserve">Pēc Preces </w:t>
      </w:r>
      <w:r>
        <w:t>p</w:t>
      </w:r>
      <w:r w:rsidRPr="00AC4F0A">
        <w:t>iegādes Piegādātājs veic Preces uzstādīšanu</w:t>
      </w:r>
      <w:r w:rsidR="00A91CC1">
        <w:t>, pieslēgšanu, pārbaudi, ieregulēšanu</w:t>
      </w:r>
      <w:r>
        <w:t xml:space="preserve"> </w:t>
      </w:r>
      <w:r w:rsidRPr="00AC4F0A">
        <w:t>un nodrošina Pircēja darbinieku apmācību.</w:t>
      </w:r>
    </w:p>
    <w:p w14:paraId="1138E410" w14:textId="6DB1555A" w:rsidR="000C62A1" w:rsidRDefault="000C62A1" w:rsidP="005C5A36">
      <w:pPr>
        <w:pStyle w:val="Sarakstarindkopa"/>
        <w:numPr>
          <w:ilvl w:val="1"/>
          <w:numId w:val="30"/>
        </w:numPr>
        <w:ind w:left="425" w:hanging="425"/>
        <w:jc w:val="both"/>
      </w:pPr>
      <w:r w:rsidRPr="00AC4F0A">
        <w:t>Pēc Līguma 3.</w:t>
      </w:r>
      <w:r w:rsidR="00CF1376">
        <w:t>2</w:t>
      </w:r>
      <w:r w:rsidRPr="00AC4F0A">
        <w:t xml:space="preserve">.punktā minēto saistību izpildes Piegādātājs sagatavo Attaisnojuma dokumentu un iesniedz Pircējam. </w:t>
      </w:r>
    </w:p>
    <w:p w14:paraId="4E91F8E7" w14:textId="692A3CE3" w:rsidR="000C62A1" w:rsidRDefault="000C62A1" w:rsidP="005C5A36">
      <w:pPr>
        <w:pStyle w:val="Sarakstarindkopa"/>
        <w:numPr>
          <w:ilvl w:val="1"/>
          <w:numId w:val="30"/>
        </w:numPr>
        <w:ind w:left="425" w:hanging="425"/>
        <w:jc w:val="both"/>
      </w:pPr>
      <w:r w:rsidRPr="00972E4E">
        <w:t xml:space="preserve">Pircējs veic </w:t>
      </w:r>
      <w:r>
        <w:t>Preču Piegādes</w:t>
      </w:r>
      <w:r w:rsidRPr="00972E4E">
        <w:t xml:space="preserve"> pārbaudi uz vietas, novērtējot t</w:t>
      </w:r>
      <w:r>
        <w:t>ās</w:t>
      </w:r>
      <w:r w:rsidRPr="00972E4E">
        <w:t xml:space="preserve"> kvalitāti, atbilstību tehniskajai specifikācijai un Līguma noteikumiem</w:t>
      </w:r>
      <w:r w:rsidR="00A91CC1">
        <w:t>,</w:t>
      </w:r>
      <w:r w:rsidRPr="00972E4E">
        <w:t xml:space="preserve"> un atbilstību informācijai, kas norādīta Attaisnojuma dokumentā, un pēc tam paraksta attiecīgo Attaisnojuma dokumentu vai arī sniedz Piegādātājam pamatotu atteikumu parakstīt Attaisnojuma dokumentu.</w:t>
      </w:r>
    </w:p>
    <w:p w14:paraId="51068D82" w14:textId="77777777" w:rsidR="000C62A1" w:rsidRDefault="000C62A1" w:rsidP="005C5A36">
      <w:pPr>
        <w:pStyle w:val="Sarakstarindkopa"/>
        <w:numPr>
          <w:ilvl w:val="1"/>
          <w:numId w:val="30"/>
        </w:numPr>
        <w:ind w:left="425" w:hanging="425"/>
        <w:jc w:val="both"/>
      </w:pPr>
      <w:r w:rsidRPr="00972E4E">
        <w:lastRenderedPageBreak/>
        <w:t xml:space="preserve">Atteikuma parakstīt Attaisnojuma dokumentu saņemšanas gadījumā Piegādātājs novērš visus trūkumus Attaisnojuma dokumentā, Preču </w:t>
      </w:r>
      <w:r>
        <w:t>P</w:t>
      </w:r>
      <w:r w:rsidRPr="00972E4E">
        <w:t>iegādē un/vai Preču kvalitātē un atbilstībā Līguma noteikumiem un atkārtoti iesniedz Pircējam parakstīšanai Attaisnojuma dokumentu.</w:t>
      </w:r>
    </w:p>
    <w:p w14:paraId="036F9B08" w14:textId="77777777" w:rsidR="000C62A1" w:rsidRDefault="000C62A1" w:rsidP="005C5A36">
      <w:pPr>
        <w:pStyle w:val="Sarakstarindkopa"/>
        <w:numPr>
          <w:ilvl w:val="1"/>
          <w:numId w:val="30"/>
        </w:numPr>
        <w:ind w:left="425" w:hanging="425"/>
        <w:jc w:val="both"/>
      </w:pPr>
      <w:r w:rsidRPr="00972E4E">
        <w:t xml:space="preserve">Attaisnojuma dokumenta abpusēja parakstīšana ir pamats </w:t>
      </w:r>
      <w:r>
        <w:t>Preces Piegādes</w:t>
      </w:r>
      <w:r w:rsidRPr="00972E4E">
        <w:t xml:space="preserve"> maksas samaksai.</w:t>
      </w:r>
    </w:p>
    <w:p w14:paraId="6B9B3D79" w14:textId="77777777" w:rsidR="000C62A1" w:rsidRPr="00AC4F0A" w:rsidRDefault="000C62A1" w:rsidP="005C5A36">
      <w:pPr>
        <w:pStyle w:val="Sarakstarindkopa"/>
        <w:numPr>
          <w:ilvl w:val="1"/>
          <w:numId w:val="30"/>
        </w:numPr>
        <w:ind w:left="425" w:hanging="425"/>
        <w:jc w:val="both"/>
      </w:pPr>
      <w:r w:rsidRPr="00DC5DF2">
        <w:t xml:space="preserve">Piegādātājs garantē un apliecina, ka Preces pieder vienīgi viņam, nav jebkādā veidā atsavinātas, </w:t>
      </w:r>
      <w:r w:rsidRPr="00AC4F0A">
        <w:t>ieķīlātas, apgrūtinātas, par Precēm nav reģistrēts aizliegums un nepastāv strīds.</w:t>
      </w:r>
    </w:p>
    <w:p w14:paraId="3D92344F" w14:textId="77777777" w:rsidR="000C62A1" w:rsidRDefault="000C62A1" w:rsidP="005C5A36">
      <w:pPr>
        <w:pStyle w:val="Sarakstarindkopa"/>
        <w:numPr>
          <w:ilvl w:val="1"/>
          <w:numId w:val="30"/>
        </w:numPr>
        <w:ind w:left="425" w:hanging="425"/>
        <w:jc w:val="both"/>
      </w:pPr>
      <w:r w:rsidRPr="00AC4F0A">
        <w:t xml:space="preserve">Piegādātājs garantē un apliecina, ka viņam ir visas tiesības veikt Preces Piegādi saskaņā ar </w:t>
      </w:r>
      <w:r w:rsidRPr="007B3F29">
        <w:t>Līguma noteikumiem.</w:t>
      </w:r>
    </w:p>
    <w:p w14:paraId="2CED7D29" w14:textId="77777777" w:rsidR="000C62A1" w:rsidRPr="007B3F29" w:rsidRDefault="000C62A1" w:rsidP="005C5A36">
      <w:pPr>
        <w:pStyle w:val="Sarakstarindkopa"/>
        <w:numPr>
          <w:ilvl w:val="1"/>
          <w:numId w:val="30"/>
        </w:numPr>
        <w:ind w:left="425" w:hanging="425"/>
        <w:jc w:val="both"/>
      </w:pPr>
      <w:r>
        <w:t>Piegādātājs</w:t>
      </w:r>
      <w:r w:rsidRPr="008F0006">
        <w:t xml:space="preserve"> apliecina, ka Prece ir jauna, nelietota un līdz Piegādei </w:t>
      </w:r>
      <w:r>
        <w:t>Pircējam</w:t>
      </w:r>
      <w:r w:rsidRPr="008F0006">
        <w:t xml:space="preserve"> tika glabāta t</w:t>
      </w:r>
      <w:r>
        <w:t>ai</w:t>
      </w:r>
      <w:r w:rsidRPr="008F0006">
        <w:t xml:space="preserve"> piemērotos apstākļos ar krietna un kārtīga saimnieka rūpību.</w:t>
      </w:r>
    </w:p>
    <w:p w14:paraId="2DE76C28" w14:textId="77777777" w:rsidR="000C62A1" w:rsidRPr="00413C06" w:rsidRDefault="000C62A1" w:rsidP="005C5A36">
      <w:pPr>
        <w:pStyle w:val="Sarakstarindkopa"/>
        <w:numPr>
          <w:ilvl w:val="1"/>
          <w:numId w:val="30"/>
        </w:numPr>
        <w:ind w:left="567" w:hanging="567"/>
        <w:jc w:val="both"/>
      </w:pPr>
      <w:r w:rsidRPr="00DC5DF2">
        <w:t>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222D0157" w14:textId="77777777" w:rsidR="000C62A1" w:rsidRDefault="000C62A1" w:rsidP="000C62A1">
      <w:pPr>
        <w:rPr>
          <w:sz w:val="20"/>
          <w:szCs w:val="20"/>
        </w:rPr>
      </w:pPr>
    </w:p>
    <w:p w14:paraId="33993309" w14:textId="77777777" w:rsidR="000C62A1" w:rsidRPr="0000343F" w:rsidRDefault="000C62A1" w:rsidP="005C5A36">
      <w:pPr>
        <w:pStyle w:val="Sarakstarindkopa"/>
        <w:numPr>
          <w:ilvl w:val="0"/>
          <w:numId w:val="30"/>
        </w:numPr>
        <w:jc w:val="center"/>
        <w:rPr>
          <w:b/>
        </w:rPr>
      </w:pPr>
      <w:r w:rsidRPr="0000343F">
        <w:rPr>
          <w:b/>
        </w:rPr>
        <w:t>Norēķinu kārtība</w:t>
      </w:r>
    </w:p>
    <w:p w14:paraId="17479E3D" w14:textId="77777777" w:rsidR="000C62A1" w:rsidRPr="0000343F" w:rsidRDefault="000C62A1" w:rsidP="005C5A36">
      <w:pPr>
        <w:pStyle w:val="Sarakstarindkopa"/>
        <w:numPr>
          <w:ilvl w:val="1"/>
          <w:numId w:val="30"/>
        </w:numPr>
        <w:ind w:left="425" w:hanging="425"/>
        <w:jc w:val="both"/>
      </w:pPr>
      <w:r w:rsidRPr="0000343F">
        <w:t xml:space="preserve">Līguma summa ir </w:t>
      </w:r>
      <w:r w:rsidRPr="00413C06">
        <w:rPr>
          <w:b/>
          <w:bCs/>
        </w:rPr>
        <w:t>EUR</w:t>
      </w:r>
      <w:r w:rsidRPr="00483FE4">
        <w:t xml:space="preserve"> _________ </w:t>
      </w:r>
      <w:r w:rsidRPr="0000343F">
        <w:t>(</w:t>
      </w:r>
      <w:r>
        <w:t>__________</w:t>
      </w:r>
      <w:r w:rsidRPr="0000343F">
        <w:t xml:space="preserve"> </w:t>
      </w:r>
      <w:proofErr w:type="spellStart"/>
      <w:r w:rsidRPr="00483FE4">
        <w:t>euro</w:t>
      </w:r>
      <w:proofErr w:type="spellEnd"/>
      <w:r w:rsidRPr="0000343F">
        <w:t xml:space="preserve"> un </w:t>
      </w:r>
      <w:r>
        <w:t>00</w:t>
      </w:r>
      <w:r w:rsidRPr="0000343F">
        <w:t xml:space="preserve"> centi) bez pievienotās vērtības nodokļa (PVN) saskaņā ar Pielikumā Nr.</w:t>
      </w:r>
      <w:r>
        <w:t>2</w:t>
      </w:r>
      <w:r w:rsidRPr="0000343F">
        <w:t xml:space="preserve"> norādīto. PVN tiek aprēķināts normatīvajos aktos noteiktajā kārtībā. </w:t>
      </w:r>
    </w:p>
    <w:p w14:paraId="318E45F4" w14:textId="77777777" w:rsidR="000C62A1" w:rsidRPr="0000343F" w:rsidRDefault="000C62A1" w:rsidP="005C5A36">
      <w:pPr>
        <w:pStyle w:val="Sarakstarindkopa"/>
        <w:numPr>
          <w:ilvl w:val="1"/>
          <w:numId w:val="30"/>
        </w:numPr>
        <w:ind w:left="425" w:hanging="425"/>
        <w:jc w:val="both"/>
      </w:pPr>
      <w:r w:rsidRPr="0000343F">
        <w:t>Pircējs veic samaksu par Precēm šādā kārtībā:</w:t>
      </w:r>
    </w:p>
    <w:p w14:paraId="3A1E7988" w14:textId="77777777" w:rsidR="000C62A1" w:rsidRPr="0000343F" w:rsidRDefault="000C62A1" w:rsidP="005C5A36">
      <w:pPr>
        <w:pStyle w:val="Sarakstarindkopa"/>
        <w:numPr>
          <w:ilvl w:val="2"/>
          <w:numId w:val="30"/>
        </w:numPr>
        <w:ind w:left="992" w:hanging="567"/>
        <w:jc w:val="both"/>
      </w:pPr>
      <w:r w:rsidRPr="0000343F">
        <w:t xml:space="preserve">Pirkuma maksu </w:t>
      </w:r>
      <w:r>
        <w:t xml:space="preserve">par Preču Piegādi katrā atsevišķā Pielikumā Nr.1 norādītajā objektā </w:t>
      </w:r>
      <w:r w:rsidRPr="0000343F">
        <w:t xml:space="preserve">Pircējs samaksā </w:t>
      </w:r>
      <w:r>
        <w:t>20</w:t>
      </w:r>
      <w:r w:rsidRPr="0000343F">
        <w:t xml:space="preserve"> (</w:t>
      </w:r>
      <w:r>
        <w:t>div</w:t>
      </w:r>
      <w:r w:rsidRPr="0000343F">
        <w:t>desmit) dienu laikā no Attaisnojuma dokumenta abpusējas parakstīšanas dienas.</w:t>
      </w:r>
    </w:p>
    <w:p w14:paraId="3E2932B8" w14:textId="77777777" w:rsidR="000C62A1" w:rsidRDefault="000C62A1" w:rsidP="005C5A36">
      <w:pPr>
        <w:pStyle w:val="Sarakstarindkopa"/>
        <w:numPr>
          <w:ilvl w:val="2"/>
          <w:numId w:val="30"/>
        </w:numPr>
        <w:ind w:left="992" w:hanging="567"/>
        <w:jc w:val="both"/>
      </w:pPr>
      <w:r w:rsidRPr="0000343F">
        <w:t>Pircējs veic Pirkuma maksas samaksu ar pārskaitījumu uz Attaisnojuma dokumentā norādīto bankas kontu.</w:t>
      </w:r>
    </w:p>
    <w:p w14:paraId="4D8B8E4A" w14:textId="77777777" w:rsidR="000C62A1" w:rsidRPr="0000343F" w:rsidRDefault="000C62A1" w:rsidP="000C62A1">
      <w:pPr>
        <w:ind w:left="425" w:hanging="425"/>
        <w:jc w:val="both"/>
      </w:pPr>
      <w:r>
        <w:t xml:space="preserve">4.3. </w:t>
      </w:r>
      <w:r w:rsidRPr="007B3FFB">
        <w:t xml:space="preserve">Rēķinus </w:t>
      </w:r>
      <w:r>
        <w:t>Piegādātājs</w:t>
      </w:r>
      <w:r w:rsidRPr="007B3FFB">
        <w:t xml:space="preserve"> ir tiesīgs sagatavot elektroniskā formā un tie tiks uzskatīti par derīgiem un spēkā esošiem arī gadījumā, ja nesaturēs rekvizītu “paraksts” un tajos būs atzīme “rēķins ir sagatavots elektroniski un derīgs bez paraksta”. Elektroniski sagatavotus rēķinus </w:t>
      </w:r>
      <w:r>
        <w:t>Piegādātājam</w:t>
      </w:r>
      <w:r w:rsidRPr="007B3FFB">
        <w:t xml:space="preserve"> </w:t>
      </w:r>
      <w:proofErr w:type="spellStart"/>
      <w:r w:rsidRPr="007B3FFB">
        <w:t>jāsūta</w:t>
      </w:r>
      <w:proofErr w:type="spellEnd"/>
      <w:r w:rsidRPr="007B3FFB">
        <w:t xml:space="preserve"> uz e-pasta adresi: </w:t>
      </w:r>
      <w:hyperlink r:id="rId28" w:history="1">
        <w:r w:rsidRPr="00BF45DC">
          <w:rPr>
            <w:rStyle w:val="Hipersaite"/>
          </w:rPr>
          <w:t>rigasudens@rigasudens.lv</w:t>
        </w:r>
      </w:hyperlink>
      <w:r w:rsidRPr="007B3FFB">
        <w:t>. Elektroniski sagatavots rēķins tiek uzskatīts par saņemtu 2 (divu) darba dienu laikā no dienas, kad tas tiek nosūtīts uz šajā punktā norādīto e-pasta adresi.</w:t>
      </w:r>
    </w:p>
    <w:p w14:paraId="7DDE97BA" w14:textId="77777777" w:rsidR="000C62A1" w:rsidRPr="0000343F" w:rsidRDefault="000C62A1" w:rsidP="000C62A1">
      <w:pPr>
        <w:rPr>
          <w:b/>
        </w:rPr>
      </w:pPr>
    </w:p>
    <w:p w14:paraId="5F6FBB85" w14:textId="77777777" w:rsidR="000C62A1" w:rsidRPr="0000343F" w:rsidRDefault="000C62A1" w:rsidP="005C5A36">
      <w:pPr>
        <w:pStyle w:val="Sarakstarindkopa"/>
        <w:numPr>
          <w:ilvl w:val="0"/>
          <w:numId w:val="30"/>
        </w:numPr>
        <w:jc w:val="center"/>
        <w:rPr>
          <w:b/>
        </w:rPr>
      </w:pPr>
      <w:r w:rsidRPr="0000343F">
        <w:rPr>
          <w:b/>
        </w:rPr>
        <w:t>Strīdu risināšana un Pušu atbildība</w:t>
      </w:r>
    </w:p>
    <w:p w14:paraId="5C79CE62" w14:textId="77777777" w:rsidR="000C62A1" w:rsidRPr="00483FE4" w:rsidRDefault="000C62A1" w:rsidP="005C5A36">
      <w:pPr>
        <w:pStyle w:val="Sarakstarindkopa"/>
        <w:numPr>
          <w:ilvl w:val="1"/>
          <w:numId w:val="30"/>
        </w:numPr>
        <w:ind w:left="425" w:hanging="425"/>
        <w:jc w:val="both"/>
      </w:pPr>
      <w:r w:rsidRPr="0000343F">
        <w:t>Šis Līgums ir izskatāms saskaņā ar Latvijas Republikā spēkā esošajiem normatīvajiem aktiem.</w:t>
      </w:r>
    </w:p>
    <w:p w14:paraId="47EF631D" w14:textId="77777777" w:rsidR="000C62A1" w:rsidRDefault="000C62A1" w:rsidP="005C5A36">
      <w:pPr>
        <w:pStyle w:val="Sarakstarindkopa"/>
        <w:numPr>
          <w:ilvl w:val="1"/>
          <w:numId w:val="30"/>
        </w:numPr>
        <w:ind w:left="425" w:hanging="425"/>
        <w:jc w:val="both"/>
      </w:pPr>
      <w:r w:rsidRPr="0000343F">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45BA1D63" w14:textId="77777777" w:rsidR="000C62A1" w:rsidRPr="00483FE4" w:rsidRDefault="000C62A1" w:rsidP="005C5A36">
      <w:pPr>
        <w:pStyle w:val="Sarakstarindkopa"/>
        <w:numPr>
          <w:ilvl w:val="1"/>
          <w:numId w:val="30"/>
        </w:numPr>
        <w:ind w:left="425" w:hanging="425"/>
        <w:jc w:val="both"/>
      </w:pPr>
      <w:r w:rsidRPr="007B3F29">
        <w:t xml:space="preserve">Piegādātājs sedz visus tiešos zaudējumus, kas, Piegādātājam veicot Piegādi, Pircējam vai trešajām personām radušies Piegādātāja vainas vai neuzmanības dēļ. Piegādātājam ir jāatlīdzina zaudējumi Pircējam 1 (viena) mēneša laikā no attiecīgā fakta konstatācijas brīža. </w:t>
      </w:r>
    </w:p>
    <w:p w14:paraId="10062E3E" w14:textId="77777777" w:rsidR="000C62A1" w:rsidRDefault="000C62A1" w:rsidP="005C5A36">
      <w:pPr>
        <w:pStyle w:val="Sarakstarindkopa"/>
        <w:numPr>
          <w:ilvl w:val="1"/>
          <w:numId w:val="30"/>
        </w:numPr>
        <w:ind w:left="425" w:hanging="425"/>
        <w:jc w:val="both"/>
      </w:pPr>
      <w:r w:rsidRPr="0000343F">
        <w:t>Gadījumā, ja Piegādātājs nokavē Garantijas saistību izpildi</w:t>
      </w:r>
      <w:r>
        <w:t xml:space="preserve"> vai Līguma 3.1.punktā minēto Preču Piegādes termiņu</w:t>
      </w:r>
      <w:r w:rsidRPr="0000343F">
        <w:t xml:space="preserve">, tas maksā Pircējam līgumsodu 0,1 (vienas desmitās daļas) % apmērā no Līguma </w:t>
      </w:r>
      <w:r>
        <w:t>4</w:t>
      </w:r>
      <w:r w:rsidRPr="0000343F">
        <w:t>.1.punktā minētās Līguma summas par katru nokavējuma dienu, bet kopā ne vairāk kā 10 (desmit) % no šīs Līguma summas.</w:t>
      </w:r>
    </w:p>
    <w:p w14:paraId="5828BABE" w14:textId="77777777" w:rsidR="000C62A1" w:rsidRDefault="000C62A1" w:rsidP="005C5A36">
      <w:pPr>
        <w:pStyle w:val="Sarakstarindkopa"/>
        <w:numPr>
          <w:ilvl w:val="1"/>
          <w:numId w:val="30"/>
        </w:numPr>
        <w:ind w:left="425" w:hanging="425"/>
        <w:jc w:val="both"/>
      </w:pPr>
      <w:r w:rsidRPr="007B3F29">
        <w:t>Līgumsoda samaksa neatbrīvo Piegādātāju no saistību izpildes.</w:t>
      </w:r>
    </w:p>
    <w:p w14:paraId="2D90EA09" w14:textId="77777777" w:rsidR="000C62A1" w:rsidRPr="00483FE4" w:rsidRDefault="000C62A1" w:rsidP="000C62A1">
      <w:pPr>
        <w:jc w:val="both"/>
      </w:pPr>
    </w:p>
    <w:p w14:paraId="2B6F1B09" w14:textId="77777777" w:rsidR="000C62A1" w:rsidRPr="0000343F" w:rsidRDefault="000C62A1" w:rsidP="005C5A36">
      <w:pPr>
        <w:pStyle w:val="Sarakstarindkopa"/>
        <w:numPr>
          <w:ilvl w:val="0"/>
          <w:numId w:val="30"/>
        </w:numPr>
        <w:jc w:val="center"/>
        <w:rPr>
          <w:b/>
        </w:rPr>
      </w:pPr>
      <w:r w:rsidRPr="0000343F">
        <w:rPr>
          <w:b/>
        </w:rPr>
        <w:t>Līguma termiņš</w:t>
      </w:r>
    </w:p>
    <w:p w14:paraId="606CF1D9" w14:textId="77777777" w:rsidR="000C62A1" w:rsidRPr="0000343F" w:rsidRDefault="000C62A1" w:rsidP="005C5A36">
      <w:pPr>
        <w:pStyle w:val="Sarakstarindkopa"/>
        <w:numPr>
          <w:ilvl w:val="1"/>
          <w:numId w:val="30"/>
        </w:numPr>
        <w:ind w:left="425" w:hanging="425"/>
        <w:jc w:val="both"/>
      </w:pPr>
      <w:r w:rsidRPr="0000343F">
        <w:t xml:space="preserve">Līgums stājas spēkā tā abpusējas parakstīšanas dienā un ir spēkā līdz Pušu saistību pilnīgai izpildei. </w:t>
      </w:r>
    </w:p>
    <w:p w14:paraId="4E86F9E8" w14:textId="77777777" w:rsidR="000C62A1" w:rsidRPr="0000343F" w:rsidRDefault="000C62A1" w:rsidP="005C5A36">
      <w:pPr>
        <w:pStyle w:val="Sarakstarindkopa"/>
        <w:numPr>
          <w:ilvl w:val="1"/>
          <w:numId w:val="30"/>
        </w:numPr>
        <w:ind w:left="425" w:hanging="425"/>
        <w:jc w:val="both"/>
      </w:pPr>
      <w:r w:rsidRPr="0000343F">
        <w:t>Pusēm ir tiesības grozīt Līguma termiņu vai lauzt to, savstarpēji vienojoties.</w:t>
      </w:r>
    </w:p>
    <w:p w14:paraId="2B2E1E96" w14:textId="77777777" w:rsidR="000C62A1" w:rsidRDefault="000C62A1" w:rsidP="005C5A36">
      <w:pPr>
        <w:pStyle w:val="Sarakstarindkopa"/>
        <w:numPr>
          <w:ilvl w:val="1"/>
          <w:numId w:val="30"/>
        </w:numPr>
        <w:ind w:left="425" w:hanging="425"/>
        <w:jc w:val="both"/>
      </w:pPr>
      <w:r w:rsidRPr="0000343F">
        <w:lastRenderedPageBreak/>
        <w:t>Gadījumā, ja Piegādātājs nokavē Piegādes termiņu vairāk nekā 15 (piecpadsmit) dienas, Pircējam ir tiesības vienpusēji atkāpties no Līguma.</w:t>
      </w:r>
    </w:p>
    <w:p w14:paraId="23582A26" w14:textId="77777777" w:rsidR="000C62A1" w:rsidRDefault="000C62A1" w:rsidP="005C5A36">
      <w:pPr>
        <w:pStyle w:val="Sarakstarindkopa"/>
        <w:numPr>
          <w:ilvl w:val="1"/>
          <w:numId w:val="30"/>
        </w:numPr>
        <w:ind w:left="425" w:hanging="425"/>
        <w:jc w:val="both"/>
      </w:pPr>
      <w:r w:rsidRPr="0000343F">
        <w:t>Pusēm ir tiesības vienpusēji izbeigt Līgumu, gadījumos, ja:</w:t>
      </w:r>
    </w:p>
    <w:p w14:paraId="0855BC7D" w14:textId="77777777" w:rsidR="000C62A1" w:rsidRPr="0000343F" w:rsidRDefault="000C62A1" w:rsidP="005C5A36">
      <w:pPr>
        <w:pStyle w:val="Sarakstarindkopa"/>
        <w:numPr>
          <w:ilvl w:val="2"/>
          <w:numId w:val="30"/>
        </w:numPr>
        <w:ind w:left="992" w:hanging="567"/>
        <w:jc w:val="both"/>
      </w:pPr>
      <w:r>
        <w:t>t</w:t>
      </w:r>
      <w:r w:rsidRPr="0000343F">
        <w:t>iesā ir iesniegts pieteikums par otras Puses atzīšanu par maksātnespējīgu;</w:t>
      </w:r>
    </w:p>
    <w:p w14:paraId="5C2CC23A" w14:textId="77777777" w:rsidR="000C62A1" w:rsidRPr="0000343F" w:rsidRDefault="000C62A1" w:rsidP="005C5A36">
      <w:pPr>
        <w:pStyle w:val="Sarakstarindkopa"/>
        <w:numPr>
          <w:ilvl w:val="2"/>
          <w:numId w:val="30"/>
        </w:numPr>
        <w:ind w:left="992" w:hanging="567"/>
        <w:jc w:val="both"/>
      </w:pPr>
      <w:r>
        <w:t>j</w:t>
      </w:r>
      <w:r w:rsidRPr="0000343F">
        <w:t>ebkurš otras Puses Līgumā minētais paziņojums, apliecinājums vai garantija izrādās nepatiesa, neprecīza vai maldinoša jebkurā būtiskā aspektā;</w:t>
      </w:r>
    </w:p>
    <w:p w14:paraId="3C241B77" w14:textId="77777777" w:rsidR="000C62A1" w:rsidRPr="0000343F" w:rsidRDefault="000C62A1" w:rsidP="005C5A36">
      <w:pPr>
        <w:pStyle w:val="Sarakstarindkopa"/>
        <w:numPr>
          <w:ilvl w:val="2"/>
          <w:numId w:val="30"/>
        </w:numPr>
        <w:ind w:left="992" w:hanging="567"/>
        <w:jc w:val="both"/>
      </w:pPr>
      <w:r>
        <w:t>o</w:t>
      </w:r>
      <w:r w:rsidRPr="0000343F">
        <w:t>tra Puse pārdod vai citādi atbrīvojas no saviem aktīviem vai īpašuma, kas ir būtisks tās uzņēmējdarbības veikšanai;</w:t>
      </w:r>
    </w:p>
    <w:p w14:paraId="503E6963" w14:textId="2D185302" w:rsidR="000C62A1" w:rsidRDefault="000C62A1" w:rsidP="005C5A36">
      <w:pPr>
        <w:pStyle w:val="Sarakstarindkopa"/>
        <w:numPr>
          <w:ilvl w:val="2"/>
          <w:numId w:val="30"/>
        </w:numPr>
        <w:ind w:left="992" w:hanging="567"/>
        <w:jc w:val="both"/>
      </w:pPr>
      <w:r>
        <w:t>t</w:t>
      </w:r>
      <w:r w:rsidRPr="0000343F">
        <w:t>iek atsaukta vai netiek uzturēta spēkā jebkura valsts vai cita licence, atļauja, reģistrācijas apliecība, piekrišana, vai pilnvara, kas Pusei ir nepieciešama šajā vai citos līgumos, kuriem ir saistība ar šo Līgumu, minēto saistību izpildei</w:t>
      </w:r>
      <w:r w:rsidR="00A91CC1">
        <w:t>;</w:t>
      </w:r>
    </w:p>
    <w:p w14:paraId="239B98DB" w14:textId="29E85915" w:rsidR="00A91CC1" w:rsidRPr="0000343F" w:rsidRDefault="00A91CC1" w:rsidP="005C5A36">
      <w:pPr>
        <w:pStyle w:val="Sarakstarindkopa"/>
        <w:numPr>
          <w:ilvl w:val="2"/>
          <w:numId w:val="30"/>
        </w:numPr>
        <w:ind w:left="992" w:hanging="567"/>
        <w:jc w:val="both"/>
      </w:pPr>
      <w:r w:rsidRPr="00A91CC1">
        <w:t>Puse rakstiski brīdina otru Pusi vismaz 30 (trīsdesmit) dienas iepriekš un starp Pusēm ir veikti galīgie norēķini.</w:t>
      </w:r>
    </w:p>
    <w:p w14:paraId="055DEDE9" w14:textId="77777777" w:rsidR="000C62A1" w:rsidRPr="00B15070" w:rsidRDefault="000C62A1" w:rsidP="005C5A36">
      <w:pPr>
        <w:pStyle w:val="Sarakstarindkopa"/>
        <w:numPr>
          <w:ilvl w:val="1"/>
          <w:numId w:val="30"/>
        </w:numPr>
        <w:ind w:left="425" w:hanging="425"/>
        <w:jc w:val="both"/>
        <w:rPr>
          <w:sz w:val="28"/>
          <w:szCs w:val="28"/>
        </w:rPr>
      </w:pPr>
      <w:r w:rsidRPr="00B15070">
        <w:rPr>
          <w:lang w:eastAsia="en-US"/>
        </w:rPr>
        <w:t>P</w:t>
      </w:r>
      <w:r>
        <w:rPr>
          <w:lang w:eastAsia="en-US"/>
        </w:rPr>
        <w:t>ircējam</w:t>
      </w:r>
      <w:r w:rsidRPr="00B15070">
        <w:rPr>
          <w:lang w:eastAsia="en-US"/>
        </w:rPr>
        <w:t xml:space="preserve"> ir tiesības vienpusēji atkāpties no Līguma izpildes, ja Līgumu nav iespējams izpildīt tādēļ, ka </w:t>
      </w:r>
      <w:r>
        <w:rPr>
          <w:lang w:eastAsia="en-US"/>
        </w:rPr>
        <w:t>Piegādātājam</w:t>
      </w:r>
      <w:r w:rsidRPr="00B15070">
        <w:rPr>
          <w:lang w:eastAsia="en-US"/>
        </w:rPr>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F7CA92E" w14:textId="77777777" w:rsidR="000C62A1" w:rsidRPr="0000343F" w:rsidRDefault="000C62A1" w:rsidP="000C62A1">
      <w:pPr>
        <w:jc w:val="both"/>
      </w:pPr>
    </w:p>
    <w:p w14:paraId="6C7349FC" w14:textId="77777777" w:rsidR="000C62A1" w:rsidRPr="00483FE4" w:rsidRDefault="000C62A1" w:rsidP="005C5A36">
      <w:pPr>
        <w:pStyle w:val="Sarakstarindkopa"/>
        <w:numPr>
          <w:ilvl w:val="0"/>
          <w:numId w:val="30"/>
        </w:numPr>
        <w:jc w:val="center"/>
        <w:rPr>
          <w:b/>
        </w:rPr>
      </w:pPr>
      <w:r w:rsidRPr="0000343F">
        <w:rPr>
          <w:b/>
        </w:rPr>
        <w:t xml:space="preserve">Garantijas noteikumi un atbildība </w:t>
      </w:r>
    </w:p>
    <w:p w14:paraId="1DEA478E" w14:textId="51513E77" w:rsidR="000C62A1" w:rsidRPr="0000343F" w:rsidRDefault="000C62A1" w:rsidP="005C5A36">
      <w:pPr>
        <w:pStyle w:val="Sarakstarindkopa"/>
        <w:numPr>
          <w:ilvl w:val="1"/>
          <w:numId w:val="30"/>
        </w:numPr>
        <w:ind w:left="425" w:hanging="425"/>
        <w:jc w:val="both"/>
      </w:pPr>
      <w:r w:rsidRPr="0000343F">
        <w:t xml:space="preserve">Puses vienojas, ka Preču </w:t>
      </w:r>
      <w:r>
        <w:t xml:space="preserve">un to uzstādīšanas darbu </w:t>
      </w:r>
      <w:r w:rsidRPr="0000343F">
        <w:t xml:space="preserve">Garantijas laiks ir </w:t>
      </w:r>
      <w:r w:rsidR="008741F4">
        <w:t>______</w:t>
      </w:r>
      <w:r>
        <w:t xml:space="preserve"> (</w:t>
      </w:r>
      <w:r w:rsidR="008741F4">
        <w:t>__________________</w:t>
      </w:r>
      <w:r>
        <w:t>)</w:t>
      </w:r>
      <w:r w:rsidRPr="0000343F">
        <w:t xml:space="preserve"> </w:t>
      </w:r>
      <w:r w:rsidR="008741F4">
        <w:t xml:space="preserve">kalendāra </w:t>
      </w:r>
      <w:r w:rsidRPr="0000343F">
        <w:t>mēneši no Attaisnojuma dokumenta abpusējas parakstīšanas dienas.</w:t>
      </w:r>
    </w:p>
    <w:p w14:paraId="3FC7C191" w14:textId="77777777" w:rsidR="000C62A1" w:rsidRPr="0000343F" w:rsidRDefault="000C62A1" w:rsidP="005C5A36">
      <w:pPr>
        <w:pStyle w:val="Sarakstarindkopa"/>
        <w:numPr>
          <w:ilvl w:val="1"/>
          <w:numId w:val="30"/>
        </w:numPr>
        <w:ind w:left="425" w:hanging="425"/>
        <w:jc w:val="both"/>
      </w:pPr>
      <w:r w:rsidRPr="0000343F">
        <w:t xml:space="preserve">Garantija šī Līguma izpratnē ir Piegādātāja saistības Garantijas termiņa laikā novērst Precēm konstatētos trūkumus un neatbilstību Līguma noteikumiem. Piegādātājs veic Garantijas saistību izpildi ne vēlāk </w:t>
      </w:r>
      <w:r w:rsidRPr="00207978">
        <w:t xml:space="preserve">kā </w:t>
      </w:r>
      <w:r w:rsidRPr="00AF2AB0">
        <w:t>30 (trīsdesmit)</w:t>
      </w:r>
      <w:r w:rsidRPr="00207978">
        <w:t xml:space="preserve"> dienu</w:t>
      </w:r>
      <w:r w:rsidRPr="0000343F">
        <w:t xml:space="preserve"> laikā no Pircēja pieprasījuma (turpmāk – Pieprasījums) saņemšanas dienas. Pircēja Pieprasījums tiek nosūtīts uz Līguma </w:t>
      </w:r>
      <w:r>
        <w:t>9</w:t>
      </w:r>
      <w:r w:rsidRPr="0000343F">
        <w:t>.6.punktā norādīto Piegādātāja kontaktpersonas e-pasta adresi. Ja pamatotu apstākļu dēļ Piegādātājam nav iespējams veikt Garantijas remontu šajā punktā norādītajā termiņā, Pusēm savstarpēji vienojoties, termiņš var tik pagarināts.</w:t>
      </w:r>
    </w:p>
    <w:p w14:paraId="6D59AD3E" w14:textId="77777777" w:rsidR="000C62A1" w:rsidRPr="0000343F" w:rsidRDefault="000C62A1" w:rsidP="005C5A36">
      <w:pPr>
        <w:pStyle w:val="Sarakstarindkopa"/>
        <w:numPr>
          <w:ilvl w:val="1"/>
          <w:numId w:val="30"/>
        </w:numPr>
        <w:ind w:left="425" w:hanging="425"/>
        <w:jc w:val="both"/>
      </w:pPr>
      <w:r w:rsidRPr="0000343F">
        <w:t>Iestājoties Garantijas gadījumam, Pircējs 5 (piecu) darba dienu laikā par to informē Piegādātāju, sastādot Pieprasījumu.</w:t>
      </w:r>
    </w:p>
    <w:p w14:paraId="24580E00" w14:textId="77777777" w:rsidR="000C62A1" w:rsidRDefault="000C62A1" w:rsidP="005C5A36">
      <w:pPr>
        <w:pStyle w:val="Sarakstarindkopa"/>
        <w:numPr>
          <w:ilvl w:val="1"/>
          <w:numId w:val="30"/>
        </w:numPr>
        <w:ind w:left="425" w:hanging="425"/>
        <w:jc w:val="both"/>
      </w:pPr>
      <w:r w:rsidRPr="0000343F">
        <w:t xml:space="preserve">Piegādātājs, pamatojoties uz Pieprasījumu, par saviem līdzekļiem un ar savu darbaspēku veic Garantijas gadījuma apsekošanu, </w:t>
      </w:r>
      <w:proofErr w:type="spellStart"/>
      <w:r w:rsidRPr="0000343F">
        <w:t>defektācijas</w:t>
      </w:r>
      <w:proofErr w:type="spellEnd"/>
      <w:r w:rsidRPr="0000343F">
        <w:t xml:space="preserve"> akta sastādīšanu, kā arī Līguma </w:t>
      </w:r>
      <w:r>
        <w:t>7</w:t>
      </w:r>
      <w:r w:rsidRPr="0000343F">
        <w:t>.2.punktā minēto saistību izpildi.</w:t>
      </w:r>
    </w:p>
    <w:p w14:paraId="611DCDD2" w14:textId="77777777" w:rsidR="000C62A1" w:rsidRPr="00483FE4" w:rsidRDefault="000C62A1" w:rsidP="005C5A36">
      <w:pPr>
        <w:pStyle w:val="Sarakstarindkopa"/>
        <w:numPr>
          <w:ilvl w:val="1"/>
          <w:numId w:val="30"/>
        </w:numPr>
        <w:ind w:left="425" w:hanging="425"/>
        <w:jc w:val="both"/>
      </w:pPr>
      <w:r w:rsidRPr="000C5D7A">
        <w:t>Veicot Garantijas remontu, Piegādātājs apņemas izmantot ražotāja oriģinālās rezerves daļas.</w:t>
      </w:r>
    </w:p>
    <w:p w14:paraId="4F6DD77E" w14:textId="77777777" w:rsidR="000C62A1" w:rsidRPr="00391C03" w:rsidRDefault="000C62A1" w:rsidP="000C62A1">
      <w:pPr>
        <w:jc w:val="both"/>
      </w:pPr>
    </w:p>
    <w:p w14:paraId="43F0CD52" w14:textId="77777777" w:rsidR="000C62A1" w:rsidRPr="0000343F" w:rsidRDefault="000C62A1" w:rsidP="005C5A36">
      <w:pPr>
        <w:pStyle w:val="Sarakstarindkopa"/>
        <w:numPr>
          <w:ilvl w:val="0"/>
          <w:numId w:val="30"/>
        </w:numPr>
        <w:jc w:val="center"/>
        <w:rPr>
          <w:b/>
        </w:rPr>
      </w:pPr>
      <w:r w:rsidRPr="0000343F">
        <w:rPr>
          <w:b/>
        </w:rPr>
        <w:t xml:space="preserve">Nepārvaramā vara </w:t>
      </w:r>
    </w:p>
    <w:p w14:paraId="0801A6BF" w14:textId="77777777" w:rsidR="000C62A1" w:rsidRPr="0000343F" w:rsidRDefault="000C62A1" w:rsidP="005C5A36">
      <w:pPr>
        <w:pStyle w:val="Sarakstarindkopa"/>
        <w:numPr>
          <w:ilvl w:val="1"/>
          <w:numId w:val="30"/>
        </w:numPr>
        <w:ind w:left="425" w:hanging="425"/>
        <w:jc w:val="both"/>
      </w:pPr>
      <w:r w:rsidRPr="0000343F">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4266ACB4" w14:textId="77777777" w:rsidR="000C62A1" w:rsidRDefault="000C62A1" w:rsidP="005C5A36">
      <w:pPr>
        <w:pStyle w:val="Sarakstarindkopa"/>
        <w:numPr>
          <w:ilvl w:val="1"/>
          <w:numId w:val="30"/>
        </w:numPr>
        <w:ind w:left="425" w:hanging="425"/>
        <w:jc w:val="both"/>
      </w:pPr>
      <w:r w:rsidRPr="0000343F">
        <w:t>Ja izceļas nepārvaramas varas situācija, Puses nekavējoties, bet ne vēlāk kā 10 (desmit) dienu laikā paziņo otrai Pusei par šādiem apstākļiem un to cēloņiem.</w:t>
      </w:r>
    </w:p>
    <w:p w14:paraId="77FC3B85" w14:textId="77777777" w:rsidR="000C62A1" w:rsidRPr="0000343F" w:rsidRDefault="000C62A1" w:rsidP="005C5A36">
      <w:pPr>
        <w:pStyle w:val="Sarakstarindkopa"/>
        <w:numPr>
          <w:ilvl w:val="1"/>
          <w:numId w:val="30"/>
        </w:numPr>
        <w:ind w:left="425" w:hanging="425"/>
        <w:jc w:val="both"/>
      </w:pPr>
      <w:r w:rsidRPr="000C5D7A">
        <w:t>Gadījumā, ja nepārvaramas varas apstākļi ilgst vairāk kā vienu mēnesi, Puses vienojas par turpmāko rīcību Līguma saistību izpildes nodrošināšanai vai Līguma izbeigšanu.</w:t>
      </w:r>
    </w:p>
    <w:p w14:paraId="22845E1F" w14:textId="77777777" w:rsidR="000C62A1" w:rsidRPr="00391C03" w:rsidRDefault="000C62A1" w:rsidP="000C62A1">
      <w:pPr>
        <w:jc w:val="center"/>
        <w:rPr>
          <w:b/>
        </w:rPr>
      </w:pPr>
    </w:p>
    <w:p w14:paraId="4B1B8807" w14:textId="77777777" w:rsidR="000C62A1" w:rsidRPr="0000343F" w:rsidRDefault="000C62A1" w:rsidP="005C5A36">
      <w:pPr>
        <w:pStyle w:val="Sarakstarindkopa"/>
        <w:numPr>
          <w:ilvl w:val="0"/>
          <w:numId w:val="30"/>
        </w:numPr>
        <w:jc w:val="center"/>
        <w:rPr>
          <w:b/>
        </w:rPr>
      </w:pPr>
      <w:r w:rsidRPr="0000343F">
        <w:rPr>
          <w:b/>
        </w:rPr>
        <w:t>Citi noteikumi</w:t>
      </w:r>
    </w:p>
    <w:p w14:paraId="7A3E5A4B" w14:textId="77777777" w:rsidR="000C62A1" w:rsidRPr="0000343F" w:rsidRDefault="000C62A1" w:rsidP="005C5A36">
      <w:pPr>
        <w:pStyle w:val="Sarakstarindkopa"/>
        <w:numPr>
          <w:ilvl w:val="1"/>
          <w:numId w:val="30"/>
        </w:numPr>
        <w:ind w:left="425" w:hanging="425"/>
        <w:jc w:val="both"/>
      </w:pPr>
      <w:r w:rsidRPr="0000343F">
        <w:t xml:space="preserve">Puses apņemas </w:t>
      </w:r>
      <w:r>
        <w:t xml:space="preserve">nekavējoties </w:t>
      </w:r>
      <w:r w:rsidRPr="0000343F">
        <w:t>brīdināt otru Pusi par savu rekvizītu, pasta vai juridiskās adreses maiņu.</w:t>
      </w:r>
    </w:p>
    <w:p w14:paraId="451AE2B6" w14:textId="77777777" w:rsidR="000C62A1" w:rsidRPr="0000343F" w:rsidRDefault="000C62A1" w:rsidP="005C5A36">
      <w:pPr>
        <w:pStyle w:val="Sarakstarindkopa"/>
        <w:numPr>
          <w:ilvl w:val="1"/>
          <w:numId w:val="30"/>
        </w:numPr>
        <w:ind w:left="425" w:hanging="425"/>
        <w:jc w:val="both"/>
      </w:pPr>
      <w:r w:rsidRPr="0000343F">
        <w:t>Puses vienojas, ka tām nav tiesību cedēt vai citādi nodot trešajām personām jebkuras no šajā Līgumā minētājām tiesībām vai saistībām bez otras Puses iepriekšējas rakstveida piekrišanas.</w:t>
      </w:r>
    </w:p>
    <w:p w14:paraId="33783683" w14:textId="77777777" w:rsidR="000C62A1" w:rsidRPr="00A27826" w:rsidRDefault="000C62A1" w:rsidP="005C5A36">
      <w:pPr>
        <w:pStyle w:val="Sarakstarindkopa"/>
        <w:numPr>
          <w:ilvl w:val="1"/>
          <w:numId w:val="30"/>
        </w:numPr>
        <w:ind w:left="425" w:hanging="425"/>
        <w:jc w:val="both"/>
      </w:pPr>
      <w:r w:rsidRPr="00112A11">
        <w:lastRenderedPageBreak/>
        <w:t xml:space="preserve">Informācija, ko satur šis Līgums vai arī, kas Pusēm kļūst zināma saistībā ar šo Līgumu (par cenām </w:t>
      </w:r>
      <w:proofErr w:type="spellStart"/>
      <w:r w:rsidRPr="00112A11">
        <w:t>utml</w:t>
      </w:r>
      <w:proofErr w:type="spellEnd"/>
      <w:r w:rsidRPr="00112A11">
        <w:t xml:space="preserve">.) uzskatāma par komercnoslēpumu un to iespējams izpaust citām personām tikai ar otras Puses rakstisku piekrišanu. Teiktais neattiecas uz gadījumu, kad informācijas atklāšanu pieprasa spēkā esošie </w:t>
      </w:r>
      <w:r w:rsidRPr="0000343F">
        <w:t xml:space="preserve">Latvijas Republikas likumi. Ja kāda no Pusēm ir prettiesiski izpaudusi informāciju, kas uzskatāma par komercnoslēpumu saskaņā ar šo Līgumu, tādējādi nodarot otrai </w:t>
      </w:r>
      <w:r w:rsidRPr="00A27826">
        <w:t xml:space="preserve">Pusei zaudējumus, beidzamā ir tiesīga </w:t>
      </w:r>
      <w:r w:rsidRPr="00112A11">
        <w:t>pieprasīt tai atlīdzināt tiešos zaudējumus, kam par iemeslu bijusi šādas informācijas prettiesiska izpaušana.</w:t>
      </w:r>
    </w:p>
    <w:p w14:paraId="25D003A0" w14:textId="77777777" w:rsidR="000C62A1" w:rsidRPr="00A27826" w:rsidRDefault="000C62A1" w:rsidP="005C5A36">
      <w:pPr>
        <w:pStyle w:val="Sarakstarindkopa"/>
        <w:numPr>
          <w:ilvl w:val="1"/>
          <w:numId w:val="30"/>
        </w:numPr>
        <w:ind w:left="425" w:hanging="425"/>
        <w:jc w:val="both"/>
      </w:pPr>
      <w:r w:rsidRPr="00A27826">
        <w:t>Līguma izbeigšanās jebkādu iemeslu dēļ neatbrīvo Puses no uzņemto saistību izpildes. Līgums ir saistošs Pušu tiesību pārņēmējiem.</w:t>
      </w:r>
    </w:p>
    <w:p w14:paraId="3827E844" w14:textId="37224EC4" w:rsidR="000C62A1" w:rsidRPr="00A27826" w:rsidRDefault="000C62A1" w:rsidP="005C5A36">
      <w:pPr>
        <w:pStyle w:val="Sarakstarindkopa"/>
        <w:numPr>
          <w:ilvl w:val="1"/>
          <w:numId w:val="30"/>
        </w:numPr>
        <w:ind w:left="425" w:hanging="425"/>
        <w:jc w:val="both"/>
      </w:pPr>
      <w:r w:rsidRPr="00A27826">
        <w:t>Pircēja kontaktpersonas Līguma izpildē, kuras (katra atsevišķi) ir tiesīgas</w:t>
      </w:r>
      <w:r>
        <w:t xml:space="preserve"> </w:t>
      </w:r>
      <w:r w:rsidRPr="00B74D90">
        <w:t>saskaņot Pircēja darbinieku apmācību ar Preci veikšanas laiku</w:t>
      </w:r>
      <w:r>
        <w:t>, sagatavot un nosūtīt Pieprasījumus</w:t>
      </w:r>
      <w:r w:rsidRPr="00B74D90">
        <w:t>,</w:t>
      </w:r>
      <w:r>
        <w:t xml:space="preserve"> </w:t>
      </w:r>
      <w:r w:rsidR="008741F4">
        <w:t xml:space="preserve">parakstīt </w:t>
      </w:r>
      <w:proofErr w:type="spellStart"/>
      <w:r w:rsidR="008741F4">
        <w:t>defektācijas</w:t>
      </w:r>
      <w:proofErr w:type="spellEnd"/>
      <w:r w:rsidR="008741F4">
        <w:t xml:space="preserve"> aktus, </w:t>
      </w:r>
      <w:r>
        <w:t>kā arī</w:t>
      </w:r>
      <w:r w:rsidRPr="00A27826">
        <w:t xml:space="preserve"> pieņemt piegādātās Preces un parakstīt Attaisnojuma dokumentu, ir </w:t>
      </w:r>
      <w:r>
        <w:t>___________</w:t>
      </w:r>
      <w:r w:rsidRPr="00A27826">
        <w:t>.</w:t>
      </w:r>
    </w:p>
    <w:p w14:paraId="6E065C0E" w14:textId="77777777" w:rsidR="000C62A1" w:rsidRDefault="000C62A1" w:rsidP="005C5A36">
      <w:pPr>
        <w:pStyle w:val="Sarakstarindkopa"/>
        <w:numPr>
          <w:ilvl w:val="1"/>
          <w:numId w:val="30"/>
        </w:numPr>
        <w:ind w:left="425" w:hanging="425"/>
        <w:jc w:val="both"/>
      </w:pPr>
      <w:r w:rsidRPr="00A27826">
        <w:t xml:space="preserve">Piegādātāja kontaktpersona Līguma izpildē ir </w:t>
      </w:r>
      <w:r>
        <w:t>______________</w:t>
      </w:r>
      <w:r w:rsidRPr="00A27826">
        <w:t>.</w:t>
      </w:r>
    </w:p>
    <w:p w14:paraId="05067FBF" w14:textId="77777777" w:rsidR="000C62A1" w:rsidRDefault="000C62A1" w:rsidP="005C5A36">
      <w:pPr>
        <w:pStyle w:val="Sarakstarindkopa"/>
        <w:numPr>
          <w:ilvl w:val="1"/>
          <w:numId w:val="30"/>
        </w:numPr>
        <w:ind w:left="425" w:hanging="425"/>
        <w:jc w:val="both"/>
      </w:pPr>
      <w:r w:rsidRPr="000E38C4">
        <w:t xml:space="preserve">Puses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w:t>
      </w:r>
      <w:r w:rsidRPr="00A703CB">
        <w:t>ar ko atceļ Direktīvu 95/46/EK (Vispārīgā datu aizsardzības regula).</w:t>
      </w:r>
    </w:p>
    <w:p w14:paraId="655F8333" w14:textId="77777777" w:rsidR="000C62A1" w:rsidRDefault="000C62A1" w:rsidP="005C5A36">
      <w:pPr>
        <w:pStyle w:val="Sarakstarindkopa"/>
        <w:numPr>
          <w:ilvl w:val="1"/>
          <w:numId w:val="30"/>
        </w:numPr>
        <w:ind w:left="425" w:hanging="425"/>
        <w:jc w:val="both"/>
      </w:pPr>
      <w:r>
        <w:t xml:space="preserve">Piegādātājs </w:t>
      </w:r>
      <w:r w:rsidRPr="002374C5">
        <w:t xml:space="preserve">apņemas ievērot SIA “Rīgas ūdens” Piegādātāju rīcības kodeksā (turpmāk – Kodekss), kas pieejams </w:t>
      </w:r>
      <w:r>
        <w:t>Pircēja</w:t>
      </w:r>
      <w:r w:rsidRPr="002374C5">
        <w:t xml:space="preserve"> tīmekļvietnē </w:t>
      </w:r>
      <w:hyperlink r:id="rId29" w:history="1">
        <w:r w:rsidRPr="002374C5">
          <w:rPr>
            <w:rStyle w:val="Hipersaite"/>
          </w:rPr>
          <w:t>https://www.rigasudens.lv/sites/default/files/Rigas%20udens_Piegadataju%20ricibas%20kodekss.pdf</w:t>
        </w:r>
      </w:hyperlink>
      <w:r w:rsidRPr="002374C5">
        <w:t xml:space="preserve">, noteiktās prasības. </w:t>
      </w:r>
      <w:r>
        <w:t xml:space="preserve">Piegādātājs </w:t>
      </w:r>
      <w:r w:rsidRPr="002374C5">
        <w:t xml:space="preserve">nodrošina, ka ar Kodeksu iepazīstas un tajā noteiktās prasības ievēro </w:t>
      </w:r>
      <w:r>
        <w:t>Piegādātāja</w:t>
      </w:r>
      <w:r w:rsidRPr="002374C5">
        <w:t xml:space="preserve"> Līguma izpildē iesaistītie darbinieki un apakšuzņēmēji, kā arī apakšuzņēmēju apakšuzņēmēji. Kodekss ir neatņemama Līguma sastāvdaļa.</w:t>
      </w:r>
    </w:p>
    <w:p w14:paraId="1C3919F1" w14:textId="77777777" w:rsidR="000C62A1" w:rsidRDefault="000C62A1" w:rsidP="005C5A36">
      <w:pPr>
        <w:pStyle w:val="Sarakstarindkopa"/>
        <w:numPr>
          <w:ilvl w:val="1"/>
          <w:numId w:val="30"/>
        </w:numPr>
        <w:ind w:left="425" w:hanging="425"/>
        <w:jc w:val="both"/>
      </w:pPr>
      <w:r w:rsidRPr="007B3FFB">
        <w:t>Līgums ir sagatavots latviešu valodā uz ______ lapaspusēm ar Pielikumu Nr.1  uz ______ lapaspusēm un Pielikumu Nr.2 uz ____ lapaspusēm un tiek parakstīts elektroniski.</w:t>
      </w:r>
    </w:p>
    <w:p w14:paraId="55A4E0EE" w14:textId="77777777" w:rsidR="000C62A1" w:rsidRPr="00A27826" w:rsidRDefault="000C62A1" w:rsidP="000C62A1">
      <w:pPr>
        <w:jc w:val="both"/>
        <w:rPr>
          <w:sz w:val="20"/>
          <w:szCs w:val="20"/>
        </w:rPr>
      </w:pPr>
    </w:p>
    <w:p w14:paraId="3155F503" w14:textId="77777777" w:rsidR="000C62A1" w:rsidRDefault="000C62A1" w:rsidP="005C5A36">
      <w:pPr>
        <w:pStyle w:val="Sarakstarindkopa"/>
        <w:numPr>
          <w:ilvl w:val="0"/>
          <w:numId w:val="30"/>
        </w:numPr>
        <w:jc w:val="center"/>
        <w:rPr>
          <w:b/>
        </w:rPr>
      </w:pPr>
      <w:r w:rsidRPr="00AD710B">
        <w:rPr>
          <w:b/>
        </w:rPr>
        <w:t>Pušu rekvizīti</w:t>
      </w:r>
    </w:p>
    <w:p w14:paraId="49A532CE" w14:textId="77777777" w:rsidR="000C62A1" w:rsidRDefault="000C62A1" w:rsidP="000C62A1">
      <w:pPr>
        <w:rPr>
          <w:b/>
        </w:rPr>
      </w:pPr>
      <w:r>
        <w:rPr>
          <w:b/>
        </w:rPr>
        <w:br w:type="page"/>
      </w:r>
    </w:p>
    <w:p w14:paraId="538E4A38" w14:textId="6B648B1D" w:rsidR="004F7A09" w:rsidRPr="00130346" w:rsidRDefault="000D20A6" w:rsidP="00176E6F">
      <w:pPr>
        <w:pStyle w:val="Pielikums"/>
      </w:pPr>
      <w:bookmarkStart w:id="104" w:name="_Toc181857574"/>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04"/>
    </w:p>
    <w:p w14:paraId="79C3556E" w14:textId="77777777" w:rsidR="004F7A09" w:rsidRPr="00130346" w:rsidRDefault="004F7A09" w:rsidP="0008399A">
      <w:pP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47D0FFC6"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08399A" w:rsidRPr="0008399A">
        <w:t>Pašteces kanalizācijas tīkla plūsmas/līmeņa mērīšanas iekārtu piegāde un uzstādīšana</w:t>
      </w:r>
      <w:r w:rsidRPr="00130346">
        <w:t>” (iepirkuma identifikācijas Nr.RŪ-</w:t>
      </w:r>
      <w:r w:rsidR="0008399A">
        <w:t>2024/225</w:t>
      </w:r>
      <w:r w:rsidRPr="00130346">
        <w:t xml:space="preserve">; turpmāk </w:t>
      </w:r>
      <w:r w:rsidR="00590CAD" w:rsidRPr="00130346">
        <w:t>–</w:t>
      </w:r>
      <w:r w:rsidRPr="00130346">
        <w:t xml:space="preserve"> Atklāts konkurss)</w:t>
      </w:r>
      <w:r w:rsidR="00586202" w:rsidRPr="00130346">
        <w:t xml:space="preserve"> </w:t>
      </w:r>
      <w:r w:rsidR="00586202" w:rsidRPr="00130346">
        <w:rPr>
          <w:highlight w:val="lightGray"/>
        </w:rPr>
        <w:t>&lt;iepirkuma daļas numurs un nosaukums</w:t>
      </w:r>
      <w:r w:rsidR="00C63F21" w:rsidRPr="00130346">
        <w:rPr>
          <w:highlight w:val="lightGray"/>
        </w:rPr>
        <w:t>&gt;</w:t>
      </w:r>
      <w:r w:rsidRPr="00130346">
        <w:t xml:space="preserve"> 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682CC686" w14:textId="77777777" w:rsidR="0008399A" w:rsidRDefault="0008399A" w:rsidP="004F7A09">
      <w:pPr>
        <w:jc w:val="both"/>
        <w:rPr>
          <w:highlight w:val="lightGray"/>
        </w:rPr>
      </w:pPr>
    </w:p>
    <w:p w14:paraId="232B6489" w14:textId="41AEC0F1"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148D747F" w14:textId="18257F92" w:rsidR="004F7A09" w:rsidRDefault="004F7A09" w:rsidP="0008399A">
      <w:pPr>
        <w:jc w:val="both"/>
      </w:pPr>
      <w:r w:rsidRPr="00130346">
        <w:rPr>
          <w:highlight w:val="lightGray"/>
        </w:rPr>
        <w:t>&lt;Datums, vieta&gt;</w:t>
      </w:r>
      <w:r w:rsidRPr="00130346">
        <w:t xml:space="preserve"> </w:t>
      </w:r>
    </w:p>
    <w:p w14:paraId="01415035" w14:textId="77777777" w:rsidR="0008399A" w:rsidRPr="00130346" w:rsidRDefault="0008399A" w:rsidP="0008399A">
      <w:pPr>
        <w:jc w:val="both"/>
      </w:pPr>
    </w:p>
    <w:p w14:paraId="4C20D92D" w14:textId="43DD821A" w:rsidR="004F7A09" w:rsidRPr="0008399A" w:rsidRDefault="004F7A09" w:rsidP="0008399A">
      <w:pPr>
        <w:jc w:val="center"/>
        <w:rPr>
          <w:b/>
          <w:bCs/>
        </w:rPr>
      </w:pPr>
      <w:r w:rsidRPr="00130346">
        <w:rPr>
          <w:b/>
          <w:bCs/>
        </w:rPr>
        <w:t>PERSONAS, UZ KURAS IESPĒJĀM PRETENDENTS BALSTĀS, APLIECINĀJUMS</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78C5285B" w:rsidR="004F7A09" w:rsidRPr="00130346" w:rsidRDefault="004F7A09" w:rsidP="005C5A36">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08399A" w:rsidRPr="0008399A">
        <w:t>Pašteces kanalizācijas tīkla plūsmas/līmeņa mērīšanas iekārtu piegāde un uzstādīšana</w:t>
      </w:r>
      <w:r w:rsidRPr="00130346">
        <w:t xml:space="preserve">” </w:t>
      </w:r>
      <w:r w:rsidR="000A508F" w:rsidRPr="00130346">
        <w:t>(</w:t>
      </w:r>
      <w:r w:rsidRPr="00130346">
        <w:t>iepirkuma identifikācijas Nr.RŪ-</w:t>
      </w:r>
      <w:r w:rsidR="0008399A">
        <w:t>2024/225</w:t>
      </w:r>
      <w:r w:rsidR="000A508F" w:rsidRPr="00130346">
        <w:t>; turpmāk – Atklāts konkurss)</w:t>
      </w:r>
      <w:r w:rsidRPr="00130346">
        <w:t>,</w:t>
      </w:r>
      <w:r w:rsidR="00FF7574" w:rsidRPr="00130346">
        <w:t xml:space="preserve"> </w:t>
      </w:r>
      <w:r w:rsidR="004A7BFB" w:rsidRPr="00130346">
        <w:rPr>
          <w:highlight w:val="lightGray"/>
        </w:rPr>
        <w:t>&lt;iepirkuma daļas numurs</w:t>
      </w:r>
      <w:r w:rsidR="0074366D" w:rsidRPr="00130346">
        <w:rPr>
          <w:highlight w:val="lightGray"/>
        </w:rPr>
        <w:t xml:space="preserve"> un nosaukums</w:t>
      </w:r>
      <w:r w:rsidR="00E864CC">
        <w:rPr>
          <w:highlight w:val="lightGray"/>
        </w:rPr>
        <w:t>&gt;</w:t>
      </w:r>
      <w:r w:rsidR="004A7BFB"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5C5A36">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5C5A36">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5C5A36">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05" w:name="_Hlk159604423"/>
      <w:r>
        <w:t>Atklāta konkursa nolikuma 7.1.1.-7.1.3.punktā noteiktie izslēgšanas iemesli</w:t>
      </w:r>
      <w:bookmarkEnd w:id="105"/>
      <w:r w:rsidR="004F7A09">
        <w:t>.</w:t>
      </w:r>
    </w:p>
    <w:p w14:paraId="65769D8A" w14:textId="64A2DD08" w:rsidR="0008399A" w:rsidRPr="00130346" w:rsidRDefault="0008399A" w:rsidP="005C5A36">
      <w:pPr>
        <w:numPr>
          <w:ilvl w:val="0"/>
          <w:numId w:val="16"/>
        </w:numPr>
        <w:ind w:left="284" w:hanging="284"/>
        <w:jc w:val="both"/>
      </w:pPr>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30"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77DFFF44" w14:textId="1A14A847" w:rsidR="004F7A09" w:rsidRPr="0008399A" w:rsidRDefault="004F7A09" w:rsidP="005C5A36">
      <w:pPr>
        <w:numPr>
          <w:ilvl w:val="0"/>
          <w:numId w:val="16"/>
        </w:numPr>
        <w:ind w:left="284" w:hanging="284"/>
        <w:jc w:val="both"/>
      </w:pPr>
      <w:r w:rsidRPr="00130346">
        <w:t xml:space="preserve">Visa sniegtā informācija ir patiesa. </w:t>
      </w:r>
    </w:p>
    <w:p w14:paraId="4079E5DB" w14:textId="77777777" w:rsidR="0008399A" w:rsidRDefault="004F7A09" w:rsidP="004F7A09">
      <w:pPr>
        <w:jc w:val="both"/>
        <w:rPr>
          <w:highlight w:val="lightGray"/>
        </w:rPr>
      </w:pPr>
      <w:r w:rsidRPr="00130346">
        <w:rPr>
          <w:highlight w:val="lightGray"/>
        </w:rPr>
        <w:t xml:space="preserve">&lt;Personas, uz kuru balstās, paraksttiesīgās vai pilnvarotās personas vārds, uzvārds, amats&gt; &lt;Paraksts&gt; </w:t>
      </w:r>
    </w:p>
    <w:p w14:paraId="245C8BC1" w14:textId="5E2B5C1E" w:rsidR="004F7A09" w:rsidRPr="0008399A" w:rsidRDefault="004F7A09" w:rsidP="004F7A09">
      <w:pPr>
        <w:jc w:val="both"/>
        <w:rPr>
          <w:highlight w:val="lightGray"/>
        </w:rPr>
      </w:pPr>
      <w:r w:rsidRPr="00130346">
        <w:rPr>
          <w:highlight w:val="lightGray"/>
        </w:rPr>
        <w:t>&lt;Datums, vieta&gt;</w:t>
      </w:r>
      <w:r w:rsidRPr="00130346">
        <w:t xml:space="preserve"> </w:t>
      </w:r>
    </w:p>
    <w:p w14:paraId="069CEC30" w14:textId="7EE28DFC" w:rsidR="004F7A09" w:rsidRPr="00130346" w:rsidRDefault="000D20A6" w:rsidP="00176E6F">
      <w:pPr>
        <w:pStyle w:val="Pielikums"/>
      </w:pPr>
      <w:bookmarkStart w:id="106" w:name="_Toc181857575"/>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06"/>
    </w:p>
    <w:p w14:paraId="03F54B38" w14:textId="77777777" w:rsidR="004F7A09" w:rsidRPr="00130346" w:rsidRDefault="004F7A09" w:rsidP="0008399A">
      <w:pPr>
        <w:widowControl w:val="0"/>
        <w:tabs>
          <w:tab w:val="left" w:pos="9000"/>
        </w:tabs>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635DB99B"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08399A" w:rsidRPr="0008399A">
        <w:t>Pašteces kanalizācijas tīkla plūsmas/līmeņa mērīšanas iekārtu piegāde un uzstādīšana</w:t>
      </w:r>
      <w:r w:rsidRPr="00130346">
        <w:t>” (iepirkuma  identifikācijas Nr.RŪ-</w:t>
      </w:r>
      <w:r w:rsidR="0008399A">
        <w:t>2024/225</w:t>
      </w:r>
      <w:r w:rsidRPr="00130346">
        <w:t>)</w:t>
      </w:r>
      <w:r w:rsidR="00FF7574" w:rsidRPr="00130346">
        <w:t xml:space="preserve">, </w:t>
      </w:r>
      <w:r w:rsidR="008953D6" w:rsidRPr="00130346">
        <w:rPr>
          <w:highlight w:val="lightGray"/>
        </w:rPr>
        <w:t>&lt;iepirkuma daļas numurs un nosaukums&gt;</w:t>
      </w:r>
      <w:r w:rsidR="001C39C6"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61613296" w14:textId="77777777" w:rsidR="004F7A09" w:rsidRPr="00130346" w:rsidRDefault="004F7A09" w:rsidP="0008399A">
      <w:pP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70EE50E7" w:rsidR="004F7A09" w:rsidRPr="00130346" w:rsidRDefault="00F46066" w:rsidP="005C5A36">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08399A" w:rsidRPr="0008399A">
        <w:t>Pašteces kanalizācijas tīkla plūsmas/līmeņa mērīšanas iekārtu piegāde un uzstādīšana</w:t>
      </w:r>
      <w:r w:rsidR="004F7A09" w:rsidRPr="00130346">
        <w:t xml:space="preserve">” </w:t>
      </w:r>
      <w:r w:rsidR="00E63533">
        <w:t>(</w:t>
      </w:r>
      <w:r w:rsidR="004F7A09" w:rsidRPr="00130346">
        <w:t>iepirkuma identifikācijas Nr.</w:t>
      </w:r>
      <w:r w:rsidR="00C7575A">
        <w:t>RŪ-</w:t>
      </w:r>
      <w:r w:rsidR="0008399A">
        <w:t>2024/225</w:t>
      </w:r>
      <w:r w:rsidR="00E63533">
        <w:t>; turpmāk – Atklāts konkurss)</w:t>
      </w:r>
      <w:r w:rsidR="00FF7574" w:rsidRPr="00130346">
        <w:t xml:space="preserve">, </w:t>
      </w:r>
      <w:r w:rsidR="0022032A" w:rsidRPr="00130346">
        <w:rPr>
          <w:highlight w:val="lightGray"/>
        </w:rPr>
        <w:t>&lt;iepirkuma daļas numurs un nosaukums&gt;</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5C5A36">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Default="00B11FFF" w:rsidP="005C5A36">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07" w:name="_Hlk159604488"/>
      <w:r>
        <w:t>7.1.1.-7.1.3.punktā noteiktie izslēgšanas iemesli</w:t>
      </w:r>
      <w:bookmarkEnd w:id="107"/>
      <w:r w:rsidR="004F7A09" w:rsidRPr="00130346">
        <w:rPr>
          <w:rStyle w:val="Vresatsauce"/>
        </w:rPr>
        <w:footnoteReference w:id="7"/>
      </w:r>
      <w:r w:rsidR="004F7A09" w:rsidRPr="00130346">
        <w:t>,</w:t>
      </w:r>
    </w:p>
    <w:p w14:paraId="280B82C9" w14:textId="17AE32A6" w:rsidR="0008399A" w:rsidRPr="00130346" w:rsidRDefault="0008399A" w:rsidP="005C5A36">
      <w:pPr>
        <w:widowControl w:val="0"/>
        <w:numPr>
          <w:ilvl w:val="0"/>
          <w:numId w:val="14"/>
        </w:numPr>
        <w:tabs>
          <w:tab w:val="left" w:pos="284"/>
          <w:tab w:val="left" w:pos="426"/>
          <w:tab w:val="left" w:pos="9000"/>
        </w:tabs>
        <w:jc w:val="both"/>
      </w:pPr>
      <w:r w:rsidRPr="00090B22">
        <w:t>Apakšuzņēmējs ir iepazin</w:t>
      </w:r>
      <w:r>
        <w:t>ies</w:t>
      </w:r>
      <w:r w:rsidRPr="00090B22">
        <w:t xml:space="preserve"> ar SIA “Rīgas ūdens” Piegādātāju rīcības kodeksu (turpmāk – Kodekss), kas pieejams Pasūtītāja tīmekļvietnē </w:t>
      </w:r>
      <w:hyperlink r:id="rId31"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p>
    <w:p w14:paraId="6664A386" w14:textId="3A198418" w:rsidR="004F7A09" w:rsidRPr="00130346" w:rsidRDefault="004F7A09" w:rsidP="005C5A36">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&lt;Apakšuzņēmēja paraksttiesīgās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D50DB90" w14:textId="7473BA4D" w:rsidR="000D20A6" w:rsidRPr="00130346" w:rsidRDefault="000D20A6" w:rsidP="000D20A6">
      <w:pPr>
        <w:pStyle w:val="Pielikums"/>
      </w:pPr>
      <w:bookmarkStart w:id="108" w:name="vvv"/>
      <w:bookmarkStart w:id="109" w:name="_Toc181857576"/>
      <w:bookmarkEnd w:id="108"/>
      <w:r w:rsidRPr="008621DE">
        <w:t xml:space="preserve">7.pielikums </w:t>
      </w:r>
      <w:r>
        <w:br/>
      </w:r>
      <w:r w:rsidRPr="00130346">
        <w:t>Informācijas par Pretendenta pieredzi veidne</w:t>
      </w:r>
      <w:bookmarkEnd w:id="109"/>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0B0BB803" w14:textId="098675AE" w:rsidR="0008399A" w:rsidRPr="00AD51D6" w:rsidRDefault="0008399A" w:rsidP="0008399A">
      <w:pPr>
        <w:tabs>
          <w:tab w:val="left" w:pos="540"/>
          <w:tab w:val="left" w:pos="9000"/>
          <w:tab w:val="left" w:pos="9360"/>
        </w:tabs>
        <w:suppressAutoHyphens/>
        <w:ind w:right="3"/>
        <w:jc w:val="both"/>
        <w:rPr>
          <w:lang w:eastAsia="ar-SA"/>
        </w:rPr>
      </w:pPr>
      <w:r w:rsidRPr="00AD51D6">
        <w:rPr>
          <w:lang w:eastAsia="ar-SA"/>
        </w:rPr>
        <w:t>Informācija par</w:t>
      </w:r>
      <w:r w:rsidRPr="00AD51D6">
        <w:rPr>
          <w:b/>
          <w:lang w:eastAsia="ar-SA"/>
        </w:rPr>
        <w:t xml:space="preserve"> </w:t>
      </w:r>
      <w:r w:rsidRPr="00AD51D6">
        <w:rPr>
          <w:b/>
          <w:highlight w:val="lightGray"/>
        </w:rPr>
        <w:t>&lt;</w:t>
      </w:r>
      <w:r w:rsidRPr="00AD51D6">
        <w:rPr>
          <w:highlight w:val="lightGray"/>
        </w:rPr>
        <w:t>pretendenta nosaukums, reģistrācijas numurs</w:t>
      </w:r>
      <w:r w:rsidRPr="00AD51D6">
        <w:rPr>
          <w:b/>
          <w:highlight w:val="lightGray"/>
        </w:rPr>
        <w:t>&gt;</w:t>
      </w:r>
      <w:r w:rsidRPr="00AD51D6">
        <w:rPr>
          <w:lang w:eastAsia="ar-SA"/>
        </w:rPr>
        <w:t xml:space="preserve"> iepriekšējos 5 (piecos) gados  </w:t>
      </w:r>
      <w:r w:rsidRPr="00EA52FB">
        <w:rPr>
          <w:lang w:eastAsia="ar-SA"/>
        </w:rPr>
        <w:t>veiktajiem</w:t>
      </w:r>
      <w:r w:rsidRPr="00EA52FB">
        <w:rPr>
          <w:kern w:val="32"/>
        </w:rPr>
        <w:t xml:space="preserve"> atklāta konkursa </w:t>
      </w:r>
      <w:r w:rsidRPr="00CF714E">
        <w:t xml:space="preserve">Nolikuma </w:t>
      </w:r>
      <w:r w:rsidRPr="00D5623B">
        <w:rPr>
          <w:b/>
          <w:bCs/>
        </w:rPr>
        <w:t>2.</w:t>
      </w:r>
      <w:r w:rsidR="00CF714E">
        <w:rPr>
          <w:b/>
          <w:bCs/>
        </w:rPr>
        <w:t>2</w:t>
      </w:r>
      <w:r w:rsidR="00CF714E" w:rsidRPr="00D5623B">
        <w:rPr>
          <w:b/>
          <w:bCs/>
        </w:rPr>
        <w:t>.</w:t>
      </w:r>
      <w:r w:rsidRPr="00D5623B">
        <w:rPr>
          <w:b/>
          <w:bCs/>
        </w:rPr>
        <w:t>pielikumā</w:t>
      </w:r>
      <w:r w:rsidRPr="00EA52FB">
        <w:t xml:space="preserve"> norādītajai tehniskajai specifikācijai atbilstošas vai līdzvērtīgas mērierīces </w:t>
      </w:r>
      <w:r w:rsidRPr="00EA52FB">
        <w:rPr>
          <w:kern w:val="32"/>
        </w:rPr>
        <w:t xml:space="preserve">piegādes un uzstādīšanas darbiem </w:t>
      </w:r>
      <w:r w:rsidRPr="00EA52FB">
        <w:rPr>
          <w:lang w:eastAsia="ar-SA"/>
        </w:rPr>
        <w:t xml:space="preserve">atbilstoši atklāta konkursa nolikuma </w:t>
      </w:r>
      <w:r w:rsidRPr="00EA52FB">
        <w:rPr>
          <w:b/>
          <w:bCs/>
          <w:lang w:eastAsia="ar-SA"/>
        </w:rPr>
        <w:t>9.4.punkta</w:t>
      </w:r>
      <w:r w:rsidRPr="00EA52FB">
        <w:rPr>
          <w:lang w:eastAsia="ar-SA"/>
        </w:rPr>
        <w:t xml:space="preserve"> prasībām:</w:t>
      </w:r>
    </w:p>
    <w:p w14:paraId="5B9F1112" w14:textId="77777777" w:rsidR="0008399A" w:rsidRDefault="0008399A" w:rsidP="0008399A">
      <w:pPr>
        <w:widowControl w:val="0"/>
        <w:jc w:val="both"/>
      </w:pPr>
    </w:p>
    <w:tbl>
      <w:tblPr>
        <w:tblpPr w:leftFromText="180" w:rightFromText="180" w:vertAnchor="text" w:horzAnchor="margin" w:tblpXSpec="center" w:tblpY="18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18"/>
        <w:gridCol w:w="2268"/>
        <w:gridCol w:w="2551"/>
        <w:gridCol w:w="2552"/>
      </w:tblGrid>
      <w:tr w:rsidR="0008399A" w:rsidRPr="00B02641" w14:paraId="5568AD1C" w14:textId="77777777" w:rsidTr="00DC5860">
        <w:tc>
          <w:tcPr>
            <w:tcW w:w="704" w:type="dxa"/>
            <w:vAlign w:val="center"/>
          </w:tcPr>
          <w:p w14:paraId="005ED269" w14:textId="77777777" w:rsidR="0008399A" w:rsidRPr="00B02641" w:rsidRDefault="0008399A" w:rsidP="00DC5860">
            <w:pPr>
              <w:tabs>
                <w:tab w:val="left" w:pos="360"/>
                <w:tab w:val="left" w:pos="720"/>
              </w:tabs>
              <w:spacing w:before="60" w:after="60"/>
              <w:jc w:val="center"/>
              <w:rPr>
                <w:b/>
                <w:bCs/>
                <w:sz w:val="22"/>
                <w:szCs w:val="22"/>
              </w:rPr>
            </w:pPr>
            <w:r w:rsidRPr="00B02641">
              <w:rPr>
                <w:b/>
                <w:bCs/>
                <w:sz w:val="22"/>
                <w:szCs w:val="22"/>
              </w:rPr>
              <w:t>Nr. p.k.</w:t>
            </w:r>
          </w:p>
        </w:tc>
        <w:tc>
          <w:tcPr>
            <w:tcW w:w="1418" w:type="dxa"/>
            <w:vAlign w:val="center"/>
          </w:tcPr>
          <w:p w14:paraId="50BAA4B7" w14:textId="77777777" w:rsidR="0008399A" w:rsidRPr="00B02641" w:rsidRDefault="0008399A" w:rsidP="00DC5860">
            <w:pPr>
              <w:tabs>
                <w:tab w:val="left" w:pos="5"/>
                <w:tab w:val="left" w:pos="720"/>
              </w:tabs>
              <w:spacing w:before="60"/>
              <w:ind w:left="5" w:hanging="5"/>
              <w:jc w:val="center"/>
              <w:rPr>
                <w:b/>
                <w:bCs/>
                <w:sz w:val="22"/>
                <w:szCs w:val="22"/>
              </w:rPr>
            </w:pPr>
            <w:r w:rsidRPr="00B02641">
              <w:rPr>
                <w:b/>
                <w:bCs/>
                <w:sz w:val="22"/>
                <w:szCs w:val="22"/>
              </w:rPr>
              <w:t xml:space="preserve">Pasūtītāja nosaukums un </w:t>
            </w:r>
            <w:proofErr w:type="spellStart"/>
            <w:r w:rsidRPr="00B02641">
              <w:rPr>
                <w:b/>
                <w:bCs/>
                <w:sz w:val="22"/>
                <w:szCs w:val="22"/>
              </w:rPr>
              <w:t>reģ.Nr</w:t>
            </w:r>
            <w:proofErr w:type="spellEnd"/>
            <w:r w:rsidRPr="00B02641">
              <w:rPr>
                <w:b/>
                <w:bCs/>
                <w:sz w:val="22"/>
                <w:szCs w:val="22"/>
              </w:rPr>
              <w:t>.</w:t>
            </w:r>
          </w:p>
          <w:p w14:paraId="234DDE85" w14:textId="77777777" w:rsidR="0008399A" w:rsidRPr="00B02641" w:rsidRDefault="0008399A" w:rsidP="00DC5860">
            <w:pPr>
              <w:tabs>
                <w:tab w:val="left" w:pos="360"/>
                <w:tab w:val="left" w:pos="720"/>
              </w:tabs>
              <w:spacing w:after="60"/>
              <w:jc w:val="center"/>
              <w:rPr>
                <w:b/>
                <w:bCs/>
                <w:sz w:val="22"/>
                <w:szCs w:val="22"/>
              </w:rPr>
            </w:pPr>
          </w:p>
        </w:tc>
        <w:tc>
          <w:tcPr>
            <w:tcW w:w="2268" w:type="dxa"/>
            <w:vAlign w:val="center"/>
          </w:tcPr>
          <w:p w14:paraId="7D5E549A" w14:textId="77777777" w:rsidR="0008399A" w:rsidRPr="00B02641" w:rsidRDefault="0008399A" w:rsidP="00DC5860">
            <w:pPr>
              <w:tabs>
                <w:tab w:val="left" w:pos="360"/>
                <w:tab w:val="left" w:pos="720"/>
              </w:tabs>
              <w:spacing w:before="60" w:after="60"/>
              <w:jc w:val="center"/>
              <w:rPr>
                <w:b/>
                <w:bCs/>
                <w:sz w:val="22"/>
                <w:szCs w:val="22"/>
              </w:rPr>
            </w:pPr>
            <w:r w:rsidRPr="00B02641">
              <w:rPr>
                <w:b/>
                <w:bCs/>
                <w:sz w:val="22"/>
                <w:szCs w:val="22"/>
              </w:rPr>
              <w:t xml:space="preserve">Konkrētajā objektā veikto preču piegādes un uzstādīšanas īss apraksts, norādot vietu </w:t>
            </w:r>
            <w:r>
              <w:rPr>
                <w:b/>
                <w:bCs/>
                <w:sz w:val="22"/>
                <w:szCs w:val="22"/>
              </w:rPr>
              <w:t>(darbības vidi),</w:t>
            </w:r>
            <w:r w:rsidRPr="00B02641">
              <w:rPr>
                <w:b/>
                <w:bCs/>
                <w:sz w:val="22"/>
                <w:szCs w:val="22"/>
              </w:rPr>
              <w:t xml:space="preserve"> piegādāto</w:t>
            </w:r>
            <w:r>
              <w:rPr>
                <w:b/>
                <w:bCs/>
                <w:sz w:val="22"/>
                <w:szCs w:val="22"/>
              </w:rPr>
              <w:t>,</w:t>
            </w:r>
            <w:r w:rsidRPr="00B02641">
              <w:rPr>
                <w:b/>
                <w:bCs/>
                <w:sz w:val="22"/>
                <w:szCs w:val="22"/>
              </w:rPr>
              <w:t xml:space="preserve"> un uzstādīto preču nosaukumu</w:t>
            </w:r>
            <w:r>
              <w:rPr>
                <w:b/>
                <w:bCs/>
                <w:sz w:val="22"/>
                <w:szCs w:val="22"/>
              </w:rPr>
              <w:t>, modeli</w:t>
            </w:r>
          </w:p>
        </w:tc>
        <w:tc>
          <w:tcPr>
            <w:tcW w:w="2551" w:type="dxa"/>
            <w:vAlign w:val="center"/>
          </w:tcPr>
          <w:p w14:paraId="26E0924E" w14:textId="77777777" w:rsidR="0008399A" w:rsidRPr="00B02641" w:rsidRDefault="0008399A" w:rsidP="00DC5860">
            <w:pPr>
              <w:tabs>
                <w:tab w:val="left" w:pos="360"/>
                <w:tab w:val="left" w:pos="720"/>
              </w:tabs>
              <w:spacing w:before="60" w:after="60"/>
              <w:jc w:val="center"/>
              <w:rPr>
                <w:b/>
                <w:bCs/>
                <w:sz w:val="22"/>
                <w:szCs w:val="22"/>
              </w:rPr>
            </w:pPr>
            <w:r w:rsidRPr="00B02641">
              <w:rPr>
                <w:b/>
                <w:bCs/>
                <w:sz w:val="22"/>
                <w:szCs w:val="22"/>
              </w:rPr>
              <w:t>Konkrētajā objektā veikto preču piegādes un uzstādīšanas laiks (gads, mēnesis), norādot uzsākšanas un pabeigšanas laiku</w:t>
            </w:r>
          </w:p>
        </w:tc>
        <w:tc>
          <w:tcPr>
            <w:tcW w:w="2552" w:type="dxa"/>
            <w:vAlign w:val="center"/>
          </w:tcPr>
          <w:p w14:paraId="105985A4" w14:textId="77777777" w:rsidR="0008399A" w:rsidRPr="00B02641" w:rsidRDefault="0008399A" w:rsidP="00DC5860">
            <w:pPr>
              <w:tabs>
                <w:tab w:val="left" w:pos="360"/>
                <w:tab w:val="left" w:pos="720"/>
              </w:tabs>
              <w:spacing w:before="60" w:after="60"/>
              <w:jc w:val="center"/>
              <w:rPr>
                <w:b/>
                <w:bCs/>
                <w:sz w:val="22"/>
                <w:szCs w:val="22"/>
              </w:rPr>
            </w:pPr>
            <w:r w:rsidRPr="00B02641">
              <w:rPr>
                <w:b/>
                <w:bCs/>
                <w:sz w:val="22"/>
                <w:szCs w:val="22"/>
              </w:rPr>
              <w:t xml:space="preserve">Pasūtītāja kontaktpersona, kura var apliecināt Pretendenta sniegto ziņu patiesumu </w:t>
            </w:r>
            <w:r w:rsidRPr="00B02641">
              <w:rPr>
                <w:b/>
                <w:bCs/>
                <w:lang w:eastAsia="fi-FI"/>
              </w:rPr>
              <w:t>–</w:t>
            </w:r>
            <w:r w:rsidRPr="00B02641">
              <w:rPr>
                <w:b/>
                <w:bCs/>
                <w:sz w:val="22"/>
                <w:szCs w:val="22"/>
              </w:rPr>
              <w:t xml:space="preserve"> amats, vārds, uzvārds, telefona numurs, e</w:t>
            </w:r>
            <w:r w:rsidRPr="00B02641">
              <w:rPr>
                <w:b/>
                <w:bCs/>
                <w:lang w:eastAsia="fi-FI"/>
              </w:rPr>
              <w:t>–</w:t>
            </w:r>
            <w:r w:rsidRPr="00B02641">
              <w:rPr>
                <w:b/>
                <w:bCs/>
                <w:sz w:val="22"/>
                <w:szCs w:val="22"/>
              </w:rPr>
              <w:t>pasta adrese</w:t>
            </w:r>
          </w:p>
        </w:tc>
      </w:tr>
      <w:tr w:rsidR="0008399A" w:rsidRPr="00AD51D6" w14:paraId="3FA22D04" w14:textId="77777777" w:rsidTr="00DC5860">
        <w:tc>
          <w:tcPr>
            <w:tcW w:w="704" w:type="dxa"/>
            <w:vAlign w:val="center"/>
          </w:tcPr>
          <w:p w14:paraId="2BC5DE6B" w14:textId="77777777" w:rsidR="0008399A" w:rsidRPr="00AD51D6" w:rsidRDefault="0008399A" w:rsidP="00DC5860">
            <w:pPr>
              <w:tabs>
                <w:tab w:val="left" w:pos="360"/>
                <w:tab w:val="left" w:pos="720"/>
              </w:tabs>
              <w:spacing w:before="60" w:after="60"/>
              <w:jc w:val="center"/>
              <w:rPr>
                <w:sz w:val="22"/>
                <w:szCs w:val="22"/>
              </w:rPr>
            </w:pPr>
            <w:r w:rsidRPr="00AD51D6">
              <w:rPr>
                <w:sz w:val="22"/>
                <w:szCs w:val="22"/>
              </w:rPr>
              <w:t>1.</w:t>
            </w:r>
          </w:p>
        </w:tc>
        <w:tc>
          <w:tcPr>
            <w:tcW w:w="1418" w:type="dxa"/>
            <w:vAlign w:val="center"/>
          </w:tcPr>
          <w:p w14:paraId="60F28124" w14:textId="77777777" w:rsidR="0008399A" w:rsidRPr="00AD51D6" w:rsidRDefault="0008399A" w:rsidP="00DC5860">
            <w:pPr>
              <w:tabs>
                <w:tab w:val="left" w:pos="360"/>
                <w:tab w:val="left" w:pos="720"/>
              </w:tabs>
              <w:jc w:val="center"/>
              <w:rPr>
                <w:sz w:val="22"/>
                <w:szCs w:val="22"/>
              </w:rPr>
            </w:pPr>
          </w:p>
        </w:tc>
        <w:tc>
          <w:tcPr>
            <w:tcW w:w="2268" w:type="dxa"/>
          </w:tcPr>
          <w:p w14:paraId="52512CDA" w14:textId="77777777" w:rsidR="0008399A" w:rsidRPr="00AD51D6" w:rsidRDefault="0008399A" w:rsidP="00DC5860">
            <w:pPr>
              <w:tabs>
                <w:tab w:val="left" w:pos="360"/>
                <w:tab w:val="left" w:pos="720"/>
              </w:tabs>
              <w:jc w:val="center"/>
              <w:rPr>
                <w:sz w:val="22"/>
                <w:szCs w:val="22"/>
              </w:rPr>
            </w:pPr>
          </w:p>
        </w:tc>
        <w:tc>
          <w:tcPr>
            <w:tcW w:w="2551" w:type="dxa"/>
            <w:vAlign w:val="center"/>
          </w:tcPr>
          <w:p w14:paraId="0F327AD2" w14:textId="77777777" w:rsidR="0008399A" w:rsidRPr="00AD51D6" w:rsidRDefault="0008399A" w:rsidP="00DC5860">
            <w:pPr>
              <w:tabs>
                <w:tab w:val="left" w:pos="360"/>
                <w:tab w:val="left" w:pos="720"/>
              </w:tabs>
              <w:jc w:val="center"/>
              <w:rPr>
                <w:sz w:val="22"/>
                <w:szCs w:val="22"/>
              </w:rPr>
            </w:pPr>
          </w:p>
        </w:tc>
        <w:tc>
          <w:tcPr>
            <w:tcW w:w="2552" w:type="dxa"/>
            <w:vAlign w:val="center"/>
          </w:tcPr>
          <w:p w14:paraId="1E9E72AE" w14:textId="77777777" w:rsidR="0008399A" w:rsidRPr="00AD51D6" w:rsidRDefault="0008399A" w:rsidP="00DC5860">
            <w:pPr>
              <w:tabs>
                <w:tab w:val="left" w:pos="360"/>
                <w:tab w:val="left" w:pos="720"/>
              </w:tabs>
              <w:jc w:val="center"/>
              <w:rPr>
                <w:sz w:val="22"/>
                <w:szCs w:val="22"/>
              </w:rPr>
            </w:pPr>
          </w:p>
        </w:tc>
      </w:tr>
      <w:tr w:rsidR="0008399A" w:rsidRPr="00AD51D6" w14:paraId="26B001F1" w14:textId="77777777" w:rsidTr="00DC5860">
        <w:tc>
          <w:tcPr>
            <w:tcW w:w="704" w:type="dxa"/>
            <w:vAlign w:val="center"/>
          </w:tcPr>
          <w:p w14:paraId="4BA5C7F2" w14:textId="77777777" w:rsidR="0008399A" w:rsidRPr="00AD51D6" w:rsidRDefault="0008399A" w:rsidP="00DC5860">
            <w:pPr>
              <w:tabs>
                <w:tab w:val="left" w:pos="360"/>
                <w:tab w:val="left" w:pos="720"/>
              </w:tabs>
              <w:spacing w:before="60" w:after="60"/>
              <w:jc w:val="center"/>
              <w:rPr>
                <w:sz w:val="22"/>
                <w:szCs w:val="22"/>
              </w:rPr>
            </w:pPr>
            <w:r w:rsidRPr="00AD51D6">
              <w:rPr>
                <w:sz w:val="22"/>
                <w:szCs w:val="22"/>
              </w:rPr>
              <w:t>2.</w:t>
            </w:r>
          </w:p>
        </w:tc>
        <w:tc>
          <w:tcPr>
            <w:tcW w:w="1418" w:type="dxa"/>
            <w:vAlign w:val="center"/>
          </w:tcPr>
          <w:p w14:paraId="31F4726C" w14:textId="77777777" w:rsidR="0008399A" w:rsidRPr="00AD51D6" w:rsidRDefault="0008399A" w:rsidP="00DC5860">
            <w:pPr>
              <w:tabs>
                <w:tab w:val="left" w:pos="360"/>
                <w:tab w:val="left" w:pos="720"/>
              </w:tabs>
              <w:jc w:val="center"/>
              <w:rPr>
                <w:sz w:val="22"/>
                <w:szCs w:val="22"/>
              </w:rPr>
            </w:pPr>
          </w:p>
        </w:tc>
        <w:tc>
          <w:tcPr>
            <w:tcW w:w="2268" w:type="dxa"/>
          </w:tcPr>
          <w:p w14:paraId="09D6551B" w14:textId="77777777" w:rsidR="0008399A" w:rsidRPr="00AD51D6" w:rsidRDefault="0008399A" w:rsidP="00DC5860">
            <w:pPr>
              <w:tabs>
                <w:tab w:val="left" w:pos="360"/>
                <w:tab w:val="left" w:pos="720"/>
              </w:tabs>
              <w:jc w:val="center"/>
              <w:rPr>
                <w:sz w:val="22"/>
                <w:szCs w:val="22"/>
              </w:rPr>
            </w:pPr>
          </w:p>
        </w:tc>
        <w:tc>
          <w:tcPr>
            <w:tcW w:w="2551" w:type="dxa"/>
            <w:vAlign w:val="center"/>
          </w:tcPr>
          <w:p w14:paraId="7E8BA54D" w14:textId="77777777" w:rsidR="0008399A" w:rsidRPr="00AD51D6" w:rsidRDefault="0008399A" w:rsidP="00DC5860">
            <w:pPr>
              <w:tabs>
                <w:tab w:val="left" w:pos="360"/>
                <w:tab w:val="left" w:pos="720"/>
              </w:tabs>
              <w:jc w:val="center"/>
              <w:rPr>
                <w:sz w:val="22"/>
                <w:szCs w:val="22"/>
              </w:rPr>
            </w:pPr>
          </w:p>
        </w:tc>
        <w:tc>
          <w:tcPr>
            <w:tcW w:w="2552" w:type="dxa"/>
            <w:vAlign w:val="center"/>
          </w:tcPr>
          <w:p w14:paraId="4E517987" w14:textId="77777777" w:rsidR="0008399A" w:rsidRPr="00AD51D6" w:rsidRDefault="0008399A" w:rsidP="00DC5860">
            <w:pPr>
              <w:tabs>
                <w:tab w:val="left" w:pos="360"/>
                <w:tab w:val="left" w:pos="720"/>
              </w:tabs>
              <w:jc w:val="center"/>
              <w:rPr>
                <w:sz w:val="22"/>
                <w:szCs w:val="22"/>
              </w:rPr>
            </w:pPr>
          </w:p>
        </w:tc>
      </w:tr>
      <w:tr w:rsidR="0008399A" w:rsidRPr="00AD51D6" w14:paraId="3EE0EED1" w14:textId="77777777" w:rsidTr="00DC5860">
        <w:tc>
          <w:tcPr>
            <w:tcW w:w="704" w:type="dxa"/>
            <w:vAlign w:val="center"/>
          </w:tcPr>
          <w:p w14:paraId="4947427B" w14:textId="77777777" w:rsidR="0008399A" w:rsidRPr="00AD51D6" w:rsidRDefault="0008399A" w:rsidP="00DC5860">
            <w:pPr>
              <w:tabs>
                <w:tab w:val="left" w:pos="360"/>
                <w:tab w:val="left" w:pos="720"/>
              </w:tabs>
              <w:spacing w:before="60" w:after="60"/>
              <w:jc w:val="center"/>
              <w:rPr>
                <w:sz w:val="22"/>
                <w:szCs w:val="22"/>
              </w:rPr>
            </w:pPr>
            <w:r w:rsidRPr="00AD51D6">
              <w:rPr>
                <w:sz w:val="22"/>
                <w:szCs w:val="22"/>
                <w:highlight w:val="lightGray"/>
              </w:rPr>
              <w:t>&lt;..&gt;</w:t>
            </w:r>
          </w:p>
        </w:tc>
        <w:tc>
          <w:tcPr>
            <w:tcW w:w="1418" w:type="dxa"/>
            <w:vAlign w:val="center"/>
          </w:tcPr>
          <w:p w14:paraId="4DCE50E9" w14:textId="77777777" w:rsidR="0008399A" w:rsidRPr="00AD51D6" w:rsidRDefault="0008399A" w:rsidP="00DC5860">
            <w:pPr>
              <w:tabs>
                <w:tab w:val="left" w:pos="360"/>
                <w:tab w:val="left" w:pos="720"/>
              </w:tabs>
              <w:jc w:val="center"/>
              <w:rPr>
                <w:sz w:val="22"/>
                <w:szCs w:val="22"/>
              </w:rPr>
            </w:pPr>
          </w:p>
        </w:tc>
        <w:tc>
          <w:tcPr>
            <w:tcW w:w="2268" w:type="dxa"/>
          </w:tcPr>
          <w:p w14:paraId="7F02C784" w14:textId="77777777" w:rsidR="0008399A" w:rsidRPr="00AD51D6" w:rsidRDefault="0008399A" w:rsidP="00DC5860">
            <w:pPr>
              <w:tabs>
                <w:tab w:val="left" w:pos="360"/>
                <w:tab w:val="left" w:pos="720"/>
              </w:tabs>
              <w:jc w:val="center"/>
              <w:rPr>
                <w:sz w:val="22"/>
                <w:szCs w:val="22"/>
              </w:rPr>
            </w:pPr>
          </w:p>
        </w:tc>
        <w:tc>
          <w:tcPr>
            <w:tcW w:w="2551" w:type="dxa"/>
            <w:vAlign w:val="center"/>
          </w:tcPr>
          <w:p w14:paraId="28AD2118" w14:textId="77777777" w:rsidR="0008399A" w:rsidRPr="00AD51D6" w:rsidRDefault="0008399A" w:rsidP="00DC5860">
            <w:pPr>
              <w:tabs>
                <w:tab w:val="left" w:pos="360"/>
                <w:tab w:val="left" w:pos="720"/>
              </w:tabs>
              <w:jc w:val="center"/>
              <w:rPr>
                <w:sz w:val="22"/>
                <w:szCs w:val="22"/>
              </w:rPr>
            </w:pPr>
          </w:p>
        </w:tc>
        <w:tc>
          <w:tcPr>
            <w:tcW w:w="2552" w:type="dxa"/>
            <w:vAlign w:val="center"/>
          </w:tcPr>
          <w:p w14:paraId="14DB5F3A" w14:textId="77777777" w:rsidR="0008399A" w:rsidRPr="00AD51D6" w:rsidRDefault="0008399A" w:rsidP="00DC5860">
            <w:pPr>
              <w:tabs>
                <w:tab w:val="left" w:pos="360"/>
                <w:tab w:val="left" w:pos="720"/>
              </w:tabs>
              <w:jc w:val="center"/>
              <w:rPr>
                <w:sz w:val="22"/>
                <w:szCs w:val="22"/>
              </w:rPr>
            </w:pPr>
          </w:p>
        </w:tc>
      </w:tr>
    </w:tbl>
    <w:p w14:paraId="56368AFC" w14:textId="77777777" w:rsidR="0008399A" w:rsidRPr="00AD51D6" w:rsidRDefault="0008399A" w:rsidP="0008399A">
      <w:pPr>
        <w:pStyle w:val="Stils1"/>
        <w:numPr>
          <w:ilvl w:val="0"/>
          <w:numId w:val="0"/>
        </w:numPr>
        <w:tabs>
          <w:tab w:val="left" w:pos="360"/>
          <w:tab w:val="left" w:pos="720"/>
        </w:tabs>
        <w:spacing w:after="80" w:line="240" w:lineRule="auto"/>
        <w:rPr>
          <w:szCs w:val="24"/>
        </w:rPr>
      </w:pPr>
    </w:p>
    <w:p w14:paraId="057ED532" w14:textId="77777777" w:rsidR="0008399A" w:rsidRPr="00130346" w:rsidRDefault="0008399A" w:rsidP="0008399A">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8399A" w:rsidRPr="00130346" w14:paraId="4D8C46C9" w14:textId="77777777" w:rsidTr="00DC5860">
        <w:tc>
          <w:tcPr>
            <w:tcW w:w="5812" w:type="dxa"/>
            <w:vAlign w:val="bottom"/>
          </w:tcPr>
          <w:p w14:paraId="6DC58500" w14:textId="77777777" w:rsidR="0008399A" w:rsidRPr="00130346" w:rsidRDefault="0008399A" w:rsidP="00DC5860">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&lt;Pretendenta vai personas, uz kuras iespējām Pretendents balstās, paraksttiesīgās vai pilnvarotās personas amata nosaukums, vārds un uzvārds&gt;</w:t>
            </w:r>
          </w:p>
        </w:tc>
      </w:tr>
      <w:tr w:rsidR="0008399A" w:rsidRPr="00130346" w14:paraId="0A8433E7" w14:textId="77777777" w:rsidTr="00DC5860">
        <w:tc>
          <w:tcPr>
            <w:tcW w:w="5812" w:type="dxa"/>
          </w:tcPr>
          <w:p w14:paraId="19847B8B" w14:textId="77777777" w:rsidR="0008399A" w:rsidRPr="00130346" w:rsidRDefault="0008399A" w:rsidP="00DC5860">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8399A" w:rsidRPr="00130346" w14:paraId="6BB995DC" w14:textId="77777777" w:rsidTr="00DC5860">
        <w:trPr>
          <w:trHeight w:val="80"/>
        </w:trPr>
        <w:tc>
          <w:tcPr>
            <w:tcW w:w="5812" w:type="dxa"/>
          </w:tcPr>
          <w:p w14:paraId="0CC7E56F" w14:textId="77777777" w:rsidR="0008399A" w:rsidRPr="00130346" w:rsidRDefault="0008399A" w:rsidP="00DC5860">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49B6FE26" w14:textId="77777777" w:rsidR="0008399A" w:rsidRPr="000D20A6" w:rsidRDefault="0008399A" w:rsidP="0008399A">
      <w:pPr>
        <w:rPr>
          <w:b/>
          <w:szCs w:val="32"/>
          <w:highlight w:val="yellow"/>
          <w:lang w:eastAsia="ar-SA"/>
        </w:rPr>
      </w:pPr>
    </w:p>
    <w:p w14:paraId="7AEFAB9A" w14:textId="67DF31BC" w:rsidR="00CC19E4" w:rsidRPr="000D20A6" w:rsidRDefault="00CC19E4" w:rsidP="0008399A">
      <w:pPr>
        <w:pStyle w:val="Paragrfs"/>
        <w:widowControl w:val="0"/>
        <w:numPr>
          <w:ilvl w:val="0"/>
          <w:numId w:val="0"/>
        </w:numPr>
        <w:tabs>
          <w:tab w:val="left" w:pos="9000"/>
          <w:tab w:val="left" w:pos="9360"/>
        </w:tabs>
        <w:suppressAutoHyphens w:val="0"/>
        <w:rPr>
          <w:b/>
          <w:szCs w:val="32"/>
          <w:highlight w:val="yellow"/>
        </w:rPr>
      </w:pPr>
    </w:p>
    <w:sectPr w:rsidR="00CC19E4" w:rsidRPr="000D20A6" w:rsidSect="00D84F53">
      <w:headerReference w:type="default" r:id="rId32"/>
      <w:footerReference w:type="even" r:id="rId33"/>
      <w:footerReference w:type="default" r:id="rId34"/>
      <w:headerReference w:type="first" r:id="rId35"/>
      <w:footerReference w:type="first" r:id="rId36"/>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0CD6" w14:textId="77777777" w:rsidR="007A3C37" w:rsidRDefault="007A3C37">
      <w:r>
        <w:separator/>
      </w:r>
    </w:p>
  </w:endnote>
  <w:endnote w:type="continuationSeparator" w:id="0">
    <w:p w14:paraId="68D062E8" w14:textId="77777777" w:rsidR="007A3C37" w:rsidRDefault="007A3C37">
      <w:r>
        <w:continuationSeparator/>
      </w:r>
    </w:p>
  </w:endnote>
  <w:endnote w:type="continuationNotice" w:id="1">
    <w:p w14:paraId="520D494D" w14:textId="77777777" w:rsidR="007A3C37" w:rsidRDefault="007A3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F72F" w14:textId="77777777" w:rsidR="007A3C37" w:rsidRDefault="007A3C37">
      <w:r>
        <w:separator/>
      </w:r>
    </w:p>
  </w:footnote>
  <w:footnote w:type="continuationSeparator" w:id="0">
    <w:p w14:paraId="3793DDAA" w14:textId="77777777" w:rsidR="007A3C37" w:rsidRDefault="007A3C37">
      <w:r>
        <w:continuationSeparator/>
      </w:r>
    </w:p>
  </w:footnote>
  <w:footnote w:type="continuationNotice" w:id="1">
    <w:p w14:paraId="54C697BE" w14:textId="77777777" w:rsidR="007A3C37" w:rsidRDefault="007A3C37"/>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C5F388B"/>
    <w:multiLevelType w:val="hybridMultilevel"/>
    <w:tmpl w:val="61F45AB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440D04"/>
    <w:multiLevelType w:val="hybridMultilevel"/>
    <w:tmpl w:val="61F45AB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A260C"/>
    <w:multiLevelType w:val="hybridMultilevel"/>
    <w:tmpl w:val="61F45ABC"/>
    <w:lvl w:ilvl="0" w:tplc="4C420E2E">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03A1423"/>
    <w:multiLevelType w:val="multilevel"/>
    <w:tmpl w:val="ED207D44"/>
    <w:lvl w:ilvl="0">
      <w:start w:val="1"/>
      <w:numFmt w:val="upperRoman"/>
      <w:lvlText w:val="%1."/>
      <w:lvlJc w:val="right"/>
      <w:pPr>
        <w:ind w:left="720" w:hanging="360"/>
      </w:pPr>
      <w:rPr>
        <w:b/>
      </w:rPr>
    </w:lvl>
    <w:lvl w:ilvl="1">
      <w:start w:val="1"/>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0" w15:restartNumberingAfterBreak="0">
    <w:nsid w:val="2FD403F8"/>
    <w:multiLevelType w:val="hybridMultilevel"/>
    <w:tmpl w:val="EA8A4854"/>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3CA24E3E"/>
    <w:multiLevelType w:val="hybridMultilevel"/>
    <w:tmpl w:val="687CDAFE"/>
    <w:lvl w:ilvl="0" w:tplc="2872E2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F00CC4"/>
    <w:multiLevelType w:val="hybridMultilevel"/>
    <w:tmpl w:val="A8CADC86"/>
    <w:lvl w:ilvl="0" w:tplc="31669EC6">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B9821E0"/>
    <w:multiLevelType w:val="hybridMultilevel"/>
    <w:tmpl w:val="61F45AB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0" w15:restartNumberingAfterBreak="0">
    <w:nsid w:val="63AB5E8F"/>
    <w:multiLevelType w:val="hybridMultilevel"/>
    <w:tmpl w:val="61F45AB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4D63287"/>
    <w:multiLevelType w:val="hybridMultilevel"/>
    <w:tmpl w:val="EBD605DC"/>
    <w:lvl w:ilvl="0" w:tplc="C7DAB284">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6B6E3A2B"/>
    <w:multiLevelType w:val="multilevel"/>
    <w:tmpl w:val="EAC2C976"/>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0"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1" w15:restartNumberingAfterBreak="0">
    <w:nsid w:val="7A45022B"/>
    <w:multiLevelType w:val="hybridMultilevel"/>
    <w:tmpl w:val="3EAA8DCA"/>
    <w:lvl w:ilvl="0" w:tplc="DF380594">
      <w:start w:val="1"/>
      <w:numFmt w:val="decimal"/>
      <w:lvlText w:val="%1)"/>
      <w:lvlJc w:val="left"/>
      <w:pPr>
        <w:ind w:left="420" w:hanging="360"/>
      </w:pPr>
      <w:rPr>
        <w:rFonts w:hint="default"/>
        <w:b/>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2"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3" w15:restartNumberingAfterBreak="0">
    <w:nsid w:val="7C2739B3"/>
    <w:multiLevelType w:val="multilevel"/>
    <w:tmpl w:val="82DE145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5"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3"/>
  </w:num>
  <w:num w:numId="2" w16cid:durableId="1964382069">
    <w:abstractNumId w:val="26"/>
  </w:num>
  <w:num w:numId="3" w16cid:durableId="1918705485">
    <w:abstractNumId w:val="40"/>
  </w:num>
  <w:num w:numId="4" w16cid:durableId="1277565592">
    <w:abstractNumId w:val="45"/>
  </w:num>
  <w:num w:numId="5" w16cid:durableId="458845228">
    <w:abstractNumId w:val="39"/>
  </w:num>
  <w:num w:numId="6" w16cid:durableId="1822189349">
    <w:abstractNumId w:val="22"/>
  </w:num>
  <w:num w:numId="7" w16cid:durableId="2014990572">
    <w:abstractNumId w:val="44"/>
  </w:num>
  <w:num w:numId="8" w16cid:durableId="2058432867">
    <w:abstractNumId w:val="11"/>
  </w:num>
  <w:num w:numId="9" w16cid:durableId="1405372208">
    <w:abstractNumId w:val="31"/>
  </w:num>
  <w:num w:numId="10" w16cid:durableId="2013337487">
    <w:abstractNumId w:val="35"/>
  </w:num>
  <w:num w:numId="11" w16cid:durableId="1322738291">
    <w:abstractNumId w:val="19"/>
  </w:num>
  <w:num w:numId="12" w16cid:durableId="1694189165">
    <w:abstractNumId w:val="29"/>
  </w:num>
  <w:num w:numId="13" w16cid:durableId="2013872741">
    <w:abstractNumId w:val="14"/>
  </w:num>
  <w:num w:numId="14" w16cid:durableId="966161371">
    <w:abstractNumId w:val="38"/>
  </w:num>
  <w:num w:numId="15" w16cid:durableId="539130250">
    <w:abstractNumId w:val="37"/>
  </w:num>
  <w:num w:numId="16" w16cid:durableId="1102534097">
    <w:abstractNumId w:val="17"/>
  </w:num>
  <w:num w:numId="17" w16cid:durableId="2057242436">
    <w:abstractNumId w:val="42"/>
  </w:num>
  <w:num w:numId="18" w16cid:durableId="1774861375">
    <w:abstractNumId w:val="28"/>
  </w:num>
  <w:num w:numId="19" w16cid:durableId="221448420">
    <w:abstractNumId w:val="36"/>
  </w:num>
  <w:num w:numId="20" w16cid:durableId="1999068372">
    <w:abstractNumId w:val="24"/>
  </w:num>
  <w:num w:numId="21" w16cid:durableId="481428799">
    <w:abstractNumId w:val="20"/>
  </w:num>
  <w:num w:numId="22" w16cid:durableId="430467936">
    <w:abstractNumId w:val="25"/>
  </w:num>
  <w:num w:numId="23" w16cid:durableId="1662929090">
    <w:abstractNumId w:val="34"/>
  </w:num>
  <w:num w:numId="24" w16cid:durableId="407119768">
    <w:abstractNumId w:val="43"/>
  </w:num>
  <w:num w:numId="25" w16cid:durableId="716515192">
    <w:abstractNumId w:val="32"/>
  </w:num>
  <w:num w:numId="26" w16cid:durableId="1582563490">
    <w:abstractNumId w:val="41"/>
  </w:num>
  <w:num w:numId="27" w16cid:durableId="709183769">
    <w:abstractNumId w:val="23"/>
  </w:num>
  <w:num w:numId="28" w16cid:durableId="810829097">
    <w:abstractNumId w:val="33"/>
  </w:num>
  <w:num w:numId="29" w16cid:durableId="1664704189">
    <w:abstractNumId w:val="16"/>
  </w:num>
  <w:num w:numId="30" w16cid:durableId="1902518347">
    <w:abstractNumId w:val="18"/>
  </w:num>
  <w:num w:numId="31" w16cid:durableId="1871337325">
    <w:abstractNumId w:val="12"/>
  </w:num>
  <w:num w:numId="32" w16cid:durableId="18817340">
    <w:abstractNumId w:val="15"/>
  </w:num>
  <w:num w:numId="33" w16cid:durableId="1675373447">
    <w:abstractNumId w:val="30"/>
  </w:num>
  <w:num w:numId="34" w16cid:durableId="1272980757">
    <w:abstractNumId w:val="27"/>
  </w:num>
  <w:num w:numId="35" w16cid:durableId="1751804228">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56"/>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78F"/>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99A"/>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2A1"/>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8A9"/>
    <w:rsid w:val="001038D5"/>
    <w:rsid w:val="00103A4B"/>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0F93"/>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4E8A"/>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196"/>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3D8"/>
    <w:rsid w:val="0023250D"/>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097"/>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16F"/>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499"/>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A2D"/>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43E"/>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30F"/>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0616"/>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4CCB"/>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572"/>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BFA"/>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5F07"/>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B5B"/>
    <w:rsid w:val="004D3CC2"/>
    <w:rsid w:val="004D43E7"/>
    <w:rsid w:val="004D4BB6"/>
    <w:rsid w:val="004D4FEB"/>
    <w:rsid w:val="004D51C2"/>
    <w:rsid w:val="004D524D"/>
    <w:rsid w:val="004D5712"/>
    <w:rsid w:val="004D59D4"/>
    <w:rsid w:val="004D5A0D"/>
    <w:rsid w:val="004D5CF6"/>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02FB"/>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0FEE"/>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69BC"/>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D11"/>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A36"/>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30C"/>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B94"/>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AEC"/>
    <w:rsid w:val="00613DC9"/>
    <w:rsid w:val="0061409B"/>
    <w:rsid w:val="006147BB"/>
    <w:rsid w:val="00614D09"/>
    <w:rsid w:val="006151C8"/>
    <w:rsid w:val="00615475"/>
    <w:rsid w:val="00616522"/>
    <w:rsid w:val="00616C2A"/>
    <w:rsid w:val="00617564"/>
    <w:rsid w:val="006176BF"/>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0053"/>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77B2F"/>
    <w:rsid w:val="0068022A"/>
    <w:rsid w:val="006802EB"/>
    <w:rsid w:val="006812EA"/>
    <w:rsid w:val="00681C36"/>
    <w:rsid w:val="00681D85"/>
    <w:rsid w:val="00682133"/>
    <w:rsid w:val="00682A7F"/>
    <w:rsid w:val="00682F0B"/>
    <w:rsid w:val="00683681"/>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B7FE8"/>
    <w:rsid w:val="006C05D6"/>
    <w:rsid w:val="006C063A"/>
    <w:rsid w:val="006C06E8"/>
    <w:rsid w:val="006C0CC6"/>
    <w:rsid w:val="006C0EF8"/>
    <w:rsid w:val="006C1A7B"/>
    <w:rsid w:val="006C21F9"/>
    <w:rsid w:val="006C2605"/>
    <w:rsid w:val="006C267A"/>
    <w:rsid w:val="006C2798"/>
    <w:rsid w:val="006C2856"/>
    <w:rsid w:val="006C2B8A"/>
    <w:rsid w:val="006C3344"/>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6928"/>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09C"/>
    <w:rsid w:val="0071322A"/>
    <w:rsid w:val="00713693"/>
    <w:rsid w:val="0071390B"/>
    <w:rsid w:val="00713C26"/>
    <w:rsid w:val="00714F19"/>
    <w:rsid w:val="00715490"/>
    <w:rsid w:val="00715640"/>
    <w:rsid w:val="007156A1"/>
    <w:rsid w:val="00715D03"/>
    <w:rsid w:val="00715E77"/>
    <w:rsid w:val="00715F73"/>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6822"/>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609"/>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7F2"/>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3C37"/>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366"/>
    <w:rsid w:val="008167D1"/>
    <w:rsid w:val="00816810"/>
    <w:rsid w:val="0081719D"/>
    <w:rsid w:val="00817483"/>
    <w:rsid w:val="008176F9"/>
    <w:rsid w:val="008177C9"/>
    <w:rsid w:val="00817991"/>
    <w:rsid w:val="008201E5"/>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1F4"/>
    <w:rsid w:val="008745C1"/>
    <w:rsid w:val="008759DE"/>
    <w:rsid w:val="0087601E"/>
    <w:rsid w:val="008763FE"/>
    <w:rsid w:val="00876AE4"/>
    <w:rsid w:val="00876CFC"/>
    <w:rsid w:val="00876D59"/>
    <w:rsid w:val="00877528"/>
    <w:rsid w:val="0087754F"/>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4BD"/>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98B"/>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B40"/>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2B15"/>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855"/>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1BF8"/>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CC1"/>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249"/>
    <w:rsid w:val="00AC04B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3E8E"/>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5E2A"/>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1A7"/>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3AA1"/>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4E"/>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639"/>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95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1F3"/>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A07"/>
    <w:rsid w:val="00BF5E12"/>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9DE"/>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63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AA4"/>
    <w:rsid w:val="00C73B41"/>
    <w:rsid w:val="00C73DE7"/>
    <w:rsid w:val="00C7400C"/>
    <w:rsid w:val="00C740BC"/>
    <w:rsid w:val="00C740C7"/>
    <w:rsid w:val="00C74472"/>
    <w:rsid w:val="00C745D5"/>
    <w:rsid w:val="00C74883"/>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77F40"/>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A02"/>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4F9"/>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18B"/>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376"/>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14E"/>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227"/>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23B"/>
    <w:rsid w:val="00D56364"/>
    <w:rsid w:val="00D5731A"/>
    <w:rsid w:val="00D573F6"/>
    <w:rsid w:val="00D57A11"/>
    <w:rsid w:val="00D57BA1"/>
    <w:rsid w:val="00D607B2"/>
    <w:rsid w:val="00D60BD5"/>
    <w:rsid w:val="00D60E5E"/>
    <w:rsid w:val="00D6128C"/>
    <w:rsid w:val="00D61757"/>
    <w:rsid w:val="00D61780"/>
    <w:rsid w:val="00D617DC"/>
    <w:rsid w:val="00D61BC7"/>
    <w:rsid w:val="00D61C0E"/>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0A26"/>
    <w:rsid w:val="00DC17F9"/>
    <w:rsid w:val="00DC1895"/>
    <w:rsid w:val="00DC1CB7"/>
    <w:rsid w:val="00DC1DB7"/>
    <w:rsid w:val="00DC1E97"/>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5A0D"/>
    <w:rsid w:val="00E2622A"/>
    <w:rsid w:val="00E2640A"/>
    <w:rsid w:val="00E26523"/>
    <w:rsid w:val="00E2689E"/>
    <w:rsid w:val="00E2695C"/>
    <w:rsid w:val="00E26EED"/>
    <w:rsid w:val="00E271FD"/>
    <w:rsid w:val="00E27B63"/>
    <w:rsid w:val="00E27BD7"/>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2CF"/>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4CC"/>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923"/>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C2B"/>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BC3"/>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H1,First subtitle"/>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H1 Rakstz.,First subtitle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133561"/>
    <w:rPr>
      <w:sz w:val="24"/>
      <w:szCs w:val="24"/>
      <w:lang w:val="en-GB" w:eastAsia="en-US"/>
    </w:rPr>
  </w:style>
  <w:style w:type="character" w:customStyle="1" w:styleId="Virsraksts4Rakstz">
    <w:name w:val="Virsraksts 4 Rakstz."/>
    <w:link w:val="Virsraksts4"/>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gasudens.lv/lv/izsludinatie-iepirkumi" TargetMode="External"/><Relationship Id="rId18" Type="http://schemas.openxmlformats.org/officeDocument/2006/relationships/hyperlink" Target="http://www.eis.gov.lv" TargetMode="External"/><Relationship Id="rId26" Type="http://schemas.openxmlformats.org/officeDocument/2006/relationships/hyperlink" Target="https://www.flow-tronic.com/products/raven-eye-2" TargetMode="External"/><Relationship Id="rId21" Type="http://schemas.openxmlformats.org/officeDocument/2006/relationships/hyperlink" Target="http://www.rigasudens.lv/lv/izsludinatie-iepirkumi"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igasudens.lv/" TargetMode="External"/><Relationship Id="rId17" Type="http://schemas.openxmlformats.org/officeDocument/2006/relationships/hyperlink" Target="http://www.rigasudens.lv/lv/izsludinatie-iepirkumi" TargetMode="External"/><Relationship Id="rId25" Type="http://schemas.openxmlformats.org/officeDocument/2006/relationships/hyperlink" Target="https://www.rigasudens.lv/sites/default/files/Rigas%20udens_Piegadataju%20ricibas%20kodekss.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80278-starptautisko-un-latvijas-republikas-nacionalo-sankciju-likums" TargetMode="External"/><Relationship Id="rId20" Type="http://schemas.openxmlformats.org/officeDocument/2006/relationships/hyperlink" Target="mailto:janis.vegners@rigasudens.lv" TargetMode="External"/><Relationship Id="rId29" Type="http://schemas.openxmlformats.org/officeDocument/2006/relationships/hyperlink" Target="https://www.rigasudens.lv/sites/default/files/Rigas%20udens_Piegadataju%20ricibas%20kodek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udens@rigasudens.lv" TargetMode="External"/><Relationship Id="rId24" Type="http://schemas.openxmlformats.org/officeDocument/2006/relationships/hyperlink" Target="https://www.rigasudens.lv/sites/default/files/Rigas%20udens_Piegadataju%20ricibas%20kodekss.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23" Type="http://schemas.openxmlformats.org/officeDocument/2006/relationships/hyperlink" Target="mailto:iepirkumi@rigasudens.lv" TargetMode="External"/><Relationship Id="rId28" Type="http://schemas.openxmlformats.org/officeDocument/2006/relationships/hyperlink" Target="mailto:rigasudens@rigasudens.lv"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iepirkumi.lv" TargetMode="External"/><Relationship Id="rId31" Type="http://schemas.openxmlformats.org/officeDocument/2006/relationships/hyperlink" Target="https://www.rigasudens.lv/sites/default/files/Rigas%20udens_Piegadataju%20ricibas%20kodek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se.pazemecka@rigasudens.lv" TargetMode="External"/><Relationship Id="rId22" Type="http://schemas.openxmlformats.org/officeDocument/2006/relationships/hyperlink" Target="mailto:iepirkumi@rigasudens.lv" TargetMode="External"/><Relationship Id="rId27" Type="http://schemas.openxmlformats.org/officeDocument/2006/relationships/hyperlink" Target="http://www.123flow.com" TargetMode="External"/><Relationship Id="rId30" Type="http://schemas.openxmlformats.org/officeDocument/2006/relationships/hyperlink" Target="https://www.rigasudens.lv/sites/default/files/Rigas%20udens_Piegadataju%20ricibas%20kodekss.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3.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4.xml><?xml version="1.0" encoding="utf-8"?>
<ds:datastoreItem xmlns:ds="http://schemas.openxmlformats.org/officeDocument/2006/customXml" ds:itemID="{D16E6E62-1770-40F9-8961-3B7FA31F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35</Pages>
  <Words>9817</Words>
  <Characters>74774</Characters>
  <Application>Microsoft Office Word</Application>
  <DocSecurity>0</DocSecurity>
  <Lines>623</Lines>
  <Paragraphs>168</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84423</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Agnese Pažemecka</cp:lastModifiedBy>
  <cp:revision>5</cp:revision>
  <cp:lastPrinted>2023-12-20T10:49:00Z</cp:lastPrinted>
  <dcterms:created xsi:type="dcterms:W3CDTF">2024-11-11T06:12:00Z</dcterms:created>
  <dcterms:modified xsi:type="dcterms:W3CDTF">2024-11-14T13:10:00Z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