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1"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6184"/>
      </w:tblGrid>
      <w:tr w:rsidR="00F61106" w:rsidRPr="00ED4EE3" w14:paraId="5FD79A14"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ED4EE3" w:rsidRDefault="00F61106" w:rsidP="00D33BCD">
            <w:pPr>
              <w:spacing w:after="0"/>
              <w:jc w:val="center"/>
              <w:rPr>
                <w:rFonts w:cs="Times New Roman"/>
              </w:rPr>
            </w:pPr>
            <w:r w:rsidRPr="00ED4EE3">
              <w:rPr>
                <w:rFonts w:cs="Times New Roman"/>
              </w:rPr>
              <w:t>Uzaicinājuma apraksts:</w:t>
            </w:r>
          </w:p>
        </w:tc>
        <w:tc>
          <w:tcPr>
            <w:tcW w:w="6184" w:type="dxa"/>
            <w:tcBorders>
              <w:top w:val="single" w:sz="4" w:space="0" w:color="auto"/>
              <w:left w:val="single" w:sz="4" w:space="0" w:color="auto"/>
              <w:bottom w:val="single" w:sz="4" w:space="0" w:color="auto"/>
              <w:right w:val="single" w:sz="4" w:space="0" w:color="auto"/>
            </w:tcBorders>
          </w:tcPr>
          <w:p w14:paraId="0D263366" w14:textId="2A868210" w:rsidR="00F61106" w:rsidRPr="00ED4EE3" w:rsidRDefault="00F61106" w:rsidP="00973356">
            <w:pPr>
              <w:spacing w:after="0"/>
              <w:jc w:val="center"/>
              <w:rPr>
                <w:rFonts w:cs="Times New Roman"/>
              </w:rPr>
            </w:pPr>
            <w:r w:rsidRPr="00ED4EE3">
              <w:rPr>
                <w:rFonts w:cs="Times New Roman"/>
              </w:rPr>
              <w:t xml:space="preserve">SIA “Rīgas ūdens” veic tirgus izpēti </w:t>
            </w:r>
          </w:p>
          <w:p w14:paraId="3107F6AE" w14:textId="4C8A73E9" w:rsidR="00F61106" w:rsidRPr="00762DED" w:rsidRDefault="00F61106" w:rsidP="00DC56E4">
            <w:pPr>
              <w:spacing w:after="0"/>
              <w:jc w:val="center"/>
              <w:rPr>
                <w:rFonts w:cs="Times New Roman"/>
                <w:b/>
                <w:bCs/>
              </w:rPr>
            </w:pPr>
            <w:r w:rsidRPr="00762DED">
              <w:rPr>
                <w:rFonts w:cs="Times New Roman"/>
                <w:b/>
                <w:bCs/>
              </w:rPr>
              <w:t>“</w:t>
            </w:r>
            <w:bookmarkStart w:id="0" w:name="_Hlk71273960"/>
            <w:r w:rsidR="00325ECF" w:rsidRPr="00325ECF">
              <w:rPr>
                <w:rFonts w:cs="Times New Roman"/>
                <w:b/>
                <w:bCs/>
              </w:rPr>
              <w:t>Vieglo automašīnu un furgonu riepu piegāde</w:t>
            </w:r>
            <w:r w:rsidRPr="006E0985">
              <w:rPr>
                <w:rFonts w:cs="Times New Roman"/>
                <w:b/>
                <w:bCs/>
              </w:rPr>
              <w:t>”</w:t>
            </w:r>
          </w:p>
          <w:p w14:paraId="28870BAC" w14:textId="4E58EF2F" w:rsidR="00F61106" w:rsidRPr="00ED4EE3" w:rsidRDefault="00F61106" w:rsidP="00DC56E4">
            <w:pPr>
              <w:spacing w:after="0"/>
              <w:jc w:val="center"/>
              <w:rPr>
                <w:rFonts w:cs="Times New Roman"/>
                <w:b/>
                <w:bCs/>
              </w:rPr>
            </w:pPr>
            <w:r w:rsidRPr="00ED4EE3">
              <w:rPr>
                <w:rFonts w:cs="Times New Roman"/>
                <w:b/>
                <w:bCs/>
              </w:rPr>
              <w:t>(identifikācijas Nr.</w:t>
            </w:r>
            <w:r w:rsidR="009A3D8B" w:rsidRPr="00ED4EE3">
              <w:rPr>
                <w:rFonts w:cs="Times New Roman"/>
                <w:b/>
                <w:bCs/>
              </w:rPr>
              <w:t>T.I.</w:t>
            </w:r>
            <w:r w:rsidR="00A56257" w:rsidRPr="00ED4EE3">
              <w:rPr>
                <w:rFonts w:cs="Times New Roman"/>
                <w:b/>
                <w:bCs/>
              </w:rPr>
              <w:t>202</w:t>
            </w:r>
            <w:r w:rsidR="000F1077">
              <w:rPr>
                <w:rFonts w:cs="Times New Roman"/>
                <w:b/>
                <w:bCs/>
              </w:rPr>
              <w:t>4</w:t>
            </w:r>
            <w:r w:rsidR="00A56257" w:rsidRPr="00ED4EE3">
              <w:rPr>
                <w:rFonts w:cs="Times New Roman"/>
                <w:b/>
                <w:bCs/>
              </w:rPr>
              <w:t>/</w:t>
            </w:r>
            <w:r w:rsidR="00325ECF">
              <w:rPr>
                <w:rFonts w:cs="Times New Roman"/>
                <w:b/>
                <w:bCs/>
              </w:rPr>
              <w:t>100</w:t>
            </w:r>
            <w:r w:rsidRPr="00ED4EE3">
              <w:rPr>
                <w:rFonts w:cs="Times New Roman"/>
                <w:b/>
                <w:bCs/>
              </w:rPr>
              <w:t>)</w:t>
            </w:r>
            <w:bookmarkEnd w:id="0"/>
          </w:p>
        </w:tc>
      </w:tr>
      <w:tr w:rsidR="00F61106" w:rsidRPr="00ED4EE3" w14:paraId="78674219"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ED4EE3" w:rsidRDefault="00F61106" w:rsidP="00D33BCD">
            <w:pPr>
              <w:spacing w:after="0"/>
              <w:jc w:val="center"/>
              <w:rPr>
                <w:rFonts w:cs="Times New Roman"/>
              </w:rPr>
            </w:pPr>
            <w:r w:rsidRPr="00ED4EE3">
              <w:rPr>
                <w:rFonts w:cs="Times New Roman"/>
              </w:rPr>
              <w:t>Piedāvājuma iesniegšanas termiņš</w:t>
            </w:r>
          </w:p>
        </w:tc>
        <w:tc>
          <w:tcPr>
            <w:tcW w:w="6184" w:type="dxa"/>
            <w:tcBorders>
              <w:top w:val="single" w:sz="4" w:space="0" w:color="auto"/>
              <w:left w:val="single" w:sz="4" w:space="0" w:color="auto"/>
              <w:bottom w:val="single" w:sz="4" w:space="0" w:color="auto"/>
              <w:right w:val="single" w:sz="4" w:space="0" w:color="auto"/>
            </w:tcBorders>
            <w:vAlign w:val="center"/>
          </w:tcPr>
          <w:p w14:paraId="1D6CF7B3" w14:textId="58A81CAC" w:rsidR="00F61106" w:rsidRPr="00ED4EE3" w:rsidRDefault="009A3D8B" w:rsidP="00D33BCD">
            <w:pPr>
              <w:spacing w:after="0"/>
              <w:rPr>
                <w:rFonts w:cs="Times New Roman"/>
              </w:rPr>
            </w:pPr>
            <w:r w:rsidRPr="00ED4EE3">
              <w:rPr>
                <w:rFonts w:cs="Times New Roman"/>
              </w:rPr>
              <w:t xml:space="preserve">Līdz </w:t>
            </w:r>
            <w:r w:rsidRPr="00B730CC">
              <w:rPr>
                <w:rFonts w:cs="Times New Roman"/>
                <w:b/>
                <w:bCs/>
              </w:rPr>
              <w:t>202</w:t>
            </w:r>
            <w:r w:rsidR="000F1077">
              <w:rPr>
                <w:rFonts w:cs="Times New Roman"/>
                <w:b/>
                <w:bCs/>
              </w:rPr>
              <w:t>4</w:t>
            </w:r>
            <w:r w:rsidRPr="00B730CC">
              <w:rPr>
                <w:rFonts w:cs="Times New Roman"/>
                <w:b/>
                <w:bCs/>
              </w:rPr>
              <w:t>.gada</w:t>
            </w:r>
            <w:r w:rsidR="00B60718">
              <w:rPr>
                <w:rFonts w:cs="Times New Roman"/>
                <w:b/>
                <w:bCs/>
              </w:rPr>
              <w:t xml:space="preserve"> </w:t>
            </w:r>
            <w:r w:rsidR="00696160" w:rsidRPr="00696160">
              <w:rPr>
                <w:rFonts w:cs="Times New Roman"/>
                <w:b/>
                <w:bCs/>
              </w:rPr>
              <w:t>18</w:t>
            </w:r>
            <w:r w:rsidR="00B60718" w:rsidRPr="00696160">
              <w:rPr>
                <w:rFonts w:cs="Times New Roman"/>
                <w:b/>
                <w:bCs/>
              </w:rPr>
              <w:t>.</w:t>
            </w:r>
            <w:r w:rsidR="00696160" w:rsidRPr="00696160">
              <w:rPr>
                <w:rFonts w:cs="Times New Roman"/>
                <w:b/>
                <w:bCs/>
              </w:rPr>
              <w:t>oktobra</w:t>
            </w:r>
            <w:r w:rsidR="00791941" w:rsidRPr="006E0985">
              <w:rPr>
                <w:rFonts w:cs="Times New Roman"/>
                <w:b/>
                <w:bCs/>
              </w:rPr>
              <w:t xml:space="preserve"> </w:t>
            </w:r>
            <w:r w:rsidRPr="006E0985">
              <w:rPr>
                <w:rFonts w:cs="Times New Roman"/>
                <w:b/>
                <w:bCs/>
              </w:rPr>
              <w:t>plkst.</w:t>
            </w:r>
            <w:r w:rsidR="00B60718">
              <w:rPr>
                <w:rFonts w:cs="Times New Roman"/>
                <w:b/>
                <w:bCs/>
              </w:rPr>
              <w:t>1</w:t>
            </w:r>
            <w:r w:rsidR="00325ECF">
              <w:rPr>
                <w:rFonts w:cs="Times New Roman"/>
                <w:b/>
                <w:bCs/>
              </w:rPr>
              <w:t>1</w:t>
            </w:r>
            <w:r w:rsidR="00B60718">
              <w:rPr>
                <w:rFonts w:cs="Times New Roman"/>
                <w:b/>
                <w:bCs/>
              </w:rPr>
              <w:t>:00</w:t>
            </w:r>
          </w:p>
        </w:tc>
      </w:tr>
      <w:tr w:rsidR="00325ECF" w:rsidRPr="00ED4EE3" w14:paraId="06A6F2B0"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2C5FC281" w14:textId="0D9A8250" w:rsidR="00325ECF" w:rsidRPr="0001355D" w:rsidRDefault="00325ECF" w:rsidP="00325ECF">
            <w:pPr>
              <w:spacing w:after="0"/>
              <w:jc w:val="center"/>
              <w:rPr>
                <w:rFonts w:cs="Times New Roman"/>
              </w:rPr>
            </w:pPr>
            <w:r w:rsidRPr="00ED4EE3">
              <w:rPr>
                <w:rFonts w:cs="Times New Roman"/>
              </w:rPr>
              <w:t>Kontaktpersona:</w:t>
            </w:r>
          </w:p>
        </w:tc>
        <w:tc>
          <w:tcPr>
            <w:tcW w:w="6184" w:type="dxa"/>
            <w:tcBorders>
              <w:top w:val="single" w:sz="4" w:space="0" w:color="auto"/>
              <w:left w:val="single" w:sz="4" w:space="0" w:color="auto"/>
              <w:bottom w:val="single" w:sz="4" w:space="0" w:color="auto"/>
              <w:right w:val="single" w:sz="4" w:space="0" w:color="auto"/>
            </w:tcBorders>
          </w:tcPr>
          <w:p w14:paraId="3E24037F" w14:textId="5E3282E5" w:rsidR="00325ECF" w:rsidRPr="0001355D" w:rsidRDefault="00325ECF" w:rsidP="00325ECF">
            <w:pPr>
              <w:spacing w:after="0"/>
              <w:rPr>
                <w:rFonts w:cs="Times New Roman"/>
              </w:rPr>
            </w:pPr>
            <w:r w:rsidRPr="009E690E">
              <w:t xml:space="preserve">SIA “Rīgas ūdens” </w:t>
            </w:r>
            <w:r w:rsidRPr="00F5327A">
              <w:t>Iepirkumu vadības daļa</w:t>
            </w:r>
            <w:r w:rsidRPr="008700EB">
              <w:t>s</w:t>
            </w:r>
            <w:r w:rsidRPr="009E690E">
              <w:t xml:space="preserve"> iepirkumu speciāliste</w:t>
            </w:r>
            <w:r w:rsidRPr="008700EB">
              <w:t xml:space="preserve"> Agnese Pažemecka</w:t>
            </w:r>
            <w:r w:rsidRPr="009E690E">
              <w:t xml:space="preserve">, tālr. </w:t>
            </w:r>
            <w:r w:rsidRPr="008700EB">
              <w:t>67032880</w:t>
            </w:r>
            <w:r w:rsidRPr="009E690E">
              <w:t xml:space="preserve">, e-pasts: </w:t>
            </w:r>
            <w:hyperlink r:id="rId11" w:history="1">
              <w:r w:rsidRPr="009E690E">
                <w:rPr>
                  <w:rStyle w:val="Hipersaite"/>
                </w:rPr>
                <w:t>agnese.pazemecka@rigasudens.lv</w:t>
              </w:r>
            </w:hyperlink>
            <w:r>
              <w:t xml:space="preserve"> </w:t>
            </w:r>
          </w:p>
        </w:tc>
      </w:tr>
    </w:tbl>
    <w:p w14:paraId="53DA231F" w14:textId="7CF8C343" w:rsidR="009A3D8B" w:rsidRPr="00ED4EE3" w:rsidRDefault="009A3D8B" w:rsidP="00CF18D3">
      <w:pPr>
        <w:spacing w:after="0"/>
        <w:ind w:left="851" w:firstLine="589"/>
        <w:jc w:val="both"/>
        <w:rPr>
          <w:rFonts w:cs="Times New Roman"/>
        </w:rPr>
      </w:pPr>
      <w:r w:rsidRPr="00ED4EE3">
        <w:rPr>
          <w:rFonts w:cs="Times New Roman"/>
        </w:rPr>
        <w:t xml:space="preserve">Aicinām piedalīties tirgus izpētē un </w:t>
      </w:r>
      <w:r w:rsidRPr="00B730CC">
        <w:rPr>
          <w:rFonts w:cs="Times New Roman"/>
        </w:rPr>
        <w:t xml:space="preserve">līdz </w:t>
      </w:r>
      <w:r w:rsidRPr="00B730CC">
        <w:rPr>
          <w:rFonts w:cs="Times New Roman"/>
          <w:b/>
        </w:rPr>
        <w:t>202</w:t>
      </w:r>
      <w:r w:rsidR="000F1077">
        <w:rPr>
          <w:rFonts w:cs="Times New Roman"/>
          <w:b/>
        </w:rPr>
        <w:t>4</w:t>
      </w:r>
      <w:r w:rsidRPr="00B730CC">
        <w:rPr>
          <w:rFonts w:cs="Times New Roman"/>
          <w:b/>
        </w:rPr>
        <w:t>.</w:t>
      </w:r>
      <w:r w:rsidRPr="00696160">
        <w:rPr>
          <w:rFonts w:cs="Times New Roman"/>
          <w:b/>
        </w:rPr>
        <w:t>gada</w:t>
      </w:r>
      <w:r w:rsidR="00B60718" w:rsidRPr="00696160">
        <w:rPr>
          <w:rFonts w:cs="Times New Roman"/>
          <w:b/>
        </w:rPr>
        <w:t xml:space="preserve"> </w:t>
      </w:r>
      <w:r w:rsidR="00696160" w:rsidRPr="00696160">
        <w:rPr>
          <w:rFonts w:cs="Times New Roman"/>
          <w:b/>
        </w:rPr>
        <w:t>18</w:t>
      </w:r>
      <w:r w:rsidR="00B60718" w:rsidRPr="00696160">
        <w:rPr>
          <w:rFonts w:cs="Times New Roman"/>
          <w:b/>
        </w:rPr>
        <w:t>.</w:t>
      </w:r>
      <w:r w:rsidR="00696160" w:rsidRPr="00696160">
        <w:rPr>
          <w:rFonts w:cs="Times New Roman"/>
          <w:b/>
        </w:rPr>
        <w:t>oktobra</w:t>
      </w:r>
      <w:r w:rsidR="00B60718">
        <w:rPr>
          <w:rFonts w:cs="Times New Roman"/>
          <w:b/>
        </w:rPr>
        <w:t xml:space="preserve"> plkst. 1</w:t>
      </w:r>
      <w:r w:rsidR="00325ECF">
        <w:rPr>
          <w:rFonts w:cs="Times New Roman"/>
          <w:b/>
        </w:rPr>
        <w:t>1</w:t>
      </w:r>
      <w:r w:rsidR="00B60718">
        <w:rPr>
          <w:rFonts w:cs="Times New Roman"/>
          <w:b/>
        </w:rPr>
        <w:t>:00</w:t>
      </w:r>
      <w:r w:rsidRPr="00B730CC">
        <w:rPr>
          <w:rFonts w:cs="Times New Roman"/>
          <w:b/>
          <w:color w:val="FF0000"/>
        </w:rPr>
        <w:t xml:space="preserve"> </w:t>
      </w:r>
      <w:r w:rsidRPr="00B730CC">
        <w:rPr>
          <w:rFonts w:cs="Times New Roman"/>
        </w:rPr>
        <w:t>nosūtīt savu</w:t>
      </w:r>
      <w:r w:rsidRPr="00ED4EE3">
        <w:rPr>
          <w:rFonts w:cs="Times New Roman"/>
        </w:rPr>
        <w:t xml:space="preserve"> piedāvājumu uz e-pasta adresi: </w:t>
      </w:r>
      <w:hyperlink r:id="rId12" w:history="1">
        <w:r w:rsidRPr="00ED4EE3">
          <w:rPr>
            <w:rStyle w:val="Hipersaite"/>
            <w:rFonts w:cs="Times New Roman"/>
          </w:rPr>
          <w:t>tirgusizpete@rigasudens.lv</w:t>
        </w:r>
      </w:hyperlink>
      <w:r w:rsidRPr="00ED4EE3">
        <w:rPr>
          <w:rFonts w:cs="Times New Roman"/>
        </w:rPr>
        <w:t>.</w:t>
      </w:r>
    </w:p>
    <w:p w14:paraId="4BE843FD" w14:textId="1EFD9F40" w:rsidR="00161374" w:rsidRPr="00ED4EE3" w:rsidRDefault="00161374" w:rsidP="00CF18D3">
      <w:pPr>
        <w:spacing w:after="0"/>
        <w:ind w:left="851" w:firstLine="589"/>
        <w:jc w:val="both"/>
        <w:rPr>
          <w:rFonts w:cs="Times New Roman"/>
        </w:rPr>
      </w:pPr>
      <w:r w:rsidRPr="00ED4EE3">
        <w:rPr>
          <w:rFonts w:cs="Times New Roman"/>
        </w:rPr>
        <w:t xml:space="preserve">Pretendents var iesniegt piedāvājumu, kas “nobloķēts” ar paroli, lai to nevar atvērt līdz Tirgus izpētes uzaicinājumā norādītajam piedāvājumu iesniegšanas termiņam. </w:t>
      </w:r>
    </w:p>
    <w:p w14:paraId="288528EA" w14:textId="75CCB1CF" w:rsidR="00161374" w:rsidRPr="00ED4EE3" w:rsidRDefault="00161374" w:rsidP="00CF18D3">
      <w:pPr>
        <w:spacing w:after="0"/>
        <w:ind w:left="851" w:firstLine="589"/>
        <w:jc w:val="both"/>
        <w:rPr>
          <w:rFonts w:cs="Times New Roman"/>
        </w:rPr>
      </w:pPr>
      <w:r w:rsidRPr="00ED4EE3">
        <w:rPr>
          <w:rFonts w:cs="Times New Roman"/>
        </w:rPr>
        <w:t xml:space="preserve">Gadījumā, ja pretendents piedāvājumu “nobloķē” ar paroli, pretendentam ne vēlāk kā 15 (piecpadsmit) minūšu laikā pēc piedāvājumu iesniegšanas termiņa beigām uz e-pasta adresi </w:t>
      </w:r>
      <w:hyperlink r:id="rId13" w:history="1">
        <w:r w:rsidRPr="00ED4EE3">
          <w:rPr>
            <w:rStyle w:val="Hipersaite"/>
            <w:rFonts w:cs="Times New Roman"/>
          </w:rPr>
          <w:t>tirgusizpete@rigasudens.lv</w:t>
        </w:r>
      </w:hyperlink>
      <w:r w:rsidR="000F1077" w:rsidRPr="000F1077">
        <w:rPr>
          <w:rStyle w:val="Hipersaite"/>
          <w:rFonts w:cs="Times New Roman"/>
          <w:u w:val="none"/>
        </w:rPr>
        <w:t xml:space="preserve"> </w:t>
      </w:r>
      <w:r w:rsidRPr="00ED4EE3">
        <w:rPr>
          <w:rFonts w:cs="Times New Roman"/>
        </w:rPr>
        <w:t>jānosūta derīga parole “nobloķētā” dokumenta atvēršanai.</w:t>
      </w:r>
    </w:p>
    <w:p w14:paraId="26D073A5" w14:textId="77777777" w:rsidR="00AD27C7" w:rsidRPr="00ED4EE3" w:rsidRDefault="00AD27C7" w:rsidP="00D33BCD">
      <w:pPr>
        <w:spacing w:after="0"/>
        <w:ind w:left="851" w:firstLine="589"/>
        <w:jc w:val="both"/>
        <w:rPr>
          <w:rFonts w:cs="Times New Roman"/>
        </w:rPr>
      </w:pPr>
    </w:p>
    <w:p w14:paraId="25F139D0" w14:textId="0CA3CF2E" w:rsidR="00AD27C7" w:rsidRPr="00ED4EE3" w:rsidRDefault="00AD27C7" w:rsidP="001559A2">
      <w:pPr>
        <w:pStyle w:val="Sarakstarindkopa"/>
        <w:numPr>
          <w:ilvl w:val="0"/>
          <w:numId w:val="2"/>
        </w:numPr>
        <w:tabs>
          <w:tab w:val="left" w:pos="360"/>
        </w:tabs>
        <w:spacing w:after="0"/>
        <w:rPr>
          <w:rFonts w:cs="Times New Roman"/>
          <w:b/>
        </w:rPr>
      </w:pPr>
      <w:r w:rsidRPr="00ED4EE3">
        <w:rPr>
          <w:rFonts w:cs="Times New Roman"/>
          <w:b/>
        </w:rPr>
        <w:t>IEPIRKUMA PRIEKŠMETS:</w:t>
      </w:r>
    </w:p>
    <w:p w14:paraId="3243B53C" w14:textId="498E7AEF" w:rsidR="00AD27C7" w:rsidRPr="00ED4EE3" w:rsidRDefault="006E0985" w:rsidP="001559A2">
      <w:pPr>
        <w:pStyle w:val="Sarakstarindkopa"/>
        <w:numPr>
          <w:ilvl w:val="1"/>
          <w:numId w:val="4"/>
        </w:numPr>
        <w:spacing w:after="0"/>
        <w:ind w:hanging="503"/>
        <w:jc w:val="both"/>
        <w:rPr>
          <w:rFonts w:cs="Times New Roman"/>
        </w:rPr>
      </w:pPr>
      <w:r>
        <w:rPr>
          <w:rFonts w:cs="Times New Roman"/>
        </w:rPr>
        <w:t xml:space="preserve"> </w:t>
      </w:r>
      <w:r w:rsidR="00855C0F" w:rsidRPr="00ED4EE3">
        <w:rPr>
          <w:rFonts w:cs="Times New Roman"/>
        </w:rPr>
        <w:t xml:space="preserve">Iepirkuma </w:t>
      </w:r>
      <w:r w:rsidR="00855C0F" w:rsidRPr="00C21A6C">
        <w:rPr>
          <w:rFonts w:cs="Times New Roman"/>
          <w:szCs w:val="24"/>
        </w:rPr>
        <w:t>priekšmets ir</w:t>
      </w:r>
      <w:r w:rsidR="0052775A">
        <w:rPr>
          <w:rFonts w:cs="Times New Roman"/>
          <w:szCs w:val="24"/>
        </w:rPr>
        <w:t xml:space="preserve"> </w:t>
      </w:r>
      <w:r w:rsidR="00325ECF">
        <w:rPr>
          <w:rFonts w:cs="Times New Roman"/>
          <w:szCs w:val="24"/>
        </w:rPr>
        <w:t>v</w:t>
      </w:r>
      <w:r w:rsidR="00325ECF" w:rsidRPr="00325ECF">
        <w:rPr>
          <w:rFonts w:cs="Times New Roman"/>
          <w:szCs w:val="24"/>
        </w:rPr>
        <w:t xml:space="preserve">ieglo automašīnu un furgonu riepu </w:t>
      </w:r>
      <w:r w:rsidR="00855C0F" w:rsidRPr="00ED4EE3">
        <w:rPr>
          <w:rFonts w:cs="Times New Roman"/>
        </w:rPr>
        <w:t>(turpmāk – Preces)</w:t>
      </w:r>
      <w:r w:rsidR="00325ECF">
        <w:rPr>
          <w:rFonts w:cs="Times New Roman"/>
        </w:rPr>
        <w:t xml:space="preserve"> piegāde</w:t>
      </w:r>
      <w:r w:rsidR="00325B36" w:rsidRPr="00ED4EE3">
        <w:rPr>
          <w:rFonts w:cs="Times New Roman"/>
        </w:rPr>
        <w:t>,</w:t>
      </w:r>
      <w:r w:rsidR="00972D2F" w:rsidRPr="00ED4EE3">
        <w:rPr>
          <w:rFonts w:cs="Times New Roman"/>
        </w:rPr>
        <w:t xml:space="preserve"> </w:t>
      </w:r>
      <w:r w:rsidR="00B25843" w:rsidRPr="00ED4EE3">
        <w:rPr>
          <w:rFonts w:cs="Times New Roman"/>
        </w:rPr>
        <w:t>s</w:t>
      </w:r>
      <w:r w:rsidR="00855C0F" w:rsidRPr="00ED4EE3">
        <w:rPr>
          <w:rFonts w:cs="Times New Roman"/>
        </w:rPr>
        <w:t xml:space="preserve">askaņā ar šī uzaicinājuma un </w:t>
      </w:r>
      <w:bookmarkStart w:id="1" w:name="_Hlk179376852"/>
      <w:r w:rsidR="00A22BB7" w:rsidRPr="00A22BB7">
        <w:rPr>
          <w:rFonts w:cs="Times New Roman"/>
        </w:rPr>
        <w:t>Tehniskā specifikācij</w:t>
      </w:r>
      <w:r w:rsidR="00A22BB7">
        <w:rPr>
          <w:rFonts w:cs="Times New Roman"/>
        </w:rPr>
        <w:t>ā</w:t>
      </w:r>
      <w:r w:rsidR="00A22BB7" w:rsidRPr="00A22BB7">
        <w:rPr>
          <w:rFonts w:cs="Times New Roman"/>
        </w:rPr>
        <w:t xml:space="preserve">, tehniskā un finanšu piedāvājuma </w:t>
      </w:r>
      <w:bookmarkEnd w:id="1"/>
      <w:r w:rsidR="00A22BB7" w:rsidRPr="00C20B15">
        <w:rPr>
          <w:rFonts w:cs="Times New Roman"/>
        </w:rPr>
        <w:t xml:space="preserve">veidnē </w:t>
      </w:r>
      <w:r w:rsidR="00691F88" w:rsidRPr="00C20B15">
        <w:rPr>
          <w:rFonts w:cs="Times New Roman"/>
        </w:rPr>
        <w:t>(</w:t>
      </w:r>
      <w:r w:rsidR="00691F88" w:rsidRPr="00C20B15">
        <w:rPr>
          <w:rFonts w:cs="Times New Roman"/>
          <w:b/>
          <w:bCs/>
        </w:rPr>
        <w:t>2</w:t>
      </w:r>
      <w:r w:rsidRPr="00C20B15">
        <w:rPr>
          <w:rFonts w:cs="Times New Roman"/>
          <w:b/>
          <w:bCs/>
        </w:rPr>
        <w:t>.pielikums</w:t>
      </w:r>
      <w:r w:rsidR="00691F88" w:rsidRPr="00C20B15">
        <w:rPr>
          <w:rFonts w:cs="Times New Roman"/>
        </w:rPr>
        <w:t>)</w:t>
      </w:r>
      <w:r w:rsidR="00691F88" w:rsidRPr="00F76457">
        <w:rPr>
          <w:rFonts w:cs="Times New Roman"/>
        </w:rPr>
        <w:t xml:space="preserve"> </w:t>
      </w:r>
      <w:r w:rsidR="00855C0F" w:rsidRPr="00F76457">
        <w:rPr>
          <w:rFonts w:cs="Times New Roman"/>
        </w:rPr>
        <w:t>noteiktajām prasībām.</w:t>
      </w:r>
    </w:p>
    <w:p w14:paraId="26F5F40B" w14:textId="599E075A" w:rsidR="00B554DD" w:rsidRPr="00325ECF" w:rsidRDefault="00D1417F" w:rsidP="001559A2">
      <w:pPr>
        <w:pStyle w:val="Sarakstarindkopa"/>
        <w:numPr>
          <w:ilvl w:val="1"/>
          <w:numId w:val="4"/>
        </w:numPr>
        <w:spacing w:after="0"/>
        <w:ind w:hanging="503"/>
        <w:jc w:val="both"/>
        <w:rPr>
          <w:rFonts w:cs="Times New Roman"/>
        </w:rPr>
      </w:pPr>
      <w:r>
        <w:rPr>
          <w:rFonts w:cs="Times New Roman"/>
        </w:rPr>
        <w:t xml:space="preserve"> </w:t>
      </w:r>
      <w:r w:rsidR="00B554DD" w:rsidRPr="00325ECF">
        <w:rPr>
          <w:rFonts w:cs="Times New Roman"/>
        </w:rPr>
        <w:t xml:space="preserve">Preču piegādes vieta – </w:t>
      </w:r>
      <w:r w:rsidR="00325ECF" w:rsidRPr="00325ECF">
        <w:rPr>
          <w:rFonts w:cs="Times New Roman"/>
        </w:rPr>
        <w:t>Ilzenes iela 1D, Rīga, LV-1005</w:t>
      </w:r>
      <w:r w:rsidR="00B554DD" w:rsidRPr="00325ECF">
        <w:rPr>
          <w:rFonts w:cs="Times New Roman"/>
        </w:rPr>
        <w:t>.</w:t>
      </w:r>
    </w:p>
    <w:p w14:paraId="44A0166C" w14:textId="16E8FB7A" w:rsidR="00B554DD" w:rsidRPr="00173458" w:rsidRDefault="006E0985" w:rsidP="001559A2">
      <w:pPr>
        <w:pStyle w:val="Sarakstarindkopa"/>
        <w:numPr>
          <w:ilvl w:val="1"/>
          <w:numId w:val="4"/>
        </w:numPr>
        <w:spacing w:after="0"/>
        <w:ind w:hanging="503"/>
        <w:jc w:val="both"/>
        <w:rPr>
          <w:rFonts w:cs="Times New Roman"/>
        </w:rPr>
      </w:pPr>
      <w:r w:rsidRPr="00325ECF">
        <w:rPr>
          <w:rFonts w:cs="Times New Roman"/>
        </w:rPr>
        <w:t xml:space="preserve"> </w:t>
      </w:r>
      <w:r w:rsidR="00B554DD" w:rsidRPr="00325ECF">
        <w:rPr>
          <w:rFonts w:cs="Times New Roman"/>
        </w:rPr>
        <w:t>Preču piegādes termiņš –</w:t>
      </w:r>
      <w:r w:rsidR="00925150">
        <w:rPr>
          <w:rFonts w:cs="Times New Roman"/>
        </w:rPr>
        <w:t xml:space="preserve"> </w:t>
      </w:r>
      <w:r w:rsidR="00593D63">
        <w:rPr>
          <w:rFonts w:cs="Times New Roman"/>
          <w:b/>
          <w:bCs/>
        </w:rPr>
        <w:t>5</w:t>
      </w:r>
      <w:r w:rsidR="00B554DD" w:rsidRPr="00325ECF">
        <w:rPr>
          <w:rFonts w:cs="Times New Roman"/>
          <w:b/>
          <w:bCs/>
        </w:rPr>
        <w:t xml:space="preserve"> (</w:t>
      </w:r>
      <w:r w:rsidR="00593D63">
        <w:rPr>
          <w:rFonts w:cs="Times New Roman"/>
          <w:b/>
          <w:bCs/>
        </w:rPr>
        <w:t>piecu</w:t>
      </w:r>
      <w:r w:rsidR="00B554DD" w:rsidRPr="00325ECF">
        <w:rPr>
          <w:rFonts w:cs="Times New Roman"/>
          <w:b/>
          <w:bCs/>
        </w:rPr>
        <w:t xml:space="preserve">) </w:t>
      </w:r>
      <w:r w:rsidR="00593D63">
        <w:rPr>
          <w:rFonts w:cs="Times New Roman"/>
          <w:b/>
          <w:bCs/>
        </w:rPr>
        <w:t>darba</w:t>
      </w:r>
      <w:r w:rsidR="00B554DD" w:rsidRPr="00325ECF">
        <w:rPr>
          <w:rFonts w:cs="Times New Roman"/>
          <w:b/>
          <w:bCs/>
        </w:rPr>
        <w:t xml:space="preserve"> dienu laikā</w:t>
      </w:r>
      <w:r w:rsidR="00B554DD" w:rsidRPr="00325ECF">
        <w:rPr>
          <w:rFonts w:cs="Times New Roman"/>
        </w:rPr>
        <w:t xml:space="preserve"> </w:t>
      </w:r>
      <w:r w:rsidR="00325ECF" w:rsidRPr="00325ECF">
        <w:rPr>
          <w:rFonts w:cs="Times New Roman"/>
        </w:rPr>
        <w:t>no līguma spēkā stāšanās dienas</w:t>
      </w:r>
      <w:r w:rsidR="00B554DD" w:rsidRPr="00325ECF">
        <w:rPr>
          <w:rFonts w:cs="Times New Roman"/>
        </w:rPr>
        <w:t>.</w:t>
      </w:r>
    </w:p>
    <w:p w14:paraId="7D13166B" w14:textId="77777777" w:rsidR="006E0985" w:rsidRDefault="006E0985" w:rsidP="006E0985">
      <w:pPr>
        <w:pStyle w:val="Sarakstarindkopa"/>
        <w:tabs>
          <w:tab w:val="left" w:pos="360"/>
        </w:tabs>
        <w:spacing w:after="0" w:line="240" w:lineRule="auto"/>
        <w:ind w:left="1070"/>
        <w:jc w:val="both"/>
        <w:rPr>
          <w:rFonts w:cs="Times New Roman"/>
        </w:rPr>
      </w:pPr>
    </w:p>
    <w:p w14:paraId="2DD986A6" w14:textId="4E20C917" w:rsidR="006E0985" w:rsidRPr="006E0985" w:rsidRDefault="006E0985" w:rsidP="001559A2">
      <w:pPr>
        <w:pStyle w:val="Sarakstarindkopa"/>
        <w:numPr>
          <w:ilvl w:val="0"/>
          <w:numId w:val="2"/>
        </w:numPr>
        <w:spacing w:before="120" w:after="120" w:line="240" w:lineRule="auto"/>
        <w:rPr>
          <w:rFonts w:eastAsia="Times New Roman"/>
          <w:b/>
          <w:lang w:eastAsia="lv-LV"/>
        </w:rPr>
      </w:pPr>
      <w:r w:rsidRPr="006E0985">
        <w:rPr>
          <w:rFonts w:eastAsia="Times New Roman"/>
          <w:b/>
          <w:lang w:eastAsia="lv-LV"/>
        </w:rPr>
        <w:t>PRASĪBAS PRETENDENTAM:</w:t>
      </w:r>
    </w:p>
    <w:p w14:paraId="0D0F5231" w14:textId="77777777" w:rsidR="006E0985" w:rsidRPr="00325ECF" w:rsidRDefault="006E0985" w:rsidP="001559A2">
      <w:pPr>
        <w:pStyle w:val="Sarakstarindkopa"/>
        <w:numPr>
          <w:ilvl w:val="1"/>
          <w:numId w:val="4"/>
        </w:numPr>
        <w:spacing w:after="0"/>
        <w:ind w:hanging="503"/>
        <w:jc w:val="both"/>
        <w:rPr>
          <w:rFonts w:cs="Times New Roman"/>
        </w:rPr>
      </w:pPr>
      <w:r w:rsidRPr="00325ECF">
        <w:rPr>
          <w:rFonts w:cs="Times New Roman"/>
        </w:rPr>
        <w:t xml:space="preserve"> Pretendents ir reģistrēts Uzņēmumu reģistrā vai līdzvērtīgā reģistrā ārvalstīs normatīvajos aktos noteiktajos gadījumos un normatīvajos aktos noteiktajā kārtībā - Pretendentam ir tiesībspēja un rīcībspēja.</w:t>
      </w:r>
    </w:p>
    <w:p w14:paraId="62C38DD0" w14:textId="77777777" w:rsidR="006E0985" w:rsidRDefault="006E0985" w:rsidP="006E0985">
      <w:pPr>
        <w:pStyle w:val="Sarakstarindkopa"/>
        <w:tabs>
          <w:tab w:val="left" w:pos="360"/>
        </w:tabs>
        <w:spacing w:after="0" w:line="240" w:lineRule="auto"/>
        <w:ind w:left="1070"/>
        <w:jc w:val="both"/>
        <w:rPr>
          <w:rFonts w:cs="Times New Roman"/>
        </w:rPr>
      </w:pPr>
    </w:p>
    <w:p w14:paraId="786521D0" w14:textId="436D5332" w:rsidR="00AD27C7" w:rsidRPr="00ED4EE3" w:rsidRDefault="00AD27C7" w:rsidP="001559A2">
      <w:pPr>
        <w:pStyle w:val="Sarakstarindkopa"/>
        <w:numPr>
          <w:ilvl w:val="0"/>
          <w:numId w:val="2"/>
        </w:numPr>
        <w:tabs>
          <w:tab w:val="left" w:pos="360"/>
        </w:tabs>
        <w:spacing w:after="0"/>
        <w:jc w:val="both"/>
        <w:rPr>
          <w:rFonts w:cs="Times New Roman"/>
        </w:rPr>
      </w:pPr>
      <w:r w:rsidRPr="00ED4EE3">
        <w:rPr>
          <w:rFonts w:cs="Times New Roman"/>
          <w:b/>
        </w:rPr>
        <w:t>IESNIEDZAMIE DOKUMENTI</w:t>
      </w:r>
      <w:r w:rsidR="007414D2" w:rsidRPr="00ED4EE3">
        <w:rPr>
          <w:rFonts w:cs="Times New Roman"/>
          <w:b/>
        </w:rPr>
        <w:t xml:space="preserve"> </w:t>
      </w:r>
      <w:r w:rsidR="003E7184" w:rsidRPr="00ED4EE3">
        <w:rPr>
          <w:rFonts w:cs="Times New Roman"/>
          <w:b/>
        </w:rPr>
        <w:t>UN PARAUGI</w:t>
      </w:r>
      <w:r w:rsidRPr="00ED4EE3">
        <w:rPr>
          <w:rFonts w:cs="Times New Roman"/>
          <w:b/>
        </w:rPr>
        <w:t>:</w:t>
      </w:r>
    </w:p>
    <w:p w14:paraId="6865E85E" w14:textId="4352FACC" w:rsidR="002828C7" w:rsidRPr="00325ECF" w:rsidRDefault="006E0985" w:rsidP="001559A2">
      <w:pPr>
        <w:pStyle w:val="Sarakstarindkopa"/>
        <w:numPr>
          <w:ilvl w:val="1"/>
          <w:numId w:val="4"/>
        </w:numPr>
        <w:spacing w:after="0"/>
        <w:ind w:hanging="503"/>
        <w:jc w:val="both"/>
        <w:rPr>
          <w:rFonts w:cs="Times New Roman"/>
        </w:rPr>
      </w:pPr>
      <w:r w:rsidRPr="00325ECF">
        <w:rPr>
          <w:rFonts w:cs="Times New Roman"/>
        </w:rPr>
        <w:t xml:space="preserve"> Pretendenta parakstīts Pieteikums dalībai tirgus izpētē saskaņā ar </w:t>
      </w:r>
      <w:r w:rsidRPr="00325ECF">
        <w:rPr>
          <w:rFonts w:cs="Times New Roman"/>
          <w:b/>
          <w:bCs/>
        </w:rPr>
        <w:t>1.pielikumā</w:t>
      </w:r>
      <w:r w:rsidRPr="00325ECF">
        <w:rPr>
          <w:rFonts w:cs="Times New Roman"/>
        </w:rPr>
        <w:t xml:space="preserve"> pievienoto veidni.</w:t>
      </w:r>
    </w:p>
    <w:p w14:paraId="3A765B24" w14:textId="77777777" w:rsidR="00D1417F" w:rsidRDefault="006E0985" w:rsidP="00D1417F">
      <w:pPr>
        <w:pStyle w:val="Sarakstarindkopa"/>
        <w:numPr>
          <w:ilvl w:val="1"/>
          <w:numId w:val="4"/>
        </w:numPr>
        <w:spacing w:after="0"/>
        <w:ind w:hanging="503"/>
        <w:jc w:val="both"/>
        <w:rPr>
          <w:rFonts w:cs="Times New Roman"/>
        </w:rPr>
      </w:pPr>
      <w:r w:rsidRPr="00325ECF">
        <w:rPr>
          <w:rFonts w:cs="Times New Roman"/>
        </w:rPr>
        <w:t xml:space="preserve"> Pretendenta parakstīt</w:t>
      </w:r>
      <w:r w:rsidR="00A82482">
        <w:rPr>
          <w:rFonts w:cs="Times New Roman"/>
        </w:rPr>
        <w:t>a</w:t>
      </w:r>
      <w:r w:rsidRPr="00325ECF">
        <w:rPr>
          <w:rFonts w:cs="Times New Roman"/>
        </w:rPr>
        <w:t xml:space="preserve"> </w:t>
      </w:r>
      <w:r w:rsidR="00A82482">
        <w:rPr>
          <w:rFonts w:cs="Times New Roman"/>
        </w:rPr>
        <w:t xml:space="preserve">Tehniskā specifikācija, </w:t>
      </w:r>
      <w:r w:rsidRPr="00325ECF">
        <w:rPr>
          <w:rFonts w:cs="Times New Roman"/>
        </w:rPr>
        <w:t>Tehniskais</w:t>
      </w:r>
      <w:r w:rsidR="00A82482">
        <w:rPr>
          <w:rFonts w:cs="Times New Roman"/>
        </w:rPr>
        <w:t xml:space="preserve"> un finanšu</w:t>
      </w:r>
      <w:r w:rsidRPr="00325ECF">
        <w:rPr>
          <w:rFonts w:cs="Times New Roman"/>
        </w:rPr>
        <w:t xml:space="preserve"> piedāvājums saskaņā ar </w:t>
      </w:r>
      <w:r w:rsidRPr="00325ECF">
        <w:rPr>
          <w:rFonts w:cs="Times New Roman"/>
          <w:b/>
          <w:bCs/>
        </w:rPr>
        <w:t>2.pielikumā</w:t>
      </w:r>
      <w:r w:rsidRPr="00325ECF">
        <w:rPr>
          <w:rFonts w:cs="Times New Roman"/>
        </w:rPr>
        <w:t xml:space="preserve"> pievienoto veidni. </w:t>
      </w:r>
    </w:p>
    <w:p w14:paraId="5ACA1882" w14:textId="79C29FB8" w:rsidR="00D1417F" w:rsidRPr="00D1417F" w:rsidRDefault="00D1417F" w:rsidP="00D1417F">
      <w:pPr>
        <w:pStyle w:val="Sarakstarindkopa"/>
        <w:numPr>
          <w:ilvl w:val="1"/>
          <w:numId w:val="4"/>
        </w:numPr>
        <w:spacing w:after="0"/>
        <w:ind w:hanging="503"/>
        <w:jc w:val="both"/>
        <w:rPr>
          <w:rFonts w:cs="Times New Roman"/>
        </w:rPr>
      </w:pPr>
      <w:r w:rsidRPr="00D1417F">
        <w:rPr>
          <w:rFonts w:cs="Times New Roman"/>
        </w:rPr>
        <w:t>Tehniskajai specifikācijai, tehniskajam un finanšu piedāvājumam jāpievieno piedāvātās preces ražotāja izsniegti dokumenti vai to kopijas, vai cita veida informācija, kas apliecina preces atbilstību tehniskajai specifikācijai (ražotāja buklets, atsauce uz mājaslapu, riepu marķēšanas uzlīmes attēls, kur atrodama informācija par preces atbilstību katrai tehniskās specifikācijas pozīcijai).</w:t>
      </w:r>
    </w:p>
    <w:p w14:paraId="2F003320" w14:textId="77777777" w:rsidR="00F638C8" w:rsidRPr="00ED4EE3" w:rsidRDefault="00F638C8" w:rsidP="00A82482">
      <w:pPr>
        <w:pStyle w:val="Stils1"/>
        <w:numPr>
          <w:ilvl w:val="0"/>
          <w:numId w:val="0"/>
        </w:numPr>
        <w:spacing w:line="240" w:lineRule="auto"/>
        <w:jc w:val="both"/>
        <w:rPr>
          <w:rStyle w:val="Hipersaite"/>
          <w:b w:val="0"/>
          <w:color w:val="auto"/>
          <w:sz w:val="24"/>
          <w:szCs w:val="24"/>
          <w:u w:val="none"/>
        </w:rPr>
      </w:pPr>
    </w:p>
    <w:p w14:paraId="51A5221B" w14:textId="77777777" w:rsidR="00B554DD" w:rsidRDefault="00B554DD" w:rsidP="001559A2">
      <w:pPr>
        <w:pStyle w:val="Sarakstarindkopa"/>
        <w:numPr>
          <w:ilvl w:val="0"/>
          <w:numId w:val="2"/>
        </w:numPr>
        <w:spacing w:after="0" w:line="256" w:lineRule="auto"/>
        <w:rPr>
          <w:b/>
        </w:rPr>
      </w:pPr>
      <w:r>
        <w:rPr>
          <w:b/>
        </w:rPr>
        <w:t>PIEDĀVĀJUMU VĒRTĒŠANA UN PASŪTĪJUMA VEIKŠANA:</w:t>
      </w:r>
    </w:p>
    <w:p w14:paraId="768B0A86" w14:textId="53EFF8BB" w:rsidR="00A82482" w:rsidRPr="007D002C" w:rsidRDefault="00A82482" w:rsidP="001559A2">
      <w:pPr>
        <w:pStyle w:val="Sarakstarindkopa"/>
        <w:numPr>
          <w:ilvl w:val="1"/>
          <w:numId w:val="4"/>
        </w:numPr>
        <w:spacing w:after="0"/>
        <w:ind w:hanging="503"/>
        <w:jc w:val="both"/>
        <w:rPr>
          <w:rFonts w:cs="Times New Roman"/>
        </w:rPr>
      </w:pPr>
      <w:r w:rsidRPr="007D002C">
        <w:rPr>
          <w:rFonts w:cs="Times New Roman"/>
        </w:rPr>
        <w:t xml:space="preserve">Tirgus izpētes rezultātā SIA “Rīgas ūdens” atbilstoši </w:t>
      </w:r>
      <w:r w:rsidRPr="007D002C">
        <w:rPr>
          <w:rFonts w:cs="Times New Roman"/>
          <w:b/>
          <w:bCs/>
        </w:rPr>
        <w:t>3.pielikum</w:t>
      </w:r>
      <w:r w:rsidR="00D1417F">
        <w:rPr>
          <w:rFonts w:cs="Times New Roman"/>
          <w:b/>
          <w:bCs/>
        </w:rPr>
        <w:t>ā</w:t>
      </w:r>
      <w:r w:rsidRPr="007D002C">
        <w:rPr>
          <w:rFonts w:cs="Times New Roman"/>
        </w:rPr>
        <w:t xml:space="preserve"> pievienotajam līguma projektam noslēgs līgumu ar pretendentu, kura piedāvājums atbildīs norādītajām prasībām un būs ar viszemāko cenu.</w:t>
      </w:r>
    </w:p>
    <w:p w14:paraId="308818B5" w14:textId="7191024A" w:rsidR="00DD5796" w:rsidRPr="00D1417F" w:rsidRDefault="00A82482" w:rsidP="00D1417F">
      <w:pPr>
        <w:pStyle w:val="Sarakstarindkopa"/>
        <w:numPr>
          <w:ilvl w:val="1"/>
          <w:numId w:val="4"/>
        </w:numPr>
        <w:spacing w:after="0"/>
        <w:ind w:hanging="503"/>
        <w:jc w:val="both"/>
        <w:rPr>
          <w:rFonts w:cs="Times New Roman"/>
        </w:rPr>
      </w:pPr>
      <w:r w:rsidRPr="00A82482">
        <w:rPr>
          <w:rFonts w:cs="Times New Roman"/>
        </w:rPr>
        <w:t>Pretendents var tikt uzaicināts uz sarunām, lai apspriestu Pretendenta iesniegto piedāvājumu, kā rezultātā Pretendentam var tikt dota iespēja iesniegtajā piedāvājumā veikt grozījumus. </w:t>
      </w:r>
    </w:p>
    <w:p w14:paraId="603293EE" w14:textId="77777777" w:rsidR="00DD5796" w:rsidRDefault="00DD5796" w:rsidP="00FC3553">
      <w:pPr>
        <w:pStyle w:val="Sarakstarindkopa"/>
        <w:spacing w:after="0" w:line="256" w:lineRule="auto"/>
        <w:ind w:left="1211"/>
        <w:rPr>
          <w:b/>
        </w:rPr>
      </w:pPr>
    </w:p>
    <w:p w14:paraId="128406C0" w14:textId="04219002" w:rsidR="00270070" w:rsidRDefault="00270070" w:rsidP="001559A2">
      <w:pPr>
        <w:pStyle w:val="Sarakstarindkopa"/>
        <w:numPr>
          <w:ilvl w:val="0"/>
          <w:numId w:val="2"/>
        </w:numPr>
        <w:spacing w:after="0" w:line="240" w:lineRule="auto"/>
        <w:jc w:val="both"/>
        <w:rPr>
          <w:rFonts w:cs="Times New Roman"/>
          <w:b/>
        </w:rPr>
      </w:pPr>
      <w:r w:rsidRPr="00ED4EE3">
        <w:rPr>
          <w:rFonts w:cs="Times New Roman"/>
          <w:b/>
          <w:bCs/>
        </w:rPr>
        <w:t>P</w:t>
      </w:r>
      <w:r w:rsidRPr="00ED4EE3">
        <w:rPr>
          <w:rFonts w:cs="Times New Roman"/>
        </w:rPr>
        <w:t>I</w:t>
      </w:r>
      <w:r w:rsidRPr="00ED4EE3">
        <w:rPr>
          <w:rFonts w:cs="Times New Roman"/>
          <w:b/>
        </w:rPr>
        <w:t>ELIKUMĀ:</w:t>
      </w:r>
    </w:p>
    <w:p w14:paraId="23A4CCC6" w14:textId="309F0F27" w:rsidR="008D7F68" w:rsidRPr="008D7F68" w:rsidRDefault="008D7F68" w:rsidP="008D7F68">
      <w:pPr>
        <w:spacing w:after="0"/>
        <w:ind w:firstLine="720"/>
        <w:jc w:val="both"/>
        <w:rPr>
          <w:rFonts w:cs="Times New Roman"/>
        </w:rPr>
      </w:pPr>
      <w:r w:rsidRPr="008D7F68">
        <w:rPr>
          <w:rFonts w:cs="Times New Roman"/>
        </w:rPr>
        <w:t>1.pielikums – Pieteikuma dalībai tirgus izpētē veidne.</w:t>
      </w:r>
    </w:p>
    <w:p w14:paraId="04508766" w14:textId="45E52828" w:rsidR="008D7F68" w:rsidRPr="008D7F68" w:rsidRDefault="008D7F68" w:rsidP="00CE0003">
      <w:pPr>
        <w:spacing w:after="0"/>
        <w:ind w:left="2127" w:hanging="1407"/>
        <w:jc w:val="both"/>
        <w:rPr>
          <w:rFonts w:cs="Times New Roman"/>
        </w:rPr>
      </w:pPr>
      <w:r w:rsidRPr="008D7F68">
        <w:rPr>
          <w:rFonts w:cs="Times New Roman"/>
        </w:rPr>
        <w:t>2.pielikums – Tehniskā specifikācija</w:t>
      </w:r>
      <w:r w:rsidR="00A82482">
        <w:rPr>
          <w:rFonts w:cs="Times New Roman"/>
        </w:rPr>
        <w:t>, tehniskā un</w:t>
      </w:r>
      <w:r w:rsidRPr="008D7F68">
        <w:rPr>
          <w:rFonts w:cs="Times New Roman"/>
        </w:rPr>
        <w:t xml:space="preserve"> </w:t>
      </w:r>
      <w:r w:rsidR="00A82482">
        <w:rPr>
          <w:rFonts w:cs="Times New Roman"/>
        </w:rPr>
        <w:t>finanšu</w:t>
      </w:r>
      <w:r w:rsidRPr="008D7F68">
        <w:rPr>
          <w:rFonts w:cs="Times New Roman"/>
        </w:rPr>
        <w:t xml:space="preserve"> piedāvājuma veidne </w:t>
      </w:r>
      <w:r w:rsidR="00CE0003" w:rsidRPr="002852DE">
        <w:rPr>
          <w:rFonts w:cs="Times New Roman"/>
          <w:szCs w:val="24"/>
        </w:rPr>
        <w:t>(pievienota atsevišķā Excel datnē)</w:t>
      </w:r>
      <w:r w:rsidRPr="008D7F68">
        <w:rPr>
          <w:rFonts w:cs="Times New Roman"/>
        </w:rPr>
        <w:t>.</w:t>
      </w:r>
    </w:p>
    <w:p w14:paraId="206701C3" w14:textId="58438055" w:rsidR="008D7F68" w:rsidRPr="008D7F68" w:rsidRDefault="008D7F68" w:rsidP="008D7F68">
      <w:pPr>
        <w:pStyle w:val="Sarakstarindkopa"/>
        <w:spacing w:after="0"/>
        <w:jc w:val="both"/>
        <w:rPr>
          <w:rFonts w:cs="Times New Roman"/>
        </w:rPr>
      </w:pPr>
      <w:r w:rsidRPr="008D7F68">
        <w:rPr>
          <w:rFonts w:cs="Times New Roman"/>
        </w:rPr>
        <w:t xml:space="preserve">3.pielikums – </w:t>
      </w:r>
      <w:r w:rsidR="00A82482">
        <w:rPr>
          <w:rFonts w:cs="Times New Roman"/>
        </w:rPr>
        <w:t>Līguma projekts</w:t>
      </w:r>
      <w:r w:rsidRPr="008D7F68">
        <w:rPr>
          <w:rFonts w:cs="Times New Roman"/>
        </w:rPr>
        <w:t xml:space="preserve">. </w:t>
      </w:r>
    </w:p>
    <w:p w14:paraId="01C6A511" w14:textId="77777777" w:rsidR="00EE043B" w:rsidRDefault="00EE043B" w:rsidP="008F13A4">
      <w:pPr>
        <w:spacing w:after="0"/>
        <w:jc w:val="right"/>
        <w:rPr>
          <w:rFonts w:cs="Times New Roman"/>
          <w:b/>
        </w:rPr>
      </w:pPr>
    </w:p>
    <w:p w14:paraId="6FC2B6AC" w14:textId="77777777" w:rsidR="00DD5796" w:rsidRDefault="00DD5796" w:rsidP="008F13A4">
      <w:pPr>
        <w:spacing w:after="0"/>
        <w:jc w:val="right"/>
        <w:rPr>
          <w:rFonts w:cs="Times New Roman"/>
          <w:b/>
        </w:rPr>
      </w:pPr>
    </w:p>
    <w:p w14:paraId="3D7F2FA5" w14:textId="30731958" w:rsidR="008F13A4" w:rsidRPr="00ED4EE3" w:rsidRDefault="008F13A4" w:rsidP="008F13A4">
      <w:pPr>
        <w:spacing w:after="0"/>
        <w:jc w:val="right"/>
        <w:rPr>
          <w:rFonts w:cs="Times New Roman"/>
          <w:b/>
        </w:rPr>
      </w:pPr>
      <w:r w:rsidRPr="00ED4EE3">
        <w:rPr>
          <w:rFonts w:cs="Times New Roman"/>
          <w:b/>
        </w:rPr>
        <w:lastRenderedPageBreak/>
        <w:t>1</w:t>
      </w:r>
      <w:r w:rsidR="007D002C">
        <w:rPr>
          <w:rFonts w:cs="Times New Roman"/>
          <w:b/>
        </w:rPr>
        <w:t>.pielikums</w:t>
      </w:r>
    </w:p>
    <w:p w14:paraId="0A06C107" w14:textId="77817C01" w:rsidR="008F13A4" w:rsidRPr="00ED4EE3" w:rsidRDefault="008F13A4" w:rsidP="00AA611B">
      <w:pPr>
        <w:spacing w:after="0"/>
        <w:ind w:left="567" w:right="-2"/>
        <w:jc w:val="center"/>
        <w:rPr>
          <w:rFonts w:cs="Times New Roman"/>
          <w:b/>
          <w:i/>
          <w:iCs/>
        </w:rPr>
      </w:pPr>
      <w:r w:rsidRPr="00ED4EE3">
        <w:rPr>
          <w:rFonts w:cs="Times New Roman"/>
          <w:b/>
          <w:i/>
          <w:iCs/>
        </w:rPr>
        <w:t>Pieteikuma dalībai tirgus izpētē veidne</w:t>
      </w:r>
    </w:p>
    <w:p w14:paraId="4027DA06" w14:textId="77777777" w:rsidR="008F13A4" w:rsidRPr="00ED4EE3" w:rsidRDefault="008F13A4" w:rsidP="00AA611B">
      <w:pPr>
        <w:spacing w:after="0"/>
        <w:ind w:left="567" w:right="-2"/>
        <w:jc w:val="center"/>
        <w:rPr>
          <w:rFonts w:cs="Times New Roman"/>
          <w:b/>
          <w:caps/>
        </w:rPr>
      </w:pPr>
      <w:r w:rsidRPr="00ED4EE3">
        <w:rPr>
          <w:rFonts w:cs="Times New Roman"/>
          <w:b/>
          <w:caps/>
        </w:rPr>
        <w:t xml:space="preserve">Pieteikums dalībai tirgus izpētē </w:t>
      </w:r>
    </w:p>
    <w:p w14:paraId="1ED2EC97" w14:textId="77777777" w:rsidR="008F13A4" w:rsidRPr="00ED4EE3" w:rsidRDefault="008F13A4" w:rsidP="00660B4C">
      <w:pPr>
        <w:spacing w:after="0"/>
        <w:ind w:left="851" w:right="140"/>
        <w:rPr>
          <w:rFonts w:cs="Times New Roman"/>
          <w:sz w:val="16"/>
          <w:szCs w:val="14"/>
        </w:rPr>
      </w:pPr>
    </w:p>
    <w:p w14:paraId="1CCB1C06" w14:textId="2F917A9B" w:rsidR="008F13A4" w:rsidRDefault="008F13A4" w:rsidP="001559A2">
      <w:pPr>
        <w:widowControl w:val="0"/>
        <w:numPr>
          <w:ilvl w:val="0"/>
          <w:numId w:val="1"/>
        </w:numPr>
        <w:spacing w:after="0" w:line="240" w:lineRule="auto"/>
        <w:ind w:left="851" w:right="140"/>
        <w:jc w:val="both"/>
        <w:rPr>
          <w:rFonts w:cs="Times New Roman"/>
        </w:rPr>
      </w:pPr>
      <w:r w:rsidRPr="00ED4EE3">
        <w:rPr>
          <w:rFonts w:cs="Times New Roman"/>
        </w:rPr>
        <w:t xml:space="preserve">Ar šo, </w:t>
      </w:r>
      <w:r w:rsidRPr="00CE0003">
        <w:rPr>
          <w:rFonts w:cs="Times New Roman"/>
          <w:highlight w:val="lightGray"/>
        </w:rPr>
        <w:t>&lt;pretendenta nosaukums&gt;</w:t>
      </w:r>
      <w:r w:rsidRPr="00ED4EE3">
        <w:rPr>
          <w:rFonts w:cs="Times New Roman"/>
        </w:rPr>
        <w:t>, reģ.Nr.</w:t>
      </w:r>
      <w:r w:rsidRPr="00CE0003">
        <w:rPr>
          <w:rFonts w:cs="Times New Roman"/>
          <w:highlight w:val="lightGray"/>
        </w:rPr>
        <w:t>&lt;reģistrācijas numurs&gt;</w:t>
      </w:r>
      <w:r w:rsidRPr="00ED4EE3">
        <w:rPr>
          <w:rFonts w:cs="Times New Roman"/>
        </w:rPr>
        <w:t xml:space="preserve"> (turpmāk - Pretendents), iesniedz piedāvājumu tirgus </w:t>
      </w:r>
      <w:r w:rsidRPr="00C45546">
        <w:rPr>
          <w:rFonts w:cs="Times New Roman"/>
        </w:rPr>
        <w:t>izpētei “</w:t>
      </w:r>
      <w:r w:rsidR="00F23CE6" w:rsidRPr="00F23CE6">
        <w:rPr>
          <w:rFonts w:cs="Times New Roman"/>
        </w:rPr>
        <w:t>Vieglo automašīnu un furgonu riepu piegāde</w:t>
      </w:r>
      <w:r w:rsidRPr="00C45546">
        <w:rPr>
          <w:rFonts w:cs="Times New Roman"/>
        </w:rPr>
        <w:t>”</w:t>
      </w:r>
      <w:r w:rsidR="00D1417F">
        <w:rPr>
          <w:rFonts w:cs="Times New Roman"/>
        </w:rPr>
        <w:t>,</w:t>
      </w:r>
      <w:r w:rsidR="00D1417F" w:rsidRPr="00D1417F">
        <w:rPr>
          <w:rFonts w:cs="Times New Roman"/>
        </w:rPr>
        <w:t xml:space="preserve"> </w:t>
      </w:r>
      <w:r w:rsidR="00D1417F">
        <w:rPr>
          <w:rFonts w:cs="Times New Roman"/>
        </w:rPr>
        <w:t>identifikācijas Nr. T.I.2024/100,</w:t>
      </w:r>
      <w:r w:rsidRPr="00ED4EE3">
        <w:rPr>
          <w:rFonts w:cs="Times New Roman"/>
        </w:rPr>
        <w:t xml:space="preserve"> (turpmāk - Tirgus izpēte) un piedāvā </w:t>
      </w:r>
      <w:r w:rsidR="00F23CE6">
        <w:rPr>
          <w:rFonts w:cs="Times New Roman"/>
        </w:rPr>
        <w:t>veikt vieglo automašīnu un furgonu riepu</w:t>
      </w:r>
      <w:r w:rsidR="0052775A">
        <w:rPr>
          <w:rFonts w:cs="Times New Roman"/>
        </w:rPr>
        <w:t xml:space="preserve"> </w:t>
      </w:r>
      <w:r w:rsidRPr="00ED4EE3">
        <w:rPr>
          <w:rFonts w:cs="Times New Roman"/>
        </w:rPr>
        <w:t>(turpmāk – Preces) piegādi</w:t>
      </w:r>
      <w:r w:rsidR="0052775A">
        <w:rPr>
          <w:rFonts w:cs="Times New Roman"/>
        </w:rPr>
        <w:t xml:space="preserve"> </w:t>
      </w:r>
      <w:r w:rsidR="00EB08F0">
        <w:rPr>
          <w:rFonts w:cs="Times New Roman"/>
        </w:rPr>
        <w:t>a</w:t>
      </w:r>
      <w:r w:rsidRPr="00ED4EE3">
        <w:rPr>
          <w:rFonts w:cs="Times New Roman"/>
        </w:rPr>
        <w:t>tbilstoši uzaicinājuma, tā pielikumu un saistošo normatīvo aktu prasībām.</w:t>
      </w:r>
    </w:p>
    <w:p w14:paraId="5228A508" w14:textId="4F4AFCDB" w:rsidR="009B31A9" w:rsidRPr="00766807" w:rsidRDefault="009B31A9" w:rsidP="00D1417F">
      <w:pPr>
        <w:widowControl w:val="0"/>
        <w:numPr>
          <w:ilvl w:val="0"/>
          <w:numId w:val="1"/>
        </w:numPr>
        <w:spacing w:after="0" w:line="240" w:lineRule="auto"/>
        <w:ind w:left="851" w:right="140"/>
        <w:jc w:val="both"/>
        <w:rPr>
          <w:rFonts w:cs="Times New Roman"/>
        </w:rPr>
      </w:pPr>
      <w:r w:rsidRPr="00F23CE6">
        <w:rPr>
          <w:rFonts w:cs="Times New Roman"/>
        </w:rPr>
        <w:t>Mēs piedāvājam</w:t>
      </w:r>
      <w:r w:rsidR="00F23CE6" w:rsidRPr="00F23CE6">
        <w:rPr>
          <w:rFonts w:cs="Times New Roman"/>
        </w:rPr>
        <w:t xml:space="preserve"> Tirgus izpētes uzaicinājumā norādīto </w:t>
      </w:r>
      <w:r w:rsidR="00030DEE">
        <w:rPr>
          <w:rFonts w:cs="Times New Roman"/>
        </w:rPr>
        <w:t>Preču</w:t>
      </w:r>
      <w:r w:rsidR="00766807">
        <w:rPr>
          <w:rFonts w:eastAsia="Times New Roman" w:cs="Times New Roman"/>
          <w:szCs w:val="24"/>
          <w:lang w:eastAsia="lv-LV"/>
        </w:rPr>
        <w:t xml:space="preserve"> </w:t>
      </w:r>
      <w:r w:rsidR="00F23CE6" w:rsidRPr="00766807">
        <w:rPr>
          <w:rFonts w:eastAsia="Times New Roman" w:cs="Times New Roman"/>
          <w:szCs w:val="24"/>
          <w:lang w:eastAsia="lv-LV"/>
        </w:rPr>
        <w:t xml:space="preserve">piegādi veikt </w:t>
      </w:r>
      <w:r w:rsidR="00F23CE6" w:rsidRPr="00766807">
        <w:rPr>
          <w:rFonts w:eastAsia="Times New Roman" w:cs="Times New Roman"/>
          <w:b/>
          <w:bCs/>
          <w:szCs w:val="24"/>
          <w:lang w:eastAsia="lv-LV"/>
        </w:rPr>
        <w:t>5 (piecu) darba dienu laikā</w:t>
      </w:r>
      <w:r w:rsidR="00F23CE6" w:rsidRPr="00766807">
        <w:rPr>
          <w:rFonts w:eastAsia="Times New Roman" w:cs="Times New Roman"/>
          <w:szCs w:val="24"/>
          <w:lang w:eastAsia="lv-LV"/>
        </w:rPr>
        <w:t xml:space="preserve"> no līguma spēkā stāšanās dienas</w:t>
      </w:r>
      <w:r w:rsidR="00766807">
        <w:rPr>
          <w:rFonts w:eastAsia="Times New Roman" w:cs="Times New Roman"/>
          <w:szCs w:val="24"/>
          <w:lang w:eastAsia="lv-LV"/>
        </w:rPr>
        <w:t>.</w:t>
      </w:r>
    </w:p>
    <w:p w14:paraId="67A6A78E" w14:textId="77777777" w:rsidR="008F13A4" w:rsidRPr="00ED4EE3" w:rsidRDefault="008F13A4" w:rsidP="001559A2">
      <w:pPr>
        <w:widowControl w:val="0"/>
        <w:numPr>
          <w:ilvl w:val="0"/>
          <w:numId w:val="1"/>
        </w:numPr>
        <w:spacing w:after="0" w:line="240" w:lineRule="auto"/>
        <w:ind w:left="851" w:right="140"/>
        <w:jc w:val="both"/>
        <w:rPr>
          <w:rFonts w:cs="Times New Roman"/>
        </w:rPr>
      </w:pPr>
      <w:r w:rsidRPr="00ED4EE3">
        <w:rPr>
          <w:rFonts w:cs="Times New Roman"/>
        </w:rPr>
        <w:t>Apliecinām, ka:</w:t>
      </w:r>
    </w:p>
    <w:p w14:paraId="7F76D4E3" w14:textId="77777777" w:rsidR="008F13A4" w:rsidRPr="00ED4EE3" w:rsidRDefault="008F13A4" w:rsidP="001559A2">
      <w:pPr>
        <w:widowControl w:val="0"/>
        <w:numPr>
          <w:ilvl w:val="1"/>
          <w:numId w:val="1"/>
        </w:numPr>
        <w:spacing w:after="0" w:line="240" w:lineRule="auto"/>
        <w:ind w:left="1134" w:right="140"/>
        <w:jc w:val="both"/>
        <w:rPr>
          <w:rFonts w:cs="Times New Roman"/>
        </w:rPr>
      </w:pPr>
      <w:r w:rsidRPr="00ED4EE3">
        <w:rPr>
          <w:rFonts w:cs="Times New Roman"/>
        </w:rPr>
        <w:t>visa Tirgus izpētei sniegtā informācija ir patiesa;</w:t>
      </w:r>
    </w:p>
    <w:p w14:paraId="075695C6" w14:textId="77777777" w:rsidR="00847D71" w:rsidRDefault="00847D71" w:rsidP="001559A2">
      <w:pPr>
        <w:widowControl w:val="0"/>
        <w:numPr>
          <w:ilvl w:val="1"/>
          <w:numId w:val="1"/>
        </w:numPr>
        <w:spacing w:after="0" w:line="240" w:lineRule="auto"/>
        <w:ind w:left="1134" w:right="140"/>
        <w:jc w:val="both"/>
        <w:rPr>
          <w:rFonts w:cs="Times New Roman"/>
        </w:rPr>
      </w:pPr>
      <w:r>
        <w:rPr>
          <w:rFonts w:cs="Times New Roman"/>
        </w:rPr>
        <w:t>Pretendentam Latvijā nav Valsts ieņēmumu dienesta vai valstī, kurā tas reģistrēts vai kurā atrodas tā pastāvīgā dzīvesvieta, nav ārvalsts kompetentās institūcijas administrēti nodokļu (nodevu) parādi, kas kopsummā kādā no valstīm pārsniedz 150 euro</w:t>
      </w:r>
      <w:r w:rsidRPr="00ED4EE3">
        <w:rPr>
          <w:rFonts w:cs="Times New Roman"/>
        </w:rPr>
        <w:t>;</w:t>
      </w:r>
    </w:p>
    <w:p w14:paraId="76F0313C" w14:textId="77777777" w:rsidR="00847D71" w:rsidRPr="00ED4EE3" w:rsidRDefault="00847D71" w:rsidP="001559A2">
      <w:pPr>
        <w:widowControl w:val="0"/>
        <w:numPr>
          <w:ilvl w:val="1"/>
          <w:numId w:val="1"/>
        </w:numPr>
        <w:spacing w:after="0" w:line="240" w:lineRule="auto"/>
        <w:ind w:left="1134" w:right="140"/>
        <w:jc w:val="both"/>
        <w:rPr>
          <w:rFonts w:cs="Times New Roman"/>
        </w:rPr>
      </w:pPr>
      <w:r>
        <w:rPr>
          <w:rFonts w:cs="Times New Roman"/>
        </w:rPr>
        <w:t xml:space="preserve">nav pasludināts Pretendenta maksātnespējas process, apturēta Pretendenta saimnieciskā darbība, Pretendents netiek likvidēts; </w:t>
      </w:r>
    </w:p>
    <w:p w14:paraId="726F452C" w14:textId="77777777" w:rsidR="008F13A4" w:rsidRPr="00ED4EE3" w:rsidRDefault="008F13A4" w:rsidP="001559A2">
      <w:pPr>
        <w:widowControl w:val="0"/>
        <w:numPr>
          <w:ilvl w:val="1"/>
          <w:numId w:val="1"/>
        </w:numPr>
        <w:spacing w:after="0" w:line="240" w:lineRule="auto"/>
        <w:ind w:left="1134" w:right="140"/>
        <w:jc w:val="both"/>
        <w:rPr>
          <w:rFonts w:cs="Times New Roman"/>
        </w:rPr>
      </w:pPr>
      <w:r w:rsidRPr="00ED4EE3">
        <w:rPr>
          <w:rFonts w:cs="Times New Roman"/>
        </w:rPr>
        <w:t>uz Pretendentu neattiecas Starptautisko un Latvijas Republikas nacionālo sankciju likuma  11.</w:t>
      </w:r>
      <w:r w:rsidRPr="00ED4EE3">
        <w:rPr>
          <w:rFonts w:cs="Times New Roman"/>
          <w:vertAlign w:val="superscript"/>
        </w:rPr>
        <w:t>1</w:t>
      </w:r>
      <w:r w:rsidRPr="00ED4EE3">
        <w:rPr>
          <w:rFonts w:cs="Times New Roman"/>
        </w:rPr>
        <w:t>panta pirmās daļas izslēgšanas nosacījumi;</w:t>
      </w:r>
    </w:p>
    <w:p w14:paraId="2308648E" w14:textId="1E7F2343" w:rsidR="00847D71" w:rsidRPr="00ED4EE3" w:rsidRDefault="00847D71" w:rsidP="001559A2">
      <w:pPr>
        <w:widowControl w:val="0"/>
        <w:numPr>
          <w:ilvl w:val="1"/>
          <w:numId w:val="1"/>
        </w:numPr>
        <w:spacing w:after="0" w:line="240" w:lineRule="auto"/>
        <w:ind w:left="1134" w:right="140"/>
        <w:jc w:val="both"/>
        <w:rPr>
          <w:rFonts w:cs="Times New Roman"/>
        </w:rPr>
      </w:pPr>
      <w:r>
        <w:rPr>
          <w:rFonts w:cs="Times New Roman"/>
        </w:rPr>
        <w:t>Pretendents ir iepazinies</w:t>
      </w:r>
      <w:r w:rsidRPr="00ED4EE3">
        <w:rPr>
          <w:rFonts w:cs="Times New Roman"/>
        </w:rPr>
        <w:t xml:space="preserve"> ar informāciju, kas nepieciešama piedāvājuma Tirgus izpētei sagatavošanai un Tirgus izpētes uzaicinājumā </w:t>
      </w:r>
      <w:r w:rsidRPr="00ED4EE3">
        <w:rPr>
          <w:rFonts w:cs="Times New Roman"/>
          <w:color w:val="000000"/>
        </w:rPr>
        <w:t>norādīt</w:t>
      </w:r>
      <w:r>
        <w:rPr>
          <w:rFonts w:cs="Times New Roman"/>
          <w:color w:val="000000"/>
        </w:rPr>
        <w:t>ās Preces piegādei</w:t>
      </w:r>
      <w:r w:rsidRPr="00ED4EE3">
        <w:rPr>
          <w:rFonts w:cs="Times New Roman"/>
        </w:rPr>
        <w:t>;</w:t>
      </w:r>
    </w:p>
    <w:p w14:paraId="14065D00" w14:textId="77777777" w:rsidR="00847D71" w:rsidRPr="00ED4EE3" w:rsidRDefault="00847D71" w:rsidP="001559A2">
      <w:pPr>
        <w:widowControl w:val="0"/>
        <w:numPr>
          <w:ilvl w:val="1"/>
          <w:numId w:val="1"/>
        </w:numPr>
        <w:spacing w:after="0" w:line="240" w:lineRule="auto"/>
        <w:ind w:left="1134" w:right="140"/>
        <w:jc w:val="both"/>
        <w:rPr>
          <w:rFonts w:cs="Times New Roman"/>
        </w:rPr>
      </w:pPr>
      <w:r w:rsidRPr="00ED4EE3">
        <w:rPr>
          <w:rFonts w:cs="Times New Roman"/>
        </w:rPr>
        <w:t>Tirgus izpētes uzaicinājuma prasības un nosacījumi ir skaidri un saprotami;</w:t>
      </w:r>
    </w:p>
    <w:p w14:paraId="0C43E12C" w14:textId="77777777" w:rsidR="00847D71" w:rsidRPr="00ED4EE3" w:rsidRDefault="00847D71" w:rsidP="001559A2">
      <w:pPr>
        <w:widowControl w:val="0"/>
        <w:numPr>
          <w:ilvl w:val="1"/>
          <w:numId w:val="1"/>
        </w:numPr>
        <w:spacing w:after="0" w:line="240" w:lineRule="auto"/>
        <w:ind w:left="1134" w:right="140"/>
        <w:jc w:val="both"/>
        <w:rPr>
          <w:rFonts w:cs="Times New Roman"/>
        </w:rPr>
      </w:pPr>
      <w:r>
        <w:rPr>
          <w:rFonts w:cs="Times New Roman"/>
        </w:rPr>
        <w:t xml:space="preserve">Pretendents </w:t>
      </w:r>
      <w:r w:rsidRPr="00ED4EE3">
        <w:rPr>
          <w:rFonts w:cs="Times New Roman"/>
        </w:rPr>
        <w:t>apzinās Tirgus izpētes uzaicinājuma noteikumos norādīt</w:t>
      </w:r>
      <w:r>
        <w:rPr>
          <w:rFonts w:cs="Times New Roman"/>
        </w:rPr>
        <w:t xml:space="preserve">o Preču </w:t>
      </w:r>
      <w:r w:rsidRPr="00ED4EE3">
        <w:rPr>
          <w:rFonts w:cs="Times New Roman"/>
        </w:rPr>
        <w:t xml:space="preserve">specifiku un apjomu; </w:t>
      </w:r>
    </w:p>
    <w:p w14:paraId="3F8D097E" w14:textId="67B13142" w:rsidR="00847D71" w:rsidRPr="00CA0D73" w:rsidRDefault="00847D71" w:rsidP="001559A2">
      <w:pPr>
        <w:widowControl w:val="0"/>
        <w:numPr>
          <w:ilvl w:val="1"/>
          <w:numId w:val="1"/>
        </w:numPr>
        <w:spacing w:after="0" w:line="240" w:lineRule="auto"/>
        <w:ind w:left="1134" w:right="140"/>
        <w:jc w:val="both"/>
        <w:rPr>
          <w:rFonts w:cs="Times New Roman"/>
        </w:rPr>
      </w:pPr>
      <w:r w:rsidRPr="00CA0D73">
        <w:rPr>
          <w:rFonts w:cs="Times New Roman"/>
        </w:rPr>
        <w:t>Tirgus izpētes uzaicinājuma noteikumos norādīt</w:t>
      </w:r>
      <w:r w:rsidR="00AA26CD" w:rsidRPr="00CA0D73">
        <w:rPr>
          <w:rFonts w:cs="Times New Roman"/>
        </w:rPr>
        <w:t>ais</w:t>
      </w:r>
      <w:r w:rsidRPr="00CA0D73">
        <w:rPr>
          <w:rFonts w:cs="Times New Roman"/>
        </w:rPr>
        <w:t xml:space="preserve"> Preču garantijas termiņš ir </w:t>
      </w:r>
      <w:r w:rsidR="001B6D54" w:rsidRPr="00CA0D73">
        <w:rPr>
          <w:rFonts w:cs="Times New Roman"/>
        </w:rPr>
        <w:t xml:space="preserve">24 (divdesmit četri), </w:t>
      </w:r>
      <w:r w:rsidRPr="00CA0D73">
        <w:rPr>
          <w:rFonts w:cs="Times New Roman"/>
        </w:rPr>
        <w:t>skaitot no Preču nodošanas un pieņemšanas akta abpusējas parakstīšanas dienas;</w:t>
      </w:r>
    </w:p>
    <w:p w14:paraId="2CEB920F" w14:textId="77777777" w:rsidR="00847D71" w:rsidRPr="00ED4EE3" w:rsidRDefault="00847D71" w:rsidP="001559A2">
      <w:pPr>
        <w:widowControl w:val="0"/>
        <w:numPr>
          <w:ilvl w:val="1"/>
          <w:numId w:val="1"/>
        </w:numPr>
        <w:spacing w:after="0" w:line="240" w:lineRule="auto"/>
        <w:ind w:left="1134" w:right="140"/>
        <w:jc w:val="both"/>
        <w:rPr>
          <w:rFonts w:cs="Times New Roman"/>
        </w:rPr>
      </w:pPr>
      <w:r>
        <w:rPr>
          <w:rFonts w:cs="Times New Roman"/>
        </w:rPr>
        <w:t>Pretendenta</w:t>
      </w:r>
      <w:r w:rsidRPr="00ED4EE3">
        <w:rPr>
          <w:rFonts w:cs="Times New Roman"/>
        </w:rPr>
        <w:t xml:space="preserve"> rīcībā ir atbilstoši resursi Tirgus izpētes uzaicinājuma noteikumos norādīt</w:t>
      </w:r>
      <w:r>
        <w:rPr>
          <w:rFonts w:cs="Times New Roman"/>
        </w:rPr>
        <w:t xml:space="preserve">o Preču piegādei </w:t>
      </w:r>
      <w:r w:rsidRPr="00ED4EE3">
        <w:rPr>
          <w:rFonts w:cs="Times New Roman"/>
        </w:rPr>
        <w:t>Tirgus izpētes uzaicinājuma noteikumos norādītajā laikā un apjomā;</w:t>
      </w:r>
    </w:p>
    <w:p w14:paraId="2868FADC" w14:textId="484EF724" w:rsidR="00847D71" w:rsidRPr="00ED4EE3" w:rsidRDefault="00F23CE6" w:rsidP="001559A2">
      <w:pPr>
        <w:numPr>
          <w:ilvl w:val="1"/>
          <w:numId w:val="5"/>
        </w:numPr>
        <w:spacing w:after="0" w:line="240" w:lineRule="auto"/>
        <w:ind w:left="1134" w:right="140" w:hanging="567"/>
        <w:jc w:val="both"/>
        <w:rPr>
          <w:rFonts w:cs="Times New Roman"/>
          <w:sz w:val="22"/>
        </w:rPr>
      </w:pPr>
      <w:r>
        <w:rPr>
          <w:rFonts w:cs="Times New Roman"/>
          <w:spacing w:val="-6"/>
        </w:rPr>
        <w:t xml:space="preserve"> </w:t>
      </w:r>
      <w:r w:rsidR="00847D71" w:rsidRPr="00ED4EE3">
        <w:rPr>
          <w:rFonts w:cs="Times New Roman"/>
          <w:spacing w:val="-6"/>
        </w:rPr>
        <w:t>Pretendents nav ieinteresēts nevienā citā piedāvājumā, kas iesniegts Tirgus izpētes ietvaros;</w:t>
      </w:r>
    </w:p>
    <w:p w14:paraId="0B75118D" w14:textId="77777777" w:rsidR="00847D71" w:rsidRPr="00ED4EE3" w:rsidRDefault="00847D71" w:rsidP="001559A2">
      <w:pPr>
        <w:numPr>
          <w:ilvl w:val="1"/>
          <w:numId w:val="5"/>
        </w:numPr>
        <w:tabs>
          <w:tab w:val="left" w:pos="993"/>
        </w:tabs>
        <w:spacing w:after="0" w:line="240" w:lineRule="auto"/>
        <w:ind w:left="1134" w:right="140" w:hanging="567"/>
        <w:jc w:val="both"/>
        <w:rPr>
          <w:rFonts w:cs="Times New Roman"/>
        </w:rPr>
      </w:pPr>
      <w:r w:rsidRPr="00ED4EE3">
        <w:rPr>
          <w:rFonts w:cs="Times New Roman"/>
        </w:rPr>
        <w:t>šis piedāvājums ir izstrādāts un iesniegts neatkarīgi no konkurentiem</w:t>
      </w:r>
      <w:r w:rsidRPr="00ED4EE3">
        <w:rPr>
          <w:rStyle w:val="Vresatsauce"/>
          <w:rFonts w:cs="Times New Roman"/>
        </w:rPr>
        <w:footnoteReference w:customMarkFollows="1" w:id="1"/>
        <w:t>[1]</w:t>
      </w:r>
      <w:r w:rsidRPr="00ED4EE3">
        <w:rPr>
          <w:rFonts w:cs="Times New Roman"/>
        </w:rPr>
        <w:t xml:space="preserve"> (turpmāk – konkurenti) un bez konsultācijām, līgumiem vai vienošanām vai cita veida saziņas ar konkurentiem;</w:t>
      </w:r>
    </w:p>
    <w:p w14:paraId="05CA3EFD" w14:textId="0433DD75" w:rsidR="00847D71" w:rsidRPr="00ED4EE3" w:rsidRDefault="00847D71" w:rsidP="001559A2">
      <w:pPr>
        <w:numPr>
          <w:ilvl w:val="1"/>
          <w:numId w:val="5"/>
        </w:numPr>
        <w:tabs>
          <w:tab w:val="left" w:pos="993"/>
        </w:tabs>
        <w:spacing w:after="0" w:line="240" w:lineRule="auto"/>
        <w:ind w:left="1134" w:right="140" w:hanging="567"/>
        <w:jc w:val="both"/>
        <w:rPr>
          <w:rFonts w:cs="Times New Roman"/>
        </w:rPr>
      </w:pPr>
      <w:r w:rsidRPr="00ED4EE3">
        <w:rPr>
          <w:rFonts w:cs="Times New Roman"/>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1726CFD2" w14:textId="77777777" w:rsidR="00847D71" w:rsidRPr="00ED4EE3" w:rsidRDefault="00847D71" w:rsidP="001559A2">
      <w:pPr>
        <w:numPr>
          <w:ilvl w:val="1"/>
          <w:numId w:val="5"/>
        </w:numPr>
        <w:tabs>
          <w:tab w:val="left" w:pos="993"/>
        </w:tabs>
        <w:spacing w:after="0" w:line="240" w:lineRule="auto"/>
        <w:ind w:left="1134" w:right="140" w:hanging="567"/>
        <w:jc w:val="both"/>
        <w:rPr>
          <w:rFonts w:cs="Times New Roman"/>
        </w:rPr>
      </w:pPr>
      <w:r w:rsidRPr="00ED4EE3">
        <w:rPr>
          <w:rFonts w:cs="Times New Roman"/>
        </w:rPr>
        <w:t>Pretendents nav apzināti, tieši vai netieši atklājis vai neatklās piedāvājuma noteikumus nevienam konkurentam pirms oficiālā piedāvājumu iesniegšanas datuma un laika vai līguma slēgšanas tiesību piešķiršanas;</w:t>
      </w:r>
    </w:p>
    <w:p w14:paraId="64E8CFFF" w14:textId="77777777" w:rsidR="00847D71" w:rsidRDefault="00847D71" w:rsidP="001559A2">
      <w:pPr>
        <w:numPr>
          <w:ilvl w:val="1"/>
          <w:numId w:val="5"/>
        </w:numPr>
        <w:tabs>
          <w:tab w:val="left" w:pos="993"/>
        </w:tabs>
        <w:spacing w:after="0" w:line="240" w:lineRule="auto"/>
        <w:ind w:left="1134" w:right="140" w:hanging="567"/>
        <w:jc w:val="both"/>
        <w:rPr>
          <w:rFonts w:cs="Times New Roman"/>
        </w:rPr>
      </w:pPr>
      <w:r w:rsidRPr="00ED4EE3">
        <w:rPr>
          <w:rFonts w:cs="Times New Roman"/>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1BCB717B" w14:textId="283C80E8" w:rsidR="00CE0003" w:rsidRPr="00CE0003" w:rsidRDefault="00CE0003" w:rsidP="001559A2">
      <w:pPr>
        <w:widowControl w:val="0"/>
        <w:numPr>
          <w:ilvl w:val="1"/>
          <w:numId w:val="1"/>
        </w:numPr>
        <w:spacing w:before="60" w:after="0" w:line="240" w:lineRule="auto"/>
        <w:ind w:left="1134" w:right="142" w:hanging="574"/>
        <w:jc w:val="both"/>
        <w:rPr>
          <w:rFonts w:cs="Times New Roman"/>
        </w:rPr>
      </w:pPr>
      <w:r w:rsidRPr="00CE0003">
        <w:t xml:space="preserve">Pretendents apliecina, ka ir iepazinies ar SIA “Rīgas ūdens” Piegādātāju rīcības kodeksu (turpmāk – Kodekss), kas pieejams Pasūtītāja tīmekļvietnē </w:t>
      </w:r>
      <w:hyperlink r:id="rId14" w:history="1">
        <w:r w:rsidRPr="00CE0003">
          <w:rPr>
            <w:color w:val="0000FF"/>
          </w:rPr>
          <w:t>https://www.rigasudens.lv/‌sites/default/files/Rigas%20udens_Piegadataju%20ricibas%20kodekss.pdf</w:t>
        </w:r>
      </w:hyperlink>
      <w:r w:rsidRPr="00CE0003">
        <w:t>, un savā darbībā ievēro Kodeksā noteiktos principus, kā arī gadījumā, ja ar Pretendentu Tirgus izpētes rezultātā tiks noslēgts iepirkuma līgums, Pretendents Līguma izpildē ievēros Kodeksā noteiktās prasības, kā arī nodrošinās, ka tās ievēro Līguma izpildē iesaistītie darbinieki un apakšuzņēmēji, kā arī apakšuzņēmēju apakšuzņēmēji.</w:t>
      </w:r>
    </w:p>
    <w:p w14:paraId="766FB76B" w14:textId="77777777" w:rsidR="008F13A4" w:rsidRPr="00ED4EE3" w:rsidRDefault="008F13A4" w:rsidP="001559A2">
      <w:pPr>
        <w:widowControl w:val="0"/>
        <w:numPr>
          <w:ilvl w:val="0"/>
          <w:numId w:val="1"/>
        </w:numPr>
        <w:spacing w:after="0" w:line="240" w:lineRule="auto"/>
        <w:ind w:left="851" w:right="140" w:hanging="284"/>
        <w:jc w:val="both"/>
        <w:rPr>
          <w:rFonts w:cs="Times New Roman"/>
        </w:rPr>
      </w:pPr>
      <w:r w:rsidRPr="00ED4EE3">
        <w:rPr>
          <w:rFonts w:cs="Times New Roman"/>
        </w:rPr>
        <w:lastRenderedPageBreak/>
        <w:t xml:space="preserve">Pretendenta kontaktpersona: </w:t>
      </w:r>
      <w:r w:rsidRPr="00ED4EE3">
        <w:rPr>
          <w:rFonts w:cs="Times New Roman"/>
          <w:highlight w:val="lightGray"/>
        </w:rPr>
        <w:t>&lt;vārds, uzvārds, amats, tālrunis, e-pasta adrese&gt;</w:t>
      </w:r>
      <w:r w:rsidRPr="00ED4EE3">
        <w:rPr>
          <w:rFonts w:cs="Times New Roman"/>
          <w:i/>
        </w:rPr>
        <w:t>.</w:t>
      </w:r>
    </w:p>
    <w:p w14:paraId="36DC6D72" w14:textId="77777777" w:rsidR="008F13A4" w:rsidRPr="00ED4EE3" w:rsidRDefault="008F13A4" w:rsidP="00660B4C">
      <w:pPr>
        <w:tabs>
          <w:tab w:val="left" w:pos="180"/>
          <w:tab w:val="left" w:pos="720"/>
        </w:tabs>
        <w:spacing w:after="0"/>
        <w:ind w:left="851" w:right="140"/>
        <w:jc w:val="both"/>
        <w:rPr>
          <w:rFonts w:cs="Times New Roman"/>
          <w:sz w:val="16"/>
          <w:szCs w:val="14"/>
        </w:rPr>
      </w:pPr>
    </w:p>
    <w:p w14:paraId="41519690" w14:textId="77777777" w:rsidR="00EE043B" w:rsidRDefault="00EE043B" w:rsidP="00660B4C">
      <w:pPr>
        <w:tabs>
          <w:tab w:val="left" w:pos="180"/>
          <w:tab w:val="left" w:pos="720"/>
        </w:tabs>
        <w:spacing w:after="0"/>
        <w:ind w:left="851" w:right="140"/>
        <w:jc w:val="both"/>
        <w:rPr>
          <w:rFonts w:cs="Times New Roman"/>
        </w:rPr>
      </w:pPr>
    </w:p>
    <w:p w14:paraId="79EC9F82" w14:textId="3616636A" w:rsidR="001037EC" w:rsidRPr="00CE0003" w:rsidRDefault="008F13A4" w:rsidP="00EE043B">
      <w:pPr>
        <w:tabs>
          <w:tab w:val="left" w:pos="180"/>
          <w:tab w:val="left" w:pos="720"/>
        </w:tabs>
        <w:spacing w:after="0"/>
        <w:ind w:left="851" w:right="140"/>
        <w:jc w:val="both"/>
        <w:rPr>
          <w:rFonts w:cs="Times New Roman"/>
        </w:rPr>
      </w:pPr>
      <w:r w:rsidRPr="007D002C">
        <w:rPr>
          <w:rFonts w:cs="Times New Roman"/>
          <w:b/>
          <w:bCs/>
        </w:rPr>
        <w:t>Pielikumā:</w:t>
      </w:r>
      <w:r w:rsidR="0058560A" w:rsidRPr="007D002C">
        <w:rPr>
          <w:rFonts w:cs="Times New Roman"/>
        </w:rPr>
        <w:tab/>
      </w:r>
      <w:r w:rsidRPr="007D002C">
        <w:rPr>
          <w:rFonts w:cs="Times New Roman"/>
        </w:rPr>
        <w:t>Tehniskā specifikācija</w:t>
      </w:r>
      <w:r w:rsidR="00CE0003" w:rsidRPr="007D002C">
        <w:rPr>
          <w:rFonts w:cs="Times New Roman"/>
        </w:rPr>
        <w:t xml:space="preserve">, tehniskā un finanšu </w:t>
      </w:r>
      <w:r w:rsidRPr="007D002C">
        <w:rPr>
          <w:rFonts w:cs="Times New Roman"/>
        </w:rPr>
        <w:t>piedāvājums</w:t>
      </w:r>
      <w:r w:rsidR="00CE0003" w:rsidRPr="007D002C">
        <w:rPr>
          <w:rFonts w:cs="Times New Roman"/>
        </w:rPr>
        <w:t xml:space="preserve"> veidne.</w:t>
      </w:r>
    </w:p>
    <w:p w14:paraId="3F3AD84D" w14:textId="51BF7FB7" w:rsidR="009B31A9" w:rsidRPr="001037EC" w:rsidRDefault="00C45546" w:rsidP="00C45546">
      <w:pPr>
        <w:tabs>
          <w:tab w:val="left" w:pos="180"/>
          <w:tab w:val="left" w:pos="720"/>
        </w:tabs>
        <w:spacing w:after="0"/>
        <w:ind w:left="851" w:right="140"/>
        <w:jc w:val="both"/>
        <w:rPr>
          <w:rFonts w:cs="Times New Roman"/>
        </w:rPr>
      </w:pPr>
      <w:r>
        <w:rPr>
          <w:rFonts w:cs="Times New Roman"/>
        </w:rPr>
        <w:tab/>
      </w:r>
      <w:r>
        <w:rPr>
          <w:rFonts w:cs="Times New Roman"/>
        </w:rPr>
        <w:tab/>
      </w:r>
    </w:p>
    <w:p w14:paraId="3CAD82B9" w14:textId="77777777" w:rsidR="009B31A9" w:rsidRPr="00ED4EE3" w:rsidRDefault="009B31A9" w:rsidP="0058560A">
      <w:pPr>
        <w:tabs>
          <w:tab w:val="left" w:pos="180"/>
          <w:tab w:val="left" w:pos="720"/>
        </w:tabs>
        <w:spacing w:after="0"/>
        <w:ind w:left="851" w:right="140"/>
        <w:jc w:val="both"/>
        <w:rPr>
          <w:rFonts w:cs="Times New Roman"/>
        </w:rPr>
      </w:pPr>
    </w:p>
    <w:p w14:paraId="08993BB0" w14:textId="77777777" w:rsidR="008F13A4" w:rsidRPr="00ED4EE3" w:rsidRDefault="008F13A4" w:rsidP="00660B4C">
      <w:pPr>
        <w:widowControl w:val="0"/>
        <w:tabs>
          <w:tab w:val="left" w:pos="284"/>
          <w:tab w:val="left" w:pos="426"/>
          <w:tab w:val="left" w:pos="1560"/>
          <w:tab w:val="left" w:pos="9000"/>
        </w:tabs>
        <w:spacing w:after="0"/>
        <w:ind w:left="851" w:right="140"/>
        <w:jc w:val="both"/>
        <w:rPr>
          <w:rFonts w:cs="Times New Roman"/>
          <w:iCs/>
          <w:sz w:val="18"/>
          <w:szCs w:val="18"/>
        </w:rPr>
      </w:pPr>
    </w:p>
    <w:tbl>
      <w:tblPr>
        <w:tblW w:w="9464" w:type="dxa"/>
        <w:tblLook w:val="0000" w:firstRow="0" w:lastRow="0" w:firstColumn="0" w:lastColumn="0" w:noHBand="0" w:noVBand="0"/>
      </w:tblPr>
      <w:tblGrid>
        <w:gridCol w:w="9464"/>
      </w:tblGrid>
      <w:tr w:rsidR="008F13A4" w:rsidRPr="00ED4EE3" w14:paraId="28EE05FA" w14:textId="77777777" w:rsidTr="003674AA">
        <w:tc>
          <w:tcPr>
            <w:tcW w:w="9464" w:type="dxa"/>
          </w:tcPr>
          <w:p w14:paraId="799374A0" w14:textId="77777777" w:rsidR="008F13A4" w:rsidRPr="00ED4EE3" w:rsidRDefault="008F13A4" w:rsidP="00660B4C">
            <w:pPr>
              <w:pStyle w:val="Galvene"/>
              <w:widowControl w:val="0"/>
              <w:tabs>
                <w:tab w:val="left" w:pos="284"/>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nosaukums, reģistrācijas numurs&gt;</w:t>
            </w:r>
          </w:p>
        </w:tc>
      </w:tr>
      <w:tr w:rsidR="008F13A4" w:rsidRPr="00ED4EE3" w14:paraId="0A7BB21B" w14:textId="77777777" w:rsidTr="003674AA">
        <w:tc>
          <w:tcPr>
            <w:tcW w:w="9464" w:type="dxa"/>
          </w:tcPr>
          <w:p w14:paraId="4E68185E" w14:textId="77777777" w:rsidR="008F13A4" w:rsidRPr="00ED4EE3" w:rsidRDefault="008F13A4" w:rsidP="00660B4C">
            <w:pPr>
              <w:pStyle w:val="Galvene"/>
              <w:widowControl w:val="0"/>
              <w:tabs>
                <w:tab w:val="left" w:pos="284"/>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juridiskā un pasta adreses, tālruņu un faksa numuri, e-pasta adrese&gt;</w:t>
            </w:r>
          </w:p>
        </w:tc>
      </w:tr>
      <w:tr w:rsidR="008F13A4" w:rsidRPr="00ED4EE3" w14:paraId="49D612C2" w14:textId="77777777" w:rsidTr="003674AA">
        <w:tc>
          <w:tcPr>
            <w:tcW w:w="9464" w:type="dxa"/>
          </w:tcPr>
          <w:p w14:paraId="466C751F" w14:textId="77777777" w:rsidR="008F13A4" w:rsidRPr="00ED4EE3" w:rsidRDefault="008F13A4" w:rsidP="00660B4C">
            <w:pPr>
              <w:pStyle w:val="Galvene"/>
              <w:widowControl w:val="0"/>
              <w:tabs>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bankas rekvizīti&gt;</w:t>
            </w:r>
          </w:p>
        </w:tc>
      </w:tr>
      <w:tr w:rsidR="008F13A4" w:rsidRPr="00ED4EE3" w14:paraId="24D0D211" w14:textId="77777777" w:rsidTr="003674AA">
        <w:tc>
          <w:tcPr>
            <w:tcW w:w="9464" w:type="dxa"/>
          </w:tcPr>
          <w:p w14:paraId="349A76EB" w14:textId="77777777" w:rsidR="008F13A4" w:rsidRPr="00ED4EE3" w:rsidRDefault="008F13A4" w:rsidP="00660B4C">
            <w:pPr>
              <w:pStyle w:val="Galvene"/>
              <w:widowControl w:val="0"/>
              <w:tabs>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paraksttiesīgās vai pilnvarotās personas vārds, uzvārds, amats&gt;</w:t>
            </w:r>
          </w:p>
        </w:tc>
      </w:tr>
      <w:tr w:rsidR="008F13A4" w:rsidRPr="00ED4EE3" w14:paraId="74C654CD" w14:textId="77777777" w:rsidTr="003674AA">
        <w:tc>
          <w:tcPr>
            <w:tcW w:w="9464" w:type="dxa"/>
          </w:tcPr>
          <w:p w14:paraId="7A178E98" w14:textId="77777777" w:rsidR="008F13A4" w:rsidRPr="00ED4EE3" w:rsidRDefault="008F13A4" w:rsidP="00660B4C">
            <w:pPr>
              <w:pStyle w:val="Galvene"/>
              <w:widowControl w:val="0"/>
              <w:tabs>
                <w:tab w:val="left" w:pos="426"/>
                <w:tab w:val="left" w:pos="9000"/>
              </w:tabs>
              <w:ind w:left="851" w:right="140"/>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&lt;Paraksts&gt;</w:t>
            </w:r>
          </w:p>
        </w:tc>
      </w:tr>
      <w:tr w:rsidR="008F13A4" w:rsidRPr="00ED4EE3" w14:paraId="3E7F1152" w14:textId="77777777" w:rsidTr="003674AA">
        <w:tc>
          <w:tcPr>
            <w:tcW w:w="9464" w:type="dxa"/>
          </w:tcPr>
          <w:p w14:paraId="77B038C7" w14:textId="77777777" w:rsidR="008F13A4" w:rsidRPr="00ED4EE3" w:rsidRDefault="008F13A4" w:rsidP="00660B4C">
            <w:pPr>
              <w:pStyle w:val="Galvene"/>
              <w:widowControl w:val="0"/>
              <w:tabs>
                <w:tab w:val="left" w:pos="426"/>
                <w:tab w:val="left" w:pos="9000"/>
              </w:tabs>
              <w:ind w:left="851" w:right="140"/>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&lt;Datums, vieta&gt;</w:t>
            </w:r>
          </w:p>
        </w:tc>
      </w:tr>
    </w:tbl>
    <w:p w14:paraId="5A2CDD2E" w14:textId="2BC84757" w:rsidR="008F13A4" w:rsidRPr="00ED4EE3" w:rsidRDefault="008F13A4">
      <w:pPr>
        <w:rPr>
          <w:rFonts w:cs="Times New Roman"/>
          <w:b/>
        </w:rPr>
      </w:pPr>
    </w:p>
    <w:p w14:paraId="3C16677A" w14:textId="77777777" w:rsidR="00660B4C" w:rsidRPr="00ED4EE3" w:rsidRDefault="00660B4C">
      <w:pPr>
        <w:rPr>
          <w:rFonts w:cs="Times New Roman"/>
          <w:b/>
        </w:rPr>
      </w:pPr>
      <w:r w:rsidRPr="00ED4EE3">
        <w:rPr>
          <w:rFonts w:cs="Times New Roman"/>
          <w:b/>
        </w:rPr>
        <w:br w:type="page"/>
      </w:r>
    </w:p>
    <w:p w14:paraId="3EB886B9" w14:textId="77777777" w:rsidR="00ED4EE3" w:rsidRDefault="00ED4EE3" w:rsidP="006E750E">
      <w:pPr>
        <w:spacing w:after="0"/>
        <w:jc w:val="right"/>
        <w:rPr>
          <w:rFonts w:cs="Times New Roman"/>
          <w:b/>
        </w:rPr>
        <w:sectPr w:rsidR="00ED4EE3" w:rsidSect="00C43E85">
          <w:pgSz w:w="11906" w:h="16838"/>
          <w:pgMar w:top="720" w:right="851" w:bottom="720" w:left="567" w:header="709" w:footer="709" w:gutter="0"/>
          <w:cols w:space="708"/>
          <w:docGrid w:linePitch="360"/>
        </w:sectPr>
      </w:pPr>
    </w:p>
    <w:p w14:paraId="541F833D" w14:textId="71B931D0" w:rsidR="00270070" w:rsidRDefault="00660B4C" w:rsidP="006E750E">
      <w:pPr>
        <w:spacing w:after="0"/>
        <w:jc w:val="right"/>
        <w:rPr>
          <w:rFonts w:cs="Times New Roman"/>
          <w:b/>
        </w:rPr>
      </w:pPr>
      <w:r w:rsidRPr="00ED4EE3">
        <w:rPr>
          <w:rFonts w:cs="Times New Roman"/>
          <w:b/>
        </w:rPr>
        <w:lastRenderedPageBreak/>
        <w:t>2</w:t>
      </w:r>
      <w:r w:rsidR="00847D71">
        <w:rPr>
          <w:rFonts w:cs="Times New Roman"/>
          <w:b/>
        </w:rPr>
        <w:t>.pielikums</w:t>
      </w:r>
    </w:p>
    <w:p w14:paraId="313062B0" w14:textId="77777777" w:rsidR="00CE0003" w:rsidRDefault="00CE0003" w:rsidP="006E750E">
      <w:pPr>
        <w:spacing w:after="0"/>
        <w:jc w:val="right"/>
        <w:rPr>
          <w:rFonts w:cs="Times New Roman"/>
          <w:b/>
        </w:rPr>
      </w:pPr>
    </w:p>
    <w:p w14:paraId="141E0F81" w14:textId="1289DD44" w:rsidR="00CE0003" w:rsidRDefault="00CE0003" w:rsidP="00CE0003">
      <w:pPr>
        <w:spacing w:after="0"/>
        <w:jc w:val="center"/>
        <w:rPr>
          <w:rFonts w:cs="Times New Roman"/>
          <w:b/>
        </w:rPr>
      </w:pPr>
      <w:r w:rsidRPr="00CE0003">
        <w:rPr>
          <w:rFonts w:cs="Times New Roman"/>
          <w:b/>
        </w:rPr>
        <w:t>Tehniskā specifikācija, tehniskā un finanšu piedāvājuma veidne</w:t>
      </w:r>
    </w:p>
    <w:p w14:paraId="5742F722" w14:textId="77777777" w:rsidR="00CE0003" w:rsidRPr="00D438AD" w:rsidRDefault="00CE0003" w:rsidP="00CE0003">
      <w:pPr>
        <w:spacing w:after="0"/>
        <w:jc w:val="center"/>
        <w:rPr>
          <w:bCs/>
          <w:i/>
          <w:iCs/>
        </w:rPr>
      </w:pPr>
      <w:r w:rsidRPr="00D438AD">
        <w:rPr>
          <w:bCs/>
          <w:i/>
          <w:iCs/>
        </w:rPr>
        <w:t xml:space="preserve">(pievienota atsevišķā </w:t>
      </w:r>
      <w:r>
        <w:rPr>
          <w:bCs/>
          <w:i/>
          <w:iCs/>
        </w:rPr>
        <w:t xml:space="preserve">Excel </w:t>
      </w:r>
      <w:r w:rsidRPr="00D438AD">
        <w:rPr>
          <w:bCs/>
          <w:i/>
          <w:iCs/>
        </w:rPr>
        <w:t>datnē)</w:t>
      </w:r>
    </w:p>
    <w:p w14:paraId="01633DB5" w14:textId="77777777" w:rsidR="00CE0003" w:rsidRPr="00ED4EE3" w:rsidRDefault="00CE0003" w:rsidP="00CE0003">
      <w:pPr>
        <w:spacing w:after="0"/>
        <w:jc w:val="center"/>
        <w:rPr>
          <w:rFonts w:cs="Times New Roman"/>
          <w:b/>
        </w:rPr>
      </w:pPr>
    </w:p>
    <w:p w14:paraId="79DE5259" w14:textId="77777777" w:rsidR="006D5941" w:rsidRDefault="006D5941" w:rsidP="00EB08F0">
      <w:pPr>
        <w:spacing w:after="0" w:line="240" w:lineRule="auto"/>
        <w:jc w:val="center"/>
        <w:rPr>
          <w:rFonts w:cs="Times New Roman"/>
          <w:b/>
          <w:bCs/>
        </w:rPr>
      </w:pPr>
    </w:p>
    <w:p w14:paraId="2F8BF3E6" w14:textId="77777777" w:rsidR="008705D6" w:rsidRDefault="008705D6" w:rsidP="00CE0003">
      <w:pPr>
        <w:widowControl w:val="0"/>
        <w:tabs>
          <w:tab w:val="left" w:pos="284"/>
        </w:tabs>
        <w:spacing w:after="0" w:line="240" w:lineRule="auto"/>
        <w:jc w:val="both"/>
        <w:rPr>
          <w:rFonts w:eastAsia="Times New Roman" w:cs="Times New Roman"/>
          <w:b/>
          <w:bCs/>
          <w:kern w:val="32"/>
          <w:lang w:eastAsia="lv-LV"/>
        </w:rPr>
      </w:pPr>
    </w:p>
    <w:p w14:paraId="39BC3096"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48B5ACC4"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4B35B93E"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789A5DF4"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63AC76BB"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2A703D6C"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726EDEDC"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23309BD2"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3144A1F9"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62E8F2D9"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681760CD"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10D875F3"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1A2B3DB6"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6241D6E6"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6DD5F248"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366081A0"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1D00FB43"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1762B629"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44BA027C"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670EC2A9"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34BF68F0"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0BFD5D6F"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2CC2F0B8"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18731EE1"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723C870D"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42031B89"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30C72E4D"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39449E14"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482207ED"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23060149"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260F7E8A"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4086AA13"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2F6C8FDC"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5A62217C"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2AFD169E"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6542B5E3"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404A3483"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5520C429"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07679A01"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0C50EF2D"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0F6336F3"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66B34E85"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0DEEFDD2"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2DE5AACA"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4BEF333E"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02AB812A"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389D0D7D"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3EAF41BF" w14:textId="77777777" w:rsidR="007D002C" w:rsidRDefault="007D002C" w:rsidP="00CE0003">
      <w:pPr>
        <w:widowControl w:val="0"/>
        <w:tabs>
          <w:tab w:val="left" w:pos="284"/>
        </w:tabs>
        <w:spacing w:after="0" w:line="240" w:lineRule="auto"/>
        <w:jc w:val="both"/>
        <w:rPr>
          <w:rFonts w:eastAsia="Times New Roman" w:cs="Times New Roman"/>
          <w:b/>
          <w:bCs/>
          <w:kern w:val="32"/>
          <w:lang w:eastAsia="lv-LV"/>
        </w:rPr>
      </w:pPr>
    </w:p>
    <w:p w14:paraId="02F5F77E" w14:textId="557FEE8F" w:rsidR="007D002C" w:rsidRDefault="007D002C" w:rsidP="007D002C">
      <w:pPr>
        <w:widowControl w:val="0"/>
        <w:tabs>
          <w:tab w:val="left" w:pos="284"/>
        </w:tabs>
        <w:spacing w:after="0" w:line="240" w:lineRule="auto"/>
        <w:jc w:val="right"/>
        <w:rPr>
          <w:rFonts w:eastAsia="Times New Roman" w:cs="Times New Roman"/>
          <w:b/>
          <w:bCs/>
          <w:kern w:val="32"/>
          <w:lang w:eastAsia="lv-LV"/>
        </w:rPr>
      </w:pPr>
      <w:r>
        <w:rPr>
          <w:rFonts w:eastAsia="Times New Roman" w:cs="Times New Roman"/>
          <w:b/>
          <w:bCs/>
          <w:kern w:val="32"/>
          <w:lang w:eastAsia="lv-LV"/>
        </w:rPr>
        <w:lastRenderedPageBreak/>
        <w:t>3</w:t>
      </w:r>
      <w:r w:rsidRPr="007D002C">
        <w:rPr>
          <w:rFonts w:eastAsia="Times New Roman" w:cs="Times New Roman"/>
          <w:b/>
          <w:bCs/>
          <w:kern w:val="32"/>
          <w:lang w:eastAsia="lv-LV"/>
        </w:rPr>
        <w:t>.pielikums</w:t>
      </w:r>
    </w:p>
    <w:p w14:paraId="3272BF28" w14:textId="77777777" w:rsidR="007D002C" w:rsidRDefault="007D002C" w:rsidP="007D002C">
      <w:pPr>
        <w:widowControl w:val="0"/>
        <w:tabs>
          <w:tab w:val="left" w:pos="284"/>
        </w:tabs>
        <w:spacing w:after="0" w:line="240" w:lineRule="auto"/>
        <w:jc w:val="right"/>
        <w:rPr>
          <w:rFonts w:eastAsia="Times New Roman" w:cs="Times New Roman"/>
          <w:b/>
          <w:bCs/>
          <w:kern w:val="32"/>
          <w:lang w:eastAsia="lv-LV"/>
        </w:rPr>
      </w:pPr>
    </w:p>
    <w:p w14:paraId="508C8BC3" w14:textId="77777777" w:rsidR="007D002C" w:rsidRPr="007D002C" w:rsidRDefault="007D002C" w:rsidP="007D002C">
      <w:pPr>
        <w:tabs>
          <w:tab w:val="left" w:pos="360"/>
        </w:tabs>
        <w:spacing w:after="0" w:line="240" w:lineRule="auto"/>
        <w:jc w:val="center"/>
        <w:rPr>
          <w:rFonts w:eastAsia="Times New Roman" w:cs="Times New Roman"/>
          <w:b/>
          <w:szCs w:val="24"/>
          <w:lang w:eastAsia="lv-LV"/>
        </w:rPr>
      </w:pPr>
      <w:r w:rsidRPr="007D002C">
        <w:rPr>
          <w:rFonts w:eastAsia="Times New Roman" w:cs="Times New Roman"/>
          <w:b/>
          <w:szCs w:val="24"/>
          <w:lang w:eastAsia="lv-LV"/>
        </w:rPr>
        <w:t>Līguma projekts</w:t>
      </w:r>
    </w:p>
    <w:p w14:paraId="3ADAA28A" w14:textId="77777777" w:rsidR="007D002C" w:rsidRPr="007D002C" w:rsidRDefault="007D002C" w:rsidP="007D002C">
      <w:pPr>
        <w:tabs>
          <w:tab w:val="left" w:pos="360"/>
        </w:tabs>
        <w:spacing w:after="0" w:line="240" w:lineRule="auto"/>
        <w:jc w:val="center"/>
        <w:rPr>
          <w:rFonts w:eastAsia="Times New Roman" w:cs="Times New Roman"/>
          <w:b/>
          <w:szCs w:val="24"/>
          <w:lang w:eastAsia="lv-LV"/>
        </w:rPr>
      </w:pPr>
    </w:p>
    <w:p w14:paraId="67B1C959" w14:textId="77777777" w:rsidR="007D002C" w:rsidRPr="007D002C" w:rsidRDefault="007D002C" w:rsidP="007D002C">
      <w:pPr>
        <w:tabs>
          <w:tab w:val="left" w:pos="360"/>
        </w:tabs>
        <w:spacing w:after="0" w:line="240" w:lineRule="auto"/>
        <w:jc w:val="center"/>
        <w:rPr>
          <w:rFonts w:eastAsia="Times New Roman" w:cs="Times New Roman"/>
          <w:b/>
          <w:szCs w:val="24"/>
          <w:lang w:eastAsia="lv-LV"/>
        </w:rPr>
      </w:pPr>
      <w:r w:rsidRPr="007D002C">
        <w:rPr>
          <w:rFonts w:eastAsia="Times New Roman" w:cs="Times New Roman"/>
          <w:b/>
          <w:szCs w:val="24"/>
          <w:lang w:eastAsia="lv-LV"/>
        </w:rPr>
        <w:t>Līgums Nr.</w:t>
      </w:r>
      <w:r w:rsidRPr="007D002C">
        <w:rPr>
          <w:rFonts w:eastAsia="Times New Roman" w:cs="Times New Roman"/>
          <w:szCs w:val="24"/>
          <w:u w:val="single"/>
          <w:lang w:eastAsia="lv-LV"/>
        </w:rPr>
        <w:t xml:space="preserve"> skatīt e-doc faila nosaukumā</w:t>
      </w:r>
    </w:p>
    <w:p w14:paraId="2A865791" w14:textId="25F72328" w:rsidR="007D002C" w:rsidRPr="007D002C" w:rsidRDefault="007D002C" w:rsidP="007D002C">
      <w:pPr>
        <w:tabs>
          <w:tab w:val="left" w:pos="360"/>
        </w:tabs>
        <w:spacing w:after="0" w:line="240" w:lineRule="auto"/>
        <w:jc w:val="center"/>
        <w:rPr>
          <w:rFonts w:eastAsia="Times New Roman" w:cs="Times New Roman"/>
          <w:szCs w:val="24"/>
          <w:lang w:eastAsia="lv-LV"/>
        </w:rPr>
      </w:pPr>
      <w:r w:rsidRPr="007D002C">
        <w:rPr>
          <w:rFonts w:eastAsia="Times New Roman" w:cs="Times New Roman"/>
          <w:b/>
          <w:szCs w:val="24"/>
          <w:lang w:eastAsia="lv-LV"/>
        </w:rPr>
        <w:t>par vieglo automašīnu un furgonu riepu piegādi</w:t>
      </w:r>
      <w:r w:rsidRPr="007D002C">
        <w:rPr>
          <w:rFonts w:eastAsia="Times New Roman" w:cs="Times New Roman"/>
          <w:szCs w:val="24"/>
          <w:lang w:eastAsia="lv-LV"/>
        </w:rPr>
        <w:t xml:space="preserve"> </w:t>
      </w:r>
    </w:p>
    <w:p w14:paraId="7EDA0F4B" w14:textId="71CFA7A3" w:rsidR="007D002C" w:rsidRPr="007D002C" w:rsidRDefault="007D002C" w:rsidP="007D002C">
      <w:pPr>
        <w:tabs>
          <w:tab w:val="left" w:pos="360"/>
        </w:tabs>
        <w:spacing w:after="0" w:line="240" w:lineRule="auto"/>
        <w:jc w:val="center"/>
        <w:rPr>
          <w:rFonts w:eastAsia="Times New Roman" w:cs="Times New Roman"/>
          <w:szCs w:val="24"/>
          <w:lang w:eastAsia="lv-LV"/>
        </w:rPr>
      </w:pPr>
      <w:r w:rsidRPr="007D002C">
        <w:rPr>
          <w:rFonts w:eastAsia="Times New Roman" w:cs="Times New Roman"/>
          <w:szCs w:val="24"/>
          <w:lang w:eastAsia="lv-LV"/>
        </w:rPr>
        <w:t>(</w:t>
      </w:r>
      <w:r>
        <w:rPr>
          <w:rFonts w:eastAsia="Times New Roman" w:cs="Times New Roman"/>
          <w:szCs w:val="24"/>
          <w:lang w:eastAsia="lv-LV"/>
        </w:rPr>
        <w:t>identifikācijas</w:t>
      </w:r>
      <w:r w:rsidRPr="007D002C">
        <w:rPr>
          <w:rFonts w:eastAsia="Times New Roman" w:cs="Times New Roman"/>
          <w:szCs w:val="24"/>
          <w:lang w:eastAsia="lv-LV"/>
        </w:rPr>
        <w:t xml:space="preserve"> Nr</w:t>
      </w:r>
      <w:r>
        <w:rPr>
          <w:rFonts w:eastAsia="Times New Roman" w:cs="Times New Roman"/>
          <w:szCs w:val="24"/>
          <w:lang w:eastAsia="lv-LV"/>
        </w:rPr>
        <w:t>.T.I.2024/100</w:t>
      </w:r>
      <w:r w:rsidRPr="007D002C">
        <w:rPr>
          <w:rFonts w:eastAsia="Times New Roman" w:cs="Times New Roman"/>
          <w:szCs w:val="24"/>
          <w:lang w:eastAsia="lv-LV"/>
        </w:rPr>
        <w:t>)</w:t>
      </w:r>
    </w:p>
    <w:p w14:paraId="0E89A43D" w14:textId="77777777" w:rsidR="007D002C" w:rsidRPr="007D002C" w:rsidRDefault="007D002C" w:rsidP="007D002C">
      <w:pPr>
        <w:tabs>
          <w:tab w:val="left" w:pos="360"/>
        </w:tabs>
        <w:spacing w:after="0" w:line="240" w:lineRule="auto"/>
        <w:jc w:val="both"/>
        <w:rPr>
          <w:rFonts w:eastAsia="Times New Roman" w:cs="Times New Roman"/>
          <w:sz w:val="22"/>
          <w:szCs w:val="24"/>
          <w:lang w:eastAsia="lv-LV"/>
        </w:rPr>
      </w:pPr>
      <w:r w:rsidRPr="007D002C">
        <w:rPr>
          <w:rFonts w:eastAsia="Times New Roman" w:cs="Times New Roman"/>
          <w:sz w:val="22"/>
          <w:szCs w:val="24"/>
          <w:lang w:eastAsia="lv-LV"/>
        </w:rPr>
        <w:t xml:space="preserve">                                    </w:t>
      </w:r>
    </w:p>
    <w:p w14:paraId="516E7287" w14:textId="77777777" w:rsidR="007D002C" w:rsidRPr="007D002C" w:rsidRDefault="007D002C" w:rsidP="007D002C">
      <w:pPr>
        <w:spacing w:after="0" w:line="240" w:lineRule="auto"/>
        <w:rPr>
          <w:rFonts w:eastAsia="Times New Roman" w:cs="Times New Roman"/>
          <w:sz w:val="22"/>
          <w:lang w:eastAsia="lv-LV"/>
        </w:rPr>
      </w:pPr>
      <w:r w:rsidRPr="007D002C">
        <w:rPr>
          <w:rFonts w:eastAsia="Times New Roman" w:cs="Times New Roman"/>
          <w:sz w:val="22"/>
          <w:lang w:eastAsia="lv-LV"/>
        </w:rPr>
        <w:t>PARAKSTĪŠANAS DATUMS IR PĒDĒJĀ PIEVIENOTĀ DROŠĀ ELEKTRONISKĀ PARAKSTA UN TĀ LAIKA ZĪMOGA DATUMS</w:t>
      </w:r>
    </w:p>
    <w:p w14:paraId="152C91FE" w14:textId="77777777" w:rsidR="007D002C" w:rsidRPr="007D002C" w:rsidRDefault="007D002C" w:rsidP="007D002C">
      <w:pPr>
        <w:tabs>
          <w:tab w:val="left" w:pos="360"/>
        </w:tabs>
        <w:spacing w:after="0" w:line="240" w:lineRule="auto"/>
        <w:jc w:val="both"/>
        <w:rPr>
          <w:rFonts w:eastAsia="Times New Roman" w:cs="Times New Roman"/>
          <w:b/>
          <w:szCs w:val="24"/>
          <w:lang w:eastAsia="lv-LV"/>
        </w:rPr>
      </w:pPr>
    </w:p>
    <w:p w14:paraId="69E974CB" w14:textId="77777777" w:rsidR="007D002C" w:rsidRPr="007D002C" w:rsidRDefault="007D002C" w:rsidP="007D002C">
      <w:pPr>
        <w:spacing w:after="0" w:line="240" w:lineRule="auto"/>
        <w:jc w:val="both"/>
        <w:rPr>
          <w:rFonts w:eastAsia="Times New Roman" w:cs="Times New Roman"/>
          <w:szCs w:val="24"/>
          <w:lang w:eastAsia="lv-LV"/>
        </w:rPr>
      </w:pPr>
      <w:r w:rsidRPr="007D002C">
        <w:rPr>
          <w:rFonts w:eastAsia="Times New Roman" w:cs="Times New Roman"/>
          <w:b/>
          <w:szCs w:val="24"/>
          <w:lang w:eastAsia="lv-LV"/>
        </w:rPr>
        <w:t>SIA „Rīgas ūdens”</w:t>
      </w:r>
      <w:r w:rsidRPr="007D002C">
        <w:rPr>
          <w:rFonts w:eastAsia="Times New Roman" w:cs="Times New Roman"/>
          <w:szCs w:val="24"/>
          <w:lang w:eastAsia="lv-LV"/>
        </w:rPr>
        <w:t>, reģ.Nr.</w:t>
      </w:r>
      <w:r w:rsidRPr="007D002C">
        <w:rPr>
          <w:rFonts w:eastAsia="Times New Roman" w:cs="Times New Roman"/>
          <w:b/>
          <w:bCs/>
          <w:szCs w:val="24"/>
          <w:lang w:eastAsia="lv-LV"/>
        </w:rPr>
        <w:t>40103023035</w:t>
      </w:r>
      <w:r w:rsidRPr="007D002C">
        <w:rPr>
          <w:rFonts w:eastAsia="Times New Roman" w:cs="Times New Roman"/>
          <w:szCs w:val="24"/>
          <w:lang w:eastAsia="lv-LV"/>
        </w:rPr>
        <w:t>, tās ______________ personā, kur__ darbojas uz SIA „Rīgas ūdens” valdes _____________ lēmuma (</w:t>
      </w:r>
      <w:r w:rsidRPr="007D002C">
        <w:rPr>
          <w:rFonts w:eastAsia="Times New Roman" w:cs="Times New Roman"/>
          <w:szCs w:val="24"/>
        </w:rPr>
        <w:t xml:space="preserve">protokols </w:t>
      </w:r>
      <w:r w:rsidRPr="007D002C">
        <w:rPr>
          <w:rFonts w:eastAsia="Times New Roman" w:cs="Times New Roman"/>
          <w:szCs w:val="24"/>
          <w:lang w:eastAsia="lv-LV"/>
        </w:rPr>
        <w:t xml:space="preserve">Nr.2.4.1/2024/__) pamata, turpmāk - </w:t>
      </w:r>
      <w:r w:rsidRPr="007D002C">
        <w:rPr>
          <w:rFonts w:eastAsia="Times New Roman" w:cs="Times New Roman"/>
          <w:b/>
          <w:szCs w:val="24"/>
          <w:lang w:eastAsia="lv-LV"/>
        </w:rPr>
        <w:t>Pasūtītājs</w:t>
      </w:r>
      <w:r w:rsidRPr="007D002C">
        <w:rPr>
          <w:rFonts w:eastAsia="Times New Roman" w:cs="Times New Roman"/>
          <w:szCs w:val="24"/>
          <w:lang w:eastAsia="lv-LV"/>
        </w:rPr>
        <w:t xml:space="preserve">, no vienas puses, un </w:t>
      </w:r>
    </w:p>
    <w:p w14:paraId="3C328070" w14:textId="77777777" w:rsidR="007D002C" w:rsidRPr="007D002C" w:rsidRDefault="007D002C" w:rsidP="007D002C">
      <w:pPr>
        <w:spacing w:after="0" w:line="240" w:lineRule="auto"/>
        <w:jc w:val="both"/>
        <w:rPr>
          <w:rFonts w:eastAsia="Times New Roman" w:cs="Times New Roman"/>
          <w:szCs w:val="24"/>
          <w:lang w:eastAsia="lv-LV"/>
        </w:rPr>
      </w:pPr>
      <w:r w:rsidRPr="007D002C">
        <w:rPr>
          <w:rFonts w:eastAsia="Times New Roman" w:cs="Times New Roman"/>
          <w:b/>
          <w:szCs w:val="24"/>
        </w:rPr>
        <w:t>________________</w:t>
      </w:r>
      <w:r w:rsidRPr="007D002C">
        <w:rPr>
          <w:rFonts w:eastAsia="Times New Roman" w:cs="Times New Roman"/>
          <w:szCs w:val="24"/>
        </w:rPr>
        <w:t xml:space="preserve">, reģ.Nr._____________, tās </w:t>
      </w:r>
      <w:r w:rsidRPr="007D002C">
        <w:rPr>
          <w:rFonts w:eastAsia="Times New Roman" w:cs="Times New Roman"/>
          <w:kern w:val="2"/>
          <w:szCs w:val="24"/>
          <w:lang w:eastAsia="ar-SA"/>
        </w:rPr>
        <w:t xml:space="preserve">__________________ </w:t>
      </w:r>
      <w:r w:rsidRPr="007D002C">
        <w:rPr>
          <w:rFonts w:eastAsia="Times New Roman" w:cs="Times New Roman"/>
          <w:szCs w:val="24"/>
          <w:lang w:eastAsia="lv-LV"/>
        </w:rPr>
        <w:t xml:space="preserve">personā, kurš darbojas uz ________ pamata, turpmāk - </w:t>
      </w:r>
      <w:r w:rsidRPr="007D002C">
        <w:rPr>
          <w:rFonts w:eastAsia="Times New Roman" w:cs="Times New Roman"/>
          <w:b/>
          <w:szCs w:val="24"/>
          <w:lang w:eastAsia="lv-LV"/>
        </w:rPr>
        <w:t>Uzņēmējs</w:t>
      </w:r>
      <w:r w:rsidRPr="007D002C">
        <w:rPr>
          <w:rFonts w:eastAsia="Times New Roman" w:cs="Times New Roman"/>
          <w:szCs w:val="24"/>
          <w:lang w:eastAsia="lv-LV"/>
        </w:rPr>
        <w:t>,</w:t>
      </w:r>
      <w:r w:rsidRPr="007D002C">
        <w:rPr>
          <w:rFonts w:eastAsia="Times New Roman" w:cs="Times New Roman"/>
          <w:b/>
          <w:szCs w:val="24"/>
          <w:lang w:eastAsia="lv-LV"/>
        </w:rPr>
        <w:t xml:space="preserve"> </w:t>
      </w:r>
      <w:r w:rsidRPr="007D002C">
        <w:rPr>
          <w:rFonts w:eastAsia="Times New Roman" w:cs="Times New Roman"/>
          <w:szCs w:val="24"/>
          <w:lang w:eastAsia="lv-LV"/>
        </w:rPr>
        <w:t>no otras puses, turpmāk abi kopā sauktas Puses, noslēdz šādu līgumu, turpmāk - Līgums:</w:t>
      </w:r>
    </w:p>
    <w:p w14:paraId="787629B7" w14:textId="77777777" w:rsidR="007D002C" w:rsidRPr="007D002C" w:rsidRDefault="007D002C" w:rsidP="007D002C">
      <w:pPr>
        <w:tabs>
          <w:tab w:val="left" w:pos="0"/>
        </w:tabs>
        <w:spacing w:after="0" w:line="0" w:lineRule="atLeast"/>
        <w:jc w:val="both"/>
        <w:rPr>
          <w:rFonts w:eastAsia="Times New Roman" w:cs="Times New Roman"/>
          <w:b/>
          <w:szCs w:val="24"/>
          <w:lang w:eastAsia="lv-LV"/>
        </w:rPr>
      </w:pPr>
    </w:p>
    <w:p w14:paraId="682B5A4C" w14:textId="77777777" w:rsidR="007D002C" w:rsidRPr="007D002C" w:rsidRDefault="007D002C" w:rsidP="007D002C">
      <w:pPr>
        <w:spacing w:after="0" w:line="240" w:lineRule="auto"/>
        <w:jc w:val="both"/>
        <w:rPr>
          <w:rFonts w:eastAsia="Times New Roman" w:cs="Times New Roman"/>
          <w:szCs w:val="24"/>
        </w:rPr>
      </w:pPr>
    </w:p>
    <w:p w14:paraId="62340986" w14:textId="7519246A" w:rsidR="007D002C" w:rsidRPr="00663543" w:rsidRDefault="007D002C" w:rsidP="001559A2">
      <w:pPr>
        <w:pStyle w:val="Sarakstarindkopa"/>
        <w:numPr>
          <w:ilvl w:val="0"/>
          <w:numId w:val="6"/>
        </w:numPr>
        <w:tabs>
          <w:tab w:val="left" w:pos="360"/>
        </w:tabs>
        <w:spacing w:after="0" w:line="240" w:lineRule="auto"/>
        <w:jc w:val="center"/>
        <w:rPr>
          <w:rFonts w:eastAsia="Times New Roman" w:cs="Times New Roman"/>
          <w:b/>
          <w:szCs w:val="24"/>
          <w:lang w:eastAsia="lv-LV"/>
        </w:rPr>
      </w:pPr>
      <w:r w:rsidRPr="00663543">
        <w:rPr>
          <w:rFonts w:eastAsia="Times New Roman" w:cs="Times New Roman"/>
          <w:b/>
          <w:szCs w:val="24"/>
          <w:lang w:eastAsia="lv-LV"/>
        </w:rPr>
        <w:t>Līgumā lietotie termini</w:t>
      </w:r>
    </w:p>
    <w:p w14:paraId="015E3373" w14:textId="196EB520" w:rsidR="007D002C" w:rsidRPr="00663543" w:rsidRDefault="007D002C" w:rsidP="001559A2">
      <w:pPr>
        <w:pStyle w:val="Sarakstarindkopa"/>
        <w:numPr>
          <w:ilvl w:val="1"/>
          <w:numId w:val="7"/>
        </w:numPr>
        <w:tabs>
          <w:tab w:val="left" w:pos="360"/>
        </w:tabs>
        <w:spacing w:after="0" w:line="240" w:lineRule="auto"/>
        <w:jc w:val="both"/>
        <w:rPr>
          <w:rFonts w:eastAsia="Times New Roman" w:cs="Times New Roman"/>
          <w:color w:val="000000"/>
          <w:szCs w:val="24"/>
          <w:lang w:eastAsia="lv-LV"/>
        </w:rPr>
      </w:pPr>
      <w:r w:rsidRPr="00663543">
        <w:rPr>
          <w:rFonts w:eastAsia="Times New Roman" w:cs="Times New Roman"/>
          <w:szCs w:val="24"/>
          <w:lang w:eastAsia="lv-LV"/>
        </w:rPr>
        <w:t xml:space="preserve">Piegāde – riepu (turpmāk - Riepas), kuru tehniskā specifikācija tiek pievienota Līgumam kā </w:t>
      </w:r>
      <w:r w:rsidR="00766807" w:rsidRPr="00D1417F">
        <w:rPr>
          <w:rFonts w:eastAsia="Times New Roman" w:cs="Times New Roman"/>
          <w:b/>
          <w:bCs/>
          <w:szCs w:val="24"/>
          <w:lang w:eastAsia="lv-LV"/>
        </w:rPr>
        <w:t>1.p</w:t>
      </w:r>
      <w:r w:rsidRPr="00D1417F">
        <w:rPr>
          <w:rFonts w:eastAsia="Times New Roman" w:cs="Times New Roman"/>
          <w:b/>
          <w:bCs/>
          <w:szCs w:val="24"/>
          <w:lang w:eastAsia="lv-LV"/>
        </w:rPr>
        <w:t>ielikums</w:t>
      </w:r>
      <w:r w:rsidRPr="00663543">
        <w:rPr>
          <w:rFonts w:eastAsia="Times New Roman" w:cs="Times New Roman"/>
          <w:szCs w:val="24"/>
          <w:lang w:eastAsia="lv-LV"/>
        </w:rPr>
        <w:t>, piegāde saskaņā ar DDP (</w:t>
      </w:r>
      <w:r w:rsidRPr="00663543">
        <w:rPr>
          <w:rFonts w:eastAsia="Times New Roman" w:cs="Times New Roman"/>
          <w:i/>
          <w:iCs/>
          <w:szCs w:val="24"/>
          <w:lang w:eastAsia="lv-LV"/>
        </w:rPr>
        <w:t>Incoterms 2010</w:t>
      </w:r>
      <w:r w:rsidRPr="00663543">
        <w:rPr>
          <w:rFonts w:eastAsia="Times New Roman" w:cs="Times New Roman"/>
          <w:szCs w:val="24"/>
          <w:lang w:eastAsia="lv-LV"/>
        </w:rPr>
        <w:t xml:space="preserve">) – Ilzenes ielā 1D, Rīga, Latvija, un </w:t>
      </w:r>
      <w:r w:rsidRPr="00663543">
        <w:rPr>
          <w:rFonts w:eastAsia="Times New Roman" w:cs="Times New Roman"/>
          <w:color w:val="000000"/>
          <w:szCs w:val="24"/>
          <w:lang w:eastAsia="lv-LV"/>
        </w:rPr>
        <w:t>novietošana Pasūtītāja pilnvarotās personas norādītajā vietā.</w:t>
      </w:r>
    </w:p>
    <w:p w14:paraId="15E8671F" w14:textId="630108CF" w:rsidR="007D002C" w:rsidRPr="00663543" w:rsidRDefault="007D002C" w:rsidP="001559A2">
      <w:pPr>
        <w:pStyle w:val="Sarakstarindkopa"/>
        <w:numPr>
          <w:ilvl w:val="1"/>
          <w:numId w:val="8"/>
        </w:numPr>
        <w:tabs>
          <w:tab w:val="left" w:pos="360"/>
        </w:tabs>
        <w:spacing w:after="0" w:line="240" w:lineRule="auto"/>
        <w:jc w:val="both"/>
        <w:rPr>
          <w:rFonts w:eastAsia="Times New Roman" w:cs="Times New Roman"/>
          <w:szCs w:val="24"/>
          <w:lang w:eastAsia="lv-LV"/>
        </w:rPr>
      </w:pPr>
      <w:r w:rsidRPr="00663543">
        <w:rPr>
          <w:rFonts w:eastAsia="Times New Roman" w:cs="Times New Roman"/>
          <w:szCs w:val="24"/>
          <w:lang w:eastAsia="lv-LV"/>
        </w:rPr>
        <w:t xml:space="preserve">Piegādes cena – Uzņēmēja atlīdzība par Riepu Piegādi, kas ietver visus Uzņēmēja transporta, darba algu izdevumus, Pasūtītāja konsultēšanas izdevumus, kā arī visus citus iespējamos izdevumus. </w:t>
      </w:r>
    </w:p>
    <w:p w14:paraId="0FC8C76A" w14:textId="618DEA33" w:rsidR="007D002C" w:rsidRPr="00663543" w:rsidRDefault="007D002C" w:rsidP="001559A2">
      <w:pPr>
        <w:pStyle w:val="Sarakstarindkopa"/>
        <w:numPr>
          <w:ilvl w:val="1"/>
          <w:numId w:val="8"/>
        </w:numPr>
        <w:tabs>
          <w:tab w:val="left" w:pos="360"/>
        </w:tabs>
        <w:spacing w:after="0" w:line="240" w:lineRule="auto"/>
        <w:jc w:val="both"/>
        <w:rPr>
          <w:rFonts w:eastAsia="Times New Roman" w:cs="Times New Roman"/>
          <w:szCs w:val="24"/>
          <w:lang w:eastAsia="lv-LV"/>
        </w:rPr>
      </w:pPr>
      <w:r w:rsidRPr="00663543">
        <w:rPr>
          <w:rFonts w:eastAsia="Times New Roman" w:cs="Times New Roman"/>
          <w:szCs w:val="24"/>
          <w:lang w:eastAsia="lv-LV"/>
        </w:rPr>
        <w:t xml:space="preserve">Attaisnojuma dokuments </w:t>
      </w:r>
      <w:r w:rsidR="00766807">
        <w:rPr>
          <w:rFonts w:eastAsia="Times New Roman" w:cs="Times New Roman"/>
          <w:szCs w:val="24"/>
          <w:lang w:eastAsia="lv-LV"/>
        </w:rPr>
        <w:t>–</w:t>
      </w:r>
      <w:r w:rsidRPr="00663543">
        <w:rPr>
          <w:rFonts w:eastAsia="Times New Roman" w:cs="Times New Roman"/>
          <w:szCs w:val="24"/>
          <w:lang w:eastAsia="lv-LV"/>
        </w:rPr>
        <w:t xml:space="preserve"> Pušu pilnvaroto personu parakstīts Riepu Piegādi apliecinošs dokuments. </w:t>
      </w:r>
      <w:r w:rsidRPr="00663543">
        <w:rPr>
          <w:rFonts w:eastAsia="Times New Roman" w:cs="Times New Roman"/>
          <w:bCs/>
          <w:szCs w:val="24"/>
          <w:lang w:eastAsia="lv-LV"/>
        </w:rPr>
        <w:t>Attaisnojuma dokumentā jābūt ietvertai šādai informācijai:</w:t>
      </w:r>
    </w:p>
    <w:p w14:paraId="2496E080" w14:textId="54677D9D" w:rsidR="007D002C" w:rsidRPr="00663543" w:rsidRDefault="007D002C" w:rsidP="001559A2">
      <w:pPr>
        <w:pStyle w:val="Sarakstarindkopa"/>
        <w:numPr>
          <w:ilvl w:val="2"/>
          <w:numId w:val="8"/>
        </w:numPr>
        <w:tabs>
          <w:tab w:val="left" w:pos="360"/>
        </w:tabs>
        <w:spacing w:after="0" w:line="240" w:lineRule="auto"/>
        <w:jc w:val="both"/>
        <w:rPr>
          <w:rFonts w:eastAsia="Times New Roman" w:cs="Times New Roman"/>
          <w:szCs w:val="24"/>
          <w:lang w:eastAsia="lv-LV"/>
        </w:rPr>
      </w:pPr>
      <w:r w:rsidRPr="00663543">
        <w:rPr>
          <w:rFonts w:eastAsia="Times New Roman" w:cs="Times New Roman"/>
          <w:szCs w:val="24"/>
          <w:lang w:eastAsia="lv-LV"/>
        </w:rPr>
        <w:t>Līguma numurs un datums;</w:t>
      </w:r>
    </w:p>
    <w:p w14:paraId="4B2F460F" w14:textId="6266A772" w:rsidR="007D002C" w:rsidRPr="00663543" w:rsidRDefault="007D002C" w:rsidP="001559A2">
      <w:pPr>
        <w:pStyle w:val="Sarakstarindkopa"/>
        <w:numPr>
          <w:ilvl w:val="2"/>
          <w:numId w:val="8"/>
        </w:numPr>
        <w:tabs>
          <w:tab w:val="left" w:pos="360"/>
        </w:tabs>
        <w:spacing w:after="0" w:line="240" w:lineRule="auto"/>
        <w:jc w:val="both"/>
        <w:rPr>
          <w:rFonts w:eastAsia="Times New Roman" w:cs="Times New Roman"/>
          <w:szCs w:val="24"/>
          <w:lang w:eastAsia="lv-LV"/>
        </w:rPr>
      </w:pPr>
      <w:r w:rsidRPr="00663543">
        <w:rPr>
          <w:rFonts w:eastAsia="Times New Roman" w:cs="Times New Roman"/>
          <w:szCs w:val="24"/>
          <w:lang w:eastAsia="lv-LV"/>
        </w:rPr>
        <w:t>piegādāto Riepu nosaukums, daudzums un cena;</w:t>
      </w:r>
    </w:p>
    <w:p w14:paraId="6F9F8E71" w14:textId="760F6AA6" w:rsidR="007D002C" w:rsidRPr="00663543" w:rsidRDefault="007D002C" w:rsidP="001559A2">
      <w:pPr>
        <w:pStyle w:val="Sarakstarindkopa"/>
        <w:numPr>
          <w:ilvl w:val="2"/>
          <w:numId w:val="8"/>
        </w:numPr>
        <w:tabs>
          <w:tab w:val="left" w:pos="360"/>
        </w:tabs>
        <w:spacing w:after="0" w:line="240" w:lineRule="auto"/>
        <w:jc w:val="both"/>
        <w:rPr>
          <w:rFonts w:eastAsia="Times New Roman" w:cs="Times New Roman"/>
          <w:szCs w:val="24"/>
          <w:lang w:eastAsia="lv-LV"/>
        </w:rPr>
      </w:pPr>
      <w:r w:rsidRPr="00663543">
        <w:rPr>
          <w:rFonts w:eastAsia="Times New Roman" w:cs="Times New Roman"/>
          <w:szCs w:val="24"/>
          <w:lang w:eastAsia="lv-LV"/>
        </w:rPr>
        <w:t xml:space="preserve">Attaisnojuma dokumenta parakstīšanas vieta un laiks; </w:t>
      </w:r>
    </w:p>
    <w:p w14:paraId="5728773E" w14:textId="07757967" w:rsidR="007D002C" w:rsidRPr="00663543" w:rsidRDefault="007D002C" w:rsidP="001559A2">
      <w:pPr>
        <w:pStyle w:val="Sarakstarindkopa"/>
        <w:numPr>
          <w:ilvl w:val="2"/>
          <w:numId w:val="8"/>
        </w:numPr>
        <w:tabs>
          <w:tab w:val="left" w:pos="360"/>
        </w:tabs>
        <w:spacing w:after="0" w:line="240" w:lineRule="auto"/>
        <w:jc w:val="both"/>
        <w:rPr>
          <w:rFonts w:eastAsia="Times New Roman" w:cs="Times New Roman"/>
          <w:szCs w:val="24"/>
          <w:lang w:eastAsia="lv-LV"/>
        </w:rPr>
      </w:pPr>
      <w:r w:rsidRPr="00663543">
        <w:rPr>
          <w:rFonts w:eastAsia="Times New Roman" w:cs="Times New Roman"/>
          <w:szCs w:val="24"/>
          <w:lang w:eastAsia="lv-LV"/>
        </w:rPr>
        <w:t>Pievienotās vērtības nodokļa likuma 125.pantā minētā informācija.</w:t>
      </w:r>
    </w:p>
    <w:p w14:paraId="46735878" w14:textId="6FBAABF4" w:rsidR="007D002C" w:rsidRPr="00663543" w:rsidRDefault="007D002C" w:rsidP="001559A2">
      <w:pPr>
        <w:pStyle w:val="Sarakstarindkopa"/>
        <w:numPr>
          <w:ilvl w:val="1"/>
          <w:numId w:val="8"/>
        </w:numPr>
        <w:tabs>
          <w:tab w:val="left" w:pos="360"/>
        </w:tabs>
        <w:spacing w:after="0" w:line="240" w:lineRule="auto"/>
        <w:jc w:val="both"/>
        <w:rPr>
          <w:rFonts w:eastAsia="Times New Roman" w:cs="Times New Roman"/>
          <w:szCs w:val="24"/>
          <w:lang w:eastAsia="zh-CN"/>
        </w:rPr>
      </w:pPr>
      <w:r w:rsidRPr="00663543">
        <w:rPr>
          <w:rFonts w:eastAsia="Times New Roman" w:cs="Times New Roman"/>
          <w:szCs w:val="24"/>
          <w:lang w:eastAsia="lv-LV"/>
        </w:rPr>
        <w:t xml:space="preserve">Garantija – Uzņēmēja saistības </w:t>
      </w:r>
      <w:r w:rsidRPr="00D1417F">
        <w:rPr>
          <w:rFonts w:eastAsia="Times New Roman" w:cs="Times New Roman"/>
          <w:szCs w:val="24"/>
          <w:lang w:eastAsia="lv-LV"/>
        </w:rPr>
        <w:t>Līgumā noteiktajā laika posmā</w:t>
      </w:r>
      <w:r w:rsidRPr="00663543">
        <w:rPr>
          <w:rFonts w:eastAsia="Times New Roman" w:cs="Times New Roman"/>
          <w:szCs w:val="24"/>
          <w:lang w:eastAsia="lv-LV"/>
        </w:rPr>
        <w:t xml:space="preserve"> un Līgumā noteiktajā kārtībā bez maksas veikt bojātās (ekspluatācijai nederīgās) Riepas maiņu pret jaunu, tā paša ražotāja un analoģisku tehnisko parametru Riepu. Uzņēmējs veic šo Garantijas saistību izpildi ne vēlāk kā 3 (trīs) darba dienu laikā no Pasūtītāja pilnvarotās personas pieprasījuma saņemšanas dienas.</w:t>
      </w:r>
    </w:p>
    <w:p w14:paraId="5215D05B" w14:textId="77777777" w:rsidR="007D002C" w:rsidRPr="007D002C" w:rsidRDefault="007D002C" w:rsidP="007D002C">
      <w:pPr>
        <w:tabs>
          <w:tab w:val="left" w:pos="360"/>
        </w:tabs>
        <w:spacing w:after="0" w:line="240" w:lineRule="auto"/>
        <w:jc w:val="both"/>
        <w:rPr>
          <w:rFonts w:eastAsia="Times New Roman" w:cs="Times New Roman"/>
          <w:szCs w:val="24"/>
          <w:lang w:eastAsia="lv-LV"/>
        </w:rPr>
      </w:pPr>
    </w:p>
    <w:p w14:paraId="29E707F4" w14:textId="2CB1042C" w:rsidR="007D002C" w:rsidRPr="00663543" w:rsidRDefault="007D002C" w:rsidP="001559A2">
      <w:pPr>
        <w:pStyle w:val="Sarakstarindkopa"/>
        <w:numPr>
          <w:ilvl w:val="0"/>
          <w:numId w:val="8"/>
        </w:numPr>
        <w:tabs>
          <w:tab w:val="left" w:pos="360"/>
        </w:tabs>
        <w:spacing w:after="0" w:line="240" w:lineRule="auto"/>
        <w:jc w:val="center"/>
        <w:rPr>
          <w:rFonts w:eastAsia="Times New Roman" w:cs="Times New Roman"/>
          <w:b/>
          <w:szCs w:val="24"/>
          <w:lang w:eastAsia="lv-LV"/>
        </w:rPr>
      </w:pPr>
      <w:r w:rsidRPr="00663543">
        <w:rPr>
          <w:rFonts w:eastAsia="Times New Roman" w:cs="Times New Roman"/>
          <w:b/>
          <w:szCs w:val="24"/>
          <w:lang w:eastAsia="lv-LV"/>
        </w:rPr>
        <w:t>Līguma priekšmets</w:t>
      </w:r>
    </w:p>
    <w:p w14:paraId="1F28EDC4" w14:textId="6A5E3415" w:rsidR="007D002C" w:rsidRPr="00663543" w:rsidRDefault="007D002C" w:rsidP="001559A2">
      <w:pPr>
        <w:pStyle w:val="Sarakstarindkopa"/>
        <w:numPr>
          <w:ilvl w:val="1"/>
          <w:numId w:val="8"/>
        </w:numPr>
        <w:tabs>
          <w:tab w:val="left" w:pos="360"/>
        </w:tabs>
        <w:spacing w:after="0" w:line="240" w:lineRule="auto"/>
        <w:jc w:val="both"/>
        <w:rPr>
          <w:rFonts w:eastAsia="Times New Roman" w:cs="Times New Roman"/>
          <w:szCs w:val="24"/>
          <w:lang w:eastAsia="lv-LV"/>
        </w:rPr>
      </w:pPr>
      <w:r w:rsidRPr="00663543">
        <w:rPr>
          <w:rFonts w:eastAsia="Times New Roman" w:cs="Times New Roman"/>
          <w:szCs w:val="24"/>
          <w:lang w:eastAsia="lv-LV"/>
        </w:rPr>
        <w:t xml:space="preserve">Uzņēmējs saskaņā ar piedāvājumu </w:t>
      </w:r>
      <w:r w:rsidR="00704CC4" w:rsidRPr="00663543">
        <w:rPr>
          <w:rFonts w:eastAsia="Times New Roman" w:cs="Times New Roman"/>
          <w:szCs w:val="24"/>
          <w:lang w:eastAsia="lv-LV"/>
        </w:rPr>
        <w:t>tirgus izpētei</w:t>
      </w:r>
      <w:r w:rsidRPr="00663543">
        <w:rPr>
          <w:rFonts w:eastAsia="Times New Roman" w:cs="Times New Roman"/>
          <w:szCs w:val="24"/>
          <w:lang w:eastAsia="lv-LV"/>
        </w:rPr>
        <w:t xml:space="preserve"> un Līgumā noteiktajā kārtībā veic Riepu Piegādi un Pasūtītājs apņemas Līgumā noteiktajā kārtībā Riepas pieņemt. </w:t>
      </w:r>
    </w:p>
    <w:p w14:paraId="00362EAE" w14:textId="51EAE9C2" w:rsidR="007D002C" w:rsidRPr="00663543" w:rsidRDefault="007D002C" w:rsidP="001559A2">
      <w:pPr>
        <w:pStyle w:val="Sarakstarindkopa"/>
        <w:numPr>
          <w:ilvl w:val="1"/>
          <w:numId w:val="8"/>
        </w:numPr>
        <w:tabs>
          <w:tab w:val="left" w:pos="360"/>
        </w:tabs>
        <w:spacing w:after="0" w:line="240" w:lineRule="auto"/>
        <w:jc w:val="both"/>
        <w:rPr>
          <w:rFonts w:eastAsia="Times New Roman" w:cs="Times New Roman"/>
          <w:szCs w:val="24"/>
          <w:lang w:eastAsia="lv-LV"/>
        </w:rPr>
      </w:pPr>
      <w:r w:rsidRPr="00663543">
        <w:rPr>
          <w:rFonts w:eastAsia="Times New Roman" w:cs="Times New Roman"/>
          <w:szCs w:val="24"/>
          <w:lang w:eastAsia="lv-LV"/>
        </w:rPr>
        <w:t>Pasūtītājs apņemas samaksāt Uzņēmējam Līgumā noteiktajā kārtībā.</w:t>
      </w:r>
    </w:p>
    <w:p w14:paraId="39A97EB6" w14:textId="77777777" w:rsidR="007D002C" w:rsidRPr="007D002C" w:rsidRDefault="007D002C" w:rsidP="007D002C">
      <w:pPr>
        <w:tabs>
          <w:tab w:val="left" w:pos="360"/>
        </w:tabs>
        <w:spacing w:after="0" w:line="240" w:lineRule="auto"/>
        <w:jc w:val="both"/>
        <w:rPr>
          <w:rFonts w:eastAsia="Times New Roman" w:cs="Times New Roman"/>
          <w:szCs w:val="24"/>
          <w:lang w:eastAsia="lv-LV"/>
        </w:rPr>
      </w:pPr>
    </w:p>
    <w:p w14:paraId="366EDA1F" w14:textId="18C12902" w:rsidR="007D002C" w:rsidRPr="001559A2" w:rsidRDefault="007D002C" w:rsidP="001559A2">
      <w:pPr>
        <w:pStyle w:val="Sarakstarindkopa"/>
        <w:numPr>
          <w:ilvl w:val="0"/>
          <w:numId w:val="8"/>
        </w:numPr>
        <w:tabs>
          <w:tab w:val="left" w:pos="360"/>
        </w:tabs>
        <w:spacing w:after="0" w:line="240" w:lineRule="auto"/>
        <w:jc w:val="center"/>
        <w:rPr>
          <w:rFonts w:eastAsia="Times New Roman" w:cs="Times New Roman"/>
          <w:b/>
          <w:szCs w:val="24"/>
          <w:lang w:eastAsia="lv-LV"/>
        </w:rPr>
      </w:pPr>
      <w:r w:rsidRPr="001559A2">
        <w:rPr>
          <w:rFonts w:eastAsia="Times New Roman" w:cs="Times New Roman"/>
          <w:b/>
          <w:szCs w:val="24"/>
          <w:lang w:eastAsia="lv-LV"/>
        </w:rPr>
        <w:t>Līguma izpildes kārtība</w:t>
      </w:r>
    </w:p>
    <w:p w14:paraId="55B29C7F" w14:textId="7EE70A52" w:rsidR="007D002C" w:rsidRPr="001559A2" w:rsidRDefault="007D002C" w:rsidP="001559A2">
      <w:pPr>
        <w:pStyle w:val="Sarakstarindkopa"/>
        <w:numPr>
          <w:ilvl w:val="1"/>
          <w:numId w:val="8"/>
        </w:numPr>
        <w:tabs>
          <w:tab w:val="left" w:pos="360"/>
        </w:tabs>
        <w:spacing w:after="0" w:line="240" w:lineRule="auto"/>
        <w:jc w:val="both"/>
        <w:rPr>
          <w:rFonts w:eastAsia="Times New Roman" w:cs="Times New Roman"/>
          <w:szCs w:val="24"/>
          <w:lang w:eastAsia="lv-LV"/>
        </w:rPr>
      </w:pPr>
      <w:r w:rsidRPr="001559A2">
        <w:rPr>
          <w:rFonts w:eastAsia="Times New Roman" w:cs="Times New Roman"/>
          <w:szCs w:val="24"/>
          <w:lang w:eastAsia="lv-LV"/>
        </w:rPr>
        <w:t>Uzņēmējs apņemas Pasūtītāja pilnvarotajai personai sniegt pilnu informāciju par Piegādes gaitu un izpildīt Pasūtītāja norādījumus Līguma izpildes procesā.</w:t>
      </w:r>
    </w:p>
    <w:p w14:paraId="402A87AF" w14:textId="1AC198F8" w:rsidR="007D002C" w:rsidRPr="001559A2" w:rsidRDefault="007D002C" w:rsidP="001559A2">
      <w:pPr>
        <w:pStyle w:val="Sarakstarindkopa"/>
        <w:numPr>
          <w:ilvl w:val="1"/>
          <w:numId w:val="8"/>
        </w:numPr>
        <w:tabs>
          <w:tab w:val="left" w:pos="360"/>
        </w:tabs>
        <w:spacing w:after="0" w:line="240" w:lineRule="auto"/>
        <w:jc w:val="both"/>
        <w:rPr>
          <w:rFonts w:eastAsia="Times New Roman" w:cs="Times New Roman"/>
          <w:szCs w:val="24"/>
          <w:lang w:eastAsia="lv-LV"/>
        </w:rPr>
      </w:pPr>
      <w:r w:rsidRPr="001559A2">
        <w:rPr>
          <w:rFonts w:eastAsia="Times New Roman" w:cs="Times New Roman"/>
          <w:szCs w:val="24"/>
          <w:lang w:eastAsia="lv-LV"/>
        </w:rPr>
        <w:t xml:space="preserve">Uzņēmējs </w:t>
      </w:r>
      <w:r w:rsidRPr="001559A2">
        <w:rPr>
          <w:rFonts w:eastAsia="Times New Roman" w:cs="Times New Roman"/>
          <w:b/>
          <w:szCs w:val="24"/>
          <w:lang w:eastAsia="lv-LV"/>
        </w:rPr>
        <w:t>1</w:t>
      </w:r>
      <w:r w:rsidR="00704CC4" w:rsidRPr="001559A2">
        <w:rPr>
          <w:rFonts w:eastAsia="Times New Roman" w:cs="Times New Roman"/>
          <w:b/>
          <w:szCs w:val="24"/>
          <w:lang w:eastAsia="lv-LV"/>
        </w:rPr>
        <w:t>.pielikumā</w:t>
      </w:r>
      <w:r w:rsidRPr="001559A2">
        <w:rPr>
          <w:rFonts w:eastAsia="Times New Roman" w:cs="Times New Roman"/>
          <w:szCs w:val="24"/>
          <w:lang w:eastAsia="lv-LV"/>
        </w:rPr>
        <w:t xml:space="preserve"> norādītās Riepas Piegādā </w:t>
      </w:r>
      <w:r w:rsidRPr="001559A2">
        <w:rPr>
          <w:rFonts w:eastAsia="Times New Roman" w:cs="Times New Roman"/>
          <w:b/>
          <w:szCs w:val="24"/>
          <w:lang w:eastAsia="lv-LV"/>
        </w:rPr>
        <w:t>5 (piecu) darba dienu laikā</w:t>
      </w:r>
      <w:r w:rsidRPr="001559A2">
        <w:rPr>
          <w:rFonts w:eastAsia="Times New Roman" w:cs="Times New Roman"/>
          <w:szCs w:val="24"/>
          <w:lang w:eastAsia="lv-LV"/>
        </w:rPr>
        <w:t xml:space="preserve"> </w:t>
      </w:r>
      <w:r w:rsidR="00766807">
        <w:rPr>
          <w:rFonts w:eastAsia="Times New Roman" w:cs="Times New Roman"/>
          <w:szCs w:val="24"/>
          <w:lang w:eastAsia="lv-LV"/>
        </w:rPr>
        <w:t>no Līguma spēkā stāšanās dienas, P</w:t>
      </w:r>
      <w:r w:rsidRPr="001559A2">
        <w:rPr>
          <w:rFonts w:eastAsia="Times New Roman" w:cs="Times New Roman"/>
          <w:szCs w:val="24"/>
          <w:lang w:eastAsia="lv-LV"/>
        </w:rPr>
        <w:t>iegād</w:t>
      </w:r>
      <w:r w:rsidR="00766807">
        <w:rPr>
          <w:rFonts w:eastAsia="Times New Roman" w:cs="Times New Roman"/>
          <w:szCs w:val="24"/>
          <w:lang w:eastAsia="lv-LV"/>
        </w:rPr>
        <w:t>i nodrošinot uz</w:t>
      </w:r>
      <w:r w:rsidRPr="001559A2">
        <w:rPr>
          <w:rFonts w:eastAsia="Times New Roman" w:cs="Times New Roman"/>
          <w:szCs w:val="24"/>
          <w:lang w:eastAsia="lv-LV"/>
        </w:rPr>
        <w:t xml:space="preserve"> adres</w:t>
      </w:r>
      <w:r w:rsidR="00766807">
        <w:rPr>
          <w:rFonts w:eastAsia="Times New Roman" w:cs="Times New Roman"/>
          <w:szCs w:val="24"/>
          <w:lang w:eastAsia="lv-LV"/>
        </w:rPr>
        <w:t>i</w:t>
      </w:r>
      <w:r w:rsidRPr="001559A2">
        <w:rPr>
          <w:rFonts w:eastAsia="Times New Roman" w:cs="Times New Roman"/>
          <w:szCs w:val="24"/>
          <w:lang w:eastAsia="lv-LV"/>
        </w:rPr>
        <w:t xml:space="preserve"> – Pasūtītāja objekt</w:t>
      </w:r>
      <w:r w:rsidR="00766807">
        <w:rPr>
          <w:rFonts w:eastAsia="Times New Roman" w:cs="Times New Roman"/>
          <w:szCs w:val="24"/>
          <w:lang w:eastAsia="lv-LV"/>
        </w:rPr>
        <w:t>ā</w:t>
      </w:r>
      <w:r w:rsidRPr="001559A2">
        <w:rPr>
          <w:rFonts w:eastAsia="Times New Roman" w:cs="Times New Roman"/>
          <w:szCs w:val="24"/>
          <w:lang w:eastAsia="lv-LV"/>
        </w:rPr>
        <w:t xml:space="preserve"> Rīgā, Ilzenes ielā 1D. </w:t>
      </w:r>
    </w:p>
    <w:p w14:paraId="3AA40C5B" w14:textId="42370AC6" w:rsidR="007D002C" w:rsidRPr="001559A2" w:rsidRDefault="007D002C" w:rsidP="001559A2">
      <w:pPr>
        <w:pStyle w:val="Sarakstarindkopa"/>
        <w:numPr>
          <w:ilvl w:val="1"/>
          <w:numId w:val="8"/>
        </w:numPr>
        <w:tabs>
          <w:tab w:val="left" w:pos="360"/>
        </w:tabs>
        <w:spacing w:after="0" w:line="240" w:lineRule="auto"/>
        <w:jc w:val="both"/>
        <w:rPr>
          <w:rFonts w:eastAsia="Times New Roman" w:cs="Times New Roman"/>
          <w:szCs w:val="24"/>
          <w:lang w:eastAsia="lv-LV"/>
        </w:rPr>
      </w:pPr>
      <w:r w:rsidRPr="001559A2">
        <w:rPr>
          <w:rFonts w:eastAsia="Times New Roman" w:cs="Times New Roman"/>
          <w:szCs w:val="24"/>
          <w:lang w:eastAsia="lv-LV"/>
        </w:rPr>
        <w:t xml:space="preserve">Pēc Riepu Piegādes Uzņēmējs un Pasūtītāja pilnvarotā persona paraksta Līguma </w:t>
      </w:r>
      <w:r w:rsidRPr="001559A2">
        <w:rPr>
          <w:rFonts w:eastAsia="Times New Roman" w:cs="Times New Roman"/>
          <w:b/>
          <w:szCs w:val="24"/>
          <w:lang w:eastAsia="lv-LV"/>
        </w:rPr>
        <w:t xml:space="preserve">1.3.punktā </w:t>
      </w:r>
      <w:r w:rsidRPr="001559A2">
        <w:rPr>
          <w:rFonts w:eastAsia="Times New Roman" w:cs="Times New Roman"/>
          <w:szCs w:val="24"/>
          <w:lang w:eastAsia="lv-LV"/>
        </w:rPr>
        <w:t>norādīto Attaisnojuma dokumentu</w:t>
      </w:r>
      <w:r w:rsidRPr="001559A2">
        <w:rPr>
          <w:rFonts w:eastAsia="Times New Roman" w:cs="Times New Roman"/>
          <w:bCs/>
          <w:szCs w:val="24"/>
          <w:lang w:eastAsia="lv-LV"/>
        </w:rPr>
        <w:t>.</w:t>
      </w:r>
      <w:r w:rsidRPr="001559A2">
        <w:rPr>
          <w:rFonts w:eastAsia="Times New Roman" w:cs="Times New Roman"/>
          <w:szCs w:val="24"/>
          <w:lang w:eastAsia="lv-LV"/>
        </w:rPr>
        <w:t xml:space="preserve"> Abpusēji parakstīts Attaisnojuma dokuments ir pamats Līguma </w:t>
      </w:r>
      <w:r w:rsidRPr="001559A2">
        <w:rPr>
          <w:rFonts w:eastAsia="Times New Roman" w:cs="Times New Roman"/>
          <w:b/>
          <w:szCs w:val="24"/>
          <w:lang w:eastAsia="lv-LV"/>
        </w:rPr>
        <w:t>4.1.punktā</w:t>
      </w:r>
      <w:r w:rsidRPr="001559A2">
        <w:rPr>
          <w:rFonts w:eastAsia="Times New Roman" w:cs="Times New Roman"/>
          <w:szCs w:val="24"/>
          <w:lang w:eastAsia="lv-LV"/>
        </w:rPr>
        <w:t xml:space="preserve"> minētās </w:t>
      </w:r>
      <w:r w:rsidR="00766807">
        <w:rPr>
          <w:rFonts w:eastAsia="Times New Roman" w:cs="Times New Roman"/>
          <w:szCs w:val="24"/>
          <w:lang w:eastAsia="lv-LV"/>
        </w:rPr>
        <w:t xml:space="preserve">Līguma summas </w:t>
      </w:r>
      <w:r w:rsidRPr="001559A2">
        <w:rPr>
          <w:rFonts w:eastAsia="Times New Roman" w:cs="Times New Roman"/>
          <w:szCs w:val="24"/>
          <w:lang w:eastAsia="lv-LV"/>
        </w:rPr>
        <w:t xml:space="preserve">samaksai. </w:t>
      </w:r>
    </w:p>
    <w:p w14:paraId="427AD959" w14:textId="02CF7595" w:rsidR="007D002C" w:rsidRPr="00CA0D73" w:rsidRDefault="007D002C" w:rsidP="001559A2">
      <w:pPr>
        <w:pStyle w:val="Sarakstarindkopa"/>
        <w:numPr>
          <w:ilvl w:val="1"/>
          <w:numId w:val="8"/>
        </w:numPr>
        <w:tabs>
          <w:tab w:val="left" w:pos="360"/>
        </w:tabs>
        <w:spacing w:after="0" w:line="240" w:lineRule="auto"/>
        <w:jc w:val="both"/>
        <w:rPr>
          <w:rFonts w:eastAsia="Times New Roman" w:cs="Times New Roman"/>
          <w:szCs w:val="24"/>
          <w:lang w:eastAsia="lv-LV"/>
        </w:rPr>
      </w:pPr>
      <w:r w:rsidRPr="00CA0D73">
        <w:rPr>
          <w:rFonts w:eastAsia="Times New Roman" w:cs="Times New Roman"/>
          <w:szCs w:val="24"/>
          <w:lang w:eastAsia="lv-LV"/>
        </w:rPr>
        <w:t xml:space="preserve">Uzņēmējs </w:t>
      </w:r>
      <w:r w:rsidR="000855A9" w:rsidRPr="00CA0D73">
        <w:rPr>
          <w:rFonts w:eastAsia="Times New Roman" w:cs="Times New Roman"/>
          <w:b/>
          <w:bCs/>
          <w:szCs w:val="24"/>
          <w:lang w:eastAsia="lv-LV"/>
        </w:rPr>
        <w:t>bez maksas</w:t>
      </w:r>
      <w:r w:rsidR="000855A9" w:rsidRPr="00CA0D73">
        <w:rPr>
          <w:rFonts w:eastAsia="Times New Roman" w:cs="Times New Roman"/>
          <w:szCs w:val="24"/>
          <w:lang w:eastAsia="lv-LV"/>
        </w:rPr>
        <w:t xml:space="preserve"> </w:t>
      </w:r>
      <w:r w:rsidRPr="00CA0D73">
        <w:rPr>
          <w:rFonts w:eastAsia="Times New Roman" w:cs="Times New Roman"/>
          <w:szCs w:val="24"/>
          <w:lang w:eastAsia="lv-LV"/>
        </w:rPr>
        <w:t>pieņem no Pasūtītāja riepas utilizācijai</w:t>
      </w:r>
      <w:r w:rsidR="004B55D1" w:rsidRPr="00CA0D73">
        <w:rPr>
          <w:rFonts w:eastAsia="Times New Roman" w:cs="Times New Roman"/>
          <w:szCs w:val="24"/>
          <w:lang w:eastAsia="lv-LV"/>
        </w:rPr>
        <w:t xml:space="preserve"> tādā apjomā, kas nepārsniedz </w:t>
      </w:r>
      <w:r w:rsidR="004B55D1" w:rsidRPr="00CA0D73">
        <w:rPr>
          <w:rFonts w:eastAsia="Times New Roman" w:cs="Times New Roman"/>
          <w:b/>
          <w:bCs/>
          <w:szCs w:val="24"/>
          <w:lang w:eastAsia="lv-LV"/>
        </w:rPr>
        <w:t xml:space="preserve">1.pielikumā </w:t>
      </w:r>
      <w:r w:rsidR="004B55D1" w:rsidRPr="00CA0D73">
        <w:rPr>
          <w:rFonts w:eastAsia="Times New Roman" w:cs="Times New Roman"/>
          <w:szCs w:val="24"/>
          <w:lang w:eastAsia="lv-LV"/>
        </w:rPr>
        <w:t>norādīto Riepu skaitu</w:t>
      </w:r>
      <w:r w:rsidRPr="00CA0D73">
        <w:rPr>
          <w:rFonts w:eastAsia="Times New Roman" w:cs="Times New Roman"/>
          <w:szCs w:val="24"/>
          <w:lang w:eastAsia="lv-LV"/>
        </w:rPr>
        <w:t>.</w:t>
      </w:r>
      <w:r w:rsidR="007F04B6" w:rsidRPr="00CA0D73">
        <w:rPr>
          <w:rFonts w:eastAsia="Times New Roman" w:cs="Times New Roman"/>
          <w:szCs w:val="24"/>
          <w:lang w:eastAsia="lv-LV"/>
        </w:rPr>
        <w:t xml:space="preserve"> Riepas utilizācijai tiek nodotas ar abpusēji parakstītu pieņemšanas-nodošanas aktu.</w:t>
      </w:r>
    </w:p>
    <w:p w14:paraId="7DF10072" w14:textId="22110F3D" w:rsidR="007D002C" w:rsidRPr="001559A2" w:rsidRDefault="007D002C" w:rsidP="001559A2">
      <w:pPr>
        <w:pStyle w:val="Sarakstarindkopa"/>
        <w:numPr>
          <w:ilvl w:val="1"/>
          <w:numId w:val="8"/>
        </w:numPr>
        <w:tabs>
          <w:tab w:val="left" w:pos="360"/>
        </w:tabs>
        <w:spacing w:after="0" w:line="240" w:lineRule="auto"/>
        <w:jc w:val="both"/>
        <w:rPr>
          <w:rFonts w:eastAsia="Times New Roman" w:cs="Times New Roman"/>
          <w:szCs w:val="24"/>
          <w:lang w:eastAsia="lv-LV"/>
        </w:rPr>
      </w:pPr>
      <w:r w:rsidRPr="001559A2">
        <w:rPr>
          <w:rFonts w:eastAsia="Times New Roman" w:cs="Times New Roman"/>
          <w:szCs w:val="24"/>
          <w:lang w:eastAsia="lv-LV"/>
        </w:rPr>
        <w:t>Uzņēmējs garantē un apliecina, ka:</w:t>
      </w:r>
    </w:p>
    <w:p w14:paraId="21AB22CE" w14:textId="77777777" w:rsidR="007D002C" w:rsidRPr="007D002C" w:rsidRDefault="007D002C" w:rsidP="001559A2">
      <w:pPr>
        <w:pStyle w:val="Sarakstarindkopa"/>
        <w:numPr>
          <w:ilvl w:val="2"/>
          <w:numId w:val="8"/>
        </w:numPr>
        <w:tabs>
          <w:tab w:val="left" w:pos="360"/>
        </w:tabs>
        <w:spacing w:after="0" w:line="240" w:lineRule="auto"/>
        <w:jc w:val="both"/>
        <w:rPr>
          <w:rFonts w:eastAsia="Times New Roman" w:cs="Times New Roman"/>
          <w:szCs w:val="24"/>
          <w:lang w:eastAsia="lv-LV"/>
        </w:rPr>
      </w:pPr>
      <w:r w:rsidRPr="007D002C">
        <w:rPr>
          <w:rFonts w:eastAsia="Times New Roman" w:cs="Times New Roman"/>
          <w:szCs w:val="24"/>
          <w:lang w:eastAsia="lv-LV"/>
        </w:rPr>
        <w:t>viņam ir visas tiesības veikt Riepu Piegādi saskaņā ar Līguma noteikumiem.</w:t>
      </w:r>
    </w:p>
    <w:p w14:paraId="3D630962" w14:textId="77777777" w:rsidR="007D002C" w:rsidRPr="007D002C" w:rsidRDefault="007D002C" w:rsidP="001559A2">
      <w:pPr>
        <w:pStyle w:val="Sarakstarindkopa"/>
        <w:numPr>
          <w:ilvl w:val="2"/>
          <w:numId w:val="8"/>
        </w:numPr>
        <w:tabs>
          <w:tab w:val="left" w:pos="360"/>
        </w:tabs>
        <w:spacing w:after="0" w:line="240" w:lineRule="auto"/>
        <w:ind w:left="1418" w:hanging="698"/>
        <w:jc w:val="both"/>
        <w:rPr>
          <w:rFonts w:eastAsia="Times New Roman" w:cs="Times New Roman"/>
          <w:szCs w:val="24"/>
          <w:lang w:eastAsia="lv-LV"/>
        </w:rPr>
      </w:pPr>
      <w:r w:rsidRPr="007D002C">
        <w:rPr>
          <w:rFonts w:eastAsia="Times New Roman" w:cs="Times New Roman"/>
          <w:szCs w:val="24"/>
          <w:lang w:eastAsia="lv-LV"/>
        </w:rPr>
        <w:t xml:space="preserve">Piegādās Riepas, kuras nebūs jebkādā veidā atsavinātas, ieķīlātas, apgrūtinātas, par Riepām nebūs reģistrēts aizliegums un nepastāvēs strīds. </w:t>
      </w:r>
    </w:p>
    <w:p w14:paraId="1B6BD88F" w14:textId="0CB7175B" w:rsidR="007D002C" w:rsidRPr="001559A2" w:rsidRDefault="007D002C" w:rsidP="001559A2">
      <w:pPr>
        <w:pStyle w:val="Sarakstarindkopa"/>
        <w:numPr>
          <w:ilvl w:val="2"/>
          <w:numId w:val="8"/>
        </w:numPr>
        <w:tabs>
          <w:tab w:val="left" w:pos="360"/>
        </w:tabs>
        <w:spacing w:after="0" w:line="240" w:lineRule="auto"/>
        <w:jc w:val="both"/>
        <w:rPr>
          <w:rFonts w:eastAsia="Times New Roman" w:cs="Times New Roman"/>
          <w:szCs w:val="24"/>
          <w:lang w:eastAsia="lv-LV"/>
        </w:rPr>
      </w:pPr>
      <w:r w:rsidRPr="007D002C">
        <w:rPr>
          <w:rFonts w:eastAsia="Times New Roman" w:cs="Times New Roman"/>
          <w:szCs w:val="24"/>
          <w:lang w:eastAsia="lv-LV"/>
        </w:rPr>
        <w:lastRenderedPageBreak/>
        <w:t xml:space="preserve">piegādās tikai jaunas, nelietotas Riepas, kuras ražošanas gads norādīts </w:t>
      </w:r>
      <w:r w:rsidR="00766807" w:rsidRPr="00D1417F">
        <w:rPr>
          <w:rFonts w:eastAsia="Times New Roman" w:cs="Times New Roman"/>
          <w:b/>
          <w:bCs/>
          <w:szCs w:val="24"/>
          <w:lang w:eastAsia="lv-LV"/>
        </w:rPr>
        <w:t>1.pielikumā</w:t>
      </w:r>
      <w:r w:rsidRPr="001559A2">
        <w:rPr>
          <w:rFonts w:eastAsia="Times New Roman" w:cs="Times New Roman"/>
          <w:szCs w:val="24"/>
          <w:lang w:eastAsia="lv-LV"/>
        </w:rPr>
        <w:t xml:space="preserve">. </w:t>
      </w:r>
    </w:p>
    <w:p w14:paraId="5753E7D6" w14:textId="77777777" w:rsidR="007D002C" w:rsidRPr="007D002C" w:rsidRDefault="007D002C" w:rsidP="001559A2">
      <w:pPr>
        <w:pStyle w:val="Sarakstarindkopa"/>
        <w:numPr>
          <w:ilvl w:val="2"/>
          <w:numId w:val="8"/>
        </w:numPr>
        <w:tabs>
          <w:tab w:val="left" w:pos="360"/>
        </w:tabs>
        <w:spacing w:after="0" w:line="240" w:lineRule="auto"/>
        <w:ind w:left="1418" w:hanging="698"/>
        <w:jc w:val="both"/>
        <w:rPr>
          <w:rFonts w:eastAsia="Times New Roman" w:cs="Times New Roman"/>
          <w:szCs w:val="24"/>
          <w:lang w:eastAsia="lv-LV"/>
        </w:rPr>
      </w:pPr>
      <w:r w:rsidRPr="007D002C">
        <w:rPr>
          <w:rFonts w:eastAsia="Times New Roman" w:cs="Times New Roman"/>
          <w:szCs w:val="24"/>
          <w:lang w:eastAsia="lv-LV"/>
        </w:rPr>
        <w:t>Riepas līdz Piegādei Pasūtītājam tiks glabātas piemērotos apstākļos, ar krietna un kārtīga saimnieka rūpību.</w:t>
      </w:r>
    </w:p>
    <w:p w14:paraId="7CD50E0E" w14:textId="77777777" w:rsidR="001559A2" w:rsidRDefault="007D002C" w:rsidP="001559A2">
      <w:pPr>
        <w:pStyle w:val="Sarakstarindkopa"/>
        <w:numPr>
          <w:ilvl w:val="2"/>
          <w:numId w:val="8"/>
        </w:numPr>
        <w:tabs>
          <w:tab w:val="left" w:pos="360"/>
        </w:tabs>
        <w:spacing w:after="0" w:line="240" w:lineRule="auto"/>
        <w:jc w:val="both"/>
        <w:rPr>
          <w:rFonts w:eastAsia="Times New Roman" w:cs="Times New Roman"/>
          <w:szCs w:val="24"/>
          <w:lang w:eastAsia="lv-LV"/>
        </w:rPr>
      </w:pPr>
      <w:r w:rsidRPr="007D002C">
        <w:rPr>
          <w:rFonts w:eastAsia="Times New Roman" w:cs="Times New Roman"/>
          <w:szCs w:val="24"/>
          <w:lang w:eastAsia="lv-LV"/>
        </w:rPr>
        <w:t>Piegādās tikai tādas Riepas:</w:t>
      </w:r>
    </w:p>
    <w:p w14:paraId="00D8E2C5" w14:textId="19F9E216" w:rsidR="007D002C" w:rsidRPr="001559A2" w:rsidRDefault="007D002C" w:rsidP="001559A2">
      <w:pPr>
        <w:pStyle w:val="Sarakstarindkopa"/>
        <w:numPr>
          <w:ilvl w:val="3"/>
          <w:numId w:val="8"/>
        </w:numPr>
        <w:tabs>
          <w:tab w:val="left" w:pos="360"/>
        </w:tabs>
        <w:spacing w:after="0" w:line="240" w:lineRule="auto"/>
        <w:jc w:val="both"/>
        <w:rPr>
          <w:rFonts w:eastAsia="Times New Roman" w:cs="Times New Roman"/>
          <w:szCs w:val="24"/>
          <w:lang w:eastAsia="lv-LV"/>
        </w:rPr>
      </w:pPr>
      <w:r w:rsidRPr="001559A2">
        <w:rPr>
          <w:rFonts w:eastAsia="Times New Roman" w:cs="Times New Roman"/>
          <w:szCs w:val="24"/>
          <w:lang w:eastAsia="lv-LV"/>
        </w:rPr>
        <w:t>kuras ir sertificētas izmantošanai Eiropas Savienības un Latvijas Republikas teritorijā;</w:t>
      </w:r>
    </w:p>
    <w:p w14:paraId="1B8057FD" w14:textId="77777777" w:rsidR="007D002C" w:rsidRPr="007D002C" w:rsidRDefault="007D002C" w:rsidP="001559A2">
      <w:pPr>
        <w:pStyle w:val="Sarakstarindkopa"/>
        <w:numPr>
          <w:ilvl w:val="3"/>
          <w:numId w:val="8"/>
        </w:numPr>
        <w:tabs>
          <w:tab w:val="left" w:pos="360"/>
        </w:tabs>
        <w:spacing w:after="0" w:line="240" w:lineRule="auto"/>
        <w:ind w:left="1843" w:hanging="763"/>
        <w:jc w:val="both"/>
        <w:rPr>
          <w:rFonts w:eastAsia="Times New Roman" w:cs="Times New Roman"/>
          <w:szCs w:val="24"/>
          <w:lang w:eastAsia="lv-LV"/>
        </w:rPr>
      </w:pPr>
      <w:r w:rsidRPr="007D002C">
        <w:rPr>
          <w:rFonts w:eastAsia="Times New Roman" w:cs="Times New Roman"/>
          <w:szCs w:val="24"/>
          <w:lang w:eastAsia="lv-LV"/>
        </w:rPr>
        <w:t>kuru ekspluatācija atbilstoši tās uzdevumam un ekspluatācijas noteikumiem nenodarīs materiālu zaudējumu vai kaitējumu cilvēka veselībai vai īpašumam, vai apkārtējai videi;</w:t>
      </w:r>
    </w:p>
    <w:p w14:paraId="25BC5623" w14:textId="77777777" w:rsidR="007D002C" w:rsidRPr="007D002C" w:rsidRDefault="007D002C" w:rsidP="001559A2">
      <w:pPr>
        <w:pStyle w:val="Sarakstarindkopa"/>
        <w:numPr>
          <w:ilvl w:val="3"/>
          <w:numId w:val="8"/>
        </w:numPr>
        <w:tabs>
          <w:tab w:val="left" w:pos="360"/>
        </w:tabs>
        <w:spacing w:after="0" w:line="240" w:lineRule="auto"/>
        <w:ind w:left="1843" w:hanging="763"/>
        <w:jc w:val="both"/>
        <w:rPr>
          <w:rFonts w:eastAsia="Times New Roman" w:cs="Times New Roman"/>
          <w:szCs w:val="24"/>
          <w:lang w:eastAsia="lv-LV"/>
        </w:rPr>
      </w:pPr>
      <w:r w:rsidRPr="007D002C">
        <w:rPr>
          <w:rFonts w:eastAsia="Times New Roman" w:cs="Times New Roman"/>
          <w:szCs w:val="24"/>
          <w:lang w:eastAsia="lv-LV"/>
        </w:rPr>
        <w:t>kurām veikta atbilstības novērtēšana atbilstoši Komisijas Regulas (ES) Nr.458/2011 (12.05.2011.),  Eiropas Parlamenta un Padomes 13.07.2009. Regulas (EK) Nr.661/2009 un ANO/EEK Noteikumu Nr.30 prasībām;</w:t>
      </w:r>
    </w:p>
    <w:p w14:paraId="454137CC" w14:textId="77777777" w:rsidR="007D002C" w:rsidRPr="007D002C" w:rsidRDefault="007D002C" w:rsidP="001559A2">
      <w:pPr>
        <w:pStyle w:val="Sarakstarindkopa"/>
        <w:numPr>
          <w:ilvl w:val="3"/>
          <w:numId w:val="8"/>
        </w:numPr>
        <w:tabs>
          <w:tab w:val="left" w:pos="360"/>
        </w:tabs>
        <w:spacing w:after="0" w:line="240" w:lineRule="auto"/>
        <w:jc w:val="both"/>
        <w:rPr>
          <w:rFonts w:eastAsia="Times New Roman" w:cs="Times New Roman"/>
          <w:szCs w:val="24"/>
          <w:lang w:eastAsia="lv-LV"/>
        </w:rPr>
      </w:pPr>
      <w:r w:rsidRPr="007D002C">
        <w:rPr>
          <w:rFonts w:eastAsia="Times New Roman" w:cs="Times New Roman"/>
          <w:szCs w:val="24"/>
          <w:lang w:eastAsia="lv-LV"/>
        </w:rPr>
        <w:t>kuru sānu malā iestrādāts ANO/EEK vai ES apstiprinājuma marķējums;</w:t>
      </w:r>
    </w:p>
    <w:p w14:paraId="72065C58" w14:textId="77777777" w:rsidR="007D002C" w:rsidRPr="007D002C" w:rsidRDefault="007D002C" w:rsidP="001559A2">
      <w:pPr>
        <w:pStyle w:val="Sarakstarindkopa"/>
        <w:numPr>
          <w:ilvl w:val="3"/>
          <w:numId w:val="8"/>
        </w:numPr>
        <w:tabs>
          <w:tab w:val="left" w:pos="360"/>
        </w:tabs>
        <w:spacing w:after="0" w:line="240" w:lineRule="auto"/>
        <w:ind w:left="1843" w:hanging="763"/>
        <w:jc w:val="both"/>
        <w:rPr>
          <w:rFonts w:eastAsia="Times New Roman" w:cs="Times New Roman"/>
          <w:szCs w:val="24"/>
          <w:lang w:eastAsia="lv-LV"/>
        </w:rPr>
      </w:pPr>
      <w:r w:rsidRPr="007D002C">
        <w:rPr>
          <w:rFonts w:eastAsia="Times New Roman" w:cs="Times New Roman"/>
          <w:szCs w:val="24"/>
          <w:lang w:eastAsia="lv-LV"/>
        </w:rPr>
        <w:t>kuras marķētas ar ražotāja marķējumu atbilstoši Eiropas Parlamenta un Padomes (EK) Regulas Nr.1222/2009 „Par riepu marķēšanu attiecībā uz degvielas patēriņa efektivitāti un citiem būtiskiem parametriem” prasībām.</w:t>
      </w:r>
    </w:p>
    <w:p w14:paraId="79118C35" w14:textId="77777777" w:rsidR="007D002C" w:rsidRPr="007D002C" w:rsidRDefault="007D002C" w:rsidP="001559A2">
      <w:pPr>
        <w:pStyle w:val="Sarakstarindkopa"/>
        <w:numPr>
          <w:ilvl w:val="3"/>
          <w:numId w:val="8"/>
        </w:numPr>
        <w:tabs>
          <w:tab w:val="left" w:pos="360"/>
        </w:tabs>
        <w:spacing w:after="0" w:line="240" w:lineRule="auto"/>
        <w:jc w:val="both"/>
        <w:rPr>
          <w:rFonts w:eastAsia="Times New Roman" w:cs="Times New Roman"/>
          <w:szCs w:val="24"/>
          <w:lang w:eastAsia="lv-LV"/>
        </w:rPr>
      </w:pPr>
      <w:r w:rsidRPr="007D002C">
        <w:rPr>
          <w:rFonts w:eastAsia="Times New Roman" w:cs="Times New Roman"/>
          <w:szCs w:val="24"/>
          <w:lang w:eastAsia="lv-LV"/>
        </w:rPr>
        <w:t xml:space="preserve">par Riepām līdz to Piegādei būs samaksāti visi ievedmuitas nodokļi un nodevas. </w:t>
      </w:r>
    </w:p>
    <w:p w14:paraId="313CD15B" w14:textId="360C4980" w:rsidR="007D002C" w:rsidRPr="007D002C" w:rsidRDefault="007D002C" w:rsidP="001559A2">
      <w:pPr>
        <w:pStyle w:val="Sarakstarindkopa"/>
        <w:numPr>
          <w:ilvl w:val="1"/>
          <w:numId w:val="8"/>
        </w:numPr>
        <w:tabs>
          <w:tab w:val="left" w:pos="360"/>
        </w:tabs>
        <w:spacing w:after="0" w:line="240" w:lineRule="auto"/>
        <w:jc w:val="both"/>
        <w:rPr>
          <w:rFonts w:eastAsia="Times New Roman" w:cs="Times New Roman"/>
          <w:szCs w:val="24"/>
          <w:lang w:eastAsia="lv-LV"/>
        </w:rPr>
      </w:pPr>
      <w:r w:rsidRPr="007D002C">
        <w:rPr>
          <w:rFonts w:eastAsia="Times New Roman" w:cs="Times New Roman"/>
          <w:szCs w:val="24"/>
          <w:lang w:eastAsia="lv-LV"/>
        </w:rPr>
        <w:t xml:space="preserve">Puses vienojas, ka visi uz </w:t>
      </w:r>
      <w:r w:rsidRPr="00D1417F">
        <w:rPr>
          <w:rFonts w:eastAsia="Times New Roman" w:cs="Times New Roman"/>
          <w:b/>
          <w:bCs/>
          <w:szCs w:val="24"/>
          <w:lang w:eastAsia="lv-LV"/>
        </w:rPr>
        <w:t>1</w:t>
      </w:r>
      <w:r w:rsidR="00663543" w:rsidRPr="00D1417F">
        <w:rPr>
          <w:rFonts w:eastAsia="Times New Roman" w:cs="Times New Roman"/>
          <w:b/>
          <w:bCs/>
          <w:szCs w:val="24"/>
          <w:lang w:eastAsia="lv-LV"/>
        </w:rPr>
        <w:t>.pielikumā</w:t>
      </w:r>
      <w:r w:rsidRPr="007D002C">
        <w:rPr>
          <w:rFonts w:eastAsia="Times New Roman" w:cs="Times New Roman"/>
          <w:szCs w:val="24"/>
          <w:lang w:eastAsia="lv-LV"/>
        </w:rPr>
        <w:t xml:space="preserve"> norādītajām Riepām attiecinām</w:t>
      </w:r>
      <w:r w:rsidR="00663543">
        <w:rPr>
          <w:rFonts w:eastAsia="Times New Roman" w:cs="Times New Roman"/>
          <w:szCs w:val="24"/>
          <w:lang w:eastAsia="lv-LV"/>
        </w:rPr>
        <w:t>ie</w:t>
      </w:r>
      <w:r w:rsidRPr="007D002C">
        <w:rPr>
          <w:rFonts w:eastAsia="Times New Roman" w:cs="Times New Roman"/>
          <w:szCs w:val="24"/>
          <w:lang w:eastAsia="lv-LV"/>
        </w:rPr>
        <w:t xml:space="preserve"> riski pāriet uz Pasūtītāju pēc Attaisnojuma dokumenta parakstīšanas.</w:t>
      </w:r>
    </w:p>
    <w:p w14:paraId="5BDCA0EC" w14:textId="77777777" w:rsidR="007D002C" w:rsidRPr="007D002C" w:rsidRDefault="007D002C" w:rsidP="007D002C">
      <w:pPr>
        <w:tabs>
          <w:tab w:val="left" w:pos="360"/>
        </w:tabs>
        <w:spacing w:after="0" w:line="240" w:lineRule="auto"/>
        <w:jc w:val="both"/>
        <w:rPr>
          <w:rFonts w:eastAsia="Times New Roman" w:cs="Times New Roman"/>
          <w:szCs w:val="24"/>
          <w:lang w:eastAsia="lv-LV"/>
        </w:rPr>
      </w:pPr>
    </w:p>
    <w:p w14:paraId="3A165B52" w14:textId="2B4B7DDA" w:rsidR="007D002C" w:rsidRPr="001559A2" w:rsidRDefault="007D002C" w:rsidP="001559A2">
      <w:pPr>
        <w:pStyle w:val="Sarakstarindkopa"/>
        <w:numPr>
          <w:ilvl w:val="0"/>
          <w:numId w:val="8"/>
        </w:numPr>
        <w:tabs>
          <w:tab w:val="left" w:pos="360"/>
        </w:tabs>
        <w:spacing w:after="0" w:line="240" w:lineRule="auto"/>
        <w:jc w:val="center"/>
        <w:rPr>
          <w:rFonts w:eastAsia="Times New Roman" w:cs="Times New Roman"/>
          <w:b/>
          <w:szCs w:val="24"/>
          <w:lang w:eastAsia="lv-LV"/>
        </w:rPr>
      </w:pPr>
      <w:r w:rsidRPr="001559A2">
        <w:rPr>
          <w:rFonts w:eastAsia="Times New Roman" w:cs="Times New Roman"/>
          <w:b/>
          <w:szCs w:val="24"/>
          <w:lang w:eastAsia="lv-LV"/>
        </w:rPr>
        <w:t>Norēķinu kārtība</w:t>
      </w:r>
    </w:p>
    <w:p w14:paraId="06BA2D9D" w14:textId="3A663916" w:rsidR="007D002C" w:rsidRPr="007D002C" w:rsidRDefault="00766807" w:rsidP="001559A2">
      <w:pPr>
        <w:pStyle w:val="Sarakstarindkopa"/>
        <w:numPr>
          <w:ilvl w:val="1"/>
          <w:numId w:val="8"/>
        </w:numPr>
        <w:tabs>
          <w:tab w:val="left" w:pos="360"/>
        </w:tabs>
        <w:spacing w:after="0" w:line="240" w:lineRule="auto"/>
        <w:jc w:val="both"/>
        <w:rPr>
          <w:rFonts w:eastAsia="Times New Roman" w:cs="Times New Roman"/>
          <w:szCs w:val="24"/>
          <w:lang w:eastAsia="lv-LV"/>
        </w:rPr>
      </w:pPr>
      <w:r>
        <w:rPr>
          <w:rFonts w:eastAsia="Times New Roman" w:cs="Times New Roman"/>
          <w:szCs w:val="24"/>
          <w:lang w:eastAsia="lv-LV"/>
        </w:rPr>
        <w:t xml:space="preserve">Puses vienojas, ka Līguma summa ir </w:t>
      </w:r>
      <w:r w:rsidRPr="00D1417F">
        <w:rPr>
          <w:rFonts w:eastAsia="Times New Roman" w:cs="Times New Roman"/>
          <w:b/>
          <w:bCs/>
          <w:szCs w:val="24"/>
          <w:lang w:eastAsia="lv-LV"/>
        </w:rPr>
        <w:t>EUR ____________ bez PVN</w:t>
      </w:r>
      <w:r w:rsidR="00663543" w:rsidRPr="00D1417F">
        <w:rPr>
          <w:rFonts w:eastAsia="Times New Roman" w:cs="Times New Roman"/>
          <w:szCs w:val="24"/>
          <w:lang w:eastAsia="lv-LV"/>
        </w:rPr>
        <w:t>.</w:t>
      </w:r>
      <w:r w:rsidR="007D002C" w:rsidRPr="007D002C">
        <w:rPr>
          <w:rFonts w:eastAsia="Times New Roman" w:cs="Times New Roman"/>
          <w:szCs w:val="24"/>
          <w:lang w:eastAsia="lv-LV"/>
        </w:rPr>
        <w:t xml:space="preserve">  PVN tiek aprēķināts saskaņā ar spēkā esošo normatīvo aktu prasībām.</w:t>
      </w:r>
    </w:p>
    <w:p w14:paraId="74066A8D" w14:textId="0F1C7B1D" w:rsidR="001559A2" w:rsidRDefault="007D002C" w:rsidP="001559A2">
      <w:pPr>
        <w:pStyle w:val="Sarakstarindkopa"/>
        <w:numPr>
          <w:ilvl w:val="1"/>
          <w:numId w:val="8"/>
        </w:numPr>
        <w:tabs>
          <w:tab w:val="left" w:pos="360"/>
        </w:tabs>
        <w:spacing w:after="0" w:line="240" w:lineRule="auto"/>
        <w:jc w:val="both"/>
        <w:rPr>
          <w:rFonts w:eastAsia="Times New Roman" w:cs="Times New Roman"/>
          <w:szCs w:val="24"/>
          <w:lang w:eastAsia="lv-LV"/>
        </w:rPr>
      </w:pPr>
      <w:r w:rsidRPr="007D002C">
        <w:rPr>
          <w:rFonts w:eastAsia="Times New Roman" w:cs="Times New Roman"/>
          <w:szCs w:val="24"/>
          <w:lang w:eastAsia="lv-LV"/>
        </w:rPr>
        <w:t>Pasūtītājs par Riepu Piegādi samaksā 20 (divdesmit) kalendāro dienu laikā pēc Attaisnojuma dokumenta parakstīšanas dienas ar pārskaitījumu uz Uzņēmēja Attaisnojuma dokumentā norādīto bankas kontu.</w:t>
      </w:r>
    </w:p>
    <w:p w14:paraId="59180328" w14:textId="77777777" w:rsidR="007D002C" w:rsidRPr="007D002C" w:rsidRDefault="007D002C" w:rsidP="007D002C">
      <w:pPr>
        <w:tabs>
          <w:tab w:val="left" w:pos="360"/>
        </w:tabs>
        <w:spacing w:after="0" w:line="240" w:lineRule="auto"/>
        <w:jc w:val="both"/>
        <w:rPr>
          <w:rFonts w:eastAsia="Times New Roman" w:cs="Times New Roman"/>
          <w:szCs w:val="24"/>
          <w:lang w:eastAsia="lv-LV"/>
        </w:rPr>
      </w:pPr>
    </w:p>
    <w:p w14:paraId="093E0D6C" w14:textId="6F09E5D5" w:rsidR="007D002C" w:rsidRPr="001559A2" w:rsidRDefault="007D002C" w:rsidP="001559A2">
      <w:pPr>
        <w:pStyle w:val="Sarakstarindkopa"/>
        <w:numPr>
          <w:ilvl w:val="0"/>
          <w:numId w:val="8"/>
        </w:numPr>
        <w:tabs>
          <w:tab w:val="left" w:pos="360"/>
        </w:tabs>
        <w:spacing w:after="0" w:line="240" w:lineRule="auto"/>
        <w:jc w:val="center"/>
        <w:rPr>
          <w:rFonts w:eastAsia="Times New Roman" w:cs="Times New Roman"/>
          <w:b/>
          <w:szCs w:val="24"/>
          <w:lang w:eastAsia="lv-LV"/>
        </w:rPr>
      </w:pPr>
      <w:r w:rsidRPr="001559A2">
        <w:rPr>
          <w:rFonts w:eastAsia="Times New Roman" w:cs="Times New Roman"/>
          <w:b/>
          <w:szCs w:val="24"/>
          <w:lang w:eastAsia="lv-LV"/>
        </w:rPr>
        <w:t>Pušu saistības</w:t>
      </w:r>
    </w:p>
    <w:p w14:paraId="2C958D53" w14:textId="0894140D" w:rsidR="007D002C" w:rsidRPr="007D002C" w:rsidRDefault="007D002C" w:rsidP="001559A2">
      <w:pPr>
        <w:pStyle w:val="Sarakstarindkopa"/>
        <w:numPr>
          <w:ilvl w:val="1"/>
          <w:numId w:val="8"/>
        </w:numPr>
        <w:tabs>
          <w:tab w:val="left" w:pos="360"/>
        </w:tabs>
        <w:spacing w:after="0" w:line="240" w:lineRule="auto"/>
        <w:jc w:val="both"/>
        <w:rPr>
          <w:rFonts w:eastAsia="Times New Roman" w:cs="Times New Roman"/>
          <w:szCs w:val="24"/>
          <w:lang w:eastAsia="lv-LV"/>
        </w:rPr>
      </w:pPr>
      <w:r w:rsidRPr="007D002C">
        <w:rPr>
          <w:rFonts w:eastAsia="Times New Roman" w:cs="Times New Roman"/>
          <w:szCs w:val="24"/>
          <w:lang w:eastAsia="lv-LV"/>
        </w:rPr>
        <w:t>Uzņēmēja saistības:</w:t>
      </w:r>
    </w:p>
    <w:p w14:paraId="005B7FA0" w14:textId="51552AFE" w:rsidR="007D002C" w:rsidRPr="007D002C" w:rsidRDefault="007D002C" w:rsidP="001559A2">
      <w:pPr>
        <w:pStyle w:val="Sarakstarindkopa"/>
        <w:numPr>
          <w:ilvl w:val="2"/>
          <w:numId w:val="8"/>
        </w:numPr>
        <w:tabs>
          <w:tab w:val="left" w:pos="360"/>
        </w:tabs>
        <w:spacing w:after="0" w:line="240" w:lineRule="auto"/>
        <w:ind w:left="1418" w:hanging="698"/>
        <w:jc w:val="both"/>
        <w:rPr>
          <w:rFonts w:eastAsia="Times New Roman" w:cs="Times New Roman"/>
          <w:szCs w:val="24"/>
          <w:lang w:eastAsia="lv-LV"/>
        </w:rPr>
      </w:pPr>
      <w:r w:rsidRPr="007D002C">
        <w:rPr>
          <w:rFonts w:eastAsia="Times New Roman" w:cs="Times New Roman"/>
          <w:szCs w:val="24"/>
          <w:lang w:eastAsia="lv-LV"/>
        </w:rPr>
        <w:t>Uzņēmējs apņemas veikt savlaicīgu Piegādi šajā Līgumā noteiktajā laikā un vietā.</w:t>
      </w:r>
    </w:p>
    <w:p w14:paraId="7B7A8BD8" w14:textId="77777777" w:rsidR="001559A2" w:rsidRDefault="007D002C" w:rsidP="001559A2">
      <w:pPr>
        <w:pStyle w:val="Sarakstarindkopa"/>
        <w:numPr>
          <w:ilvl w:val="2"/>
          <w:numId w:val="8"/>
        </w:numPr>
        <w:tabs>
          <w:tab w:val="left" w:pos="360"/>
        </w:tabs>
        <w:spacing w:after="0" w:line="240" w:lineRule="auto"/>
        <w:ind w:left="1418" w:hanging="698"/>
        <w:jc w:val="both"/>
        <w:rPr>
          <w:rFonts w:eastAsia="Times New Roman" w:cs="Times New Roman"/>
          <w:szCs w:val="24"/>
          <w:lang w:eastAsia="lv-LV"/>
        </w:rPr>
      </w:pPr>
      <w:r w:rsidRPr="007D002C">
        <w:rPr>
          <w:rFonts w:eastAsia="Times New Roman" w:cs="Times New Roman"/>
          <w:szCs w:val="24"/>
          <w:lang w:eastAsia="lv-LV"/>
        </w:rPr>
        <w:t>Uzņēmējs uzņemas atbildību par zaudējumiem, kuri nodarīti Pasūtītājam un trešajām personām sakarā ar Līguma noteikumu pārkāpumu, ja Uzņēmējs tajos vainojams.</w:t>
      </w:r>
    </w:p>
    <w:p w14:paraId="7C854F39" w14:textId="3E6B4210" w:rsidR="007D002C" w:rsidRPr="001559A2" w:rsidRDefault="007D002C" w:rsidP="001559A2">
      <w:pPr>
        <w:pStyle w:val="Sarakstarindkopa"/>
        <w:numPr>
          <w:ilvl w:val="2"/>
          <w:numId w:val="8"/>
        </w:numPr>
        <w:tabs>
          <w:tab w:val="left" w:pos="360"/>
        </w:tabs>
        <w:spacing w:after="0" w:line="240" w:lineRule="auto"/>
        <w:ind w:left="1418" w:hanging="698"/>
        <w:jc w:val="both"/>
        <w:rPr>
          <w:rFonts w:eastAsia="Times New Roman" w:cs="Times New Roman"/>
          <w:szCs w:val="24"/>
          <w:lang w:eastAsia="lv-LV"/>
        </w:rPr>
      </w:pPr>
      <w:r w:rsidRPr="001559A2">
        <w:rPr>
          <w:rFonts w:eastAsia="Times New Roman" w:cs="Times New Roman"/>
          <w:szCs w:val="24"/>
          <w:lang w:eastAsia="lv-LV"/>
        </w:rPr>
        <w:t xml:space="preserve">Ja Uzņēmēja vainas dēļ tiek kavēts </w:t>
      </w:r>
      <w:r w:rsidRPr="001559A2">
        <w:rPr>
          <w:rFonts w:eastAsia="Times New Roman" w:cs="Times New Roman"/>
          <w:b/>
          <w:szCs w:val="24"/>
          <w:lang w:eastAsia="lv-LV"/>
        </w:rPr>
        <w:t>3.2.punktā</w:t>
      </w:r>
      <w:r w:rsidRPr="001559A2">
        <w:rPr>
          <w:rFonts w:eastAsia="Times New Roman" w:cs="Times New Roman"/>
          <w:szCs w:val="24"/>
          <w:lang w:eastAsia="lv-LV"/>
        </w:rPr>
        <w:t xml:space="preserve"> norādītais Piegādes termiņš, Pasūtītājs tiesīgs piemērot līgumsodu 0,5% apmērā no </w:t>
      </w:r>
      <w:r w:rsidR="00133940">
        <w:rPr>
          <w:rFonts w:eastAsia="Times New Roman" w:cs="Times New Roman"/>
          <w:szCs w:val="24"/>
          <w:lang w:eastAsia="lv-LV"/>
        </w:rPr>
        <w:t>Līguma</w:t>
      </w:r>
      <w:r w:rsidRPr="001559A2">
        <w:rPr>
          <w:rFonts w:eastAsia="Times New Roman" w:cs="Times New Roman"/>
          <w:szCs w:val="24"/>
          <w:lang w:eastAsia="lv-LV"/>
        </w:rPr>
        <w:t xml:space="preserve"> summas par katru nokavēto dienu, bet ne vairāk kā 10% no </w:t>
      </w:r>
      <w:r w:rsidR="00133940">
        <w:rPr>
          <w:rFonts w:eastAsia="Times New Roman" w:cs="Times New Roman"/>
          <w:szCs w:val="24"/>
          <w:lang w:eastAsia="lv-LV"/>
        </w:rPr>
        <w:t>Līguma</w:t>
      </w:r>
      <w:r w:rsidRPr="001559A2">
        <w:rPr>
          <w:rFonts w:eastAsia="Times New Roman" w:cs="Times New Roman"/>
          <w:szCs w:val="24"/>
          <w:lang w:eastAsia="lv-LV"/>
        </w:rPr>
        <w:t xml:space="preserve"> summas. Pasūtītājs minēto līgumsodu ir tiesīgs ieturēt no Uzņēmējam pienākošās summas par Riepu Piegādi. </w:t>
      </w:r>
    </w:p>
    <w:p w14:paraId="213D2FD3" w14:textId="19256C87" w:rsidR="007D002C" w:rsidRPr="007D002C" w:rsidRDefault="007D002C" w:rsidP="001559A2">
      <w:pPr>
        <w:pStyle w:val="Sarakstarindkopa"/>
        <w:numPr>
          <w:ilvl w:val="1"/>
          <w:numId w:val="8"/>
        </w:numPr>
        <w:tabs>
          <w:tab w:val="left" w:pos="360"/>
        </w:tabs>
        <w:spacing w:after="0" w:line="240" w:lineRule="auto"/>
        <w:jc w:val="both"/>
        <w:rPr>
          <w:rFonts w:eastAsia="Times New Roman" w:cs="Times New Roman"/>
          <w:szCs w:val="24"/>
          <w:lang w:eastAsia="lv-LV"/>
        </w:rPr>
      </w:pPr>
      <w:r w:rsidRPr="007D002C">
        <w:rPr>
          <w:rFonts w:eastAsia="Times New Roman" w:cs="Times New Roman"/>
          <w:szCs w:val="24"/>
          <w:lang w:eastAsia="lv-LV"/>
        </w:rPr>
        <w:t>Pasūtītāja saistības:</w:t>
      </w:r>
    </w:p>
    <w:p w14:paraId="43607DB4" w14:textId="33D234DB" w:rsidR="007D002C" w:rsidRPr="007D002C" w:rsidRDefault="007D002C" w:rsidP="001559A2">
      <w:pPr>
        <w:pStyle w:val="Sarakstarindkopa"/>
        <w:numPr>
          <w:ilvl w:val="2"/>
          <w:numId w:val="8"/>
        </w:numPr>
        <w:tabs>
          <w:tab w:val="left" w:pos="360"/>
        </w:tabs>
        <w:spacing w:after="0" w:line="240" w:lineRule="auto"/>
        <w:ind w:left="1418" w:hanging="698"/>
        <w:jc w:val="both"/>
        <w:rPr>
          <w:rFonts w:eastAsia="Times New Roman" w:cs="Times New Roman"/>
          <w:szCs w:val="24"/>
          <w:lang w:eastAsia="lv-LV"/>
        </w:rPr>
      </w:pPr>
      <w:r w:rsidRPr="007D002C">
        <w:rPr>
          <w:rFonts w:eastAsia="Times New Roman" w:cs="Times New Roman"/>
          <w:szCs w:val="24"/>
          <w:lang w:eastAsia="lv-LV"/>
        </w:rPr>
        <w:t>Pasūtītājs apņemas nodrošināt operatīvu Uzņēmēja Piegādāto Riepu pieņemšanu.</w:t>
      </w:r>
    </w:p>
    <w:p w14:paraId="67C34A3D" w14:textId="77777777" w:rsidR="007D002C" w:rsidRPr="007D002C" w:rsidRDefault="007D002C" w:rsidP="007D002C">
      <w:pPr>
        <w:tabs>
          <w:tab w:val="left" w:pos="360"/>
        </w:tabs>
        <w:spacing w:after="0" w:line="240" w:lineRule="auto"/>
        <w:jc w:val="both"/>
        <w:rPr>
          <w:rFonts w:eastAsia="Times New Roman" w:cs="Times New Roman"/>
          <w:szCs w:val="24"/>
          <w:lang w:eastAsia="lv-LV"/>
        </w:rPr>
      </w:pPr>
    </w:p>
    <w:p w14:paraId="4A03FCEC" w14:textId="52B13419" w:rsidR="007D002C" w:rsidRPr="001559A2" w:rsidRDefault="007D002C" w:rsidP="001559A2">
      <w:pPr>
        <w:pStyle w:val="Sarakstarindkopa"/>
        <w:numPr>
          <w:ilvl w:val="0"/>
          <w:numId w:val="8"/>
        </w:numPr>
        <w:tabs>
          <w:tab w:val="left" w:pos="360"/>
        </w:tabs>
        <w:spacing w:after="0" w:line="240" w:lineRule="auto"/>
        <w:jc w:val="center"/>
        <w:rPr>
          <w:rFonts w:eastAsia="Times New Roman" w:cs="Times New Roman"/>
          <w:b/>
          <w:szCs w:val="24"/>
          <w:lang w:eastAsia="lv-LV"/>
        </w:rPr>
      </w:pPr>
      <w:r w:rsidRPr="001559A2">
        <w:rPr>
          <w:rFonts w:eastAsia="Times New Roman" w:cs="Times New Roman"/>
          <w:b/>
          <w:szCs w:val="24"/>
          <w:lang w:eastAsia="lv-LV"/>
        </w:rPr>
        <w:t>Strīdu risināšana</w:t>
      </w:r>
    </w:p>
    <w:p w14:paraId="160ABFC1" w14:textId="2F711E87" w:rsidR="007D002C" w:rsidRPr="007D002C" w:rsidRDefault="007D002C" w:rsidP="001559A2">
      <w:pPr>
        <w:pStyle w:val="Sarakstarindkopa"/>
        <w:numPr>
          <w:ilvl w:val="1"/>
          <w:numId w:val="8"/>
        </w:numPr>
        <w:tabs>
          <w:tab w:val="left" w:pos="360"/>
        </w:tabs>
        <w:spacing w:after="0" w:line="240" w:lineRule="auto"/>
        <w:jc w:val="both"/>
        <w:rPr>
          <w:rFonts w:eastAsia="Times New Roman" w:cs="Times New Roman"/>
          <w:szCs w:val="24"/>
          <w:lang w:eastAsia="lv-LV"/>
        </w:rPr>
      </w:pPr>
      <w:r w:rsidRPr="007D002C">
        <w:rPr>
          <w:rFonts w:eastAsia="Times New Roman" w:cs="Times New Roman"/>
          <w:szCs w:val="24"/>
          <w:lang w:eastAsia="lv-LV"/>
        </w:rPr>
        <w:t>Līgums ir izskatāms saskaņā ar saistošajiem normatīvajiem aktiem.</w:t>
      </w:r>
    </w:p>
    <w:p w14:paraId="356B16AC" w14:textId="1ECB851D" w:rsidR="007D002C" w:rsidRPr="007D002C" w:rsidRDefault="007D002C" w:rsidP="001559A2">
      <w:pPr>
        <w:pStyle w:val="Sarakstarindkopa"/>
        <w:numPr>
          <w:ilvl w:val="1"/>
          <w:numId w:val="8"/>
        </w:numPr>
        <w:tabs>
          <w:tab w:val="left" w:pos="360"/>
        </w:tabs>
        <w:spacing w:after="0" w:line="240" w:lineRule="auto"/>
        <w:jc w:val="both"/>
        <w:rPr>
          <w:rFonts w:eastAsia="Times New Roman" w:cs="Times New Roman"/>
          <w:szCs w:val="24"/>
          <w:lang w:eastAsia="lv-LV"/>
        </w:rPr>
      </w:pPr>
      <w:r w:rsidRPr="007D002C">
        <w:rPr>
          <w:rFonts w:eastAsia="Times New Roman" w:cs="Times New Roman"/>
          <w:szCs w:val="24"/>
          <w:lang w:eastAsia="lv-LV"/>
        </w:rPr>
        <w:t>Visus strīdus un nesaskaņas, kas izriet no Līguma vai skar to vai tā pārkāpšanu, izbeigšanu vai spēkā neesamību, Puses risina sarunu ceļā. Ja sarunu ceļā Puses nav vienojušās par risinājumu, strīds tiks risināts saistošajos normatīvajos aktos noteiktajā kārtībā.</w:t>
      </w:r>
    </w:p>
    <w:p w14:paraId="685189DE" w14:textId="77777777" w:rsidR="007D002C" w:rsidRPr="007D002C" w:rsidRDefault="007D002C" w:rsidP="007D002C">
      <w:pPr>
        <w:tabs>
          <w:tab w:val="left" w:pos="360"/>
        </w:tabs>
        <w:spacing w:after="0" w:line="240" w:lineRule="auto"/>
        <w:jc w:val="both"/>
        <w:rPr>
          <w:rFonts w:eastAsia="Times New Roman" w:cs="Times New Roman"/>
          <w:szCs w:val="24"/>
          <w:lang w:eastAsia="lv-LV"/>
        </w:rPr>
      </w:pPr>
    </w:p>
    <w:p w14:paraId="1B22EB22" w14:textId="07455C31" w:rsidR="007D002C" w:rsidRPr="001559A2" w:rsidRDefault="007D002C" w:rsidP="001559A2">
      <w:pPr>
        <w:pStyle w:val="Sarakstarindkopa"/>
        <w:keepNext/>
        <w:numPr>
          <w:ilvl w:val="0"/>
          <w:numId w:val="8"/>
        </w:numPr>
        <w:tabs>
          <w:tab w:val="left" w:pos="360"/>
        </w:tabs>
        <w:spacing w:after="0" w:line="240" w:lineRule="auto"/>
        <w:jc w:val="center"/>
        <w:rPr>
          <w:rFonts w:eastAsia="Times New Roman" w:cs="Times New Roman"/>
          <w:b/>
          <w:szCs w:val="24"/>
          <w:lang w:eastAsia="lv-LV"/>
        </w:rPr>
      </w:pPr>
      <w:r w:rsidRPr="001559A2">
        <w:rPr>
          <w:rFonts w:eastAsia="Times New Roman" w:cs="Times New Roman"/>
          <w:b/>
          <w:szCs w:val="24"/>
          <w:lang w:eastAsia="lv-LV"/>
        </w:rPr>
        <w:t>Līguma termiņš</w:t>
      </w:r>
    </w:p>
    <w:p w14:paraId="25A336E5" w14:textId="1BE3C6E3" w:rsidR="007D002C" w:rsidRPr="007D002C" w:rsidRDefault="007D002C" w:rsidP="001559A2">
      <w:pPr>
        <w:pStyle w:val="Sarakstarindkopa"/>
        <w:numPr>
          <w:ilvl w:val="1"/>
          <w:numId w:val="8"/>
        </w:numPr>
        <w:tabs>
          <w:tab w:val="left" w:pos="360"/>
        </w:tabs>
        <w:spacing w:after="0" w:line="240" w:lineRule="auto"/>
        <w:jc w:val="both"/>
        <w:rPr>
          <w:rFonts w:eastAsia="Times New Roman" w:cs="Times New Roman"/>
          <w:szCs w:val="24"/>
          <w:lang w:eastAsia="lv-LV"/>
        </w:rPr>
      </w:pPr>
      <w:r w:rsidRPr="007D002C">
        <w:rPr>
          <w:rFonts w:eastAsia="Times New Roman" w:cs="Times New Roman"/>
          <w:szCs w:val="24"/>
          <w:lang w:eastAsia="lv-LV"/>
        </w:rPr>
        <w:t xml:space="preserve">Līgums stājas spēkā tā parakstīšanas dienā un darbojas līdz tajā noteikto Pušu saistību pilnīgai izpildei. </w:t>
      </w:r>
    </w:p>
    <w:p w14:paraId="017DA3DF" w14:textId="40017F21" w:rsidR="007D002C" w:rsidRPr="007D002C" w:rsidRDefault="007D002C" w:rsidP="001559A2">
      <w:pPr>
        <w:pStyle w:val="Sarakstarindkopa"/>
        <w:numPr>
          <w:ilvl w:val="1"/>
          <w:numId w:val="8"/>
        </w:numPr>
        <w:tabs>
          <w:tab w:val="left" w:pos="360"/>
        </w:tabs>
        <w:spacing w:after="0" w:line="240" w:lineRule="auto"/>
        <w:jc w:val="both"/>
        <w:rPr>
          <w:rFonts w:eastAsia="Times New Roman" w:cs="Times New Roman"/>
          <w:szCs w:val="24"/>
          <w:lang w:eastAsia="lv-LV"/>
        </w:rPr>
      </w:pPr>
      <w:r w:rsidRPr="007D002C">
        <w:rPr>
          <w:rFonts w:eastAsia="Times New Roman" w:cs="Times New Roman"/>
          <w:szCs w:val="24"/>
          <w:lang w:eastAsia="lv-LV"/>
        </w:rPr>
        <w:t>Puses ir tiesīgas vienpusēji atkāpties no Līguma, ja otra Puse ar likumu ir atzīta par maksātnespējīgu, saņemts iesniegums no tiesas par otras Puses maksātnespēju vai citiem noteikumiem, kas rada šaubas par otras Puses finansiālo stāvokli un iespējām izpildīt Līguma noteikumus.</w:t>
      </w:r>
    </w:p>
    <w:p w14:paraId="4C0449B9" w14:textId="305F918B" w:rsidR="007D002C" w:rsidRDefault="007D002C" w:rsidP="001559A2">
      <w:pPr>
        <w:pStyle w:val="Sarakstarindkopa"/>
        <w:numPr>
          <w:ilvl w:val="1"/>
          <w:numId w:val="8"/>
        </w:numPr>
        <w:tabs>
          <w:tab w:val="left" w:pos="360"/>
        </w:tabs>
        <w:spacing w:after="0" w:line="240" w:lineRule="auto"/>
        <w:jc w:val="both"/>
        <w:rPr>
          <w:rFonts w:eastAsia="Times New Roman" w:cs="Times New Roman"/>
          <w:szCs w:val="24"/>
          <w:lang w:eastAsia="lv-LV"/>
        </w:rPr>
      </w:pPr>
      <w:r w:rsidRPr="007D002C">
        <w:rPr>
          <w:rFonts w:eastAsia="Times New Roman" w:cs="Times New Roman"/>
          <w:szCs w:val="24"/>
          <w:lang w:eastAsia="lv-LV"/>
        </w:rPr>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19759425" w14:textId="35B9DBF9" w:rsidR="007F5CBC" w:rsidRPr="007D002C" w:rsidRDefault="007F5CBC" w:rsidP="001559A2">
      <w:pPr>
        <w:pStyle w:val="Sarakstarindkopa"/>
        <w:numPr>
          <w:ilvl w:val="1"/>
          <w:numId w:val="8"/>
        </w:numPr>
        <w:tabs>
          <w:tab w:val="left" w:pos="360"/>
        </w:tabs>
        <w:spacing w:after="0" w:line="240" w:lineRule="auto"/>
        <w:jc w:val="both"/>
        <w:rPr>
          <w:rFonts w:eastAsia="Times New Roman" w:cs="Times New Roman"/>
          <w:szCs w:val="24"/>
          <w:lang w:eastAsia="lv-LV"/>
        </w:rPr>
      </w:pPr>
      <w:r>
        <w:rPr>
          <w:rFonts w:eastAsia="Times New Roman" w:cs="Times New Roman"/>
          <w:szCs w:val="24"/>
          <w:lang w:eastAsia="lv-LV"/>
        </w:rPr>
        <w:lastRenderedPageBreak/>
        <w:t xml:space="preserve">Pasūtītājam ir tiesības vienpusēji atkāpties no Līguma izpildes, ja Uzņēmējs kavē Līguma </w:t>
      </w:r>
      <w:r w:rsidRPr="001559A2">
        <w:rPr>
          <w:rFonts w:eastAsia="Times New Roman" w:cs="Times New Roman"/>
          <w:b/>
          <w:szCs w:val="24"/>
          <w:lang w:eastAsia="lv-LV"/>
        </w:rPr>
        <w:t>3.2.punktā</w:t>
      </w:r>
      <w:r w:rsidRPr="001559A2">
        <w:rPr>
          <w:rFonts w:eastAsia="Times New Roman" w:cs="Times New Roman"/>
          <w:szCs w:val="24"/>
          <w:lang w:eastAsia="lv-LV"/>
        </w:rPr>
        <w:t xml:space="preserve"> norādīt</w:t>
      </w:r>
      <w:r>
        <w:rPr>
          <w:rFonts w:eastAsia="Times New Roman" w:cs="Times New Roman"/>
          <w:szCs w:val="24"/>
          <w:lang w:eastAsia="lv-LV"/>
        </w:rPr>
        <w:t>o</w:t>
      </w:r>
      <w:r w:rsidRPr="001559A2">
        <w:rPr>
          <w:rFonts w:eastAsia="Times New Roman" w:cs="Times New Roman"/>
          <w:szCs w:val="24"/>
          <w:lang w:eastAsia="lv-LV"/>
        </w:rPr>
        <w:t xml:space="preserve"> Piegādes termiņ</w:t>
      </w:r>
      <w:r>
        <w:rPr>
          <w:rFonts w:eastAsia="Times New Roman" w:cs="Times New Roman"/>
          <w:szCs w:val="24"/>
          <w:lang w:eastAsia="lv-LV"/>
        </w:rPr>
        <w:t>u vairāk kā par 5 (piecām) darba dienām.</w:t>
      </w:r>
    </w:p>
    <w:p w14:paraId="5B8D2263" w14:textId="77777777" w:rsidR="007D002C" w:rsidRPr="007D002C" w:rsidRDefault="007D002C" w:rsidP="007D002C">
      <w:pPr>
        <w:tabs>
          <w:tab w:val="left" w:pos="360"/>
        </w:tabs>
        <w:spacing w:after="0" w:line="240" w:lineRule="auto"/>
        <w:jc w:val="both"/>
        <w:rPr>
          <w:rFonts w:eastAsia="Times New Roman" w:cs="Times New Roman"/>
          <w:szCs w:val="24"/>
          <w:lang w:eastAsia="lv-LV"/>
        </w:rPr>
      </w:pPr>
    </w:p>
    <w:p w14:paraId="506D0FA6" w14:textId="149E2D08" w:rsidR="007D002C" w:rsidRPr="001559A2" w:rsidRDefault="007D002C" w:rsidP="001559A2">
      <w:pPr>
        <w:pStyle w:val="Sarakstarindkopa"/>
        <w:numPr>
          <w:ilvl w:val="0"/>
          <w:numId w:val="8"/>
        </w:numPr>
        <w:tabs>
          <w:tab w:val="left" w:pos="360"/>
        </w:tabs>
        <w:spacing w:after="0" w:line="240" w:lineRule="auto"/>
        <w:jc w:val="center"/>
        <w:rPr>
          <w:rFonts w:eastAsia="Times New Roman" w:cs="Times New Roman"/>
          <w:b/>
          <w:szCs w:val="24"/>
          <w:lang w:eastAsia="lv-LV"/>
        </w:rPr>
      </w:pPr>
      <w:r w:rsidRPr="001559A2">
        <w:rPr>
          <w:rFonts w:eastAsia="Times New Roman" w:cs="Times New Roman"/>
          <w:b/>
          <w:szCs w:val="24"/>
          <w:lang w:eastAsia="lv-LV"/>
        </w:rPr>
        <w:t>Garantijas noteikumi</w:t>
      </w:r>
    </w:p>
    <w:p w14:paraId="02FE2B6D" w14:textId="1EFCD1A7" w:rsidR="007D002C" w:rsidRPr="0081528D" w:rsidRDefault="007D002C" w:rsidP="001559A2">
      <w:pPr>
        <w:pStyle w:val="Sarakstarindkopa"/>
        <w:numPr>
          <w:ilvl w:val="1"/>
          <w:numId w:val="8"/>
        </w:numPr>
        <w:tabs>
          <w:tab w:val="left" w:pos="360"/>
        </w:tabs>
        <w:spacing w:after="0" w:line="240" w:lineRule="auto"/>
        <w:jc w:val="both"/>
        <w:rPr>
          <w:rFonts w:eastAsia="Times New Roman" w:cs="Times New Roman"/>
          <w:szCs w:val="24"/>
          <w:lang w:eastAsia="lv-LV"/>
        </w:rPr>
      </w:pPr>
      <w:r w:rsidRPr="0081528D">
        <w:rPr>
          <w:rFonts w:eastAsia="Times New Roman" w:cs="Times New Roman"/>
          <w:szCs w:val="24"/>
          <w:lang w:eastAsia="lv-LV"/>
        </w:rPr>
        <w:t>Uzņēmēja Garantijas saistību termiņš ir 2 (divi) gadi no Attaisnojuma dokumenta parakstīšanas dienas.</w:t>
      </w:r>
    </w:p>
    <w:p w14:paraId="6BD49916" w14:textId="50D9756F" w:rsidR="007D002C" w:rsidRPr="0081528D" w:rsidRDefault="007D002C" w:rsidP="001559A2">
      <w:pPr>
        <w:pStyle w:val="Sarakstarindkopa"/>
        <w:numPr>
          <w:ilvl w:val="1"/>
          <w:numId w:val="8"/>
        </w:numPr>
        <w:tabs>
          <w:tab w:val="left" w:pos="360"/>
        </w:tabs>
        <w:spacing w:after="0" w:line="240" w:lineRule="auto"/>
        <w:jc w:val="both"/>
        <w:rPr>
          <w:rFonts w:eastAsia="Times New Roman" w:cs="Times New Roman"/>
          <w:szCs w:val="24"/>
          <w:lang w:eastAsia="lv-LV"/>
        </w:rPr>
      </w:pPr>
      <w:r w:rsidRPr="0081528D">
        <w:rPr>
          <w:rFonts w:eastAsia="Times New Roman" w:cs="Times New Roman"/>
          <w:szCs w:val="24"/>
          <w:lang w:eastAsia="lv-LV"/>
        </w:rPr>
        <w:t>Garantijas laikā Uzņēmējs ir atbildīgs par katru Riepu defektu, ja vien tas nav radies nepareizas Riepu ekspluatācijas dēļ.</w:t>
      </w:r>
    </w:p>
    <w:p w14:paraId="5601CC71" w14:textId="0393B7DD" w:rsidR="007D002C" w:rsidRPr="0081528D" w:rsidRDefault="007D002C" w:rsidP="001559A2">
      <w:pPr>
        <w:pStyle w:val="Sarakstarindkopa"/>
        <w:numPr>
          <w:ilvl w:val="1"/>
          <w:numId w:val="8"/>
        </w:numPr>
        <w:tabs>
          <w:tab w:val="left" w:pos="360"/>
        </w:tabs>
        <w:spacing w:after="0" w:line="240" w:lineRule="auto"/>
        <w:jc w:val="both"/>
        <w:rPr>
          <w:rFonts w:eastAsia="Times New Roman" w:cs="Times New Roman"/>
          <w:szCs w:val="24"/>
          <w:lang w:eastAsia="lv-LV"/>
        </w:rPr>
      </w:pPr>
      <w:r w:rsidRPr="0081528D">
        <w:rPr>
          <w:rFonts w:eastAsia="Times New Roman" w:cs="Times New Roman"/>
          <w:szCs w:val="24"/>
          <w:lang w:eastAsia="lv-LV"/>
        </w:rPr>
        <w:t xml:space="preserve">Garantijas laikā Uzņēmējs apņemas bez maksas veikt bojātās (ekspluatācijai nederīgās) Riepas nomaiņu pret jaunu 3 (trīs) darba dienu laikā pēc Pasūtītāja pilnvarotās personas atbilstoša elektroniska pieprasījuma saņemšanas, kas tiek nosūtīts uz Līgumā norādīto Uzņēmēja e-pasta adresi. </w:t>
      </w:r>
    </w:p>
    <w:p w14:paraId="1E0CE7BD" w14:textId="79E834F0" w:rsidR="007D002C" w:rsidRPr="0081528D" w:rsidRDefault="007D002C" w:rsidP="001559A2">
      <w:pPr>
        <w:pStyle w:val="Sarakstarindkopa"/>
        <w:numPr>
          <w:ilvl w:val="1"/>
          <w:numId w:val="8"/>
        </w:numPr>
        <w:tabs>
          <w:tab w:val="left" w:pos="360"/>
        </w:tabs>
        <w:spacing w:after="0" w:line="240" w:lineRule="auto"/>
        <w:jc w:val="both"/>
        <w:rPr>
          <w:rFonts w:eastAsia="Times New Roman" w:cs="Times New Roman"/>
          <w:szCs w:val="24"/>
          <w:lang w:eastAsia="lv-LV"/>
        </w:rPr>
      </w:pPr>
      <w:r w:rsidRPr="0081528D">
        <w:rPr>
          <w:rFonts w:eastAsia="Times New Roman" w:cs="Times New Roman"/>
          <w:szCs w:val="24"/>
          <w:lang w:eastAsia="lv-LV"/>
        </w:rPr>
        <w:t xml:space="preserve">Ja saskaņā ar Līguma Garantijas noteikumiem Riepu maiņa netiek veikta vai tiek veikta ar nokavējumu, Uzņēmējs maksā līgumsodu 0,5% apmērā no bojātās Riepas cenas par katru nokavēto dienu, bet ne vairāk kā 10% no Līguma </w:t>
      </w:r>
      <w:r w:rsidR="007861DE">
        <w:rPr>
          <w:rFonts w:eastAsia="Times New Roman" w:cs="Times New Roman"/>
          <w:szCs w:val="24"/>
          <w:lang w:eastAsia="lv-LV"/>
        </w:rPr>
        <w:t>summas</w:t>
      </w:r>
      <w:r w:rsidRPr="0081528D">
        <w:rPr>
          <w:rFonts w:eastAsia="Times New Roman" w:cs="Times New Roman"/>
          <w:szCs w:val="24"/>
          <w:lang w:eastAsia="lv-LV"/>
        </w:rPr>
        <w:t xml:space="preserve">. </w:t>
      </w:r>
    </w:p>
    <w:p w14:paraId="70230B95" w14:textId="77777777" w:rsidR="007D002C" w:rsidRPr="007D002C" w:rsidRDefault="007D002C" w:rsidP="007D002C">
      <w:pPr>
        <w:tabs>
          <w:tab w:val="left" w:pos="360"/>
        </w:tabs>
        <w:spacing w:after="0" w:line="240" w:lineRule="auto"/>
        <w:jc w:val="both"/>
        <w:rPr>
          <w:rFonts w:eastAsia="Times New Roman" w:cs="Times New Roman"/>
          <w:szCs w:val="24"/>
          <w:lang w:eastAsia="lv-LV"/>
        </w:rPr>
      </w:pPr>
    </w:p>
    <w:p w14:paraId="0B804FBD" w14:textId="4B952F00" w:rsidR="007D002C" w:rsidRPr="0081528D" w:rsidRDefault="007D002C" w:rsidP="0081528D">
      <w:pPr>
        <w:pStyle w:val="Sarakstarindkopa"/>
        <w:numPr>
          <w:ilvl w:val="0"/>
          <w:numId w:val="8"/>
        </w:numPr>
        <w:tabs>
          <w:tab w:val="left" w:pos="360"/>
        </w:tabs>
        <w:spacing w:after="0" w:line="240" w:lineRule="auto"/>
        <w:jc w:val="center"/>
        <w:rPr>
          <w:rFonts w:eastAsia="Times New Roman" w:cs="Times New Roman"/>
          <w:b/>
          <w:szCs w:val="24"/>
          <w:lang w:eastAsia="lv-LV"/>
        </w:rPr>
      </w:pPr>
      <w:r w:rsidRPr="0081528D">
        <w:rPr>
          <w:rFonts w:eastAsia="Times New Roman" w:cs="Times New Roman"/>
          <w:b/>
          <w:szCs w:val="24"/>
          <w:lang w:eastAsia="lv-LV"/>
        </w:rPr>
        <w:t>Nepārvaramā vara</w:t>
      </w:r>
    </w:p>
    <w:p w14:paraId="547FBBD5" w14:textId="67E86883" w:rsidR="007D002C" w:rsidRPr="007D002C" w:rsidRDefault="007D002C" w:rsidP="0081528D">
      <w:pPr>
        <w:pStyle w:val="Sarakstarindkopa"/>
        <w:numPr>
          <w:ilvl w:val="1"/>
          <w:numId w:val="8"/>
        </w:numPr>
        <w:tabs>
          <w:tab w:val="left" w:pos="360"/>
        </w:tabs>
        <w:spacing w:after="0" w:line="240" w:lineRule="auto"/>
        <w:jc w:val="both"/>
        <w:rPr>
          <w:rFonts w:eastAsia="Times New Roman" w:cs="Times New Roman"/>
          <w:szCs w:val="24"/>
          <w:lang w:eastAsia="lv-LV"/>
        </w:rPr>
      </w:pPr>
      <w:r w:rsidRPr="007D002C">
        <w:rPr>
          <w:rFonts w:eastAsia="Times New Roman" w:cs="Times New Roman"/>
          <w:szCs w:val="24"/>
          <w:lang w:eastAsia="lv-LV"/>
        </w:rPr>
        <w:t>Puses nenes atbildību par Līguma noteikumu kavējumu vai neizpildi, kas radusies karu, revolūcijas, ugunsgrēku, plūdu, karantīnas ierobežojumu, valsts institūciju noteikto ierobežojumu un citu no Pusēm neatkarīgu iemeslu dēļ. Nepārvarama vara neietver sevī preču ražotāju vai pārvadātāju rīcību.</w:t>
      </w:r>
    </w:p>
    <w:p w14:paraId="4355C0BB" w14:textId="552F51F5" w:rsidR="007D002C" w:rsidRPr="007D002C" w:rsidRDefault="007D002C" w:rsidP="0081528D">
      <w:pPr>
        <w:pStyle w:val="Sarakstarindkopa"/>
        <w:numPr>
          <w:ilvl w:val="1"/>
          <w:numId w:val="8"/>
        </w:numPr>
        <w:tabs>
          <w:tab w:val="left" w:pos="360"/>
        </w:tabs>
        <w:spacing w:after="0" w:line="240" w:lineRule="auto"/>
        <w:jc w:val="both"/>
        <w:rPr>
          <w:rFonts w:eastAsia="Times New Roman" w:cs="Times New Roman"/>
          <w:szCs w:val="24"/>
          <w:lang w:eastAsia="lv-LV"/>
        </w:rPr>
      </w:pPr>
      <w:r w:rsidRPr="007D002C">
        <w:rPr>
          <w:rFonts w:eastAsia="Times New Roman" w:cs="Times New Roman"/>
          <w:szCs w:val="24"/>
          <w:lang w:eastAsia="lv-LV"/>
        </w:rPr>
        <w:t>Ja izceļas nepārvaramas varas situācija, Puses nekavējoties, bet ne vēlāk kā 10 (desmit) dienu laikā paziņo otrai Pusei par šādiem apstākļiem un to cēloņiem.</w:t>
      </w:r>
    </w:p>
    <w:p w14:paraId="4BCFA46B" w14:textId="77777777" w:rsidR="007D002C" w:rsidRPr="007D002C" w:rsidRDefault="007D002C" w:rsidP="007D002C">
      <w:pPr>
        <w:tabs>
          <w:tab w:val="left" w:pos="360"/>
        </w:tabs>
        <w:spacing w:after="0" w:line="240" w:lineRule="auto"/>
        <w:jc w:val="both"/>
        <w:rPr>
          <w:rFonts w:eastAsia="Times New Roman" w:cs="Times New Roman"/>
          <w:szCs w:val="24"/>
          <w:lang w:eastAsia="lv-LV"/>
        </w:rPr>
      </w:pPr>
    </w:p>
    <w:p w14:paraId="77E37895" w14:textId="28DD95B0" w:rsidR="007D002C" w:rsidRPr="0081528D" w:rsidRDefault="007D002C" w:rsidP="0081528D">
      <w:pPr>
        <w:pStyle w:val="Sarakstarindkopa"/>
        <w:numPr>
          <w:ilvl w:val="0"/>
          <w:numId w:val="8"/>
        </w:numPr>
        <w:tabs>
          <w:tab w:val="left" w:pos="360"/>
        </w:tabs>
        <w:spacing w:after="0" w:line="240" w:lineRule="auto"/>
        <w:jc w:val="center"/>
        <w:rPr>
          <w:rFonts w:eastAsia="Times New Roman" w:cs="Times New Roman"/>
          <w:b/>
          <w:szCs w:val="24"/>
          <w:lang w:eastAsia="lv-LV"/>
        </w:rPr>
      </w:pPr>
      <w:r w:rsidRPr="0081528D">
        <w:rPr>
          <w:rFonts w:eastAsia="Times New Roman" w:cs="Times New Roman"/>
          <w:b/>
          <w:szCs w:val="24"/>
          <w:lang w:eastAsia="lv-LV"/>
        </w:rPr>
        <w:t>Citi noteikumi</w:t>
      </w:r>
    </w:p>
    <w:p w14:paraId="6C95D28E" w14:textId="50155CF6" w:rsidR="007D002C" w:rsidRPr="007D002C" w:rsidRDefault="007D002C" w:rsidP="0081528D">
      <w:pPr>
        <w:pStyle w:val="Sarakstarindkopa"/>
        <w:numPr>
          <w:ilvl w:val="1"/>
          <w:numId w:val="8"/>
        </w:numPr>
        <w:tabs>
          <w:tab w:val="left" w:pos="360"/>
        </w:tabs>
        <w:spacing w:after="0" w:line="240" w:lineRule="auto"/>
        <w:ind w:left="851" w:hanging="491"/>
        <w:jc w:val="both"/>
        <w:rPr>
          <w:rFonts w:eastAsia="Times New Roman" w:cs="Times New Roman"/>
          <w:szCs w:val="24"/>
          <w:lang w:eastAsia="lv-LV"/>
        </w:rPr>
      </w:pPr>
      <w:r w:rsidRPr="007D002C">
        <w:rPr>
          <w:rFonts w:eastAsia="Times New Roman" w:cs="Times New Roman"/>
          <w:szCs w:val="24"/>
          <w:lang w:eastAsia="lv-LV"/>
        </w:rPr>
        <w:t>Pasūtītājs tiesīgs Puses apņemas brīdināt otru Pusi par savu rekvizītu, pasta vai juridiskās adreses maiņu vismaz 15 (piecpadsmit) dienas iepriekš.</w:t>
      </w:r>
    </w:p>
    <w:p w14:paraId="4ABB771D" w14:textId="2D3058BF" w:rsidR="007D002C" w:rsidRPr="007D002C" w:rsidRDefault="007D002C" w:rsidP="0081528D">
      <w:pPr>
        <w:pStyle w:val="Sarakstarindkopa"/>
        <w:numPr>
          <w:ilvl w:val="1"/>
          <w:numId w:val="8"/>
        </w:numPr>
        <w:tabs>
          <w:tab w:val="left" w:pos="360"/>
        </w:tabs>
        <w:spacing w:after="0" w:line="240" w:lineRule="auto"/>
        <w:ind w:left="851" w:hanging="491"/>
        <w:jc w:val="both"/>
        <w:rPr>
          <w:rFonts w:eastAsia="Times New Roman" w:cs="Times New Roman"/>
          <w:szCs w:val="24"/>
          <w:lang w:eastAsia="lv-LV"/>
        </w:rPr>
      </w:pPr>
      <w:r w:rsidRPr="007D002C">
        <w:rPr>
          <w:rFonts w:eastAsia="Times New Roman" w:cs="Times New Roman"/>
          <w:szCs w:val="24"/>
          <w:lang w:eastAsia="lv-LV"/>
        </w:rPr>
        <w:t>Līguma izbeigšanās jebkādu iemeslu dēļ neatbrīvo Puses no uzņemto saistību izpildes. Līgums ir saistošs Pušu tiesību pārņēmējiem.</w:t>
      </w:r>
    </w:p>
    <w:p w14:paraId="14D5722C" w14:textId="13B6DF37" w:rsidR="007D002C" w:rsidRPr="0081528D" w:rsidRDefault="007D002C" w:rsidP="0081528D">
      <w:pPr>
        <w:pStyle w:val="Sarakstarindkopa"/>
        <w:numPr>
          <w:ilvl w:val="1"/>
          <w:numId w:val="8"/>
        </w:numPr>
        <w:tabs>
          <w:tab w:val="left" w:pos="360"/>
        </w:tabs>
        <w:spacing w:after="0" w:line="240" w:lineRule="auto"/>
        <w:ind w:left="851" w:hanging="491"/>
        <w:jc w:val="both"/>
        <w:rPr>
          <w:rFonts w:eastAsia="Times New Roman" w:cs="Times New Roman"/>
          <w:szCs w:val="24"/>
          <w:lang w:eastAsia="lv-LV"/>
        </w:rPr>
      </w:pPr>
      <w:r w:rsidRPr="0081528D">
        <w:rPr>
          <w:rFonts w:eastAsia="Times New Roman" w:cs="Times New Roman"/>
          <w:szCs w:val="24"/>
          <w:lang w:eastAsia="lv-LV"/>
        </w:rPr>
        <w:t xml:space="preserve">Informācija, ko satur šis Līgums vai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w:t>
      </w:r>
      <w:r w:rsidRPr="007D002C">
        <w:rPr>
          <w:rFonts w:eastAsia="Times New Roman" w:cs="Times New Roman"/>
          <w:szCs w:val="24"/>
          <w:lang w:eastAsia="lv-LV"/>
        </w:rPr>
        <w:t xml:space="preserve">Latvijas Republikas likumi. Ja kāda no Pusēm ir prettiesiski izpaudusi informāciju, kas uzskatāma par komercnoslēpumu saskaņā ar šo Līgumu, tādējādi nodarot otrai Pusei zaudējumus, beidzamā ir tiesīga </w:t>
      </w:r>
      <w:r w:rsidRPr="0081528D">
        <w:rPr>
          <w:rFonts w:eastAsia="Times New Roman" w:cs="Times New Roman"/>
          <w:szCs w:val="24"/>
          <w:lang w:eastAsia="lv-LV"/>
        </w:rPr>
        <w:t>pieprasīt tai atlīdzināt tiešos zaudējumus, kam par iemeslu bijusi šādas informācijas prettiesiska izpaušana.</w:t>
      </w:r>
    </w:p>
    <w:p w14:paraId="5B89C545" w14:textId="5C43C92E" w:rsidR="007D002C" w:rsidRPr="007D002C" w:rsidRDefault="007D002C" w:rsidP="0081528D">
      <w:pPr>
        <w:pStyle w:val="Sarakstarindkopa"/>
        <w:numPr>
          <w:ilvl w:val="1"/>
          <w:numId w:val="8"/>
        </w:numPr>
        <w:tabs>
          <w:tab w:val="left" w:pos="360"/>
        </w:tabs>
        <w:spacing w:after="0" w:line="240" w:lineRule="auto"/>
        <w:ind w:left="851" w:hanging="491"/>
        <w:jc w:val="both"/>
        <w:rPr>
          <w:rFonts w:eastAsia="Times New Roman" w:cs="Times New Roman"/>
          <w:szCs w:val="24"/>
          <w:lang w:eastAsia="lv-LV"/>
        </w:rPr>
      </w:pPr>
      <w:r w:rsidRPr="0081528D">
        <w:rPr>
          <w:rFonts w:eastAsia="Times New Roman" w:cs="Times New Roman"/>
          <w:szCs w:val="24"/>
          <w:lang w:eastAsia="lv-LV"/>
        </w:rPr>
        <w:t xml:space="preserve">Veikt Līgumā norādītos Pasūtītāja pilnvaroto personu pienākumus, tajā skaitā, parakstot Attaisnojuma dokumentus, pieņemt Riepas, nosūtīt garantijas saistību izpildes pieprasījumus un izteikt pretenzijas par Līguma izpildes kārtības neievērošanu tiek pilnvaroti (katrs atsevišķi) </w:t>
      </w:r>
      <w:r w:rsidRPr="007D002C">
        <w:rPr>
          <w:rFonts w:eastAsia="Times New Roman" w:cs="Times New Roman"/>
          <w:szCs w:val="24"/>
          <w:lang w:eastAsia="lv-LV"/>
        </w:rPr>
        <w:t>__________________.</w:t>
      </w:r>
    </w:p>
    <w:p w14:paraId="4F61C640" w14:textId="520ECDD4" w:rsidR="007D002C" w:rsidRPr="0081528D" w:rsidRDefault="007D002C" w:rsidP="0081528D">
      <w:pPr>
        <w:pStyle w:val="Sarakstarindkopa"/>
        <w:numPr>
          <w:ilvl w:val="1"/>
          <w:numId w:val="8"/>
        </w:numPr>
        <w:tabs>
          <w:tab w:val="left" w:pos="360"/>
        </w:tabs>
        <w:spacing w:after="0" w:line="240" w:lineRule="auto"/>
        <w:ind w:left="851" w:hanging="491"/>
        <w:jc w:val="both"/>
        <w:rPr>
          <w:rFonts w:eastAsia="Times New Roman" w:cs="Times New Roman"/>
          <w:szCs w:val="24"/>
          <w:lang w:eastAsia="lv-LV"/>
        </w:rPr>
      </w:pPr>
      <w:r w:rsidRPr="007D002C">
        <w:rPr>
          <w:rFonts w:eastAsia="Times New Roman" w:cs="Times New Roman"/>
          <w:szCs w:val="24"/>
          <w:lang w:eastAsia="lv-LV"/>
        </w:rPr>
        <w:t xml:space="preserve">Uzņēmēja kontaktpersona ir: _______________. </w:t>
      </w:r>
    </w:p>
    <w:p w14:paraId="74FF6B73" w14:textId="2F89DC6D" w:rsidR="007D002C" w:rsidRPr="007D002C" w:rsidRDefault="007D002C" w:rsidP="0081528D">
      <w:pPr>
        <w:pStyle w:val="Sarakstarindkopa"/>
        <w:numPr>
          <w:ilvl w:val="1"/>
          <w:numId w:val="8"/>
        </w:numPr>
        <w:tabs>
          <w:tab w:val="left" w:pos="360"/>
        </w:tabs>
        <w:spacing w:after="0" w:line="240" w:lineRule="auto"/>
        <w:ind w:left="851" w:hanging="491"/>
        <w:jc w:val="both"/>
        <w:rPr>
          <w:rFonts w:eastAsia="Times New Roman" w:cs="Times New Roman"/>
          <w:szCs w:val="24"/>
          <w:lang w:eastAsia="lv-LV"/>
        </w:rPr>
      </w:pPr>
      <w:r w:rsidRPr="007D002C">
        <w:rPr>
          <w:rFonts w:eastAsia="Times New Roman" w:cs="Times New Roman"/>
          <w:szCs w:val="24"/>
          <w:lang w:eastAsia="lv-LV"/>
        </w:rPr>
        <w:t xml:space="preserve">Uzņēmēja e-pasta adrese, uz kuru tiek nosūtīti pieprasījumi veikt Garantijas saistību izpildi un izteiktas pretenzija par Līguma saistību izpildi, </w:t>
      </w:r>
      <w:r w:rsidR="005A15C9">
        <w:rPr>
          <w:rFonts w:eastAsia="Times New Roman" w:cs="Times New Roman"/>
          <w:szCs w:val="24"/>
          <w:lang w:eastAsia="lv-LV"/>
        </w:rPr>
        <w:t xml:space="preserve">kā arī cita informācija par Līguma izpildi, </w:t>
      </w:r>
      <w:r w:rsidRPr="007D002C">
        <w:rPr>
          <w:rFonts w:eastAsia="Times New Roman" w:cs="Times New Roman"/>
          <w:szCs w:val="24"/>
          <w:lang w:eastAsia="lv-LV"/>
        </w:rPr>
        <w:t xml:space="preserve">ir ____________. </w:t>
      </w:r>
    </w:p>
    <w:p w14:paraId="5AEED87B" w14:textId="77777777" w:rsidR="0081528D" w:rsidRDefault="007D002C" w:rsidP="0081528D">
      <w:pPr>
        <w:pStyle w:val="Sarakstarindkopa"/>
        <w:numPr>
          <w:ilvl w:val="1"/>
          <w:numId w:val="8"/>
        </w:numPr>
        <w:tabs>
          <w:tab w:val="left" w:pos="360"/>
        </w:tabs>
        <w:spacing w:after="0" w:line="240" w:lineRule="auto"/>
        <w:ind w:left="851" w:hanging="491"/>
        <w:jc w:val="both"/>
        <w:rPr>
          <w:rFonts w:eastAsia="Times New Roman" w:cs="Times New Roman"/>
          <w:szCs w:val="24"/>
          <w:lang w:eastAsia="lv-LV"/>
        </w:rPr>
      </w:pPr>
      <w:r w:rsidRPr="007D002C">
        <w:rPr>
          <w:rFonts w:eastAsia="Times New Roman" w:cs="Times New Roman"/>
          <w:szCs w:val="24"/>
          <w:lang w:eastAsia="lv-LV"/>
        </w:rPr>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42D55240" w14:textId="53897232" w:rsidR="0081528D" w:rsidRPr="0081528D" w:rsidRDefault="0081528D" w:rsidP="0081528D">
      <w:pPr>
        <w:pStyle w:val="Sarakstarindkopa"/>
        <w:numPr>
          <w:ilvl w:val="1"/>
          <w:numId w:val="8"/>
        </w:numPr>
        <w:tabs>
          <w:tab w:val="left" w:pos="360"/>
        </w:tabs>
        <w:spacing w:after="0" w:line="240" w:lineRule="auto"/>
        <w:ind w:left="851" w:hanging="491"/>
        <w:jc w:val="both"/>
        <w:rPr>
          <w:rFonts w:eastAsia="Times New Roman" w:cs="Times New Roman"/>
          <w:szCs w:val="24"/>
          <w:lang w:eastAsia="lv-LV"/>
        </w:rPr>
      </w:pPr>
      <w:r>
        <w:t>Uzņēmējs</w:t>
      </w:r>
      <w:r w:rsidRPr="00817754">
        <w:t xml:space="preserve"> apņemas ievērot SIA “Rīgas ūdens” Piegādātāju rīcības kodeksā (turpmāk – Kodekss), kas pieejams Pasūtītāja tīmekļvietnē </w:t>
      </w:r>
      <w:hyperlink r:id="rId15" w:history="1">
        <w:r w:rsidRPr="00817754">
          <w:rPr>
            <w:rStyle w:val="Hipersaite"/>
          </w:rPr>
          <w:t>https://www.rigasudens.lv/sites/default/files/Rigas%20udens _Piegadataju%20ricibas%20kodekss.pdf</w:t>
        </w:r>
      </w:hyperlink>
      <w:r w:rsidRPr="00817754">
        <w:t xml:space="preserve">, noteiktās prasības. </w:t>
      </w:r>
      <w:r>
        <w:t>Uzņēmējs</w:t>
      </w:r>
      <w:r w:rsidRPr="00817754">
        <w:t xml:space="preserve"> nodrošina, ka ar Kodeksu iepazīstas un tajā noteiktās prasības ievēro </w:t>
      </w:r>
      <w:r>
        <w:t>Uzņēmēja</w:t>
      </w:r>
      <w:r w:rsidRPr="00817754">
        <w:t xml:space="preserve"> Līguma izpildē iesaistītie darbinieki un apakšuzņēmēji, kā arī apakšuzņēmēju apakšuzņēmēji. Kodekss ir neatņemama Līguma sastāvdaļa.</w:t>
      </w:r>
    </w:p>
    <w:p w14:paraId="341570F8" w14:textId="54C06363" w:rsidR="007D002C" w:rsidRPr="0081528D" w:rsidRDefault="007D002C" w:rsidP="0081528D">
      <w:pPr>
        <w:pStyle w:val="Sarakstarindkopa"/>
        <w:numPr>
          <w:ilvl w:val="1"/>
          <w:numId w:val="8"/>
        </w:numPr>
        <w:tabs>
          <w:tab w:val="left" w:pos="360"/>
        </w:tabs>
        <w:spacing w:after="0" w:line="240" w:lineRule="auto"/>
        <w:ind w:left="851" w:hanging="491"/>
        <w:jc w:val="both"/>
        <w:rPr>
          <w:rFonts w:eastAsia="Times New Roman" w:cs="Times New Roman"/>
          <w:szCs w:val="24"/>
          <w:lang w:eastAsia="lv-LV"/>
        </w:rPr>
      </w:pPr>
      <w:r w:rsidRPr="0081528D">
        <w:rPr>
          <w:rFonts w:eastAsia="Times New Roman" w:cs="Times New Roman"/>
          <w:szCs w:val="24"/>
          <w:lang w:eastAsia="lv-LV"/>
        </w:rPr>
        <w:lastRenderedPageBreak/>
        <w:t xml:space="preserve">Līgums tiek parakstīts elektroniski un ir sagatavots uz ____ lapām, </w:t>
      </w:r>
      <w:r w:rsidR="00663543" w:rsidRPr="0081528D">
        <w:rPr>
          <w:rFonts w:eastAsia="Times New Roman" w:cs="Times New Roman"/>
          <w:szCs w:val="24"/>
          <w:lang w:eastAsia="lv-LV"/>
        </w:rPr>
        <w:t xml:space="preserve">ar </w:t>
      </w:r>
      <w:r w:rsidRPr="0081528D">
        <w:rPr>
          <w:rFonts w:eastAsia="Times New Roman" w:cs="Times New Roman"/>
          <w:b/>
          <w:szCs w:val="24"/>
          <w:lang w:eastAsia="lv-LV"/>
        </w:rPr>
        <w:t>1</w:t>
      </w:r>
      <w:r w:rsidR="00663543" w:rsidRPr="0081528D">
        <w:rPr>
          <w:rFonts w:eastAsia="Times New Roman" w:cs="Times New Roman"/>
          <w:b/>
          <w:szCs w:val="24"/>
          <w:lang w:eastAsia="lv-LV"/>
        </w:rPr>
        <w:t>.pielikumu</w:t>
      </w:r>
      <w:r w:rsidRPr="0081528D">
        <w:rPr>
          <w:rFonts w:eastAsia="Times New Roman" w:cs="Times New Roman"/>
          <w:b/>
          <w:szCs w:val="24"/>
          <w:lang w:eastAsia="lv-LV"/>
        </w:rPr>
        <w:t xml:space="preserve"> </w:t>
      </w:r>
      <w:r w:rsidR="00663543" w:rsidRPr="0081528D">
        <w:rPr>
          <w:rFonts w:eastAsia="Times New Roman" w:cs="Times New Roman"/>
          <w:szCs w:val="24"/>
          <w:lang w:eastAsia="lv-LV"/>
        </w:rPr>
        <w:t>(pievienots atsevišķā excel datnē)</w:t>
      </w:r>
      <w:r w:rsidR="00A12B2B">
        <w:rPr>
          <w:rFonts w:eastAsia="Times New Roman" w:cs="Times New Roman"/>
          <w:szCs w:val="24"/>
          <w:lang w:eastAsia="lv-LV"/>
        </w:rPr>
        <w:t>.</w:t>
      </w:r>
    </w:p>
    <w:p w14:paraId="359BA061" w14:textId="77777777" w:rsidR="007D002C" w:rsidRPr="007D002C" w:rsidRDefault="007D002C" w:rsidP="007D002C">
      <w:pPr>
        <w:tabs>
          <w:tab w:val="left" w:pos="360"/>
        </w:tabs>
        <w:spacing w:after="0" w:line="240" w:lineRule="auto"/>
        <w:jc w:val="both"/>
        <w:rPr>
          <w:rFonts w:eastAsia="Times New Roman" w:cs="Times New Roman"/>
          <w:b/>
          <w:szCs w:val="24"/>
          <w:lang w:eastAsia="lv-LV"/>
        </w:rPr>
      </w:pPr>
    </w:p>
    <w:p w14:paraId="2E646B40" w14:textId="18855437" w:rsidR="007D002C" w:rsidRPr="0081528D" w:rsidRDefault="007D002C" w:rsidP="0081528D">
      <w:pPr>
        <w:pStyle w:val="Sarakstarindkopa"/>
        <w:numPr>
          <w:ilvl w:val="0"/>
          <w:numId w:val="8"/>
        </w:numPr>
        <w:tabs>
          <w:tab w:val="left" w:pos="360"/>
        </w:tabs>
        <w:spacing w:after="0" w:line="240" w:lineRule="auto"/>
        <w:jc w:val="center"/>
        <w:rPr>
          <w:rFonts w:eastAsia="Times New Roman" w:cs="Times New Roman"/>
          <w:b/>
          <w:szCs w:val="24"/>
          <w:lang w:eastAsia="ar-SA"/>
        </w:rPr>
      </w:pPr>
      <w:r w:rsidRPr="0081528D">
        <w:rPr>
          <w:rFonts w:eastAsia="Times New Roman" w:cs="Times New Roman"/>
          <w:b/>
          <w:szCs w:val="24"/>
          <w:lang w:eastAsia="ar-SA"/>
        </w:rPr>
        <w:t>Pušu rekvizīti</w:t>
      </w:r>
    </w:p>
    <w:p w14:paraId="5D735110" w14:textId="77777777" w:rsidR="007D002C" w:rsidRPr="007D002C" w:rsidRDefault="007D002C" w:rsidP="007D002C">
      <w:pPr>
        <w:tabs>
          <w:tab w:val="left" w:pos="0"/>
        </w:tabs>
        <w:spacing w:after="0" w:line="0" w:lineRule="atLeast"/>
        <w:jc w:val="both"/>
        <w:rPr>
          <w:rFonts w:eastAsia="Times New Roman" w:cs="Times New Roman"/>
          <w:szCs w:val="24"/>
          <w:lang w:eastAsia="lv-LV"/>
        </w:rPr>
      </w:pPr>
    </w:p>
    <w:p w14:paraId="2BF9B259" w14:textId="77777777" w:rsidR="007D002C" w:rsidRPr="007D002C" w:rsidRDefault="007D002C" w:rsidP="007D002C">
      <w:pPr>
        <w:tabs>
          <w:tab w:val="left" w:pos="0"/>
        </w:tabs>
        <w:spacing w:after="0" w:line="0" w:lineRule="atLeast"/>
        <w:jc w:val="center"/>
        <w:rPr>
          <w:rFonts w:eastAsia="Times New Roman" w:cs="Times New Roman"/>
          <w:smallCaps/>
          <w:szCs w:val="24"/>
          <w:lang w:eastAsia="lv-LV"/>
        </w:rPr>
      </w:pPr>
      <w:r w:rsidRPr="007D002C">
        <w:rPr>
          <w:rFonts w:eastAsia="Times New Roman" w:cs="Times New Roman"/>
          <w:smallCaps/>
          <w:szCs w:val="24"/>
          <w:lang w:eastAsia="lv-LV"/>
        </w:rPr>
        <w:t xml:space="preserve">Dokumentu līgumslēdzējpuses ir elektroniski parakstījušas ar drošu elektronisko parakstu un </w:t>
      </w:r>
      <w:r w:rsidRPr="007D002C">
        <w:rPr>
          <w:rFonts w:eastAsia="Times New Roman" w:cs="Times New Roman"/>
          <w:bCs/>
          <w:iCs/>
          <w:smallCaps/>
          <w:szCs w:val="24"/>
          <w:lang w:eastAsia="lv-LV"/>
        </w:rPr>
        <w:t xml:space="preserve"> </w:t>
      </w:r>
      <w:r w:rsidRPr="007D002C">
        <w:rPr>
          <w:rFonts w:eastAsia="Times New Roman" w:cs="Times New Roman"/>
          <w:smallCaps/>
          <w:szCs w:val="24"/>
          <w:lang w:eastAsia="lv-LV"/>
        </w:rPr>
        <w:t>laika zīmogu</w:t>
      </w:r>
    </w:p>
    <w:p w14:paraId="253BCA83" w14:textId="77777777" w:rsidR="007D002C" w:rsidRPr="007D002C" w:rsidRDefault="007D002C" w:rsidP="007D002C">
      <w:pPr>
        <w:widowControl w:val="0"/>
        <w:spacing w:after="0" w:line="240" w:lineRule="auto"/>
        <w:jc w:val="center"/>
        <w:outlineLvl w:val="0"/>
        <w:rPr>
          <w:rFonts w:ascii="Arial" w:eastAsia="Times New Roman" w:hAnsi="Arial" w:cs="Arial"/>
          <w:iCs/>
          <w:caps/>
          <w:kern w:val="32"/>
          <w:sz w:val="20"/>
          <w:szCs w:val="20"/>
          <w:lang w:eastAsia="lv-LV"/>
        </w:rPr>
      </w:pPr>
    </w:p>
    <w:p w14:paraId="11BF75F2" w14:textId="77777777" w:rsidR="007D002C" w:rsidRDefault="007D002C" w:rsidP="007D002C">
      <w:pPr>
        <w:tabs>
          <w:tab w:val="left" w:pos="360"/>
          <w:tab w:val="left" w:pos="720"/>
        </w:tabs>
        <w:spacing w:after="0" w:line="240" w:lineRule="auto"/>
        <w:jc w:val="center"/>
        <w:rPr>
          <w:rFonts w:eastAsia="Times New Roman" w:cs="Times New Roman"/>
          <w:b/>
          <w:bCs/>
          <w:kern w:val="32"/>
          <w:lang w:eastAsia="lv-LV"/>
        </w:rPr>
      </w:pPr>
    </w:p>
    <w:sectPr w:rsidR="007D002C" w:rsidSect="00CE0003">
      <w:pgSz w:w="11906" w:h="16838"/>
      <w:pgMar w:top="720"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B5726" w14:textId="77777777" w:rsidR="00726136" w:rsidRDefault="00726136" w:rsidP="00404A26">
      <w:pPr>
        <w:spacing w:after="0" w:line="240" w:lineRule="auto"/>
      </w:pPr>
      <w:r>
        <w:separator/>
      </w:r>
    </w:p>
  </w:endnote>
  <w:endnote w:type="continuationSeparator" w:id="0">
    <w:p w14:paraId="570560DB" w14:textId="77777777" w:rsidR="00726136" w:rsidRDefault="00726136"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BA"/>
    <w:family w:val="roman"/>
    <w:pitch w:val="variable"/>
    <w:sig w:usb0="00000000"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F56F8" w14:textId="77777777" w:rsidR="00726136" w:rsidRDefault="00726136" w:rsidP="00404A26">
      <w:pPr>
        <w:spacing w:after="0" w:line="240" w:lineRule="auto"/>
      </w:pPr>
      <w:r>
        <w:separator/>
      </w:r>
    </w:p>
  </w:footnote>
  <w:footnote w:type="continuationSeparator" w:id="0">
    <w:p w14:paraId="1EF9D7D0" w14:textId="77777777" w:rsidR="00726136" w:rsidRDefault="00726136" w:rsidP="00404A26">
      <w:pPr>
        <w:spacing w:after="0" w:line="240" w:lineRule="auto"/>
      </w:pPr>
      <w:r>
        <w:continuationSeparator/>
      </w:r>
    </w:p>
  </w:footnote>
  <w:footnote w:id="1">
    <w:p w14:paraId="252F16AE" w14:textId="77777777" w:rsidR="00847D71" w:rsidRDefault="00847D71" w:rsidP="00847D71">
      <w:pPr>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B1D0C4F"/>
    <w:multiLevelType w:val="multilevel"/>
    <w:tmpl w:val="2E3E4B9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23BC1AE4"/>
    <w:multiLevelType w:val="multilevel"/>
    <w:tmpl w:val="EFC26B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502797F"/>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31902E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3C1637"/>
    <w:multiLevelType w:val="hybridMultilevel"/>
    <w:tmpl w:val="CB9EE5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E9D2CFD"/>
    <w:multiLevelType w:val="multilevel"/>
    <w:tmpl w:val="504012C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2F56AE"/>
    <w:multiLevelType w:val="multilevel"/>
    <w:tmpl w:val="3BB033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891422712">
    <w:abstractNumId w:val="8"/>
  </w:num>
  <w:num w:numId="2" w16cid:durableId="334113259">
    <w:abstractNumId w:val="3"/>
  </w:num>
  <w:num w:numId="3" w16cid:durableId="2036886706">
    <w:abstractNumId w:val="9"/>
  </w:num>
  <w:num w:numId="4" w16cid:durableId="78062205">
    <w:abstractNumId w:val="3"/>
    <w:lvlOverride w:ilvl="0">
      <w:lvl w:ilvl="0">
        <w:start w:val="1"/>
        <w:numFmt w:val="decimal"/>
        <w:lvlText w:val="%1."/>
        <w:lvlJc w:val="left"/>
        <w:pPr>
          <w:ind w:left="1211" w:hanging="360"/>
        </w:pPr>
        <w:rPr>
          <w:rFonts w:hint="default"/>
          <w:b/>
          <w:bCs/>
        </w:rPr>
      </w:lvl>
    </w:lvlOverride>
    <w:lvlOverride w:ilvl="1">
      <w:lvl w:ilvl="1">
        <w:start w:val="1"/>
        <w:numFmt w:val="decimal"/>
        <w:isLgl/>
        <w:suff w:val="space"/>
        <w:lvlText w:val="%1.%2."/>
        <w:lvlJc w:val="left"/>
        <w:pPr>
          <w:ind w:left="1070" w:hanging="360"/>
        </w:pPr>
        <w:rPr>
          <w:rFonts w:hint="default"/>
          <w:b w:val="0"/>
          <w:bCs w:val="0"/>
        </w:rPr>
      </w:lvl>
    </w:lvlOverride>
    <w:lvlOverride w:ilvl="2">
      <w:lvl w:ilvl="2">
        <w:start w:val="1"/>
        <w:numFmt w:val="decimal"/>
        <w:isLgl/>
        <w:lvlText w:val="%1.%2.%3."/>
        <w:lvlJc w:val="left"/>
        <w:pPr>
          <w:ind w:left="1571" w:hanging="720"/>
        </w:pPr>
        <w:rPr>
          <w:rFonts w:hint="default"/>
          <w:b w:val="0"/>
          <w:bCs/>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5" w16cid:durableId="1236475364">
    <w:abstractNumId w:val="8"/>
    <w:lvlOverride w:ilvl="0">
      <w:lvl w:ilvl="0">
        <w:start w:val="1"/>
        <w:numFmt w:val="decimal"/>
        <w:lvlText w:val="%1."/>
        <w:lvlJc w:val="left"/>
        <w:pPr>
          <w:ind w:left="786"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53360460">
    <w:abstractNumId w:val="1"/>
  </w:num>
  <w:num w:numId="7" w16cid:durableId="620260203">
    <w:abstractNumId w:val="4"/>
  </w:num>
  <w:num w:numId="8" w16cid:durableId="1646423871">
    <w:abstractNumId w:val="2"/>
  </w:num>
  <w:num w:numId="9" w16cid:durableId="1380084885">
    <w:abstractNumId w:val="5"/>
  </w:num>
  <w:num w:numId="10" w16cid:durableId="566187247">
    <w:abstractNumId w:val="6"/>
  </w:num>
  <w:num w:numId="11" w16cid:durableId="891637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5840"/>
    <w:rsid w:val="000118E0"/>
    <w:rsid w:val="00013225"/>
    <w:rsid w:val="0001355D"/>
    <w:rsid w:val="000147A5"/>
    <w:rsid w:val="00022BD0"/>
    <w:rsid w:val="00023427"/>
    <w:rsid w:val="00024035"/>
    <w:rsid w:val="00030DEE"/>
    <w:rsid w:val="00031481"/>
    <w:rsid w:val="00037734"/>
    <w:rsid w:val="00042836"/>
    <w:rsid w:val="00043D16"/>
    <w:rsid w:val="00047460"/>
    <w:rsid w:val="00050F3A"/>
    <w:rsid w:val="00054CF7"/>
    <w:rsid w:val="00055F32"/>
    <w:rsid w:val="00057A7F"/>
    <w:rsid w:val="000731F9"/>
    <w:rsid w:val="00083E57"/>
    <w:rsid w:val="000855A9"/>
    <w:rsid w:val="0008596C"/>
    <w:rsid w:val="000920EC"/>
    <w:rsid w:val="0009473E"/>
    <w:rsid w:val="00095C11"/>
    <w:rsid w:val="00095E9C"/>
    <w:rsid w:val="000A7B11"/>
    <w:rsid w:val="000B633B"/>
    <w:rsid w:val="000B6C97"/>
    <w:rsid w:val="000C2B4F"/>
    <w:rsid w:val="000D2305"/>
    <w:rsid w:val="000D50AA"/>
    <w:rsid w:val="000D583C"/>
    <w:rsid w:val="000E3537"/>
    <w:rsid w:val="000E6D8D"/>
    <w:rsid w:val="000F1077"/>
    <w:rsid w:val="000F4BF7"/>
    <w:rsid w:val="000F68BA"/>
    <w:rsid w:val="000F6FED"/>
    <w:rsid w:val="001037BD"/>
    <w:rsid w:val="001037EC"/>
    <w:rsid w:val="00103EAC"/>
    <w:rsid w:val="00103F16"/>
    <w:rsid w:val="001040D8"/>
    <w:rsid w:val="001043EC"/>
    <w:rsid w:val="0010735C"/>
    <w:rsid w:val="00107C11"/>
    <w:rsid w:val="001154F7"/>
    <w:rsid w:val="001159A1"/>
    <w:rsid w:val="0012188E"/>
    <w:rsid w:val="00124B07"/>
    <w:rsid w:val="001327DF"/>
    <w:rsid w:val="00133940"/>
    <w:rsid w:val="0013691C"/>
    <w:rsid w:val="0015040A"/>
    <w:rsid w:val="00150733"/>
    <w:rsid w:val="001559A2"/>
    <w:rsid w:val="00161374"/>
    <w:rsid w:val="001629EA"/>
    <w:rsid w:val="0016380B"/>
    <w:rsid w:val="001656C3"/>
    <w:rsid w:val="00170014"/>
    <w:rsid w:val="001709DD"/>
    <w:rsid w:val="00171617"/>
    <w:rsid w:val="001759D6"/>
    <w:rsid w:val="00175AA6"/>
    <w:rsid w:val="001778A5"/>
    <w:rsid w:val="00186C99"/>
    <w:rsid w:val="00187D74"/>
    <w:rsid w:val="001911EB"/>
    <w:rsid w:val="0019151E"/>
    <w:rsid w:val="00193B06"/>
    <w:rsid w:val="00194018"/>
    <w:rsid w:val="001A11B0"/>
    <w:rsid w:val="001A4886"/>
    <w:rsid w:val="001A6881"/>
    <w:rsid w:val="001B62EC"/>
    <w:rsid w:val="001B6D54"/>
    <w:rsid w:val="001C1690"/>
    <w:rsid w:val="001C274B"/>
    <w:rsid w:val="001D023C"/>
    <w:rsid w:val="001D096C"/>
    <w:rsid w:val="001D2466"/>
    <w:rsid w:val="001D3D02"/>
    <w:rsid w:val="001D4E8F"/>
    <w:rsid w:val="001D5975"/>
    <w:rsid w:val="001D7D66"/>
    <w:rsid w:val="001E1149"/>
    <w:rsid w:val="001E1B2F"/>
    <w:rsid w:val="001E2438"/>
    <w:rsid w:val="001E5D9B"/>
    <w:rsid w:val="001E728D"/>
    <w:rsid w:val="001E7B0B"/>
    <w:rsid w:val="00204405"/>
    <w:rsid w:val="002061B6"/>
    <w:rsid w:val="00215AC3"/>
    <w:rsid w:val="0022108F"/>
    <w:rsid w:val="00221DE6"/>
    <w:rsid w:val="00231CFD"/>
    <w:rsid w:val="00241142"/>
    <w:rsid w:val="002437CA"/>
    <w:rsid w:val="00253791"/>
    <w:rsid w:val="00262B99"/>
    <w:rsid w:val="00267E8A"/>
    <w:rsid w:val="00270070"/>
    <w:rsid w:val="00270770"/>
    <w:rsid w:val="0027472F"/>
    <w:rsid w:val="00276CFA"/>
    <w:rsid w:val="002818D0"/>
    <w:rsid w:val="002828C7"/>
    <w:rsid w:val="0028477C"/>
    <w:rsid w:val="00293B04"/>
    <w:rsid w:val="002A1D90"/>
    <w:rsid w:val="002A573D"/>
    <w:rsid w:val="002A65EA"/>
    <w:rsid w:val="002B7942"/>
    <w:rsid w:val="002C3074"/>
    <w:rsid w:val="002D0FB3"/>
    <w:rsid w:val="002E50B0"/>
    <w:rsid w:val="002E77F9"/>
    <w:rsid w:val="002F44C3"/>
    <w:rsid w:val="003045DF"/>
    <w:rsid w:val="003059AE"/>
    <w:rsid w:val="00310728"/>
    <w:rsid w:val="003118B8"/>
    <w:rsid w:val="00312A3E"/>
    <w:rsid w:val="00312F0D"/>
    <w:rsid w:val="00313BF0"/>
    <w:rsid w:val="00320129"/>
    <w:rsid w:val="00324968"/>
    <w:rsid w:val="00325B36"/>
    <w:rsid w:val="00325ECF"/>
    <w:rsid w:val="00336B4B"/>
    <w:rsid w:val="00336D21"/>
    <w:rsid w:val="0034133E"/>
    <w:rsid w:val="00343D96"/>
    <w:rsid w:val="00346E4E"/>
    <w:rsid w:val="003645FB"/>
    <w:rsid w:val="00365AD3"/>
    <w:rsid w:val="003752D3"/>
    <w:rsid w:val="0038721B"/>
    <w:rsid w:val="00387BB8"/>
    <w:rsid w:val="003923E0"/>
    <w:rsid w:val="00395028"/>
    <w:rsid w:val="00396432"/>
    <w:rsid w:val="003A5404"/>
    <w:rsid w:val="003C34F1"/>
    <w:rsid w:val="003C5E90"/>
    <w:rsid w:val="003D498C"/>
    <w:rsid w:val="003D79FC"/>
    <w:rsid w:val="003E0E03"/>
    <w:rsid w:val="003E5BB3"/>
    <w:rsid w:val="003E61FC"/>
    <w:rsid w:val="003E622D"/>
    <w:rsid w:val="003E6F7C"/>
    <w:rsid w:val="003E7184"/>
    <w:rsid w:val="003F67B4"/>
    <w:rsid w:val="003F6E39"/>
    <w:rsid w:val="00404A26"/>
    <w:rsid w:val="0040634D"/>
    <w:rsid w:val="004078AB"/>
    <w:rsid w:val="00410E42"/>
    <w:rsid w:val="0041207E"/>
    <w:rsid w:val="004157E0"/>
    <w:rsid w:val="0041687D"/>
    <w:rsid w:val="00423D74"/>
    <w:rsid w:val="00427F73"/>
    <w:rsid w:val="00430F05"/>
    <w:rsid w:val="00430F39"/>
    <w:rsid w:val="00430FF9"/>
    <w:rsid w:val="00435174"/>
    <w:rsid w:val="00437F6E"/>
    <w:rsid w:val="0044012B"/>
    <w:rsid w:val="00443817"/>
    <w:rsid w:val="004518FF"/>
    <w:rsid w:val="00461EAF"/>
    <w:rsid w:val="00462AC8"/>
    <w:rsid w:val="00465BA3"/>
    <w:rsid w:val="00471829"/>
    <w:rsid w:val="004726DA"/>
    <w:rsid w:val="0047402D"/>
    <w:rsid w:val="004835C0"/>
    <w:rsid w:val="00485E3E"/>
    <w:rsid w:val="004867F9"/>
    <w:rsid w:val="004900FD"/>
    <w:rsid w:val="00490A08"/>
    <w:rsid w:val="00494635"/>
    <w:rsid w:val="00494920"/>
    <w:rsid w:val="004956DB"/>
    <w:rsid w:val="004A04C0"/>
    <w:rsid w:val="004A76EC"/>
    <w:rsid w:val="004B03A1"/>
    <w:rsid w:val="004B117E"/>
    <w:rsid w:val="004B374B"/>
    <w:rsid w:val="004B55D1"/>
    <w:rsid w:val="004B683D"/>
    <w:rsid w:val="004B7DF5"/>
    <w:rsid w:val="004C0BD7"/>
    <w:rsid w:val="004D4EE4"/>
    <w:rsid w:val="004E167E"/>
    <w:rsid w:val="004E21FF"/>
    <w:rsid w:val="004E49A2"/>
    <w:rsid w:val="004E7A47"/>
    <w:rsid w:val="004F07BD"/>
    <w:rsid w:val="004F2DC4"/>
    <w:rsid w:val="004F363F"/>
    <w:rsid w:val="004F55B2"/>
    <w:rsid w:val="005004F1"/>
    <w:rsid w:val="005055AF"/>
    <w:rsid w:val="0052775A"/>
    <w:rsid w:val="0053180E"/>
    <w:rsid w:val="00532788"/>
    <w:rsid w:val="00543097"/>
    <w:rsid w:val="00544DDA"/>
    <w:rsid w:val="00553580"/>
    <w:rsid w:val="00555BBA"/>
    <w:rsid w:val="00556E46"/>
    <w:rsid w:val="0056108A"/>
    <w:rsid w:val="005702B0"/>
    <w:rsid w:val="00572D44"/>
    <w:rsid w:val="00574F43"/>
    <w:rsid w:val="0057531F"/>
    <w:rsid w:val="00582ACF"/>
    <w:rsid w:val="0058560A"/>
    <w:rsid w:val="00592F5C"/>
    <w:rsid w:val="00593D63"/>
    <w:rsid w:val="0059455E"/>
    <w:rsid w:val="00596D51"/>
    <w:rsid w:val="0059714A"/>
    <w:rsid w:val="005A15C9"/>
    <w:rsid w:val="005B2FC6"/>
    <w:rsid w:val="005B6A93"/>
    <w:rsid w:val="005C6516"/>
    <w:rsid w:val="005C752F"/>
    <w:rsid w:val="005D1821"/>
    <w:rsid w:val="005D4392"/>
    <w:rsid w:val="005E11B8"/>
    <w:rsid w:val="005F3157"/>
    <w:rsid w:val="005F32EB"/>
    <w:rsid w:val="00600543"/>
    <w:rsid w:val="00626BD5"/>
    <w:rsid w:val="00636A11"/>
    <w:rsid w:val="00637DB5"/>
    <w:rsid w:val="00643442"/>
    <w:rsid w:val="006437B5"/>
    <w:rsid w:val="006548B9"/>
    <w:rsid w:val="00660B4C"/>
    <w:rsid w:val="00663543"/>
    <w:rsid w:val="00665661"/>
    <w:rsid w:val="00670AEB"/>
    <w:rsid w:val="00681400"/>
    <w:rsid w:val="00682601"/>
    <w:rsid w:val="006848E6"/>
    <w:rsid w:val="00691F88"/>
    <w:rsid w:val="00692EBE"/>
    <w:rsid w:val="006935D9"/>
    <w:rsid w:val="00695651"/>
    <w:rsid w:val="00696160"/>
    <w:rsid w:val="006B2389"/>
    <w:rsid w:val="006B2F44"/>
    <w:rsid w:val="006C18C1"/>
    <w:rsid w:val="006C482A"/>
    <w:rsid w:val="006D3C9A"/>
    <w:rsid w:val="006D42C4"/>
    <w:rsid w:val="006D5941"/>
    <w:rsid w:val="006D7E11"/>
    <w:rsid w:val="006E0985"/>
    <w:rsid w:val="006E3847"/>
    <w:rsid w:val="006E39E8"/>
    <w:rsid w:val="006E750E"/>
    <w:rsid w:val="006F5028"/>
    <w:rsid w:val="006F7105"/>
    <w:rsid w:val="00704CC4"/>
    <w:rsid w:val="007133D1"/>
    <w:rsid w:val="0072125C"/>
    <w:rsid w:val="00722577"/>
    <w:rsid w:val="00722A12"/>
    <w:rsid w:val="00722E9D"/>
    <w:rsid w:val="00723041"/>
    <w:rsid w:val="00726136"/>
    <w:rsid w:val="007339BD"/>
    <w:rsid w:val="0073513A"/>
    <w:rsid w:val="007414D2"/>
    <w:rsid w:val="007422E4"/>
    <w:rsid w:val="00745D9F"/>
    <w:rsid w:val="00747414"/>
    <w:rsid w:val="007501C7"/>
    <w:rsid w:val="00750941"/>
    <w:rsid w:val="00751646"/>
    <w:rsid w:val="00756724"/>
    <w:rsid w:val="0075740A"/>
    <w:rsid w:val="00762DED"/>
    <w:rsid w:val="007636E7"/>
    <w:rsid w:val="00766807"/>
    <w:rsid w:val="0076765E"/>
    <w:rsid w:val="00767EA6"/>
    <w:rsid w:val="007758C0"/>
    <w:rsid w:val="007801C1"/>
    <w:rsid w:val="007861DE"/>
    <w:rsid w:val="00791941"/>
    <w:rsid w:val="0079687B"/>
    <w:rsid w:val="007A383D"/>
    <w:rsid w:val="007A65A9"/>
    <w:rsid w:val="007A7B71"/>
    <w:rsid w:val="007B0112"/>
    <w:rsid w:val="007B0C26"/>
    <w:rsid w:val="007B1228"/>
    <w:rsid w:val="007B2512"/>
    <w:rsid w:val="007C043A"/>
    <w:rsid w:val="007D002C"/>
    <w:rsid w:val="007D2FC7"/>
    <w:rsid w:val="007D6FF6"/>
    <w:rsid w:val="007D7011"/>
    <w:rsid w:val="007E0074"/>
    <w:rsid w:val="007E06F1"/>
    <w:rsid w:val="007E1843"/>
    <w:rsid w:val="007E25D3"/>
    <w:rsid w:val="007E733A"/>
    <w:rsid w:val="007F04B6"/>
    <w:rsid w:val="007F0D4B"/>
    <w:rsid w:val="007F333E"/>
    <w:rsid w:val="007F5CBC"/>
    <w:rsid w:val="0080143E"/>
    <w:rsid w:val="00801B71"/>
    <w:rsid w:val="00803528"/>
    <w:rsid w:val="00803D04"/>
    <w:rsid w:val="00804803"/>
    <w:rsid w:val="00806B48"/>
    <w:rsid w:val="00807BB3"/>
    <w:rsid w:val="00811F87"/>
    <w:rsid w:val="008130F5"/>
    <w:rsid w:val="0081528D"/>
    <w:rsid w:val="00834FAC"/>
    <w:rsid w:val="00835E8F"/>
    <w:rsid w:val="008443DF"/>
    <w:rsid w:val="00847D71"/>
    <w:rsid w:val="00847FF7"/>
    <w:rsid w:val="00852C21"/>
    <w:rsid w:val="00855C0F"/>
    <w:rsid w:val="00856530"/>
    <w:rsid w:val="00862EC8"/>
    <w:rsid w:val="008705D6"/>
    <w:rsid w:val="00873834"/>
    <w:rsid w:val="00882054"/>
    <w:rsid w:val="008A3453"/>
    <w:rsid w:val="008B4D18"/>
    <w:rsid w:val="008B5F82"/>
    <w:rsid w:val="008C03E0"/>
    <w:rsid w:val="008C1A33"/>
    <w:rsid w:val="008C3FF8"/>
    <w:rsid w:val="008D0FED"/>
    <w:rsid w:val="008D3028"/>
    <w:rsid w:val="008D72EC"/>
    <w:rsid w:val="008D7F68"/>
    <w:rsid w:val="008F13A4"/>
    <w:rsid w:val="008F2BAF"/>
    <w:rsid w:val="008F3CAB"/>
    <w:rsid w:val="008F7470"/>
    <w:rsid w:val="00910D6C"/>
    <w:rsid w:val="00914469"/>
    <w:rsid w:val="00920A64"/>
    <w:rsid w:val="00922F71"/>
    <w:rsid w:val="0092340E"/>
    <w:rsid w:val="00925150"/>
    <w:rsid w:val="009252F3"/>
    <w:rsid w:val="009315C2"/>
    <w:rsid w:val="00953FBE"/>
    <w:rsid w:val="0095569E"/>
    <w:rsid w:val="00965730"/>
    <w:rsid w:val="0097177A"/>
    <w:rsid w:val="00972D2F"/>
    <w:rsid w:val="00973356"/>
    <w:rsid w:val="009758BE"/>
    <w:rsid w:val="0097634D"/>
    <w:rsid w:val="009776EB"/>
    <w:rsid w:val="00982E13"/>
    <w:rsid w:val="0098398C"/>
    <w:rsid w:val="009A196D"/>
    <w:rsid w:val="009A3476"/>
    <w:rsid w:val="009A3D8B"/>
    <w:rsid w:val="009B31A9"/>
    <w:rsid w:val="009B7DDE"/>
    <w:rsid w:val="009C3423"/>
    <w:rsid w:val="009C4931"/>
    <w:rsid w:val="009C6378"/>
    <w:rsid w:val="009E4021"/>
    <w:rsid w:val="009E6586"/>
    <w:rsid w:val="009F0291"/>
    <w:rsid w:val="009F2E99"/>
    <w:rsid w:val="00A0473D"/>
    <w:rsid w:val="00A0563F"/>
    <w:rsid w:val="00A11022"/>
    <w:rsid w:val="00A12B2B"/>
    <w:rsid w:val="00A22BB7"/>
    <w:rsid w:val="00A23C05"/>
    <w:rsid w:val="00A30D8B"/>
    <w:rsid w:val="00A360D3"/>
    <w:rsid w:val="00A363AF"/>
    <w:rsid w:val="00A427FC"/>
    <w:rsid w:val="00A44242"/>
    <w:rsid w:val="00A47969"/>
    <w:rsid w:val="00A531EF"/>
    <w:rsid w:val="00A56257"/>
    <w:rsid w:val="00A71CF2"/>
    <w:rsid w:val="00A82482"/>
    <w:rsid w:val="00A82F49"/>
    <w:rsid w:val="00A87A2C"/>
    <w:rsid w:val="00A90421"/>
    <w:rsid w:val="00A916AD"/>
    <w:rsid w:val="00A96AD9"/>
    <w:rsid w:val="00A97B8E"/>
    <w:rsid w:val="00AA0C85"/>
    <w:rsid w:val="00AA26CD"/>
    <w:rsid w:val="00AA35AB"/>
    <w:rsid w:val="00AA611B"/>
    <w:rsid w:val="00AB1B78"/>
    <w:rsid w:val="00AB1BF0"/>
    <w:rsid w:val="00AB58EA"/>
    <w:rsid w:val="00AC063C"/>
    <w:rsid w:val="00AC323A"/>
    <w:rsid w:val="00AC35B2"/>
    <w:rsid w:val="00AC376B"/>
    <w:rsid w:val="00AC380E"/>
    <w:rsid w:val="00AD038B"/>
    <w:rsid w:val="00AD27C7"/>
    <w:rsid w:val="00AD4AE7"/>
    <w:rsid w:val="00AD7CAF"/>
    <w:rsid w:val="00AE1960"/>
    <w:rsid w:val="00AE36AA"/>
    <w:rsid w:val="00AE3732"/>
    <w:rsid w:val="00AE405B"/>
    <w:rsid w:val="00AE4C02"/>
    <w:rsid w:val="00AE64EF"/>
    <w:rsid w:val="00AF2CAE"/>
    <w:rsid w:val="00B037CF"/>
    <w:rsid w:val="00B04406"/>
    <w:rsid w:val="00B07004"/>
    <w:rsid w:val="00B25843"/>
    <w:rsid w:val="00B30566"/>
    <w:rsid w:val="00B3176C"/>
    <w:rsid w:val="00B37FE6"/>
    <w:rsid w:val="00B42E40"/>
    <w:rsid w:val="00B4332B"/>
    <w:rsid w:val="00B43468"/>
    <w:rsid w:val="00B50643"/>
    <w:rsid w:val="00B554DD"/>
    <w:rsid w:val="00B56AC6"/>
    <w:rsid w:val="00B60718"/>
    <w:rsid w:val="00B63D7A"/>
    <w:rsid w:val="00B63F56"/>
    <w:rsid w:val="00B730CC"/>
    <w:rsid w:val="00B75F7A"/>
    <w:rsid w:val="00B7696C"/>
    <w:rsid w:val="00B81B62"/>
    <w:rsid w:val="00B84C29"/>
    <w:rsid w:val="00B868B8"/>
    <w:rsid w:val="00B90B94"/>
    <w:rsid w:val="00B96C31"/>
    <w:rsid w:val="00B9720A"/>
    <w:rsid w:val="00BA0A99"/>
    <w:rsid w:val="00BA7837"/>
    <w:rsid w:val="00BB00ED"/>
    <w:rsid w:val="00BC3472"/>
    <w:rsid w:val="00BC519E"/>
    <w:rsid w:val="00BC65E8"/>
    <w:rsid w:val="00BD2295"/>
    <w:rsid w:val="00BE1FD1"/>
    <w:rsid w:val="00BE2636"/>
    <w:rsid w:val="00BE29F4"/>
    <w:rsid w:val="00BE30EB"/>
    <w:rsid w:val="00BF2DF7"/>
    <w:rsid w:val="00BF5028"/>
    <w:rsid w:val="00BF508A"/>
    <w:rsid w:val="00BF50B6"/>
    <w:rsid w:val="00BF5C20"/>
    <w:rsid w:val="00C00AF5"/>
    <w:rsid w:val="00C00F73"/>
    <w:rsid w:val="00C05D1F"/>
    <w:rsid w:val="00C06622"/>
    <w:rsid w:val="00C067B9"/>
    <w:rsid w:val="00C1021F"/>
    <w:rsid w:val="00C10D1F"/>
    <w:rsid w:val="00C12E7D"/>
    <w:rsid w:val="00C14E62"/>
    <w:rsid w:val="00C159F1"/>
    <w:rsid w:val="00C20B15"/>
    <w:rsid w:val="00C21A6C"/>
    <w:rsid w:val="00C227E9"/>
    <w:rsid w:val="00C26BBE"/>
    <w:rsid w:val="00C27C61"/>
    <w:rsid w:val="00C307A0"/>
    <w:rsid w:val="00C32257"/>
    <w:rsid w:val="00C32462"/>
    <w:rsid w:val="00C33B8A"/>
    <w:rsid w:val="00C36680"/>
    <w:rsid w:val="00C36C04"/>
    <w:rsid w:val="00C372FA"/>
    <w:rsid w:val="00C43E85"/>
    <w:rsid w:val="00C45546"/>
    <w:rsid w:val="00C45E7A"/>
    <w:rsid w:val="00C462C0"/>
    <w:rsid w:val="00C538D7"/>
    <w:rsid w:val="00C549CA"/>
    <w:rsid w:val="00C61820"/>
    <w:rsid w:val="00C63A1D"/>
    <w:rsid w:val="00C658BB"/>
    <w:rsid w:val="00C739AE"/>
    <w:rsid w:val="00C7486D"/>
    <w:rsid w:val="00C81EFE"/>
    <w:rsid w:val="00C82E27"/>
    <w:rsid w:val="00C910F8"/>
    <w:rsid w:val="00C93EB6"/>
    <w:rsid w:val="00C94716"/>
    <w:rsid w:val="00C94A52"/>
    <w:rsid w:val="00C94E26"/>
    <w:rsid w:val="00CA0D73"/>
    <w:rsid w:val="00CA1899"/>
    <w:rsid w:val="00CA42A5"/>
    <w:rsid w:val="00CA4DA5"/>
    <w:rsid w:val="00CA5448"/>
    <w:rsid w:val="00CB4171"/>
    <w:rsid w:val="00CB4657"/>
    <w:rsid w:val="00CD5B52"/>
    <w:rsid w:val="00CE0003"/>
    <w:rsid w:val="00CE2012"/>
    <w:rsid w:val="00CE2C39"/>
    <w:rsid w:val="00CE56EB"/>
    <w:rsid w:val="00CE6496"/>
    <w:rsid w:val="00CE676F"/>
    <w:rsid w:val="00CF18D3"/>
    <w:rsid w:val="00CF297B"/>
    <w:rsid w:val="00CF3513"/>
    <w:rsid w:val="00CF5118"/>
    <w:rsid w:val="00D00B14"/>
    <w:rsid w:val="00D021B7"/>
    <w:rsid w:val="00D0593B"/>
    <w:rsid w:val="00D0617F"/>
    <w:rsid w:val="00D12B3F"/>
    <w:rsid w:val="00D1417F"/>
    <w:rsid w:val="00D21481"/>
    <w:rsid w:val="00D21DC6"/>
    <w:rsid w:val="00D33BCD"/>
    <w:rsid w:val="00D36E37"/>
    <w:rsid w:val="00D519CB"/>
    <w:rsid w:val="00D53359"/>
    <w:rsid w:val="00D54EE3"/>
    <w:rsid w:val="00D552F7"/>
    <w:rsid w:val="00D559A4"/>
    <w:rsid w:val="00D55DB5"/>
    <w:rsid w:val="00D60433"/>
    <w:rsid w:val="00D63250"/>
    <w:rsid w:val="00D66AD2"/>
    <w:rsid w:val="00D73DA6"/>
    <w:rsid w:val="00D86582"/>
    <w:rsid w:val="00D8673F"/>
    <w:rsid w:val="00D90AE2"/>
    <w:rsid w:val="00D93FB6"/>
    <w:rsid w:val="00DA22AB"/>
    <w:rsid w:val="00DA36E1"/>
    <w:rsid w:val="00DA53AB"/>
    <w:rsid w:val="00DB0172"/>
    <w:rsid w:val="00DB2CFD"/>
    <w:rsid w:val="00DB368B"/>
    <w:rsid w:val="00DC0AB0"/>
    <w:rsid w:val="00DC1CC0"/>
    <w:rsid w:val="00DC56E4"/>
    <w:rsid w:val="00DD1081"/>
    <w:rsid w:val="00DD1721"/>
    <w:rsid w:val="00DD4DB0"/>
    <w:rsid w:val="00DD5796"/>
    <w:rsid w:val="00DD736E"/>
    <w:rsid w:val="00DD7C63"/>
    <w:rsid w:val="00DD7FA2"/>
    <w:rsid w:val="00DE1A30"/>
    <w:rsid w:val="00DE20C7"/>
    <w:rsid w:val="00DE2A91"/>
    <w:rsid w:val="00DE6B36"/>
    <w:rsid w:val="00DE72C4"/>
    <w:rsid w:val="00DE7E97"/>
    <w:rsid w:val="00DF0393"/>
    <w:rsid w:val="00DF2071"/>
    <w:rsid w:val="00DF368A"/>
    <w:rsid w:val="00DF7A08"/>
    <w:rsid w:val="00E061FE"/>
    <w:rsid w:val="00E13280"/>
    <w:rsid w:val="00E14A9C"/>
    <w:rsid w:val="00E25945"/>
    <w:rsid w:val="00E26C32"/>
    <w:rsid w:val="00E40588"/>
    <w:rsid w:val="00E5077C"/>
    <w:rsid w:val="00E532B1"/>
    <w:rsid w:val="00E534DD"/>
    <w:rsid w:val="00E543E5"/>
    <w:rsid w:val="00E70504"/>
    <w:rsid w:val="00E748E7"/>
    <w:rsid w:val="00E76733"/>
    <w:rsid w:val="00E8119E"/>
    <w:rsid w:val="00E84347"/>
    <w:rsid w:val="00E91CF1"/>
    <w:rsid w:val="00E9635F"/>
    <w:rsid w:val="00E97F81"/>
    <w:rsid w:val="00EA24F3"/>
    <w:rsid w:val="00EA25C2"/>
    <w:rsid w:val="00EA5CE6"/>
    <w:rsid w:val="00EB08F0"/>
    <w:rsid w:val="00EB51B1"/>
    <w:rsid w:val="00EC0C1B"/>
    <w:rsid w:val="00EC3FC5"/>
    <w:rsid w:val="00EC5963"/>
    <w:rsid w:val="00ED1193"/>
    <w:rsid w:val="00ED4EE3"/>
    <w:rsid w:val="00ED7A44"/>
    <w:rsid w:val="00EE043B"/>
    <w:rsid w:val="00EE449E"/>
    <w:rsid w:val="00EF0542"/>
    <w:rsid w:val="00EF06CA"/>
    <w:rsid w:val="00EF29EA"/>
    <w:rsid w:val="00EF35ED"/>
    <w:rsid w:val="00EF4967"/>
    <w:rsid w:val="00F01375"/>
    <w:rsid w:val="00F0623E"/>
    <w:rsid w:val="00F0700D"/>
    <w:rsid w:val="00F16882"/>
    <w:rsid w:val="00F23CE6"/>
    <w:rsid w:val="00F25E4E"/>
    <w:rsid w:val="00F2769F"/>
    <w:rsid w:val="00F30802"/>
    <w:rsid w:val="00F35E3D"/>
    <w:rsid w:val="00F35F6B"/>
    <w:rsid w:val="00F425C9"/>
    <w:rsid w:val="00F47106"/>
    <w:rsid w:val="00F6082C"/>
    <w:rsid w:val="00F61106"/>
    <w:rsid w:val="00F62034"/>
    <w:rsid w:val="00F638C8"/>
    <w:rsid w:val="00F64144"/>
    <w:rsid w:val="00F64DC8"/>
    <w:rsid w:val="00F67D0A"/>
    <w:rsid w:val="00F72AF4"/>
    <w:rsid w:val="00F75B79"/>
    <w:rsid w:val="00F76457"/>
    <w:rsid w:val="00F82090"/>
    <w:rsid w:val="00F86925"/>
    <w:rsid w:val="00F93E7F"/>
    <w:rsid w:val="00F94B00"/>
    <w:rsid w:val="00F954A1"/>
    <w:rsid w:val="00FA07EF"/>
    <w:rsid w:val="00FA1282"/>
    <w:rsid w:val="00FA3CCE"/>
    <w:rsid w:val="00FA7205"/>
    <w:rsid w:val="00FC20CB"/>
    <w:rsid w:val="00FC3265"/>
    <w:rsid w:val="00FC3553"/>
    <w:rsid w:val="00FC5DFE"/>
    <w:rsid w:val="00FD2F9D"/>
    <w:rsid w:val="00FD4BF4"/>
    <w:rsid w:val="00FE13CE"/>
    <w:rsid w:val="00FE7F08"/>
    <w:rsid w:val="00FF38D3"/>
    <w:rsid w:val="00FF5D49"/>
    <w:rsid w:val="00FF71B5"/>
    <w:rsid w:val="00FF7E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55C0F"/>
    <w:pPr>
      <w:keepNext/>
      <w:numPr>
        <w:ilvl w:val="1"/>
        <w:numId w:val="3"/>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855C0F"/>
    <w:pPr>
      <w:keepNext/>
      <w:widowControl w:val="0"/>
      <w:numPr>
        <w:ilvl w:val="2"/>
        <w:numId w:val="3"/>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uiPriority w:val="9"/>
    <w:qFormat/>
    <w:rsid w:val="00855C0F"/>
    <w:pPr>
      <w:keepNext/>
      <w:numPr>
        <w:ilvl w:val="3"/>
        <w:numId w:val="3"/>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Tex"/>
    <w:basedOn w:val="Parasts"/>
    <w:link w:val="SarakstarindkopaRakstz"/>
    <w:uiPriority w:val="99"/>
    <w:qFormat/>
    <w:rsid w:val="00AC063C"/>
    <w:pPr>
      <w:ind w:left="720"/>
      <w:contextualSpacing/>
    </w:pPr>
  </w:style>
  <w:style w:type="character" w:styleId="Hipersaite">
    <w:name w:val="Hyperlink"/>
    <w:uiPriority w:val="99"/>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uiPriority w:val="9"/>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3"/>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unhideWhenUsed/>
    <w:rsid w:val="00855C0F"/>
    <w:pPr>
      <w:spacing w:after="120"/>
    </w:pPr>
  </w:style>
  <w:style w:type="character" w:customStyle="1" w:styleId="PamattekstsRakstz">
    <w:name w:val="Pamatteksts Rakstz."/>
    <w:basedOn w:val="Noklusjumarindkopasfonts"/>
    <w:link w:val="Pamatteksts"/>
    <w:uiPriority w:val="99"/>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99"/>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 w:type="character" w:styleId="Piemint">
    <w:name w:val="Mention"/>
    <w:basedOn w:val="Noklusjumarindkopasfonts"/>
    <w:uiPriority w:val="99"/>
    <w:unhideWhenUsed/>
    <w:rsid w:val="00D90AE2"/>
    <w:rPr>
      <w:color w:val="2B579A"/>
      <w:shd w:val="clear" w:color="auto" w:fill="E1DFDD"/>
    </w:rPr>
  </w:style>
  <w:style w:type="character" w:customStyle="1" w:styleId="txtspecial">
    <w:name w:val="txt_special"/>
    <w:basedOn w:val="Noklusjumarindkopasfonts"/>
    <w:rsid w:val="00C63A1D"/>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semiHidden/>
    <w:locked/>
    <w:rsid w:val="008705D6"/>
    <w:rPr>
      <w:sz w:val="20"/>
      <w:szCs w:val="20"/>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semiHidden/>
    <w:unhideWhenUsed/>
    <w:qFormat/>
    <w:rsid w:val="008705D6"/>
    <w:pPr>
      <w:spacing w:after="0" w:line="240" w:lineRule="auto"/>
    </w:pPr>
    <w:rPr>
      <w:sz w:val="20"/>
      <w:szCs w:val="20"/>
    </w:rPr>
  </w:style>
  <w:style w:type="character" w:customStyle="1" w:styleId="VrestekstsRakstz1">
    <w:name w:val="Vēres teksts Rakstz.1"/>
    <w:basedOn w:val="Noklusjumarindkopasfonts"/>
    <w:uiPriority w:val="99"/>
    <w:semiHidden/>
    <w:rsid w:val="008705D6"/>
    <w:rPr>
      <w:sz w:val="20"/>
      <w:szCs w:val="20"/>
    </w:rPr>
  </w:style>
  <w:style w:type="character" w:styleId="Izclums">
    <w:name w:val="Emphasis"/>
    <w:basedOn w:val="Noklusjumarindkopasfonts"/>
    <w:uiPriority w:val="20"/>
    <w:qFormat/>
    <w:rsid w:val="00C33B8A"/>
    <w:rPr>
      <w:i/>
      <w:iCs/>
    </w:rPr>
  </w:style>
  <w:style w:type="paragraph" w:customStyle="1" w:styleId="BodyText21">
    <w:name w:val="Body Text 21"/>
    <w:basedOn w:val="Parasts"/>
    <w:rsid w:val="00745D9F"/>
    <w:pPr>
      <w:widowControl w:val="0"/>
      <w:spacing w:after="0" w:line="240" w:lineRule="auto"/>
      <w:jc w:val="both"/>
    </w:pPr>
    <w:rPr>
      <w:rFonts w:eastAsia="Times New Roman" w:cs="Times New Roman"/>
      <w:sz w:val="28"/>
      <w:szCs w:val="20"/>
      <w:lang w:val="en-US"/>
    </w:rPr>
  </w:style>
  <w:style w:type="character" w:customStyle="1" w:styleId="Bodytext5">
    <w:name w:val="Body text (5)_"/>
    <w:basedOn w:val="Noklusjumarindkopasfonts"/>
    <w:link w:val="Bodytext51"/>
    <w:uiPriority w:val="99"/>
    <w:locked/>
    <w:rsid w:val="00C45546"/>
    <w:rPr>
      <w:sz w:val="25"/>
      <w:szCs w:val="25"/>
      <w:shd w:val="clear" w:color="auto" w:fill="FFFFFF"/>
    </w:rPr>
  </w:style>
  <w:style w:type="paragraph" w:customStyle="1" w:styleId="Bodytext51">
    <w:name w:val="Body text (5)1"/>
    <w:basedOn w:val="Parasts"/>
    <w:link w:val="Bodytext5"/>
    <w:uiPriority w:val="99"/>
    <w:rsid w:val="00C45546"/>
    <w:pPr>
      <w:shd w:val="clear" w:color="auto" w:fill="FFFFFF"/>
      <w:spacing w:after="0" w:line="418" w:lineRule="exact"/>
      <w:ind w:hanging="1140"/>
      <w:jc w:val="both"/>
    </w:pPr>
    <w:rPr>
      <w:sz w:val="25"/>
      <w:szCs w:val="25"/>
    </w:rPr>
  </w:style>
  <w:style w:type="paragraph" w:styleId="Nosaukums">
    <w:name w:val="Title"/>
    <w:basedOn w:val="Parasts"/>
    <w:link w:val="NosaukumsRakstz"/>
    <w:qFormat/>
    <w:rsid w:val="00BF2DF7"/>
    <w:pPr>
      <w:spacing w:after="0" w:line="240" w:lineRule="auto"/>
      <w:ind w:firstLine="720"/>
      <w:jc w:val="center"/>
    </w:pPr>
    <w:rPr>
      <w:rFonts w:eastAsia="Times New Roman" w:cs="Times New Roman"/>
      <w:b/>
      <w:sz w:val="32"/>
      <w:szCs w:val="20"/>
    </w:rPr>
  </w:style>
  <w:style w:type="character" w:customStyle="1" w:styleId="NosaukumsRakstz">
    <w:name w:val="Nosaukums Rakstz."/>
    <w:basedOn w:val="Noklusjumarindkopasfonts"/>
    <w:link w:val="Nosaukums"/>
    <w:rsid w:val="00BF2DF7"/>
    <w:rPr>
      <w:rFonts w:eastAsia="Times New Roman" w:cs="Times New Roman"/>
      <w:b/>
      <w:sz w:val="32"/>
      <w:szCs w:val="20"/>
    </w:rPr>
  </w:style>
  <w:style w:type="paragraph" w:styleId="Apakvirsraksts">
    <w:name w:val="Subtitle"/>
    <w:basedOn w:val="Parasts"/>
    <w:link w:val="ApakvirsrakstsRakstz"/>
    <w:qFormat/>
    <w:rsid w:val="00BF2DF7"/>
    <w:pPr>
      <w:spacing w:after="0" w:line="240" w:lineRule="auto"/>
      <w:jc w:val="center"/>
    </w:pPr>
    <w:rPr>
      <w:rFonts w:eastAsia="Times New Roman" w:cs="Times New Roman"/>
      <w:b/>
      <w:sz w:val="28"/>
      <w:szCs w:val="20"/>
    </w:rPr>
  </w:style>
  <w:style w:type="character" w:customStyle="1" w:styleId="ApakvirsrakstsRakstz">
    <w:name w:val="Apakšvirsraksts Rakstz."/>
    <w:basedOn w:val="Noklusjumarindkopasfonts"/>
    <w:link w:val="Apakvirsraksts"/>
    <w:rsid w:val="00BF2DF7"/>
    <w:rPr>
      <w:rFonts w:eastAsia="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9243">
      <w:bodyDiv w:val="1"/>
      <w:marLeft w:val="0"/>
      <w:marRight w:val="0"/>
      <w:marTop w:val="0"/>
      <w:marBottom w:val="0"/>
      <w:divBdr>
        <w:top w:val="none" w:sz="0" w:space="0" w:color="auto"/>
        <w:left w:val="none" w:sz="0" w:space="0" w:color="auto"/>
        <w:bottom w:val="none" w:sz="0" w:space="0" w:color="auto"/>
        <w:right w:val="none" w:sz="0" w:space="0" w:color="auto"/>
      </w:divBdr>
    </w:div>
    <w:div w:id="113445103">
      <w:bodyDiv w:val="1"/>
      <w:marLeft w:val="0"/>
      <w:marRight w:val="0"/>
      <w:marTop w:val="0"/>
      <w:marBottom w:val="0"/>
      <w:divBdr>
        <w:top w:val="none" w:sz="0" w:space="0" w:color="auto"/>
        <w:left w:val="none" w:sz="0" w:space="0" w:color="auto"/>
        <w:bottom w:val="none" w:sz="0" w:space="0" w:color="auto"/>
        <w:right w:val="none" w:sz="0" w:space="0" w:color="auto"/>
      </w:divBdr>
    </w:div>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178590047">
      <w:bodyDiv w:val="1"/>
      <w:marLeft w:val="0"/>
      <w:marRight w:val="0"/>
      <w:marTop w:val="0"/>
      <w:marBottom w:val="0"/>
      <w:divBdr>
        <w:top w:val="none" w:sz="0" w:space="0" w:color="auto"/>
        <w:left w:val="none" w:sz="0" w:space="0" w:color="auto"/>
        <w:bottom w:val="none" w:sz="0" w:space="0" w:color="auto"/>
        <w:right w:val="none" w:sz="0" w:space="0" w:color="auto"/>
      </w:divBdr>
    </w:div>
    <w:div w:id="182059859">
      <w:bodyDiv w:val="1"/>
      <w:marLeft w:val="0"/>
      <w:marRight w:val="0"/>
      <w:marTop w:val="0"/>
      <w:marBottom w:val="0"/>
      <w:divBdr>
        <w:top w:val="none" w:sz="0" w:space="0" w:color="auto"/>
        <w:left w:val="none" w:sz="0" w:space="0" w:color="auto"/>
        <w:bottom w:val="none" w:sz="0" w:space="0" w:color="auto"/>
        <w:right w:val="none" w:sz="0" w:space="0" w:color="auto"/>
      </w:divBdr>
    </w:div>
    <w:div w:id="184171510">
      <w:bodyDiv w:val="1"/>
      <w:marLeft w:val="0"/>
      <w:marRight w:val="0"/>
      <w:marTop w:val="0"/>
      <w:marBottom w:val="0"/>
      <w:divBdr>
        <w:top w:val="none" w:sz="0" w:space="0" w:color="auto"/>
        <w:left w:val="none" w:sz="0" w:space="0" w:color="auto"/>
        <w:bottom w:val="none" w:sz="0" w:space="0" w:color="auto"/>
        <w:right w:val="none" w:sz="0" w:space="0" w:color="auto"/>
      </w:divBdr>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356350985">
      <w:bodyDiv w:val="1"/>
      <w:marLeft w:val="0"/>
      <w:marRight w:val="0"/>
      <w:marTop w:val="0"/>
      <w:marBottom w:val="0"/>
      <w:divBdr>
        <w:top w:val="none" w:sz="0" w:space="0" w:color="auto"/>
        <w:left w:val="none" w:sz="0" w:space="0" w:color="auto"/>
        <w:bottom w:val="none" w:sz="0" w:space="0" w:color="auto"/>
        <w:right w:val="none" w:sz="0" w:space="0" w:color="auto"/>
      </w:divBdr>
    </w:div>
    <w:div w:id="397441649">
      <w:bodyDiv w:val="1"/>
      <w:marLeft w:val="0"/>
      <w:marRight w:val="0"/>
      <w:marTop w:val="0"/>
      <w:marBottom w:val="0"/>
      <w:divBdr>
        <w:top w:val="none" w:sz="0" w:space="0" w:color="auto"/>
        <w:left w:val="none" w:sz="0" w:space="0" w:color="auto"/>
        <w:bottom w:val="none" w:sz="0" w:space="0" w:color="auto"/>
        <w:right w:val="none" w:sz="0" w:space="0" w:color="auto"/>
      </w:divBdr>
    </w:div>
    <w:div w:id="512493788">
      <w:bodyDiv w:val="1"/>
      <w:marLeft w:val="0"/>
      <w:marRight w:val="0"/>
      <w:marTop w:val="0"/>
      <w:marBottom w:val="0"/>
      <w:divBdr>
        <w:top w:val="none" w:sz="0" w:space="0" w:color="auto"/>
        <w:left w:val="none" w:sz="0" w:space="0" w:color="auto"/>
        <w:bottom w:val="none" w:sz="0" w:space="0" w:color="auto"/>
        <w:right w:val="none" w:sz="0" w:space="0" w:color="auto"/>
      </w:divBdr>
    </w:div>
    <w:div w:id="572661503">
      <w:bodyDiv w:val="1"/>
      <w:marLeft w:val="0"/>
      <w:marRight w:val="0"/>
      <w:marTop w:val="0"/>
      <w:marBottom w:val="0"/>
      <w:divBdr>
        <w:top w:val="none" w:sz="0" w:space="0" w:color="auto"/>
        <w:left w:val="none" w:sz="0" w:space="0" w:color="auto"/>
        <w:bottom w:val="none" w:sz="0" w:space="0" w:color="auto"/>
        <w:right w:val="none" w:sz="0" w:space="0" w:color="auto"/>
      </w:divBdr>
    </w:div>
    <w:div w:id="582957841">
      <w:bodyDiv w:val="1"/>
      <w:marLeft w:val="0"/>
      <w:marRight w:val="0"/>
      <w:marTop w:val="0"/>
      <w:marBottom w:val="0"/>
      <w:divBdr>
        <w:top w:val="none" w:sz="0" w:space="0" w:color="auto"/>
        <w:left w:val="none" w:sz="0" w:space="0" w:color="auto"/>
        <w:bottom w:val="none" w:sz="0" w:space="0" w:color="auto"/>
        <w:right w:val="none" w:sz="0" w:space="0" w:color="auto"/>
      </w:divBdr>
    </w:div>
    <w:div w:id="620117220">
      <w:bodyDiv w:val="1"/>
      <w:marLeft w:val="0"/>
      <w:marRight w:val="0"/>
      <w:marTop w:val="0"/>
      <w:marBottom w:val="0"/>
      <w:divBdr>
        <w:top w:val="none" w:sz="0" w:space="0" w:color="auto"/>
        <w:left w:val="none" w:sz="0" w:space="0" w:color="auto"/>
        <w:bottom w:val="none" w:sz="0" w:space="0" w:color="auto"/>
        <w:right w:val="none" w:sz="0" w:space="0" w:color="auto"/>
      </w:divBdr>
    </w:div>
    <w:div w:id="658578440">
      <w:bodyDiv w:val="1"/>
      <w:marLeft w:val="0"/>
      <w:marRight w:val="0"/>
      <w:marTop w:val="0"/>
      <w:marBottom w:val="0"/>
      <w:divBdr>
        <w:top w:val="none" w:sz="0" w:space="0" w:color="auto"/>
        <w:left w:val="none" w:sz="0" w:space="0" w:color="auto"/>
        <w:bottom w:val="none" w:sz="0" w:space="0" w:color="auto"/>
        <w:right w:val="none" w:sz="0" w:space="0" w:color="auto"/>
      </w:divBdr>
    </w:div>
    <w:div w:id="658584901">
      <w:bodyDiv w:val="1"/>
      <w:marLeft w:val="0"/>
      <w:marRight w:val="0"/>
      <w:marTop w:val="0"/>
      <w:marBottom w:val="0"/>
      <w:divBdr>
        <w:top w:val="none" w:sz="0" w:space="0" w:color="auto"/>
        <w:left w:val="none" w:sz="0" w:space="0" w:color="auto"/>
        <w:bottom w:val="none" w:sz="0" w:space="0" w:color="auto"/>
        <w:right w:val="none" w:sz="0" w:space="0" w:color="auto"/>
      </w:divBdr>
    </w:div>
    <w:div w:id="696663781">
      <w:bodyDiv w:val="1"/>
      <w:marLeft w:val="0"/>
      <w:marRight w:val="0"/>
      <w:marTop w:val="0"/>
      <w:marBottom w:val="0"/>
      <w:divBdr>
        <w:top w:val="none" w:sz="0" w:space="0" w:color="auto"/>
        <w:left w:val="none" w:sz="0" w:space="0" w:color="auto"/>
        <w:bottom w:val="none" w:sz="0" w:space="0" w:color="auto"/>
        <w:right w:val="none" w:sz="0" w:space="0" w:color="auto"/>
      </w:divBdr>
    </w:div>
    <w:div w:id="700474858">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870148057">
      <w:bodyDiv w:val="1"/>
      <w:marLeft w:val="0"/>
      <w:marRight w:val="0"/>
      <w:marTop w:val="0"/>
      <w:marBottom w:val="0"/>
      <w:divBdr>
        <w:top w:val="none" w:sz="0" w:space="0" w:color="auto"/>
        <w:left w:val="none" w:sz="0" w:space="0" w:color="auto"/>
        <w:bottom w:val="none" w:sz="0" w:space="0" w:color="auto"/>
        <w:right w:val="none" w:sz="0" w:space="0" w:color="auto"/>
      </w:divBdr>
    </w:div>
    <w:div w:id="891698002">
      <w:bodyDiv w:val="1"/>
      <w:marLeft w:val="0"/>
      <w:marRight w:val="0"/>
      <w:marTop w:val="0"/>
      <w:marBottom w:val="0"/>
      <w:divBdr>
        <w:top w:val="none" w:sz="0" w:space="0" w:color="auto"/>
        <w:left w:val="none" w:sz="0" w:space="0" w:color="auto"/>
        <w:bottom w:val="none" w:sz="0" w:space="0" w:color="auto"/>
        <w:right w:val="none" w:sz="0" w:space="0" w:color="auto"/>
      </w:divBdr>
    </w:div>
    <w:div w:id="936444908">
      <w:bodyDiv w:val="1"/>
      <w:marLeft w:val="0"/>
      <w:marRight w:val="0"/>
      <w:marTop w:val="0"/>
      <w:marBottom w:val="0"/>
      <w:divBdr>
        <w:top w:val="none" w:sz="0" w:space="0" w:color="auto"/>
        <w:left w:val="none" w:sz="0" w:space="0" w:color="auto"/>
        <w:bottom w:val="none" w:sz="0" w:space="0" w:color="auto"/>
        <w:right w:val="none" w:sz="0" w:space="0" w:color="auto"/>
      </w:divBdr>
    </w:div>
    <w:div w:id="970942712">
      <w:bodyDiv w:val="1"/>
      <w:marLeft w:val="0"/>
      <w:marRight w:val="0"/>
      <w:marTop w:val="0"/>
      <w:marBottom w:val="0"/>
      <w:divBdr>
        <w:top w:val="none" w:sz="0" w:space="0" w:color="auto"/>
        <w:left w:val="none" w:sz="0" w:space="0" w:color="auto"/>
        <w:bottom w:val="none" w:sz="0" w:space="0" w:color="auto"/>
        <w:right w:val="none" w:sz="0" w:space="0" w:color="auto"/>
      </w:divBdr>
    </w:div>
    <w:div w:id="1051033423">
      <w:bodyDiv w:val="1"/>
      <w:marLeft w:val="0"/>
      <w:marRight w:val="0"/>
      <w:marTop w:val="0"/>
      <w:marBottom w:val="0"/>
      <w:divBdr>
        <w:top w:val="none" w:sz="0" w:space="0" w:color="auto"/>
        <w:left w:val="none" w:sz="0" w:space="0" w:color="auto"/>
        <w:bottom w:val="none" w:sz="0" w:space="0" w:color="auto"/>
        <w:right w:val="none" w:sz="0" w:space="0" w:color="auto"/>
      </w:divBdr>
    </w:div>
    <w:div w:id="1088119914">
      <w:bodyDiv w:val="1"/>
      <w:marLeft w:val="0"/>
      <w:marRight w:val="0"/>
      <w:marTop w:val="0"/>
      <w:marBottom w:val="0"/>
      <w:divBdr>
        <w:top w:val="none" w:sz="0" w:space="0" w:color="auto"/>
        <w:left w:val="none" w:sz="0" w:space="0" w:color="auto"/>
        <w:bottom w:val="none" w:sz="0" w:space="0" w:color="auto"/>
        <w:right w:val="none" w:sz="0" w:space="0" w:color="auto"/>
      </w:divBdr>
    </w:div>
    <w:div w:id="1131707385">
      <w:bodyDiv w:val="1"/>
      <w:marLeft w:val="0"/>
      <w:marRight w:val="0"/>
      <w:marTop w:val="0"/>
      <w:marBottom w:val="0"/>
      <w:divBdr>
        <w:top w:val="none" w:sz="0" w:space="0" w:color="auto"/>
        <w:left w:val="none" w:sz="0" w:space="0" w:color="auto"/>
        <w:bottom w:val="none" w:sz="0" w:space="0" w:color="auto"/>
        <w:right w:val="none" w:sz="0" w:space="0" w:color="auto"/>
      </w:divBdr>
    </w:div>
    <w:div w:id="1269003163">
      <w:bodyDiv w:val="1"/>
      <w:marLeft w:val="0"/>
      <w:marRight w:val="0"/>
      <w:marTop w:val="0"/>
      <w:marBottom w:val="0"/>
      <w:divBdr>
        <w:top w:val="none" w:sz="0" w:space="0" w:color="auto"/>
        <w:left w:val="none" w:sz="0" w:space="0" w:color="auto"/>
        <w:bottom w:val="none" w:sz="0" w:space="0" w:color="auto"/>
        <w:right w:val="none" w:sz="0" w:space="0" w:color="auto"/>
      </w:divBdr>
    </w:div>
    <w:div w:id="1328363631">
      <w:bodyDiv w:val="1"/>
      <w:marLeft w:val="0"/>
      <w:marRight w:val="0"/>
      <w:marTop w:val="0"/>
      <w:marBottom w:val="0"/>
      <w:divBdr>
        <w:top w:val="none" w:sz="0" w:space="0" w:color="auto"/>
        <w:left w:val="none" w:sz="0" w:space="0" w:color="auto"/>
        <w:bottom w:val="none" w:sz="0" w:space="0" w:color="auto"/>
        <w:right w:val="none" w:sz="0" w:space="0" w:color="auto"/>
      </w:divBdr>
    </w:div>
    <w:div w:id="1432579962">
      <w:bodyDiv w:val="1"/>
      <w:marLeft w:val="0"/>
      <w:marRight w:val="0"/>
      <w:marTop w:val="0"/>
      <w:marBottom w:val="0"/>
      <w:divBdr>
        <w:top w:val="none" w:sz="0" w:space="0" w:color="auto"/>
        <w:left w:val="none" w:sz="0" w:space="0" w:color="auto"/>
        <w:bottom w:val="none" w:sz="0" w:space="0" w:color="auto"/>
        <w:right w:val="none" w:sz="0" w:space="0" w:color="auto"/>
      </w:divBdr>
    </w:div>
    <w:div w:id="1454245489">
      <w:bodyDiv w:val="1"/>
      <w:marLeft w:val="0"/>
      <w:marRight w:val="0"/>
      <w:marTop w:val="0"/>
      <w:marBottom w:val="0"/>
      <w:divBdr>
        <w:top w:val="none" w:sz="0" w:space="0" w:color="auto"/>
        <w:left w:val="none" w:sz="0" w:space="0" w:color="auto"/>
        <w:bottom w:val="none" w:sz="0" w:space="0" w:color="auto"/>
        <w:right w:val="none" w:sz="0" w:space="0" w:color="auto"/>
      </w:divBdr>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517110341">
      <w:bodyDiv w:val="1"/>
      <w:marLeft w:val="0"/>
      <w:marRight w:val="0"/>
      <w:marTop w:val="0"/>
      <w:marBottom w:val="0"/>
      <w:divBdr>
        <w:top w:val="none" w:sz="0" w:space="0" w:color="auto"/>
        <w:left w:val="none" w:sz="0" w:space="0" w:color="auto"/>
        <w:bottom w:val="none" w:sz="0" w:space="0" w:color="auto"/>
        <w:right w:val="none" w:sz="0" w:space="0" w:color="auto"/>
      </w:divBdr>
    </w:div>
    <w:div w:id="1574076364">
      <w:bodyDiv w:val="1"/>
      <w:marLeft w:val="0"/>
      <w:marRight w:val="0"/>
      <w:marTop w:val="0"/>
      <w:marBottom w:val="0"/>
      <w:divBdr>
        <w:top w:val="none" w:sz="0" w:space="0" w:color="auto"/>
        <w:left w:val="none" w:sz="0" w:space="0" w:color="auto"/>
        <w:bottom w:val="none" w:sz="0" w:space="0" w:color="auto"/>
        <w:right w:val="none" w:sz="0" w:space="0" w:color="auto"/>
      </w:divBdr>
    </w:div>
    <w:div w:id="1602180510">
      <w:bodyDiv w:val="1"/>
      <w:marLeft w:val="0"/>
      <w:marRight w:val="0"/>
      <w:marTop w:val="0"/>
      <w:marBottom w:val="0"/>
      <w:divBdr>
        <w:top w:val="none" w:sz="0" w:space="0" w:color="auto"/>
        <w:left w:val="none" w:sz="0" w:space="0" w:color="auto"/>
        <w:bottom w:val="none" w:sz="0" w:space="0" w:color="auto"/>
        <w:right w:val="none" w:sz="0" w:space="0" w:color="auto"/>
      </w:divBdr>
    </w:div>
    <w:div w:id="1607271920">
      <w:bodyDiv w:val="1"/>
      <w:marLeft w:val="0"/>
      <w:marRight w:val="0"/>
      <w:marTop w:val="0"/>
      <w:marBottom w:val="0"/>
      <w:divBdr>
        <w:top w:val="none" w:sz="0" w:space="0" w:color="auto"/>
        <w:left w:val="none" w:sz="0" w:space="0" w:color="auto"/>
        <w:bottom w:val="none" w:sz="0" w:space="0" w:color="auto"/>
        <w:right w:val="none" w:sz="0" w:space="0" w:color="auto"/>
      </w:divBdr>
    </w:div>
    <w:div w:id="1619797158">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 w:id="1922710438">
      <w:bodyDiv w:val="1"/>
      <w:marLeft w:val="0"/>
      <w:marRight w:val="0"/>
      <w:marTop w:val="0"/>
      <w:marBottom w:val="0"/>
      <w:divBdr>
        <w:top w:val="none" w:sz="0" w:space="0" w:color="auto"/>
        <w:left w:val="none" w:sz="0" w:space="0" w:color="auto"/>
        <w:bottom w:val="none" w:sz="0" w:space="0" w:color="auto"/>
        <w:right w:val="none" w:sz="0" w:space="0" w:color="auto"/>
      </w:divBdr>
    </w:div>
    <w:div w:id="2029091827">
      <w:bodyDiv w:val="1"/>
      <w:marLeft w:val="0"/>
      <w:marRight w:val="0"/>
      <w:marTop w:val="0"/>
      <w:marBottom w:val="0"/>
      <w:divBdr>
        <w:top w:val="none" w:sz="0" w:space="0" w:color="auto"/>
        <w:left w:val="none" w:sz="0" w:space="0" w:color="auto"/>
        <w:bottom w:val="none" w:sz="0" w:space="0" w:color="auto"/>
        <w:right w:val="none" w:sz="0" w:space="0" w:color="auto"/>
      </w:divBdr>
    </w:div>
    <w:div w:id="2108957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rgusizpete@rigasuden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irgusizpete@rigasuden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se.pazemecka@rigasudens.lv" TargetMode="External"/><Relationship Id="rId5" Type="http://schemas.openxmlformats.org/officeDocument/2006/relationships/numbering" Target="numbering.xml"/><Relationship Id="rId15" Type="http://schemas.openxmlformats.org/officeDocument/2006/relationships/hyperlink" Target="https://www.rigasudens.lv/sites/default/files/Rigas%20udens_Piegadataju%20ricibas%20kodeks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asudens.lv/sites/default/files/Rigas%20udens_Piegadataju%20ricibas%20kodekss.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62CDA-C2EA-4EBB-9176-7876AC121102}">
  <ds:schemaRefs>
    <ds:schemaRef ds:uri="http://schemas.microsoft.com/sharepoint/v3/contenttype/forms"/>
  </ds:schemaRefs>
</ds:datastoreItem>
</file>

<file path=customXml/itemProps3.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11495</Words>
  <Characters>6553</Characters>
  <Application>Microsoft Office Word</Application>
  <DocSecurity>0</DocSecurity>
  <Lines>54</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18012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Agnese Pažemecka</cp:lastModifiedBy>
  <cp:revision>5</cp:revision>
  <cp:lastPrinted>2023-06-20T10:33:00Z</cp:lastPrinted>
  <dcterms:created xsi:type="dcterms:W3CDTF">2024-10-11T05:22:00Z</dcterms:created>
  <dcterms:modified xsi:type="dcterms:W3CDTF">2024-10-14T07:38:00Z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