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953"/>
      </w:tblGrid>
      <w:tr w:rsidR="00F61106" w:rsidRPr="00ED4EE3" w14:paraId="5FD79A14" w14:textId="77777777" w:rsidTr="00983601">
        <w:trPr>
          <w:trHeight w:val="513"/>
        </w:trPr>
        <w:tc>
          <w:tcPr>
            <w:tcW w:w="3119" w:type="dxa"/>
            <w:tcBorders>
              <w:top w:val="single" w:sz="4" w:space="0" w:color="auto"/>
              <w:left w:val="single" w:sz="4" w:space="0" w:color="auto"/>
              <w:bottom w:val="single" w:sz="4" w:space="0" w:color="auto"/>
              <w:right w:val="single" w:sz="4" w:space="0" w:color="auto"/>
            </w:tcBorders>
            <w:vAlign w:val="center"/>
          </w:tcPr>
          <w:p w14:paraId="67CF0CAD" w14:textId="77777777" w:rsidR="00F61106" w:rsidRPr="00ED4EE3" w:rsidRDefault="00F61106" w:rsidP="00367CF4">
            <w:pPr>
              <w:spacing w:after="0"/>
              <w:ind w:left="-543" w:firstLine="543"/>
              <w:jc w:val="center"/>
              <w:rPr>
                <w:rFonts w:cs="Times New Roman"/>
              </w:rPr>
            </w:pPr>
            <w:r w:rsidRPr="00ED4EE3">
              <w:rPr>
                <w:rFonts w:cs="Times New Roman"/>
              </w:rPr>
              <w:t>Uzaicinājuma apraksts:</w:t>
            </w:r>
          </w:p>
        </w:tc>
        <w:tc>
          <w:tcPr>
            <w:tcW w:w="5953" w:type="dxa"/>
            <w:tcBorders>
              <w:top w:val="single" w:sz="4" w:space="0" w:color="auto"/>
              <w:left w:val="single" w:sz="4" w:space="0" w:color="auto"/>
              <w:bottom w:val="single" w:sz="4" w:space="0" w:color="auto"/>
              <w:right w:val="single" w:sz="4" w:space="0" w:color="auto"/>
            </w:tcBorders>
          </w:tcPr>
          <w:p w14:paraId="0D263366" w14:textId="2A868210" w:rsidR="00F61106" w:rsidRPr="00ED4EE3" w:rsidRDefault="00F61106" w:rsidP="00973356">
            <w:pPr>
              <w:spacing w:after="0"/>
              <w:jc w:val="center"/>
              <w:rPr>
                <w:rFonts w:cs="Times New Roman"/>
              </w:rPr>
            </w:pPr>
            <w:r w:rsidRPr="00ED4EE3">
              <w:rPr>
                <w:rFonts w:cs="Times New Roman"/>
              </w:rPr>
              <w:t xml:space="preserve">SIA “Rīgas ūdens” veic tirgus izpēti </w:t>
            </w:r>
          </w:p>
          <w:p w14:paraId="00A0CC52" w14:textId="77777777" w:rsidR="00D63B2E" w:rsidRDefault="00F61106" w:rsidP="00743DC7">
            <w:pPr>
              <w:spacing w:after="0"/>
              <w:jc w:val="center"/>
              <w:rPr>
                <w:rFonts w:cs="Times New Roman"/>
                <w:b/>
                <w:bCs/>
              </w:rPr>
            </w:pPr>
            <w:r w:rsidRPr="00762DED">
              <w:rPr>
                <w:rFonts w:cs="Times New Roman"/>
                <w:b/>
                <w:bCs/>
              </w:rPr>
              <w:t>“</w:t>
            </w:r>
            <w:bookmarkStart w:id="0" w:name="_Hlk71273960"/>
            <w:r w:rsidR="00027BA3" w:rsidRPr="00027BA3">
              <w:rPr>
                <w:rFonts w:cs="Times New Roman"/>
                <w:b/>
                <w:bCs/>
              </w:rPr>
              <w:t xml:space="preserve">Sūkņu staciju </w:t>
            </w:r>
            <w:r w:rsidR="00027BA3">
              <w:rPr>
                <w:rFonts w:cs="Times New Roman"/>
                <w:b/>
                <w:bCs/>
              </w:rPr>
              <w:t>“</w:t>
            </w:r>
            <w:r w:rsidR="00027BA3" w:rsidRPr="00027BA3">
              <w:rPr>
                <w:rFonts w:cs="Times New Roman"/>
                <w:b/>
                <w:bCs/>
              </w:rPr>
              <w:t>Zaķumuiža</w:t>
            </w:r>
            <w:r w:rsidR="00027BA3">
              <w:rPr>
                <w:rFonts w:cs="Times New Roman"/>
                <w:b/>
                <w:bCs/>
              </w:rPr>
              <w:t>”</w:t>
            </w:r>
            <w:r w:rsidR="00027BA3" w:rsidRPr="00027BA3">
              <w:rPr>
                <w:rFonts w:cs="Times New Roman"/>
                <w:b/>
                <w:bCs/>
              </w:rPr>
              <w:t xml:space="preserve"> un </w:t>
            </w:r>
            <w:r w:rsidR="00027BA3">
              <w:rPr>
                <w:rFonts w:cs="Times New Roman"/>
                <w:b/>
                <w:bCs/>
              </w:rPr>
              <w:t>“</w:t>
            </w:r>
            <w:proofErr w:type="spellStart"/>
            <w:r w:rsidR="00027BA3" w:rsidRPr="00027BA3">
              <w:rPr>
                <w:rFonts w:cs="Times New Roman"/>
                <w:b/>
                <w:bCs/>
              </w:rPr>
              <w:t>Remberģi</w:t>
            </w:r>
            <w:proofErr w:type="spellEnd"/>
            <w:r w:rsidR="00027BA3">
              <w:rPr>
                <w:rFonts w:cs="Times New Roman"/>
                <w:b/>
                <w:bCs/>
              </w:rPr>
              <w:t>”</w:t>
            </w:r>
            <w:r w:rsidR="00027BA3" w:rsidRPr="00027BA3">
              <w:rPr>
                <w:rFonts w:cs="Times New Roman"/>
                <w:b/>
                <w:bCs/>
              </w:rPr>
              <w:t xml:space="preserve"> hlorēšanas sistēmas nomaiņas </w:t>
            </w:r>
          </w:p>
          <w:p w14:paraId="3107F6AE" w14:textId="4B972630" w:rsidR="00F61106" w:rsidRPr="00743DC7" w:rsidRDefault="00027BA3" w:rsidP="00743DC7">
            <w:pPr>
              <w:spacing w:after="0"/>
              <w:jc w:val="center"/>
              <w:rPr>
                <w:b/>
              </w:rPr>
            </w:pPr>
            <w:r w:rsidRPr="00027BA3">
              <w:rPr>
                <w:rFonts w:cs="Times New Roman"/>
                <w:b/>
                <w:bCs/>
              </w:rPr>
              <w:t>tehniskā risinājuma izstrāde</w:t>
            </w:r>
            <w:r w:rsidR="00F61106" w:rsidRPr="00762DED">
              <w:rPr>
                <w:rFonts w:cs="Times New Roman"/>
                <w:b/>
                <w:bCs/>
              </w:rPr>
              <w:t>”</w:t>
            </w:r>
          </w:p>
          <w:p w14:paraId="28870BAC" w14:textId="52E2C24C" w:rsidR="00F61106" w:rsidRPr="00ED4EE3" w:rsidRDefault="00F61106" w:rsidP="00DC56E4">
            <w:pPr>
              <w:spacing w:after="0"/>
              <w:jc w:val="center"/>
              <w:rPr>
                <w:rFonts w:cs="Times New Roman"/>
                <w:b/>
                <w:bCs/>
              </w:rPr>
            </w:pPr>
            <w:r w:rsidRPr="00ED4EE3">
              <w:rPr>
                <w:rFonts w:cs="Times New Roman"/>
                <w:b/>
                <w:bCs/>
              </w:rPr>
              <w:t>(identifikācijas Nr.</w:t>
            </w:r>
            <w:r w:rsidR="009A3D8B" w:rsidRPr="00ED4EE3">
              <w:rPr>
                <w:rFonts w:cs="Times New Roman"/>
                <w:b/>
                <w:bCs/>
              </w:rPr>
              <w:t>T.I.</w:t>
            </w:r>
            <w:r w:rsidR="00A56257" w:rsidRPr="00ED4EE3">
              <w:rPr>
                <w:rFonts w:cs="Times New Roman"/>
                <w:b/>
                <w:bCs/>
              </w:rPr>
              <w:t>202</w:t>
            </w:r>
            <w:r w:rsidR="000F1077">
              <w:rPr>
                <w:rFonts w:cs="Times New Roman"/>
                <w:b/>
                <w:bCs/>
              </w:rPr>
              <w:t>4</w:t>
            </w:r>
            <w:r w:rsidR="00A56257" w:rsidRPr="00ED4EE3">
              <w:rPr>
                <w:rFonts w:cs="Times New Roman"/>
                <w:b/>
                <w:bCs/>
              </w:rPr>
              <w:t>/</w:t>
            </w:r>
            <w:r w:rsidR="00743DC7">
              <w:rPr>
                <w:rFonts w:cs="Times New Roman"/>
                <w:b/>
                <w:bCs/>
              </w:rPr>
              <w:t>1</w:t>
            </w:r>
            <w:r w:rsidR="00027BA3">
              <w:rPr>
                <w:rFonts w:cs="Times New Roman"/>
                <w:b/>
                <w:bCs/>
              </w:rPr>
              <w:t>23</w:t>
            </w:r>
            <w:r w:rsidRPr="00ED4EE3">
              <w:rPr>
                <w:rFonts w:cs="Times New Roman"/>
                <w:b/>
                <w:bCs/>
              </w:rPr>
              <w:t>)</w:t>
            </w:r>
            <w:bookmarkEnd w:id="0"/>
          </w:p>
        </w:tc>
      </w:tr>
      <w:tr w:rsidR="00F61106" w:rsidRPr="00ED4EE3" w14:paraId="78674219" w14:textId="77777777" w:rsidTr="00983601">
        <w:trPr>
          <w:trHeight w:val="513"/>
        </w:trPr>
        <w:tc>
          <w:tcPr>
            <w:tcW w:w="3119" w:type="dxa"/>
            <w:tcBorders>
              <w:top w:val="single" w:sz="4" w:space="0" w:color="auto"/>
              <w:left w:val="single" w:sz="4" w:space="0" w:color="auto"/>
              <w:bottom w:val="single" w:sz="4" w:space="0" w:color="auto"/>
              <w:right w:val="single" w:sz="4" w:space="0" w:color="auto"/>
            </w:tcBorders>
            <w:vAlign w:val="center"/>
          </w:tcPr>
          <w:p w14:paraId="6D3ECDE0" w14:textId="45F9A7A2" w:rsidR="00F61106" w:rsidRPr="00ED4EE3" w:rsidRDefault="00F61106" w:rsidP="00D33BCD">
            <w:pPr>
              <w:spacing w:after="0"/>
              <w:jc w:val="center"/>
              <w:rPr>
                <w:rFonts w:cs="Times New Roman"/>
              </w:rPr>
            </w:pPr>
            <w:r w:rsidRPr="00ED4EE3">
              <w:rPr>
                <w:rFonts w:cs="Times New Roman"/>
              </w:rPr>
              <w:t>Piedāvājuma iesniegšanas termiņš</w:t>
            </w:r>
          </w:p>
        </w:tc>
        <w:tc>
          <w:tcPr>
            <w:tcW w:w="5953" w:type="dxa"/>
            <w:tcBorders>
              <w:top w:val="single" w:sz="4" w:space="0" w:color="auto"/>
              <w:left w:val="single" w:sz="4" w:space="0" w:color="auto"/>
              <w:bottom w:val="single" w:sz="4" w:space="0" w:color="auto"/>
              <w:right w:val="single" w:sz="4" w:space="0" w:color="auto"/>
            </w:tcBorders>
            <w:vAlign w:val="center"/>
          </w:tcPr>
          <w:p w14:paraId="1D6CF7B3" w14:textId="31DD2CF4" w:rsidR="00F61106" w:rsidRPr="00ED4EE3" w:rsidRDefault="009A3D8B" w:rsidP="00D33BCD">
            <w:pPr>
              <w:spacing w:after="0"/>
              <w:rPr>
                <w:rFonts w:cs="Times New Roman"/>
              </w:rPr>
            </w:pPr>
            <w:r w:rsidRPr="00ED4EE3">
              <w:rPr>
                <w:rFonts w:cs="Times New Roman"/>
              </w:rPr>
              <w:t xml:space="preserve">Līdz </w:t>
            </w:r>
            <w:r w:rsidRPr="00B730CC">
              <w:rPr>
                <w:rFonts w:cs="Times New Roman"/>
                <w:b/>
                <w:bCs/>
              </w:rPr>
              <w:t>202</w:t>
            </w:r>
            <w:r w:rsidR="000F1077">
              <w:rPr>
                <w:rFonts w:cs="Times New Roman"/>
                <w:b/>
                <w:bCs/>
              </w:rPr>
              <w:t>4</w:t>
            </w:r>
            <w:r w:rsidRPr="00B730CC">
              <w:rPr>
                <w:rFonts w:cs="Times New Roman"/>
                <w:b/>
                <w:bCs/>
              </w:rPr>
              <w:t>.</w:t>
            </w:r>
            <w:r w:rsidRPr="004973AC">
              <w:rPr>
                <w:rFonts w:cs="Times New Roman"/>
                <w:b/>
                <w:bCs/>
              </w:rPr>
              <w:t xml:space="preserve">gada </w:t>
            </w:r>
            <w:r w:rsidR="00D63B2E">
              <w:rPr>
                <w:rFonts w:cs="Times New Roman"/>
                <w:b/>
                <w:bCs/>
              </w:rPr>
              <w:t>25</w:t>
            </w:r>
            <w:r w:rsidR="003E508D" w:rsidRPr="0088746C">
              <w:rPr>
                <w:rFonts w:cs="Times New Roman"/>
                <w:b/>
                <w:bCs/>
              </w:rPr>
              <w:t>.</w:t>
            </w:r>
            <w:r w:rsidR="0088746C" w:rsidRPr="0088746C">
              <w:rPr>
                <w:rFonts w:cs="Times New Roman"/>
                <w:b/>
                <w:bCs/>
              </w:rPr>
              <w:t>oktobrī</w:t>
            </w:r>
            <w:r w:rsidR="00791941" w:rsidRPr="0088746C">
              <w:rPr>
                <w:rFonts w:cs="Times New Roman"/>
                <w:b/>
                <w:bCs/>
              </w:rPr>
              <w:t xml:space="preserve"> </w:t>
            </w:r>
            <w:r w:rsidRPr="0088746C">
              <w:rPr>
                <w:rFonts w:cs="Times New Roman"/>
                <w:b/>
                <w:bCs/>
              </w:rPr>
              <w:t>plkst.</w:t>
            </w:r>
            <w:r w:rsidR="0088746C" w:rsidRPr="0088746C">
              <w:rPr>
                <w:rFonts w:cs="Times New Roman"/>
                <w:b/>
                <w:bCs/>
              </w:rPr>
              <w:t>11</w:t>
            </w:r>
            <w:r w:rsidRPr="0088746C">
              <w:rPr>
                <w:rFonts w:cs="Times New Roman"/>
                <w:b/>
                <w:bCs/>
              </w:rPr>
              <w:t>:00</w:t>
            </w:r>
            <w:r w:rsidR="00AF2CAE" w:rsidRPr="0088746C">
              <w:rPr>
                <w:rFonts w:cs="Times New Roman"/>
                <w:b/>
                <w:bCs/>
              </w:rPr>
              <w:t>.</w:t>
            </w:r>
          </w:p>
        </w:tc>
      </w:tr>
      <w:tr w:rsidR="00F61106" w:rsidRPr="00ED4EE3" w14:paraId="06A6F2B0" w14:textId="77777777" w:rsidTr="00983601">
        <w:trPr>
          <w:trHeight w:val="513"/>
        </w:trPr>
        <w:tc>
          <w:tcPr>
            <w:tcW w:w="3119" w:type="dxa"/>
            <w:tcBorders>
              <w:top w:val="single" w:sz="4" w:space="0" w:color="auto"/>
              <w:left w:val="single" w:sz="4" w:space="0" w:color="auto"/>
              <w:bottom w:val="single" w:sz="4" w:space="0" w:color="auto"/>
              <w:right w:val="single" w:sz="4" w:space="0" w:color="auto"/>
            </w:tcBorders>
            <w:vAlign w:val="center"/>
          </w:tcPr>
          <w:p w14:paraId="2C5FC281" w14:textId="450C235E" w:rsidR="00F61106" w:rsidRPr="00ED4EE3" w:rsidRDefault="00F61106" w:rsidP="00D33BCD">
            <w:pPr>
              <w:spacing w:after="0"/>
              <w:jc w:val="center"/>
              <w:rPr>
                <w:rFonts w:cs="Times New Roman"/>
              </w:rPr>
            </w:pPr>
            <w:r w:rsidRPr="00ED4EE3">
              <w:rPr>
                <w:rFonts w:cs="Times New Roman"/>
              </w:rPr>
              <w:t>Kontaktpersona:</w:t>
            </w:r>
          </w:p>
        </w:tc>
        <w:tc>
          <w:tcPr>
            <w:tcW w:w="5953" w:type="dxa"/>
            <w:tcBorders>
              <w:top w:val="single" w:sz="4" w:space="0" w:color="auto"/>
              <w:left w:val="single" w:sz="4" w:space="0" w:color="auto"/>
              <w:bottom w:val="single" w:sz="4" w:space="0" w:color="auto"/>
              <w:right w:val="single" w:sz="4" w:space="0" w:color="auto"/>
            </w:tcBorders>
          </w:tcPr>
          <w:p w14:paraId="3E24037F" w14:textId="5FCAC746" w:rsidR="00F61106" w:rsidRPr="00ED4EE3" w:rsidRDefault="004F3125" w:rsidP="004F3125">
            <w:pPr>
              <w:rPr>
                <w:rFonts w:cs="Times New Roman"/>
              </w:rPr>
            </w:pPr>
            <w:r w:rsidRPr="009E690E">
              <w:t xml:space="preserve">SIA “Rīgas ūdens” </w:t>
            </w:r>
            <w:r w:rsidR="009E690E" w:rsidRPr="00F5327A">
              <w:t>Iepirkumu vadības daļa</w:t>
            </w:r>
            <w:r w:rsidR="009E690E" w:rsidRPr="008700EB">
              <w:t>s</w:t>
            </w:r>
            <w:r w:rsidRPr="009E690E">
              <w:t xml:space="preserve"> </w:t>
            </w:r>
            <w:r w:rsidR="009E690E" w:rsidRPr="009E690E">
              <w:t>iepirkumu speciāliste</w:t>
            </w:r>
            <w:r w:rsidR="009E690E" w:rsidRPr="008700EB">
              <w:t xml:space="preserve"> Agnese Pažemecka</w:t>
            </w:r>
            <w:r w:rsidRPr="009E690E">
              <w:t xml:space="preserve">, tālr. </w:t>
            </w:r>
            <w:r w:rsidR="009E690E" w:rsidRPr="008700EB">
              <w:t>67032880</w:t>
            </w:r>
            <w:r w:rsidRPr="009E690E">
              <w:t xml:space="preserve">, e-pasts: </w:t>
            </w:r>
            <w:hyperlink r:id="rId11" w:history="1">
              <w:r w:rsidR="009E690E" w:rsidRPr="009E690E">
                <w:rPr>
                  <w:rStyle w:val="Hipersaite"/>
                </w:rPr>
                <w:t>agnese.pazemecka@rigasudens.lv</w:t>
              </w:r>
            </w:hyperlink>
            <w:r w:rsidR="009E690E">
              <w:t xml:space="preserve"> </w:t>
            </w:r>
          </w:p>
        </w:tc>
      </w:tr>
      <w:tr w:rsidR="000F1077" w:rsidRPr="00ED4EE3" w14:paraId="5A360492" w14:textId="77777777" w:rsidTr="00983601">
        <w:trPr>
          <w:trHeight w:val="513"/>
        </w:trPr>
        <w:tc>
          <w:tcPr>
            <w:tcW w:w="3119" w:type="dxa"/>
            <w:tcBorders>
              <w:top w:val="single" w:sz="4" w:space="0" w:color="auto"/>
              <w:left w:val="single" w:sz="4" w:space="0" w:color="auto"/>
              <w:bottom w:val="single" w:sz="4" w:space="0" w:color="auto"/>
              <w:right w:val="single" w:sz="4" w:space="0" w:color="auto"/>
            </w:tcBorders>
            <w:vAlign w:val="center"/>
          </w:tcPr>
          <w:p w14:paraId="136E85C6" w14:textId="79B9A4D8" w:rsidR="000F1077" w:rsidRPr="00ED4EE3" w:rsidRDefault="000F1077" w:rsidP="00D33BCD">
            <w:pPr>
              <w:spacing w:after="0"/>
              <w:jc w:val="center"/>
              <w:rPr>
                <w:rFonts w:cs="Times New Roman"/>
              </w:rPr>
            </w:pPr>
            <w:r>
              <w:t>Kontaktpersona jautājumos par iepirkuma priekšmetu:</w:t>
            </w:r>
          </w:p>
        </w:tc>
        <w:tc>
          <w:tcPr>
            <w:tcW w:w="5953" w:type="dxa"/>
            <w:tcBorders>
              <w:top w:val="single" w:sz="4" w:space="0" w:color="auto"/>
              <w:left w:val="single" w:sz="4" w:space="0" w:color="auto"/>
              <w:bottom w:val="single" w:sz="4" w:space="0" w:color="auto"/>
              <w:right w:val="single" w:sz="4" w:space="0" w:color="auto"/>
            </w:tcBorders>
            <w:vAlign w:val="center"/>
          </w:tcPr>
          <w:p w14:paraId="120EBB59" w14:textId="2FBA7CA4" w:rsidR="000F1077" w:rsidRPr="00ED4EE3" w:rsidRDefault="00690F62" w:rsidP="003E508D">
            <w:pPr>
              <w:spacing w:after="0"/>
              <w:rPr>
                <w:rFonts w:cs="Times New Roman"/>
              </w:rPr>
            </w:pPr>
            <w:r w:rsidRPr="00B5467F">
              <w:t xml:space="preserve">SIA “Rīgas ūdens” </w:t>
            </w:r>
            <w:r w:rsidR="0075085D" w:rsidRPr="0075085D">
              <w:t>Ūdens sagatavošanas un padeves dienesta vadītājs</w:t>
            </w:r>
            <w:r w:rsidR="0075085D">
              <w:t xml:space="preserve"> </w:t>
            </w:r>
            <w:r w:rsidRPr="00B5467F">
              <w:t xml:space="preserve">- </w:t>
            </w:r>
            <w:r w:rsidR="003F56BC" w:rsidRPr="003F56BC">
              <w:t>Ivars Gaters</w:t>
            </w:r>
            <w:r w:rsidRPr="00B5467F">
              <w:t xml:space="preserve">, tālr. </w:t>
            </w:r>
            <w:r w:rsidR="003F56BC" w:rsidRPr="003F56BC">
              <w:t>29410760</w:t>
            </w:r>
            <w:r w:rsidRPr="00B5467F">
              <w:t xml:space="preserve">, e-pasts: </w:t>
            </w:r>
            <w:bookmarkStart w:id="1" w:name="_Hlk175578092"/>
            <w:r w:rsidR="003F56BC">
              <w:fldChar w:fldCharType="begin"/>
            </w:r>
            <w:r w:rsidR="003F56BC">
              <w:instrText>HYPERLINK "mailto:</w:instrText>
            </w:r>
            <w:r w:rsidR="003F56BC" w:rsidRPr="003F56BC">
              <w:instrText>ivars.gaters@rigasudens.lv</w:instrText>
            </w:r>
            <w:r w:rsidR="003F56BC">
              <w:instrText>"</w:instrText>
            </w:r>
            <w:r w:rsidR="003F56BC">
              <w:fldChar w:fldCharType="separate"/>
            </w:r>
            <w:r w:rsidR="003F56BC" w:rsidRPr="002C4858">
              <w:rPr>
                <w:rStyle w:val="Hipersaite"/>
              </w:rPr>
              <w:t>ivars.gaters@rigasudens.lv</w:t>
            </w:r>
            <w:r w:rsidR="003F56BC">
              <w:fldChar w:fldCharType="end"/>
            </w:r>
            <w:bookmarkEnd w:id="1"/>
          </w:p>
        </w:tc>
      </w:tr>
    </w:tbl>
    <w:p w14:paraId="53DA231F" w14:textId="0300AA6F" w:rsidR="009A3D8B" w:rsidRPr="004F3125" w:rsidRDefault="009A3D8B" w:rsidP="00367CF4">
      <w:pPr>
        <w:spacing w:after="0"/>
        <w:ind w:left="567" w:firstLine="589"/>
        <w:jc w:val="both"/>
        <w:rPr>
          <w:rFonts w:cs="Times New Roman"/>
          <w:color w:val="0000FF"/>
          <w:u w:val="single"/>
        </w:rPr>
      </w:pPr>
      <w:r w:rsidRPr="00ED4EE3">
        <w:rPr>
          <w:rFonts w:cs="Times New Roman"/>
        </w:rPr>
        <w:t xml:space="preserve">Aicinām piedalīties tirgus izpētē un </w:t>
      </w:r>
      <w:r w:rsidRPr="00B730CC">
        <w:rPr>
          <w:rFonts w:cs="Times New Roman"/>
        </w:rPr>
        <w:t xml:space="preserve">līdz </w:t>
      </w:r>
      <w:r w:rsidRPr="00B730CC">
        <w:rPr>
          <w:rFonts w:cs="Times New Roman"/>
          <w:b/>
        </w:rPr>
        <w:t>202</w:t>
      </w:r>
      <w:r w:rsidR="000F1077">
        <w:rPr>
          <w:rFonts w:cs="Times New Roman"/>
          <w:b/>
        </w:rPr>
        <w:t>4</w:t>
      </w:r>
      <w:r w:rsidRPr="00B730CC">
        <w:rPr>
          <w:rFonts w:cs="Times New Roman"/>
          <w:b/>
        </w:rPr>
        <w:t>.</w:t>
      </w:r>
      <w:r w:rsidRPr="0088746C">
        <w:rPr>
          <w:rFonts w:cs="Times New Roman"/>
          <w:b/>
        </w:rPr>
        <w:t>gada</w:t>
      </w:r>
      <w:r w:rsidR="00637DB5" w:rsidRPr="0088746C">
        <w:rPr>
          <w:rFonts w:cs="Times New Roman"/>
          <w:b/>
        </w:rPr>
        <w:t xml:space="preserve"> </w:t>
      </w:r>
      <w:r w:rsidR="00D63B2E">
        <w:rPr>
          <w:rFonts w:cs="Times New Roman"/>
          <w:b/>
        </w:rPr>
        <w:t>25</w:t>
      </w:r>
      <w:r w:rsidR="003E508D" w:rsidRPr="0088746C">
        <w:rPr>
          <w:rFonts w:cs="Times New Roman"/>
          <w:b/>
        </w:rPr>
        <w:t>.</w:t>
      </w:r>
      <w:r w:rsidR="0088746C" w:rsidRPr="0088746C">
        <w:rPr>
          <w:rFonts w:cs="Times New Roman"/>
          <w:b/>
        </w:rPr>
        <w:t>oktobrī</w:t>
      </w:r>
      <w:r w:rsidR="00936148" w:rsidRPr="0088746C">
        <w:rPr>
          <w:rFonts w:cs="Times New Roman"/>
          <w:b/>
        </w:rPr>
        <w:t xml:space="preserve"> </w:t>
      </w:r>
      <w:r w:rsidRPr="0088746C">
        <w:rPr>
          <w:rFonts w:cs="Times New Roman"/>
          <w:b/>
        </w:rPr>
        <w:t>plkst.</w:t>
      </w:r>
      <w:r w:rsidR="0088746C" w:rsidRPr="0088746C">
        <w:rPr>
          <w:rFonts w:cs="Times New Roman"/>
          <w:b/>
        </w:rPr>
        <w:t>11</w:t>
      </w:r>
      <w:r w:rsidRPr="0088746C">
        <w:rPr>
          <w:rFonts w:cs="Times New Roman"/>
          <w:b/>
        </w:rPr>
        <w:t>:00</w:t>
      </w:r>
      <w:r w:rsidRPr="004973AC">
        <w:rPr>
          <w:rFonts w:cs="Times New Roman"/>
          <w:b/>
          <w:color w:val="FF0000"/>
        </w:rPr>
        <w:t xml:space="preserve"> </w:t>
      </w:r>
      <w:r w:rsidRPr="004973AC">
        <w:rPr>
          <w:rFonts w:cs="Times New Roman"/>
        </w:rPr>
        <w:t>nosūtīt</w:t>
      </w:r>
      <w:r w:rsidRPr="00B730CC">
        <w:rPr>
          <w:rFonts w:cs="Times New Roman"/>
        </w:rPr>
        <w:t xml:space="preserve"> savu</w:t>
      </w:r>
      <w:r w:rsidRPr="00ED4EE3">
        <w:rPr>
          <w:rFonts w:cs="Times New Roman"/>
        </w:rPr>
        <w:t xml:space="preserve"> piedāvājumu uz e-pasta adresi: </w:t>
      </w:r>
      <w:hyperlink r:id="rId12" w:history="1">
        <w:r w:rsidR="006D163B" w:rsidRPr="003449A4">
          <w:rPr>
            <w:rStyle w:val="Hipersaite"/>
          </w:rPr>
          <w:t>tirgusizpete@rigasud</w:t>
        </w:r>
        <w:r w:rsidR="006D163B" w:rsidRPr="003449A4">
          <w:rPr>
            <w:rStyle w:val="Hipersaite"/>
            <w:szCs w:val="23"/>
          </w:rPr>
          <w:t>ens.lv</w:t>
        </w:r>
      </w:hyperlink>
      <w:r w:rsidR="004F3125">
        <w:rPr>
          <w:rStyle w:val="Hipersaite"/>
          <w:szCs w:val="23"/>
        </w:rPr>
        <w:t>.</w:t>
      </w:r>
      <w:r w:rsidR="004F3125">
        <w:rPr>
          <w:rStyle w:val="Hipersaite"/>
          <w:rFonts w:cs="Times New Roman"/>
        </w:rPr>
        <w:t xml:space="preserve"> </w:t>
      </w:r>
    </w:p>
    <w:p w14:paraId="4BE843FD" w14:textId="1EFD9F40" w:rsidR="00161374" w:rsidRPr="00ED4EE3" w:rsidRDefault="00161374" w:rsidP="00367CF4">
      <w:pPr>
        <w:spacing w:after="0"/>
        <w:ind w:left="567" w:firstLine="589"/>
        <w:jc w:val="both"/>
        <w:rPr>
          <w:rFonts w:cs="Times New Roman"/>
        </w:rPr>
      </w:pPr>
      <w:r w:rsidRPr="00ED4EE3">
        <w:rPr>
          <w:rFonts w:cs="Times New Roman"/>
        </w:rPr>
        <w:t xml:space="preserve">Pretendents var iesniegt piedāvājumu, kas “nobloķēts” ar paroli, lai to nevar atvērt līdz Tirgus izpētes uzaicinājumā norādītajam piedāvājumu iesniegšanas termiņam. </w:t>
      </w:r>
    </w:p>
    <w:p w14:paraId="288528EA" w14:textId="5C08CFD3" w:rsidR="00161374" w:rsidRPr="00ED4EE3" w:rsidRDefault="00161374" w:rsidP="00367CF4">
      <w:pPr>
        <w:spacing w:after="0"/>
        <w:ind w:left="567" w:firstLine="589"/>
        <w:jc w:val="both"/>
        <w:rPr>
          <w:rFonts w:cs="Times New Roman"/>
        </w:rPr>
      </w:pPr>
      <w:r w:rsidRPr="00ED4EE3">
        <w:rPr>
          <w:rFonts w:cs="Times New Roman"/>
        </w:rPr>
        <w:t xml:space="preserve">Gadījumā, ja pretendents piedāvājumu “nobloķē” ar paroli, pretendentam ne vēlāk kā 15 (piecpadsmit) minūšu laikā pēc piedāvājumu iesniegšanas termiņa beigām uz e-pasta adresi </w:t>
      </w:r>
      <w:hyperlink r:id="rId13" w:history="1">
        <w:r w:rsidR="007B7A0E" w:rsidRPr="003E0060">
          <w:rPr>
            <w:rStyle w:val="Hipersaite"/>
          </w:rPr>
          <w:t>tirgusizpete@rigasud</w:t>
        </w:r>
        <w:r w:rsidR="007B7A0E" w:rsidRPr="003E0060">
          <w:rPr>
            <w:rStyle w:val="Hipersaite"/>
            <w:szCs w:val="23"/>
          </w:rPr>
          <w:t>ens.lv</w:t>
        </w:r>
      </w:hyperlink>
      <w:r w:rsidR="00AD732C">
        <w:rPr>
          <w:rStyle w:val="Hipersaite"/>
          <w:szCs w:val="23"/>
        </w:rPr>
        <w:t xml:space="preserve"> </w:t>
      </w:r>
      <w:r w:rsidR="000F1077" w:rsidRPr="000F1077">
        <w:rPr>
          <w:rStyle w:val="Hipersaite"/>
          <w:rFonts w:cs="Times New Roman"/>
          <w:u w:val="none"/>
        </w:rPr>
        <w:t xml:space="preserve"> </w:t>
      </w:r>
      <w:proofErr w:type="spellStart"/>
      <w:r w:rsidRPr="00ED4EE3">
        <w:rPr>
          <w:rFonts w:cs="Times New Roman"/>
        </w:rPr>
        <w:t>jānosūta</w:t>
      </w:r>
      <w:proofErr w:type="spellEnd"/>
      <w:r w:rsidRPr="00ED4EE3">
        <w:rPr>
          <w:rFonts w:cs="Times New Roman"/>
        </w:rPr>
        <w:t xml:space="preserve"> derīga parole “nobloķētā” dokumenta atvēršanai.</w:t>
      </w:r>
    </w:p>
    <w:p w14:paraId="26D073A5" w14:textId="77777777" w:rsidR="00AD27C7" w:rsidRPr="00367CF4" w:rsidRDefault="00AD27C7" w:rsidP="00367CF4">
      <w:pPr>
        <w:spacing w:after="0"/>
        <w:ind w:left="567" w:firstLine="589"/>
        <w:jc w:val="both"/>
        <w:rPr>
          <w:rFonts w:cs="Times New Roman"/>
          <w:szCs w:val="24"/>
        </w:rPr>
      </w:pPr>
    </w:p>
    <w:p w14:paraId="25F139D0" w14:textId="0CA3CF2E" w:rsidR="00AD27C7" w:rsidRPr="00367CF4" w:rsidRDefault="00AD27C7" w:rsidP="00367CF4">
      <w:pPr>
        <w:pStyle w:val="Sarakstarindkopa"/>
        <w:numPr>
          <w:ilvl w:val="0"/>
          <w:numId w:val="2"/>
        </w:numPr>
        <w:tabs>
          <w:tab w:val="left" w:pos="360"/>
        </w:tabs>
        <w:spacing w:after="0"/>
        <w:ind w:left="1134" w:hanging="567"/>
        <w:rPr>
          <w:rFonts w:cs="Times New Roman"/>
          <w:b/>
          <w:szCs w:val="24"/>
        </w:rPr>
      </w:pPr>
      <w:r w:rsidRPr="00367CF4">
        <w:rPr>
          <w:rFonts w:cs="Times New Roman"/>
          <w:b/>
          <w:szCs w:val="24"/>
        </w:rPr>
        <w:t>IEPIRKUMA PRIEKŠMETS:</w:t>
      </w:r>
    </w:p>
    <w:p w14:paraId="2964195F" w14:textId="19CF3121" w:rsidR="00BF1B62" w:rsidRDefault="002356CA" w:rsidP="00AD732C">
      <w:pPr>
        <w:pStyle w:val="Sarakstarindkopa"/>
        <w:numPr>
          <w:ilvl w:val="1"/>
          <w:numId w:val="2"/>
        </w:numPr>
        <w:tabs>
          <w:tab w:val="left" w:pos="360"/>
        </w:tabs>
        <w:spacing w:after="0"/>
        <w:ind w:hanging="503"/>
        <w:jc w:val="both"/>
        <w:rPr>
          <w:rFonts w:cs="Times New Roman"/>
          <w:szCs w:val="24"/>
        </w:rPr>
      </w:pPr>
      <w:r w:rsidRPr="002356CA">
        <w:rPr>
          <w:rFonts w:cs="Times New Roman"/>
          <w:szCs w:val="24"/>
        </w:rPr>
        <w:t xml:space="preserve">Iepirkuma priekšmets ir </w:t>
      </w:r>
      <w:r w:rsidR="003E508D" w:rsidRPr="00367CF4">
        <w:rPr>
          <w:rFonts w:cs="Times New Roman"/>
          <w:szCs w:val="24"/>
        </w:rPr>
        <w:t>SIA “Rīgas ūdens”</w:t>
      </w:r>
      <w:r w:rsidR="006520B3" w:rsidRPr="006520B3">
        <w:rPr>
          <w:rFonts w:cs="Times New Roman"/>
          <w:bCs/>
          <w:szCs w:val="24"/>
        </w:rPr>
        <w:t xml:space="preserve"> sūkņu stacijas “</w:t>
      </w:r>
      <w:r w:rsidR="00027BA3" w:rsidRPr="00027BA3">
        <w:rPr>
          <w:rFonts w:cs="Times New Roman"/>
          <w:bCs/>
          <w:szCs w:val="24"/>
        </w:rPr>
        <w:t>Zaķumuiža</w:t>
      </w:r>
      <w:r w:rsidR="006520B3" w:rsidRPr="006520B3">
        <w:rPr>
          <w:rFonts w:cs="Times New Roman"/>
          <w:bCs/>
          <w:szCs w:val="24"/>
        </w:rPr>
        <w:t>”</w:t>
      </w:r>
      <w:r w:rsidR="006520B3">
        <w:rPr>
          <w:rFonts w:cs="Times New Roman"/>
          <w:bCs/>
          <w:szCs w:val="24"/>
        </w:rPr>
        <w:t xml:space="preserve"> </w:t>
      </w:r>
      <w:r w:rsidR="00027BA3" w:rsidRPr="00027BA3">
        <w:rPr>
          <w:rFonts w:cs="Times New Roman"/>
          <w:bCs/>
          <w:szCs w:val="24"/>
        </w:rPr>
        <w:t>un “</w:t>
      </w:r>
      <w:proofErr w:type="spellStart"/>
      <w:r w:rsidR="00027BA3" w:rsidRPr="00027BA3">
        <w:rPr>
          <w:rFonts w:cs="Times New Roman"/>
          <w:bCs/>
          <w:szCs w:val="24"/>
        </w:rPr>
        <w:t>Remberģi</w:t>
      </w:r>
      <w:proofErr w:type="spellEnd"/>
      <w:r w:rsidR="00027BA3" w:rsidRPr="00027BA3">
        <w:rPr>
          <w:rFonts w:cs="Times New Roman"/>
          <w:bCs/>
          <w:szCs w:val="24"/>
        </w:rPr>
        <w:t xml:space="preserve">” hlorēšanas sistēmas nomaiņas tehniskā risinājuma izstrāde </w:t>
      </w:r>
      <w:r w:rsidR="00120269" w:rsidRPr="00983601">
        <w:rPr>
          <w:bCs/>
        </w:rPr>
        <w:t xml:space="preserve">(turpmāk – Pakalpojums) </w:t>
      </w:r>
      <w:r w:rsidR="00B25843" w:rsidRPr="00983601">
        <w:rPr>
          <w:rFonts w:cs="Times New Roman"/>
          <w:bCs/>
          <w:szCs w:val="24"/>
        </w:rPr>
        <w:t>s</w:t>
      </w:r>
      <w:r w:rsidR="00855C0F" w:rsidRPr="00983601">
        <w:rPr>
          <w:rFonts w:cs="Times New Roman"/>
          <w:bCs/>
          <w:szCs w:val="24"/>
        </w:rPr>
        <w:t xml:space="preserve">askaņā ar šī uzaicinājuma un </w:t>
      </w:r>
      <w:r w:rsidR="004552BD" w:rsidRPr="00983601">
        <w:rPr>
          <w:rFonts w:cs="Times New Roman"/>
          <w:bCs/>
          <w:szCs w:val="24"/>
        </w:rPr>
        <w:t>tā pielikumos</w:t>
      </w:r>
      <w:r w:rsidR="00691F88" w:rsidRPr="00367CF4">
        <w:rPr>
          <w:rFonts w:cs="Times New Roman"/>
          <w:szCs w:val="24"/>
        </w:rPr>
        <w:t xml:space="preserve"> </w:t>
      </w:r>
      <w:r w:rsidR="00855C0F" w:rsidRPr="00367CF4">
        <w:rPr>
          <w:rFonts w:cs="Times New Roman"/>
          <w:szCs w:val="24"/>
        </w:rPr>
        <w:t>noteiktajām prasībām.</w:t>
      </w:r>
    </w:p>
    <w:p w14:paraId="210BEDC6" w14:textId="6FBFC8B2" w:rsidR="00AD732C" w:rsidRPr="00BF1B62" w:rsidRDefault="00AD732C" w:rsidP="00885D76">
      <w:pPr>
        <w:pStyle w:val="Sarakstarindkopa"/>
        <w:numPr>
          <w:ilvl w:val="1"/>
          <w:numId w:val="2"/>
        </w:numPr>
        <w:tabs>
          <w:tab w:val="left" w:pos="360"/>
        </w:tabs>
        <w:spacing w:after="0"/>
        <w:ind w:hanging="503"/>
        <w:jc w:val="both"/>
        <w:rPr>
          <w:rFonts w:cs="Times New Roman"/>
          <w:szCs w:val="24"/>
        </w:rPr>
      </w:pPr>
      <w:r w:rsidRPr="00BF1B62">
        <w:rPr>
          <w:rFonts w:cs="Times New Roman"/>
          <w:szCs w:val="24"/>
          <w:lang w:eastAsia="fi-FI"/>
        </w:rPr>
        <w:t xml:space="preserve">Pakalpojuma </w:t>
      </w:r>
      <w:r w:rsidR="00EB714E" w:rsidRPr="00BF1B62">
        <w:rPr>
          <w:rFonts w:cs="Times New Roman"/>
          <w:szCs w:val="24"/>
          <w:lang w:eastAsia="fi-FI"/>
        </w:rPr>
        <w:t>izpildes</w:t>
      </w:r>
      <w:r w:rsidRPr="00BF1B62">
        <w:rPr>
          <w:rFonts w:cs="Times New Roman"/>
          <w:szCs w:val="24"/>
          <w:lang w:eastAsia="fi-FI"/>
        </w:rPr>
        <w:t xml:space="preserve"> termiņš - </w:t>
      </w:r>
      <w:r w:rsidRPr="00BF1B62">
        <w:rPr>
          <w:szCs w:val="24"/>
          <w:lang w:eastAsia="fi-FI"/>
        </w:rPr>
        <w:t>atbilstoši pretendenta (turpmāk</w:t>
      </w:r>
      <w:r w:rsidR="00D8054A">
        <w:rPr>
          <w:szCs w:val="24"/>
          <w:lang w:eastAsia="fi-FI"/>
        </w:rPr>
        <w:t xml:space="preserve"> </w:t>
      </w:r>
      <w:r w:rsidRPr="00BF1B62">
        <w:rPr>
          <w:szCs w:val="24"/>
          <w:lang w:eastAsia="fi-FI"/>
        </w:rPr>
        <w:t xml:space="preserve">- Pretendents) piedāvājumam, bet </w:t>
      </w:r>
      <w:r w:rsidRPr="00BF1B62">
        <w:rPr>
          <w:b/>
          <w:bCs/>
          <w:szCs w:val="24"/>
          <w:lang w:eastAsia="fi-FI"/>
        </w:rPr>
        <w:t xml:space="preserve">ne ilgāk kā </w:t>
      </w:r>
      <w:r w:rsidR="007571E7">
        <w:rPr>
          <w:b/>
          <w:bCs/>
          <w:szCs w:val="24"/>
          <w:lang w:eastAsia="fi-FI"/>
        </w:rPr>
        <w:t xml:space="preserve">90 </w:t>
      </w:r>
      <w:r w:rsidRPr="00BF1B62">
        <w:rPr>
          <w:b/>
          <w:bCs/>
          <w:szCs w:val="24"/>
          <w:lang w:eastAsia="fi-FI"/>
        </w:rPr>
        <w:t>(</w:t>
      </w:r>
      <w:r w:rsidR="007571E7">
        <w:rPr>
          <w:b/>
          <w:bCs/>
          <w:szCs w:val="24"/>
          <w:lang w:eastAsia="fi-FI"/>
        </w:rPr>
        <w:t>deviņdesmit)</w:t>
      </w:r>
      <w:r w:rsidRPr="00BF1B62">
        <w:rPr>
          <w:b/>
          <w:bCs/>
          <w:szCs w:val="24"/>
          <w:lang w:eastAsia="fi-FI"/>
        </w:rPr>
        <w:t xml:space="preserve"> kalendāra dienu laikā</w:t>
      </w:r>
      <w:r w:rsidRPr="00BF1B62">
        <w:rPr>
          <w:szCs w:val="24"/>
          <w:lang w:eastAsia="fi-FI"/>
        </w:rPr>
        <w:t xml:space="preserve"> no līguma spēkā stāšanās dienas</w:t>
      </w:r>
      <w:r w:rsidRPr="00BF1B62">
        <w:rPr>
          <w:szCs w:val="24"/>
        </w:rPr>
        <w:t>.</w:t>
      </w:r>
    </w:p>
    <w:p w14:paraId="229C2DB8" w14:textId="77777777" w:rsidR="00AD732C" w:rsidRPr="00AD732C" w:rsidRDefault="00AD732C" w:rsidP="00AD732C">
      <w:pPr>
        <w:tabs>
          <w:tab w:val="left" w:pos="360"/>
        </w:tabs>
        <w:spacing w:after="0"/>
        <w:jc w:val="both"/>
        <w:rPr>
          <w:rFonts w:cs="Times New Roman"/>
          <w:szCs w:val="24"/>
        </w:rPr>
      </w:pPr>
    </w:p>
    <w:p w14:paraId="65714B80" w14:textId="788E5333" w:rsidR="005C62F6" w:rsidRPr="00BF1B62" w:rsidRDefault="005C62F6" w:rsidP="00885D76">
      <w:pPr>
        <w:pStyle w:val="Sarakstarindkopa"/>
        <w:numPr>
          <w:ilvl w:val="0"/>
          <w:numId w:val="2"/>
        </w:numPr>
        <w:tabs>
          <w:tab w:val="left" w:pos="360"/>
        </w:tabs>
        <w:spacing w:after="0"/>
        <w:ind w:left="1134" w:hanging="567"/>
        <w:rPr>
          <w:rFonts w:cs="Times New Roman"/>
          <w:b/>
          <w:szCs w:val="24"/>
        </w:rPr>
      </w:pPr>
      <w:r w:rsidRPr="00BF1B62">
        <w:rPr>
          <w:rFonts w:cs="Times New Roman"/>
          <w:b/>
          <w:szCs w:val="24"/>
        </w:rPr>
        <w:t>OBJEKT</w:t>
      </w:r>
      <w:r w:rsidR="00AD732C" w:rsidRPr="00BF1B62">
        <w:rPr>
          <w:rFonts w:cs="Times New Roman"/>
          <w:b/>
          <w:szCs w:val="24"/>
        </w:rPr>
        <w:t>A</w:t>
      </w:r>
      <w:r w:rsidRPr="00BF1B62">
        <w:rPr>
          <w:rFonts w:cs="Times New Roman"/>
          <w:b/>
          <w:szCs w:val="24"/>
        </w:rPr>
        <w:t xml:space="preserve"> APSKATE</w:t>
      </w:r>
    </w:p>
    <w:p w14:paraId="466A60D1" w14:textId="5F8704C8" w:rsidR="005C62F6" w:rsidRDefault="005C62F6" w:rsidP="0019106E">
      <w:pPr>
        <w:pStyle w:val="Sarakstarindkopa"/>
        <w:ind w:left="1070"/>
        <w:jc w:val="both"/>
      </w:pPr>
      <w:r w:rsidRPr="009D1C9F">
        <w:t xml:space="preserve">Pirms piedāvājuma iesniegšanas </w:t>
      </w:r>
      <w:r>
        <w:t>P</w:t>
      </w:r>
      <w:r w:rsidRPr="009D1C9F">
        <w:t xml:space="preserve">retendentam </w:t>
      </w:r>
      <w:r>
        <w:t xml:space="preserve">ir </w:t>
      </w:r>
      <w:r w:rsidRPr="005C62F6">
        <w:rPr>
          <w:b/>
          <w:bCs/>
          <w:u w:val="single"/>
        </w:rPr>
        <w:t>obligāti</w:t>
      </w:r>
      <w:r>
        <w:t xml:space="preserve"> jāveic O</w:t>
      </w:r>
      <w:r w:rsidRPr="009D1C9F">
        <w:t>bjekt</w:t>
      </w:r>
      <w:r>
        <w:t>a</w:t>
      </w:r>
      <w:r w:rsidRPr="009D1C9F">
        <w:t xml:space="preserve"> apskat</w:t>
      </w:r>
      <w:r w:rsidR="009446AF">
        <w:t>e</w:t>
      </w:r>
      <w:r w:rsidRPr="009D1C9F">
        <w:t>. Objekt</w:t>
      </w:r>
      <w:r w:rsidR="009446AF">
        <w:t>a</w:t>
      </w:r>
      <w:r w:rsidRPr="009D1C9F">
        <w:t xml:space="preserve"> apskates laiks saskaņojams iepriekš ar SIA “Rīgas ūdens” </w:t>
      </w:r>
      <w:r w:rsidR="00E85607" w:rsidRPr="0019106E">
        <w:rPr>
          <w:rFonts w:cs="Times New Roman"/>
          <w:bCs/>
          <w:szCs w:val="24"/>
        </w:rPr>
        <w:t>Pazemes ūdensgūtves “Baltezers-Zaķumuiža” (PŪBZ) remontu un apkopes darbu vadītāj</w:t>
      </w:r>
      <w:r w:rsidR="00F5250B" w:rsidRPr="0019106E">
        <w:rPr>
          <w:rFonts w:cs="Times New Roman"/>
          <w:bCs/>
          <w:szCs w:val="24"/>
        </w:rPr>
        <w:t>u</w:t>
      </w:r>
      <w:r w:rsidR="003F56BC" w:rsidRPr="0019106E">
        <w:rPr>
          <w:rFonts w:cs="Times New Roman"/>
          <w:bCs/>
          <w:szCs w:val="24"/>
        </w:rPr>
        <w:t xml:space="preserve"> </w:t>
      </w:r>
      <w:r w:rsidRPr="008700EB">
        <w:t xml:space="preserve">- </w:t>
      </w:r>
      <w:r w:rsidR="00E85607" w:rsidRPr="00E85607">
        <w:t>Uldi Rusk</w:t>
      </w:r>
      <w:r w:rsidR="00F5250B">
        <w:t>u</w:t>
      </w:r>
      <w:r w:rsidRPr="008700EB">
        <w:t xml:space="preserve">, tālr. </w:t>
      </w:r>
      <w:r w:rsidR="00E85607" w:rsidRPr="00E85607">
        <w:t>28637705</w:t>
      </w:r>
      <w:r w:rsidRPr="008700EB">
        <w:t xml:space="preserve">, e-pasta adrese: </w:t>
      </w:r>
      <w:hyperlink r:id="rId14" w:history="1">
        <w:r w:rsidR="00E85607" w:rsidRPr="00AE3A6D">
          <w:rPr>
            <w:rStyle w:val="Hipersaite"/>
          </w:rPr>
          <w:t>uldis.ruska@rigasudens.lv</w:t>
        </w:r>
      </w:hyperlink>
      <w:r w:rsidRPr="000838F6">
        <w:t>.</w:t>
      </w:r>
      <w:r w:rsidRPr="009D1C9F">
        <w:t xml:space="preserve"> </w:t>
      </w:r>
    </w:p>
    <w:p w14:paraId="7F045D03" w14:textId="77777777" w:rsidR="005C62F6" w:rsidRPr="005C62F6" w:rsidRDefault="005C62F6" w:rsidP="00EB4DD2">
      <w:pPr>
        <w:pStyle w:val="Sarakstarindkopa"/>
        <w:spacing w:after="0" w:line="240" w:lineRule="auto"/>
        <w:ind w:left="1134"/>
        <w:jc w:val="both"/>
        <w:textAlignment w:val="baseline"/>
      </w:pPr>
    </w:p>
    <w:p w14:paraId="47DD0B28" w14:textId="6F803265" w:rsidR="003954C9" w:rsidRPr="00885D76" w:rsidRDefault="003954C9" w:rsidP="00885D76">
      <w:pPr>
        <w:pStyle w:val="Sarakstarindkopa"/>
        <w:numPr>
          <w:ilvl w:val="0"/>
          <w:numId w:val="2"/>
        </w:numPr>
        <w:tabs>
          <w:tab w:val="left" w:pos="360"/>
        </w:tabs>
        <w:spacing w:after="0"/>
        <w:ind w:left="1134" w:hanging="567"/>
        <w:rPr>
          <w:rFonts w:cs="Times New Roman"/>
          <w:b/>
          <w:szCs w:val="24"/>
        </w:rPr>
      </w:pPr>
      <w:r w:rsidRPr="00BF1B62">
        <w:rPr>
          <w:rFonts w:cs="Times New Roman"/>
          <w:b/>
          <w:szCs w:val="24"/>
        </w:rPr>
        <w:t>PRASĪBA</w:t>
      </w:r>
      <w:r w:rsidR="00F038B3" w:rsidRPr="00BF1B62">
        <w:rPr>
          <w:rFonts w:cs="Times New Roman"/>
          <w:b/>
          <w:szCs w:val="24"/>
        </w:rPr>
        <w:t>S</w:t>
      </w:r>
      <w:r w:rsidRPr="00BF1B62">
        <w:rPr>
          <w:rFonts w:cs="Times New Roman"/>
          <w:b/>
          <w:szCs w:val="24"/>
        </w:rPr>
        <w:t xml:space="preserve"> PRETENDENTAM:</w:t>
      </w:r>
      <w:r w:rsidRPr="00885D76">
        <w:rPr>
          <w:rFonts w:cs="Times New Roman"/>
          <w:b/>
          <w:szCs w:val="24"/>
        </w:rPr>
        <w:t> </w:t>
      </w:r>
    </w:p>
    <w:p w14:paraId="72A24B28" w14:textId="69E27F3A" w:rsidR="003954C9" w:rsidRPr="003A7412" w:rsidRDefault="003954C9" w:rsidP="003954C9">
      <w:pPr>
        <w:pStyle w:val="Default"/>
        <w:numPr>
          <w:ilvl w:val="1"/>
          <w:numId w:val="2"/>
        </w:numPr>
        <w:ind w:hanging="503"/>
        <w:jc w:val="both"/>
      </w:pPr>
      <w:r w:rsidRPr="003A7412">
        <w:rPr>
          <w:bCs/>
        </w:rPr>
        <w:t>Pretendentam būs jābūt reģistrētam Latvijas Republikas Būvkomersantu reģistrā</w:t>
      </w:r>
      <w:r w:rsidRPr="003A7412">
        <w:t>.</w:t>
      </w:r>
    </w:p>
    <w:p w14:paraId="77094AF3" w14:textId="47CA4058" w:rsidR="00376F24" w:rsidRPr="00376F24" w:rsidRDefault="002B4E7E" w:rsidP="00376F24">
      <w:pPr>
        <w:pStyle w:val="Default"/>
        <w:numPr>
          <w:ilvl w:val="1"/>
          <w:numId w:val="2"/>
        </w:numPr>
        <w:ind w:hanging="503"/>
        <w:jc w:val="both"/>
        <w:rPr>
          <w:bCs/>
        </w:rPr>
      </w:pPr>
      <w:r w:rsidRPr="003A7412">
        <w:rPr>
          <w:bCs/>
        </w:rPr>
        <w:t>Pretendents Pakalpojuma sniegšanā var nodrošināt</w:t>
      </w:r>
      <w:r w:rsidR="00DE7D22" w:rsidRPr="003A7412">
        <w:rPr>
          <w:bCs/>
        </w:rPr>
        <w:t xml:space="preserve"> </w:t>
      </w:r>
      <w:r w:rsidR="00BD6980" w:rsidRPr="003A7412">
        <w:rPr>
          <w:b/>
        </w:rPr>
        <w:t>projektēšanas inženieri</w:t>
      </w:r>
      <w:r w:rsidR="00BD6980" w:rsidRPr="003A7412">
        <w:rPr>
          <w:bCs/>
        </w:rPr>
        <w:t>,</w:t>
      </w:r>
      <w:r w:rsidR="004C20E3" w:rsidRPr="003A7412">
        <w:rPr>
          <w:bCs/>
        </w:rPr>
        <w:t xml:space="preserve"> kuram ir spēkā esošs būvprakses sertifikāts </w:t>
      </w:r>
      <w:r w:rsidR="004C20E3" w:rsidRPr="003A7412">
        <w:rPr>
          <w:color w:val="242424"/>
        </w:rPr>
        <w:t xml:space="preserve">ūdensapgādes un kanalizācijas sistēmu (ieskaitot ugunsdzēsības sistēmas) </w:t>
      </w:r>
      <w:r w:rsidR="004C20E3" w:rsidRPr="003A7412">
        <w:rPr>
          <w:bCs/>
        </w:rPr>
        <w:t>projektēšanā</w:t>
      </w:r>
      <w:r w:rsidR="00D8054A">
        <w:rPr>
          <w:bCs/>
        </w:rPr>
        <w:t xml:space="preserve"> un</w:t>
      </w:r>
      <w:r w:rsidR="004C20E3" w:rsidRPr="003A7412">
        <w:rPr>
          <w:bCs/>
        </w:rPr>
        <w:t xml:space="preserve"> kurš pēdējo 10 </w:t>
      </w:r>
      <w:r w:rsidR="00852DD9" w:rsidRPr="003A7412">
        <w:rPr>
          <w:bCs/>
        </w:rPr>
        <w:t xml:space="preserve">(desmit) </w:t>
      </w:r>
      <w:r w:rsidR="004C20E3" w:rsidRPr="003A7412">
        <w:rPr>
          <w:bCs/>
        </w:rPr>
        <w:t xml:space="preserve">gadu laikā </w:t>
      </w:r>
      <w:r w:rsidR="00852DD9" w:rsidRPr="003A7412">
        <w:rPr>
          <w:bCs/>
        </w:rPr>
        <w:t>(desmit pilni gadi un periods līdz piedāvājumu iesniegšanai)</w:t>
      </w:r>
      <w:r w:rsidR="00376F24">
        <w:rPr>
          <w:bCs/>
        </w:rPr>
        <w:t xml:space="preserve"> </w:t>
      </w:r>
      <w:r w:rsidR="003A7412" w:rsidRPr="003A7412">
        <w:t>ir izstrādājis vismaz 1 (vienu) būvniecības ieceres dokumentāciju</w:t>
      </w:r>
      <w:r w:rsidR="00376F24">
        <w:t xml:space="preserve"> vai tehnisko risinājumu,</w:t>
      </w:r>
      <w:r w:rsidR="003A7412" w:rsidRPr="003A7412">
        <w:t xml:space="preserve"> kas paredz ūdens sagatavošanas sistēmas (iekārtas) maiņu vai </w:t>
      </w:r>
      <w:r w:rsidR="002913BD">
        <w:t>jaun</w:t>
      </w:r>
      <w:r w:rsidR="00376F24">
        <w:t>as sistēmas</w:t>
      </w:r>
      <w:r w:rsidR="002913BD">
        <w:t xml:space="preserve"> </w:t>
      </w:r>
      <w:r w:rsidR="00376F24">
        <w:t>(</w:t>
      </w:r>
      <w:r w:rsidR="002913BD">
        <w:t>iekārt</w:t>
      </w:r>
      <w:r w:rsidR="00376F24">
        <w:t>as)</w:t>
      </w:r>
      <w:r w:rsidR="002913BD">
        <w:t xml:space="preserve"> uzstādīšanu</w:t>
      </w:r>
      <w:r w:rsidR="00376F24">
        <w:t>.</w:t>
      </w:r>
    </w:p>
    <w:p w14:paraId="58D56621" w14:textId="77777777" w:rsidR="003954C9" w:rsidRPr="003954C9" w:rsidRDefault="003954C9" w:rsidP="00027BA3">
      <w:pPr>
        <w:tabs>
          <w:tab w:val="left" w:pos="360"/>
        </w:tabs>
        <w:spacing w:after="0"/>
        <w:jc w:val="both"/>
        <w:rPr>
          <w:rFonts w:cs="Times New Roman"/>
          <w:szCs w:val="24"/>
        </w:rPr>
      </w:pPr>
    </w:p>
    <w:p w14:paraId="786521D0" w14:textId="6ABCB419" w:rsidR="00AD27C7" w:rsidRPr="00885D76" w:rsidRDefault="00AD27C7" w:rsidP="00885D76">
      <w:pPr>
        <w:pStyle w:val="Sarakstarindkopa"/>
        <w:numPr>
          <w:ilvl w:val="0"/>
          <w:numId w:val="2"/>
        </w:numPr>
        <w:tabs>
          <w:tab w:val="left" w:pos="360"/>
        </w:tabs>
        <w:spacing w:after="0"/>
        <w:ind w:left="1134" w:hanging="567"/>
        <w:rPr>
          <w:rFonts w:cs="Times New Roman"/>
          <w:b/>
          <w:szCs w:val="24"/>
        </w:rPr>
      </w:pPr>
      <w:r w:rsidRPr="00367CF4">
        <w:rPr>
          <w:rFonts w:cs="Times New Roman"/>
          <w:b/>
          <w:szCs w:val="24"/>
        </w:rPr>
        <w:t>IESNIEDZAMIE DOKUMENTI:</w:t>
      </w:r>
    </w:p>
    <w:p w14:paraId="17DDB7AE" w14:textId="51270BBC" w:rsidR="00B23CA9" w:rsidRPr="00BF1B62" w:rsidRDefault="00855C0F" w:rsidP="00885D76">
      <w:pPr>
        <w:pStyle w:val="Default"/>
        <w:numPr>
          <w:ilvl w:val="1"/>
          <w:numId w:val="2"/>
        </w:numPr>
        <w:ind w:hanging="503"/>
        <w:jc w:val="both"/>
      </w:pPr>
      <w:r w:rsidRPr="00BF1B62">
        <w:rPr>
          <w:bCs/>
        </w:rPr>
        <w:t xml:space="preserve">Pretendenta parakstīts pieteikums atbilstoši </w:t>
      </w:r>
      <w:r w:rsidR="002356CA" w:rsidRPr="00885D76">
        <w:rPr>
          <w:b/>
        </w:rPr>
        <w:t>2</w:t>
      </w:r>
      <w:r w:rsidR="00027BA3">
        <w:rPr>
          <w:b/>
        </w:rPr>
        <w:t>.pielikumā</w:t>
      </w:r>
      <w:r w:rsidRPr="00BF1B62">
        <w:rPr>
          <w:bCs/>
        </w:rPr>
        <w:t xml:space="preserve"> pievienotajai veidnei.</w:t>
      </w:r>
    </w:p>
    <w:p w14:paraId="392BD2C9" w14:textId="3E929151" w:rsidR="00B23CA9" w:rsidRPr="00BF1B62" w:rsidRDefault="00B23CA9" w:rsidP="00885D76">
      <w:pPr>
        <w:pStyle w:val="Default"/>
        <w:numPr>
          <w:ilvl w:val="1"/>
          <w:numId w:val="2"/>
        </w:numPr>
        <w:ind w:hanging="503"/>
        <w:jc w:val="both"/>
      </w:pPr>
      <w:r w:rsidRPr="00BF1B62">
        <w:rPr>
          <w:bCs/>
        </w:rPr>
        <w:t xml:space="preserve">Ja pretendents nav reģistrēts Latvijas Republikas Būvkomersantu reģistrā, tam jāiesniedz apliecinājums, ka gadījumā, ja tam tiks piešķirtas iepirkuma līguma slēgšanas tiesības, tas </w:t>
      </w:r>
      <w:r w:rsidRPr="00BF1B62">
        <w:rPr>
          <w:bCs/>
        </w:rPr>
        <w:lastRenderedPageBreak/>
        <w:t>līdz iepirkuma līguma noslēgšanai reģistrēsies Latvijas Republikas Būvkomersantu reģistrā.</w:t>
      </w:r>
    </w:p>
    <w:p w14:paraId="01C2978A" w14:textId="6A57E223" w:rsidR="0029223A" w:rsidRPr="00BF1B62" w:rsidRDefault="0029223A" w:rsidP="00885D76">
      <w:pPr>
        <w:pStyle w:val="Default"/>
        <w:numPr>
          <w:ilvl w:val="1"/>
          <w:numId w:val="2"/>
        </w:numPr>
        <w:ind w:hanging="503"/>
        <w:jc w:val="both"/>
      </w:pPr>
      <w:r w:rsidRPr="00BF1B62">
        <w:rPr>
          <w:bCs/>
        </w:rPr>
        <w:t xml:space="preserve">Pretendenta parakstīts finanšu piedāvājums saskaņā ar </w:t>
      </w:r>
      <w:r w:rsidRPr="00885D76">
        <w:rPr>
          <w:b/>
        </w:rPr>
        <w:t>3</w:t>
      </w:r>
      <w:r w:rsidR="00027BA3">
        <w:rPr>
          <w:b/>
        </w:rPr>
        <w:t>.pielikumā</w:t>
      </w:r>
      <w:r w:rsidRPr="00BF1B62">
        <w:rPr>
          <w:bCs/>
        </w:rPr>
        <w:t xml:space="preserve"> pievienoto veidni. </w:t>
      </w:r>
    </w:p>
    <w:p w14:paraId="4014EF17" w14:textId="15D43D95" w:rsidR="00235C77" w:rsidRPr="00027BA3" w:rsidRDefault="00865E15" w:rsidP="00027BA3">
      <w:pPr>
        <w:pStyle w:val="Default"/>
        <w:numPr>
          <w:ilvl w:val="1"/>
          <w:numId w:val="2"/>
        </w:numPr>
        <w:ind w:hanging="503"/>
        <w:jc w:val="both"/>
      </w:pPr>
      <w:r w:rsidRPr="00BF1B62">
        <w:rPr>
          <w:bCs/>
        </w:rPr>
        <w:t xml:space="preserve">Pretendenta piedāvātā </w:t>
      </w:r>
      <w:r w:rsidR="002356CA" w:rsidRPr="00BF1B62">
        <w:rPr>
          <w:bCs/>
        </w:rPr>
        <w:t>projektēšanas inženiera</w:t>
      </w:r>
      <w:r w:rsidRPr="00BF1B62">
        <w:rPr>
          <w:bCs/>
        </w:rPr>
        <w:t xml:space="preserve"> pieejamības apliecinājums atbilstoši </w:t>
      </w:r>
      <w:r w:rsidR="00F038B3" w:rsidRPr="00885D76">
        <w:rPr>
          <w:b/>
        </w:rPr>
        <w:t>4</w:t>
      </w:r>
      <w:r w:rsidR="00027BA3">
        <w:rPr>
          <w:b/>
        </w:rPr>
        <w:t>.pielikumā</w:t>
      </w:r>
      <w:r w:rsidR="003954C9" w:rsidRPr="00BF1B62">
        <w:rPr>
          <w:bCs/>
        </w:rPr>
        <w:t xml:space="preserve"> pievienotajai veidnei.</w:t>
      </w:r>
    </w:p>
    <w:p w14:paraId="2F003320" w14:textId="77777777" w:rsidR="00F638C8" w:rsidRPr="00367CF4" w:rsidRDefault="00F638C8" w:rsidP="00367CF4">
      <w:pPr>
        <w:pStyle w:val="Stils1"/>
        <w:numPr>
          <w:ilvl w:val="0"/>
          <w:numId w:val="0"/>
        </w:numPr>
        <w:spacing w:line="240" w:lineRule="auto"/>
        <w:ind w:left="1134" w:hanging="567"/>
        <w:jc w:val="both"/>
        <w:rPr>
          <w:rStyle w:val="Hipersaite"/>
          <w:b w:val="0"/>
          <w:color w:val="auto"/>
          <w:sz w:val="24"/>
          <w:szCs w:val="24"/>
          <w:u w:val="none"/>
        </w:rPr>
      </w:pPr>
    </w:p>
    <w:p w14:paraId="154FC1F5" w14:textId="59DF9DF1" w:rsidR="00173458" w:rsidRPr="00BF1B62" w:rsidRDefault="00173458" w:rsidP="00885D76">
      <w:pPr>
        <w:pStyle w:val="Sarakstarindkopa"/>
        <w:numPr>
          <w:ilvl w:val="0"/>
          <w:numId w:val="2"/>
        </w:numPr>
        <w:tabs>
          <w:tab w:val="left" w:pos="360"/>
        </w:tabs>
        <w:spacing w:after="0"/>
        <w:ind w:left="1134" w:hanging="567"/>
        <w:rPr>
          <w:rFonts w:cs="Times New Roman"/>
          <w:b/>
          <w:szCs w:val="24"/>
        </w:rPr>
      </w:pPr>
      <w:r w:rsidRPr="00BF1B62">
        <w:rPr>
          <w:rFonts w:cs="Times New Roman"/>
          <w:b/>
          <w:szCs w:val="24"/>
        </w:rPr>
        <w:t xml:space="preserve">PIEDĀVĀJUMU VĒRTĒŠANA UN </w:t>
      </w:r>
      <w:r w:rsidR="00B22DE9" w:rsidRPr="00BF1B62">
        <w:rPr>
          <w:rFonts w:cs="Times New Roman"/>
          <w:b/>
          <w:szCs w:val="24"/>
        </w:rPr>
        <w:t>LĪGUMA SLĒGŠANA</w:t>
      </w:r>
      <w:r w:rsidRPr="00BF1B62">
        <w:rPr>
          <w:rFonts w:cs="Times New Roman"/>
          <w:b/>
          <w:szCs w:val="24"/>
        </w:rPr>
        <w:t>:</w:t>
      </w:r>
    </w:p>
    <w:p w14:paraId="08F7CF49" w14:textId="563B4369" w:rsidR="00B23CA9" w:rsidRPr="00BF1B62" w:rsidRDefault="00B23CA9" w:rsidP="00885D76">
      <w:pPr>
        <w:pStyle w:val="Default"/>
        <w:numPr>
          <w:ilvl w:val="1"/>
          <w:numId w:val="2"/>
        </w:numPr>
        <w:ind w:hanging="503"/>
        <w:jc w:val="both"/>
        <w:rPr>
          <w:bCs/>
        </w:rPr>
      </w:pPr>
      <w:r w:rsidRPr="00BF1B62">
        <w:rPr>
          <w:bCs/>
        </w:rPr>
        <w:t xml:space="preserve">Tirgus izpētes rezultātā SIA “Rīgas ūdens” atbilstoši </w:t>
      </w:r>
      <w:r w:rsidRPr="00885D76">
        <w:rPr>
          <w:bCs/>
        </w:rPr>
        <w:t>5</w:t>
      </w:r>
      <w:r w:rsidR="00027BA3">
        <w:rPr>
          <w:bCs/>
        </w:rPr>
        <w:t>.pielikumā</w:t>
      </w:r>
      <w:r w:rsidRPr="00BF1B62">
        <w:rPr>
          <w:bCs/>
        </w:rPr>
        <w:t xml:space="preserve"> pievienotajam līguma projektam noslēgs līgumu ar pretendentu, kura piedāvājums atbildīs norādītajām prasībām un būs ar viszemāko cenu.</w:t>
      </w:r>
    </w:p>
    <w:p w14:paraId="66D7B05F" w14:textId="039B1A0A" w:rsidR="00EF6DED" w:rsidRPr="00BF1B62" w:rsidRDefault="00EF6DED" w:rsidP="00885D76">
      <w:pPr>
        <w:pStyle w:val="Default"/>
        <w:numPr>
          <w:ilvl w:val="1"/>
          <w:numId w:val="2"/>
        </w:numPr>
        <w:ind w:hanging="503"/>
        <w:jc w:val="both"/>
        <w:rPr>
          <w:bCs/>
        </w:rPr>
      </w:pPr>
      <w:r w:rsidRPr="00BF1B62">
        <w:rPr>
          <w:bCs/>
        </w:rPr>
        <w:t>Pretendents var tikt uzaicināts uz sarunām, lai apspriestu Pretendenta iesniegto piedāvājumu, kā rezultātā Pretendentam var tikt dota iespēja iesniegtajā piedāvājumā veikt grozījumus.</w:t>
      </w:r>
      <w:r w:rsidRPr="00885D76">
        <w:rPr>
          <w:bCs/>
        </w:rPr>
        <w:t>  </w:t>
      </w:r>
    </w:p>
    <w:p w14:paraId="269057E2" w14:textId="77777777" w:rsidR="00AD732C" w:rsidRPr="00EF6DED" w:rsidRDefault="00AD732C" w:rsidP="00AD732C">
      <w:pPr>
        <w:pStyle w:val="Sarakstarindkopa"/>
        <w:tabs>
          <w:tab w:val="left" w:pos="284"/>
        </w:tabs>
        <w:spacing w:after="0" w:line="240" w:lineRule="auto"/>
        <w:ind w:left="1134"/>
        <w:jc w:val="both"/>
        <w:rPr>
          <w:szCs w:val="24"/>
        </w:rPr>
      </w:pPr>
    </w:p>
    <w:p w14:paraId="68C43C7C" w14:textId="77777777" w:rsidR="00BC3472" w:rsidRDefault="00BC3472" w:rsidP="00367CF4">
      <w:pPr>
        <w:pStyle w:val="Sarakstarindkopa"/>
        <w:spacing w:after="0" w:line="240" w:lineRule="auto"/>
        <w:ind w:left="1134" w:hanging="567"/>
        <w:jc w:val="both"/>
        <w:rPr>
          <w:rFonts w:cs="Times New Roman"/>
          <w:szCs w:val="24"/>
        </w:rPr>
      </w:pPr>
    </w:p>
    <w:p w14:paraId="128406C0" w14:textId="119EB429" w:rsidR="00270070" w:rsidRPr="00367CF4" w:rsidRDefault="00270070" w:rsidP="00885D76">
      <w:pPr>
        <w:pStyle w:val="Sarakstarindkopa"/>
        <w:numPr>
          <w:ilvl w:val="0"/>
          <w:numId w:val="2"/>
        </w:numPr>
        <w:tabs>
          <w:tab w:val="left" w:pos="360"/>
        </w:tabs>
        <w:spacing w:after="0"/>
        <w:ind w:left="1134" w:hanging="567"/>
        <w:rPr>
          <w:rFonts w:cs="Times New Roman"/>
          <w:b/>
          <w:szCs w:val="24"/>
        </w:rPr>
      </w:pPr>
      <w:r w:rsidRPr="00885D76">
        <w:rPr>
          <w:rFonts w:cs="Times New Roman"/>
          <w:b/>
          <w:szCs w:val="24"/>
        </w:rPr>
        <w:t xml:space="preserve"> </w:t>
      </w:r>
      <w:r w:rsidRPr="00BF1B62">
        <w:rPr>
          <w:rFonts w:cs="Times New Roman"/>
          <w:b/>
          <w:szCs w:val="24"/>
        </w:rPr>
        <w:t>P</w:t>
      </w:r>
      <w:r w:rsidRPr="00885D76">
        <w:rPr>
          <w:rFonts w:cs="Times New Roman"/>
          <w:b/>
          <w:szCs w:val="24"/>
        </w:rPr>
        <w:t>I</w:t>
      </w:r>
      <w:r w:rsidRPr="00367CF4">
        <w:rPr>
          <w:rFonts w:cs="Times New Roman"/>
          <w:b/>
          <w:szCs w:val="24"/>
        </w:rPr>
        <w:t>ELIKUMĀ:</w:t>
      </w:r>
    </w:p>
    <w:p w14:paraId="2576B294" w14:textId="2472BAEA" w:rsidR="001037BD" w:rsidRPr="00367CF4" w:rsidRDefault="00276CFA" w:rsidP="00367CF4">
      <w:pPr>
        <w:spacing w:after="0"/>
        <w:ind w:left="1134" w:hanging="567"/>
        <w:jc w:val="both"/>
        <w:rPr>
          <w:rFonts w:cs="Times New Roman"/>
          <w:szCs w:val="24"/>
        </w:rPr>
      </w:pPr>
      <w:r w:rsidRPr="00367CF4">
        <w:rPr>
          <w:rFonts w:cs="Times New Roman"/>
          <w:szCs w:val="24"/>
        </w:rPr>
        <w:t>Pielikums Nr.1</w:t>
      </w:r>
      <w:r w:rsidR="004552BD" w:rsidRPr="00367CF4">
        <w:rPr>
          <w:rFonts w:cs="Times New Roman"/>
          <w:szCs w:val="24"/>
        </w:rPr>
        <w:t>-</w:t>
      </w:r>
      <w:r w:rsidR="00270070" w:rsidRPr="00367CF4">
        <w:rPr>
          <w:rFonts w:cs="Times New Roman"/>
          <w:szCs w:val="24"/>
        </w:rPr>
        <w:t xml:space="preserve"> </w:t>
      </w:r>
      <w:r w:rsidR="001F7F25" w:rsidRPr="00367CF4">
        <w:rPr>
          <w:rFonts w:cs="Times New Roman"/>
          <w:szCs w:val="24"/>
        </w:rPr>
        <w:t>Tehniskā specifikācija</w:t>
      </w:r>
      <w:r w:rsidR="001F7F25">
        <w:rPr>
          <w:rFonts w:cs="Times New Roman"/>
          <w:szCs w:val="24"/>
        </w:rPr>
        <w:t xml:space="preserve"> – darba uzdevums;</w:t>
      </w:r>
      <w:r w:rsidR="001F7F25" w:rsidRPr="001F7F25">
        <w:rPr>
          <w:rFonts w:cs="Times New Roman"/>
          <w:szCs w:val="24"/>
        </w:rPr>
        <w:t xml:space="preserve"> </w:t>
      </w:r>
    </w:p>
    <w:p w14:paraId="42F61057" w14:textId="3181EA0B" w:rsidR="004552BD" w:rsidRPr="00367CF4" w:rsidRDefault="004552BD" w:rsidP="00367CF4">
      <w:pPr>
        <w:spacing w:after="0"/>
        <w:ind w:left="1134" w:hanging="567"/>
        <w:jc w:val="both"/>
        <w:rPr>
          <w:rFonts w:cs="Times New Roman"/>
          <w:szCs w:val="24"/>
        </w:rPr>
      </w:pPr>
      <w:r w:rsidRPr="00367CF4">
        <w:rPr>
          <w:rFonts w:cs="Times New Roman"/>
          <w:szCs w:val="24"/>
        </w:rPr>
        <w:t xml:space="preserve">Pielikums Nr.2- </w:t>
      </w:r>
      <w:r w:rsidR="001F7F25" w:rsidRPr="00367CF4">
        <w:rPr>
          <w:rFonts w:cs="Times New Roman"/>
          <w:szCs w:val="24"/>
        </w:rPr>
        <w:t xml:space="preserve">Pieteikuma </w:t>
      </w:r>
      <w:r w:rsidR="001F7F25">
        <w:rPr>
          <w:rFonts w:cs="Times New Roman"/>
          <w:szCs w:val="24"/>
        </w:rPr>
        <w:t xml:space="preserve">dalībai tirgus izpētē </w:t>
      </w:r>
      <w:r w:rsidR="001F7F25" w:rsidRPr="00367CF4">
        <w:rPr>
          <w:rFonts w:cs="Times New Roman"/>
          <w:szCs w:val="24"/>
        </w:rPr>
        <w:t>veidne</w:t>
      </w:r>
      <w:r w:rsidR="001F7F25">
        <w:rPr>
          <w:rFonts w:cs="Times New Roman"/>
          <w:szCs w:val="24"/>
        </w:rPr>
        <w:t>;</w:t>
      </w:r>
    </w:p>
    <w:p w14:paraId="43114046" w14:textId="4A81C89C" w:rsidR="009758BE" w:rsidRPr="00367CF4" w:rsidRDefault="00276CFA" w:rsidP="00367CF4">
      <w:pPr>
        <w:spacing w:after="0"/>
        <w:ind w:left="1134" w:hanging="567"/>
        <w:jc w:val="both"/>
        <w:rPr>
          <w:rFonts w:cs="Times New Roman"/>
          <w:szCs w:val="24"/>
        </w:rPr>
      </w:pPr>
      <w:r w:rsidRPr="000A170E">
        <w:rPr>
          <w:rFonts w:cs="Times New Roman"/>
          <w:szCs w:val="24"/>
        </w:rPr>
        <w:t>Pielikums Nr.</w:t>
      </w:r>
      <w:r w:rsidR="004552BD" w:rsidRPr="000A170E">
        <w:rPr>
          <w:rFonts w:cs="Times New Roman"/>
          <w:szCs w:val="24"/>
        </w:rPr>
        <w:t>3-</w:t>
      </w:r>
      <w:r w:rsidR="00D36E37" w:rsidRPr="00367CF4">
        <w:rPr>
          <w:rFonts w:cs="Times New Roman"/>
          <w:szCs w:val="24"/>
        </w:rPr>
        <w:t xml:space="preserve"> </w:t>
      </w:r>
      <w:r w:rsidR="003D6E58" w:rsidRPr="00367CF4">
        <w:rPr>
          <w:rFonts w:cs="Times New Roman"/>
          <w:szCs w:val="24"/>
        </w:rPr>
        <w:t xml:space="preserve">Finanšu </w:t>
      </w:r>
      <w:r w:rsidR="00B22DE9" w:rsidRPr="00367CF4">
        <w:rPr>
          <w:rFonts w:cs="Times New Roman"/>
          <w:szCs w:val="24"/>
        </w:rPr>
        <w:t>piedāvājuma</w:t>
      </w:r>
      <w:r w:rsidR="00B22DE9">
        <w:rPr>
          <w:rFonts w:cs="Times New Roman"/>
          <w:szCs w:val="24"/>
        </w:rPr>
        <w:t xml:space="preserve"> veidne</w:t>
      </w:r>
      <w:r w:rsidR="0029223A">
        <w:rPr>
          <w:rFonts w:cs="Times New Roman"/>
          <w:szCs w:val="24"/>
        </w:rPr>
        <w:t>;</w:t>
      </w:r>
    </w:p>
    <w:p w14:paraId="608A0DF8" w14:textId="74A64511" w:rsidR="00B22DE9" w:rsidRDefault="00B839BD" w:rsidP="00367CF4">
      <w:pPr>
        <w:spacing w:after="0"/>
        <w:ind w:left="1134" w:hanging="567"/>
        <w:jc w:val="both"/>
      </w:pPr>
      <w:r w:rsidRPr="000A170E">
        <w:rPr>
          <w:rFonts w:cs="Times New Roman"/>
          <w:szCs w:val="24"/>
        </w:rPr>
        <w:t xml:space="preserve">Pielikums Nr.4- </w:t>
      </w:r>
      <w:r w:rsidR="002356CA">
        <w:t>Projektēšanas inženiera p</w:t>
      </w:r>
      <w:r w:rsidR="00B22DE9" w:rsidRPr="00AB4696">
        <w:t>ieejamības apliecinājuma veidne</w:t>
      </w:r>
      <w:r w:rsidR="0029223A">
        <w:t>;</w:t>
      </w:r>
    </w:p>
    <w:p w14:paraId="5853D9F3" w14:textId="50FA4F15" w:rsidR="0029223A" w:rsidRDefault="0029223A" w:rsidP="0029223A">
      <w:pPr>
        <w:spacing w:after="0"/>
        <w:ind w:left="1134" w:hanging="567"/>
        <w:jc w:val="both"/>
      </w:pPr>
      <w:r w:rsidRPr="000A170E">
        <w:rPr>
          <w:rFonts w:cs="Times New Roman"/>
          <w:szCs w:val="24"/>
        </w:rPr>
        <w:t>Pielikums Nr.</w:t>
      </w:r>
      <w:r>
        <w:rPr>
          <w:rFonts w:cs="Times New Roman"/>
          <w:szCs w:val="24"/>
        </w:rPr>
        <w:t>5</w:t>
      </w:r>
      <w:r w:rsidRPr="000A170E">
        <w:rPr>
          <w:rFonts w:cs="Times New Roman"/>
          <w:szCs w:val="24"/>
        </w:rPr>
        <w:t xml:space="preserve">- </w:t>
      </w:r>
      <w:r>
        <w:t>Līguma projekts.</w:t>
      </w:r>
    </w:p>
    <w:p w14:paraId="093ED3EA" w14:textId="77777777" w:rsidR="0029223A" w:rsidRDefault="0029223A" w:rsidP="00367CF4">
      <w:pPr>
        <w:spacing w:after="0"/>
        <w:ind w:left="1134" w:hanging="567"/>
        <w:jc w:val="both"/>
        <w:rPr>
          <w:rFonts w:cs="Times New Roman"/>
          <w:szCs w:val="24"/>
        </w:rPr>
      </w:pPr>
    </w:p>
    <w:p w14:paraId="4FE94537" w14:textId="77777777" w:rsidR="009758BE" w:rsidRPr="00367CF4" w:rsidRDefault="009758BE" w:rsidP="00367CF4">
      <w:pPr>
        <w:pStyle w:val="Sarakstarindkopa"/>
        <w:tabs>
          <w:tab w:val="left" w:pos="9360"/>
        </w:tabs>
        <w:spacing w:after="0" w:line="240" w:lineRule="auto"/>
        <w:ind w:left="567"/>
        <w:rPr>
          <w:szCs w:val="24"/>
        </w:rPr>
      </w:pPr>
    </w:p>
    <w:p w14:paraId="2169534F" w14:textId="77777777" w:rsidR="00367CF4" w:rsidRDefault="00367CF4" w:rsidP="008F13A4">
      <w:pPr>
        <w:spacing w:after="0"/>
        <w:jc w:val="center"/>
        <w:rPr>
          <w:rFonts w:cs="Times New Roman"/>
          <w:b/>
        </w:rPr>
      </w:pPr>
    </w:p>
    <w:p w14:paraId="01C6A511" w14:textId="6D75FAC9" w:rsidR="00EE043B" w:rsidRDefault="008F13A4" w:rsidP="00A4590D">
      <w:pPr>
        <w:spacing w:after="0"/>
        <w:jc w:val="center"/>
        <w:rPr>
          <w:rFonts w:cs="Times New Roman"/>
          <w:b/>
        </w:rPr>
      </w:pPr>
      <w:r w:rsidRPr="00ED4EE3">
        <w:rPr>
          <w:rFonts w:cs="Times New Roman"/>
          <w:b/>
        </w:rPr>
        <w:br w:type="page"/>
      </w:r>
    </w:p>
    <w:p w14:paraId="52FB44AF" w14:textId="64EC4D7C" w:rsidR="009E378F" w:rsidRDefault="001F7F25" w:rsidP="009E378F">
      <w:pPr>
        <w:ind w:left="1134" w:hanging="425"/>
        <w:jc w:val="right"/>
        <w:rPr>
          <w:b/>
        </w:rPr>
      </w:pPr>
      <w:r>
        <w:rPr>
          <w:b/>
        </w:rPr>
        <w:lastRenderedPageBreak/>
        <w:t>1</w:t>
      </w:r>
      <w:r w:rsidR="00027BA3">
        <w:rPr>
          <w:b/>
        </w:rPr>
        <w:t>.pielikums</w:t>
      </w:r>
    </w:p>
    <w:p w14:paraId="3CD19967" w14:textId="0ADFAE42" w:rsidR="00A24C7E" w:rsidRPr="008700EB" w:rsidRDefault="00E7504E" w:rsidP="00A24C7E">
      <w:pPr>
        <w:spacing w:after="120" w:line="240" w:lineRule="auto"/>
        <w:jc w:val="center"/>
        <w:rPr>
          <w:rFonts w:cs="Times New Roman"/>
          <w:b/>
          <w:bCs/>
          <w:szCs w:val="24"/>
        </w:rPr>
      </w:pPr>
      <w:r w:rsidRPr="008700EB">
        <w:rPr>
          <w:rFonts w:cs="Times New Roman"/>
          <w:b/>
          <w:bCs/>
          <w:szCs w:val="24"/>
        </w:rPr>
        <w:t>Tehniskā specifikācija- darba uzdevums</w:t>
      </w:r>
    </w:p>
    <w:p w14:paraId="7FC08D67" w14:textId="35134038" w:rsidR="00027BA3" w:rsidRPr="00027BA3" w:rsidRDefault="00EE38EA" w:rsidP="00027BA3">
      <w:pPr>
        <w:spacing w:after="120" w:line="240" w:lineRule="auto"/>
        <w:jc w:val="center"/>
        <w:rPr>
          <w:rFonts w:eastAsia="Calibri" w:cs="Times New Roman"/>
          <w:b/>
          <w:szCs w:val="24"/>
        </w:rPr>
      </w:pPr>
      <w:r w:rsidRPr="00EE38EA">
        <w:rPr>
          <w:rFonts w:eastAsia="Calibri" w:cs="Times New Roman"/>
          <w:b/>
          <w:szCs w:val="24"/>
        </w:rPr>
        <w:t>Pazemes ūdensgūtve</w:t>
      </w:r>
      <w:r w:rsidR="00BF6303">
        <w:rPr>
          <w:rFonts w:eastAsia="Calibri" w:cs="Times New Roman"/>
          <w:b/>
          <w:szCs w:val="24"/>
        </w:rPr>
        <w:t>s</w:t>
      </w:r>
      <w:r w:rsidRPr="00EE38EA">
        <w:rPr>
          <w:rFonts w:eastAsia="Calibri" w:cs="Times New Roman"/>
          <w:b/>
          <w:szCs w:val="24"/>
        </w:rPr>
        <w:t xml:space="preserve"> “Baltezers - </w:t>
      </w:r>
      <w:proofErr w:type="spellStart"/>
      <w:r w:rsidRPr="00EE38EA">
        <w:rPr>
          <w:rFonts w:eastAsia="Calibri" w:cs="Times New Roman"/>
          <w:b/>
          <w:szCs w:val="24"/>
        </w:rPr>
        <w:t>Zaķmuiža</w:t>
      </w:r>
      <w:proofErr w:type="spellEnd"/>
      <w:r w:rsidRPr="00EE38EA">
        <w:rPr>
          <w:rFonts w:eastAsia="Calibri" w:cs="Times New Roman"/>
          <w:b/>
          <w:szCs w:val="24"/>
        </w:rPr>
        <w:t>”</w:t>
      </w:r>
      <w:r w:rsidR="00027BA3" w:rsidRPr="00027BA3">
        <w:rPr>
          <w:rFonts w:eastAsia="Calibri" w:cs="Times New Roman"/>
          <w:b/>
          <w:szCs w:val="24"/>
        </w:rPr>
        <w:t xml:space="preserve"> </w:t>
      </w:r>
      <w:r w:rsidRPr="00EE38EA">
        <w:rPr>
          <w:rFonts w:eastAsia="Calibri" w:cs="Times New Roman"/>
          <w:b/>
          <w:szCs w:val="24"/>
        </w:rPr>
        <w:t>sūkņu stacijas</w:t>
      </w:r>
      <w:r w:rsidR="00027BA3" w:rsidRPr="00027BA3">
        <w:rPr>
          <w:rFonts w:eastAsia="Calibri" w:cs="Times New Roman"/>
          <w:b/>
          <w:szCs w:val="24"/>
        </w:rPr>
        <w:t xml:space="preserve"> </w:t>
      </w:r>
      <w:r w:rsidRPr="00EE38EA">
        <w:rPr>
          <w:rFonts w:eastAsia="Calibri" w:cs="Times New Roman"/>
          <w:b/>
          <w:szCs w:val="24"/>
        </w:rPr>
        <w:t>“</w:t>
      </w:r>
      <w:r w:rsidR="00027BA3" w:rsidRPr="00027BA3">
        <w:rPr>
          <w:rFonts w:eastAsia="Calibri" w:cs="Times New Roman"/>
          <w:b/>
          <w:szCs w:val="24"/>
        </w:rPr>
        <w:t>Zaķumuiža</w:t>
      </w:r>
      <w:r w:rsidRPr="00EE38EA">
        <w:rPr>
          <w:rFonts w:eastAsia="Calibri" w:cs="Times New Roman"/>
          <w:b/>
          <w:szCs w:val="24"/>
        </w:rPr>
        <w:t>”</w:t>
      </w:r>
      <w:r w:rsidR="00027BA3" w:rsidRPr="00027BA3">
        <w:rPr>
          <w:rFonts w:eastAsia="Calibri" w:cs="Times New Roman"/>
          <w:b/>
          <w:szCs w:val="24"/>
        </w:rPr>
        <w:t xml:space="preserve"> Q un </w:t>
      </w:r>
      <w:r w:rsidRPr="00EE38EA">
        <w:rPr>
          <w:rFonts w:eastAsia="Calibri" w:cs="Times New Roman"/>
          <w:b/>
          <w:szCs w:val="24"/>
        </w:rPr>
        <w:t>sūkņu stacijas</w:t>
      </w:r>
      <w:r w:rsidR="00027BA3" w:rsidRPr="00027BA3">
        <w:rPr>
          <w:rFonts w:eastAsia="Calibri" w:cs="Times New Roman"/>
          <w:b/>
          <w:szCs w:val="24"/>
        </w:rPr>
        <w:t xml:space="preserve"> </w:t>
      </w:r>
      <w:r w:rsidRPr="00EE38EA">
        <w:rPr>
          <w:rFonts w:eastAsia="Calibri" w:cs="Times New Roman"/>
          <w:b/>
          <w:szCs w:val="24"/>
        </w:rPr>
        <w:t>“</w:t>
      </w:r>
      <w:proofErr w:type="spellStart"/>
      <w:r w:rsidR="00027BA3" w:rsidRPr="00027BA3">
        <w:rPr>
          <w:rFonts w:eastAsia="Calibri" w:cs="Times New Roman"/>
          <w:b/>
          <w:szCs w:val="24"/>
        </w:rPr>
        <w:t>Remberģi</w:t>
      </w:r>
      <w:proofErr w:type="spellEnd"/>
      <w:r w:rsidRPr="00EE38EA">
        <w:rPr>
          <w:rFonts w:eastAsia="Calibri" w:cs="Times New Roman"/>
          <w:b/>
          <w:szCs w:val="24"/>
        </w:rPr>
        <w:t>”</w:t>
      </w:r>
      <w:r w:rsidR="00027BA3" w:rsidRPr="00027BA3">
        <w:rPr>
          <w:rFonts w:eastAsia="Calibri" w:cs="Times New Roman"/>
          <w:b/>
          <w:szCs w:val="24"/>
        </w:rPr>
        <w:t xml:space="preserve"> hlorēšanas sistēmas nomaiņas tehniskā risinājuma izstrāde</w:t>
      </w:r>
    </w:p>
    <w:p w14:paraId="18FD9751" w14:textId="77777777" w:rsidR="00027BA3" w:rsidRPr="00027BA3" w:rsidRDefault="00027BA3" w:rsidP="00027BA3">
      <w:pPr>
        <w:spacing w:after="120" w:line="240" w:lineRule="auto"/>
        <w:jc w:val="both"/>
        <w:rPr>
          <w:rFonts w:eastAsia="Calibri" w:cs="Times New Roman"/>
          <w:b/>
          <w:szCs w:val="24"/>
        </w:rPr>
      </w:pPr>
    </w:p>
    <w:p w14:paraId="53A2AB4F" w14:textId="124E46CF" w:rsidR="00027BA3" w:rsidRPr="00EE38EA" w:rsidRDefault="00027BA3" w:rsidP="008E0BA9">
      <w:pPr>
        <w:pStyle w:val="Sarakstarindkopa"/>
        <w:numPr>
          <w:ilvl w:val="0"/>
          <w:numId w:val="42"/>
        </w:numPr>
        <w:spacing w:after="0" w:line="240" w:lineRule="auto"/>
        <w:jc w:val="both"/>
        <w:rPr>
          <w:rFonts w:eastAsia="Calibri" w:cs="Times New Roman"/>
          <w:b/>
          <w:szCs w:val="24"/>
        </w:rPr>
      </w:pPr>
      <w:r w:rsidRPr="00EE38EA">
        <w:rPr>
          <w:rFonts w:eastAsia="Calibri" w:cs="Times New Roman"/>
          <w:b/>
          <w:szCs w:val="24"/>
        </w:rPr>
        <w:t>Esošās situācijas apraksts:</w:t>
      </w:r>
    </w:p>
    <w:p w14:paraId="2292C7F9" w14:textId="3E936C6D" w:rsidR="00027BA3" w:rsidRPr="00027BA3" w:rsidRDefault="00027BA3" w:rsidP="00027BA3">
      <w:pPr>
        <w:numPr>
          <w:ilvl w:val="0"/>
          <w:numId w:val="37"/>
        </w:numPr>
        <w:spacing w:after="0" w:line="240" w:lineRule="auto"/>
        <w:contextualSpacing/>
        <w:jc w:val="both"/>
        <w:rPr>
          <w:rFonts w:eastAsia="Calibri" w:cs="Times New Roman"/>
        </w:rPr>
      </w:pPr>
      <w:r w:rsidRPr="00027BA3">
        <w:rPr>
          <w:rFonts w:eastAsia="Calibri" w:cs="Times New Roman"/>
        </w:rPr>
        <w:t>Pazemes ūdensgūt</w:t>
      </w:r>
      <w:r w:rsidR="00BF6303">
        <w:rPr>
          <w:rFonts w:eastAsia="Calibri" w:cs="Times New Roman"/>
        </w:rPr>
        <w:t>v</w:t>
      </w:r>
      <w:r w:rsidRPr="00027BA3">
        <w:rPr>
          <w:rFonts w:eastAsia="Calibri" w:cs="Times New Roman"/>
        </w:rPr>
        <w:t xml:space="preserve">es </w:t>
      </w:r>
      <w:r w:rsidR="00EE38EA">
        <w:rPr>
          <w:rFonts w:eastAsia="Calibri" w:cs="Times New Roman"/>
        </w:rPr>
        <w:t>“</w:t>
      </w:r>
      <w:r w:rsidRPr="00027BA3">
        <w:rPr>
          <w:rFonts w:eastAsia="Calibri" w:cs="Times New Roman"/>
        </w:rPr>
        <w:t>Baltezers</w:t>
      </w:r>
      <w:r w:rsidR="00BF6303">
        <w:rPr>
          <w:rFonts w:eastAsia="Calibri" w:cs="Times New Roman"/>
        </w:rPr>
        <w:t xml:space="preserve"> </w:t>
      </w:r>
      <w:r w:rsidRPr="00027BA3">
        <w:rPr>
          <w:rFonts w:eastAsia="Calibri" w:cs="Times New Roman"/>
        </w:rPr>
        <w:t>- Zaķumuiža</w:t>
      </w:r>
      <w:r w:rsidR="00EE38EA">
        <w:rPr>
          <w:rFonts w:eastAsia="Calibri" w:cs="Times New Roman"/>
        </w:rPr>
        <w:t>”</w:t>
      </w:r>
      <w:r w:rsidRPr="00027BA3">
        <w:rPr>
          <w:rFonts w:eastAsia="Calibri" w:cs="Times New Roman"/>
        </w:rPr>
        <w:t xml:space="preserve"> pazemes ūdens atradnes </w:t>
      </w:r>
      <w:r w:rsidR="00EE38EA">
        <w:rPr>
          <w:rFonts w:eastAsia="Calibri" w:cs="Times New Roman"/>
        </w:rPr>
        <w:t>“</w:t>
      </w:r>
      <w:r w:rsidRPr="00027BA3">
        <w:rPr>
          <w:rFonts w:eastAsia="Calibri" w:cs="Times New Roman"/>
        </w:rPr>
        <w:t>Zaķumuiža</w:t>
      </w:r>
      <w:r w:rsidR="00EE38EA">
        <w:rPr>
          <w:rFonts w:eastAsia="Calibri" w:cs="Times New Roman"/>
        </w:rPr>
        <w:t>”</w:t>
      </w:r>
      <w:r w:rsidRPr="00027BA3">
        <w:rPr>
          <w:rFonts w:eastAsia="Calibri" w:cs="Times New Roman"/>
        </w:rPr>
        <w:t xml:space="preserve"> sūkņu stacija </w:t>
      </w:r>
      <w:r w:rsidR="00EE38EA">
        <w:rPr>
          <w:rFonts w:eastAsia="Calibri" w:cs="Times New Roman"/>
        </w:rPr>
        <w:t>“</w:t>
      </w:r>
      <w:r w:rsidRPr="00027BA3">
        <w:rPr>
          <w:rFonts w:eastAsia="Calibri" w:cs="Times New Roman"/>
        </w:rPr>
        <w:t>Zaķumuiža</w:t>
      </w:r>
      <w:r w:rsidR="00EE38EA">
        <w:rPr>
          <w:rFonts w:eastAsia="Calibri" w:cs="Times New Roman"/>
        </w:rPr>
        <w:t>”</w:t>
      </w:r>
      <w:r w:rsidRPr="00027BA3">
        <w:rPr>
          <w:rFonts w:eastAsia="Calibri" w:cs="Times New Roman"/>
        </w:rPr>
        <w:t xml:space="preserve"> Q (kvartārs) nodrošina ūdens padevi  Q= 650 m3/h. </w:t>
      </w:r>
    </w:p>
    <w:p w14:paraId="740E5FDD" w14:textId="77777777" w:rsidR="00027BA3" w:rsidRPr="00027BA3" w:rsidRDefault="00027BA3" w:rsidP="00027BA3">
      <w:pPr>
        <w:spacing w:after="0" w:line="240" w:lineRule="auto"/>
        <w:jc w:val="both"/>
        <w:rPr>
          <w:rFonts w:eastAsia="Calibri" w:cs="Times New Roman"/>
        </w:rPr>
      </w:pPr>
    </w:p>
    <w:p w14:paraId="66809B44" w14:textId="38B36166" w:rsidR="00027BA3" w:rsidRPr="00027BA3" w:rsidRDefault="00027BA3" w:rsidP="00027BA3">
      <w:pPr>
        <w:numPr>
          <w:ilvl w:val="0"/>
          <w:numId w:val="37"/>
        </w:numPr>
        <w:spacing w:after="0" w:line="240" w:lineRule="auto"/>
        <w:contextualSpacing/>
        <w:jc w:val="both"/>
        <w:rPr>
          <w:rFonts w:eastAsia="Calibri" w:cs="Times New Roman"/>
        </w:rPr>
      </w:pPr>
      <w:r w:rsidRPr="00027BA3">
        <w:rPr>
          <w:rFonts w:eastAsia="Calibri" w:cs="Times New Roman"/>
        </w:rPr>
        <w:t>Pazemes ūdensgūt</w:t>
      </w:r>
      <w:r w:rsidR="00BF6303">
        <w:rPr>
          <w:rFonts w:eastAsia="Calibri" w:cs="Times New Roman"/>
        </w:rPr>
        <w:t>v</w:t>
      </w:r>
      <w:r w:rsidRPr="00027BA3">
        <w:rPr>
          <w:rFonts w:eastAsia="Calibri" w:cs="Times New Roman"/>
        </w:rPr>
        <w:t xml:space="preserve">es </w:t>
      </w:r>
      <w:r w:rsidR="00EE38EA">
        <w:rPr>
          <w:rFonts w:eastAsia="Calibri" w:cs="Times New Roman"/>
        </w:rPr>
        <w:t>“</w:t>
      </w:r>
      <w:r w:rsidRPr="00027BA3">
        <w:rPr>
          <w:rFonts w:eastAsia="Calibri" w:cs="Times New Roman"/>
        </w:rPr>
        <w:t>Baltezers</w:t>
      </w:r>
      <w:r w:rsidR="00BF6303">
        <w:rPr>
          <w:rFonts w:eastAsia="Calibri" w:cs="Times New Roman"/>
        </w:rPr>
        <w:t xml:space="preserve"> </w:t>
      </w:r>
      <w:r w:rsidRPr="00027BA3">
        <w:rPr>
          <w:rFonts w:eastAsia="Calibri" w:cs="Times New Roman"/>
        </w:rPr>
        <w:t>- Zaķumuiža</w:t>
      </w:r>
      <w:r w:rsidR="00EE38EA">
        <w:rPr>
          <w:rFonts w:eastAsia="Calibri" w:cs="Times New Roman"/>
        </w:rPr>
        <w:t>”</w:t>
      </w:r>
      <w:r w:rsidRPr="00027BA3">
        <w:rPr>
          <w:rFonts w:eastAsia="Calibri" w:cs="Times New Roman"/>
        </w:rPr>
        <w:t xml:space="preserve"> pazemes ūdens atradnes </w:t>
      </w:r>
      <w:r w:rsidR="00EE38EA">
        <w:rPr>
          <w:rFonts w:eastAsia="Calibri" w:cs="Times New Roman"/>
        </w:rPr>
        <w:t>“</w:t>
      </w:r>
      <w:proofErr w:type="spellStart"/>
      <w:r w:rsidRPr="00027BA3">
        <w:rPr>
          <w:rFonts w:eastAsia="Calibri" w:cs="Times New Roman"/>
        </w:rPr>
        <w:t>Remberģi</w:t>
      </w:r>
      <w:proofErr w:type="spellEnd"/>
      <w:r w:rsidR="00EE38EA">
        <w:rPr>
          <w:rFonts w:eastAsia="Calibri" w:cs="Times New Roman"/>
        </w:rPr>
        <w:t>”</w:t>
      </w:r>
      <w:r w:rsidRPr="00027BA3">
        <w:rPr>
          <w:rFonts w:eastAsia="Calibri" w:cs="Times New Roman"/>
        </w:rPr>
        <w:t xml:space="preserve"> sūkņu stacija </w:t>
      </w:r>
      <w:r w:rsidR="00EE38EA">
        <w:rPr>
          <w:rFonts w:eastAsia="Calibri" w:cs="Times New Roman"/>
        </w:rPr>
        <w:t>“</w:t>
      </w:r>
      <w:proofErr w:type="spellStart"/>
      <w:r w:rsidRPr="00027BA3">
        <w:rPr>
          <w:rFonts w:eastAsia="Calibri" w:cs="Times New Roman"/>
        </w:rPr>
        <w:t>Remberģi</w:t>
      </w:r>
      <w:proofErr w:type="spellEnd"/>
      <w:r w:rsidR="00EE38EA">
        <w:rPr>
          <w:rFonts w:eastAsia="Calibri" w:cs="Times New Roman"/>
        </w:rPr>
        <w:t>”</w:t>
      </w:r>
      <w:r w:rsidRPr="00027BA3">
        <w:rPr>
          <w:rFonts w:eastAsia="Calibri" w:cs="Times New Roman"/>
        </w:rPr>
        <w:t xml:space="preserve"> nodrošina ūdens padevi  Q= 400 m3/h. </w:t>
      </w:r>
    </w:p>
    <w:p w14:paraId="6ED174D0" w14:textId="77777777" w:rsidR="00027BA3" w:rsidRPr="00027BA3" w:rsidRDefault="00027BA3" w:rsidP="00027BA3">
      <w:pPr>
        <w:spacing w:after="0" w:line="240" w:lineRule="auto"/>
        <w:jc w:val="both"/>
        <w:rPr>
          <w:rFonts w:eastAsia="Calibri" w:cs="Times New Roman"/>
        </w:rPr>
      </w:pPr>
    </w:p>
    <w:p w14:paraId="747B4C17" w14:textId="708D58F5" w:rsidR="00027BA3" w:rsidRPr="00EE38EA" w:rsidRDefault="00027BA3" w:rsidP="00EE38EA">
      <w:pPr>
        <w:pStyle w:val="Sarakstarindkopa"/>
        <w:numPr>
          <w:ilvl w:val="1"/>
          <w:numId w:val="42"/>
        </w:numPr>
        <w:spacing w:after="0" w:line="240" w:lineRule="auto"/>
        <w:jc w:val="both"/>
        <w:rPr>
          <w:rFonts w:eastAsia="Calibri" w:cs="Times New Roman"/>
        </w:rPr>
      </w:pPr>
      <w:r w:rsidRPr="00EE38EA">
        <w:rPr>
          <w:rFonts w:eastAsia="Calibri" w:cs="Times New Roman"/>
        </w:rPr>
        <w:t>Katrā no stacijām ir izbūvēta dzeramā ūdens hlorēšanas sistēma, kas darbojas ar hlora gāzi un ietver:</w:t>
      </w:r>
    </w:p>
    <w:p w14:paraId="39230A5D" w14:textId="77777777" w:rsidR="00027BA3" w:rsidRPr="00027BA3" w:rsidRDefault="00027BA3" w:rsidP="00027BA3">
      <w:pPr>
        <w:numPr>
          <w:ilvl w:val="0"/>
          <w:numId w:val="38"/>
        </w:numPr>
        <w:spacing w:after="0" w:line="240" w:lineRule="auto"/>
        <w:contextualSpacing/>
        <w:jc w:val="both"/>
        <w:rPr>
          <w:rFonts w:eastAsia="Calibri" w:cs="Times New Roman"/>
        </w:rPr>
      </w:pPr>
      <w:r w:rsidRPr="00027BA3">
        <w:rPr>
          <w:rFonts w:eastAsia="Calibri" w:cs="Times New Roman"/>
        </w:rPr>
        <w:t>hlora gāzes konteineru glabātuvi ar gāzes noplūdes apziņošanas sistēmu;</w:t>
      </w:r>
    </w:p>
    <w:p w14:paraId="10515CF1" w14:textId="77777777" w:rsidR="00027BA3" w:rsidRPr="00027BA3" w:rsidRDefault="00027BA3" w:rsidP="00027BA3">
      <w:pPr>
        <w:numPr>
          <w:ilvl w:val="0"/>
          <w:numId w:val="38"/>
        </w:numPr>
        <w:spacing w:after="0" w:line="240" w:lineRule="auto"/>
        <w:contextualSpacing/>
        <w:jc w:val="both"/>
        <w:rPr>
          <w:rFonts w:eastAsia="Calibri" w:cs="Times New Roman"/>
        </w:rPr>
      </w:pPr>
      <w:r w:rsidRPr="00027BA3">
        <w:rPr>
          <w:rFonts w:eastAsia="Calibri" w:cs="Times New Roman"/>
        </w:rPr>
        <w:t xml:space="preserve">hlora gāzes dozēšanas iekārtas, tips </w:t>
      </w:r>
      <w:proofErr w:type="spellStart"/>
      <w:r w:rsidRPr="00027BA3">
        <w:rPr>
          <w:rFonts w:eastAsia="Calibri" w:cs="Times New Roman"/>
        </w:rPr>
        <w:t>Grundfos</w:t>
      </w:r>
      <w:proofErr w:type="spellEnd"/>
      <w:r w:rsidRPr="00027BA3">
        <w:rPr>
          <w:rFonts w:eastAsia="Calibri" w:cs="Times New Roman"/>
        </w:rPr>
        <w:t xml:space="preserve"> VGS;</w:t>
      </w:r>
    </w:p>
    <w:p w14:paraId="1C674426" w14:textId="77777777" w:rsidR="00027BA3" w:rsidRPr="00027BA3" w:rsidRDefault="00027BA3" w:rsidP="00027BA3">
      <w:pPr>
        <w:numPr>
          <w:ilvl w:val="0"/>
          <w:numId w:val="38"/>
        </w:numPr>
        <w:spacing w:after="0" w:line="240" w:lineRule="auto"/>
        <w:contextualSpacing/>
        <w:jc w:val="both"/>
        <w:rPr>
          <w:rFonts w:eastAsia="Calibri" w:cs="Times New Roman"/>
        </w:rPr>
      </w:pPr>
      <w:r w:rsidRPr="00027BA3">
        <w:rPr>
          <w:rFonts w:eastAsia="Calibri" w:cs="Times New Roman"/>
        </w:rPr>
        <w:t xml:space="preserve">tiešsaistes hlora koncentrācijas mēriekārtas. </w:t>
      </w:r>
    </w:p>
    <w:p w14:paraId="40AE1AEE" w14:textId="77777777" w:rsidR="00027BA3" w:rsidRPr="00027BA3" w:rsidRDefault="00027BA3" w:rsidP="00027BA3">
      <w:pPr>
        <w:spacing w:after="0" w:line="240" w:lineRule="auto"/>
        <w:jc w:val="both"/>
        <w:rPr>
          <w:rFonts w:eastAsia="Calibri" w:cs="Times New Roman"/>
        </w:rPr>
      </w:pPr>
    </w:p>
    <w:p w14:paraId="724BEDFB" w14:textId="30416A95" w:rsidR="00027BA3" w:rsidRPr="00EE38EA" w:rsidRDefault="00027BA3" w:rsidP="00EE38EA">
      <w:pPr>
        <w:pStyle w:val="Sarakstarindkopa"/>
        <w:numPr>
          <w:ilvl w:val="1"/>
          <w:numId w:val="42"/>
        </w:numPr>
        <w:spacing w:after="0" w:line="240" w:lineRule="auto"/>
        <w:jc w:val="both"/>
        <w:rPr>
          <w:rFonts w:eastAsia="Calibri" w:cs="Times New Roman"/>
        </w:rPr>
      </w:pPr>
      <w:r w:rsidRPr="00EE38EA">
        <w:rPr>
          <w:rFonts w:eastAsia="Calibri" w:cs="Times New Roman"/>
        </w:rPr>
        <w:t>Atbilstoši tehnoloģiskā procesa uzdevumam tiek veikta nepārtraukta dzeramā ūdens hlorēšana ar dozu, lai brīvā hlora koncentrācija padevē ūdensapgādes tīklā būtu robežās no 0,2 līdz 0,3 mg/l.</w:t>
      </w:r>
    </w:p>
    <w:p w14:paraId="65F5A7FF" w14:textId="77777777" w:rsidR="00027BA3" w:rsidRPr="00027BA3" w:rsidRDefault="00027BA3" w:rsidP="00027BA3">
      <w:pPr>
        <w:spacing w:after="0" w:line="240" w:lineRule="auto"/>
        <w:jc w:val="both"/>
        <w:rPr>
          <w:rFonts w:eastAsia="Calibri" w:cs="Times New Roman"/>
        </w:rPr>
      </w:pPr>
    </w:p>
    <w:p w14:paraId="1C3ADE8B" w14:textId="00CAB286" w:rsidR="00027BA3" w:rsidRPr="00EE38EA" w:rsidRDefault="00027BA3" w:rsidP="00EE38EA">
      <w:pPr>
        <w:pStyle w:val="Sarakstarindkopa"/>
        <w:numPr>
          <w:ilvl w:val="1"/>
          <w:numId w:val="42"/>
        </w:numPr>
        <w:spacing w:after="0" w:line="240" w:lineRule="auto"/>
        <w:jc w:val="both"/>
        <w:rPr>
          <w:rFonts w:eastAsia="Calibri" w:cs="Times New Roman"/>
        </w:rPr>
      </w:pPr>
      <w:r w:rsidRPr="00EE38EA">
        <w:rPr>
          <w:rFonts w:eastAsia="Calibri" w:cs="Times New Roman"/>
        </w:rPr>
        <w:t>Vienu reizi gadā, vai pēc nepieciešamības tiek veikta ūdensapgādes sistēmas dezinfekcija ar paaugstinātu hlora saturu (Šoka hlorēšana) ar dozu 5,0 mg/l.</w:t>
      </w:r>
    </w:p>
    <w:p w14:paraId="19784C78" w14:textId="77777777" w:rsidR="00027BA3" w:rsidRPr="00027BA3" w:rsidRDefault="00027BA3" w:rsidP="00027BA3">
      <w:pPr>
        <w:spacing w:after="120" w:line="240" w:lineRule="auto"/>
        <w:jc w:val="both"/>
        <w:rPr>
          <w:rFonts w:eastAsia="Calibri" w:cs="Times New Roman"/>
          <w:b/>
          <w:szCs w:val="24"/>
        </w:rPr>
      </w:pPr>
    </w:p>
    <w:p w14:paraId="371A667E" w14:textId="2FA66A5D" w:rsidR="00027BA3" w:rsidRPr="00EE38EA" w:rsidRDefault="00027BA3" w:rsidP="008E0BA9">
      <w:pPr>
        <w:pStyle w:val="Sarakstarindkopa"/>
        <w:numPr>
          <w:ilvl w:val="0"/>
          <w:numId w:val="42"/>
        </w:numPr>
        <w:spacing w:after="0" w:line="240" w:lineRule="auto"/>
        <w:jc w:val="both"/>
        <w:rPr>
          <w:rFonts w:eastAsia="Calibri" w:cs="Times New Roman"/>
          <w:b/>
          <w:szCs w:val="24"/>
        </w:rPr>
      </w:pPr>
      <w:r w:rsidRPr="00EE38EA">
        <w:rPr>
          <w:rFonts w:eastAsia="Calibri" w:cs="Times New Roman"/>
          <w:b/>
          <w:szCs w:val="24"/>
        </w:rPr>
        <w:t>Vispārīgā informācija:</w:t>
      </w:r>
    </w:p>
    <w:p w14:paraId="07FF2BFE" w14:textId="09C1348D" w:rsidR="00027BA3" w:rsidRPr="00027BA3" w:rsidRDefault="00027BA3" w:rsidP="00C23C6C">
      <w:pPr>
        <w:spacing w:after="0" w:line="240" w:lineRule="auto"/>
        <w:ind w:left="426" w:firstLine="294"/>
        <w:jc w:val="both"/>
        <w:rPr>
          <w:rFonts w:eastAsia="Calibri" w:cs="Times New Roman"/>
        </w:rPr>
      </w:pPr>
      <w:r w:rsidRPr="00027BA3">
        <w:rPr>
          <w:rFonts w:eastAsia="Calibri" w:cs="Times New Roman"/>
        </w:rPr>
        <w:t xml:space="preserve">Projekta mērķis ir paaugstināt ūdens padeves sistēmas stabilitāti un drošību, nodrošināt </w:t>
      </w:r>
      <w:r w:rsidRPr="00027BA3">
        <w:rPr>
          <w:rFonts w:eastAsia="Times New Roman" w:cs="Calibri"/>
          <w:lang w:eastAsia="lv-LV"/>
        </w:rPr>
        <w:t xml:space="preserve">SS </w:t>
      </w:r>
      <w:r w:rsidR="00C23C6C">
        <w:rPr>
          <w:rFonts w:eastAsia="Times New Roman" w:cs="Calibri"/>
          <w:lang w:eastAsia="lv-LV"/>
        </w:rPr>
        <w:t>“</w:t>
      </w:r>
      <w:r w:rsidRPr="00027BA3">
        <w:rPr>
          <w:rFonts w:eastAsia="Times New Roman" w:cs="Calibri"/>
          <w:lang w:eastAsia="lv-LV"/>
        </w:rPr>
        <w:t>Zaķumuiža</w:t>
      </w:r>
      <w:r w:rsidR="00C23C6C">
        <w:rPr>
          <w:rFonts w:eastAsia="Times New Roman" w:cs="Calibri"/>
          <w:lang w:eastAsia="lv-LV"/>
        </w:rPr>
        <w:t>”</w:t>
      </w:r>
      <w:r w:rsidRPr="00027BA3">
        <w:rPr>
          <w:rFonts w:eastAsia="Times New Roman" w:cs="Calibri"/>
          <w:lang w:eastAsia="lv-LV"/>
        </w:rPr>
        <w:t xml:space="preserve"> Q un SS </w:t>
      </w:r>
      <w:r w:rsidR="00C23C6C">
        <w:rPr>
          <w:rFonts w:eastAsia="Times New Roman" w:cs="Calibri"/>
          <w:lang w:eastAsia="lv-LV"/>
        </w:rPr>
        <w:t>“</w:t>
      </w:r>
      <w:proofErr w:type="spellStart"/>
      <w:r w:rsidRPr="00027BA3">
        <w:rPr>
          <w:rFonts w:eastAsia="Times New Roman" w:cs="Calibri"/>
          <w:lang w:eastAsia="lv-LV"/>
        </w:rPr>
        <w:t>Remberģi</w:t>
      </w:r>
      <w:proofErr w:type="spellEnd"/>
      <w:r w:rsidR="00C23C6C">
        <w:rPr>
          <w:rFonts w:eastAsia="Times New Roman" w:cs="Calibri"/>
          <w:lang w:eastAsia="lv-LV"/>
        </w:rPr>
        <w:t>”</w:t>
      </w:r>
      <w:r w:rsidRPr="00027BA3">
        <w:rPr>
          <w:rFonts w:eastAsia="Times New Roman" w:cs="Calibri"/>
          <w:lang w:eastAsia="lv-LV"/>
        </w:rPr>
        <w:t xml:space="preserve"> stabilu, drošu un nepārtrauktu darbību, kā arī vienkāršot un uzlabot dzeramā ūdens hlorēšanas procesu</w:t>
      </w:r>
      <w:r w:rsidRPr="00027BA3">
        <w:rPr>
          <w:rFonts w:eastAsia="Calibri" w:cs="Times New Roman"/>
        </w:rPr>
        <w:t xml:space="preserve">. </w:t>
      </w:r>
    </w:p>
    <w:p w14:paraId="63476D2A" w14:textId="28DE75BB" w:rsidR="00027BA3" w:rsidRPr="00C23C6C" w:rsidRDefault="00C23C6C" w:rsidP="00C23C6C">
      <w:pPr>
        <w:pStyle w:val="Sarakstarindkopa"/>
        <w:numPr>
          <w:ilvl w:val="1"/>
          <w:numId w:val="42"/>
        </w:numPr>
        <w:spacing w:after="0" w:line="240" w:lineRule="auto"/>
        <w:jc w:val="both"/>
        <w:rPr>
          <w:rFonts w:eastAsia="Calibri" w:cs="Times New Roman"/>
        </w:rPr>
      </w:pPr>
      <w:r w:rsidRPr="00C23C6C">
        <w:rPr>
          <w:rFonts w:eastAsia="Calibri" w:cs="Times New Roman"/>
        </w:rPr>
        <w:t xml:space="preserve">Pazemes </w:t>
      </w:r>
      <w:proofErr w:type="spellStart"/>
      <w:r w:rsidRPr="00C23C6C">
        <w:rPr>
          <w:rFonts w:eastAsia="Calibri" w:cs="Times New Roman"/>
        </w:rPr>
        <w:t>ūdensgūtuve</w:t>
      </w:r>
      <w:proofErr w:type="spellEnd"/>
      <w:r w:rsidRPr="00C23C6C">
        <w:rPr>
          <w:rFonts w:eastAsia="Calibri" w:cs="Times New Roman"/>
        </w:rPr>
        <w:t xml:space="preserve"> “Baltezers - </w:t>
      </w:r>
      <w:proofErr w:type="spellStart"/>
      <w:r w:rsidRPr="00C23C6C">
        <w:rPr>
          <w:rFonts w:eastAsia="Calibri" w:cs="Times New Roman"/>
        </w:rPr>
        <w:t>Zaķmuiža</w:t>
      </w:r>
      <w:proofErr w:type="spellEnd"/>
      <w:r w:rsidRPr="00C23C6C">
        <w:rPr>
          <w:rFonts w:eastAsia="Calibri" w:cs="Times New Roman"/>
        </w:rPr>
        <w:t xml:space="preserve">” </w:t>
      </w:r>
      <w:r w:rsidR="00027BA3" w:rsidRPr="00C23C6C">
        <w:rPr>
          <w:rFonts w:eastAsia="Calibri" w:cs="Times New Roman"/>
        </w:rPr>
        <w:t xml:space="preserve"> ūdens hlorēšanas sistēmu nomaiņas tehniskā risinājuma izstrādi veikt ievērojot:</w:t>
      </w:r>
    </w:p>
    <w:p w14:paraId="4A44546D" w14:textId="3387EFE5" w:rsidR="00027BA3" w:rsidRPr="00C23C6C" w:rsidRDefault="00027BA3" w:rsidP="00C23C6C">
      <w:pPr>
        <w:pStyle w:val="Sarakstarindkopa"/>
        <w:numPr>
          <w:ilvl w:val="2"/>
          <w:numId w:val="42"/>
        </w:numPr>
        <w:spacing w:after="0" w:line="240" w:lineRule="auto"/>
        <w:jc w:val="both"/>
        <w:rPr>
          <w:rFonts w:eastAsia="Calibri" w:cs="Times New Roman"/>
        </w:rPr>
      </w:pPr>
      <w:r w:rsidRPr="00C23C6C">
        <w:rPr>
          <w:rFonts w:eastAsia="Calibri" w:cs="Times New Roman"/>
        </w:rPr>
        <w:t>2023. gada 26. septembra MK noteikumus Nr. 547 “Dzeramā ūdens obligātās nekaitīguma un kvalitātes prasības, monitoringa un kontroles kārtība”;</w:t>
      </w:r>
    </w:p>
    <w:p w14:paraId="3A67B589" w14:textId="3E3EE473" w:rsidR="00027BA3" w:rsidRPr="00C23C6C" w:rsidRDefault="00027BA3" w:rsidP="00C23C6C">
      <w:pPr>
        <w:pStyle w:val="Sarakstarindkopa"/>
        <w:numPr>
          <w:ilvl w:val="2"/>
          <w:numId w:val="42"/>
        </w:numPr>
        <w:spacing w:after="0" w:line="240" w:lineRule="auto"/>
        <w:jc w:val="both"/>
        <w:rPr>
          <w:rFonts w:eastAsia="Calibri" w:cs="Times New Roman"/>
        </w:rPr>
      </w:pPr>
      <w:r w:rsidRPr="00C23C6C">
        <w:rPr>
          <w:rFonts w:eastAsia="Calibri" w:cs="Times New Roman"/>
        </w:rPr>
        <w:t xml:space="preserve">LBN 222-15 </w:t>
      </w:r>
      <w:r w:rsidR="00C23C6C">
        <w:rPr>
          <w:rFonts w:eastAsia="Calibri" w:cs="Times New Roman"/>
        </w:rPr>
        <w:t>“</w:t>
      </w:r>
      <w:r w:rsidRPr="00C23C6C">
        <w:rPr>
          <w:rFonts w:eastAsia="Calibri" w:cs="Times New Roman"/>
        </w:rPr>
        <w:t>Ūdensapgādes būves</w:t>
      </w:r>
      <w:r w:rsidR="00C23C6C">
        <w:rPr>
          <w:rFonts w:eastAsia="Calibri" w:cs="Times New Roman"/>
        </w:rPr>
        <w:t>”</w:t>
      </w:r>
      <w:r w:rsidRPr="00C23C6C">
        <w:rPr>
          <w:rFonts w:eastAsia="Calibri" w:cs="Times New Roman"/>
        </w:rPr>
        <w:t>;</w:t>
      </w:r>
    </w:p>
    <w:p w14:paraId="60FDB4C0" w14:textId="63544EDE" w:rsidR="00027BA3" w:rsidRPr="00C23C6C" w:rsidRDefault="00027BA3" w:rsidP="00027BA3">
      <w:pPr>
        <w:pStyle w:val="Sarakstarindkopa"/>
        <w:numPr>
          <w:ilvl w:val="2"/>
          <w:numId w:val="42"/>
        </w:numPr>
        <w:spacing w:after="0" w:line="240" w:lineRule="auto"/>
        <w:jc w:val="both"/>
        <w:rPr>
          <w:rFonts w:eastAsia="Calibri" w:cs="Times New Roman"/>
        </w:rPr>
      </w:pPr>
      <w:r w:rsidRPr="00C23C6C">
        <w:rPr>
          <w:rFonts w:eastAsia="Calibri" w:cs="Times New Roman"/>
        </w:rPr>
        <w:t xml:space="preserve">LBN 501-17 </w:t>
      </w:r>
      <w:r w:rsidR="00C23C6C">
        <w:rPr>
          <w:rFonts w:eastAsia="Calibri" w:cs="Times New Roman"/>
        </w:rPr>
        <w:t>“</w:t>
      </w:r>
      <w:proofErr w:type="spellStart"/>
      <w:r w:rsidRPr="00C23C6C">
        <w:rPr>
          <w:rFonts w:eastAsia="Calibri" w:cs="Times New Roman"/>
        </w:rPr>
        <w:t>Būvizmaksu</w:t>
      </w:r>
      <w:proofErr w:type="spellEnd"/>
      <w:r w:rsidRPr="00C23C6C">
        <w:rPr>
          <w:rFonts w:eastAsia="Calibri" w:cs="Times New Roman"/>
        </w:rPr>
        <w:t xml:space="preserve"> noteikšanas kārtība</w:t>
      </w:r>
      <w:r w:rsidR="00C23C6C">
        <w:rPr>
          <w:rFonts w:eastAsia="Calibri" w:cs="Times New Roman"/>
        </w:rPr>
        <w:t>”</w:t>
      </w:r>
      <w:r w:rsidRPr="00C23C6C">
        <w:rPr>
          <w:rFonts w:eastAsia="Calibri" w:cs="Times New Roman"/>
        </w:rPr>
        <w:t>.</w:t>
      </w:r>
    </w:p>
    <w:p w14:paraId="000C0278" w14:textId="77777777" w:rsidR="00027BA3" w:rsidRPr="00027BA3" w:rsidRDefault="00027BA3" w:rsidP="00027BA3">
      <w:pPr>
        <w:spacing w:after="0" w:line="240" w:lineRule="auto"/>
        <w:jc w:val="both"/>
        <w:rPr>
          <w:rFonts w:eastAsia="Calibri" w:cs="Times New Roman"/>
          <w:b/>
          <w:bCs/>
        </w:rPr>
      </w:pPr>
    </w:p>
    <w:p w14:paraId="1133A026" w14:textId="152746BF" w:rsidR="00027BA3" w:rsidRPr="00C23C6C" w:rsidRDefault="00027BA3" w:rsidP="00C23C6C">
      <w:pPr>
        <w:pStyle w:val="Sarakstarindkopa"/>
        <w:numPr>
          <w:ilvl w:val="0"/>
          <w:numId w:val="42"/>
        </w:numPr>
        <w:spacing w:after="120" w:line="240" w:lineRule="auto"/>
        <w:jc w:val="both"/>
        <w:rPr>
          <w:rFonts w:eastAsia="Calibri" w:cs="Times New Roman"/>
          <w:b/>
          <w:bCs/>
        </w:rPr>
      </w:pPr>
      <w:r w:rsidRPr="00C23C6C">
        <w:rPr>
          <w:rFonts w:eastAsia="Calibri" w:cs="Times New Roman"/>
          <w:b/>
          <w:szCs w:val="24"/>
        </w:rPr>
        <w:t>Prasības tehniskajam risinājumam:</w:t>
      </w:r>
    </w:p>
    <w:p w14:paraId="2AD1884E" w14:textId="56C25E3C" w:rsidR="00027BA3" w:rsidRPr="00C23C6C" w:rsidRDefault="00027BA3" w:rsidP="00027BA3">
      <w:pPr>
        <w:pStyle w:val="Sarakstarindkopa"/>
        <w:numPr>
          <w:ilvl w:val="1"/>
          <w:numId w:val="42"/>
        </w:numPr>
        <w:spacing w:after="0" w:line="240" w:lineRule="auto"/>
        <w:jc w:val="both"/>
        <w:rPr>
          <w:rFonts w:eastAsia="Calibri" w:cs="Times New Roman"/>
        </w:rPr>
      </w:pPr>
      <w:r w:rsidRPr="00C23C6C">
        <w:rPr>
          <w:rFonts w:eastAsia="Calibri" w:cs="Times New Roman"/>
        </w:rPr>
        <w:t xml:space="preserve">Paredzēt elektrolīzes sistēmu nātrija </w:t>
      </w:r>
      <w:proofErr w:type="spellStart"/>
      <w:r w:rsidRPr="00C23C6C">
        <w:rPr>
          <w:rFonts w:eastAsia="Calibri" w:cs="Times New Roman"/>
        </w:rPr>
        <w:t>hipohlorīta</w:t>
      </w:r>
      <w:proofErr w:type="spellEnd"/>
      <w:r w:rsidRPr="00C23C6C">
        <w:rPr>
          <w:rFonts w:eastAsia="Calibri" w:cs="Times New Roman"/>
        </w:rPr>
        <w:t xml:space="preserve"> (</w:t>
      </w:r>
      <w:proofErr w:type="spellStart"/>
      <w:r w:rsidRPr="00C23C6C">
        <w:rPr>
          <w:rFonts w:eastAsia="Calibri" w:cs="Times New Roman"/>
        </w:rPr>
        <w:t>NaOCl</w:t>
      </w:r>
      <w:proofErr w:type="spellEnd"/>
      <w:r w:rsidRPr="00C23C6C">
        <w:rPr>
          <w:rFonts w:eastAsia="Calibri" w:cs="Times New Roman"/>
        </w:rPr>
        <w:t>) šķīduma ražošanai no sāls un elektrības uz vietas sūkņu stacijā. Katrā sūkņu stacijā jāparedz sava iekārta.</w:t>
      </w:r>
    </w:p>
    <w:p w14:paraId="5AF60D1A" w14:textId="1234968D" w:rsidR="00027BA3" w:rsidRPr="00C23C6C" w:rsidRDefault="00027BA3" w:rsidP="00027BA3">
      <w:pPr>
        <w:pStyle w:val="Sarakstarindkopa"/>
        <w:numPr>
          <w:ilvl w:val="1"/>
          <w:numId w:val="42"/>
        </w:numPr>
        <w:spacing w:after="0" w:line="240" w:lineRule="auto"/>
        <w:jc w:val="both"/>
        <w:rPr>
          <w:rFonts w:eastAsia="Calibri" w:cs="Times New Roman"/>
        </w:rPr>
      </w:pPr>
      <w:r w:rsidRPr="00C23C6C">
        <w:rPr>
          <w:rFonts w:eastAsia="Calibri" w:cs="Times New Roman"/>
        </w:rPr>
        <w:t>Katras sūkņu stacijas iekārtas piegādes apjomā jāparedz:</w:t>
      </w:r>
    </w:p>
    <w:p w14:paraId="2C618865" w14:textId="2778CE40" w:rsidR="00027BA3" w:rsidRPr="00C23C6C" w:rsidRDefault="006F16FC" w:rsidP="00C23C6C">
      <w:pPr>
        <w:pStyle w:val="Sarakstarindkopa"/>
        <w:numPr>
          <w:ilvl w:val="2"/>
          <w:numId w:val="42"/>
        </w:numPr>
        <w:spacing w:after="0" w:line="240" w:lineRule="auto"/>
        <w:jc w:val="both"/>
        <w:rPr>
          <w:rFonts w:eastAsia="Calibri" w:cs="Times New Roman"/>
        </w:rPr>
      </w:pPr>
      <w:r>
        <w:rPr>
          <w:rFonts w:eastAsia="Calibri" w:cs="Times New Roman"/>
        </w:rPr>
        <w:t>e</w:t>
      </w:r>
      <w:r w:rsidR="00027BA3" w:rsidRPr="00C23C6C">
        <w:rPr>
          <w:rFonts w:eastAsia="Calibri" w:cs="Times New Roman"/>
        </w:rPr>
        <w:t xml:space="preserve">lektrolīzes iekārta, kas nodrošina nātrija </w:t>
      </w:r>
      <w:proofErr w:type="spellStart"/>
      <w:r w:rsidR="00027BA3" w:rsidRPr="00C23C6C">
        <w:rPr>
          <w:rFonts w:eastAsia="Calibri" w:cs="Times New Roman"/>
        </w:rPr>
        <w:t>hipohlorīta</w:t>
      </w:r>
      <w:proofErr w:type="spellEnd"/>
      <w:r w:rsidR="00027BA3" w:rsidRPr="00C23C6C">
        <w:rPr>
          <w:rFonts w:eastAsia="Calibri" w:cs="Times New Roman"/>
        </w:rPr>
        <w:t xml:space="preserve"> šķīduma sagatavošanu ūdens dezinfekcijai, atbilstoši ūdens padeves apjomam un noteiktajai hlora dozai;</w:t>
      </w:r>
    </w:p>
    <w:p w14:paraId="34BA5E63" w14:textId="268E334C" w:rsidR="00027BA3" w:rsidRPr="00027BA3" w:rsidRDefault="006F16FC" w:rsidP="00C23C6C">
      <w:pPr>
        <w:pStyle w:val="Sarakstarindkopa"/>
        <w:numPr>
          <w:ilvl w:val="2"/>
          <w:numId w:val="42"/>
        </w:numPr>
        <w:spacing w:after="0" w:line="240" w:lineRule="auto"/>
        <w:jc w:val="both"/>
        <w:rPr>
          <w:rFonts w:eastAsia="Calibri" w:cs="Times New Roman"/>
        </w:rPr>
      </w:pPr>
      <w:r>
        <w:rPr>
          <w:rFonts w:eastAsia="Calibri" w:cs="Times New Roman"/>
        </w:rPr>
        <w:t>r</w:t>
      </w:r>
      <w:r w:rsidR="00027BA3" w:rsidRPr="00027BA3">
        <w:rPr>
          <w:rFonts w:eastAsia="Calibri" w:cs="Times New Roman"/>
        </w:rPr>
        <w:t xml:space="preserve">ūpnieciski izgatavota, divu </w:t>
      </w:r>
      <w:proofErr w:type="spellStart"/>
      <w:r w:rsidR="00027BA3" w:rsidRPr="00027BA3">
        <w:rPr>
          <w:rFonts w:eastAsia="Calibri" w:cs="Times New Roman"/>
        </w:rPr>
        <w:t>dozācijas</w:t>
      </w:r>
      <w:proofErr w:type="spellEnd"/>
      <w:r w:rsidR="00027BA3" w:rsidRPr="00027BA3">
        <w:rPr>
          <w:rFonts w:eastAsia="Calibri" w:cs="Times New Roman"/>
        </w:rPr>
        <w:t xml:space="preserve"> sūkņu cauruļvadu un piederumu kopne;</w:t>
      </w:r>
    </w:p>
    <w:p w14:paraId="6CC3D1AE" w14:textId="5798405B" w:rsidR="00027BA3" w:rsidRPr="00027BA3" w:rsidRDefault="006F16FC" w:rsidP="00C23C6C">
      <w:pPr>
        <w:pStyle w:val="Sarakstarindkopa"/>
        <w:numPr>
          <w:ilvl w:val="2"/>
          <w:numId w:val="42"/>
        </w:numPr>
        <w:spacing w:after="0" w:line="240" w:lineRule="auto"/>
        <w:jc w:val="both"/>
        <w:rPr>
          <w:rFonts w:eastAsia="Calibri" w:cs="Times New Roman"/>
        </w:rPr>
      </w:pPr>
      <w:r>
        <w:rPr>
          <w:rFonts w:eastAsia="Calibri" w:cs="Times New Roman"/>
        </w:rPr>
        <w:t>d</w:t>
      </w:r>
      <w:r w:rsidR="00027BA3" w:rsidRPr="00027BA3">
        <w:rPr>
          <w:rFonts w:eastAsia="Calibri" w:cs="Times New Roman"/>
        </w:rPr>
        <w:t>ivi dozēšanas sūkņi;</w:t>
      </w:r>
    </w:p>
    <w:p w14:paraId="2F4FF89F" w14:textId="65F265E8" w:rsidR="00027BA3" w:rsidRPr="00027BA3" w:rsidRDefault="00027BA3" w:rsidP="00C23C6C">
      <w:pPr>
        <w:pStyle w:val="Sarakstarindkopa"/>
        <w:numPr>
          <w:ilvl w:val="2"/>
          <w:numId w:val="42"/>
        </w:numPr>
        <w:spacing w:after="0" w:line="240" w:lineRule="auto"/>
        <w:jc w:val="both"/>
        <w:rPr>
          <w:rFonts w:eastAsia="Calibri" w:cs="Times New Roman"/>
        </w:rPr>
      </w:pPr>
      <w:r w:rsidRPr="00027BA3">
        <w:rPr>
          <w:rFonts w:eastAsia="Calibri" w:cs="Times New Roman"/>
        </w:rPr>
        <w:t>1,5m</w:t>
      </w:r>
      <w:r w:rsidRPr="00027BA3">
        <w:rPr>
          <w:rFonts w:eastAsia="Calibri" w:cs="Times New Roman"/>
          <w:vertAlign w:val="superscript"/>
        </w:rPr>
        <w:t>3</w:t>
      </w:r>
      <w:r w:rsidRPr="00027BA3">
        <w:rPr>
          <w:rFonts w:eastAsia="Calibri" w:cs="Times New Roman"/>
        </w:rPr>
        <w:t xml:space="preserve"> gatava produkta </w:t>
      </w:r>
      <w:proofErr w:type="spellStart"/>
      <w:r w:rsidRPr="00027BA3">
        <w:rPr>
          <w:rFonts w:eastAsia="Calibri" w:cs="Times New Roman"/>
        </w:rPr>
        <w:t>NaOCl</w:t>
      </w:r>
      <w:proofErr w:type="spellEnd"/>
      <w:r w:rsidRPr="00027BA3">
        <w:rPr>
          <w:rFonts w:eastAsia="Calibri" w:cs="Times New Roman"/>
        </w:rPr>
        <w:t xml:space="preserve"> šķīduma uzkrāšanas tvertne;</w:t>
      </w:r>
    </w:p>
    <w:p w14:paraId="2A01C1B5" w14:textId="53CF0962" w:rsidR="00027BA3" w:rsidRPr="00027BA3" w:rsidRDefault="006F16FC" w:rsidP="00C23C6C">
      <w:pPr>
        <w:pStyle w:val="Sarakstarindkopa"/>
        <w:numPr>
          <w:ilvl w:val="2"/>
          <w:numId w:val="42"/>
        </w:numPr>
        <w:spacing w:after="0" w:line="240" w:lineRule="auto"/>
        <w:jc w:val="both"/>
        <w:rPr>
          <w:rFonts w:eastAsia="Calibri" w:cs="Times New Roman"/>
        </w:rPr>
      </w:pPr>
      <w:r>
        <w:rPr>
          <w:rFonts w:eastAsia="Calibri" w:cs="Times New Roman"/>
        </w:rPr>
        <w:t>i</w:t>
      </w:r>
      <w:r w:rsidR="00027BA3" w:rsidRPr="00027BA3">
        <w:rPr>
          <w:rFonts w:eastAsia="Calibri" w:cs="Times New Roman"/>
        </w:rPr>
        <w:t>esmidzināšanas vārsti, vadības kabeļi, savienojošie veidgabali;</w:t>
      </w:r>
    </w:p>
    <w:p w14:paraId="2070FD58" w14:textId="1437575F" w:rsidR="00027BA3" w:rsidRPr="00027BA3" w:rsidRDefault="006F16FC" w:rsidP="00C23C6C">
      <w:pPr>
        <w:pStyle w:val="Sarakstarindkopa"/>
        <w:numPr>
          <w:ilvl w:val="2"/>
          <w:numId w:val="42"/>
        </w:numPr>
        <w:spacing w:after="0" w:line="240" w:lineRule="auto"/>
        <w:jc w:val="both"/>
        <w:rPr>
          <w:rFonts w:eastAsia="Calibri" w:cs="Times New Roman"/>
        </w:rPr>
      </w:pPr>
      <w:r>
        <w:rPr>
          <w:rFonts w:eastAsia="Calibri" w:cs="Times New Roman"/>
        </w:rPr>
        <w:t>s</w:t>
      </w:r>
      <w:r w:rsidR="00027BA3" w:rsidRPr="00027BA3">
        <w:rPr>
          <w:rFonts w:eastAsia="Calibri" w:cs="Times New Roman"/>
        </w:rPr>
        <w:t>āls tvertne;</w:t>
      </w:r>
    </w:p>
    <w:p w14:paraId="29B3E27A" w14:textId="6BF1D0D4" w:rsidR="00027BA3" w:rsidRPr="00027BA3" w:rsidRDefault="006F16FC" w:rsidP="00C23C6C">
      <w:pPr>
        <w:pStyle w:val="Sarakstarindkopa"/>
        <w:numPr>
          <w:ilvl w:val="2"/>
          <w:numId w:val="42"/>
        </w:numPr>
        <w:spacing w:after="0" w:line="240" w:lineRule="auto"/>
        <w:jc w:val="both"/>
        <w:rPr>
          <w:rFonts w:eastAsia="Calibri" w:cs="Times New Roman"/>
        </w:rPr>
      </w:pPr>
      <w:r>
        <w:rPr>
          <w:rFonts w:eastAsia="Calibri" w:cs="Times New Roman"/>
        </w:rPr>
        <w:t>ū</w:t>
      </w:r>
      <w:r w:rsidR="00027BA3" w:rsidRPr="00027BA3">
        <w:rPr>
          <w:rFonts w:eastAsia="Calibri" w:cs="Times New Roman"/>
        </w:rPr>
        <w:t>dens sagatavošanas, mīkstināšanas iekārta;</w:t>
      </w:r>
    </w:p>
    <w:p w14:paraId="39DBD83D" w14:textId="27F6C175" w:rsidR="00027BA3" w:rsidRPr="006F16FC" w:rsidRDefault="00027BA3" w:rsidP="00027BA3">
      <w:pPr>
        <w:pStyle w:val="Sarakstarindkopa"/>
        <w:numPr>
          <w:ilvl w:val="2"/>
          <w:numId w:val="42"/>
        </w:numPr>
        <w:spacing w:after="0" w:line="240" w:lineRule="auto"/>
        <w:jc w:val="both"/>
        <w:rPr>
          <w:rFonts w:eastAsia="Calibri" w:cs="Times New Roman"/>
        </w:rPr>
      </w:pPr>
      <w:r w:rsidRPr="00027BA3">
        <w:rPr>
          <w:rFonts w:eastAsia="Calibri" w:cs="Times New Roman"/>
        </w:rPr>
        <w:t>AVS ar integrāciju esošajā Siemens SCADA sistēmā.</w:t>
      </w:r>
    </w:p>
    <w:p w14:paraId="42036584" w14:textId="77777777" w:rsidR="00027BA3" w:rsidRPr="00027BA3" w:rsidRDefault="00027BA3" w:rsidP="00027BA3">
      <w:pPr>
        <w:spacing w:after="0" w:line="240" w:lineRule="auto"/>
        <w:jc w:val="both"/>
        <w:rPr>
          <w:rFonts w:eastAsia="Calibri" w:cs="Times New Roman"/>
        </w:rPr>
      </w:pPr>
    </w:p>
    <w:p w14:paraId="491AFA57" w14:textId="77777777" w:rsidR="006F16FC" w:rsidRDefault="00027BA3" w:rsidP="006F16FC">
      <w:pPr>
        <w:pStyle w:val="Sarakstarindkopa"/>
        <w:numPr>
          <w:ilvl w:val="0"/>
          <w:numId w:val="42"/>
        </w:numPr>
        <w:spacing w:after="120" w:line="240" w:lineRule="auto"/>
        <w:jc w:val="both"/>
        <w:rPr>
          <w:rFonts w:eastAsia="Calibri" w:cs="Times New Roman"/>
          <w:b/>
          <w:szCs w:val="24"/>
        </w:rPr>
      </w:pPr>
      <w:r w:rsidRPr="006F16FC">
        <w:rPr>
          <w:rFonts w:eastAsia="Calibri" w:cs="Times New Roman"/>
          <w:b/>
          <w:szCs w:val="24"/>
        </w:rPr>
        <w:t>Prasības tehniskā risinājuma dokumentācijas sastāvam:</w:t>
      </w:r>
    </w:p>
    <w:p w14:paraId="20AFE562" w14:textId="7EF627A2" w:rsidR="006F16FC" w:rsidRPr="006F16FC" w:rsidRDefault="006F16FC" w:rsidP="006F16FC">
      <w:pPr>
        <w:pStyle w:val="Sarakstarindkopa"/>
        <w:numPr>
          <w:ilvl w:val="1"/>
          <w:numId w:val="42"/>
        </w:numPr>
        <w:spacing w:after="120" w:line="240" w:lineRule="auto"/>
        <w:jc w:val="both"/>
        <w:rPr>
          <w:rFonts w:eastAsia="Calibri" w:cs="Times New Roman"/>
          <w:b/>
          <w:szCs w:val="24"/>
        </w:rPr>
      </w:pPr>
      <w:r>
        <w:rPr>
          <w:rFonts w:eastAsia="Calibri" w:cs="Times New Roman"/>
        </w:rPr>
        <w:t>s</w:t>
      </w:r>
      <w:r w:rsidR="00027BA3" w:rsidRPr="006F16FC">
        <w:rPr>
          <w:rFonts w:eastAsia="Calibri" w:cs="Times New Roman"/>
        </w:rPr>
        <w:t>kaidrojošais apraksts;</w:t>
      </w:r>
    </w:p>
    <w:p w14:paraId="1CC66333" w14:textId="7A955579" w:rsidR="006F16FC" w:rsidRPr="006F16FC" w:rsidRDefault="006F16FC" w:rsidP="006F16FC">
      <w:pPr>
        <w:pStyle w:val="Sarakstarindkopa"/>
        <w:numPr>
          <w:ilvl w:val="1"/>
          <w:numId w:val="42"/>
        </w:numPr>
        <w:spacing w:after="120" w:line="240" w:lineRule="auto"/>
        <w:jc w:val="both"/>
        <w:rPr>
          <w:rFonts w:eastAsia="Calibri" w:cs="Times New Roman"/>
          <w:b/>
          <w:szCs w:val="24"/>
        </w:rPr>
      </w:pPr>
      <w:r>
        <w:rPr>
          <w:rFonts w:eastAsia="Calibri" w:cs="Times New Roman"/>
        </w:rPr>
        <w:t>g</w:t>
      </w:r>
      <w:r w:rsidR="00027BA3" w:rsidRPr="006F16FC">
        <w:rPr>
          <w:rFonts w:eastAsia="Calibri" w:cs="Times New Roman"/>
        </w:rPr>
        <w:t>rafiskie materiāli, t.sk. rasējumi, shēmas un tml.</w:t>
      </w:r>
      <w:r>
        <w:rPr>
          <w:rFonts w:eastAsia="Calibri" w:cs="Times New Roman"/>
        </w:rPr>
        <w:t>;</w:t>
      </w:r>
    </w:p>
    <w:p w14:paraId="7062AA13" w14:textId="77777777" w:rsidR="006F16FC" w:rsidRPr="006F16FC" w:rsidRDefault="00027BA3" w:rsidP="006F16FC">
      <w:pPr>
        <w:pStyle w:val="Sarakstarindkopa"/>
        <w:numPr>
          <w:ilvl w:val="1"/>
          <w:numId w:val="42"/>
        </w:numPr>
        <w:spacing w:after="120" w:line="240" w:lineRule="auto"/>
        <w:jc w:val="both"/>
        <w:rPr>
          <w:rFonts w:eastAsia="Calibri" w:cs="Times New Roman"/>
          <w:b/>
          <w:szCs w:val="24"/>
        </w:rPr>
      </w:pPr>
      <w:r w:rsidRPr="006F16FC">
        <w:rPr>
          <w:rFonts w:eastAsia="Calibri" w:cs="Times New Roman"/>
        </w:rPr>
        <w:t>Darbu organizācijas projekts;</w:t>
      </w:r>
    </w:p>
    <w:p w14:paraId="6C3E6815" w14:textId="44770534" w:rsidR="006F16FC" w:rsidRPr="006F16FC" w:rsidRDefault="006F16FC" w:rsidP="006F16FC">
      <w:pPr>
        <w:pStyle w:val="Sarakstarindkopa"/>
        <w:numPr>
          <w:ilvl w:val="1"/>
          <w:numId w:val="42"/>
        </w:numPr>
        <w:spacing w:after="120" w:line="240" w:lineRule="auto"/>
        <w:jc w:val="both"/>
        <w:rPr>
          <w:rFonts w:eastAsia="Calibri" w:cs="Times New Roman"/>
          <w:b/>
          <w:szCs w:val="24"/>
        </w:rPr>
      </w:pPr>
      <w:r>
        <w:rPr>
          <w:rFonts w:eastAsia="Calibri" w:cs="Times New Roman"/>
        </w:rPr>
        <w:t>b</w:t>
      </w:r>
      <w:r w:rsidR="00027BA3" w:rsidRPr="006F16FC">
        <w:rPr>
          <w:rFonts w:eastAsia="Calibri" w:cs="Times New Roman"/>
        </w:rPr>
        <w:t>ūvdarbu apjomu saraksts;</w:t>
      </w:r>
    </w:p>
    <w:p w14:paraId="0FA3FC2D" w14:textId="5E89CEDE" w:rsidR="006F16FC" w:rsidRPr="006F16FC" w:rsidRDefault="006F16FC" w:rsidP="006F16FC">
      <w:pPr>
        <w:pStyle w:val="Sarakstarindkopa"/>
        <w:numPr>
          <w:ilvl w:val="1"/>
          <w:numId w:val="42"/>
        </w:numPr>
        <w:spacing w:after="120" w:line="240" w:lineRule="auto"/>
        <w:jc w:val="both"/>
        <w:rPr>
          <w:rFonts w:eastAsia="Calibri" w:cs="Times New Roman"/>
          <w:b/>
          <w:szCs w:val="24"/>
        </w:rPr>
      </w:pPr>
      <w:r>
        <w:rPr>
          <w:rFonts w:eastAsia="Calibri" w:cs="Times New Roman"/>
        </w:rPr>
        <w:t>i</w:t>
      </w:r>
      <w:r w:rsidR="00027BA3" w:rsidRPr="006F16FC">
        <w:rPr>
          <w:rFonts w:eastAsia="Calibri" w:cs="Times New Roman"/>
        </w:rPr>
        <w:t>zmaksu aprēķins.</w:t>
      </w:r>
    </w:p>
    <w:p w14:paraId="01181D7C" w14:textId="77777777" w:rsidR="006F16FC" w:rsidRPr="006F16FC" w:rsidRDefault="006F16FC" w:rsidP="006F16FC">
      <w:pPr>
        <w:spacing w:after="120" w:line="240" w:lineRule="auto"/>
        <w:jc w:val="both"/>
        <w:rPr>
          <w:rFonts w:eastAsia="Calibri" w:cs="Times New Roman"/>
          <w:b/>
          <w:szCs w:val="24"/>
        </w:rPr>
      </w:pPr>
    </w:p>
    <w:p w14:paraId="7C8D9562" w14:textId="7A384A7D" w:rsidR="00027BA3" w:rsidRPr="006F16FC" w:rsidRDefault="00027BA3" w:rsidP="00027BA3">
      <w:pPr>
        <w:pStyle w:val="Sarakstarindkopa"/>
        <w:numPr>
          <w:ilvl w:val="0"/>
          <w:numId w:val="42"/>
        </w:numPr>
        <w:spacing w:after="0" w:line="240" w:lineRule="auto"/>
        <w:jc w:val="both"/>
        <w:rPr>
          <w:rFonts w:eastAsia="Calibri" w:cs="Times New Roman"/>
          <w:b/>
          <w:bCs/>
        </w:rPr>
      </w:pPr>
      <w:r w:rsidRPr="006F16FC">
        <w:rPr>
          <w:rFonts w:eastAsia="Calibri" w:cs="Times New Roman"/>
          <w:b/>
          <w:bCs/>
        </w:rPr>
        <w:t>Papildu prasība:</w:t>
      </w:r>
    </w:p>
    <w:p w14:paraId="5EA8C497" w14:textId="54AC4AB0" w:rsidR="00027BA3" w:rsidRPr="006F16FC" w:rsidRDefault="00027BA3" w:rsidP="006F16FC">
      <w:pPr>
        <w:pStyle w:val="Sarakstarindkopa"/>
        <w:numPr>
          <w:ilvl w:val="1"/>
          <w:numId w:val="42"/>
        </w:numPr>
        <w:spacing w:after="0" w:line="240" w:lineRule="auto"/>
        <w:jc w:val="both"/>
        <w:rPr>
          <w:rFonts w:eastAsia="Calibri" w:cs="Times New Roman"/>
        </w:rPr>
      </w:pPr>
      <w:r w:rsidRPr="006F16FC">
        <w:rPr>
          <w:rFonts w:eastAsia="Calibri" w:cs="Times New Roman"/>
        </w:rPr>
        <w:t>Tehniskā risinājuma izstrādes gaitā plānotos risinājumus saskaņot ar Pasūtītāja pārstāvi.</w:t>
      </w:r>
    </w:p>
    <w:p w14:paraId="0B8AB597" w14:textId="77777777" w:rsidR="00027BA3" w:rsidRPr="00027BA3" w:rsidRDefault="00027BA3" w:rsidP="00027BA3">
      <w:pPr>
        <w:spacing w:after="0" w:line="240" w:lineRule="auto"/>
        <w:jc w:val="both"/>
        <w:rPr>
          <w:rFonts w:eastAsia="Calibri" w:cs="Times New Roman"/>
        </w:rPr>
      </w:pPr>
    </w:p>
    <w:p w14:paraId="5B0684BB" w14:textId="77777777" w:rsidR="00F6142E" w:rsidRDefault="00F6142E" w:rsidP="00A4590D">
      <w:pPr>
        <w:spacing w:after="120" w:line="240" w:lineRule="auto"/>
        <w:jc w:val="right"/>
        <w:rPr>
          <w:rFonts w:cs="Times New Roman"/>
          <w:bCs/>
          <w:szCs w:val="24"/>
        </w:rPr>
      </w:pPr>
    </w:p>
    <w:p w14:paraId="086F3EC8" w14:textId="77777777" w:rsidR="001C3511" w:rsidRDefault="001C3511" w:rsidP="001C3511">
      <w:pPr>
        <w:spacing w:after="0"/>
        <w:rPr>
          <w:rFonts w:cs="Times New Roman"/>
          <w:b/>
        </w:rPr>
      </w:pPr>
    </w:p>
    <w:p w14:paraId="5CE22E88" w14:textId="77777777" w:rsidR="00EE38EA" w:rsidRDefault="00EE38EA" w:rsidP="001C3511">
      <w:pPr>
        <w:spacing w:after="0"/>
        <w:rPr>
          <w:rFonts w:cs="Times New Roman"/>
          <w:b/>
        </w:rPr>
      </w:pPr>
    </w:p>
    <w:p w14:paraId="2100C95A" w14:textId="77777777" w:rsidR="00EE38EA" w:rsidRDefault="00EE38EA" w:rsidP="001C3511">
      <w:pPr>
        <w:spacing w:after="0"/>
        <w:rPr>
          <w:rFonts w:cs="Times New Roman"/>
          <w:b/>
        </w:rPr>
      </w:pPr>
    </w:p>
    <w:p w14:paraId="5087F34E" w14:textId="77777777" w:rsidR="00EE38EA" w:rsidRDefault="00EE38EA" w:rsidP="001C3511">
      <w:pPr>
        <w:spacing w:after="0"/>
        <w:rPr>
          <w:rFonts w:cs="Times New Roman"/>
          <w:b/>
        </w:rPr>
      </w:pPr>
    </w:p>
    <w:p w14:paraId="7DAFBC3D" w14:textId="77777777" w:rsidR="00EE38EA" w:rsidRDefault="00EE38EA" w:rsidP="001C3511">
      <w:pPr>
        <w:spacing w:after="0"/>
        <w:rPr>
          <w:rFonts w:cs="Times New Roman"/>
          <w:b/>
        </w:rPr>
      </w:pPr>
    </w:p>
    <w:p w14:paraId="6E3E5AC5" w14:textId="77777777" w:rsidR="00EE38EA" w:rsidRDefault="00EE38EA" w:rsidP="001C3511">
      <w:pPr>
        <w:spacing w:after="0"/>
        <w:rPr>
          <w:rFonts w:cs="Times New Roman"/>
          <w:b/>
        </w:rPr>
      </w:pPr>
    </w:p>
    <w:p w14:paraId="0285A326" w14:textId="77777777" w:rsidR="00EE38EA" w:rsidRDefault="00EE38EA" w:rsidP="001C3511">
      <w:pPr>
        <w:spacing w:after="0"/>
        <w:rPr>
          <w:rFonts w:cs="Times New Roman"/>
          <w:b/>
        </w:rPr>
      </w:pPr>
    </w:p>
    <w:p w14:paraId="6C2AF1C9" w14:textId="77777777" w:rsidR="00EE38EA" w:rsidRDefault="00EE38EA" w:rsidP="001C3511">
      <w:pPr>
        <w:spacing w:after="0"/>
        <w:rPr>
          <w:rFonts w:cs="Times New Roman"/>
          <w:b/>
        </w:rPr>
      </w:pPr>
    </w:p>
    <w:p w14:paraId="502EE1C4" w14:textId="77777777" w:rsidR="00EE38EA" w:rsidRDefault="00EE38EA" w:rsidP="001C3511">
      <w:pPr>
        <w:spacing w:after="0"/>
        <w:rPr>
          <w:rFonts w:cs="Times New Roman"/>
          <w:b/>
        </w:rPr>
      </w:pPr>
    </w:p>
    <w:p w14:paraId="2D39FC02" w14:textId="77777777" w:rsidR="00EE38EA" w:rsidRDefault="00EE38EA" w:rsidP="001C3511">
      <w:pPr>
        <w:spacing w:after="0"/>
        <w:rPr>
          <w:rFonts w:cs="Times New Roman"/>
          <w:b/>
        </w:rPr>
      </w:pPr>
    </w:p>
    <w:p w14:paraId="33D347E1" w14:textId="77777777" w:rsidR="00EE38EA" w:rsidRDefault="00EE38EA" w:rsidP="001C3511">
      <w:pPr>
        <w:spacing w:after="0"/>
        <w:rPr>
          <w:rFonts w:cs="Times New Roman"/>
          <w:b/>
        </w:rPr>
      </w:pPr>
    </w:p>
    <w:p w14:paraId="0AA202C7" w14:textId="77777777" w:rsidR="00EE38EA" w:rsidRDefault="00EE38EA" w:rsidP="001C3511">
      <w:pPr>
        <w:spacing w:after="0"/>
        <w:rPr>
          <w:rFonts w:cs="Times New Roman"/>
          <w:b/>
        </w:rPr>
      </w:pPr>
    </w:p>
    <w:p w14:paraId="3AD4A814" w14:textId="77777777" w:rsidR="00EE38EA" w:rsidRDefault="00EE38EA" w:rsidP="001C3511">
      <w:pPr>
        <w:spacing w:after="0"/>
        <w:rPr>
          <w:rFonts w:cs="Times New Roman"/>
          <w:b/>
        </w:rPr>
      </w:pPr>
    </w:p>
    <w:p w14:paraId="500EDCC0" w14:textId="77777777" w:rsidR="00EE38EA" w:rsidRDefault="00EE38EA" w:rsidP="001C3511">
      <w:pPr>
        <w:spacing w:after="0"/>
        <w:rPr>
          <w:rFonts w:cs="Times New Roman"/>
          <w:b/>
        </w:rPr>
      </w:pPr>
    </w:p>
    <w:p w14:paraId="2190B366" w14:textId="77777777" w:rsidR="00EE38EA" w:rsidRDefault="00EE38EA" w:rsidP="001C3511">
      <w:pPr>
        <w:spacing w:after="0"/>
        <w:rPr>
          <w:rFonts w:cs="Times New Roman"/>
          <w:b/>
        </w:rPr>
      </w:pPr>
    </w:p>
    <w:p w14:paraId="573AECCB" w14:textId="77777777" w:rsidR="00EE38EA" w:rsidRDefault="00EE38EA" w:rsidP="001C3511">
      <w:pPr>
        <w:spacing w:after="0"/>
        <w:rPr>
          <w:rFonts w:cs="Times New Roman"/>
          <w:b/>
        </w:rPr>
      </w:pPr>
    </w:p>
    <w:p w14:paraId="78FFF8FF" w14:textId="77777777" w:rsidR="00EE38EA" w:rsidRDefault="00EE38EA" w:rsidP="001C3511">
      <w:pPr>
        <w:spacing w:after="0"/>
        <w:rPr>
          <w:rFonts w:cs="Times New Roman"/>
          <w:b/>
        </w:rPr>
      </w:pPr>
    </w:p>
    <w:p w14:paraId="17569D07" w14:textId="77777777" w:rsidR="00EE38EA" w:rsidRDefault="00EE38EA" w:rsidP="001C3511">
      <w:pPr>
        <w:spacing w:after="0"/>
        <w:rPr>
          <w:rFonts w:cs="Times New Roman"/>
          <w:b/>
        </w:rPr>
      </w:pPr>
    </w:p>
    <w:p w14:paraId="647613F5" w14:textId="77777777" w:rsidR="00EE38EA" w:rsidRDefault="00EE38EA" w:rsidP="001C3511">
      <w:pPr>
        <w:spacing w:after="0"/>
        <w:rPr>
          <w:rFonts w:cs="Times New Roman"/>
          <w:b/>
        </w:rPr>
      </w:pPr>
    </w:p>
    <w:p w14:paraId="131096B6" w14:textId="77777777" w:rsidR="00EE38EA" w:rsidRDefault="00EE38EA" w:rsidP="001C3511">
      <w:pPr>
        <w:spacing w:after="0"/>
        <w:rPr>
          <w:rFonts w:cs="Times New Roman"/>
          <w:b/>
        </w:rPr>
      </w:pPr>
    </w:p>
    <w:p w14:paraId="0879D2DC" w14:textId="77777777" w:rsidR="00EE38EA" w:rsidRDefault="00EE38EA" w:rsidP="001C3511">
      <w:pPr>
        <w:spacing w:after="0"/>
        <w:rPr>
          <w:rFonts w:cs="Times New Roman"/>
          <w:b/>
        </w:rPr>
      </w:pPr>
    </w:p>
    <w:p w14:paraId="088892F0" w14:textId="77777777" w:rsidR="00EE38EA" w:rsidRDefault="00EE38EA" w:rsidP="001C3511">
      <w:pPr>
        <w:spacing w:after="0"/>
        <w:rPr>
          <w:rFonts w:cs="Times New Roman"/>
          <w:b/>
        </w:rPr>
      </w:pPr>
    </w:p>
    <w:p w14:paraId="28430462" w14:textId="77777777" w:rsidR="00EE38EA" w:rsidRDefault="00EE38EA" w:rsidP="001C3511">
      <w:pPr>
        <w:spacing w:after="0"/>
        <w:rPr>
          <w:rFonts w:cs="Times New Roman"/>
          <w:b/>
        </w:rPr>
      </w:pPr>
    </w:p>
    <w:p w14:paraId="1985D213" w14:textId="77777777" w:rsidR="00EE38EA" w:rsidRDefault="00EE38EA" w:rsidP="001C3511">
      <w:pPr>
        <w:spacing w:after="0"/>
        <w:rPr>
          <w:rFonts w:cs="Times New Roman"/>
          <w:b/>
        </w:rPr>
      </w:pPr>
    </w:p>
    <w:p w14:paraId="458AB78B" w14:textId="77777777" w:rsidR="00EE38EA" w:rsidRDefault="00EE38EA" w:rsidP="001C3511">
      <w:pPr>
        <w:spacing w:after="0"/>
        <w:rPr>
          <w:rFonts w:cs="Times New Roman"/>
          <w:b/>
        </w:rPr>
      </w:pPr>
    </w:p>
    <w:p w14:paraId="03C107D0" w14:textId="77777777" w:rsidR="00EE38EA" w:rsidRDefault="00EE38EA" w:rsidP="001C3511">
      <w:pPr>
        <w:spacing w:after="0"/>
        <w:rPr>
          <w:rFonts w:cs="Times New Roman"/>
          <w:b/>
        </w:rPr>
      </w:pPr>
    </w:p>
    <w:p w14:paraId="66EBF0EF" w14:textId="77777777" w:rsidR="006F16FC" w:rsidRDefault="006F16FC" w:rsidP="001C3511">
      <w:pPr>
        <w:spacing w:after="0"/>
        <w:rPr>
          <w:rFonts w:cs="Times New Roman"/>
          <w:b/>
        </w:rPr>
      </w:pPr>
    </w:p>
    <w:p w14:paraId="4781DAC5" w14:textId="77777777" w:rsidR="006F16FC" w:rsidRDefault="006F16FC" w:rsidP="001C3511">
      <w:pPr>
        <w:spacing w:after="0"/>
        <w:rPr>
          <w:rFonts w:cs="Times New Roman"/>
          <w:b/>
        </w:rPr>
      </w:pPr>
    </w:p>
    <w:p w14:paraId="1B4C0261" w14:textId="77777777" w:rsidR="008E0BA9" w:rsidRDefault="008E0BA9" w:rsidP="001C3511">
      <w:pPr>
        <w:spacing w:after="0"/>
        <w:rPr>
          <w:rFonts w:cs="Times New Roman"/>
          <w:b/>
        </w:rPr>
      </w:pPr>
    </w:p>
    <w:p w14:paraId="6DA64742" w14:textId="77777777" w:rsidR="006F16FC" w:rsidRDefault="006F16FC" w:rsidP="001C3511">
      <w:pPr>
        <w:spacing w:after="0"/>
        <w:rPr>
          <w:rFonts w:cs="Times New Roman"/>
          <w:b/>
        </w:rPr>
      </w:pPr>
    </w:p>
    <w:p w14:paraId="2B634764" w14:textId="77777777" w:rsidR="006F16FC" w:rsidRDefault="006F16FC" w:rsidP="001C3511">
      <w:pPr>
        <w:spacing w:after="0"/>
        <w:rPr>
          <w:rFonts w:cs="Times New Roman"/>
          <w:b/>
        </w:rPr>
      </w:pPr>
    </w:p>
    <w:p w14:paraId="682A04A2" w14:textId="77777777" w:rsidR="006F16FC" w:rsidRDefault="006F16FC" w:rsidP="001C3511">
      <w:pPr>
        <w:spacing w:after="0"/>
        <w:rPr>
          <w:rFonts w:cs="Times New Roman"/>
          <w:b/>
        </w:rPr>
      </w:pPr>
    </w:p>
    <w:p w14:paraId="4554F076" w14:textId="77777777" w:rsidR="006F16FC" w:rsidRDefault="006F16FC" w:rsidP="001C3511">
      <w:pPr>
        <w:spacing w:after="0"/>
        <w:rPr>
          <w:rFonts w:cs="Times New Roman"/>
          <w:b/>
        </w:rPr>
      </w:pPr>
    </w:p>
    <w:p w14:paraId="34C54D1B" w14:textId="77777777" w:rsidR="006F16FC" w:rsidRDefault="006F16FC" w:rsidP="001C3511">
      <w:pPr>
        <w:spacing w:after="0"/>
        <w:rPr>
          <w:rFonts w:cs="Times New Roman"/>
          <w:b/>
        </w:rPr>
      </w:pPr>
    </w:p>
    <w:p w14:paraId="1CCD9230" w14:textId="77777777" w:rsidR="00541DB2" w:rsidRDefault="00541DB2" w:rsidP="001F7F25">
      <w:pPr>
        <w:spacing w:after="0"/>
        <w:jc w:val="right"/>
        <w:rPr>
          <w:rFonts w:cs="Times New Roman"/>
          <w:b/>
        </w:rPr>
      </w:pPr>
    </w:p>
    <w:p w14:paraId="37BDBE4C" w14:textId="77777777" w:rsidR="00541DB2" w:rsidRDefault="00541DB2" w:rsidP="001F7F25">
      <w:pPr>
        <w:spacing w:after="0"/>
        <w:jc w:val="right"/>
        <w:rPr>
          <w:rFonts w:cs="Times New Roman"/>
          <w:b/>
        </w:rPr>
      </w:pPr>
    </w:p>
    <w:p w14:paraId="756922E3" w14:textId="6FDD206F" w:rsidR="001F7F25" w:rsidRPr="00ED4EE3" w:rsidRDefault="001F7F25" w:rsidP="001F7F25">
      <w:pPr>
        <w:spacing w:after="0"/>
        <w:jc w:val="right"/>
        <w:rPr>
          <w:rFonts w:cs="Times New Roman"/>
          <w:b/>
        </w:rPr>
      </w:pPr>
      <w:r>
        <w:rPr>
          <w:rFonts w:cs="Times New Roman"/>
          <w:b/>
        </w:rPr>
        <w:lastRenderedPageBreak/>
        <w:t>2</w:t>
      </w:r>
      <w:r w:rsidR="008E0BA9">
        <w:rPr>
          <w:rFonts w:cs="Times New Roman"/>
          <w:b/>
        </w:rPr>
        <w:t>.pielikums</w:t>
      </w:r>
    </w:p>
    <w:p w14:paraId="5D6C5693" w14:textId="77777777" w:rsidR="001F7F25" w:rsidRPr="00AE69D9" w:rsidRDefault="001F7F25" w:rsidP="001F7F25">
      <w:pPr>
        <w:spacing w:after="0"/>
        <w:ind w:left="567" w:right="-2"/>
        <w:jc w:val="center"/>
        <w:rPr>
          <w:rFonts w:cs="Times New Roman"/>
          <w:b/>
          <w:i/>
          <w:iCs/>
        </w:rPr>
      </w:pPr>
      <w:r w:rsidRPr="00AE69D9">
        <w:rPr>
          <w:rFonts w:cs="Times New Roman"/>
          <w:b/>
          <w:i/>
          <w:iCs/>
        </w:rPr>
        <w:t>Pieteikuma dalībai tirgus izpētē veidne</w:t>
      </w:r>
    </w:p>
    <w:p w14:paraId="204225D6" w14:textId="77777777" w:rsidR="001F7F25" w:rsidRPr="00ED4EE3" w:rsidRDefault="001F7F25" w:rsidP="001F7F25">
      <w:pPr>
        <w:spacing w:after="0"/>
        <w:ind w:left="567" w:right="-2"/>
        <w:jc w:val="center"/>
        <w:rPr>
          <w:rFonts w:cs="Times New Roman"/>
          <w:b/>
          <w:i/>
          <w:iCs/>
        </w:rPr>
      </w:pPr>
    </w:p>
    <w:p w14:paraId="24B253D1" w14:textId="77777777" w:rsidR="001F7F25" w:rsidRPr="00ED4EE3" w:rsidRDefault="001F7F25" w:rsidP="001F7F25">
      <w:pPr>
        <w:spacing w:after="0"/>
        <w:ind w:left="567" w:right="-2"/>
        <w:jc w:val="center"/>
        <w:rPr>
          <w:rFonts w:cs="Times New Roman"/>
          <w:b/>
          <w:caps/>
          <w:lang w:eastAsia="fi-FI"/>
        </w:rPr>
      </w:pPr>
      <w:r w:rsidRPr="00ED4EE3">
        <w:rPr>
          <w:rFonts w:cs="Times New Roman"/>
          <w:b/>
          <w:caps/>
          <w:lang w:eastAsia="fi-FI"/>
        </w:rPr>
        <w:t xml:space="preserve">Pieteikums dalībai tirgus izpētē </w:t>
      </w:r>
    </w:p>
    <w:p w14:paraId="684640EE" w14:textId="77777777" w:rsidR="001F7F25" w:rsidRPr="00ED4EE3" w:rsidRDefault="001F7F25" w:rsidP="001F7F25">
      <w:pPr>
        <w:spacing w:after="0"/>
        <w:ind w:left="851" w:right="140"/>
        <w:rPr>
          <w:rFonts w:cs="Times New Roman"/>
          <w:sz w:val="16"/>
          <w:szCs w:val="14"/>
        </w:rPr>
      </w:pPr>
    </w:p>
    <w:p w14:paraId="6A35D9A7" w14:textId="70BA2A76" w:rsidR="001F7F25" w:rsidRDefault="001F7F25" w:rsidP="001F7F25">
      <w:pPr>
        <w:widowControl w:val="0"/>
        <w:numPr>
          <w:ilvl w:val="0"/>
          <w:numId w:val="1"/>
        </w:numPr>
        <w:spacing w:before="60" w:after="0" w:line="240" w:lineRule="auto"/>
        <w:ind w:left="851" w:right="140" w:hanging="284"/>
        <w:jc w:val="both"/>
        <w:rPr>
          <w:rFonts w:cs="Times New Roman"/>
        </w:rPr>
      </w:pPr>
      <w:r w:rsidRPr="00ED4EE3">
        <w:rPr>
          <w:rFonts w:cs="Times New Roman"/>
        </w:rPr>
        <w:t xml:space="preserve">Ar šo, </w:t>
      </w:r>
      <w:r w:rsidRPr="00ED4EE3">
        <w:rPr>
          <w:rFonts w:cs="Times New Roman"/>
          <w:highlight w:val="lightGray"/>
        </w:rPr>
        <w:t>&lt;pretendenta nosaukums&gt;</w:t>
      </w:r>
      <w:r w:rsidRPr="00ED4EE3">
        <w:rPr>
          <w:rFonts w:cs="Times New Roman"/>
        </w:rPr>
        <w:t xml:space="preserve">, </w:t>
      </w:r>
      <w:proofErr w:type="spellStart"/>
      <w:r w:rsidRPr="00ED4EE3">
        <w:rPr>
          <w:rFonts w:cs="Times New Roman"/>
        </w:rPr>
        <w:t>reģ.Nr</w:t>
      </w:r>
      <w:proofErr w:type="spellEnd"/>
      <w:r w:rsidRPr="00ED4EE3">
        <w:rPr>
          <w:rFonts w:cs="Times New Roman"/>
        </w:rPr>
        <w:t>.</w:t>
      </w:r>
      <w:r w:rsidRPr="00ED4EE3">
        <w:rPr>
          <w:rFonts w:cs="Times New Roman"/>
          <w:highlight w:val="lightGray"/>
        </w:rPr>
        <w:t>&lt;reģistrācijas numurs&gt;</w:t>
      </w:r>
      <w:r w:rsidRPr="00ED4EE3">
        <w:rPr>
          <w:rFonts w:cs="Times New Roman"/>
        </w:rPr>
        <w:t xml:space="preserve"> (turpmāk - Pretendents), iesniedz piedāvājumu tirgus </w:t>
      </w:r>
      <w:r w:rsidRPr="00EF6DED">
        <w:rPr>
          <w:rFonts w:cs="Times New Roman"/>
        </w:rPr>
        <w:t>izpētei “</w:t>
      </w:r>
      <w:r w:rsidR="008E0BA9" w:rsidRPr="008E0BA9">
        <w:rPr>
          <w:rFonts w:cs="Times New Roman"/>
        </w:rPr>
        <w:t>Sūkņu staciju “Zaķumuiža” un “</w:t>
      </w:r>
      <w:proofErr w:type="spellStart"/>
      <w:r w:rsidR="008E0BA9" w:rsidRPr="008E0BA9">
        <w:rPr>
          <w:rFonts w:cs="Times New Roman"/>
        </w:rPr>
        <w:t>Remberģi</w:t>
      </w:r>
      <w:proofErr w:type="spellEnd"/>
      <w:r w:rsidR="008E0BA9" w:rsidRPr="008E0BA9">
        <w:rPr>
          <w:rFonts w:cs="Times New Roman"/>
        </w:rPr>
        <w:t>” hlorēšanas sistēmas nomaiņas tehniskā risinājuma izstrāde</w:t>
      </w:r>
      <w:r w:rsidRPr="00EF6DED">
        <w:rPr>
          <w:rFonts w:cs="Times New Roman"/>
        </w:rPr>
        <w:t>” (</w:t>
      </w:r>
      <w:r>
        <w:rPr>
          <w:rFonts w:cs="Times New Roman"/>
        </w:rPr>
        <w:t>identifikācijas Nr. T.I.2024/1</w:t>
      </w:r>
      <w:r w:rsidR="008E0BA9">
        <w:rPr>
          <w:rFonts w:cs="Times New Roman"/>
        </w:rPr>
        <w:t>23</w:t>
      </w:r>
      <w:r>
        <w:rPr>
          <w:rFonts w:cs="Times New Roman"/>
        </w:rPr>
        <w:t>) (</w:t>
      </w:r>
      <w:r w:rsidRPr="00ED4EE3">
        <w:rPr>
          <w:rFonts w:cs="Times New Roman"/>
        </w:rPr>
        <w:t>turpmāk - Tirgus izpēte) un piedāvā</w:t>
      </w:r>
      <w:r>
        <w:rPr>
          <w:rFonts w:cs="Times New Roman"/>
        </w:rPr>
        <w:t xml:space="preserve"> v</w:t>
      </w:r>
      <w:r w:rsidRPr="008760B4">
        <w:rPr>
          <w:rFonts w:cs="Times New Roman"/>
        </w:rPr>
        <w:t>eikt</w:t>
      </w:r>
      <w:r w:rsidR="00385613" w:rsidRPr="00385613">
        <w:t xml:space="preserve"> </w:t>
      </w:r>
      <w:r w:rsidR="00BF6303">
        <w:rPr>
          <w:rFonts w:cs="Times New Roman"/>
        </w:rPr>
        <w:t>s</w:t>
      </w:r>
      <w:r w:rsidR="008E0BA9" w:rsidRPr="008E0BA9">
        <w:rPr>
          <w:rFonts w:cs="Times New Roman"/>
        </w:rPr>
        <w:t>ūkņu staciju “Zaķumuiža” un “</w:t>
      </w:r>
      <w:proofErr w:type="spellStart"/>
      <w:r w:rsidR="008E0BA9" w:rsidRPr="008E0BA9">
        <w:rPr>
          <w:rFonts w:cs="Times New Roman"/>
        </w:rPr>
        <w:t>Remberģi</w:t>
      </w:r>
      <w:proofErr w:type="spellEnd"/>
      <w:r w:rsidR="008E0BA9" w:rsidRPr="008E0BA9">
        <w:rPr>
          <w:rFonts w:cs="Times New Roman"/>
        </w:rPr>
        <w:t>” hlorēšanas sistēmas nomaiņas tehniskā risinājuma</w:t>
      </w:r>
      <w:r w:rsidR="001C3511" w:rsidRPr="001C3511">
        <w:rPr>
          <w:rFonts w:cs="Times New Roman"/>
        </w:rPr>
        <w:t xml:space="preserve"> izstrād</w:t>
      </w:r>
      <w:r w:rsidR="001C3511">
        <w:rPr>
          <w:rFonts w:cs="Times New Roman"/>
        </w:rPr>
        <w:t xml:space="preserve">i </w:t>
      </w:r>
      <w:r w:rsidRPr="008760B4">
        <w:rPr>
          <w:rFonts w:cs="Times New Roman"/>
        </w:rPr>
        <w:t xml:space="preserve">(turpmāk – Pakalpojums) </w:t>
      </w:r>
      <w:r>
        <w:rPr>
          <w:rFonts w:cs="Times New Roman"/>
        </w:rPr>
        <w:t>a</w:t>
      </w:r>
      <w:r w:rsidRPr="00ED4EE3">
        <w:rPr>
          <w:rFonts w:cs="Times New Roman"/>
        </w:rPr>
        <w:t>tbilstoši uzaicinājuma, tā pielikum</w:t>
      </w:r>
      <w:r w:rsidR="00F5250B">
        <w:rPr>
          <w:rFonts w:cs="Times New Roman"/>
        </w:rPr>
        <w:t>u</w:t>
      </w:r>
      <w:r w:rsidRPr="00ED4EE3">
        <w:rPr>
          <w:rFonts w:cs="Times New Roman"/>
        </w:rPr>
        <w:t xml:space="preserve"> un saistošo normatīvo aktu prasībām.</w:t>
      </w:r>
    </w:p>
    <w:p w14:paraId="2EEBCACA" w14:textId="77777777" w:rsidR="001F7F25" w:rsidRPr="00ED4EE3" w:rsidRDefault="001F7F25" w:rsidP="001F7F25">
      <w:pPr>
        <w:widowControl w:val="0"/>
        <w:numPr>
          <w:ilvl w:val="0"/>
          <w:numId w:val="1"/>
        </w:numPr>
        <w:spacing w:before="60" w:after="0" w:line="240" w:lineRule="auto"/>
        <w:ind w:left="851" w:right="140"/>
        <w:jc w:val="both"/>
        <w:rPr>
          <w:rFonts w:cs="Times New Roman"/>
        </w:rPr>
      </w:pPr>
      <w:r w:rsidRPr="00ED4EE3">
        <w:rPr>
          <w:rFonts w:cs="Times New Roman"/>
        </w:rPr>
        <w:t>Apliecinām, ka:</w:t>
      </w:r>
    </w:p>
    <w:p w14:paraId="26CF692C" w14:textId="77777777" w:rsidR="001F7F25" w:rsidRDefault="001F7F25" w:rsidP="001F7F25">
      <w:pPr>
        <w:widowControl w:val="0"/>
        <w:numPr>
          <w:ilvl w:val="1"/>
          <w:numId w:val="1"/>
        </w:numPr>
        <w:spacing w:before="60" w:after="0" w:line="240" w:lineRule="auto"/>
        <w:ind w:left="1134" w:right="140"/>
        <w:jc w:val="both"/>
        <w:rPr>
          <w:rFonts w:cs="Times New Roman"/>
        </w:rPr>
      </w:pPr>
      <w:r w:rsidRPr="00ED4EE3">
        <w:rPr>
          <w:rFonts w:cs="Times New Roman"/>
        </w:rPr>
        <w:t>visa Tirgus izpētei sniegtā informācija ir patiesa;</w:t>
      </w:r>
    </w:p>
    <w:p w14:paraId="6B80A333" w14:textId="0DCAF396" w:rsidR="00BF1B62" w:rsidRPr="00BF1B62" w:rsidRDefault="00BF1B62" w:rsidP="00885D76">
      <w:pPr>
        <w:widowControl w:val="0"/>
        <w:numPr>
          <w:ilvl w:val="1"/>
          <w:numId w:val="1"/>
        </w:numPr>
        <w:spacing w:before="60" w:after="0" w:line="240" w:lineRule="auto"/>
        <w:ind w:left="1134" w:right="142" w:hanging="431"/>
        <w:jc w:val="both"/>
        <w:rPr>
          <w:rFonts w:cs="Times New Roman"/>
        </w:rPr>
      </w:pPr>
      <w:r w:rsidRPr="00BF1B62">
        <w:rPr>
          <w:rFonts w:cs="Times New Roman"/>
        </w:rPr>
        <w:t>gadījumā, ja Pretendenta piedāvājumu akceptēs, Pretendents var nodrošināt tehniskā risinājuma izstrādi saskaņā ar minētās tirgus izpētes uzaicinājuma noteikumiem &lt;</w:t>
      </w:r>
      <w:r w:rsidRPr="00112706">
        <w:rPr>
          <w:rFonts w:cs="Times New Roman"/>
          <w:highlight w:val="lightGray"/>
        </w:rPr>
        <w:t>kalendāra dienu skaits (dienu skaits vārdiem), kas nevar pārsniegt tirgus izpētes uzaicinājuma 1.2.punktā noteikto maksimālo termiņu)&gt;</w:t>
      </w:r>
      <w:r w:rsidRPr="00BF1B62">
        <w:rPr>
          <w:rFonts w:cs="Times New Roman"/>
        </w:rPr>
        <w:t xml:space="preserve"> dienu laikā no Līguma spēkā stāšanās dienas;</w:t>
      </w:r>
    </w:p>
    <w:p w14:paraId="7E0282E4" w14:textId="77777777" w:rsidR="001F7F25" w:rsidRDefault="001F7F25" w:rsidP="001F7F25">
      <w:pPr>
        <w:widowControl w:val="0"/>
        <w:numPr>
          <w:ilvl w:val="1"/>
          <w:numId w:val="1"/>
        </w:numPr>
        <w:spacing w:before="60" w:after="0" w:line="240" w:lineRule="auto"/>
        <w:ind w:left="1134" w:right="140"/>
        <w:jc w:val="both"/>
        <w:rPr>
          <w:rFonts w:cs="Times New Roman"/>
        </w:rPr>
      </w:pPr>
      <w:r w:rsidRPr="00D826BB">
        <w:rPr>
          <w:rFonts w:cs="Times New Roman"/>
        </w:rPr>
        <w:t xml:space="preserve">Pretendentam Latvijā nav Valsts ieņēmumu dienesta vai valstī, kurā tas reģistrēts vai kurā atrodas tā pastāvīgā dzīvesvieta, nav ārvalsts kompetentas institūcijas administrēti nodokļu (nodevu) parādi, kas kopsummā kādā no valstīm pārsniedz 150 </w:t>
      </w:r>
      <w:proofErr w:type="spellStart"/>
      <w:r w:rsidRPr="00D826BB">
        <w:rPr>
          <w:rFonts w:cs="Times New Roman"/>
        </w:rPr>
        <w:t>euro</w:t>
      </w:r>
      <w:proofErr w:type="spellEnd"/>
      <w:r w:rsidRPr="00D826BB">
        <w:rPr>
          <w:rFonts w:cs="Times New Roman"/>
        </w:rPr>
        <w:t>;</w:t>
      </w:r>
    </w:p>
    <w:p w14:paraId="416450BA" w14:textId="77777777" w:rsidR="001F7F25" w:rsidRPr="00D826BB" w:rsidRDefault="001F7F25" w:rsidP="001F7F25">
      <w:pPr>
        <w:widowControl w:val="0"/>
        <w:numPr>
          <w:ilvl w:val="1"/>
          <w:numId w:val="1"/>
        </w:numPr>
        <w:spacing w:after="0" w:line="240" w:lineRule="auto"/>
        <w:ind w:left="1134" w:right="142" w:hanging="431"/>
        <w:jc w:val="both"/>
        <w:rPr>
          <w:rFonts w:cs="Times New Roman"/>
        </w:rPr>
      </w:pPr>
      <w:r w:rsidRPr="00D826BB">
        <w:rPr>
          <w:rFonts w:cs="Times New Roman"/>
          <w:bCs/>
          <w:szCs w:val="24"/>
        </w:rPr>
        <w:t>nav pasludināts Pretendenta maksātnespējas process, apturēta Pretendenta saimnieciskā darbība, Pretendents netiek likvidēts;</w:t>
      </w:r>
    </w:p>
    <w:p w14:paraId="4079B8A0" w14:textId="77777777" w:rsidR="001F7F25" w:rsidRPr="00ED4EE3" w:rsidRDefault="001F7F25" w:rsidP="001F7F25">
      <w:pPr>
        <w:widowControl w:val="0"/>
        <w:numPr>
          <w:ilvl w:val="1"/>
          <w:numId w:val="1"/>
        </w:numPr>
        <w:spacing w:after="0" w:line="240" w:lineRule="auto"/>
        <w:ind w:left="1134" w:right="142" w:hanging="431"/>
        <w:jc w:val="both"/>
        <w:rPr>
          <w:rFonts w:cs="Times New Roman"/>
        </w:rPr>
      </w:pPr>
      <w:r w:rsidRPr="00ED4EE3">
        <w:rPr>
          <w:rFonts w:cs="Times New Roman"/>
        </w:rPr>
        <w:t>uz Pretendentu neattiecas Starptautisko un Latvijas Republikas nacionālo sankciju likuma  11.</w:t>
      </w:r>
      <w:r w:rsidRPr="00ED4EE3">
        <w:rPr>
          <w:rFonts w:cs="Times New Roman"/>
          <w:vertAlign w:val="superscript"/>
        </w:rPr>
        <w:t>1</w:t>
      </w:r>
      <w:r w:rsidRPr="00ED4EE3">
        <w:rPr>
          <w:rFonts w:cs="Times New Roman"/>
        </w:rPr>
        <w:t>panta pirmās daļas izslēgšanas nosacījumi;</w:t>
      </w:r>
    </w:p>
    <w:p w14:paraId="18ACAFCA" w14:textId="77777777" w:rsidR="001F7F25" w:rsidRPr="00317928" w:rsidRDefault="001F7F25" w:rsidP="001F7F25">
      <w:pPr>
        <w:widowControl w:val="0"/>
        <w:numPr>
          <w:ilvl w:val="1"/>
          <w:numId w:val="1"/>
        </w:numPr>
        <w:spacing w:after="0" w:line="240" w:lineRule="auto"/>
        <w:ind w:left="1134" w:right="142" w:hanging="431"/>
        <w:jc w:val="both"/>
        <w:rPr>
          <w:rFonts w:cs="Times New Roman"/>
        </w:rPr>
      </w:pPr>
      <w:r>
        <w:rPr>
          <w:rFonts w:cs="Times New Roman"/>
        </w:rPr>
        <w:t xml:space="preserve">Pretendents ir </w:t>
      </w:r>
      <w:r w:rsidRPr="00ED4EE3">
        <w:rPr>
          <w:rFonts w:cs="Times New Roman"/>
        </w:rPr>
        <w:t xml:space="preserve">iepazinies ar informāciju, kas nepieciešama piedāvājuma Tirgus izpētei sagatavošanai un Tirgus izpētes uzaicinājumā </w:t>
      </w:r>
      <w:r w:rsidRPr="00ED4EE3">
        <w:rPr>
          <w:rFonts w:cs="Times New Roman"/>
          <w:color w:val="000000"/>
        </w:rPr>
        <w:t>norādīt</w:t>
      </w:r>
      <w:r>
        <w:rPr>
          <w:rFonts w:cs="Times New Roman"/>
          <w:color w:val="000000"/>
        </w:rPr>
        <w:t xml:space="preserve">ā </w:t>
      </w:r>
      <w:r w:rsidRPr="00B839BD">
        <w:rPr>
          <w:rFonts w:cs="Times New Roman"/>
          <w:color w:val="000000"/>
        </w:rPr>
        <w:t xml:space="preserve">Pakalpojuma </w:t>
      </w:r>
      <w:r>
        <w:rPr>
          <w:rFonts w:cs="Times New Roman"/>
          <w:color w:val="000000"/>
        </w:rPr>
        <w:t>sniegšanai;</w:t>
      </w:r>
      <w:r w:rsidRPr="00317928">
        <w:rPr>
          <w:rFonts w:cs="Times New Roman"/>
          <w:color w:val="000000"/>
        </w:rPr>
        <w:t xml:space="preserve"> </w:t>
      </w:r>
    </w:p>
    <w:p w14:paraId="33E08DCF" w14:textId="77777777" w:rsidR="001F7F25" w:rsidRPr="00ED4EE3" w:rsidRDefault="001F7F25" w:rsidP="001F7F25">
      <w:pPr>
        <w:widowControl w:val="0"/>
        <w:numPr>
          <w:ilvl w:val="1"/>
          <w:numId w:val="1"/>
        </w:numPr>
        <w:spacing w:before="60" w:after="0" w:line="240" w:lineRule="auto"/>
        <w:ind w:left="1134" w:right="140"/>
        <w:jc w:val="both"/>
        <w:rPr>
          <w:rFonts w:cs="Times New Roman"/>
        </w:rPr>
      </w:pPr>
      <w:r w:rsidRPr="00ED4EE3">
        <w:rPr>
          <w:rFonts w:cs="Times New Roman"/>
        </w:rPr>
        <w:t>Tirgus izpētes uzaicinājuma prasības un nosacījumi ir skaidri un saprotami;</w:t>
      </w:r>
    </w:p>
    <w:p w14:paraId="48AD053B" w14:textId="77777777" w:rsidR="001F7F25" w:rsidRPr="00ED4EE3" w:rsidRDefault="001F7F25" w:rsidP="001F7F25">
      <w:pPr>
        <w:widowControl w:val="0"/>
        <w:numPr>
          <w:ilvl w:val="1"/>
          <w:numId w:val="1"/>
        </w:numPr>
        <w:spacing w:before="60" w:after="0" w:line="240" w:lineRule="auto"/>
        <w:ind w:left="1134" w:right="140"/>
        <w:jc w:val="both"/>
        <w:rPr>
          <w:rFonts w:cs="Times New Roman"/>
        </w:rPr>
      </w:pPr>
      <w:r w:rsidRPr="00ED4EE3">
        <w:rPr>
          <w:rFonts w:cs="Times New Roman"/>
        </w:rPr>
        <w:t>apzināmies Tirgus izpētes uzaicinājuma noteikumos norādīt</w:t>
      </w:r>
      <w:r>
        <w:rPr>
          <w:rFonts w:cs="Times New Roman"/>
        </w:rPr>
        <w:t xml:space="preserve">ā Pakalpojuma </w:t>
      </w:r>
      <w:r w:rsidRPr="00ED4EE3">
        <w:rPr>
          <w:rFonts w:cs="Times New Roman"/>
        </w:rPr>
        <w:t xml:space="preserve">specifiku un apjomu; </w:t>
      </w:r>
    </w:p>
    <w:p w14:paraId="30AE89C4" w14:textId="77777777" w:rsidR="001F7F25" w:rsidRDefault="001F7F25" w:rsidP="001F7F25">
      <w:pPr>
        <w:widowControl w:val="0"/>
        <w:numPr>
          <w:ilvl w:val="1"/>
          <w:numId w:val="1"/>
        </w:numPr>
        <w:spacing w:before="60" w:after="0" w:line="240" w:lineRule="auto"/>
        <w:ind w:left="1134" w:right="140"/>
        <w:jc w:val="both"/>
        <w:rPr>
          <w:rFonts w:cs="Times New Roman"/>
        </w:rPr>
      </w:pPr>
      <w:r w:rsidRPr="00ED4EE3">
        <w:rPr>
          <w:rFonts w:cs="Times New Roman"/>
        </w:rPr>
        <w:t>mūsu rīcībā ir atbilstoši resursi Tirgus izpētes uzaicinājuma noteikumos norādīt</w:t>
      </w:r>
      <w:r>
        <w:rPr>
          <w:rFonts w:cs="Times New Roman"/>
        </w:rPr>
        <w:t xml:space="preserve">ā </w:t>
      </w:r>
      <w:r w:rsidRPr="00B839BD">
        <w:rPr>
          <w:rFonts w:cs="Times New Roman"/>
        </w:rPr>
        <w:t>Pakalpojuma</w:t>
      </w:r>
      <w:r>
        <w:rPr>
          <w:rFonts w:cs="Times New Roman"/>
        </w:rPr>
        <w:t xml:space="preserve"> sniegšanai </w:t>
      </w:r>
      <w:r w:rsidRPr="00ED4EE3">
        <w:rPr>
          <w:rFonts w:cs="Times New Roman"/>
        </w:rPr>
        <w:t>Tirgus izpētes uzaicinājuma noteikumos norādītajā laikā un apjomā;</w:t>
      </w:r>
    </w:p>
    <w:p w14:paraId="32E7FC2C" w14:textId="77777777" w:rsidR="001F7F25" w:rsidRDefault="001F7F25" w:rsidP="001F7F25">
      <w:pPr>
        <w:widowControl w:val="0"/>
        <w:numPr>
          <w:ilvl w:val="1"/>
          <w:numId w:val="1"/>
        </w:numPr>
        <w:spacing w:before="60" w:after="0" w:line="240" w:lineRule="auto"/>
        <w:ind w:left="1276" w:right="140" w:hanging="574"/>
        <w:jc w:val="both"/>
        <w:rPr>
          <w:rFonts w:cs="Times New Roman"/>
        </w:rPr>
      </w:pPr>
      <w:r w:rsidRPr="007D1706">
        <w:rPr>
          <w:rFonts w:cs="Times New Roman"/>
        </w:rPr>
        <w:t>Pretendents nav ieinteresēts nevienā citā piedāvājumā, kas iesniegts Tirgus izpētes ietvaros;</w:t>
      </w:r>
    </w:p>
    <w:p w14:paraId="08C1E0E8" w14:textId="77777777" w:rsidR="001F7F25" w:rsidRDefault="001F7F25" w:rsidP="001F7F25">
      <w:pPr>
        <w:widowControl w:val="0"/>
        <w:numPr>
          <w:ilvl w:val="1"/>
          <w:numId w:val="1"/>
        </w:numPr>
        <w:spacing w:before="60" w:after="0" w:line="240" w:lineRule="auto"/>
        <w:ind w:left="1276" w:right="140" w:hanging="574"/>
        <w:jc w:val="both"/>
        <w:rPr>
          <w:rFonts w:cs="Times New Roman"/>
        </w:rPr>
      </w:pPr>
      <w:r w:rsidRPr="007D1706">
        <w:rPr>
          <w:rFonts w:cs="Times New Roman"/>
        </w:rPr>
        <w:t>šis piedāvājums ir izstrādāts un iesniegts neatkarīgi no konkurentiem</w:t>
      </w:r>
      <w:r w:rsidRPr="00AB09A3">
        <w:rPr>
          <w:rFonts w:cs="Times New Roman"/>
          <w:vertAlign w:val="superscript"/>
        </w:rPr>
        <w:t>[1]</w:t>
      </w:r>
      <w:r w:rsidRPr="007D1706">
        <w:rPr>
          <w:rFonts w:cs="Times New Roman"/>
        </w:rPr>
        <w:t xml:space="preserve"> (turpmāk – konkurenti) un bez konsultācijām, līgumiem vai vienošanām vai cita veida saziņas ar konkurentiem;</w:t>
      </w:r>
    </w:p>
    <w:p w14:paraId="10DDCB3F" w14:textId="77777777" w:rsidR="001F7F25" w:rsidRDefault="001F7F25" w:rsidP="001F7F25">
      <w:pPr>
        <w:widowControl w:val="0"/>
        <w:numPr>
          <w:ilvl w:val="1"/>
          <w:numId w:val="1"/>
        </w:numPr>
        <w:spacing w:before="60" w:after="0" w:line="240" w:lineRule="auto"/>
        <w:ind w:left="1276" w:right="142" w:hanging="574"/>
        <w:jc w:val="both"/>
        <w:rPr>
          <w:rFonts w:cs="Times New Roman"/>
        </w:rPr>
      </w:pPr>
      <w:r w:rsidRPr="007D1706">
        <w:rPr>
          <w:rFonts w:cs="Times New Roman"/>
        </w:rPr>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27CAF4BF" w14:textId="77777777" w:rsidR="001F7F25" w:rsidRDefault="001F7F25" w:rsidP="001F7F25">
      <w:pPr>
        <w:widowControl w:val="0"/>
        <w:numPr>
          <w:ilvl w:val="1"/>
          <w:numId w:val="1"/>
        </w:numPr>
        <w:spacing w:before="60" w:after="0" w:line="240" w:lineRule="auto"/>
        <w:ind w:left="1276" w:right="142" w:hanging="574"/>
        <w:jc w:val="both"/>
        <w:rPr>
          <w:rFonts w:cs="Times New Roman"/>
        </w:rPr>
      </w:pPr>
      <w:r w:rsidRPr="007D1706">
        <w:rPr>
          <w:rFonts w:cs="Times New Roman"/>
        </w:rPr>
        <w:t>Pretendents nav apzināti, tieši vai netieši atklājis vai neatklās piedāvājuma noteikumus nevienam konkurentam pirms oficiālā piedāvājumu atvēršanas datuma un laika vai līguma slēgšanas tiesību piešķiršanas;</w:t>
      </w:r>
    </w:p>
    <w:p w14:paraId="301C1A74" w14:textId="77777777" w:rsidR="001F7F25" w:rsidRDefault="001F7F25" w:rsidP="001F7F25">
      <w:pPr>
        <w:widowControl w:val="0"/>
        <w:numPr>
          <w:ilvl w:val="1"/>
          <w:numId w:val="1"/>
        </w:numPr>
        <w:spacing w:before="60" w:after="0" w:line="240" w:lineRule="auto"/>
        <w:ind w:left="1276" w:right="142" w:hanging="574"/>
        <w:jc w:val="both"/>
        <w:rPr>
          <w:rFonts w:cs="Times New Roman"/>
        </w:rPr>
      </w:pPr>
      <w:r w:rsidRPr="007D1706">
        <w:rPr>
          <w:rFonts w:cs="Times New Roman"/>
        </w:rPr>
        <w:t xml:space="preserve">Pretendentam nav konkurenci ierobežojošas priekšrocības tirgus izpētē, jo tas vai ar to saistīta juridiska persona nav bijusi iesaistīta tirgus izpētes sagatavošanā saskaņā ar </w:t>
      </w:r>
      <w:r w:rsidRPr="007D1706">
        <w:rPr>
          <w:rFonts w:cs="Times New Roman"/>
        </w:rPr>
        <w:lastRenderedPageBreak/>
        <w:t>Sabiedrisko pakalpojumu sniedzēju iepirkumu likuma 22.panta ceturto daļu;.</w:t>
      </w:r>
    </w:p>
    <w:p w14:paraId="1ACEE539" w14:textId="20B82F18" w:rsidR="00885D76" w:rsidRPr="00885D76" w:rsidRDefault="00885D76" w:rsidP="00885D76">
      <w:pPr>
        <w:pStyle w:val="Sarakstarindkopa"/>
        <w:widowControl w:val="0"/>
        <w:numPr>
          <w:ilvl w:val="1"/>
          <w:numId w:val="35"/>
        </w:numPr>
        <w:spacing w:before="80" w:after="60" w:line="240" w:lineRule="auto"/>
        <w:jc w:val="both"/>
        <w:rPr>
          <w:b/>
          <w:bCs/>
        </w:rPr>
      </w:pPr>
      <w:r w:rsidRPr="00040360">
        <w:t xml:space="preserve">Pretendents apliecina, ka ir iepazinies ar SIA “Rīgas ūdens” Piegādātāju rīcības kodeksu (turpmāk – Kodekss), kas pieejams Pasūtītāja tīmekļvietnē </w:t>
      </w:r>
      <w:hyperlink r:id="rId15" w:history="1">
        <w:r w:rsidRPr="00040360">
          <w:rPr>
            <w:rStyle w:val="Hipersaite"/>
          </w:rPr>
          <w:t>https://www.rigasudens.lv/</w:t>
        </w:r>
        <w:r>
          <w:rPr>
            <w:rStyle w:val="Hipersaite"/>
          </w:rPr>
          <w:t>‌</w:t>
        </w:r>
        <w:r w:rsidRPr="00040360">
          <w:rPr>
            <w:rStyle w:val="Hipersaite"/>
          </w:rPr>
          <w:t>sites/default/files/Rigas%20udens_Piegadataju%20ricibas%20kodekss.pdf</w:t>
        </w:r>
      </w:hyperlink>
      <w:r w:rsidRPr="00040360">
        <w:t xml:space="preserve">, un savā darbībā ievēro Kodeksā noteiktos principus, kā arī gadījumā, ja ar Pretendentu </w:t>
      </w:r>
      <w:r w:rsidR="008A1A5D">
        <w:t xml:space="preserve">Tirgus izpētes </w:t>
      </w:r>
      <w:r w:rsidRPr="00040360">
        <w:t>rezultātā tiks noslēgts iepirkuma līgums, Pretendents Līguma izpildē ievēros Kodeksā noteiktās prasības, kā arī nodrošinās, ka tās ievēro Līguma izpildē iesaistītie darbinieki un apakšuzņēmēji, kā arī apakšuzņēmēju apakšuzņēmēji.</w:t>
      </w:r>
    </w:p>
    <w:p w14:paraId="412FB087" w14:textId="77777777" w:rsidR="001F7F25" w:rsidRPr="00ED4EE3" w:rsidRDefault="001F7F25" w:rsidP="00885D76">
      <w:pPr>
        <w:widowControl w:val="0"/>
        <w:numPr>
          <w:ilvl w:val="0"/>
          <w:numId w:val="35"/>
        </w:numPr>
        <w:spacing w:before="60" w:after="0" w:line="240" w:lineRule="auto"/>
        <w:ind w:left="851" w:right="140" w:hanging="425"/>
        <w:jc w:val="both"/>
        <w:rPr>
          <w:rFonts w:cs="Times New Roman"/>
        </w:rPr>
      </w:pPr>
      <w:r w:rsidRPr="00ED4EE3">
        <w:rPr>
          <w:rFonts w:cs="Times New Roman"/>
        </w:rPr>
        <w:t xml:space="preserve">Pretendenta kontaktpersona: </w:t>
      </w:r>
      <w:r w:rsidRPr="00ED4EE3">
        <w:rPr>
          <w:rFonts w:cs="Times New Roman"/>
          <w:highlight w:val="lightGray"/>
        </w:rPr>
        <w:t>&lt;vārds, uzvārds, amats, tālrunis, e-pasta adrese&gt;</w:t>
      </w:r>
      <w:r w:rsidRPr="00ED4EE3">
        <w:rPr>
          <w:rFonts w:cs="Times New Roman"/>
          <w:i/>
        </w:rPr>
        <w:t>.</w:t>
      </w:r>
    </w:p>
    <w:p w14:paraId="5D940375" w14:textId="77777777" w:rsidR="001F7F25" w:rsidRPr="00ED4EE3" w:rsidRDefault="001F7F25" w:rsidP="001F7F25">
      <w:pPr>
        <w:tabs>
          <w:tab w:val="left" w:pos="180"/>
          <w:tab w:val="left" w:pos="720"/>
        </w:tabs>
        <w:spacing w:after="0"/>
        <w:ind w:left="851" w:right="140"/>
        <w:jc w:val="both"/>
        <w:rPr>
          <w:rFonts w:cs="Times New Roman"/>
          <w:sz w:val="16"/>
          <w:szCs w:val="14"/>
        </w:rPr>
      </w:pPr>
    </w:p>
    <w:p w14:paraId="1255863C" w14:textId="77777777" w:rsidR="001F7F25" w:rsidRDefault="001F7F25" w:rsidP="001F7F25">
      <w:pPr>
        <w:tabs>
          <w:tab w:val="left" w:pos="180"/>
          <w:tab w:val="left" w:pos="720"/>
        </w:tabs>
        <w:spacing w:after="0"/>
        <w:ind w:left="851" w:right="140"/>
        <w:jc w:val="both"/>
        <w:rPr>
          <w:rFonts w:cs="Times New Roman"/>
        </w:rPr>
      </w:pPr>
    </w:p>
    <w:p w14:paraId="2D7DF02A" w14:textId="60EB36AE" w:rsidR="001F7F25" w:rsidRPr="00DE7D22" w:rsidRDefault="001F7F25" w:rsidP="001F7F25">
      <w:pPr>
        <w:tabs>
          <w:tab w:val="left" w:pos="180"/>
          <w:tab w:val="left" w:pos="720"/>
        </w:tabs>
        <w:spacing w:after="0"/>
        <w:ind w:left="851" w:right="140"/>
        <w:jc w:val="both"/>
        <w:rPr>
          <w:rFonts w:cs="Times New Roman"/>
        </w:rPr>
      </w:pPr>
      <w:r w:rsidRPr="00DE7D22">
        <w:rPr>
          <w:rFonts w:cs="Times New Roman"/>
          <w:b/>
          <w:bCs/>
        </w:rPr>
        <w:t>Pielikumā:</w:t>
      </w:r>
      <w:r w:rsidRPr="00DE7D22">
        <w:rPr>
          <w:rFonts w:cs="Times New Roman"/>
        </w:rPr>
        <w:tab/>
      </w:r>
      <w:r w:rsidR="002356CA" w:rsidRPr="00DE7D22">
        <w:rPr>
          <w:rFonts w:cs="Times New Roman"/>
        </w:rPr>
        <w:t>1</w:t>
      </w:r>
      <w:r w:rsidRPr="00DE7D22">
        <w:rPr>
          <w:rFonts w:cs="Times New Roman"/>
        </w:rPr>
        <w:t>) Finanšu piedāvājuma veidne.</w:t>
      </w:r>
    </w:p>
    <w:p w14:paraId="53733D45" w14:textId="06C75D3F" w:rsidR="001F7F25" w:rsidRPr="000A0EB2" w:rsidRDefault="001F7F25" w:rsidP="001F7F25">
      <w:pPr>
        <w:tabs>
          <w:tab w:val="left" w:pos="180"/>
          <w:tab w:val="left" w:pos="720"/>
        </w:tabs>
        <w:spacing w:after="0"/>
        <w:ind w:left="851" w:right="140"/>
        <w:jc w:val="both"/>
        <w:rPr>
          <w:rFonts w:cs="Times New Roman"/>
        </w:rPr>
      </w:pPr>
      <w:r w:rsidRPr="00DE7D22">
        <w:rPr>
          <w:rFonts w:cs="Times New Roman"/>
        </w:rPr>
        <w:tab/>
      </w:r>
      <w:r w:rsidRPr="00DE7D22">
        <w:rPr>
          <w:rFonts w:cs="Times New Roman"/>
        </w:rPr>
        <w:tab/>
      </w:r>
      <w:r w:rsidR="002356CA" w:rsidRPr="00DE7D22">
        <w:rPr>
          <w:rFonts w:cs="Times New Roman"/>
        </w:rPr>
        <w:t>2</w:t>
      </w:r>
      <w:r w:rsidRPr="00DE7D22">
        <w:rPr>
          <w:rFonts w:cs="Times New Roman"/>
        </w:rPr>
        <w:t xml:space="preserve">) </w:t>
      </w:r>
      <w:r w:rsidRPr="00DE7D22">
        <w:t>Projektēšanas inženiera pieejamības apliecinājums.</w:t>
      </w:r>
    </w:p>
    <w:p w14:paraId="07025AE2" w14:textId="77777777" w:rsidR="001F7F25" w:rsidRDefault="001F7F25" w:rsidP="001F7F25">
      <w:pPr>
        <w:tabs>
          <w:tab w:val="left" w:pos="180"/>
          <w:tab w:val="left" w:pos="720"/>
        </w:tabs>
        <w:spacing w:after="0"/>
        <w:ind w:left="851" w:right="140"/>
        <w:jc w:val="both"/>
        <w:rPr>
          <w:rFonts w:cs="Times New Roman"/>
        </w:rPr>
      </w:pPr>
      <w:r w:rsidRPr="000A0EB2">
        <w:rPr>
          <w:rFonts w:cs="Times New Roman"/>
          <w:color w:val="FF0000"/>
        </w:rPr>
        <w:tab/>
      </w:r>
      <w:r w:rsidRPr="000A0EB2">
        <w:rPr>
          <w:rFonts w:cs="Times New Roman"/>
          <w:color w:val="FF0000"/>
        </w:rPr>
        <w:tab/>
      </w:r>
    </w:p>
    <w:p w14:paraId="00654947" w14:textId="77777777" w:rsidR="001F7F25" w:rsidRDefault="001F7F25" w:rsidP="001F7F25">
      <w:pPr>
        <w:tabs>
          <w:tab w:val="left" w:pos="180"/>
          <w:tab w:val="left" w:pos="720"/>
        </w:tabs>
        <w:spacing w:after="0"/>
        <w:ind w:left="851" w:right="140"/>
        <w:jc w:val="both"/>
        <w:rPr>
          <w:rFonts w:cs="Times New Roman"/>
        </w:rPr>
      </w:pPr>
    </w:p>
    <w:p w14:paraId="48B8CC9C" w14:textId="77777777" w:rsidR="001F7F25" w:rsidRPr="007B5DFA" w:rsidRDefault="001F7F25" w:rsidP="001F7F25">
      <w:pPr>
        <w:spacing w:after="0" w:line="240" w:lineRule="auto"/>
        <w:ind w:firstLine="709"/>
        <w:jc w:val="both"/>
        <w:textAlignment w:val="baseline"/>
        <w:rPr>
          <w:rFonts w:ascii="Segoe UI" w:hAnsi="Segoe UI"/>
          <w:sz w:val="18"/>
        </w:rPr>
      </w:pPr>
      <w:r w:rsidRPr="007B5DFA">
        <w:rPr>
          <w:i/>
        </w:rPr>
        <w:t>Piezīme: Pretendenta rekvizīti var būt norādīti uz Pretendenta veidlapas.</w:t>
      </w:r>
    </w:p>
    <w:p w14:paraId="748E4FC4" w14:textId="77777777" w:rsidR="001F7F25" w:rsidRDefault="001F7F25" w:rsidP="001F7F25">
      <w:pPr>
        <w:tabs>
          <w:tab w:val="left" w:pos="180"/>
          <w:tab w:val="left" w:pos="720"/>
        </w:tabs>
        <w:spacing w:after="0"/>
        <w:ind w:left="851" w:right="140"/>
        <w:jc w:val="both"/>
        <w:rPr>
          <w:rFonts w:cs="Times New Roman"/>
        </w:rPr>
      </w:pPr>
    </w:p>
    <w:p w14:paraId="12970B4A" w14:textId="77777777" w:rsidR="001F7F25" w:rsidRDefault="001F7F25" w:rsidP="001F7F25">
      <w:pPr>
        <w:tabs>
          <w:tab w:val="left" w:pos="180"/>
          <w:tab w:val="left" w:pos="720"/>
        </w:tabs>
        <w:spacing w:after="0"/>
        <w:ind w:left="851" w:right="140"/>
        <w:jc w:val="both"/>
        <w:rPr>
          <w:rFonts w:cs="Times New Roman"/>
        </w:rPr>
      </w:pPr>
    </w:p>
    <w:tbl>
      <w:tblPr>
        <w:tblpPr w:leftFromText="180" w:rightFromText="180" w:vertAnchor="text" w:horzAnchor="page" w:tblpX="1726" w:tblpY="77"/>
        <w:tblW w:w="76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20"/>
      </w:tblGrid>
      <w:tr w:rsidR="001F7F25" w:rsidRPr="00EC1CE3" w14:paraId="4E7F7CEB" w14:textId="77777777" w:rsidTr="00AE69D9">
        <w:trPr>
          <w:trHeight w:val="300"/>
        </w:trPr>
        <w:tc>
          <w:tcPr>
            <w:tcW w:w="7620" w:type="dxa"/>
            <w:tcBorders>
              <w:top w:val="nil"/>
              <w:left w:val="nil"/>
              <w:bottom w:val="nil"/>
              <w:right w:val="nil"/>
            </w:tcBorders>
            <w:shd w:val="clear" w:color="auto" w:fill="auto"/>
            <w:vAlign w:val="bottom"/>
            <w:hideMark/>
          </w:tcPr>
          <w:p w14:paraId="4798DDBD" w14:textId="77777777" w:rsidR="001F7F25" w:rsidRPr="007B5DFA" w:rsidRDefault="001F7F25" w:rsidP="00AE69D9">
            <w:pPr>
              <w:spacing w:after="0" w:line="240" w:lineRule="auto"/>
              <w:ind w:left="284" w:hanging="284"/>
              <w:textAlignment w:val="baseline"/>
            </w:pPr>
            <w:r w:rsidRPr="007B5DFA">
              <w:rPr>
                <w:shd w:val="clear" w:color="auto" w:fill="C0C0C0"/>
              </w:rPr>
              <w:t>&lt;Pretendenta nosaukums un reģistrācijas numurs&gt;</w:t>
            </w:r>
            <w:r w:rsidRPr="00A94F89">
              <w:rPr>
                <w:rFonts w:eastAsia="Times New Roman" w:cs="Times New Roman"/>
                <w:szCs w:val="24"/>
                <w:lang w:eastAsia="lv-LV"/>
              </w:rPr>
              <w:t> </w:t>
            </w:r>
          </w:p>
        </w:tc>
      </w:tr>
      <w:tr w:rsidR="001F7F25" w:rsidRPr="00EC1CE3" w14:paraId="6162418C" w14:textId="77777777" w:rsidTr="00AE69D9">
        <w:trPr>
          <w:trHeight w:val="300"/>
        </w:trPr>
        <w:tc>
          <w:tcPr>
            <w:tcW w:w="7620" w:type="dxa"/>
            <w:tcBorders>
              <w:top w:val="nil"/>
              <w:left w:val="nil"/>
              <w:bottom w:val="nil"/>
              <w:right w:val="nil"/>
            </w:tcBorders>
            <w:shd w:val="clear" w:color="auto" w:fill="auto"/>
            <w:vAlign w:val="bottom"/>
            <w:hideMark/>
          </w:tcPr>
          <w:p w14:paraId="0BE8145F" w14:textId="77777777" w:rsidR="001F7F25" w:rsidRPr="007B5DFA" w:rsidRDefault="001F7F25" w:rsidP="00AE69D9">
            <w:pPr>
              <w:spacing w:after="0" w:line="240" w:lineRule="auto"/>
              <w:ind w:left="284" w:hanging="284"/>
              <w:textAlignment w:val="baseline"/>
            </w:pPr>
            <w:r w:rsidRPr="007B5DFA">
              <w:rPr>
                <w:shd w:val="clear" w:color="auto" w:fill="C0C0C0"/>
              </w:rPr>
              <w:t>&lt;Pretendenta bankas rekvizīti&gt;</w:t>
            </w:r>
            <w:r w:rsidRPr="00A94F89">
              <w:rPr>
                <w:rFonts w:eastAsia="Times New Roman" w:cs="Times New Roman"/>
                <w:szCs w:val="24"/>
                <w:lang w:eastAsia="lv-LV"/>
              </w:rPr>
              <w:t> </w:t>
            </w:r>
          </w:p>
        </w:tc>
      </w:tr>
      <w:tr w:rsidR="001F7F25" w:rsidRPr="00EC1CE3" w14:paraId="7EDD05BA" w14:textId="77777777" w:rsidTr="00AE69D9">
        <w:trPr>
          <w:trHeight w:val="300"/>
        </w:trPr>
        <w:tc>
          <w:tcPr>
            <w:tcW w:w="7620" w:type="dxa"/>
            <w:tcBorders>
              <w:top w:val="nil"/>
              <w:left w:val="nil"/>
              <w:bottom w:val="nil"/>
              <w:right w:val="nil"/>
            </w:tcBorders>
            <w:shd w:val="clear" w:color="auto" w:fill="auto"/>
            <w:vAlign w:val="bottom"/>
            <w:hideMark/>
          </w:tcPr>
          <w:p w14:paraId="11798B2D" w14:textId="77777777" w:rsidR="001F7F25" w:rsidRPr="007B5DFA" w:rsidRDefault="001F7F25" w:rsidP="00AE69D9">
            <w:pPr>
              <w:spacing w:after="0" w:line="240" w:lineRule="auto"/>
              <w:ind w:left="284" w:hanging="284"/>
              <w:textAlignment w:val="baseline"/>
            </w:pPr>
            <w:r w:rsidRPr="007B5DFA">
              <w:rPr>
                <w:shd w:val="clear" w:color="auto" w:fill="C0C0C0"/>
              </w:rPr>
              <w:t>&lt;Juridiskā un pasta adreses, tālruņu un faksa numuri, e-pasta adrese &gt;</w:t>
            </w:r>
            <w:r w:rsidRPr="00A94F89">
              <w:rPr>
                <w:rFonts w:eastAsia="Times New Roman" w:cs="Times New Roman"/>
                <w:szCs w:val="24"/>
                <w:lang w:eastAsia="lv-LV"/>
              </w:rPr>
              <w:t> </w:t>
            </w:r>
          </w:p>
        </w:tc>
      </w:tr>
      <w:tr w:rsidR="001F7F25" w:rsidRPr="00EC1CE3" w14:paraId="0A43D11E" w14:textId="77777777" w:rsidTr="00AE69D9">
        <w:trPr>
          <w:trHeight w:val="300"/>
        </w:trPr>
        <w:tc>
          <w:tcPr>
            <w:tcW w:w="7620" w:type="dxa"/>
            <w:tcBorders>
              <w:top w:val="nil"/>
              <w:left w:val="nil"/>
              <w:bottom w:val="nil"/>
              <w:right w:val="nil"/>
            </w:tcBorders>
            <w:shd w:val="clear" w:color="auto" w:fill="auto"/>
            <w:vAlign w:val="bottom"/>
            <w:hideMark/>
          </w:tcPr>
          <w:p w14:paraId="00319C3F" w14:textId="77777777" w:rsidR="001F7F25" w:rsidRPr="007B5DFA" w:rsidRDefault="001F7F25" w:rsidP="00AE69D9">
            <w:pPr>
              <w:spacing w:after="0" w:line="240" w:lineRule="auto"/>
              <w:ind w:left="284" w:hanging="284"/>
              <w:textAlignment w:val="baseline"/>
            </w:pPr>
            <w:r w:rsidRPr="007B5DFA">
              <w:rPr>
                <w:shd w:val="clear" w:color="auto" w:fill="C0C0C0"/>
              </w:rPr>
              <w:t xml:space="preserve">&lt;Pretendenta </w:t>
            </w:r>
            <w:proofErr w:type="spellStart"/>
            <w:r w:rsidRPr="007B5DFA">
              <w:rPr>
                <w:shd w:val="clear" w:color="auto" w:fill="C0C0C0"/>
              </w:rPr>
              <w:t>paraksttiesīgās</w:t>
            </w:r>
            <w:proofErr w:type="spellEnd"/>
            <w:r w:rsidRPr="007B5DFA">
              <w:rPr>
                <w:shd w:val="clear" w:color="auto" w:fill="C0C0C0"/>
              </w:rPr>
              <w:t xml:space="preserve"> vai pilnvarotās personas vārds, uzvārds, amats&gt;</w:t>
            </w:r>
            <w:r w:rsidRPr="00A94F89">
              <w:rPr>
                <w:rFonts w:eastAsia="Times New Roman" w:cs="Times New Roman"/>
                <w:szCs w:val="24"/>
                <w:lang w:eastAsia="lv-LV"/>
              </w:rPr>
              <w:t> </w:t>
            </w:r>
          </w:p>
        </w:tc>
      </w:tr>
      <w:tr w:rsidR="001F7F25" w:rsidRPr="00EC1CE3" w14:paraId="0B0B002E" w14:textId="77777777" w:rsidTr="00AE69D9">
        <w:trPr>
          <w:trHeight w:val="60"/>
        </w:trPr>
        <w:tc>
          <w:tcPr>
            <w:tcW w:w="7620" w:type="dxa"/>
            <w:tcBorders>
              <w:top w:val="nil"/>
              <w:left w:val="nil"/>
              <w:bottom w:val="nil"/>
              <w:right w:val="nil"/>
            </w:tcBorders>
            <w:shd w:val="clear" w:color="auto" w:fill="auto"/>
            <w:vAlign w:val="center"/>
            <w:hideMark/>
          </w:tcPr>
          <w:p w14:paraId="66BA102A" w14:textId="77777777" w:rsidR="001F7F25" w:rsidRPr="007B5DFA" w:rsidRDefault="001F7F25" w:rsidP="00AE69D9">
            <w:pPr>
              <w:spacing w:after="0" w:line="240" w:lineRule="auto"/>
              <w:ind w:left="284" w:hanging="284"/>
              <w:jc w:val="both"/>
              <w:textAlignment w:val="baseline"/>
            </w:pPr>
            <w:r w:rsidRPr="007B5DFA">
              <w:rPr>
                <w:shd w:val="clear" w:color="auto" w:fill="C0C0C0"/>
              </w:rPr>
              <w:t>&lt;Paraksts&gt;</w:t>
            </w:r>
            <w:r w:rsidRPr="00A94F89">
              <w:rPr>
                <w:rFonts w:eastAsia="Times New Roman" w:cs="Times New Roman"/>
                <w:szCs w:val="24"/>
                <w:lang w:eastAsia="lv-LV"/>
              </w:rPr>
              <w:t> </w:t>
            </w:r>
          </w:p>
        </w:tc>
      </w:tr>
      <w:tr w:rsidR="001F7F25" w:rsidRPr="00EC1CE3" w14:paraId="25F4C923" w14:textId="77777777" w:rsidTr="00AE69D9">
        <w:trPr>
          <w:trHeight w:val="480"/>
        </w:trPr>
        <w:tc>
          <w:tcPr>
            <w:tcW w:w="7620" w:type="dxa"/>
            <w:tcBorders>
              <w:top w:val="nil"/>
              <w:left w:val="nil"/>
              <w:bottom w:val="nil"/>
              <w:right w:val="nil"/>
            </w:tcBorders>
            <w:shd w:val="clear" w:color="auto" w:fill="auto"/>
            <w:hideMark/>
          </w:tcPr>
          <w:p w14:paraId="4012A29A" w14:textId="77777777" w:rsidR="001F7F25" w:rsidRPr="007B5DFA" w:rsidRDefault="001F7F25" w:rsidP="00AE69D9">
            <w:pPr>
              <w:spacing w:after="0" w:line="240" w:lineRule="auto"/>
              <w:ind w:left="284" w:hanging="284"/>
              <w:jc w:val="both"/>
              <w:textAlignment w:val="baseline"/>
            </w:pPr>
            <w:r w:rsidRPr="007B5DFA">
              <w:rPr>
                <w:shd w:val="clear" w:color="auto" w:fill="C0C0C0"/>
              </w:rPr>
              <w:t>&lt;Datums, vieta&gt;</w:t>
            </w:r>
            <w:r w:rsidRPr="00A94F89">
              <w:rPr>
                <w:rFonts w:eastAsia="Times New Roman" w:cs="Times New Roman"/>
                <w:szCs w:val="24"/>
                <w:lang w:eastAsia="lv-LV"/>
              </w:rPr>
              <w:t> </w:t>
            </w:r>
          </w:p>
        </w:tc>
      </w:tr>
    </w:tbl>
    <w:p w14:paraId="202DFEA9" w14:textId="69B8CEE5" w:rsidR="001F7F25" w:rsidRDefault="001F7F25" w:rsidP="008E0BA9">
      <w:pPr>
        <w:rPr>
          <w:rFonts w:cs="Times New Roman"/>
          <w:b/>
        </w:rPr>
      </w:pPr>
      <w:r w:rsidRPr="00ED4EE3">
        <w:rPr>
          <w:rFonts w:cs="Times New Roman"/>
          <w:b/>
        </w:rPr>
        <w:br w:type="page"/>
      </w:r>
    </w:p>
    <w:p w14:paraId="541F833D" w14:textId="065799ED" w:rsidR="00270070" w:rsidRPr="00ED4EE3" w:rsidRDefault="001A4BC8" w:rsidP="006E750E">
      <w:pPr>
        <w:spacing w:after="0"/>
        <w:jc w:val="right"/>
        <w:rPr>
          <w:rFonts w:cs="Times New Roman"/>
          <w:b/>
        </w:rPr>
      </w:pPr>
      <w:r>
        <w:rPr>
          <w:rFonts w:cs="Times New Roman"/>
          <w:b/>
        </w:rPr>
        <w:lastRenderedPageBreak/>
        <w:t>3</w:t>
      </w:r>
      <w:r w:rsidR="008E0BA9">
        <w:rPr>
          <w:rFonts w:cs="Times New Roman"/>
          <w:b/>
        </w:rPr>
        <w:t>.pielikums</w:t>
      </w:r>
    </w:p>
    <w:p w14:paraId="520D7AEA" w14:textId="64C949DB" w:rsidR="00E72324" w:rsidRPr="008700EB" w:rsidRDefault="00AB09A3" w:rsidP="00E72324">
      <w:pPr>
        <w:jc w:val="center"/>
        <w:rPr>
          <w:b/>
          <w:i/>
          <w:iCs/>
        </w:rPr>
      </w:pPr>
      <w:r w:rsidRPr="008700EB">
        <w:rPr>
          <w:b/>
          <w:i/>
          <w:iCs/>
        </w:rPr>
        <w:t>F</w:t>
      </w:r>
      <w:r w:rsidR="00E72324" w:rsidRPr="008700EB">
        <w:rPr>
          <w:b/>
          <w:i/>
          <w:iCs/>
        </w:rPr>
        <w:t>inanšu piedāvājuma veidne</w:t>
      </w:r>
    </w:p>
    <w:p w14:paraId="535D2049" w14:textId="192351AB" w:rsidR="003D6E58" w:rsidRDefault="003D6E58" w:rsidP="008700EB">
      <w:pPr>
        <w:spacing w:after="0"/>
        <w:jc w:val="center"/>
        <w:rPr>
          <w:b/>
          <w:caps/>
        </w:rPr>
      </w:pPr>
      <w:r w:rsidRPr="00AB09A3">
        <w:rPr>
          <w:b/>
          <w:caps/>
        </w:rPr>
        <w:t>Finanšu piedāvājum</w:t>
      </w:r>
      <w:r w:rsidR="00003DCC" w:rsidRPr="00AB09A3">
        <w:rPr>
          <w:b/>
          <w:caps/>
        </w:rPr>
        <w:t>s</w:t>
      </w:r>
    </w:p>
    <w:p w14:paraId="610E8705" w14:textId="72337086" w:rsidR="00541DB2" w:rsidRDefault="00037642" w:rsidP="00541DB2">
      <w:pPr>
        <w:spacing w:after="0"/>
        <w:jc w:val="center"/>
        <w:rPr>
          <w:rFonts w:cs="Times New Roman"/>
          <w:b/>
          <w:bCs/>
        </w:rPr>
      </w:pPr>
      <w:r w:rsidRPr="008700EB">
        <w:rPr>
          <w:rFonts w:cs="Times New Roman"/>
          <w:b/>
          <w:bCs/>
        </w:rPr>
        <w:t>tirgus izpētei “</w:t>
      </w:r>
      <w:r w:rsidR="008E0BA9" w:rsidRPr="008E0BA9">
        <w:rPr>
          <w:rFonts w:cs="Times New Roman"/>
          <w:b/>
          <w:bCs/>
        </w:rPr>
        <w:t>Sūkņu staciju “Zaķumuiža” un “</w:t>
      </w:r>
      <w:proofErr w:type="spellStart"/>
      <w:r w:rsidR="008E0BA9" w:rsidRPr="008E0BA9">
        <w:rPr>
          <w:rFonts w:cs="Times New Roman"/>
          <w:b/>
          <w:bCs/>
        </w:rPr>
        <w:t>Remberģi</w:t>
      </w:r>
      <w:proofErr w:type="spellEnd"/>
      <w:r w:rsidR="008E0BA9" w:rsidRPr="008E0BA9">
        <w:rPr>
          <w:rFonts w:cs="Times New Roman"/>
          <w:b/>
          <w:bCs/>
        </w:rPr>
        <w:t>” hlorēšanas sistēmas nomaiņas tehniskā risinājuma izstrāde</w:t>
      </w:r>
      <w:r w:rsidRPr="008700EB">
        <w:rPr>
          <w:rFonts w:cs="Times New Roman"/>
          <w:b/>
          <w:bCs/>
        </w:rPr>
        <w:t xml:space="preserve">” </w:t>
      </w:r>
    </w:p>
    <w:p w14:paraId="51076540" w14:textId="5E38C38D" w:rsidR="00037642" w:rsidRPr="00037642" w:rsidRDefault="00037642" w:rsidP="00541DB2">
      <w:pPr>
        <w:spacing w:after="0"/>
        <w:jc w:val="center"/>
        <w:rPr>
          <w:b/>
          <w:bCs/>
          <w:caps/>
        </w:rPr>
      </w:pPr>
      <w:r w:rsidRPr="008700EB">
        <w:rPr>
          <w:rFonts w:cs="Times New Roman"/>
          <w:b/>
          <w:bCs/>
        </w:rPr>
        <w:t>(identifikācijas Nr. T.I.2024/1</w:t>
      </w:r>
      <w:r w:rsidR="008E0BA9">
        <w:rPr>
          <w:rFonts w:cs="Times New Roman"/>
          <w:b/>
          <w:bCs/>
        </w:rPr>
        <w:t>23</w:t>
      </w:r>
      <w:r>
        <w:rPr>
          <w:rFonts w:cs="Times New Roman"/>
          <w:b/>
          <w:bCs/>
        </w:rPr>
        <w:t>)</w:t>
      </w:r>
    </w:p>
    <w:p w14:paraId="705216F7" w14:textId="77777777" w:rsidR="001A27B2" w:rsidRDefault="001A27B2" w:rsidP="00D16EC1">
      <w:pPr>
        <w:tabs>
          <w:tab w:val="left" w:pos="284"/>
        </w:tabs>
        <w:ind w:left="284"/>
        <w:jc w:val="both"/>
      </w:pPr>
    </w:p>
    <w:p w14:paraId="268B849D" w14:textId="30FBD99E" w:rsidR="00037642" w:rsidRPr="00A32EE2" w:rsidRDefault="00037642" w:rsidP="00A32EE2">
      <w:pPr>
        <w:spacing w:after="0" w:line="240" w:lineRule="auto"/>
        <w:ind w:left="284"/>
        <w:jc w:val="both"/>
        <w:textAlignment w:val="baseline"/>
        <w:rPr>
          <w:rFonts w:cs="Times New Roman"/>
          <w:szCs w:val="24"/>
        </w:rPr>
      </w:pPr>
      <w:r>
        <w:rPr>
          <w:color w:val="000000"/>
          <w:shd w:val="clear" w:color="auto" w:fill="C0C0C0"/>
        </w:rPr>
        <w:t xml:space="preserve">Ar šo </w:t>
      </w:r>
      <w:r w:rsidR="001A27B2" w:rsidRPr="009752C2">
        <w:rPr>
          <w:color w:val="000000"/>
          <w:shd w:val="clear" w:color="auto" w:fill="C0C0C0"/>
        </w:rPr>
        <w:t>&lt;Pretendenta nosaukums</w:t>
      </w:r>
      <w:r>
        <w:rPr>
          <w:color w:val="000000"/>
          <w:shd w:val="clear" w:color="auto" w:fill="C0C0C0"/>
        </w:rPr>
        <w:t xml:space="preserve">, </w:t>
      </w:r>
      <w:r w:rsidR="001A27B2" w:rsidRPr="009752C2">
        <w:rPr>
          <w:color w:val="000000"/>
          <w:shd w:val="clear" w:color="auto" w:fill="C0C0C0"/>
        </w:rPr>
        <w:t>reģistrācijas numurs&gt;</w:t>
      </w:r>
      <w:r>
        <w:rPr>
          <w:color w:val="000000"/>
          <w:shd w:val="clear" w:color="auto" w:fill="C0C0C0"/>
        </w:rPr>
        <w:t>,</w:t>
      </w:r>
      <w:r w:rsidR="001A27B2" w:rsidRPr="009752C2">
        <w:rPr>
          <w:color w:val="000000"/>
        </w:rPr>
        <w:t xml:space="preserve"> </w:t>
      </w:r>
      <w:r w:rsidR="00A24C7E" w:rsidRPr="00A24C7E">
        <w:t>iesniedzot piedāvājumu tirgus izpēt</w:t>
      </w:r>
      <w:r>
        <w:t>ē</w:t>
      </w:r>
      <w:r w:rsidR="00A24C7E" w:rsidRPr="00A24C7E">
        <w:t xml:space="preserve"> </w:t>
      </w:r>
      <w:r w:rsidR="001A27B2" w:rsidRPr="009752C2">
        <w:rPr>
          <w:color w:val="000000"/>
        </w:rPr>
        <w:t>“</w:t>
      </w:r>
      <w:r w:rsidR="008E0BA9" w:rsidRPr="008E0BA9">
        <w:rPr>
          <w:color w:val="000000"/>
        </w:rPr>
        <w:t>Sūkņu staciju “Zaķumuiža” un “</w:t>
      </w:r>
      <w:proofErr w:type="spellStart"/>
      <w:r w:rsidR="008E0BA9" w:rsidRPr="008E0BA9">
        <w:rPr>
          <w:color w:val="000000"/>
        </w:rPr>
        <w:t>Remberģi</w:t>
      </w:r>
      <w:proofErr w:type="spellEnd"/>
      <w:r w:rsidR="008E0BA9" w:rsidRPr="008E0BA9">
        <w:rPr>
          <w:color w:val="000000"/>
        </w:rPr>
        <w:t>” hlorēšanas sistēmas nomaiņas tehniskā risinājuma izstrāde</w:t>
      </w:r>
      <w:r w:rsidR="001A27B2" w:rsidRPr="009752C2">
        <w:rPr>
          <w:color w:val="000000"/>
        </w:rPr>
        <w:t>” (identifikācijas Nr.T.I.</w:t>
      </w:r>
      <w:r w:rsidR="001A27B2">
        <w:rPr>
          <w:color w:val="000000"/>
        </w:rPr>
        <w:t>2024/</w:t>
      </w:r>
      <w:r w:rsidR="00A24C7E">
        <w:rPr>
          <w:color w:val="000000"/>
        </w:rPr>
        <w:t>1</w:t>
      </w:r>
      <w:r w:rsidR="008E0BA9">
        <w:rPr>
          <w:color w:val="000000"/>
        </w:rPr>
        <w:t>23</w:t>
      </w:r>
      <w:r w:rsidR="001A27B2">
        <w:rPr>
          <w:color w:val="000000"/>
        </w:rPr>
        <w:t>)</w:t>
      </w:r>
      <w:r>
        <w:rPr>
          <w:color w:val="000000"/>
        </w:rPr>
        <w:t>,</w:t>
      </w:r>
      <w:r w:rsidR="001A27B2" w:rsidRPr="009752C2">
        <w:rPr>
          <w:color w:val="000000"/>
        </w:rPr>
        <w:t xml:space="preserve"> </w:t>
      </w:r>
      <w:r w:rsidR="00A24C7E">
        <w:rPr>
          <w:color w:val="000000"/>
        </w:rPr>
        <w:t>piedāvā veikt</w:t>
      </w:r>
      <w:r w:rsidR="001A27B2">
        <w:rPr>
          <w:color w:val="000000"/>
        </w:rPr>
        <w:t xml:space="preserve"> </w:t>
      </w:r>
      <w:r w:rsidR="00BF6303">
        <w:rPr>
          <w:bCs/>
        </w:rPr>
        <w:t>s</w:t>
      </w:r>
      <w:r w:rsidR="008E0BA9" w:rsidRPr="008E0BA9">
        <w:rPr>
          <w:bCs/>
        </w:rPr>
        <w:t>ūkņu staciju “Zaķumuiža” un “</w:t>
      </w:r>
      <w:proofErr w:type="spellStart"/>
      <w:r w:rsidR="008E0BA9" w:rsidRPr="008E0BA9">
        <w:rPr>
          <w:bCs/>
        </w:rPr>
        <w:t>Remberģi</w:t>
      </w:r>
      <w:proofErr w:type="spellEnd"/>
      <w:r w:rsidR="008E0BA9" w:rsidRPr="008E0BA9">
        <w:rPr>
          <w:bCs/>
        </w:rPr>
        <w:t>” hlorēšanas sistēmas nomaiņas tehniskā risinājuma izstrād</w:t>
      </w:r>
      <w:r w:rsidR="008E0BA9">
        <w:rPr>
          <w:bCs/>
        </w:rPr>
        <w:t xml:space="preserve">i </w:t>
      </w:r>
      <w:r w:rsidR="001A27B2">
        <w:t xml:space="preserve">par </w:t>
      </w:r>
      <w:r w:rsidRPr="00037642">
        <w:t xml:space="preserve">šādām izmaksām, kas ietver visas ar pakalpojumu izpildi atbilstoši </w:t>
      </w:r>
      <w:r>
        <w:t>Tehniskajai specifikācijai - d</w:t>
      </w:r>
      <w:r w:rsidRPr="00037642">
        <w:t>arba uzdevumam (</w:t>
      </w:r>
      <w:r w:rsidR="00BE1C5E">
        <w:t>1</w:t>
      </w:r>
      <w:r w:rsidR="008E0BA9">
        <w:t>.pielikums</w:t>
      </w:r>
      <w:r w:rsidRPr="00037642">
        <w:t>) saistītās izmaksas, tai skaitā nodokļus un nodevas, izņemot pievienotās vērtības nodokli (turpmāk – PVN), kas norādīts atsevišķi:</w:t>
      </w:r>
    </w:p>
    <w:p w14:paraId="1E62156E" w14:textId="77777777" w:rsidR="001A27B2" w:rsidRDefault="001A27B2" w:rsidP="00037642">
      <w:pPr>
        <w:spacing w:after="0" w:line="240" w:lineRule="auto"/>
        <w:ind w:left="284"/>
        <w:jc w:val="both"/>
        <w:textAlignment w:val="baseline"/>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8"/>
        <w:gridCol w:w="2551"/>
      </w:tblGrid>
      <w:tr w:rsidR="00037642" w:rsidRPr="001F545D" w14:paraId="40BB23E2" w14:textId="77777777" w:rsidTr="008700EB">
        <w:tc>
          <w:tcPr>
            <w:tcW w:w="7088" w:type="dxa"/>
            <w:shd w:val="clear" w:color="auto" w:fill="auto"/>
            <w:vAlign w:val="center"/>
          </w:tcPr>
          <w:p w14:paraId="2F838845" w14:textId="570244F5" w:rsidR="00037642" w:rsidRPr="001F545D" w:rsidRDefault="00037642" w:rsidP="00B23CA9">
            <w:pPr>
              <w:keepNext/>
              <w:tabs>
                <w:tab w:val="left" w:pos="720"/>
              </w:tabs>
              <w:spacing w:before="60" w:after="60" w:line="240" w:lineRule="auto"/>
              <w:jc w:val="center"/>
              <w:outlineLvl w:val="3"/>
              <w:rPr>
                <w:b/>
                <w:szCs w:val="24"/>
              </w:rPr>
            </w:pPr>
            <w:r>
              <w:rPr>
                <w:rFonts w:eastAsia="Times New Roman" w:cs="Times New Roman"/>
                <w:b/>
                <w:szCs w:val="24"/>
              </w:rPr>
              <w:t>N</w:t>
            </w:r>
            <w:r w:rsidRPr="001F545D">
              <w:rPr>
                <w:rFonts w:eastAsia="Times New Roman" w:cs="Times New Roman"/>
                <w:b/>
                <w:szCs w:val="24"/>
              </w:rPr>
              <w:t>osaukums</w:t>
            </w:r>
          </w:p>
        </w:tc>
        <w:tc>
          <w:tcPr>
            <w:tcW w:w="2551" w:type="dxa"/>
            <w:shd w:val="clear" w:color="auto" w:fill="auto"/>
            <w:vAlign w:val="center"/>
          </w:tcPr>
          <w:p w14:paraId="640F79A9" w14:textId="105E99DD" w:rsidR="00037642" w:rsidRPr="001F545D" w:rsidRDefault="00037642" w:rsidP="00B23CA9">
            <w:pPr>
              <w:spacing w:before="60" w:after="60" w:line="240" w:lineRule="auto"/>
              <w:jc w:val="center"/>
              <w:rPr>
                <w:b/>
                <w:szCs w:val="24"/>
              </w:rPr>
            </w:pPr>
            <w:r w:rsidRPr="00C5115B">
              <w:rPr>
                <w:rFonts w:eastAsia="Calibri"/>
                <w:b/>
              </w:rPr>
              <w:t>Summa kopā bez PVN, EUR</w:t>
            </w:r>
          </w:p>
        </w:tc>
      </w:tr>
      <w:tr w:rsidR="00037642" w:rsidRPr="001F545D" w14:paraId="411D4F2A" w14:textId="77777777" w:rsidTr="008700EB">
        <w:trPr>
          <w:trHeight w:val="284"/>
        </w:trPr>
        <w:tc>
          <w:tcPr>
            <w:tcW w:w="7088" w:type="dxa"/>
            <w:vAlign w:val="center"/>
          </w:tcPr>
          <w:p w14:paraId="5A3C923F" w14:textId="1F35000C" w:rsidR="00037642" w:rsidRPr="006879A0" w:rsidRDefault="008E0BA9" w:rsidP="006879A0">
            <w:pPr>
              <w:spacing w:before="60" w:after="60" w:line="240" w:lineRule="auto"/>
              <w:rPr>
                <w:iCs/>
                <w:szCs w:val="24"/>
              </w:rPr>
            </w:pPr>
            <w:r w:rsidRPr="008E0BA9">
              <w:rPr>
                <w:rFonts w:eastAsia="Times New Roman" w:cs="Times New Roman"/>
                <w:szCs w:val="24"/>
                <w:lang w:eastAsia="lv-LV"/>
              </w:rPr>
              <w:t>Sūkņu staciju “Zaķumuiža” hlorēšanas sistēmas nomaiņas tehniskā risinājuma izstrāde</w:t>
            </w:r>
          </w:p>
        </w:tc>
        <w:tc>
          <w:tcPr>
            <w:tcW w:w="2551" w:type="dxa"/>
            <w:vAlign w:val="center"/>
          </w:tcPr>
          <w:p w14:paraId="60C3583F" w14:textId="0A2844E0" w:rsidR="00037642" w:rsidRPr="001F545D" w:rsidRDefault="00037642" w:rsidP="006879A0">
            <w:pPr>
              <w:spacing w:before="60" w:after="60" w:line="240" w:lineRule="auto"/>
              <w:jc w:val="center"/>
              <w:rPr>
                <w:iCs/>
                <w:szCs w:val="24"/>
              </w:rPr>
            </w:pPr>
            <w:r w:rsidRPr="001F545D">
              <w:rPr>
                <w:iCs/>
                <w:szCs w:val="24"/>
                <w:highlight w:val="lightGray"/>
              </w:rPr>
              <w:t>&lt;.</w:t>
            </w:r>
            <w:r>
              <w:rPr>
                <w:iCs/>
                <w:szCs w:val="24"/>
                <w:highlight w:val="lightGray"/>
              </w:rPr>
              <w:t>.</w:t>
            </w:r>
            <w:r w:rsidRPr="001F545D">
              <w:rPr>
                <w:iCs/>
                <w:szCs w:val="24"/>
                <w:highlight w:val="lightGray"/>
              </w:rPr>
              <w:t>.&gt;</w:t>
            </w:r>
          </w:p>
        </w:tc>
      </w:tr>
      <w:tr w:rsidR="008E0BA9" w:rsidRPr="001F545D" w14:paraId="6792ECD8" w14:textId="77777777" w:rsidTr="008700EB">
        <w:trPr>
          <w:trHeight w:val="284"/>
        </w:trPr>
        <w:tc>
          <w:tcPr>
            <w:tcW w:w="7088" w:type="dxa"/>
            <w:vAlign w:val="center"/>
          </w:tcPr>
          <w:p w14:paraId="0A9536AA" w14:textId="4F4F7D83" w:rsidR="008E0BA9" w:rsidRPr="008E0BA9" w:rsidRDefault="008E0BA9" w:rsidP="006879A0">
            <w:pPr>
              <w:spacing w:before="60" w:after="60" w:line="240" w:lineRule="auto"/>
              <w:rPr>
                <w:rFonts w:eastAsia="Times New Roman" w:cs="Times New Roman"/>
                <w:szCs w:val="24"/>
                <w:lang w:eastAsia="lv-LV"/>
              </w:rPr>
            </w:pPr>
            <w:r w:rsidRPr="008E0BA9">
              <w:rPr>
                <w:rFonts w:eastAsia="Times New Roman" w:cs="Times New Roman"/>
                <w:szCs w:val="24"/>
                <w:lang w:eastAsia="lv-LV"/>
              </w:rPr>
              <w:t>Sūkņu staciju “</w:t>
            </w:r>
            <w:proofErr w:type="spellStart"/>
            <w:r w:rsidRPr="008E0BA9">
              <w:rPr>
                <w:rFonts w:eastAsia="Times New Roman" w:cs="Times New Roman"/>
                <w:szCs w:val="24"/>
                <w:lang w:eastAsia="lv-LV"/>
              </w:rPr>
              <w:t>Remberģi</w:t>
            </w:r>
            <w:proofErr w:type="spellEnd"/>
            <w:r w:rsidRPr="008E0BA9">
              <w:rPr>
                <w:rFonts w:eastAsia="Times New Roman" w:cs="Times New Roman"/>
                <w:szCs w:val="24"/>
                <w:lang w:eastAsia="lv-LV"/>
              </w:rPr>
              <w:t>” hlorēšanas sistēmas nomaiņas tehniskā risinājuma izstrāde</w:t>
            </w:r>
          </w:p>
        </w:tc>
        <w:tc>
          <w:tcPr>
            <w:tcW w:w="2551" w:type="dxa"/>
            <w:vAlign w:val="center"/>
          </w:tcPr>
          <w:p w14:paraId="195EDEB8" w14:textId="7DBE347E" w:rsidR="008E0BA9" w:rsidRPr="001F545D" w:rsidRDefault="008E0BA9" w:rsidP="006879A0">
            <w:pPr>
              <w:spacing w:before="60" w:after="60" w:line="240" w:lineRule="auto"/>
              <w:jc w:val="center"/>
              <w:rPr>
                <w:iCs/>
                <w:szCs w:val="24"/>
                <w:highlight w:val="lightGray"/>
              </w:rPr>
            </w:pPr>
            <w:r w:rsidRPr="001F545D">
              <w:rPr>
                <w:iCs/>
                <w:szCs w:val="24"/>
                <w:highlight w:val="lightGray"/>
              </w:rPr>
              <w:t>&lt;.</w:t>
            </w:r>
            <w:r>
              <w:rPr>
                <w:iCs/>
                <w:szCs w:val="24"/>
                <w:highlight w:val="lightGray"/>
              </w:rPr>
              <w:t>.</w:t>
            </w:r>
            <w:r w:rsidRPr="001F545D">
              <w:rPr>
                <w:iCs/>
                <w:szCs w:val="24"/>
                <w:highlight w:val="lightGray"/>
              </w:rPr>
              <w:t>.&gt;</w:t>
            </w:r>
          </w:p>
        </w:tc>
      </w:tr>
      <w:tr w:rsidR="00037642" w:rsidRPr="001F545D" w14:paraId="4C54CAE0" w14:textId="77777777" w:rsidTr="008700EB">
        <w:trPr>
          <w:trHeight w:val="284"/>
        </w:trPr>
        <w:tc>
          <w:tcPr>
            <w:tcW w:w="7088" w:type="dxa"/>
            <w:tcBorders>
              <w:top w:val="single" w:sz="4" w:space="0" w:color="auto"/>
              <w:left w:val="single" w:sz="4" w:space="0" w:color="auto"/>
              <w:bottom w:val="single" w:sz="4" w:space="0" w:color="auto"/>
              <w:right w:val="single" w:sz="4" w:space="0" w:color="auto"/>
            </w:tcBorders>
          </w:tcPr>
          <w:p w14:paraId="337DCC6E" w14:textId="12B65B52" w:rsidR="00037642" w:rsidRPr="00037642" w:rsidRDefault="00037642" w:rsidP="008700EB">
            <w:pPr>
              <w:spacing w:before="60" w:after="60" w:line="240" w:lineRule="auto"/>
              <w:jc w:val="right"/>
              <w:rPr>
                <w:rFonts w:eastAsia="Times New Roman" w:cs="Times New Roman"/>
                <w:szCs w:val="24"/>
                <w:highlight w:val="yellow"/>
                <w:lang w:eastAsia="lv-LV"/>
              </w:rPr>
            </w:pPr>
            <w:r>
              <w:t>Kopā</w:t>
            </w:r>
          </w:p>
        </w:tc>
        <w:tc>
          <w:tcPr>
            <w:tcW w:w="2551" w:type="dxa"/>
            <w:tcBorders>
              <w:bottom w:val="single" w:sz="4" w:space="0" w:color="auto"/>
            </w:tcBorders>
            <w:vAlign w:val="center"/>
          </w:tcPr>
          <w:p w14:paraId="7C1853D3" w14:textId="791C6F43" w:rsidR="00037642" w:rsidRPr="001F545D" w:rsidRDefault="00037642" w:rsidP="00037642">
            <w:pPr>
              <w:spacing w:before="60" w:after="60" w:line="240" w:lineRule="auto"/>
              <w:jc w:val="center"/>
              <w:rPr>
                <w:iCs/>
                <w:szCs w:val="24"/>
                <w:highlight w:val="lightGray"/>
              </w:rPr>
            </w:pPr>
            <w:r w:rsidRPr="001F545D">
              <w:rPr>
                <w:iCs/>
                <w:szCs w:val="24"/>
                <w:highlight w:val="lightGray"/>
              </w:rPr>
              <w:t>&lt;.</w:t>
            </w:r>
            <w:r>
              <w:rPr>
                <w:iCs/>
                <w:szCs w:val="24"/>
                <w:highlight w:val="lightGray"/>
              </w:rPr>
              <w:t>.</w:t>
            </w:r>
            <w:r w:rsidRPr="001F545D">
              <w:rPr>
                <w:iCs/>
                <w:szCs w:val="24"/>
                <w:highlight w:val="lightGray"/>
              </w:rPr>
              <w:t>.&gt;</w:t>
            </w:r>
          </w:p>
        </w:tc>
      </w:tr>
      <w:tr w:rsidR="00037642" w:rsidRPr="001F545D" w14:paraId="16847513" w14:textId="77777777" w:rsidTr="008700EB">
        <w:trPr>
          <w:trHeight w:val="284"/>
        </w:trPr>
        <w:tc>
          <w:tcPr>
            <w:tcW w:w="7088" w:type="dxa"/>
            <w:tcBorders>
              <w:top w:val="single" w:sz="4" w:space="0" w:color="auto"/>
              <w:left w:val="single" w:sz="4" w:space="0" w:color="auto"/>
              <w:bottom w:val="single" w:sz="4" w:space="0" w:color="auto"/>
              <w:right w:val="single" w:sz="4" w:space="0" w:color="auto"/>
            </w:tcBorders>
          </w:tcPr>
          <w:p w14:paraId="15292377" w14:textId="78DA1E05" w:rsidR="00037642" w:rsidRPr="00037642" w:rsidRDefault="00037642" w:rsidP="008700EB">
            <w:pPr>
              <w:spacing w:before="60" w:after="60" w:line="240" w:lineRule="auto"/>
              <w:jc w:val="right"/>
              <w:rPr>
                <w:rFonts w:eastAsia="Times New Roman" w:cs="Times New Roman"/>
                <w:szCs w:val="24"/>
                <w:highlight w:val="yellow"/>
                <w:lang w:eastAsia="lv-LV"/>
              </w:rPr>
            </w:pPr>
            <w:r>
              <w:t>PVN 21%</w:t>
            </w:r>
          </w:p>
        </w:tc>
        <w:tc>
          <w:tcPr>
            <w:tcW w:w="2551" w:type="dxa"/>
            <w:tcBorders>
              <w:bottom w:val="single" w:sz="4" w:space="0" w:color="auto"/>
            </w:tcBorders>
            <w:vAlign w:val="center"/>
          </w:tcPr>
          <w:p w14:paraId="66423F54" w14:textId="4DBFA068" w:rsidR="00037642" w:rsidRPr="001F545D" w:rsidRDefault="00037642" w:rsidP="00037642">
            <w:pPr>
              <w:spacing w:before="60" w:after="60" w:line="240" w:lineRule="auto"/>
              <w:jc w:val="center"/>
              <w:rPr>
                <w:iCs/>
                <w:szCs w:val="24"/>
                <w:highlight w:val="lightGray"/>
              </w:rPr>
            </w:pPr>
            <w:r w:rsidRPr="001F545D">
              <w:rPr>
                <w:iCs/>
                <w:szCs w:val="24"/>
                <w:highlight w:val="lightGray"/>
              </w:rPr>
              <w:t>&lt;.</w:t>
            </w:r>
            <w:r>
              <w:rPr>
                <w:iCs/>
                <w:szCs w:val="24"/>
                <w:highlight w:val="lightGray"/>
              </w:rPr>
              <w:t>.</w:t>
            </w:r>
            <w:r w:rsidRPr="001F545D">
              <w:rPr>
                <w:iCs/>
                <w:szCs w:val="24"/>
                <w:highlight w:val="lightGray"/>
              </w:rPr>
              <w:t>.&gt;</w:t>
            </w:r>
          </w:p>
        </w:tc>
      </w:tr>
      <w:tr w:rsidR="00037642" w:rsidRPr="001F545D" w14:paraId="472D8BC9" w14:textId="77777777" w:rsidTr="008700EB">
        <w:trPr>
          <w:trHeight w:val="284"/>
        </w:trPr>
        <w:tc>
          <w:tcPr>
            <w:tcW w:w="7088" w:type="dxa"/>
            <w:tcBorders>
              <w:top w:val="single" w:sz="4" w:space="0" w:color="auto"/>
              <w:left w:val="single" w:sz="4" w:space="0" w:color="auto"/>
              <w:bottom w:val="single" w:sz="4" w:space="0" w:color="auto"/>
              <w:right w:val="single" w:sz="4" w:space="0" w:color="auto"/>
            </w:tcBorders>
          </w:tcPr>
          <w:p w14:paraId="44E41993" w14:textId="62BE9FB9" w:rsidR="00037642" w:rsidRPr="00037642" w:rsidRDefault="00037642" w:rsidP="008700EB">
            <w:pPr>
              <w:spacing w:before="60" w:after="60" w:line="240" w:lineRule="auto"/>
              <w:jc w:val="right"/>
              <w:rPr>
                <w:rFonts w:eastAsia="Times New Roman" w:cs="Times New Roman"/>
                <w:szCs w:val="24"/>
                <w:highlight w:val="yellow"/>
                <w:lang w:eastAsia="lv-LV"/>
              </w:rPr>
            </w:pPr>
            <w:r>
              <w:t>Kopā EUR ar PVN</w:t>
            </w:r>
          </w:p>
        </w:tc>
        <w:tc>
          <w:tcPr>
            <w:tcW w:w="2551" w:type="dxa"/>
            <w:tcBorders>
              <w:bottom w:val="single" w:sz="4" w:space="0" w:color="auto"/>
            </w:tcBorders>
            <w:vAlign w:val="center"/>
          </w:tcPr>
          <w:p w14:paraId="7DB5EC0C" w14:textId="005F2012" w:rsidR="00037642" w:rsidRPr="001F545D" w:rsidRDefault="00037642" w:rsidP="00037642">
            <w:pPr>
              <w:spacing w:before="60" w:after="60" w:line="240" w:lineRule="auto"/>
              <w:jc w:val="center"/>
              <w:rPr>
                <w:iCs/>
                <w:szCs w:val="24"/>
                <w:highlight w:val="lightGray"/>
              </w:rPr>
            </w:pPr>
            <w:r w:rsidRPr="001F545D">
              <w:rPr>
                <w:iCs/>
                <w:szCs w:val="24"/>
                <w:highlight w:val="lightGray"/>
              </w:rPr>
              <w:t>&lt;.</w:t>
            </w:r>
            <w:r>
              <w:rPr>
                <w:iCs/>
                <w:szCs w:val="24"/>
                <w:highlight w:val="lightGray"/>
              </w:rPr>
              <w:t>.</w:t>
            </w:r>
            <w:r w:rsidRPr="001F545D">
              <w:rPr>
                <w:iCs/>
                <w:szCs w:val="24"/>
                <w:highlight w:val="lightGray"/>
              </w:rPr>
              <w:t>.&gt;</w:t>
            </w:r>
          </w:p>
        </w:tc>
      </w:tr>
    </w:tbl>
    <w:p w14:paraId="077CD948" w14:textId="78E40FC2" w:rsidR="003D6E58" w:rsidRDefault="001F545D" w:rsidP="00B23CA9">
      <w:pPr>
        <w:widowControl w:val="0"/>
        <w:tabs>
          <w:tab w:val="left" w:pos="720"/>
        </w:tabs>
        <w:spacing w:after="0" w:line="240" w:lineRule="auto"/>
        <w:jc w:val="both"/>
        <w:outlineLvl w:val="2"/>
        <w:rPr>
          <w:rFonts w:eastAsia="Times New Roman" w:cs="Times New Roman"/>
          <w:i/>
          <w:iCs/>
          <w:sz w:val="20"/>
          <w:szCs w:val="24"/>
        </w:rPr>
      </w:pPr>
      <w:r w:rsidRPr="001F545D">
        <w:rPr>
          <w:rFonts w:eastAsia="Times New Roman" w:cs="Times New Roman"/>
          <w:i/>
          <w:iCs/>
          <w:sz w:val="20"/>
          <w:szCs w:val="24"/>
        </w:rPr>
        <w:tab/>
      </w:r>
    </w:p>
    <w:p w14:paraId="334917C0" w14:textId="77777777" w:rsidR="00B23CA9" w:rsidRDefault="00B23CA9" w:rsidP="00B23CA9">
      <w:pPr>
        <w:widowControl w:val="0"/>
        <w:tabs>
          <w:tab w:val="left" w:pos="720"/>
        </w:tabs>
        <w:spacing w:after="0" w:line="240" w:lineRule="auto"/>
        <w:jc w:val="both"/>
        <w:outlineLvl w:val="2"/>
      </w:pPr>
    </w:p>
    <w:p w14:paraId="48FBA25B" w14:textId="77777777" w:rsidR="003F2724" w:rsidRDefault="003F2724" w:rsidP="003D6E58">
      <w:pPr>
        <w:widowControl w:val="0"/>
        <w:tabs>
          <w:tab w:val="left" w:pos="284"/>
        </w:tabs>
        <w:ind w:left="709"/>
        <w:jc w:val="both"/>
      </w:pPr>
    </w:p>
    <w:p w14:paraId="166EAE04" w14:textId="77777777" w:rsidR="003F2724" w:rsidRPr="00670D79" w:rsidRDefault="003F2724" w:rsidP="003F2724">
      <w:pPr>
        <w:spacing w:after="0" w:line="240" w:lineRule="auto"/>
        <w:ind w:firstLine="720"/>
        <w:textAlignment w:val="baseline"/>
        <w:rPr>
          <w:rFonts w:ascii="Segoe UI" w:hAnsi="Segoe UI"/>
          <w:sz w:val="18"/>
        </w:rPr>
      </w:pPr>
      <w:r w:rsidRPr="00670D79">
        <w:rPr>
          <w:shd w:val="clear" w:color="auto" w:fill="C0C0C0"/>
        </w:rPr>
        <w:t xml:space="preserve">&lt;Pretendenta </w:t>
      </w:r>
      <w:proofErr w:type="spellStart"/>
      <w:r w:rsidRPr="00670D79">
        <w:rPr>
          <w:shd w:val="clear" w:color="auto" w:fill="C0C0C0"/>
        </w:rPr>
        <w:t>paraksttiesīgās</w:t>
      </w:r>
      <w:proofErr w:type="spellEnd"/>
      <w:r w:rsidRPr="00670D79">
        <w:rPr>
          <w:shd w:val="clear" w:color="auto" w:fill="C0C0C0"/>
        </w:rPr>
        <w:t xml:space="preserve"> vai pilnvarotās personas vārds, uzvārds, amats&gt;</w:t>
      </w:r>
      <w:r w:rsidRPr="005F2D5B">
        <w:rPr>
          <w:rFonts w:eastAsia="Times New Roman" w:cs="Times New Roman"/>
          <w:szCs w:val="24"/>
          <w:lang w:eastAsia="lv-LV"/>
        </w:rPr>
        <w:t> </w:t>
      </w:r>
    </w:p>
    <w:p w14:paraId="2F168BB2" w14:textId="77777777" w:rsidR="003F2724" w:rsidRPr="00670D79" w:rsidRDefault="003F2724" w:rsidP="003F2724">
      <w:pPr>
        <w:spacing w:after="0" w:line="240" w:lineRule="auto"/>
        <w:ind w:firstLine="720"/>
        <w:textAlignment w:val="baseline"/>
        <w:rPr>
          <w:rFonts w:ascii="Segoe UI" w:hAnsi="Segoe UI"/>
          <w:sz w:val="18"/>
        </w:rPr>
      </w:pPr>
      <w:r w:rsidRPr="00670D79">
        <w:rPr>
          <w:shd w:val="clear" w:color="auto" w:fill="C0C0C0"/>
        </w:rPr>
        <w:t>&lt;Paraksts&gt;</w:t>
      </w:r>
      <w:r w:rsidRPr="005F2D5B">
        <w:rPr>
          <w:rFonts w:eastAsia="Times New Roman" w:cs="Times New Roman"/>
          <w:szCs w:val="24"/>
          <w:lang w:eastAsia="lv-LV"/>
        </w:rPr>
        <w:t> </w:t>
      </w:r>
    </w:p>
    <w:p w14:paraId="0EFA0701" w14:textId="77777777" w:rsidR="003F2724" w:rsidRDefault="003F2724" w:rsidP="003F2724">
      <w:pPr>
        <w:spacing w:after="0" w:line="240" w:lineRule="auto"/>
        <w:ind w:firstLine="720"/>
        <w:textAlignment w:val="baseline"/>
        <w:rPr>
          <w:rFonts w:eastAsia="Times New Roman" w:cs="Times New Roman"/>
          <w:szCs w:val="24"/>
          <w:lang w:eastAsia="lv-LV"/>
        </w:rPr>
      </w:pPr>
      <w:r w:rsidRPr="00670D79">
        <w:rPr>
          <w:shd w:val="clear" w:color="auto" w:fill="C0C0C0"/>
        </w:rPr>
        <w:t>&lt;Vieta, Datums&gt;</w:t>
      </w:r>
      <w:r w:rsidRPr="005F2D5B">
        <w:rPr>
          <w:rFonts w:eastAsia="Times New Roman" w:cs="Times New Roman"/>
          <w:szCs w:val="24"/>
          <w:lang w:eastAsia="lv-LV"/>
        </w:rPr>
        <w:t> </w:t>
      </w:r>
    </w:p>
    <w:p w14:paraId="527CBD15" w14:textId="77777777" w:rsidR="003F2724" w:rsidRPr="00AF11C8" w:rsidRDefault="003F2724" w:rsidP="003D6E58">
      <w:pPr>
        <w:widowControl w:val="0"/>
        <w:tabs>
          <w:tab w:val="left" w:pos="284"/>
        </w:tabs>
        <w:ind w:left="709"/>
        <w:jc w:val="both"/>
      </w:pPr>
    </w:p>
    <w:p w14:paraId="751E7BA4" w14:textId="2A8DF6AB" w:rsidR="00D104EF" w:rsidRDefault="00D104EF">
      <w:pPr>
        <w:rPr>
          <w:rFonts w:cs="Times New Roman"/>
          <w:b/>
        </w:rPr>
      </w:pPr>
      <w:r>
        <w:rPr>
          <w:rFonts w:cs="Times New Roman"/>
          <w:b/>
        </w:rPr>
        <w:br w:type="page"/>
      </w:r>
    </w:p>
    <w:p w14:paraId="6EF3D885" w14:textId="753D13B0" w:rsidR="00D104EF" w:rsidRPr="00AB4696" w:rsidRDefault="00D104EF" w:rsidP="00D104EF">
      <w:pPr>
        <w:jc w:val="right"/>
        <w:rPr>
          <w:b/>
        </w:rPr>
      </w:pPr>
      <w:r>
        <w:rPr>
          <w:b/>
          <w:bCs/>
        </w:rPr>
        <w:lastRenderedPageBreak/>
        <w:t>4</w:t>
      </w:r>
      <w:r w:rsidR="008E0BA9">
        <w:rPr>
          <w:b/>
          <w:bCs/>
        </w:rPr>
        <w:t>.pielikums</w:t>
      </w:r>
    </w:p>
    <w:p w14:paraId="1BC66745" w14:textId="77777777" w:rsidR="00D104EF" w:rsidRPr="00AB4696" w:rsidRDefault="00D104EF" w:rsidP="00D104EF">
      <w:pPr>
        <w:pStyle w:val="Stils1"/>
        <w:numPr>
          <w:ilvl w:val="0"/>
          <w:numId w:val="0"/>
        </w:numPr>
        <w:tabs>
          <w:tab w:val="left" w:pos="426"/>
          <w:tab w:val="left" w:pos="9356"/>
        </w:tabs>
        <w:spacing w:line="240" w:lineRule="auto"/>
        <w:jc w:val="center"/>
      </w:pPr>
    </w:p>
    <w:p w14:paraId="25748CC6" w14:textId="77777777" w:rsidR="00D104EF" w:rsidRPr="00AB4696" w:rsidRDefault="00D104EF" w:rsidP="00D104EF">
      <w:pPr>
        <w:jc w:val="right"/>
        <w:rPr>
          <w:b/>
        </w:rPr>
      </w:pPr>
    </w:p>
    <w:p w14:paraId="03493F15" w14:textId="6349D6C0" w:rsidR="00D104EF" w:rsidRPr="008700EB" w:rsidRDefault="002356CA" w:rsidP="00D104EF">
      <w:pPr>
        <w:pStyle w:val="Rindkopa"/>
        <w:tabs>
          <w:tab w:val="left" w:pos="9000"/>
        </w:tabs>
        <w:ind w:left="0"/>
        <w:jc w:val="center"/>
        <w:rPr>
          <w:rFonts w:ascii="Times New Roman" w:hAnsi="Times New Roman"/>
          <w:b/>
          <w:i/>
          <w:iCs/>
          <w:sz w:val="24"/>
        </w:rPr>
      </w:pPr>
      <w:r>
        <w:rPr>
          <w:rFonts w:ascii="Times New Roman" w:hAnsi="Times New Roman"/>
          <w:b/>
          <w:i/>
          <w:iCs/>
          <w:sz w:val="24"/>
        </w:rPr>
        <w:t>Projektēšanas inženiera</w:t>
      </w:r>
      <w:r w:rsidR="00D104EF" w:rsidRPr="008700EB">
        <w:rPr>
          <w:rFonts w:ascii="Times New Roman" w:hAnsi="Times New Roman"/>
          <w:b/>
          <w:i/>
          <w:iCs/>
          <w:sz w:val="24"/>
        </w:rPr>
        <w:t xml:space="preserve"> pieejamības apliecinājuma veidne</w:t>
      </w:r>
    </w:p>
    <w:p w14:paraId="2C05B01E" w14:textId="77777777" w:rsidR="00D104EF" w:rsidRPr="00AB4696" w:rsidRDefault="00D104EF" w:rsidP="00D104EF">
      <w:pPr>
        <w:pStyle w:val="Rindkopa"/>
        <w:tabs>
          <w:tab w:val="left" w:pos="9000"/>
        </w:tabs>
        <w:ind w:left="0"/>
        <w:jc w:val="center"/>
        <w:rPr>
          <w:rFonts w:ascii="Times New Roman" w:hAnsi="Times New Roman"/>
          <w:b/>
          <w:sz w:val="24"/>
        </w:rPr>
      </w:pPr>
    </w:p>
    <w:p w14:paraId="71423E2C" w14:textId="3C7B4B39" w:rsidR="00D104EF" w:rsidRPr="00AB4696" w:rsidRDefault="002356CA" w:rsidP="00D104EF">
      <w:pPr>
        <w:pStyle w:val="Rindkopa"/>
        <w:tabs>
          <w:tab w:val="left" w:pos="9000"/>
        </w:tabs>
        <w:ind w:left="0"/>
        <w:jc w:val="center"/>
        <w:rPr>
          <w:rFonts w:ascii="Times New Roman" w:hAnsi="Times New Roman"/>
          <w:b/>
          <w:sz w:val="24"/>
        </w:rPr>
      </w:pPr>
      <w:r>
        <w:rPr>
          <w:rFonts w:ascii="Times New Roman" w:hAnsi="Times New Roman"/>
          <w:b/>
          <w:sz w:val="24"/>
        </w:rPr>
        <w:t>PROJEKTĒŠANAS INŽENIERA</w:t>
      </w:r>
      <w:r w:rsidR="00235C77" w:rsidRPr="00AB4696">
        <w:rPr>
          <w:rFonts w:ascii="Times New Roman" w:hAnsi="Times New Roman"/>
          <w:b/>
          <w:sz w:val="24"/>
        </w:rPr>
        <w:t xml:space="preserve"> </w:t>
      </w:r>
      <w:r w:rsidR="00D104EF" w:rsidRPr="00AB4696">
        <w:rPr>
          <w:rFonts w:ascii="Times New Roman" w:hAnsi="Times New Roman"/>
          <w:b/>
          <w:sz w:val="24"/>
        </w:rPr>
        <w:t>PIEEJAMĪBAS APLIECINĀJUMS</w:t>
      </w:r>
    </w:p>
    <w:p w14:paraId="15581593" w14:textId="77777777" w:rsidR="00D104EF" w:rsidRPr="00AB4696" w:rsidRDefault="00D104EF" w:rsidP="00D104EF">
      <w:pPr>
        <w:spacing w:after="60"/>
        <w:jc w:val="both"/>
      </w:pPr>
    </w:p>
    <w:p w14:paraId="6F4057FB" w14:textId="77777777" w:rsidR="00D104EF" w:rsidRPr="00AB4696" w:rsidRDefault="00D104EF" w:rsidP="00D104EF">
      <w:pPr>
        <w:spacing w:after="60"/>
        <w:jc w:val="both"/>
      </w:pPr>
    </w:p>
    <w:p w14:paraId="2956238B" w14:textId="547C4FF1" w:rsidR="009E784C" w:rsidRPr="00617FDA" w:rsidRDefault="00D104EF" w:rsidP="00885D76">
      <w:pPr>
        <w:tabs>
          <w:tab w:val="left" w:pos="9000"/>
        </w:tabs>
        <w:suppressAutoHyphens/>
        <w:ind w:firstLine="567"/>
        <w:jc w:val="both"/>
      </w:pPr>
      <w:r w:rsidRPr="00AB4696">
        <w:t xml:space="preserve">Ja ar </w:t>
      </w:r>
      <w:r w:rsidRPr="00AB4696">
        <w:rPr>
          <w:highlight w:val="lightGray"/>
        </w:rPr>
        <w:t>&lt;Pretendenta nosaukums, reģistrācijas numurs&gt;</w:t>
      </w:r>
      <w:r w:rsidRPr="00AB4696">
        <w:t xml:space="preserve"> </w:t>
      </w:r>
      <w:r w:rsidRPr="00AB4696">
        <w:rPr>
          <w:bCs/>
          <w:kern w:val="32"/>
        </w:rPr>
        <w:t xml:space="preserve">tirgus izpētes </w:t>
      </w:r>
      <w:r w:rsidRPr="00AB4696">
        <w:t>“</w:t>
      </w:r>
      <w:r w:rsidR="008E0BA9" w:rsidRPr="008E0BA9">
        <w:rPr>
          <w:bCs/>
        </w:rPr>
        <w:t>Sūkņu staciju “Zaķumuiža” un “</w:t>
      </w:r>
      <w:proofErr w:type="spellStart"/>
      <w:r w:rsidR="008E0BA9" w:rsidRPr="008E0BA9">
        <w:rPr>
          <w:bCs/>
        </w:rPr>
        <w:t>Remberģi</w:t>
      </w:r>
      <w:proofErr w:type="spellEnd"/>
      <w:r w:rsidR="008E0BA9" w:rsidRPr="008E0BA9">
        <w:rPr>
          <w:bCs/>
        </w:rPr>
        <w:t>” hlorēšanas sistēmas nomaiņas tehniskā risinājuma izstrāde</w:t>
      </w:r>
      <w:r w:rsidRPr="00AB4696">
        <w:t>” (iepirkuma identifikācijas Nr.T.I.202</w:t>
      </w:r>
      <w:r>
        <w:t>4</w:t>
      </w:r>
      <w:r w:rsidRPr="00AB4696">
        <w:t>/</w:t>
      </w:r>
      <w:r w:rsidR="00627E1E">
        <w:t>1</w:t>
      </w:r>
      <w:r w:rsidR="008E0BA9">
        <w:t>23</w:t>
      </w:r>
      <w:r w:rsidR="00E4629A">
        <w:t>)</w:t>
      </w:r>
      <w:r w:rsidRPr="00AB4696">
        <w:t xml:space="preserve"> </w:t>
      </w:r>
      <w:r w:rsidR="00E4629A">
        <w:t>(</w:t>
      </w:r>
      <w:r w:rsidRPr="00AB4696">
        <w:t>turpmāk – Tirgus izpēte) rezultātā tiks noslēgts līgums, apņemos</w:t>
      </w:r>
      <w:r w:rsidR="00385613">
        <w:t xml:space="preserve"> </w:t>
      </w:r>
      <w:r w:rsidR="00385613" w:rsidRPr="008700EB">
        <w:t>veikt tehniskā risinājuma izstrādi saskaņā ar Tirgus izpētes uzaicinājuma pielikumā pievienoto tehnisko specifikāciju – darba uzdevumu normatīvajos tiesību aktos noteiktajā kārtībā</w:t>
      </w:r>
      <w:r w:rsidR="00804A0B">
        <w:t>.</w:t>
      </w:r>
    </w:p>
    <w:p w14:paraId="0F203D1F" w14:textId="77777777" w:rsidR="007D6596" w:rsidRDefault="007D6596" w:rsidP="007D6596">
      <w:pPr>
        <w:jc w:val="both"/>
        <w:rPr>
          <w:lang w:eastAsia="ar-SA"/>
        </w:rPr>
      </w:pPr>
      <w:r>
        <w:rPr>
          <w:lang w:eastAsia="ar-SA"/>
        </w:rPr>
        <w:t xml:space="preserve">Profesionālā </w:t>
      </w:r>
      <w:r w:rsidRPr="00BC6A02">
        <w:rPr>
          <w:lang w:eastAsia="ar-SA"/>
        </w:rPr>
        <w:t xml:space="preserve">pieredze, kas apliecina </w:t>
      </w:r>
      <w:proofErr w:type="spellStart"/>
      <w:r w:rsidRPr="00BC6A02">
        <w:t>būvspeciālista</w:t>
      </w:r>
      <w:proofErr w:type="spellEnd"/>
      <w:r w:rsidRPr="00BC6A02">
        <w:rPr>
          <w:lang w:eastAsia="ar-SA"/>
        </w:rPr>
        <w:t xml:space="preserve"> atbilstību tirgus izpētes uzaicinājuma 3.2.punktā noteiktajām</w:t>
      </w:r>
      <w:r>
        <w:rPr>
          <w:lang w:eastAsia="ar-SA"/>
        </w:rPr>
        <w:t xml:space="preserve"> prasībām:</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990"/>
        <w:gridCol w:w="1696"/>
        <w:gridCol w:w="2268"/>
        <w:gridCol w:w="2976"/>
      </w:tblGrid>
      <w:tr w:rsidR="007D6596" w:rsidRPr="009E784C" w14:paraId="5B100DA4" w14:textId="77777777" w:rsidTr="000741FC">
        <w:trPr>
          <w:jc w:val="center"/>
        </w:trPr>
        <w:tc>
          <w:tcPr>
            <w:tcW w:w="704" w:type="dxa"/>
            <w:shd w:val="clear" w:color="auto" w:fill="auto"/>
            <w:vAlign w:val="center"/>
          </w:tcPr>
          <w:p w14:paraId="62D59777" w14:textId="77777777" w:rsidR="007D6596" w:rsidRPr="00E95C5F" w:rsidRDefault="007D6596" w:rsidP="000741FC">
            <w:pPr>
              <w:widowControl w:val="0"/>
              <w:tabs>
                <w:tab w:val="left" w:pos="9000"/>
              </w:tabs>
              <w:ind w:left="-45" w:right="-75"/>
              <w:jc w:val="center"/>
              <w:rPr>
                <w:b/>
                <w:bCs/>
                <w:sz w:val="22"/>
              </w:rPr>
            </w:pPr>
            <w:r w:rsidRPr="00E95C5F">
              <w:rPr>
                <w:b/>
                <w:bCs/>
                <w:sz w:val="22"/>
              </w:rPr>
              <w:t>Nr.</w:t>
            </w:r>
          </w:p>
          <w:p w14:paraId="37209BD4" w14:textId="77777777" w:rsidR="007D6596" w:rsidRPr="00E95C5F" w:rsidRDefault="007D6596" w:rsidP="000741FC">
            <w:pPr>
              <w:widowControl w:val="0"/>
              <w:tabs>
                <w:tab w:val="left" w:pos="9000"/>
              </w:tabs>
              <w:ind w:left="-45" w:right="-75"/>
              <w:jc w:val="center"/>
              <w:rPr>
                <w:b/>
                <w:bCs/>
                <w:sz w:val="22"/>
              </w:rPr>
            </w:pPr>
            <w:r w:rsidRPr="00E95C5F">
              <w:rPr>
                <w:b/>
                <w:bCs/>
                <w:sz w:val="22"/>
              </w:rPr>
              <w:t>p.k.</w:t>
            </w:r>
          </w:p>
        </w:tc>
        <w:tc>
          <w:tcPr>
            <w:tcW w:w="1990" w:type="dxa"/>
            <w:shd w:val="clear" w:color="auto" w:fill="auto"/>
            <w:vAlign w:val="center"/>
          </w:tcPr>
          <w:p w14:paraId="7906E78F" w14:textId="2AF3064A" w:rsidR="007D6596" w:rsidRPr="00E95C5F" w:rsidRDefault="007D6596" w:rsidP="000741FC">
            <w:pPr>
              <w:widowControl w:val="0"/>
              <w:tabs>
                <w:tab w:val="left" w:pos="426"/>
                <w:tab w:val="left" w:pos="9000"/>
              </w:tabs>
              <w:jc w:val="center"/>
              <w:rPr>
                <w:b/>
                <w:bCs/>
                <w:sz w:val="22"/>
              </w:rPr>
            </w:pPr>
            <w:r w:rsidRPr="00DE7D22">
              <w:rPr>
                <w:b/>
                <w:bCs/>
                <w:sz w:val="22"/>
              </w:rPr>
              <w:t>Sniegto pakalpojumu īss apraksts</w:t>
            </w:r>
          </w:p>
        </w:tc>
        <w:tc>
          <w:tcPr>
            <w:tcW w:w="1696" w:type="dxa"/>
            <w:shd w:val="clear" w:color="auto" w:fill="auto"/>
            <w:vAlign w:val="center"/>
          </w:tcPr>
          <w:p w14:paraId="18EE4719" w14:textId="77777777" w:rsidR="007D6596" w:rsidRPr="00E95C5F" w:rsidRDefault="007D6596" w:rsidP="000741FC">
            <w:pPr>
              <w:widowControl w:val="0"/>
              <w:tabs>
                <w:tab w:val="left" w:pos="426"/>
                <w:tab w:val="left" w:pos="9000"/>
              </w:tabs>
              <w:jc w:val="center"/>
              <w:rPr>
                <w:b/>
                <w:bCs/>
                <w:sz w:val="22"/>
              </w:rPr>
            </w:pPr>
            <w:r w:rsidRPr="00E95C5F">
              <w:rPr>
                <w:b/>
                <w:bCs/>
                <w:sz w:val="22"/>
              </w:rPr>
              <w:t>Pakalpojumu pasūtītāja nosaukums</w:t>
            </w:r>
          </w:p>
        </w:tc>
        <w:tc>
          <w:tcPr>
            <w:tcW w:w="2268" w:type="dxa"/>
            <w:shd w:val="clear" w:color="auto" w:fill="auto"/>
            <w:vAlign w:val="center"/>
          </w:tcPr>
          <w:p w14:paraId="082A3E29" w14:textId="77777777" w:rsidR="007D6596" w:rsidRPr="00E95C5F" w:rsidRDefault="007D6596" w:rsidP="000741FC">
            <w:pPr>
              <w:widowControl w:val="0"/>
              <w:tabs>
                <w:tab w:val="left" w:pos="426"/>
                <w:tab w:val="left" w:pos="9000"/>
              </w:tabs>
              <w:jc w:val="center"/>
              <w:rPr>
                <w:b/>
                <w:bCs/>
                <w:sz w:val="22"/>
              </w:rPr>
            </w:pPr>
            <w:r w:rsidRPr="00E95C5F">
              <w:rPr>
                <w:b/>
                <w:bCs/>
                <w:sz w:val="22"/>
              </w:rPr>
              <w:t>Sniegto pakalpojumu periods (norādot gadu un mēnesi)</w:t>
            </w:r>
          </w:p>
        </w:tc>
        <w:tc>
          <w:tcPr>
            <w:tcW w:w="2976" w:type="dxa"/>
            <w:shd w:val="clear" w:color="auto" w:fill="auto"/>
            <w:vAlign w:val="center"/>
          </w:tcPr>
          <w:p w14:paraId="579F6796" w14:textId="77777777" w:rsidR="007D6596" w:rsidRPr="00E95C5F" w:rsidRDefault="007D6596" w:rsidP="000741FC">
            <w:pPr>
              <w:widowControl w:val="0"/>
              <w:tabs>
                <w:tab w:val="left" w:pos="426"/>
                <w:tab w:val="left" w:pos="9000"/>
              </w:tabs>
              <w:spacing w:after="0"/>
              <w:jc w:val="center"/>
              <w:rPr>
                <w:b/>
                <w:bCs/>
                <w:sz w:val="22"/>
              </w:rPr>
            </w:pPr>
            <w:r w:rsidRPr="00E95C5F">
              <w:rPr>
                <w:b/>
                <w:bCs/>
                <w:sz w:val="22"/>
              </w:rPr>
              <w:t xml:space="preserve">Pakalpojuma pasūtītāja kontaktinformācija </w:t>
            </w:r>
          </w:p>
          <w:p w14:paraId="1955C447" w14:textId="77777777" w:rsidR="007D6596" w:rsidRPr="00E95C5F" w:rsidRDefault="007D6596" w:rsidP="000741FC">
            <w:pPr>
              <w:widowControl w:val="0"/>
              <w:tabs>
                <w:tab w:val="left" w:pos="426"/>
                <w:tab w:val="left" w:pos="9000"/>
              </w:tabs>
              <w:spacing w:after="0"/>
              <w:jc w:val="center"/>
              <w:rPr>
                <w:b/>
                <w:bCs/>
                <w:sz w:val="22"/>
              </w:rPr>
            </w:pPr>
            <w:r w:rsidRPr="00E95C5F">
              <w:rPr>
                <w:b/>
                <w:bCs/>
                <w:sz w:val="22"/>
              </w:rPr>
              <w:t xml:space="preserve">(vārds, uzvārds, amats, </w:t>
            </w:r>
          </w:p>
          <w:p w14:paraId="0A57A905" w14:textId="77777777" w:rsidR="007D6596" w:rsidRPr="00E95C5F" w:rsidRDefault="007D6596" w:rsidP="000741FC">
            <w:pPr>
              <w:widowControl w:val="0"/>
              <w:tabs>
                <w:tab w:val="left" w:pos="426"/>
                <w:tab w:val="left" w:pos="9000"/>
              </w:tabs>
              <w:spacing w:after="0"/>
              <w:jc w:val="center"/>
              <w:rPr>
                <w:b/>
                <w:bCs/>
                <w:sz w:val="22"/>
              </w:rPr>
            </w:pPr>
            <w:r w:rsidRPr="00E95C5F">
              <w:rPr>
                <w:b/>
                <w:bCs/>
                <w:sz w:val="22"/>
              </w:rPr>
              <w:t xml:space="preserve">tālruņa numurs, </w:t>
            </w:r>
          </w:p>
          <w:p w14:paraId="5FFBD465" w14:textId="77777777" w:rsidR="007D6596" w:rsidRPr="00E95C5F" w:rsidRDefault="007D6596" w:rsidP="000741FC">
            <w:pPr>
              <w:widowControl w:val="0"/>
              <w:tabs>
                <w:tab w:val="left" w:pos="426"/>
                <w:tab w:val="left" w:pos="9000"/>
              </w:tabs>
              <w:spacing w:after="0"/>
              <w:jc w:val="center"/>
              <w:rPr>
                <w:b/>
                <w:bCs/>
                <w:sz w:val="22"/>
              </w:rPr>
            </w:pPr>
            <w:r w:rsidRPr="00E95C5F">
              <w:rPr>
                <w:b/>
                <w:bCs/>
                <w:sz w:val="22"/>
              </w:rPr>
              <w:t>e-pasta adrese)</w:t>
            </w:r>
          </w:p>
        </w:tc>
      </w:tr>
      <w:tr w:rsidR="007D6596" w:rsidRPr="009E784C" w14:paraId="5AA8F08E" w14:textId="77777777" w:rsidTr="000741FC">
        <w:trPr>
          <w:jc w:val="center"/>
        </w:trPr>
        <w:tc>
          <w:tcPr>
            <w:tcW w:w="704" w:type="dxa"/>
            <w:shd w:val="clear" w:color="auto" w:fill="auto"/>
          </w:tcPr>
          <w:p w14:paraId="11E83C73" w14:textId="77777777" w:rsidR="007D6596" w:rsidRPr="00E95C5F" w:rsidRDefault="007D6596" w:rsidP="000741FC">
            <w:pPr>
              <w:widowControl w:val="0"/>
              <w:tabs>
                <w:tab w:val="left" w:pos="426"/>
                <w:tab w:val="left" w:pos="9000"/>
              </w:tabs>
              <w:jc w:val="center"/>
            </w:pPr>
            <w:r w:rsidRPr="00E95C5F">
              <w:t>1.</w:t>
            </w:r>
          </w:p>
        </w:tc>
        <w:tc>
          <w:tcPr>
            <w:tcW w:w="1990" w:type="dxa"/>
            <w:shd w:val="clear" w:color="auto" w:fill="auto"/>
          </w:tcPr>
          <w:p w14:paraId="1563C286" w14:textId="77777777" w:rsidR="007D6596" w:rsidRPr="00E95C5F" w:rsidRDefault="007D6596" w:rsidP="000741FC">
            <w:pPr>
              <w:widowControl w:val="0"/>
              <w:tabs>
                <w:tab w:val="left" w:pos="426"/>
                <w:tab w:val="left" w:pos="9000"/>
              </w:tabs>
              <w:jc w:val="center"/>
            </w:pPr>
            <w:r w:rsidRPr="00E95C5F">
              <w:t>&lt;…&gt;</w:t>
            </w:r>
          </w:p>
        </w:tc>
        <w:tc>
          <w:tcPr>
            <w:tcW w:w="1696" w:type="dxa"/>
            <w:shd w:val="clear" w:color="auto" w:fill="auto"/>
          </w:tcPr>
          <w:p w14:paraId="2F2A51BE" w14:textId="77777777" w:rsidR="007D6596" w:rsidRPr="00E95C5F" w:rsidRDefault="007D6596" w:rsidP="000741FC">
            <w:pPr>
              <w:widowControl w:val="0"/>
              <w:tabs>
                <w:tab w:val="left" w:pos="426"/>
                <w:tab w:val="left" w:pos="9000"/>
              </w:tabs>
              <w:jc w:val="center"/>
            </w:pPr>
            <w:r w:rsidRPr="00E95C5F">
              <w:t>&lt;…&gt;</w:t>
            </w:r>
          </w:p>
        </w:tc>
        <w:tc>
          <w:tcPr>
            <w:tcW w:w="2268" w:type="dxa"/>
            <w:shd w:val="clear" w:color="auto" w:fill="auto"/>
          </w:tcPr>
          <w:p w14:paraId="058EAF4F" w14:textId="77777777" w:rsidR="007D6596" w:rsidRPr="00E95C5F" w:rsidRDefault="007D6596" w:rsidP="000741FC">
            <w:pPr>
              <w:widowControl w:val="0"/>
              <w:tabs>
                <w:tab w:val="left" w:pos="426"/>
                <w:tab w:val="left" w:pos="9000"/>
              </w:tabs>
              <w:jc w:val="center"/>
            </w:pPr>
            <w:r w:rsidRPr="00E95C5F">
              <w:t>&lt;…&gt;</w:t>
            </w:r>
          </w:p>
        </w:tc>
        <w:tc>
          <w:tcPr>
            <w:tcW w:w="2976" w:type="dxa"/>
            <w:shd w:val="clear" w:color="auto" w:fill="auto"/>
          </w:tcPr>
          <w:p w14:paraId="4DE80F8A" w14:textId="77777777" w:rsidR="007D6596" w:rsidRPr="00E95C5F" w:rsidRDefault="007D6596" w:rsidP="000741FC">
            <w:pPr>
              <w:widowControl w:val="0"/>
              <w:tabs>
                <w:tab w:val="left" w:pos="426"/>
                <w:tab w:val="left" w:pos="9000"/>
              </w:tabs>
              <w:jc w:val="center"/>
            </w:pPr>
            <w:r w:rsidRPr="00E95C5F">
              <w:t>&lt;…&gt;</w:t>
            </w:r>
          </w:p>
        </w:tc>
      </w:tr>
      <w:tr w:rsidR="007D6596" w:rsidRPr="007B3F29" w14:paraId="50C8FD64" w14:textId="77777777" w:rsidTr="000741FC">
        <w:trPr>
          <w:jc w:val="center"/>
        </w:trPr>
        <w:tc>
          <w:tcPr>
            <w:tcW w:w="704" w:type="dxa"/>
            <w:shd w:val="clear" w:color="auto" w:fill="auto"/>
          </w:tcPr>
          <w:p w14:paraId="1E21661C" w14:textId="77777777" w:rsidR="007D6596" w:rsidRPr="00E95C5F" w:rsidRDefault="007D6596" w:rsidP="000741FC">
            <w:pPr>
              <w:widowControl w:val="0"/>
              <w:tabs>
                <w:tab w:val="left" w:pos="426"/>
                <w:tab w:val="left" w:pos="9000"/>
              </w:tabs>
              <w:jc w:val="center"/>
            </w:pPr>
            <w:r w:rsidRPr="00E95C5F">
              <w:t>&lt;...&gt;</w:t>
            </w:r>
          </w:p>
        </w:tc>
        <w:tc>
          <w:tcPr>
            <w:tcW w:w="1990" w:type="dxa"/>
            <w:shd w:val="clear" w:color="auto" w:fill="auto"/>
          </w:tcPr>
          <w:p w14:paraId="0256F094" w14:textId="77777777" w:rsidR="007D6596" w:rsidRPr="00E95C5F" w:rsidRDefault="007D6596" w:rsidP="000741FC">
            <w:pPr>
              <w:widowControl w:val="0"/>
              <w:tabs>
                <w:tab w:val="left" w:pos="426"/>
                <w:tab w:val="left" w:pos="9000"/>
              </w:tabs>
              <w:jc w:val="center"/>
            </w:pPr>
            <w:r w:rsidRPr="00E95C5F">
              <w:t>&lt;…&gt;</w:t>
            </w:r>
          </w:p>
        </w:tc>
        <w:tc>
          <w:tcPr>
            <w:tcW w:w="1696" w:type="dxa"/>
            <w:shd w:val="clear" w:color="auto" w:fill="auto"/>
          </w:tcPr>
          <w:p w14:paraId="5C581E47" w14:textId="77777777" w:rsidR="007D6596" w:rsidRPr="00E95C5F" w:rsidRDefault="007D6596" w:rsidP="000741FC">
            <w:pPr>
              <w:widowControl w:val="0"/>
              <w:tabs>
                <w:tab w:val="left" w:pos="426"/>
                <w:tab w:val="left" w:pos="9000"/>
              </w:tabs>
              <w:jc w:val="center"/>
            </w:pPr>
            <w:r w:rsidRPr="00E95C5F">
              <w:t>&lt;…&gt;</w:t>
            </w:r>
          </w:p>
        </w:tc>
        <w:tc>
          <w:tcPr>
            <w:tcW w:w="2268" w:type="dxa"/>
            <w:shd w:val="clear" w:color="auto" w:fill="auto"/>
          </w:tcPr>
          <w:p w14:paraId="3B8E72B2" w14:textId="77777777" w:rsidR="007D6596" w:rsidRPr="00E95C5F" w:rsidRDefault="007D6596" w:rsidP="000741FC">
            <w:pPr>
              <w:widowControl w:val="0"/>
              <w:tabs>
                <w:tab w:val="left" w:pos="426"/>
                <w:tab w:val="left" w:pos="9000"/>
              </w:tabs>
              <w:jc w:val="center"/>
            </w:pPr>
            <w:r w:rsidRPr="00E95C5F">
              <w:t>&lt;…&gt;</w:t>
            </w:r>
          </w:p>
        </w:tc>
        <w:tc>
          <w:tcPr>
            <w:tcW w:w="2976" w:type="dxa"/>
            <w:shd w:val="clear" w:color="auto" w:fill="auto"/>
          </w:tcPr>
          <w:p w14:paraId="62D2EC88" w14:textId="77777777" w:rsidR="007D6596" w:rsidRPr="00E95C5F" w:rsidRDefault="007D6596" w:rsidP="000741FC">
            <w:pPr>
              <w:widowControl w:val="0"/>
              <w:tabs>
                <w:tab w:val="left" w:pos="426"/>
                <w:tab w:val="left" w:pos="9000"/>
              </w:tabs>
              <w:jc w:val="center"/>
            </w:pPr>
            <w:r w:rsidRPr="00E95C5F">
              <w:t>&lt;…&gt;</w:t>
            </w:r>
          </w:p>
        </w:tc>
      </w:tr>
    </w:tbl>
    <w:p w14:paraId="49ADB2F4" w14:textId="77777777" w:rsidR="007D6596" w:rsidRPr="00617FDA" w:rsidRDefault="007D6596" w:rsidP="007D6596"/>
    <w:p w14:paraId="689E433E" w14:textId="77777777" w:rsidR="009E784C" w:rsidRPr="00617FDA" w:rsidRDefault="009E784C" w:rsidP="009E784C">
      <w:pPr>
        <w:pStyle w:val="Pamatteksts"/>
      </w:pPr>
    </w:p>
    <w:p w14:paraId="3EC34B5F" w14:textId="77777777" w:rsidR="00D104EF" w:rsidRPr="00AB4696" w:rsidRDefault="00D104EF" w:rsidP="00D104EF">
      <w:pPr>
        <w:tabs>
          <w:tab w:val="left" w:pos="9000"/>
        </w:tabs>
        <w:suppressAutoHyphens/>
        <w:rPr>
          <w:b/>
          <w:lang w:eastAsia="ar-SA"/>
        </w:rPr>
      </w:pPr>
    </w:p>
    <w:p w14:paraId="652F4431" w14:textId="77777777" w:rsidR="00D104EF" w:rsidRPr="00AB4696" w:rsidRDefault="00D104EF" w:rsidP="00D104EF">
      <w:pPr>
        <w:tabs>
          <w:tab w:val="left" w:pos="360"/>
          <w:tab w:val="left" w:pos="720"/>
        </w:tabs>
        <w:ind w:left="360" w:hanging="360"/>
      </w:pPr>
    </w:p>
    <w:p w14:paraId="6157ECFB" w14:textId="77777777" w:rsidR="00D104EF" w:rsidRPr="00AB4696" w:rsidRDefault="00D104EF" w:rsidP="00D104EF">
      <w:pPr>
        <w:pStyle w:val="Virsraksts3"/>
        <w:keepNext w:val="0"/>
        <w:numPr>
          <w:ilvl w:val="0"/>
          <w:numId w:val="0"/>
        </w:numPr>
        <w:tabs>
          <w:tab w:val="left" w:pos="360"/>
          <w:tab w:val="left" w:pos="540"/>
          <w:tab w:val="left" w:pos="9000"/>
        </w:tabs>
        <w:spacing w:before="0"/>
        <w:ind w:left="153" w:hanging="153"/>
        <w:rPr>
          <w:lang w:val="lv-LV"/>
        </w:rPr>
      </w:pPr>
      <w:r w:rsidRPr="00AB4696">
        <w:rPr>
          <w:lang w:val="lv-LV"/>
        </w:rPr>
        <w:t>Sertifikāta Nr.</w:t>
      </w:r>
      <w:r w:rsidRPr="00AB4696">
        <w:rPr>
          <w:highlight w:val="lightGray"/>
          <w:lang w:val="lv-LV"/>
        </w:rPr>
        <w:t>&lt;sertifikāta numurs&gt;</w:t>
      </w:r>
    </w:p>
    <w:p w14:paraId="052B4994" w14:textId="77777777" w:rsidR="00D104EF" w:rsidRPr="00AB4696" w:rsidRDefault="00D104EF" w:rsidP="00D104EF">
      <w:pPr>
        <w:pStyle w:val="Pamatteksts"/>
        <w:widowControl w:val="0"/>
        <w:tabs>
          <w:tab w:val="left" w:pos="9000"/>
        </w:tabs>
        <w:rPr>
          <w:highlight w:val="lightGray"/>
        </w:rPr>
      </w:pPr>
      <w:r w:rsidRPr="00AB4696">
        <w:rPr>
          <w:highlight w:val="lightGray"/>
        </w:rPr>
        <w:t>&lt;Vārds, uzvārds&gt;</w:t>
      </w:r>
    </w:p>
    <w:p w14:paraId="68B277EC" w14:textId="77777777" w:rsidR="00D104EF" w:rsidRPr="00AB4696" w:rsidRDefault="00D104EF" w:rsidP="00D104EF">
      <w:pPr>
        <w:pStyle w:val="Pamatteksts"/>
        <w:widowControl w:val="0"/>
        <w:tabs>
          <w:tab w:val="left" w:pos="9000"/>
        </w:tabs>
      </w:pPr>
      <w:r w:rsidRPr="00AB4696">
        <w:rPr>
          <w:highlight w:val="lightGray"/>
        </w:rPr>
        <w:t>&lt;Datums, paraksts&gt;</w:t>
      </w:r>
    </w:p>
    <w:p w14:paraId="21AF8BAD" w14:textId="77777777" w:rsidR="00D104EF" w:rsidRPr="00AB4696" w:rsidRDefault="00D104EF" w:rsidP="00D104EF">
      <w:pPr>
        <w:tabs>
          <w:tab w:val="left" w:pos="360"/>
          <w:tab w:val="left" w:pos="720"/>
        </w:tabs>
        <w:ind w:left="360" w:hanging="360"/>
      </w:pPr>
    </w:p>
    <w:p w14:paraId="668E37BF" w14:textId="77777777" w:rsidR="00D104EF" w:rsidRPr="00AB4696" w:rsidRDefault="00D104EF" w:rsidP="00D104EF">
      <w:pPr>
        <w:tabs>
          <w:tab w:val="left" w:pos="360"/>
          <w:tab w:val="left" w:pos="720"/>
        </w:tabs>
        <w:ind w:left="360" w:hanging="360"/>
      </w:pPr>
    </w:p>
    <w:p w14:paraId="233CCF92" w14:textId="0BBD110F" w:rsidR="00E4629A" w:rsidRDefault="00E4629A">
      <w:pPr>
        <w:rPr>
          <w:rFonts w:cs="Times New Roman"/>
          <w:b/>
        </w:rPr>
      </w:pPr>
      <w:r>
        <w:rPr>
          <w:rFonts w:cs="Times New Roman"/>
          <w:b/>
        </w:rPr>
        <w:br w:type="page"/>
      </w:r>
    </w:p>
    <w:p w14:paraId="6F4426D1" w14:textId="59B15A0F" w:rsidR="008E6CEA" w:rsidRPr="008B4FB7" w:rsidRDefault="00E4629A" w:rsidP="008B4FB7">
      <w:pPr>
        <w:jc w:val="right"/>
        <w:rPr>
          <w:b/>
        </w:rPr>
      </w:pPr>
      <w:r>
        <w:rPr>
          <w:b/>
          <w:bCs/>
        </w:rPr>
        <w:lastRenderedPageBreak/>
        <w:t>5</w:t>
      </w:r>
      <w:r w:rsidR="00013142">
        <w:rPr>
          <w:b/>
          <w:bCs/>
        </w:rPr>
        <w:t>.pielikums</w:t>
      </w:r>
    </w:p>
    <w:p w14:paraId="1ABCF48A" w14:textId="77777777" w:rsidR="007D6596" w:rsidRPr="008B4FB7" w:rsidRDefault="007D6596" w:rsidP="007D6596">
      <w:pPr>
        <w:widowControl w:val="0"/>
        <w:spacing w:after="0" w:line="240" w:lineRule="auto"/>
        <w:jc w:val="center"/>
        <w:outlineLvl w:val="0"/>
        <w:rPr>
          <w:rFonts w:eastAsia="Times New Roman" w:cs="Times New Roman"/>
          <w:b/>
          <w:bCs/>
          <w:kern w:val="32"/>
          <w:szCs w:val="24"/>
          <w:lang w:eastAsia="lv-LV"/>
        </w:rPr>
      </w:pPr>
      <w:bookmarkStart w:id="2" w:name="_Toc390348580"/>
      <w:r w:rsidRPr="008B4FB7">
        <w:rPr>
          <w:rFonts w:eastAsia="Times New Roman" w:cs="Times New Roman"/>
          <w:b/>
          <w:bCs/>
          <w:kern w:val="32"/>
          <w:szCs w:val="24"/>
          <w:lang w:eastAsia="lv-LV"/>
        </w:rPr>
        <w:t>Līguma projekts</w:t>
      </w:r>
    </w:p>
    <w:p w14:paraId="5DFE17E4" w14:textId="77777777" w:rsidR="007D6596" w:rsidRPr="008B4FB7" w:rsidRDefault="007D6596" w:rsidP="007D6596">
      <w:pPr>
        <w:spacing w:after="0" w:line="240" w:lineRule="auto"/>
        <w:jc w:val="center"/>
        <w:rPr>
          <w:rFonts w:eastAsia="Times New Roman" w:cs="Times New Roman"/>
          <w:b/>
          <w:sz w:val="12"/>
          <w:szCs w:val="12"/>
          <w:lang w:eastAsia="lv-LV"/>
        </w:rPr>
      </w:pPr>
    </w:p>
    <w:p w14:paraId="77E763C9" w14:textId="77777777" w:rsidR="007D6596" w:rsidRPr="008B4FB7" w:rsidRDefault="007D6596" w:rsidP="007D6596">
      <w:pPr>
        <w:spacing w:after="0" w:line="240" w:lineRule="auto"/>
        <w:jc w:val="center"/>
        <w:rPr>
          <w:rFonts w:eastAsia="Times New Roman" w:cs="Times New Roman"/>
          <w:b/>
          <w:szCs w:val="24"/>
          <w:u w:val="single"/>
          <w:lang w:eastAsia="lv-LV"/>
        </w:rPr>
      </w:pPr>
      <w:r w:rsidRPr="008B4FB7">
        <w:rPr>
          <w:rFonts w:eastAsia="Times New Roman" w:cs="Times New Roman"/>
          <w:b/>
          <w:szCs w:val="24"/>
          <w:lang w:eastAsia="lv-LV"/>
        </w:rPr>
        <w:t>Līgums Nr._________</w:t>
      </w:r>
    </w:p>
    <w:p w14:paraId="02EC0DAF" w14:textId="48D859D7" w:rsidR="007D6596" w:rsidRPr="008B4FB7" w:rsidRDefault="007D6596" w:rsidP="007D6596">
      <w:pPr>
        <w:spacing w:after="0" w:line="240" w:lineRule="auto"/>
        <w:jc w:val="center"/>
        <w:rPr>
          <w:rFonts w:eastAsia="Times New Roman" w:cs="Times New Roman"/>
          <w:b/>
          <w:bCs/>
          <w:szCs w:val="24"/>
          <w:lang w:eastAsia="lv-LV"/>
        </w:rPr>
      </w:pPr>
      <w:r w:rsidRPr="008B4FB7">
        <w:rPr>
          <w:rFonts w:eastAsia="Times New Roman" w:cs="Times New Roman"/>
          <w:b/>
          <w:szCs w:val="24"/>
          <w:lang w:eastAsia="lv-LV"/>
        </w:rPr>
        <w:t xml:space="preserve">par </w:t>
      </w:r>
      <w:r w:rsidR="00BF6303">
        <w:rPr>
          <w:rFonts w:eastAsia="Times New Roman" w:cs="Times New Roman"/>
          <w:b/>
          <w:bCs/>
          <w:szCs w:val="24"/>
          <w:lang w:eastAsia="lv-LV"/>
        </w:rPr>
        <w:t>s</w:t>
      </w:r>
      <w:r w:rsidR="008E0BA9" w:rsidRPr="008E0BA9">
        <w:rPr>
          <w:rFonts w:eastAsia="Times New Roman" w:cs="Times New Roman"/>
          <w:b/>
          <w:bCs/>
          <w:szCs w:val="24"/>
          <w:lang w:eastAsia="lv-LV"/>
        </w:rPr>
        <w:t>ūkņu staciju “Zaķumuiža” un “</w:t>
      </w:r>
      <w:proofErr w:type="spellStart"/>
      <w:r w:rsidR="008E0BA9" w:rsidRPr="008E0BA9">
        <w:rPr>
          <w:rFonts w:eastAsia="Times New Roman" w:cs="Times New Roman"/>
          <w:b/>
          <w:bCs/>
          <w:szCs w:val="24"/>
          <w:lang w:eastAsia="lv-LV"/>
        </w:rPr>
        <w:t>Remberģi</w:t>
      </w:r>
      <w:proofErr w:type="spellEnd"/>
      <w:r w:rsidR="008E0BA9" w:rsidRPr="008E0BA9">
        <w:rPr>
          <w:rFonts w:eastAsia="Times New Roman" w:cs="Times New Roman"/>
          <w:b/>
          <w:bCs/>
          <w:szCs w:val="24"/>
          <w:lang w:eastAsia="lv-LV"/>
        </w:rPr>
        <w:t>” hlorēšanas sistēmas nomaiņas tehniskā risinājuma izstrād</w:t>
      </w:r>
      <w:r w:rsidR="008E0BA9">
        <w:rPr>
          <w:rFonts w:eastAsia="Times New Roman" w:cs="Times New Roman"/>
          <w:b/>
          <w:bCs/>
          <w:szCs w:val="24"/>
          <w:lang w:eastAsia="lv-LV"/>
        </w:rPr>
        <w:t>i</w:t>
      </w:r>
    </w:p>
    <w:p w14:paraId="34D5A933" w14:textId="4D3015A7" w:rsidR="007D6596" w:rsidRPr="008B4FB7" w:rsidRDefault="007D6596" w:rsidP="007D6596">
      <w:pPr>
        <w:spacing w:after="0" w:line="240" w:lineRule="auto"/>
        <w:jc w:val="center"/>
        <w:rPr>
          <w:rFonts w:eastAsia="Times New Roman" w:cs="Times New Roman"/>
          <w:bCs/>
          <w:szCs w:val="24"/>
          <w:lang w:eastAsia="lv-LV"/>
        </w:rPr>
      </w:pPr>
      <w:r w:rsidRPr="008B4FB7">
        <w:rPr>
          <w:rFonts w:eastAsia="Times New Roman" w:cs="Times New Roman"/>
          <w:bCs/>
          <w:szCs w:val="24"/>
          <w:lang w:eastAsia="lv-LV"/>
        </w:rPr>
        <w:t>(tirgus izpēte Nr.T.I.202</w:t>
      </w:r>
      <w:r>
        <w:rPr>
          <w:rFonts w:eastAsia="Times New Roman" w:cs="Times New Roman"/>
          <w:bCs/>
          <w:szCs w:val="24"/>
          <w:lang w:eastAsia="lv-LV"/>
        </w:rPr>
        <w:t>4</w:t>
      </w:r>
      <w:r w:rsidRPr="008B4FB7">
        <w:rPr>
          <w:rFonts w:eastAsia="Times New Roman" w:cs="Times New Roman"/>
          <w:bCs/>
          <w:szCs w:val="24"/>
          <w:lang w:eastAsia="lv-LV"/>
        </w:rPr>
        <w:t>/</w:t>
      </w:r>
      <w:r>
        <w:rPr>
          <w:rFonts w:eastAsia="Times New Roman" w:cs="Times New Roman"/>
          <w:bCs/>
          <w:szCs w:val="24"/>
          <w:lang w:eastAsia="lv-LV"/>
        </w:rPr>
        <w:t>1</w:t>
      </w:r>
      <w:r w:rsidR="008E0BA9">
        <w:rPr>
          <w:rFonts w:eastAsia="Times New Roman" w:cs="Times New Roman"/>
          <w:bCs/>
          <w:szCs w:val="24"/>
          <w:lang w:eastAsia="lv-LV"/>
        </w:rPr>
        <w:t>2</w:t>
      </w:r>
      <w:r>
        <w:rPr>
          <w:rFonts w:eastAsia="Times New Roman" w:cs="Times New Roman"/>
          <w:bCs/>
          <w:szCs w:val="24"/>
          <w:lang w:eastAsia="lv-LV"/>
        </w:rPr>
        <w:t>3</w:t>
      </w:r>
      <w:r w:rsidRPr="008B4FB7">
        <w:rPr>
          <w:rFonts w:eastAsia="Times New Roman" w:cs="Times New Roman"/>
          <w:bCs/>
          <w:szCs w:val="24"/>
          <w:lang w:eastAsia="lv-LV"/>
        </w:rPr>
        <w:t>)</w:t>
      </w:r>
    </w:p>
    <w:p w14:paraId="03C8CCF8" w14:textId="77777777" w:rsidR="007D6596" w:rsidRPr="008B4FB7" w:rsidRDefault="007D6596" w:rsidP="007D6596">
      <w:pPr>
        <w:tabs>
          <w:tab w:val="left" w:pos="284"/>
        </w:tabs>
        <w:spacing w:after="0" w:line="240" w:lineRule="auto"/>
        <w:jc w:val="center"/>
        <w:outlineLvl w:val="0"/>
        <w:rPr>
          <w:rFonts w:eastAsia="Times New Roman" w:cs="Times New Roman"/>
          <w:b/>
          <w:szCs w:val="24"/>
          <w:lang w:eastAsia="ar-SA"/>
        </w:rPr>
      </w:pPr>
    </w:p>
    <w:p w14:paraId="496BFC7E" w14:textId="77777777" w:rsidR="007D6596" w:rsidRPr="008B4FB7" w:rsidRDefault="007D6596" w:rsidP="007D6596">
      <w:pPr>
        <w:tabs>
          <w:tab w:val="left" w:pos="360"/>
          <w:tab w:val="left" w:pos="720"/>
        </w:tabs>
        <w:spacing w:after="0" w:line="240" w:lineRule="auto"/>
        <w:jc w:val="both"/>
        <w:rPr>
          <w:rFonts w:eastAsia="Times New Roman" w:cs="Times New Roman"/>
          <w:szCs w:val="24"/>
          <w:lang w:eastAsia="lv-LV"/>
        </w:rPr>
      </w:pPr>
      <w:r w:rsidRPr="008B4FB7">
        <w:rPr>
          <w:rFonts w:eastAsia="Times New Roman" w:cs="Times New Roman"/>
          <w:sz w:val="20"/>
          <w:szCs w:val="20"/>
          <w:lang w:eastAsia="lv-LV"/>
        </w:rPr>
        <w:t>PARAKSTĪŠANAS DATUMS IR PĒDĒJĀ PIEVIENOTĀ DROŠĀ ELEKTRONISKĀ PARAKSTA UN TĀ LAIKA ZĪMOGA DATUMS</w:t>
      </w:r>
      <w:r w:rsidRPr="008B4FB7" w:rsidDel="00283988">
        <w:rPr>
          <w:rFonts w:eastAsia="Times New Roman" w:cs="Times New Roman"/>
          <w:szCs w:val="24"/>
          <w:lang w:eastAsia="lv-LV"/>
        </w:rPr>
        <w:t xml:space="preserve"> </w:t>
      </w:r>
    </w:p>
    <w:p w14:paraId="4EC242AB" w14:textId="77777777" w:rsidR="007D6596" w:rsidRPr="008B4FB7" w:rsidRDefault="007D6596" w:rsidP="007D6596">
      <w:pPr>
        <w:spacing w:after="0" w:line="240" w:lineRule="auto"/>
        <w:jc w:val="both"/>
        <w:rPr>
          <w:rFonts w:eastAsia="Times New Roman" w:cs="Times New Roman"/>
          <w:szCs w:val="24"/>
          <w:lang w:eastAsia="lv-LV"/>
        </w:rPr>
      </w:pPr>
    </w:p>
    <w:p w14:paraId="0D846C3F" w14:textId="77777777" w:rsidR="007D6596" w:rsidRPr="008B4FB7" w:rsidRDefault="007D6596" w:rsidP="007D6596">
      <w:pPr>
        <w:spacing w:after="0" w:line="240" w:lineRule="auto"/>
        <w:jc w:val="both"/>
        <w:rPr>
          <w:rFonts w:eastAsia="Times New Roman" w:cs="Times New Roman"/>
          <w:szCs w:val="24"/>
        </w:rPr>
      </w:pPr>
      <w:r w:rsidRPr="008B4FB7">
        <w:rPr>
          <w:rFonts w:eastAsia="Times New Roman" w:cs="Times New Roman"/>
          <w:b/>
          <w:szCs w:val="24"/>
        </w:rPr>
        <w:t>SIA “Rīgas ūdens”</w:t>
      </w:r>
      <w:r w:rsidRPr="008B4FB7">
        <w:rPr>
          <w:rFonts w:eastAsia="Times New Roman" w:cs="Times New Roman"/>
          <w:szCs w:val="24"/>
        </w:rPr>
        <w:t>, reģ.Nr.</w:t>
      </w:r>
      <w:r w:rsidRPr="008B4FB7">
        <w:rPr>
          <w:rFonts w:eastAsia="Times New Roman" w:cs="Times New Roman"/>
          <w:b/>
          <w:szCs w:val="24"/>
        </w:rPr>
        <w:t>40103023035</w:t>
      </w:r>
      <w:r w:rsidRPr="008B4FB7">
        <w:rPr>
          <w:rFonts w:eastAsia="Times New Roman" w:cs="Times New Roman"/>
          <w:szCs w:val="24"/>
        </w:rPr>
        <w:t xml:space="preserve">, tās __________________ personā, kura darbojas uz SIA “Rīgas ūdens” </w:t>
      </w:r>
      <w:r w:rsidRPr="00B91814">
        <w:rPr>
          <w:rFonts w:eastAsia="Times New Roman" w:cs="Times New Roman"/>
          <w:szCs w:val="24"/>
        </w:rPr>
        <w:t>valdes 202_.gada _________ lēmuma (protokols Nr.2.4.1/202_/__)</w:t>
      </w:r>
      <w:r w:rsidRPr="008B4FB7">
        <w:rPr>
          <w:rFonts w:eastAsia="Times New Roman" w:cs="Times New Roman"/>
          <w:szCs w:val="24"/>
        </w:rPr>
        <w:t xml:space="preserve"> pamata, turpmāk </w:t>
      </w:r>
      <w:r w:rsidRPr="008B4FB7">
        <w:rPr>
          <w:rFonts w:eastAsia="Times New Roman" w:cs="Times New Roman"/>
          <w:b/>
          <w:szCs w:val="24"/>
        </w:rPr>
        <w:t>-</w:t>
      </w:r>
      <w:r w:rsidRPr="008B4FB7">
        <w:rPr>
          <w:rFonts w:eastAsia="Times New Roman" w:cs="Times New Roman"/>
          <w:szCs w:val="24"/>
        </w:rPr>
        <w:t xml:space="preserve"> </w:t>
      </w:r>
      <w:r w:rsidRPr="008B4FB7">
        <w:rPr>
          <w:rFonts w:eastAsia="Times New Roman" w:cs="Times New Roman"/>
          <w:b/>
          <w:szCs w:val="24"/>
        </w:rPr>
        <w:t>Pasūtītājs</w:t>
      </w:r>
      <w:r w:rsidRPr="008B4FB7">
        <w:rPr>
          <w:rFonts w:eastAsia="Times New Roman" w:cs="Times New Roman"/>
          <w:szCs w:val="24"/>
        </w:rPr>
        <w:t>, no vienas puses, un</w:t>
      </w:r>
    </w:p>
    <w:p w14:paraId="2C39635C" w14:textId="77777777" w:rsidR="007D6596" w:rsidRPr="008B4FB7" w:rsidRDefault="007D6596" w:rsidP="007D6596">
      <w:pPr>
        <w:spacing w:after="0" w:line="240" w:lineRule="auto"/>
        <w:jc w:val="both"/>
        <w:rPr>
          <w:rFonts w:eastAsia="Times New Roman" w:cs="Times New Roman"/>
          <w:szCs w:val="24"/>
          <w:lang w:eastAsia="lv-LV"/>
        </w:rPr>
      </w:pPr>
      <w:r w:rsidRPr="008B4FB7">
        <w:rPr>
          <w:rFonts w:eastAsia="Times New Roman" w:cs="Times New Roman"/>
          <w:b/>
          <w:szCs w:val="24"/>
          <w:lang w:eastAsia="lv-LV"/>
        </w:rPr>
        <w:t>_________</w:t>
      </w:r>
      <w:r w:rsidRPr="008B4FB7">
        <w:rPr>
          <w:rFonts w:eastAsia="Times New Roman" w:cs="Times New Roman"/>
          <w:szCs w:val="24"/>
          <w:lang w:eastAsia="lv-LV"/>
        </w:rPr>
        <w:t xml:space="preserve">, </w:t>
      </w:r>
      <w:proofErr w:type="spellStart"/>
      <w:r w:rsidRPr="008B4FB7">
        <w:rPr>
          <w:rFonts w:eastAsia="Times New Roman" w:cs="Times New Roman"/>
          <w:szCs w:val="24"/>
          <w:lang w:eastAsia="lv-LV"/>
        </w:rPr>
        <w:t>reģ.Nr</w:t>
      </w:r>
      <w:proofErr w:type="spellEnd"/>
      <w:r w:rsidRPr="008B4FB7">
        <w:rPr>
          <w:rFonts w:eastAsia="Times New Roman" w:cs="Times New Roman"/>
          <w:szCs w:val="24"/>
          <w:lang w:eastAsia="lv-LV"/>
        </w:rPr>
        <w:t>.</w:t>
      </w:r>
      <w:r w:rsidRPr="008B4FB7">
        <w:rPr>
          <w:rFonts w:eastAsia="Times New Roman" w:cs="Times New Roman"/>
          <w:b/>
          <w:szCs w:val="24"/>
          <w:shd w:val="clear" w:color="auto" w:fill="FFFFFF"/>
          <w:lang w:eastAsia="lv-LV"/>
        </w:rPr>
        <w:t>____________</w:t>
      </w:r>
      <w:r w:rsidRPr="008B4FB7">
        <w:rPr>
          <w:rFonts w:eastAsia="Times New Roman" w:cs="Times New Roman"/>
          <w:szCs w:val="24"/>
          <w:lang w:eastAsia="lv-LV"/>
        </w:rPr>
        <w:t>, tās __________ personā, kurš darbojas uz ____________ pamata, turpmāk - “</w:t>
      </w:r>
      <w:r>
        <w:rPr>
          <w:rFonts w:eastAsia="Times New Roman" w:cs="Times New Roman"/>
          <w:szCs w:val="24"/>
          <w:lang w:eastAsia="lv-LV"/>
        </w:rPr>
        <w:t>Izpildītājs</w:t>
      </w:r>
      <w:r w:rsidRPr="008B4FB7">
        <w:rPr>
          <w:rFonts w:eastAsia="Times New Roman" w:cs="Times New Roman"/>
          <w:szCs w:val="24"/>
          <w:lang w:eastAsia="lv-LV"/>
        </w:rPr>
        <w:t>”, no otras puses,</w:t>
      </w:r>
    </w:p>
    <w:p w14:paraId="30A59C49" w14:textId="77777777" w:rsidR="007D6596" w:rsidRPr="008B4FB7" w:rsidRDefault="007D6596" w:rsidP="007D6596">
      <w:pPr>
        <w:spacing w:after="0" w:line="240" w:lineRule="auto"/>
        <w:jc w:val="both"/>
        <w:rPr>
          <w:rFonts w:eastAsia="Times New Roman" w:cs="Times New Roman"/>
          <w:szCs w:val="24"/>
          <w:lang w:eastAsia="lv-LV"/>
        </w:rPr>
      </w:pPr>
      <w:r w:rsidRPr="008B4FB7">
        <w:rPr>
          <w:rFonts w:eastAsia="Times New Roman" w:cs="Times New Roman"/>
          <w:szCs w:val="24"/>
          <w:lang w:eastAsia="lv-LV"/>
        </w:rPr>
        <w:t>turpmāk abi kopā - “Līdzēji”, atsevišķi - “Līdzējs”, noslēdz šo līgumu, turpmāk - “Līgums”, par sekojošo:</w:t>
      </w:r>
    </w:p>
    <w:p w14:paraId="5C696A85" w14:textId="77777777" w:rsidR="007D6596" w:rsidRPr="008B4FB7" w:rsidRDefault="007D6596" w:rsidP="007D6596">
      <w:pPr>
        <w:spacing w:after="0" w:line="240" w:lineRule="auto"/>
        <w:jc w:val="both"/>
        <w:rPr>
          <w:rFonts w:eastAsia="Times New Roman" w:cs="Times New Roman"/>
          <w:b/>
          <w:sz w:val="18"/>
          <w:szCs w:val="18"/>
          <w:lang w:eastAsia="lv-LV"/>
        </w:rPr>
      </w:pPr>
    </w:p>
    <w:p w14:paraId="53284D87" w14:textId="77777777" w:rsidR="007D6596" w:rsidRPr="008B4FB7" w:rsidRDefault="007D6596" w:rsidP="007D6596">
      <w:pPr>
        <w:keepNext/>
        <w:numPr>
          <w:ilvl w:val="0"/>
          <w:numId w:val="27"/>
        </w:numPr>
        <w:spacing w:after="0" w:line="240" w:lineRule="auto"/>
        <w:ind w:left="340" w:hanging="340"/>
        <w:jc w:val="center"/>
        <w:outlineLvl w:val="0"/>
        <w:rPr>
          <w:rFonts w:eastAsia="Times New Roman" w:cs="Times New Roman"/>
          <w:b/>
          <w:bCs/>
          <w:kern w:val="32"/>
          <w:szCs w:val="24"/>
          <w:lang w:eastAsia="lv-LV"/>
        </w:rPr>
      </w:pPr>
      <w:r w:rsidRPr="008B4FB7">
        <w:rPr>
          <w:rFonts w:eastAsia="Times New Roman" w:cs="Times New Roman"/>
          <w:b/>
          <w:bCs/>
          <w:kern w:val="32"/>
          <w:szCs w:val="24"/>
          <w:lang w:eastAsia="lv-LV"/>
        </w:rPr>
        <w:t>LĪGUMA PRIEKŠMETS UN IZPILDES TERMIŅI</w:t>
      </w:r>
    </w:p>
    <w:p w14:paraId="4C330C62" w14:textId="2EFB65F9" w:rsidR="007D6596" w:rsidRPr="008B4FB7" w:rsidRDefault="007D6596" w:rsidP="007D6596">
      <w:pPr>
        <w:numPr>
          <w:ilvl w:val="1"/>
          <w:numId w:val="27"/>
        </w:numPr>
        <w:spacing w:after="0" w:line="240" w:lineRule="auto"/>
        <w:ind w:left="567" w:hanging="567"/>
        <w:jc w:val="both"/>
        <w:rPr>
          <w:rFonts w:eastAsia="Times New Roman" w:cs="Times New Roman"/>
          <w:bCs/>
          <w:szCs w:val="24"/>
          <w:lang w:eastAsia="lv-LV"/>
        </w:rPr>
      </w:pPr>
      <w:r w:rsidRPr="008B4FB7">
        <w:rPr>
          <w:rFonts w:eastAsia="Times New Roman" w:cs="Times New Roman"/>
          <w:bCs/>
          <w:szCs w:val="24"/>
          <w:lang w:eastAsia="lv-LV"/>
        </w:rPr>
        <w:t>Izpildītājs</w:t>
      </w:r>
      <w:r w:rsidRPr="008B4FB7">
        <w:rPr>
          <w:rFonts w:eastAsia="Times New Roman" w:cs="Times New Roman"/>
          <w:szCs w:val="24"/>
          <w:lang w:eastAsia="lv-LV"/>
        </w:rPr>
        <w:t xml:space="preserve"> Līgumā noteiktajā kārtībā ar saviem spēkiem un līdzekļiem, saskaņā ar Pasūtītāja tehnisko specifikāciju (</w:t>
      </w:r>
      <w:r>
        <w:rPr>
          <w:rFonts w:eastAsia="Times New Roman" w:cs="Times New Roman"/>
          <w:b/>
          <w:szCs w:val="24"/>
          <w:lang w:eastAsia="lv-LV"/>
        </w:rPr>
        <w:t>1</w:t>
      </w:r>
      <w:r w:rsidR="00DF24A4">
        <w:rPr>
          <w:rFonts w:eastAsia="Times New Roman" w:cs="Times New Roman"/>
          <w:b/>
          <w:szCs w:val="24"/>
          <w:lang w:eastAsia="lv-LV"/>
        </w:rPr>
        <w:t>.pielikums</w:t>
      </w:r>
      <w:r w:rsidRPr="008B4FB7">
        <w:rPr>
          <w:rFonts w:eastAsia="Times New Roman" w:cs="Times New Roman"/>
          <w:szCs w:val="24"/>
          <w:lang w:eastAsia="lv-LV"/>
        </w:rPr>
        <w:t xml:space="preserve">) apņemas veikt </w:t>
      </w:r>
      <w:r w:rsidR="00BF6303" w:rsidRPr="00766340">
        <w:rPr>
          <w:rFonts w:eastAsia="Times New Roman" w:cs="Times New Roman"/>
          <w:szCs w:val="24"/>
          <w:lang w:eastAsia="lv-LV"/>
        </w:rPr>
        <w:t>sūkņu staciju “Zaķumuiža” un “</w:t>
      </w:r>
      <w:proofErr w:type="spellStart"/>
      <w:r w:rsidR="00BF6303" w:rsidRPr="00766340">
        <w:rPr>
          <w:rFonts w:eastAsia="Times New Roman" w:cs="Times New Roman"/>
          <w:szCs w:val="24"/>
          <w:lang w:eastAsia="lv-LV"/>
        </w:rPr>
        <w:t>Remberģi</w:t>
      </w:r>
      <w:proofErr w:type="spellEnd"/>
      <w:r w:rsidR="00BF6303" w:rsidRPr="00766340">
        <w:rPr>
          <w:rFonts w:eastAsia="Times New Roman" w:cs="Times New Roman"/>
          <w:szCs w:val="24"/>
          <w:lang w:eastAsia="lv-LV"/>
        </w:rPr>
        <w:t>” hlorēšanas sistēmas nomaiņas</w:t>
      </w:r>
      <w:r w:rsidR="00BF6303" w:rsidRPr="00BF6303" w:rsidDel="00BF6303">
        <w:rPr>
          <w:rFonts w:eastAsia="Times New Roman" w:cs="Times New Roman"/>
          <w:szCs w:val="24"/>
          <w:lang w:eastAsia="lv-LV"/>
        </w:rPr>
        <w:t xml:space="preserve"> </w:t>
      </w:r>
      <w:r w:rsidRPr="008B4FB7">
        <w:rPr>
          <w:rFonts w:eastAsia="Times New Roman" w:cs="Times New Roman"/>
          <w:szCs w:val="24"/>
          <w:lang w:eastAsia="lv-LV"/>
        </w:rPr>
        <w:t>tehniskā risinājuma izstrādi</w:t>
      </w:r>
      <w:r w:rsidRPr="008B4FB7">
        <w:rPr>
          <w:rFonts w:eastAsia="Times New Roman" w:cs="Times New Roman"/>
          <w:bCs/>
          <w:szCs w:val="24"/>
          <w:lang w:eastAsia="lv-LV"/>
        </w:rPr>
        <w:t>.</w:t>
      </w:r>
    </w:p>
    <w:p w14:paraId="5D6EEB5C" w14:textId="760025ED" w:rsidR="007D6596" w:rsidRPr="00DE7D22" w:rsidRDefault="007D6596" w:rsidP="007D6596">
      <w:pPr>
        <w:numPr>
          <w:ilvl w:val="1"/>
          <w:numId w:val="27"/>
        </w:numPr>
        <w:spacing w:after="0" w:line="240" w:lineRule="auto"/>
        <w:ind w:left="567" w:hanging="567"/>
        <w:jc w:val="both"/>
        <w:rPr>
          <w:rFonts w:eastAsia="Times New Roman" w:cs="Times New Roman"/>
          <w:szCs w:val="24"/>
          <w:lang w:eastAsia="lv-LV"/>
        </w:rPr>
      </w:pPr>
      <w:r w:rsidRPr="008B4FB7">
        <w:rPr>
          <w:rFonts w:eastAsia="Times New Roman" w:cs="Times New Roman"/>
          <w:szCs w:val="24"/>
          <w:lang w:eastAsia="lv-LV"/>
        </w:rPr>
        <w:t>Izpildītājs sagatavo tehnisko risinājumu saskaņā ar tehnisko specifikāciju (1</w:t>
      </w:r>
      <w:r w:rsidR="00DF24A4">
        <w:rPr>
          <w:rFonts w:eastAsia="Times New Roman" w:cs="Times New Roman"/>
          <w:szCs w:val="24"/>
          <w:lang w:eastAsia="lv-LV"/>
        </w:rPr>
        <w:t>.pielikums</w:t>
      </w:r>
      <w:r w:rsidRPr="008B4FB7">
        <w:rPr>
          <w:rFonts w:eastAsia="Times New Roman" w:cs="Times New Roman"/>
          <w:szCs w:val="24"/>
          <w:lang w:eastAsia="lv-LV"/>
        </w:rPr>
        <w:t>) (turpmāk - Tehnisk</w:t>
      </w:r>
      <w:r>
        <w:rPr>
          <w:rFonts w:eastAsia="Times New Roman" w:cs="Times New Roman"/>
          <w:szCs w:val="24"/>
          <w:lang w:eastAsia="lv-LV"/>
        </w:rPr>
        <w:t>ais</w:t>
      </w:r>
      <w:r w:rsidRPr="008B4FB7">
        <w:rPr>
          <w:rFonts w:eastAsia="Times New Roman" w:cs="Times New Roman"/>
          <w:szCs w:val="24"/>
          <w:lang w:eastAsia="lv-LV"/>
        </w:rPr>
        <w:t xml:space="preserve"> risinājum</w:t>
      </w:r>
      <w:r>
        <w:rPr>
          <w:rFonts w:eastAsia="Times New Roman" w:cs="Times New Roman"/>
          <w:szCs w:val="24"/>
          <w:lang w:eastAsia="lv-LV"/>
        </w:rPr>
        <w:t>s</w:t>
      </w:r>
      <w:r w:rsidRPr="008B4FB7">
        <w:rPr>
          <w:rFonts w:eastAsia="Times New Roman" w:cs="Times New Roman"/>
          <w:szCs w:val="24"/>
          <w:lang w:eastAsia="lv-LV"/>
        </w:rPr>
        <w:t xml:space="preserve"> vai Pakalp</w:t>
      </w:r>
      <w:r w:rsidRPr="00DE7D22">
        <w:rPr>
          <w:rFonts w:eastAsia="Times New Roman" w:cs="Times New Roman"/>
          <w:szCs w:val="24"/>
          <w:lang w:eastAsia="lv-LV"/>
        </w:rPr>
        <w:t>ojumi) un iesniedz to Pasūtītājam.</w:t>
      </w:r>
    </w:p>
    <w:p w14:paraId="03480783" w14:textId="46EB6E07" w:rsidR="007D6596" w:rsidRPr="00DE7D22" w:rsidRDefault="007D6596" w:rsidP="007D6596">
      <w:pPr>
        <w:numPr>
          <w:ilvl w:val="1"/>
          <w:numId w:val="27"/>
        </w:numPr>
        <w:spacing w:after="0" w:line="240" w:lineRule="auto"/>
        <w:ind w:left="567" w:hanging="567"/>
        <w:jc w:val="both"/>
        <w:rPr>
          <w:rFonts w:eastAsia="Times New Roman" w:cs="Times New Roman"/>
          <w:bCs/>
          <w:szCs w:val="24"/>
          <w:lang w:eastAsia="lv-LV"/>
        </w:rPr>
      </w:pPr>
      <w:r w:rsidRPr="00DE7D22">
        <w:rPr>
          <w:rFonts w:eastAsia="Times New Roman" w:cs="Times New Roman"/>
          <w:szCs w:val="24"/>
          <w:lang w:eastAsia="lv-LV"/>
        </w:rPr>
        <w:t>Tehniskā</w:t>
      </w:r>
      <w:r w:rsidRPr="00DE7D22">
        <w:rPr>
          <w:rFonts w:eastAsia="Times New Roman" w:cs="Times New Roman"/>
          <w:bCs/>
          <w:szCs w:val="24"/>
          <w:lang w:eastAsia="lv-LV"/>
        </w:rPr>
        <w:t xml:space="preserve"> risinājuma sagatavošanas un nodošanas Pasūtītājam termiņš ir </w:t>
      </w:r>
      <w:r w:rsidR="00DE7D22" w:rsidRPr="00DE7D22">
        <w:rPr>
          <w:rFonts w:eastAsia="Times New Roman" w:cs="Times New Roman"/>
          <w:b/>
          <w:bCs/>
          <w:szCs w:val="24"/>
          <w:lang w:eastAsia="lv-LV"/>
        </w:rPr>
        <w:t>90</w:t>
      </w:r>
      <w:r w:rsidRPr="00DE7D22">
        <w:rPr>
          <w:rFonts w:eastAsia="Times New Roman" w:cs="Times New Roman"/>
          <w:b/>
          <w:bCs/>
          <w:szCs w:val="24"/>
          <w:lang w:eastAsia="lv-LV"/>
        </w:rPr>
        <w:t xml:space="preserve"> (</w:t>
      </w:r>
      <w:r w:rsidR="00DE7D22" w:rsidRPr="00DE7D22">
        <w:rPr>
          <w:rFonts w:eastAsia="Times New Roman" w:cs="Times New Roman"/>
          <w:b/>
          <w:bCs/>
          <w:szCs w:val="24"/>
          <w:lang w:eastAsia="lv-LV"/>
        </w:rPr>
        <w:t>deviņdesmit</w:t>
      </w:r>
      <w:r w:rsidRPr="00DE7D22">
        <w:rPr>
          <w:rFonts w:eastAsia="Times New Roman" w:cs="Times New Roman"/>
          <w:b/>
          <w:bCs/>
          <w:szCs w:val="24"/>
          <w:lang w:eastAsia="lv-LV"/>
        </w:rPr>
        <w:t>) kalendāra</w:t>
      </w:r>
      <w:r w:rsidRPr="00DE7D22">
        <w:rPr>
          <w:rFonts w:eastAsia="Times New Roman" w:cs="Times New Roman"/>
          <w:bCs/>
          <w:szCs w:val="24"/>
          <w:lang w:eastAsia="lv-LV"/>
        </w:rPr>
        <w:t xml:space="preserve"> </w:t>
      </w:r>
      <w:r w:rsidRPr="00DE7D22">
        <w:rPr>
          <w:rFonts w:eastAsia="Times New Roman" w:cs="Times New Roman"/>
          <w:b/>
          <w:szCs w:val="24"/>
          <w:lang w:eastAsia="lv-LV"/>
        </w:rPr>
        <w:t xml:space="preserve">dienas </w:t>
      </w:r>
      <w:r w:rsidRPr="00DE7D22">
        <w:rPr>
          <w:rFonts w:eastAsia="Times New Roman" w:cs="Times New Roman"/>
          <w:bCs/>
          <w:szCs w:val="24"/>
          <w:lang w:eastAsia="lv-LV"/>
        </w:rPr>
        <w:t>no Līguma spēkā stāšanās dienas.</w:t>
      </w:r>
    </w:p>
    <w:p w14:paraId="7D54CCF5" w14:textId="77777777" w:rsidR="007D6596" w:rsidRPr="008B4FB7" w:rsidRDefault="007D6596" w:rsidP="007D6596">
      <w:pPr>
        <w:spacing w:after="0" w:line="240" w:lineRule="auto"/>
        <w:jc w:val="both"/>
        <w:rPr>
          <w:rFonts w:eastAsia="Times New Roman" w:cs="Times New Roman"/>
          <w:sz w:val="20"/>
          <w:szCs w:val="20"/>
          <w:lang w:eastAsia="lv-LV"/>
        </w:rPr>
      </w:pPr>
    </w:p>
    <w:p w14:paraId="3947BED4" w14:textId="77777777" w:rsidR="007D6596" w:rsidRPr="008B4FB7" w:rsidRDefault="007D6596" w:rsidP="007D6596">
      <w:pPr>
        <w:keepNext/>
        <w:numPr>
          <w:ilvl w:val="0"/>
          <w:numId w:val="27"/>
        </w:numPr>
        <w:spacing w:after="0" w:line="240" w:lineRule="auto"/>
        <w:ind w:left="340" w:hanging="340"/>
        <w:jc w:val="center"/>
        <w:outlineLvl w:val="0"/>
        <w:rPr>
          <w:rFonts w:eastAsia="Times New Roman" w:cs="Times New Roman"/>
          <w:b/>
          <w:bCs/>
          <w:kern w:val="32"/>
          <w:szCs w:val="24"/>
          <w:lang w:eastAsia="lv-LV"/>
        </w:rPr>
      </w:pPr>
      <w:r w:rsidRPr="008B4FB7">
        <w:rPr>
          <w:rFonts w:eastAsia="Times New Roman" w:cs="Times New Roman"/>
          <w:b/>
          <w:bCs/>
          <w:kern w:val="32"/>
          <w:szCs w:val="24"/>
          <w:lang w:eastAsia="lv-LV"/>
        </w:rPr>
        <w:t>LĪDZĒJU TIESĪBAS UN PIENĀKUMI</w:t>
      </w:r>
    </w:p>
    <w:p w14:paraId="1070A41C" w14:textId="77777777" w:rsidR="007D6596" w:rsidRPr="008B4FB7" w:rsidRDefault="007D6596" w:rsidP="007D6596">
      <w:pPr>
        <w:numPr>
          <w:ilvl w:val="1"/>
          <w:numId w:val="27"/>
        </w:numPr>
        <w:spacing w:after="0" w:line="240" w:lineRule="auto"/>
        <w:ind w:left="567" w:hanging="567"/>
        <w:jc w:val="both"/>
        <w:rPr>
          <w:rFonts w:eastAsia="Times New Roman" w:cs="Times New Roman"/>
          <w:szCs w:val="24"/>
          <w:lang w:eastAsia="lv-LV"/>
        </w:rPr>
      </w:pPr>
      <w:r w:rsidRPr="008B4FB7">
        <w:rPr>
          <w:rFonts w:eastAsia="Times New Roman" w:cs="Times New Roman"/>
          <w:bCs/>
          <w:szCs w:val="24"/>
          <w:lang w:eastAsia="lv-LV"/>
        </w:rPr>
        <w:t>Izpildītājs</w:t>
      </w:r>
      <w:r w:rsidRPr="008B4FB7">
        <w:rPr>
          <w:rFonts w:eastAsia="Times New Roman" w:cs="Times New Roman"/>
          <w:szCs w:val="24"/>
          <w:lang w:eastAsia="lv-LV"/>
        </w:rPr>
        <w:t xml:space="preserve"> sagatavo Tehnisko risinājumu un nepieciešamības gadījumā pēc Pasūtītāja pieprasījuma papildus sniedz konsultācijas saistībā ar sagatavo</w:t>
      </w:r>
      <w:r>
        <w:rPr>
          <w:rFonts w:eastAsia="Times New Roman" w:cs="Times New Roman"/>
          <w:szCs w:val="24"/>
          <w:lang w:eastAsia="lv-LV"/>
        </w:rPr>
        <w:t>to</w:t>
      </w:r>
      <w:r w:rsidRPr="008B4FB7">
        <w:rPr>
          <w:rFonts w:eastAsia="Times New Roman" w:cs="Times New Roman"/>
          <w:szCs w:val="24"/>
          <w:lang w:eastAsia="lv-LV"/>
        </w:rPr>
        <w:t xml:space="preserve"> Tehnisk</w:t>
      </w:r>
      <w:r>
        <w:rPr>
          <w:rFonts w:eastAsia="Times New Roman" w:cs="Times New Roman"/>
          <w:szCs w:val="24"/>
          <w:lang w:eastAsia="lv-LV"/>
        </w:rPr>
        <w:t>o</w:t>
      </w:r>
      <w:r w:rsidRPr="008B4FB7">
        <w:rPr>
          <w:rFonts w:eastAsia="Times New Roman" w:cs="Times New Roman"/>
          <w:szCs w:val="24"/>
          <w:lang w:eastAsia="lv-LV"/>
        </w:rPr>
        <w:t xml:space="preserve"> risinājum</w:t>
      </w:r>
      <w:r>
        <w:rPr>
          <w:rFonts w:eastAsia="Times New Roman" w:cs="Times New Roman"/>
          <w:szCs w:val="24"/>
          <w:lang w:eastAsia="lv-LV"/>
        </w:rPr>
        <w:t>u</w:t>
      </w:r>
      <w:r w:rsidRPr="008B4FB7">
        <w:rPr>
          <w:rFonts w:eastAsia="Times New Roman" w:cs="Times New Roman"/>
          <w:szCs w:val="24"/>
          <w:lang w:eastAsia="lv-LV"/>
        </w:rPr>
        <w:t>.</w:t>
      </w:r>
    </w:p>
    <w:p w14:paraId="4C547886" w14:textId="77777777" w:rsidR="007D6596" w:rsidRPr="008B4FB7" w:rsidRDefault="007D6596" w:rsidP="007D6596">
      <w:pPr>
        <w:numPr>
          <w:ilvl w:val="1"/>
          <w:numId w:val="27"/>
        </w:numPr>
        <w:spacing w:after="0" w:line="240" w:lineRule="auto"/>
        <w:ind w:left="567" w:hanging="567"/>
        <w:jc w:val="both"/>
        <w:rPr>
          <w:rFonts w:eastAsia="Times New Roman" w:cs="Times New Roman"/>
          <w:bCs/>
          <w:szCs w:val="24"/>
          <w:lang w:eastAsia="lv-LV"/>
        </w:rPr>
      </w:pPr>
      <w:r w:rsidRPr="008B4FB7">
        <w:rPr>
          <w:rFonts w:eastAsia="Times New Roman" w:cs="Times New Roman"/>
          <w:bCs/>
          <w:szCs w:val="24"/>
          <w:lang w:eastAsia="lv-LV"/>
        </w:rPr>
        <w:t>Pasūtītājs veic samaksu par sniegtajiem Pakalpojumiem.</w:t>
      </w:r>
    </w:p>
    <w:p w14:paraId="5FA088EA" w14:textId="77777777" w:rsidR="007D6596" w:rsidRPr="008B4FB7" w:rsidRDefault="007D6596" w:rsidP="007D6596">
      <w:pPr>
        <w:numPr>
          <w:ilvl w:val="1"/>
          <w:numId w:val="27"/>
        </w:numPr>
        <w:spacing w:after="0" w:line="240" w:lineRule="auto"/>
        <w:ind w:left="567" w:hanging="567"/>
        <w:jc w:val="both"/>
        <w:rPr>
          <w:rFonts w:eastAsia="Times New Roman" w:cs="Times New Roman"/>
          <w:szCs w:val="24"/>
          <w:lang w:eastAsia="lv-LV"/>
        </w:rPr>
      </w:pPr>
      <w:r w:rsidRPr="008B4FB7">
        <w:rPr>
          <w:rFonts w:eastAsia="Times New Roman" w:cs="Times New Roman"/>
          <w:bCs/>
          <w:szCs w:val="24"/>
          <w:lang w:eastAsia="lv-LV"/>
        </w:rPr>
        <w:t>Izpildītājam ir pienākums gan Tehnisk</w:t>
      </w:r>
      <w:r>
        <w:rPr>
          <w:rFonts w:eastAsia="Times New Roman" w:cs="Times New Roman"/>
          <w:bCs/>
          <w:szCs w:val="24"/>
          <w:lang w:eastAsia="lv-LV"/>
        </w:rPr>
        <w:t>ā</w:t>
      </w:r>
      <w:r w:rsidRPr="008B4FB7">
        <w:rPr>
          <w:rFonts w:eastAsia="Times New Roman" w:cs="Times New Roman"/>
          <w:bCs/>
          <w:szCs w:val="24"/>
          <w:lang w:eastAsia="lv-LV"/>
        </w:rPr>
        <w:t xml:space="preserve"> risinājum</w:t>
      </w:r>
      <w:r>
        <w:rPr>
          <w:rFonts w:eastAsia="Times New Roman" w:cs="Times New Roman"/>
          <w:bCs/>
          <w:szCs w:val="24"/>
          <w:lang w:eastAsia="lv-LV"/>
        </w:rPr>
        <w:t>a</w:t>
      </w:r>
      <w:r w:rsidRPr="008B4FB7">
        <w:rPr>
          <w:rFonts w:eastAsia="Times New Roman" w:cs="Times New Roman"/>
          <w:bCs/>
          <w:szCs w:val="24"/>
          <w:lang w:eastAsia="lv-LV"/>
        </w:rPr>
        <w:t xml:space="preserve"> sagatavošanas procesā, gan pēc Tehnisk</w:t>
      </w:r>
      <w:r>
        <w:rPr>
          <w:rFonts w:eastAsia="Times New Roman" w:cs="Times New Roman"/>
          <w:bCs/>
          <w:szCs w:val="24"/>
          <w:lang w:eastAsia="lv-LV"/>
        </w:rPr>
        <w:t>ā</w:t>
      </w:r>
      <w:r w:rsidRPr="008B4FB7">
        <w:rPr>
          <w:rFonts w:eastAsia="Times New Roman" w:cs="Times New Roman"/>
          <w:bCs/>
          <w:szCs w:val="24"/>
          <w:lang w:eastAsia="lv-LV"/>
        </w:rPr>
        <w:t xml:space="preserve"> risinājum</w:t>
      </w:r>
      <w:r>
        <w:rPr>
          <w:rFonts w:eastAsia="Times New Roman" w:cs="Times New Roman"/>
          <w:bCs/>
          <w:szCs w:val="24"/>
          <w:lang w:eastAsia="lv-LV"/>
        </w:rPr>
        <w:t>a</w:t>
      </w:r>
      <w:r w:rsidRPr="008B4FB7">
        <w:rPr>
          <w:rFonts w:eastAsia="Times New Roman" w:cs="Times New Roman"/>
          <w:bCs/>
          <w:szCs w:val="24"/>
          <w:lang w:eastAsia="lv-LV"/>
        </w:rPr>
        <w:t xml:space="preserve"> pieņemšanas no Pasūtītāja puses ne vēlāk kā 2 (divu) darba dienu laikā pēc pieprasījuma saņemšanas dienas sniegt Pasūtītājam papildus skaidrojumus, konsultācijas, nepieciešamos</w:t>
      </w:r>
      <w:r w:rsidRPr="008B4FB7">
        <w:rPr>
          <w:rFonts w:eastAsia="Times New Roman" w:cs="Times New Roman"/>
          <w:szCs w:val="24"/>
          <w:lang w:eastAsia="lv-LV"/>
        </w:rPr>
        <w:t xml:space="preserve"> precizējumus un komentārus par Tehnisk</w:t>
      </w:r>
      <w:r>
        <w:rPr>
          <w:rFonts w:eastAsia="Times New Roman" w:cs="Times New Roman"/>
          <w:szCs w:val="24"/>
          <w:lang w:eastAsia="lv-LV"/>
        </w:rPr>
        <w:t>ā</w:t>
      </w:r>
      <w:r w:rsidRPr="008B4FB7">
        <w:rPr>
          <w:rFonts w:eastAsia="Times New Roman" w:cs="Times New Roman"/>
          <w:szCs w:val="24"/>
          <w:lang w:eastAsia="lv-LV"/>
        </w:rPr>
        <w:t xml:space="preserve"> risinājum</w:t>
      </w:r>
      <w:r>
        <w:rPr>
          <w:rFonts w:eastAsia="Times New Roman" w:cs="Times New Roman"/>
          <w:szCs w:val="24"/>
          <w:lang w:eastAsia="lv-LV"/>
        </w:rPr>
        <w:t>a</w:t>
      </w:r>
      <w:r w:rsidRPr="008B4FB7">
        <w:rPr>
          <w:rFonts w:eastAsia="Times New Roman" w:cs="Times New Roman"/>
          <w:szCs w:val="24"/>
          <w:lang w:eastAsia="lv-LV"/>
        </w:rPr>
        <w:t xml:space="preserve"> sagatavošanas gaitu un sagatavot</w:t>
      </w:r>
      <w:r>
        <w:rPr>
          <w:rFonts w:eastAsia="Times New Roman" w:cs="Times New Roman"/>
          <w:szCs w:val="24"/>
          <w:lang w:eastAsia="lv-LV"/>
        </w:rPr>
        <w:t>o</w:t>
      </w:r>
      <w:r w:rsidRPr="008B4FB7">
        <w:rPr>
          <w:rFonts w:eastAsia="Times New Roman" w:cs="Times New Roman"/>
          <w:szCs w:val="24"/>
          <w:lang w:eastAsia="lv-LV"/>
        </w:rPr>
        <w:t xml:space="preserve"> Tehnisk</w:t>
      </w:r>
      <w:r>
        <w:rPr>
          <w:rFonts w:eastAsia="Times New Roman" w:cs="Times New Roman"/>
          <w:szCs w:val="24"/>
          <w:lang w:eastAsia="lv-LV"/>
        </w:rPr>
        <w:t>o</w:t>
      </w:r>
      <w:r w:rsidRPr="008B4FB7">
        <w:rPr>
          <w:rFonts w:eastAsia="Times New Roman" w:cs="Times New Roman"/>
          <w:szCs w:val="24"/>
          <w:lang w:eastAsia="lv-LV"/>
        </w:rPr>
        <w:t xml:space="preserve"> risinājum</w:t>
      </w:r>
      <w:r>
        <w:rPr>
          <w:rFonts w:eastAsia="Times New Roman" w:cs="Times New Roman"/>
          <w:szCs w:val="24"/>
          <w:lang w:eastAsia="lv-LV"/>
        </w:rPr>
        <w:t>u</w:t>
      </w:r>
      <w:r w:rsidRPr="008B4FB7">
        <w:rPr>
          <w:rFonts w:eastAsia="Times New Roman" w:cs="Times New Roman"/>
          <w:szCs w:val="24"/>
          <w:lang w:eastAsia="lv-LV"/>
        </w:rPr>
        <w:t>.</w:t>
      </w:r>
    </w:p>
    <w:p w14:paraId="2CB169DA" w14:textId="77777777" w:rsidR="007D6596" w:rsidRPr="008B4FB7" w:rsidRDefault="007D6596" w:rsidP="007D6596">
      <w:pPr>
        <w:spacing w:after="0" w:line="240" w:lineRule="auto"/>
        <w:jc w:val="both"/>
        <w:rPr>
          <w:rFonts w:eastAsia="Times New Roman" w:cs="Times New Roman"/>
          <w:caps/>
          <w:sz w:val="20"/>
          <w:szCs w:val="20"/>
          <w:lang w:eastAsia="lv-LV"/>
        </w:rPr>
      </w:pPr>
    </w:p>
    <w:p w14:paraId="2D3698CD" w14:textId="77777777" w:rsidR="007D6596" w:rsidRPr="008B4FB7" w:rsidRDefault="007D6596" w:rsidP="007D6596">
      <w:pPr>
        <w:keepNext/>
        <w:numPr>
          <w:ilvl w:val="0"/>
          <w:numId w:val="27"/>
        </w:numPr>
        <w:spacing w:after="0" w:line="240" w:lineRule="auto"/>
        <w:ind w:left="340" w:hanging="340"/>
        <w:jc w:val="center"/>
        <w:outlineLvl w:val="0"/>
        <w:rPr>
          <w:rFonts w:eastAsia="Times New Roman" w:cs="Times New Roman"/>
          <w:b/>
          <w:bCs/>
          <w:caps/>
          <w:kern w:val="32"/>
          <w:szCs w:val="24"/>
          <w:lang w:eastAsia="lv-LV"/>
        </w:rPr>
      </w:pPr>
      <w:r w:rsidRPr="008B4FB7">
        <w:rPr>
          <w:rFonts w:eastAsia="Times New Roman" w:cs="Times New Roman"/>
          <w:b/>
          <w:bCs/>
          <w:caps/>
          <w:kern w:val="32"/>
          <w:szCs w:val="24"/>
          <w:lang w:eastAsia="lv-LV"/>
        </w:rPr>
        <w:t>Līguma summa un norēķinu kārtība</w:t>
      </w:r>
    </w:p>
    <w:p w14:paraId="2290CAB0" w14:textId="77777777" w:rsidR="007D6596" w:rsidRPr="008B4FB7" w:rsidRDefault="007D6596" w:rsidP="007D6596">
      <w:pPr>
        <w:numPr>
          <w:ilvl w:val="1"/>
          <w:numId w:val="27"/>
        </w:numPr>
        <w:spacing w:after="0" w:line="240" w:lineRule="auto"/>
        <w:ind w:left="567" w:hanging="567"/>
        <w:jc w:val="both"/>
        <w:rPr>
          <w:rFonts w:eastAsia="Times New Roman" w:cs="Times New Roman"/>
          <w:szCs w:val="24"/>
          <w:lang w:eastAsia="lv-LV"/>
        </w:rPr>
      </w:pPr>
      <w:r w:rsidRPr="008B4FB7">
        <w:rPr>
          <w:rFonts w:eastAsia="Times New Roman" w:cs="Times New Roman"/>
          <w:szCs w:val="24"/>
          <w:lang w:eastAsia="lv-LV"/>
        </w:rPr>
        <w:t xml:space="preserve">Līdzēji vienojas, ka </w:t>
      </w:r>
      <w:r w:rsidRPr="008B4FB7">
        <w:rPr>
          <w:rFonts w:eastAsia="Times New Roman" w:cs="Times New Roman"/>
          <w:bCs/>
          <w:szCs w:val="24"/>
          <w:lang w:eastAsia="lv-LV"/>
        </w:rPr>
        <w:t>Izpildītājs</w:t>
      </w:r>
      <w:r w:rsidRPr="008B4FB7">
        <w:rPr>
          <w:rFonts w:eastAsia="Times New Roman" w:cs="Times New Roman"/>
          <w:szCs w:val="24"/>
          <w:lang w:eastAsia="lv-LV"/>
        </w:rPr>
        <w:t xml:space="preserve"> saņem samaksu tikai par pienācīgi izstrādāt</w:t>
      </w:r>
      <w:r>
        <w:rPr>
          <w:rFonts w:eastAsia="Times New Roman" w:cs="Times New Roman"/>
          <w:szCs w:val="24"/>
          <w:lang w:eastAsia="lv-LV"/>
        </w:rPr>
        <w:t>u</w:t>
      </w:r>
      <w:r w:rsidRPr="008B4FB7">
        <w:rPr>
          <w:rFonts w:eastAsia="Times New Roman" w:cs="Times New Roman"/>
          <w:szCs w:val="24"/>
          <w:lang w:eastAsia="lv-LV"/>
        </w:rPr>
        <w:t xml:space="preserve"> Tehnisk</w:t>
      </w:r>
      <w:r>
        <w:rPr>
          <w:rFonts w:eastAsia="Times New Roman" w:cs="Times New Roman"/>
          <w:szCs w:val="24"/>
          <w:lang w:eastAsia="lv-LV"/>
        </w:rPr>
        <w:t>o</w:t>
      </w:r>
      <w:r w:rsidRPr="008B4FB7">
        <w:rPr>
          <w:rFonts w:eastAsia="Times New Roman" w:cs="Times New Roman"/>
          <w:szCs w:val="24"/>
          <w:lang w:eastAsia="lv-LV"/>
        </w:rPr>
        <w:t xml:space="preserve"> risinājum</w:t>
      </w:r>
      <w:r>
        <w:rPr>
          <w:rFonts w:eastAsia="Times New Roman" w:cs="Times New Roman"/>
          <w:szCs w:val="24"/>
          <w:lang w:eastAsia="lv-LV"/>
        </w:rPr>
        <w:t>u</w:t>
      </w:r>
      <w:r w:rsidRPr="008B4FB7">
        <w:rPr>
          <w:rFonts w:eastAsia="Times New Roman" w:cs="Times New Roman"/>
          <w:szCs w:val="24"/>
          <w:lang w:eastAsia="lv-LV"/>
        </w:rPr>
        <w:t>.</w:t>
      </w:r>
    </w:p>
    <w:p w14:paraId="27BC9017" w14:textId="77777777" w:rsidR="007D6596" w:rsidRPr="008B4FB7" w:rsidRDefault="007D6596" w:rsidP="007D6596">
      <w:pPr>
        <w:numPr>
          <w:ilvl w:val="1"/>
          <w:numId w:val="27"/>
        </w:numPr>
        <w:spacing w:after="0" w:line="240" w:lineRule="auto"/>
        <w:ind w:left="567" w:hanging="567"/>
        <w:jc w:val="both"/>
        <w:rPr>
          <w:rFonts w:eastAsia="Times New Roman" w:cs="Times New Roman"/>
          <w:szCs w:val="24"/>
          <w:lang w:eastAsia="lv-LV"/>
        </w:rPr>
      </w:pPr>
      <w:r w:rsidRPr="008B4FB7">
        <w:rPr>
          <w:rFonts w:eastAsia="Times New Roman" w:cs="Times New Roman"/>
          <w:szCs w:val="24"/>
          <w:lang w:eastAsia="lv-LV"/>
        </w:rPr>
        <w:t>Par pienācīgi izstrādāt</w:t>
      </w:r>
      <w:r>
        <w:rPr>
          <w:rFonts w:eastAsia="Times New Roman" w:cs="Times New Roman"/>
          <w:szCs w:val="24"/>
          <w:lang w:eastAsia="lv-LV"/>
        </w:rPr>
        <w:t>u</w:t>
      </w:r>
      <w:r w:rsidRPr="008B4FB7">
        <w:rPr>
          <w:rFonts w:eastAsia="Times New Roman" w:cs="Times New Roman"/>
          <w:szCs w:val="24"/>
          <w:lang w:eastAsia="lv-LV"/>
        </w:rPr>
        <w:t xml:space="preserve"> Tehnisk</w:t>
      </w:r>
      <w:r>
        <w:rPr>
          <w:rFonts w:eastAsia="Times New Roman" w:cs="Times New Roman"/>
          <w:szCs w:val="24"/>
          <w:lang w:eastAsia="lv-LV"/>
        </w:rPr>
        <w:t>o</w:t>
      </w:r>
      <w:r w:rsidRPr="008B4FB7">
        <w:rPr>
          <w:rFonts w:eastAsia="Times New Roman" w:cs="Times New Roman"/>
          <w:szCs w:val="24"/>
          <w:lang w:eastAsia="lv-LV"/>
        </w:rPr>
        <w:t xml:space="preserve"> risinājum</w:t>
      </w:r>
      <w:r>
        <w:rPr>
          <w:rFonts w:eastAsia="Times New Roman" w:cs="Times New Roman"/>
          <w:szCs w:val="24"/>
          <w:lang w:eastAsia="lv-LV"/>
        </w:rPr>
        <w:t>u</w:t>
      </w:r>
      <w:r w:rsidRPr="008B4FB7">
        <w:rPr>
          <w:rFonts w:eastAsia="Times New Roman" w:cs="Times New Roman"/>
          <w:szCs w:val="24"/>
          <w:lang w:eastAsia="lv-LV"/>
        </w:rPr>
        <w:t xml:space="preserve"> tiek uzskatīta Līgumā noteiktā Tehnisk</w:t>
      </w:r>
      <w:r>
        <w:rPr>
          <w:rFonts w:eastAsia="Times New Roman" w:cs="Times New Roman"/>
          <w:szCs w:val="24"/>
          <w:lang w:eastAsia="lv-LV"/>
        </w:rPr>
        <w:t>ā</w:t>
      </w:r>
      <w:r w:rsidRPr="008B4FB7">
        <w:rPr>
          <w:rFonts w:eastAsia="Times New Roman" w:cs="Times New Roman"/>
          <w:szCs w:val="24"/>
          <w:lang w:eastAsia="lv-LV"/>
        </w:rPr>
        <w:t xml:space="preserve"> risinājum</w:t>
      </w:r>
      <w:r>
        <w:rPr>
          <w:rFonts w:eastAsia="Times New Roman" w:cs="Times New Roman"/>
          <w:szCs w:val="24"/>
          <w:lang w:eastAsia="lv-LV"/>
        </w:rPr>
        <w:t>a</w:t>
      </w:r>
      <w:r w:rsidRPr="008B4FB7">
        <w:rPr>
          <w:rFonts w:eastAsia="Times New Roman" w:cs="Times New Roman"/>
          <w:szCs w:val="24"/>
          <w:lang w:eastAsia="lv-LV"/>
        </w:rPr>
        <w:t xml:space="preserve"> pieņemšana no Pasūtītāja puses, izņemot gadījumus, kad Izpildītājs vai Pasūtītājs vienpusēji lauzis Līgumu.</w:t>
      </w:r>
    </w:p>
    <w:p w14:paraId="07F08725" w14:textId="77777777" w:rsidR="007D6596" w:rsidRPr="008B4FB7" w:rsidRDefault="007D6596" w:rsidP="007D6596">
      <w:pPr>
        <w:numPr>
          <w:ilvl w:val="1"/>
          <w:numId w:val="27"/>
        </w:numPr>
        <w:spacing w:after="0" w:line="240" w:lineRule="auto"/>
        <w:ind w:left="567" w:hanging="567"/>
        <w:jc w:val="both"/>
        <w:rPr>
          <w:rFonts w:eastAsia="Times New Roman" w:cs="Times New Roman"/>
          <w:szCs w:val="24"/>
          <w:lang w:eastAsia="lv-LV"/>
        </w:rPr>
      </w:pPr>
      <w:r w:rsidRPr="008B4FB7">
        <w:rPr>
          <w:rFonts w:eastAsia="Times New Roman" w:cs="Times New Roman"/>
          <w:szCs w:val="24"/>
          <w:lang w:eastAsia="lv-LV"/>
        </w:rPr>
        <w:t>Līguma pienācīgu izpildi Līdzēji apliecina ar Tehnisk</w:t>
      </w:r>
      <w:r>
        <w:rPr>
          <w:rFonts w:eastAsia="Times New Roman" w:cs="Times New Roman"/>
          <w:szCs w:val="24"/>
          <w:lang w:eastAsia="lv-LV"/>
        </w:rPr>
        <w:t>ā</w:t>
      </w:r>
      <w:r w:rsidRPr="008B4FB7">
        <w:rPr>
          <w:rFonts w:eastAsia="Times New Roman" w:cs="Times New Roman"/>
          <w:szCs w:val="24"/>
          <w:lang w:eastAsia="lv-LV"/>
        </w:rPr>
        <w:t xml:space="preserve"> risinājum</w:t>
      </w:r>
      <w:r>
        <w:rPr>
          <w:rFonts w:eastAsia="Times New Roman" w:cs="Times New Roman"/>
          <w:szCs w:val="24"/>
          <w:lang w:eastAsia="lv-LV"/>
        </w:rPr>
        <w:t>a</w:t>
      </w:r>
      <w:r w:rsidRPr="008B4FB7">
        <w:rPr>
          <w:rFonts w:eastAsia="Times New Roman" w:cs="Times New Roman"/>
          <w:szCs w:val="24"/>
          <w:lang w:eastAsia="lv-LV"/>
        </w:rPr>
        <w:t xml:space="preserve"> nodošanas - pieņemšanas akta (turpmāk - Akts) parakstīšanu.</w:t>
      </w:r>
    </w:p>
    <w:p w14:paraId="317D402D" w14:textId="7D83C544" w:rsidR="007D6596" w:rsidRPr="008B4FB7" w:rsidRDefault="007D6596" w:rsidP="007D6596">
      <w:pPr>
        <w:numPr>
          <w:ilvl w:val="1"/>
          <w:numId w:val="27"/>
        </w:numPr>
        <w:spacing w:after="0" w:line="240" w:lineRule="auto"/>
        <w:ind w:left="567" w:hanging="567"/>
        <w:jc w:val="both"/>
        <w:rPr>
          <w:rFonts w:eastAsia="Times New Roman" w:cs="Times New Roman"/>
          <w:szCs w:val="24"/>
          <w:lang w:eastAsia="lv-LV"/>
        </w:rPr>
      </w:pPr>
      <w:r w:rsidRPr="008B4FB7">
        <w:rPr>
          <w:rFonts w:eastAsia="Times New Roman" w:cs="Times New Roman"/>
          <w:szCs w:val="24"/>
          <w:lang w:eastAsia="lv-LV"/>
        </w:rPr>
        <w:t>Pēc Tehnisk</w:t>
      </w:r>
      <w:r>
        <w:rPr>
          <w:rFonts w:eastAsia="Times New Roman" w:cs="Times New Roman"/>
          <w:szCs w:val="24"/>
          <w:lang w:eastAsia="lv-LV"/>
        </w:rPr>
        <w:t xml:space="preserve">ā </w:t>
      </w:r>
      <w:r w:rsidRPr="008B4FB7">
        <w:rPr>
          <w:rFonts w:eastAsia="Times New Roman" w:cs="Times New Roman"/>
          <w:szCs w:val="24"/>
          <w:lang w:eastAsia="lv-LV"/>
        </w:rPr>
        <w:t>risinājum</w:t>
      </w:r>
      <w:r>
        <w:rPr>
          <w:rFonts w:eastAsia="Times New Roman" w:cs="Times New Roman"/>
          <w:szCs w:val="24"/>
          <w:lang w:eastAsia="lv-LV"/>
        </w:rPr>
        <w:t>a</w:t>
      </w:r>
      <w:r w:rsidRPr="008B4FB7">
        <w:rPr>
          <w:rFonts w:eastAsia="Times New Roman" w:cs="Times New Roman"/>
          <w:szCs w:val="24"/>
          <w:lang w:eastAsia="lv-LV"/>
        </w:rPr>
        <w:t xml:space="preserve"> sagatavošanas, kā arī papildu konsultāciju sniegšanas saistībā ar t</w:t>
      </w:r>
      <w:r>
        <w:rPr>
          <w:rFonts w:eastAsia="Times New Roman" w:cs="Times New Roman"/>
          <w:szCs w:val="24"/>
          <w:lang w:eastAsia="lv-LV"/>
        </w:rPr>
        <w:t>o</w:t>
      </w:r>
      <w:r w:rsidRPr="008B4FB7">
        <w:rPr>
          <w:rFonts w:eastAsia="Times New Roman" w:cs="Times New Roman"/>
          <w:szCs w:val="24"/>
          <w:lang w:eastAsia="lv-LV"/>
        </w:rPr>
        <w:t>, Izpildītājs sagatavo un iesniedz Pasūtītājam Aktu.</w:t>
      </w:r>
    </w:p>
    <w:p w14:paraId="2D13DEDB" w14:textId="77777777" w:rsidR="007D6596" w:rsidRPr="008B4FB7" w:rsidRDefault="007D6596" w:rsidP="007D6596">
      <w:pPr>
        <w:numPr>
          <w:ilvl w:val="1"/>
          <w:numId w:val="27"/>
        </w:numPr>
        <w:spacing w:after="0" w:line="240" w:lineRule="auto"/>
        <w:ind w:left="567" w:hanging="567"/>
        <w:jc w:val="both"/>
        <w:rPr>
          <w:rFonts w:eastAsia="Times New Roman" w:cs="Times New Roman"/>
          <w:szCs w:val="24"/>
          <w:lang w:eastAsia="lv-LV"/>
        </w:rPr>
      </w:pPr>
      <w:r w:rsidRPr="008B4FB7">
        <w:rPr>
          <w:rFonts w:eastAsia="Times New Roman" w:cs="Times New Roman"/>
          <w:szCs w:val="24"/>
          <w:lang w:eastAsia="lv-LV"/>
        </w:rPr>
        <w:t>Pasūtītājs paraksta Aktu vai izsniedz Izpildītājam motivētu atteikumu parakstīt Aktu 10 (desmit) dienu laikā no Akta iesniegšanas dienas Pasūtītājam.</w:t>
      </w:r>
    </w:p>
    <w:p w14:paraId="6E594F99" w14:textId="77777777" w:rsidR="007D6596" w:rsidRPr="008B4FB7" w:rsidRDefault="007D6596" w:rsidP="007D6596">
      <w:pPr>
        <w:numPr>
          <w:ilvl w:val="1"/>
          <w:numId w:val="27"/>
        </w:numPr>
        <w:spacing w:after="0" w:line="240" w:lineRule="auto"/>
        <w:ind w:left="567" w:hanging="567"/>
        <w:jc w:val="both"/>
        <w:rPr>
          <w:rFonts w:eastAsia="Times New Roman" w:cs="Times New Roman"/>
          <w:szCs w:val="24"/>
          <w:lang w:eastAsia="lv-LV"/>
        </w:rPr>
      </w:pPr>
      <w:r w:rsidRPr="008B4FB7">
        <w:rPr>
          <w:rFonts w:eastAsia="Times New Roman" w:cs="Times New Roman"/>
          <w:szCs w:val="24"/>
          <w:lang w:eastAsia="lv-LV"/>
        </w:rPr>
        <w:t xml:space="preserve">Līguma </w:t>
      </w:r>
      <w:r w:rsidRPr="008B4FB7">
        <w:rPr>
          <w:rFonts w:eastAsia="Times New Roman" w:cs="Times New Roman"/>
          <w:bCs/>
          <w:szCs w:val="24"/>
          <w:lang w:eastAsia="lv-LV"/>
        </w:rPr>
        <w:t xml:space="preserve">summa ir </w:t>
      </w:r>
      <w:r w:rsidRPr="008B4FB7">
        <w:rPr>
          <w:rFonts w:eastAsia="Times New Roman" w:cs="Times New Roman"/>
          <w:b/>
          <w:bCs/>
          <w:szCs w:val="24"/>
          <w:lang w:eastAsia="lv-LV"/>
        </w:rPr>
        <w:t xml:space="preserve">EUR __________ (_____________________) </w:t>
      </w:r>
      <w:r w:rsidRPr="008B4FB7">
        <w:rPr>
          <w:rFonts w:eastAsia="Times New Roman" w:cs="Times New Roman"/>
          <w:szCs w:val="24"/>
          <w:lang w:eastAsia="lv-LV"/>
        </w:rPr>
        <w:t>bez PVN. PVN tiek piemērots spēkā esošajos normatīvajos aktos noteiktajā kārtībā.</w:t>
      </w:r>
    </w:p>
    <w:p w14:paraId="734F8AD4" w14:textId="77777777" w:rsidR="007D6596" w:rsidRPr="008B4FB7" w:rsidRDefault="007D6596" w:rsidP="007D6596">
      <w:pPr>
        <w:numPr>
          <w:ilvl w:val="1"/>
          <w:numId w:val="27"/>
        </w:numPr>
        <w:spacing w:after="0" w:line="240" w:lineRule="auto"/>
        <w:ind w:left="567" w:hanging="567"/>
        <w:jc w:val="both"/>
        <w:rPr>
          <w:rFonts w:eastAsia="Times New Roman" w:cs="Times New Roman"/>
          <w:szCs w:val="24"/>
          <w:lang w:eastAsia="lv-LV"/>
        </w:rPr>
      </w:pPr>
      <w:r w:rsidRPr="008B4FB7">
        <w:rPr>
          <w:rFonts w:eastAsia="Times New Roman" w:cs="Times New Roman"/>
          <w:szCs w:val="24"/>
          <w:lang w:eastAsia="lv-LV"/>
        </w:rPr>
        <w:lastRenderedPageBreak/>
        <w:t xml:space="preserve">Pasūtītājs nodrošina Līguma </w:t>
      </w:r>
      <w:r w:rsidRPr="008B4FB7">
        <w:rPr>
          <w:rFonts w:eastAsia="Times New Roman" w:cs="Times New Roman"/>
          <w:b/>
          <w:szCs w:val="24"/>
          <w:lang w:eastAsia="lv-LV"/>
        </w:rPr>
        <w:t>3.6.punktā</w:t>
      </w:r>
      <w:r w:rsidRPr="008B4FB7">
        <w:rPr>
          <w:rFonts w:eastAsia="Times New Roman" w:cs="Times New Roman"/>
          <w:szCs w:val="24"/>
          <w:lang w:eastAsia="lv-LV"/>
        </w:rPr>
        <w:t xml:space="preserve"> Izpildītājam noteiktās atlīdzības samaksu ar pārskaitījumu uz Izpildītāja bankas kontu, kurš norādīts rekvizītu daļā, 20 (divdesmit) dienu laikā no Akta parakstīšanas dienas, pamatojoties uz Izpildītāja iesniegtu rēķinu.</w:t>
      </w:r>
    </w:p>
    <w:p w14:paraId="4D8DD6BC" w14:textId="77777777" w:rsidR="007D6596" w:rsidRPr="008B4FB7" w:rsidRDefault="007D6596" w:rsidP="007D6596">
      <w:pPr>
        <w:numPr>
          <w:ilvl w:val="1"/>
          <w:numId w:val="27"/>
        </w:numPr>
        <w:spacing w:after="0" w:line="240" w:lineRule="auto"/>
        <w:ind w:left="567" w:hanging="567"/>
        <w:jc w:val="both"/>
        <w:rPr>
          <w:rFonts w:eastAsia="Times New Roman" w:cs="Times New Roman"/>
          <w:szCs w:val="24"/>
          <w:lang w:eastAsia="lv-LV"/>
        </w:rPr>
      </w:pPr>
      <w:r w:rsidRPr="008B4FB7">
        <w:rPr>
          <w:rFonts w:eastAsia="Times New Roman" w:cs="Times New Roman"/>
          <w:szCs w:val="24"/>
          <w:lang w:eastAsia="lv-LV"/>
        </w:rPr>
        <w:t xml:space="preserve">Izpildītājs apņemas iesniegt Līguma </w:t>
      </w:r>
      <w:r w:rsidRPr="008B4FB7">
        <w:rPr>
          <w:rFonts w:eastAsia="Times New Roman" w:cs="Times New Roman"/>
          <w:b/>
          <w:szCs w:val="24"/>
          <w:lang w:eastAsia="lv-LV"/>
        </w:rPr>
        <w:t>3.7.punktā</w:t>
      </w:r>
      <w:r w:rsidRPr="008B4FB7">
        <w:rPr>
          <w:rFonts w:eastAsia="Times New Roman" w:cs="Times New Roman"/>
          <w:szCs w:val="24"/>
          <w:lang w:eastAsia="lv-LV"/>
        </w:rPr>
        <w:t xml:space="preserve"> minēto rēķinu vismaz 15 (piecpadsmit) dienas pirms tā apmaksas termiņa. Ja Izpildītājs nokavē šajā</w:t>
      </w:r>
      <w:r w:rsidRPr="008B4FB7">
        <w:rPr>
          <w:rFonts w:eastAsia="Times New Roman" w:cs="Times New Roman"/>
          <w:b/>
          <w:bCs/>
          <w:szCs w:val="24"/>
          <w:lang w:eastAsia="lv-LV"/>
        </w:rPr>
        <w:t xml:space="preserve"> </w:t>
      </w:r>
      <w:r w:rsidRPr="008B4FB7">
        <w:rPr>
          <w:rFonts w:eastAsia="Times New Roman" w:cs="Times New Roman"/>
          <w:szCs w:val="24"/>
          <w:lang w:eastAsia="lv-LV"/>
        </w:rPr>
        <w:t xml:space="preserve">punktā norādīto rēķina iesniegšanas termiņu, Pasūtītājs ir tiesīgs no Izpildītāja pieprasīt līgumsodu EUR 40,00 (četrdesmit </w:t>
      </w:r>
      <w:proofErr w:type="spellStart"/>
      <w:r w:rsidRPr="008B4FB7">
        <w:rPr>
          <w:rFonts w:eastAsia="Times New Roman" w:cs="Times New Roman"/>
          <w:i/>
          <w:szCs w:val="24"/>
          <w:lang w:eastAsia="lv-LV"/>
        </w:rPr>
        <w:t>euro</w:t>
      </w:r>
      <w:proofErr w:type="spellEnd"/>
      <w:r w:rsidRPr="008B4FB7">
        <w:rPr>
          <w:rFonts w:eastAsia="Times New Roman" w:cs="Times New Roman"/>
          <w:szCs w:val="24"/>
          <w:lang w:eastAsia="lv-LV"/>
        </w:rPr>
        <w:t xml:space="preserve"> un 00 centi) apmērā (bez PVN). Pasūtītājam ir tiesības šī līgumsoda summu ieturēt no Izpildītājam pienākošās naudas summas.</w:t>
      </w:r>
    </w:p>
    <w:p w14:paraId="5573BD8B" w14:textId="77777777" w:rsidR="007D6596" w:rsidRPr="008B4FB7" w:rsidRDefault="007D6596" w:rsidP="007D6596">
      <w:pPr>
        <w:numPr>
          <w:ilvl w:val="1"/>
          <w:numId w:val="27"/>
        </w:numPr>
        <w:spacing w:after="0" w:line="240" w:lineRule="auto"/>
        <w:ind w:left="567" w:hanging="567"/>
        <w:jc w:val="both"/>
        <w:rPr>
          <w:rFonts w:eastAsia="Times New Roman" w:cs="Times New Roman"/>
          <w:szCs w:val="24"/>
          <w:lang w:eastAsia="lv-LV"/>
        </w:rPr>
      </w:pPr>
      <w:r w:rsidRPr="008B4FB7">
        <w:rPr>
          <w:rFonts w:eastAsia="Times New Roman" w:cs="Times New Roman"/>
          <w:szCs w:val="24"/>
          <w:lang w:eastAsia="lv-LV"/>
        </w:rPr>
        <w:t xml:space="preserve">Rēķinu Izpildītājs ir tiesīgs sagatavot elektroniskā formā un tas tiks uzskatīts par derīgu un spēkā esošu arī gadījumā, ja nesaturēs rekvizītu “paraksts” un tajos būs atzīme “rēķins ir sagatavots elektroniski un derīgs bez paraksta”. Elektroniski sagatavotu rēķinu </w:t>
      </w:r>
      <w:r>
        <w:rPr>
          <w:rFonts w:eastAsia="Times New Roman" w:cs="Times New Roman"/>
          <w:szCs w:val="24"/>
          <w:lang w:eastAsia="lv-LV"/>
        </w:rPr>
        <w:t>Izpildītājam</w:t>
      </w:r>
      <w:r w:rsidRPr="008B4FB7">
        <w:rPr>
          <w:rFonts w:eastAsia="Times New Roman" w:cs="Times New Roman"/>
          <w:szCs w:val="24"/>
          <w:lang w:eastAsia="lv-LV"/>
        </w:rPr>
        <w:t xml:space="preserve"> </w:t>
      </w:r>
      <w:proofErr w:type="spellStart"/>
      <w:r w:rsidRPr="008B4FB7">
        <w:rPr>
          <w:rFonts w:eastAsia="Times New Roman" w:cs="Times New Roman"/>
          <w:szCs w:val="24"/>
          <w:lang w:eastAsia="lv-LV"/>
        </w:rPr>
        <w:t>jāsūta</w:t>
      </w:r>
      <w:proofErr w:type="spellEnd"/>
      <w:r w:rsidRPr="008B4FB7">
        <w:rPr>
          <w:rFonts w:eastAsia="Times New Roman" w:cs="Times New Roman"/>
          <w:szCs w:val="24"/>
          <w:lang w:eastAsia="lv-LV"/>
        </w:rPr>
        <w:t xml:space="preserve"> uz e-pasta adresi: </w:t>
      </w:r>
      <w:hyperlink r:id="rId16" w:history="1">
        <w:r>
          <w:rPr>
            <w:rFonts w:eastAsia="Times New Roman" w:cs="Times New Roman"/>
            <w:color w:val="0000FF"/>
            <w:szCs w:val="24"/>
            <w:u w:val="single"/>
            <w:lang w:eastAsia="lv-LV"/>
          </w:rPr>
          <w:t>rigasudens</w:t>
        </w:r>
        <w:r w:rsidRPr="008B4FB7">
          <w:rPr>
            <w:rFonts w:eastAsia="Times New Roman" w:cs="Times New Roman"/>
            <w:color w:val="0000FF"/>
            <w:szCs w:val="24"/>
            <w:u w:val="single"/>
            <w:lang w:eastAsia="lv-LV"/>
          </w:rPr>
          <w:t>@rigasudens.lv</w:t>
        </w:r>
      </w:hyperlink>
      <w:r w:rsidRPr="008B4FB7">
        <w:rPr>
          <w:rFonts w:eastAsia="Times New Roman" w:cs="Times New Roman"/>
          <w:szCs w:val="24"/>
          <w:lang w:eastAsia="lv-LV"/>
        </w:rPr>
        <w:t>. Elektroniski sagatavots rēķins tiek uzskatīts par saņemtu 2 (divu) darba dienu laikā no dienas, kad tas tiek nosūtīts uz šajā punktā norādīto e-pasta adresi.</w:t>
      </w:r>
    </w:p>
    <w:p w14:paraId="543B4FC4" w14:textId="77777777" w:rsidR="007D6596" w:rsidRPr="008B4FB7" w:rsidRDefault="007D6596" w:rsidP="007D6596">
      <w:pPr>
        <w:spacing w:after="0" w:line="240" w:lineRule="auto"/>
        <w:jc w:val="both"/>
        <w:rPr>
          <w:rFonts w:eastAsia="Times New Roman" w:cs="Times New Roman"/>
          <w:sz w:val="18"/>
          <w:szCs w:val="20"/>
          <w:lang w:eastAsia="lv-LV"/>
        </w:rPr>
      </w:pPr>
    </w:p>
    <w:p w14:paraId="026FFCFB" w14:textId="77777777" w:rsidR="007D6596" w:rsidRPr="008B4FB7" w:rsidRDefault="007D6596" w:rsidP="007D6596">
      <w:pPr>
        <w:keepNext/>
        <w:numPr>
          <w:ilvl w:val="0"/>
          <w:numId w:val="27"/>
        </w:numPr>
        <w:spacing w:after="0" w:line="240" w:lineRule="auto"/>
        <w:ind w:left="340" w:hanging="340"/>
        <w:jc w:val="center"/>
        <w:outlineLvl w:val="0"/>
        <w:rPr>
          <w:rFonts w:eastAsia="Times New Roman" w:cs="Times New Roman"/>
          <w:b/>
          <w:bCs/>
          <w:caps/>
          <w:kern w:val="32"/>
          <w:szCs w:val="24"/>
          <w:lang w:eastAsia="lv-LV"/>
        </w:rPr>
      </w:pPr>
      <w:r w:rsidRPr="008B4FB7">
        <w:rPr>
          <w:rFonts w:eastAsia="Times New Roman" w:cs="Times New Roman"/>
          <w:b/>
          <w:bCs/>
          <w:caps/>
          <w:kern w:val="32"/>
          <w:szCs w:val="24"/>
          <w:lang w:eastAsia="lv-LV"/>
        </w:rPr>
        <w:t>Līdzēju atbildība</w:t>
      </w:r>
    </w:p>
    <w:p w14:paraId="1D48D671" w14:textId="77777777" w:rsidR="007D6596" w:rsidRPr="008B4FB7" w:rsidRDefault="007D6596" w:rsidP="007D6596">
      <w:pPr>
        <w:numPr>
          <w:ilvl w:val="1"/>
          <w:numId w:val="27"/>
        </w:numPr>
        <w:spacing w:after="0" w:line="240" w:lineRule="auto"/>
        <w:ind w:left="567" w:hanging="567"/>
        <w:jc w:val="both"/>
        <w:rPr>
          <w:rFonts w:eastAsia="Times New Roman" w:cs="Times New Roman"/>
          <w:szCs w:val="24"/>
          <w:lang w:eastAsia="lv-LV"/>
        </w:rPr>
      </w:pPr>
      <w:r w:rsidRPr="008B4FB7">
        <w:rPr>
          <w:rFonts w:eastAsia="Times New Roman" w:cs="Times New Roman"/>
          <w:szCs w:val="24"/>
          <w:lang w:eastAsia="lv-LV"/>
        </w:rPr>
        <w:t>Izpildītājs atbild par Tehniskā risinājuma atbilstību Pasūtītāja izvirzītajām prasībām, Latvijas Republikā spēkā esošajiem normatīvajiem aktiem, kā arī to kvalitāti.</w:t>
      </w:r>
    </w:p>
    <w:p w14:paraId="0E577BCE" w14:textId="77777777" w:rsidR="007D6596" w:rsidRPr="008B4FB7" w:rsidRDefault="007D6596" w:rsidP="007D6596">
      <w:pPr>
        <w:numPr>
          <w:ilvl w:val="1"/>
          <w:numId w:val="27"/>
        </w:numPr>
        <w:spacing w:after="0" w:line="240" w:lineRule="auto"/>
        <w:ind w:left="567" w:hanging="567"/>
        <w:jc w:val="both"/>
        <w:rPr>
          <w:rFonts w:eastAsia="Times New Roman" w:cs="Times New Roman"/>
          <w:szCs w:val="24"/>
          <w:lang w:eastAsia="lv-LV"/>
        </w:rPr>
      </w:pPr>
      <w:r w:rsidRPr="008B4FB7">
        <w:rPr>
          <w:rFonts w:eastAsia="Times New Roman" w:cs="Times New Roman"/>
          <w:szCs w:val="24"/>
          <w:lang w:eastAsia="lv-LV"/>
        </w:rPr>
        <w:t>Pasūtītājs neatbild par Izpildītāja saistībām, kuras tas uzņēmies attiecībā pret trešajām personām, lai nodrošinātu Līguma izpildi vai sakarā ar Līgumu. Jebkādas šāda veida saistības vai līgumi kļūst Pasūtītājam saistoši tikai ar viņa tiešu un nepārprotamu rakstisku piekrišanu.</w:t>
      </w:r>
    </w:p>
    <w:p w14:paraId="4D3554A5" w14:textId="77777777" w:rsidR="007D6596" w:rsidRPr="008B4FB7" w:rsidRDefault="007D6596" w:rsidP="007D6596">
      <w:pPr>
        <w:numPr>
          <w:ilvl w:val="1"/>
          <w:numId w:val="27"/>
        </w:numPr>
        <w:spacing w:after="0" w:line="240" w:lineRule="auto"/>
        <w:ind w:left="567" w:hanging="567"/>
        <w:jc w:val="both"/>
        <w:rPr>
          <w:rFonts w:eastAsia="Times New Roman" w:cs="Times New Roman"/>
          <w:caps/>
          <w:szCs w:val="24"/>
          <w:lang w:eastAsia="lv-LV"/>
        </w:rPr>
      </w:pPr>
      <w:r w:rsidRPr="008B4FB7">
        <w:rPr>
          <w:rFonts w:eastAsia="Times New Roman" w:cs="Times New Roman"/>
          <w:szCs w:val="24"/>
          <w:lang w:eastAsia="lv-LV"/>
        </w:rPr>
        <w:t>Par zaudējumiem un Līguma pārkāpumiem, kas rodas nepārvaramas varas darbības rezultātā, vai tādu objektīvu un no Līdzējiem neatkarīgu apstākļu dēļ, ko tie neparedzēja, nevarēja paredzēt, kā arī nevarēja novērst to nelabvēlīgās sekas, atbildība neiestājas.</w:t>
      </w:r>
    </w:p>
    <w:p w14:paraId="11FD0A5F" w14:textId="77777777" w:rsidR="007D6596" w:rsidRPr="008B4FB7" w:rsidRDefault="007D6596" w:rsidP="007D6596">
      <w:pPr>
        <w:spacing w:after="0" w:line="240" w:lineRule="auto"/>
        <w:jc w:val="both"/>
        <w:rPr>
          <w:rFonts w:eastAsia="Times New Roman" w:cs="Times New Roman"/>
          <w:sz w:val="18"/>
          <w:szCs w:val="18"/>
          <w:lang w:eastAsia="lv-LV"/>
        </w:rPr>
      </w:pPr>
    </w:p>
    <w:p w14:paraId="33839C7A" w14:textId="77777777" w:rsidR="007D6596" w:rsidRPr="008B4FB7" w:rsidRDefault="007D6596" w:rsidP="007D6596">
      <w:pPr>
        <w:keepNext/>
        <w:numPr>
          <w:ilvl w:val="0"/>
          <w:numId w:val="27"/>
        </w:numPr>
        <w:spacing w:after="0" w:line="240" w:lineRule="auto"/>
        <w:ind w:left="340" w:hanging="340"/>
        <w:jc w:val="center"/>
        <w:outlineLvl w:val="0"/>
        <w:rPr>
          <w:rFonts w:eastAsia="Times New Roman" w:cs="Times New Roman"/>
          <w:b/>
          <w:bCs/>
          <w:kern w:val="32"/>
          <w:szCs w:val="24"/>
          <w:lang w:eastAsia="lv-LV"/>
        </w:rPr>
      </w:pPr>
      <w:r w:rsidRPr="008B4FB7">
        <w:rPr>
          <w:rFonts w:eastAsia="Times New Roman" w:cs="Times New Roman"/>
          <w:b/>
          <w:bCs/>
          <w:kern w:val="32"/>
          <w:szCs w:val="24"/>
          <w:lang w:eastAsia="lv-LV"/>
        </w:rPr>
        <w:t>NOSLĒGUMA NOTEIKUMI</w:t>
      </w:r>
    </w:p>
    <w:p w14:paraId="5B16D67A" w14:textId="77777777" w:rsidR="007D6596" w:rsidRPr="008B4FB7" w:rsidRDefault="007D6596" w:rsidP="007D6596">
      <w:pPr>
        <w:numPr>
          <w:ilvl w:val="1"/>
          <w:numId w:val="27"/>
        </w:numPr>
        <w:spacing w:after="0" w:line="240" w:lineRule="auto"/>
        <w:ind w:left="567" w:hanging="567"/>
        <w:jc w:val="both"/>
        <w:rPr>
          <w:rFonts w:eastAsia="Times New Roman" w:cs="Times New Roman"/>
          <w:szCs w:val="24"/>
          <w:lang w:eastAsia="lv-LV"/>
        </w:rPr>
      </w:pPr>
      <w:r w:rsidRPr="008B4FB7">
        <w:rPr>
          <w:rFonts w:eastAsia="Times New Roman" w:cs="Times New Roman"/>
          <w:szCs w:val="24"/>
          <w:lang w:eastAsia="lv-LV"/>
        </w:rPr>
        <w:t>Līgums stājas spēkā tā abpusējas parakstīšanas dienā un ir spēkā līdz Līdzēju savstarpējo saistību pilnīgai izpildei.</w:t>
      </w:r>
    </w:p>
    <w:p w14:paraId="162EDE37" w14:textId="77777777" w:rsidR="007D6596" w:rsidRPr="008B4FB7" w:rsidRDefault="007D6596" w:rsidP="007D6596">
      <w:pPr>
        <w:numPr>
          <w:ilvl w:val="1"/>
          <w:numId w:val="27"/>
        </w:numPr>
        <w:spacing w:after="0" w:line="240" w:lineRule="auto"/>
        <w:ind w:left="567" w:hanging="567"/>
        <w:jc w:val="both"/>
        <w:rPr>
          <w:rFonts w:eastAsia="Times New Roman" w:cs="Times New Roman"/>
          <w:szCs w:val="24"/>
          <w:lang w:eastAsia="lv-LV"/>
        </w:rPr>
      </w:pPr>
      <w:r w:rsidRPr="008B4FB7">
        <w:rPr>
          <w:rFonts w:eastAsia="Times New Roman" w:cs="Times New Roman"/>
          <w:szCs w:val="24"/>
          <w:lang w:eastAsia="lv-LV"/>
        </w:rPr>
        <w:t xml:space="preserve">Līgumu var izbeigt pirms termiņa, Līdzējiem par to </w:t>
      </w:r>
      <w:proofErr w:type="spellStart"/>
      <w:r w:rsidRPr="008B4FB7">
        <w:rPr>
          <w:rFonts w:eastAsia="Times New Roman" w:cs="Times New Roman"/>
          <w:szCs w:val="24"/>
          <w:lang w:eastAsia="lv-LV"/>
        </w:rPr>
        <w:t>rakstveidā</w:t>
      </w:r>
      <w:proofErr w:type="spellEnd"/>
      <w:r w:rsidRPr="008B4FB7">
        <w:rPr>
          <w:rFonts w:eastAsia="Times New Roman" w:cs="Times New Roman"/>
          <w:szCs w:val="24"/>
          <w:lang w:eastAsia="lv-LV"/>
        </w:rPr>
        <w:t xml:space="preserve"> vienojoties. Visi grozījumi un papildinājumi Līgumā izdarāmi </w:t>
      </w:r>
      <w:proofErr w:type="spellStart"/>
      <w:r w:rsidRPr="008B4FB7">
        <w:rPr>
          <w:rFonts w:eastAsia="Times New Roman" w:cs="Times New Roman"/>
          <w:szCs w:val="24"/>
          <w:lang w:eastAsia="lv-LV"/>
        </w:rPr>
        <w:t>rakstveidā</w:t>
      </w:r>
      <w:proofErr w:type="spellEnd"/>
      <w:r w:rsidRPr="008B4FB7">
        <w:rPr>
          <w:rFonts w:eastAsia="Times New Roman" w:cs="Times New Roman"/>
          <w:szCs w:val="24"/>
          <w:lang w:eastAsia="lv-LV"/>
        </w:rPr>
        <w:t>.</w:t>
      </w:r>
    </w:p>
    <w:p w14:paraId="1F0F99EE" w14:textId="77777777" w:rsidR="007D6596" w:rsidRPr="008B4FB7" w:rsidRDefault="007D6596" w:rsidP="007D6596">
      <w:pPr>
        <w:numPr>
          <w:ilvl w:val="1"/>
          <w:numId w:val="27"/>
        </w:numPr>
        <w:spacing w:after="0" w:line="240" w:lineRule="auto"/>
        <w:ind w:left="567" w:hanging="567"/>
        <w:jc w:val="both"/>
        <w:rPr>
          <w:rFonts w:eastAsia="Times New Roman" w:cs="Times New Roman"/>
          <w:szCs w:val="24"/>
          <w:lang w:eastAsia="lv-LV"/>
        </w:rPr>
      </w:pPr>
      <w:r w:rsidRPr="008B4FB7">
        <w:rPr>
          <w:rFonts w:eastAsia="Times New Roman" w:cs="Times New Roman"/>
          <w:szCs w:val="24"/>
          <w:lang w:eastAsia="lv-LV"/>
        </w:rPr>
        <w:t>Pasūtītājs var vienpusēji atkāpties no Līguma, neatlīdzinot Izpildītājam nekādus zaudējumus, šādos gadījumos:</w:t>
      </w:r>
    </w:p>
    <w:p w14:paraId="349110E9" w14:textId="77777777" w:rsidR="007D6596" w:rsidRPr="008B4FB7" w:rsidRDefault="007D6596" w:rsidP="007D6596">
      <w:pPr>
        <w:numPr>
          <w:ilvl w:val="2"/>
          <w:numId w:val="27"/>
        </w:numPr>
        <w:spacing w:after="0" w:line="240" w:lineRule="auto"/>
        <w:ind w:hanging="657"/>
        <w:jc w:val="both"/>
        <w:rPr>
          <w:rFonts w:eastAsia="Times New Roman" w:cs="Times New Roman"/>
          <w:szCs w:val="24"/>
          <w:lang w:eastAsia="lv-LV"/>
        </w:rPr>
      </w:pPr>
      <w:r w:rsidRPr="008B4FB7">
        <w:rPr>
          <w:rFonts w:eastAsia="Times New Roman" w:cs="Times New Roman"/>
          <w:szCs w:val="24"/>
          <w:lang w:eastAsia="lv-LV"/>
        </w:rPr>
        <w:t>Izpildītājs kavē Līgumā noteikto Pakalpojumu izpildes termiņu ilgāk kā 15 (piecpadsmit) dienas;</w:t>
      </w:r>
    </w:p>
    <w:p w14:paraId="3C427F21" w14:textId="77777777" w:rsidR="007D6596" w:rsidRPr="008B4FB7" w:rsidRDefault="007D6596" w:rsidP="007D6596">
      <w:pPr>
        <w:numPr>
          <w:ilvl w:val="2"/>
          <w:numId w:val="27"/>
        </w:numPr>
        <w:spacing w:after="0" w:line="240" w:lineRule="auto"/>
        <w:ind w:hanging="657"/>
        <w:jc w:val="both"/>
        <w:rPr>
          <w:rFonts w:eastAsia="Times New Roman" w:cs="Times New Roman"/>
          <w:szCs w:val="24"/>
          <w:lang w:eastAsia="lv-LV"/>
        </w:rPr>
      </w:pPr>
      <w:r w:rsidRPr="008B4FB7">
        <w:rPr>
          <w:rFonts w:eastAsia="Times New Roman" w:cs="Times New Roman"/>
          <w:szCs w:val="24"/>
          <w:lang w:eastAsia="lv-LV"/>
        </w:rPr>
        <w:t>tiesā ir iesniegts pieteikums par Izpildītāja atzīšanu par maksātnespējīgu;</w:t>
      </w:r>
    </w:p>
    <w:p w14:paraId="5E13EF93" w14:textId="77777777" w:rsidR="007D6596" w:rsidRPr="008B4FB7" w:rsidRDefault="007D6596" w:rsidP="007D6596">
      <w:pPr>
        <w:numPr>
          <w:ilvl w:val="2"/>
          <w:numId w:val="27"/>
        </w:numPr>
        <w:spacing w:after="0" w:line="240" w:lineRule="auto"/>
        <w:ind w:hanging="657"/>
        <w:jc w:val="both"/>
        <w:rPr>
          <w:rFonts w:eastAsia="Times New Roman" w:cs="Times New Roman"/>
          <w:szCs w:val="24"/>
          <w:lang w:eastAsia="lv-LV"/>
        </w:rPr>
      </w:pPr>
      <w:r w:rsidRPr="008B4FB7">
        <w:rPr>
          <w:rFonts w:eastAsia="Times New Roman" w:cs="Times New Roman"/>
          <w:szCs w:val="24"/>
          <w:lang w:eastAsia="lv-LV"/>
        </w:rPr>
        <w:t>Izpildītājs pārdod vai citādi atbrīvojas no saviem aktīviem vai īpašuma, kas ir būtisks tās uzņēmējdarbības veikšanai;</w:t>
      </w:r>
    </w:p>
    <w:p w14:paraId="3DDACB65" w14:textId="77777777" w:rsidR="007D6596" w:rsidRPr="008B4FB7" w:rsidRDefault="007D6596" w:rsidP="007D6596">
      <w:pPr>
        <w:numPr>
          <w:ilvl w:val="2"/>
          <w:numId w:val="27"/>
        </w:numPr>
        <w:spacing w:after="0" w:line="240" w:lineRule="auto"/>
        <w:ind w:hanging="657"/>
        <w:jc w:val="both"/>
        <w:rPr>
          <w:rFonts w:eastAsia="Times New Roman" w:cs="Times New Roman"/>
          <w:szCs w:val="24"/>
          <w:lang w:eastAsia="lv-LV"/>
        </w:rPr>
      </w:pPr>
      <w:r w:rsidRPr="008B4FB7">
        <w:rPr>
          <w:rFonts w:eastAsia="Times New Roman" w:cs="Times New Roman"/>
          <w:szCs w:val="24"/>
          <w:lang w:eastAsia="lv-LV"/>
        </w:rPr>
        <w:t>tiek atsaukta vai netiek uzturēta spēkā jebkura valsts vai cita licence, atļauja, reģistrācijas apliecība, piekrišana, vai pilnvara, kas Izpildītājam ir nepieciešama šajā vai citos līgumos, kuriem ir saistība ar šo Līgumu, minēto saistību izpildei.</w:t>
      </w:r>
    </w:p>
    <w:p w14:paraId="0DB9B83D" w14:textId="77777777" w:rsidR="007D6596" w:rsidRPr="008B4FB7" w:rsidRDefault="007D6596" w:rsidP="007D6596">
      <w:pPr>
        <w:numPr>
          <w:ilvl w:val="1"/>
          <w:numId w:val="27"/>
        </w:numPr>
        <w:spacing w:after="0" w:line="240" w:lineRule="auto"/>
        <w:ind w:left="567" w:hanging="567"/>
        <w:jc w:val="both"/>
        <w:rPr>
          <w:rFonts w:eastAsia="Times New Roman" w:cs="Times New Roman"/>
          <w:szCs w:val="24"/>
          <w:lang w:eastAsia="lv-LV"/>
        </w:rPr>
      </w:pPr>
      <w:r w:rsidRPr="008B4FB7">
        <w:rPr>
          <w:rFonts w:eastAsia="Times New Roman" w:cs="Times New Roman"/>
          <w:szCs w:val="24"/>
          <w:lang w:eastAsia="lv-LV"/>
        </w:rPr>
        <w:t xml:space="preserve">Pasūtītājam ir tiesības vienpusēji atkāpties no Līguma izpildes, ja Līgumu nav iespējams izpildīt tādēļ, ka </w:t>
      </w:r>
      <w:r>
        <w:rPr>
          <w:rFonts w:eastAsia="Times New Roman" w:cs="Times New Roman"/>
          <w:szCs w:val="24"/>
          <w:lang w:eastAsia="lv-LV"/>
        </w:rPr>
        <w:t>Izpildītājam</w:t>
      </w:r>
      <w:r w:rsidRPr="008B4FB7">
        <w:rPr>
          <w:rFonts w:eastAsia="Times New Roman" w:cs="Times New Roman"/>
          <w:szCs w:val="24"/>
          <w:lang w:eastAsia="lv-LV"/>
        </w:rPr>
        <w:t xml:space="preserve">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28DDA7C5" w14:textId="77777777" w:rsidR="007D6596" w:rsidRPr="008B4FB7" w:rsidRDefault="007D6596" w:rsidP="007D6596">
      <w:pPr>
        <w:numPr>
          <w:ilvl w:val="1"/>
          <w:numId w:val="27"/>
        </w:numPr>
        <w:spacing w:after="0" w:line="240" w:lineRule="auto"/>
        <w:ind w:left="567" w:hanging="567"/>
        <w:jc w:val="both"/>
        <w:rPr>
          <w:rFonts w:eastAsia="Times New Roman" w:cs="Times New Roman"/>
          <w:szCs w:val="24"/>
          <w:lang w:eastAsia="lv-LV"/>
        </w:rPr>
      </w:pPr>
      <w:r w:rsidRPr="008B4FB7">
        <w:rPr>
          <w:rFonts w:eastAsia="Times New Roman" w:cs="Times New Roman"/>
          <w:szCs w:val="24"/>
          <w:lang w:eastAsia="lv-LV"/>
        </w:rPr>
        <w:t>Informācija, ko satur šis Līgums vai kas Līdzējiem kļūst zināma saistībā ar šo Līgumu (par cenām u.tml.), uzskatāma par komercnoslēpumu un to iespējams izpaust citām personām tikai ar otra Līdzēja rakstisku piekrišanu. Teiktais neattiecas uz gadījumu, kad informācijas atklāšanu pieprasa spēkā esošie Latvijas Republikas likumi. Ja kāds no Līdzējiem ir prettiesiski izpaudis informāciju, kas uzskatāma par komercnoslēpumu saskaņā ar šo Līgumu, tādējādi nodarot otram Līdzējam zaudējumus, beidzamais ir tiesīgs pieprasīt tam atlīdzināt tiešos zaudējumus, kam par iemeslu bijusi šādas informācijas prettiesiska izpaušana.</w:t>
      </w:r>
    </w:p>
    <w:p w14:paraId="5A79FF77" w14:textId="77777777" w:rsidR="007D6596" w:rsidRDefault="007D6596" w:rsidP="007D6596">
      <w:pPr>
        <w:numPr>
          <w:ilvl w:val="1"/>
          <w:numId w:val="27"/>
        </w:numPr>
        <w:spacing w:after="0" w:line="240" w:lineRule="auto"/>
        <w:ind w:left="567" w:hanging="567"/>
        <w:jc w:val="both"/>
        <w:rPr>
          <w:rFonts w:eastAsia="Times New Roman" w:cs="Times New Roman"/>
          <w:szCs w:val="24"/>
          <w:lang w:eastAsia="lv-LV"/>
        </w:rPr>
      </w:pPr>
      <w:r w:rsidRPr="008B4FB7">
        <w:rPr>
          <w:rFonts w:eastAsia="Times New Roman" w:cs="Times New Roman"/>
          <w:szCs w:val="24"/>
          <w:lang w:eastAsia="lv-LV"/>
        </w:rPr>
        <w:lastRenderedPageBreak/>
        <w:t>Visus strīdus un domstarpības, kas Līdzējiem radīsies, izpildot vai grozot Līgumu, Līdzēji risinās sarunu ceļā. Ja sarunas nedod rezultātu, strīds tiek nodots izskatīšanai tiesai saskaņā ar Latvijas Republikas normatīvajos aktos noteikto kārtību.</w:t>
      </w:r>
    </w:p>
    <w:p w14:paraId="154A5C56" w14:textId="77777777" w:rsidR="007D6596" w:rsidRPr="00885D76" w:rsidRDefault="007D6596" w:rsidP="007D6596">
      <w:pPr>
        <w:numPr>
          <w:ilvl w:val="1"/>
          <w:numId w:val="27"/>
        </w:numPr>
        <w:spacing w:after="0" w:line="240" w:lineRule="auto"/>
        <w:ind w:left="567" w:hanging="567"/>
        <w:jc w:val="both"/>
        <w:rPr>
          <w:rFonts w:eastAsia="Times New Roman" w:cs="Times New Roman"/>
          <w:szCs w:val="24"/>
          <w:lang w:eastAsia="lv-LV"/>
        </w:rPr>
      </w:pPr>
      <w:r>
        <w:rPr>
          <w:rFonts w:eastAsia="Times New Roman"/>
          <w:bCs/>
        </w:rPr>
        <w:t xml:space="preserve">Līdzēji </w:t>
      </w:r>
      <w:r w:rsidRPr="006136B8">
        <w:rPr>
          <w:rFonts w:eastAsia="Times New Roman"/>
          <w:bCs/>
        </w:rPr>
        <w:t>vienojas, ka otra</w:t>
      </w:r>
      <w:r>
        <w:rPr>
          <w:rFonts w:eastAsia="Times New Roman"/>
          <w:bCs/>
        </w:rPr>
        <w:t xml:space="preserve"> Līdzēja</w:t>
      </w:r>
      <w:r w:rsidRPr="006136B8">
        <w:rPr>
          <w:rFonts w:eastAsia="Times New Roman"/>
          <w:bCs/>
        </w:rPr>
        <w:t xml:space="preserve"> iesniegtie personas dati, kas nepieciešami Līguma izpildei, tiks apstrādāti tikai Līguma saistību izpildes nodrošināšanai un saskaņā ar spēkā esošo tiesību aktu prasībām un Eiropas Parlamenta un Padomes Regulu (ES) 2016/679 (2016. gada 27. aprīlis) par fizisku personu aizsardzību attiecībā uz personas datu apstrādi un šādu datu brīvu apriti un ar ko atceļ Direktīvu 95/46/EK (Vispārīgā datu aizsardzības regula).</w:t>
      </w:r>
    </w:p>
    <w:p w14:paraId="1F89CAF9" w14:textId="12318DD5" w:rsidR="00885D76" w:rsidRPr="006C633C" w:rsidRDefault="006C633C" w:rsidP="006C633C">
      <w:pPr>
        <w:numPr>
          <w:ilvl w:val="1"/>
          <w:numId w:val="27"/>
        </w:numPr>
        <w:spacing w:after="0" w:line="240" w:lineRule="auto"/>
        <w:ind w:left="567" w:hanging="567"/>
        <w:jc w:val="both"/>
        <w:rPr>
          <w:rFonts w:eastAsia="Times New Roman" w:cs="Times New Roman"/>
          <w:szCs w:val="24"/>
          <w:lang w:eastAsia="lv-LV"/>
        </w:rPr>
      </w:pPr>
      <w:r>
        <w:rPr>
          <w:rFonts w:cs="Times New Roman"/>
          <w:szCs w:val="24"/>
        </w:rPr>
        <w:t>Izpildītājs</w:t>
      </w:r>
      <w:r w:rsidR="00885D76" w:rsidRPr="006C633C">
        <w:rPr>
          <w:rFonts w:cs="Times New Roman"/>
          <w:szCs w:val="24"/>
        </w:rPr>
        <w:t xml:space="preserve"> apņemas ievērot SIA “Rīgas ūdens” Piegādātāju rīcības kodeksā (turpmāk – Kodekss), kas pieejams Pasūtītāja tīmekļvietnē </w:t>
      </w:r>
      <w:hyperlink r:id="rId17" w:history="1">
        <w:r w:rsidR="00885D76" w:rsidRPr="006C633C">
          <w:rPr>
            <w:rStyle w:val="Hipersaite"/>
            <w:rFonts w:cs="Times New Roman"/>
            <w:szCs w:val="24"/>
          </w:rPr>
          <w:t>https://www.rigasudens.lv/sites/default/files/Rigas%20udens_Piegadataju%20ricibas%20kodekss.pdf</w:t>
        </w:r>
      </w:hyperlink>
      <w:r w:rsidR="00885D76" w:rsidRPr="006C633C">
        <w:rPr>
          <w:rFonts w:cs="Times New Roman"/>
          <w:szCs w:val="24"/>
        </w:rPr>
        <w:t xml:space="preserve">, noteiktās prasības. </w:t>
      </w:r>
      <w:r>
        <w:rPr>
          <w:rFonts w:cs="Times New Roman"/>
          <w:szCs w:val="24"/>
        </w:rPr>
        <w:t>Izpildītājs</w:t>
      </w:r>
      <w:r w:rsidR="00885D76" w:rsidRPr="006C633C">
        <w:rPr>
          <w:rFonts w:cs="Times New Roman"/>
          <w:szCs w:val="24"/>
        </w:rPr>
        <w:t xml:space="preserve"> nodrošina, ka ar Kodeksu iepazīstas un tajā noteiktās prasības ievēro </w:t>
      </w:r>
      <w:r>
        <w:rPr>
          <w:rFonts w:cs="Times New Roman"/>
          <w:szCs w:val="24"/>
        </w:rPr>
        <w:t>Izpildītāja</w:t>
      </w:r>
      <w:r w:rsidR="00885D76" w:rsidRPr="006C633C">
        <w:rPr>
          <w:rFonts w:cs="Times New Roman"/>
          <w:szCs w:val="24"/>
        </w:rPr>
        <w:t xml:space="preserve"> Līguma izpildē iesaistītie darbinieki un apakšuzņēmēji, kā arī apakšuzņēmēju apakšuzņēmēji. Kodekss ir neatņemama Līguma sastāvdaļa.</w:t>
      </w:r>
    </w:p>
    <w:p w14:paraId="60C51C7E" w14:textId="77777777" w:rsidR="007D6596" w:rsidRPr="008B4FB7" w:rsidRDefault="007D6596" w:rsidP="007D6596">
      <w:pPr>
        <w:numPr>
          <w:ilvl w:val="1"/>
          <w:numId w:val="27"/>
        </w:numPr>
        <w:spacing w:after="0" w:line="240" w:lineRule="auto"/>
        <w:ind w:left="567" w:hanging="567"/>
        <w:jc w:val="both"/>
        <w:rPr>
          <w:rFonts w:eastAsia="Times New Roman" w:cs="Times New Roman"/>
          <w:szCs w:val="24"/>
          <w:lang w:eastAsia="lv-LV"/>
        </w:rPr>
      </w:pPr>
      <w:r w:rsidRPr="008B4FB7">
        <w:rPr>
          <w:rFonts w:eastAsia="Times New Roman" w:cs="Times New Roman"/>
          <w:szCs w:val="24"/>
          <w:lang w:eastAsia="lv-LV"/>
        </w:rPr>
        <w:t>Pasūtītājs pilnvaro __________</w:t>
      </w:r>
      <w:r w:rsidRPr="008B4FB7">
        <w:rPr>
          <w:rFonts w:eastAsia="Times New Roman" w:cs="Times New Roman"/>
          <w:bCs/>
          <w:szCs w:val="24"/>
          <w:lang w:eastAsia="lv-LV"/>
        </w:rPr>
        <w:t xml:space="preserve">, saskaņot Tehnisko risinājumu un </w:t>
      </w:r>
      <w:r w:rsidRPr="008B4FB7">
        <w:rPr>
          <w:rFonts w:eastAsia="Times New Roman" w:cs="Times New Roman"/>
          <w:szCs w:val="24"/>
          <w:lang w:eastAsia="lv-LV"/>
        </w:rPr>
        <w:t>pieņemt Tehnisko risinājumu, parakstot Aktu.</w:t>
      </w:r>
    </w:p>
    <w:p w14:paraId="04E2F208" w14:textId="77777777" w:rsidR="007D6596" w:rsidRPr="008B4FB7" w:rsidRDefault="007D6596" w:rsidP="007D6596">
      <w:pPr>
        <w:numPr>
          <w:ilvl w:val="1"/>
          <w:numId w:val="27"/>
        </w:numPr>
        <w:spacing w:after="0" w:line="240" w:lineRule="auto"/>
        <w:ind w:left="567" w:hanging="567"/>
        <w:jc w:val="both"/>
        <w:rPr>
          <w:rFonts w:eastAsia="Times New Roman" w:cs="Times New Roman"/>
          <w:szCs w:val="24"/>
          <w:lang w:eastAsia="lv-LV"/>
        </w:rPr>
      </w:pPr>
      <w:r w:rsidRPr="008B4FB7">
        <w:rPr>
          <w:rFonts w:eastAsia="Times New Roman" w:cs="Times New Roman"/>
          <w:szCs w:val="24"/>
          <w:lang w:eastAsia="lv-LV"/>
        </w:rPr>
        <w:t xml:space="preserve">Pasūtītāja kontaktpersona Līguma izpildē ir ___________, </w:t>
      </w:r>
      <w:proofErr w:type="spellStart"/>
      <w:r w:rsidRPr="008B4FB7">
        <w:rPr>
          <w:rFonts w:eastAsia="Times New Roman" w:cs="Times New Roman"/>
          <w:szCs w:val="24"/>
          <w:lang w:eastAsia="lv-LV"/>
        </w:rPr>
        <w:t>mob.tālr</w:t>
      </w:r>
      <w:proofErr w:type="spellEnd"/>
      <w:r w:rsidRPr="008B4FB7">
        <w:rPr>
          <w:rFonts w:eastAsia="Times New Roman" w:cs="Times New Roman"/>
          <w:szCs w:val="24"/>
          <w:lang w:eastAsia="lv-LV"/>
        </w:rPr>
        <w:t xml:space="preserve">.: ________, e-pasta adrese: </w:t>
      </w:r>
      <w:hyperlink r:id="rId18" w:history="1">
        <w:r w:rsidRPr="008B4FB7">
          <w:rPr>
            <w:rFonts w:eastAsia="Times New Roman" w:cs="Times New Roman"/>
            <w:color w:val="0000FF"/>
            <w:szCs w:val="24"/>
            <w:u w:val="single"/>
            <w:lang w:eastAsia="lv-LV"/>
          </w:rPr>
          <w:t>__________</w:t>
        </w:r>
      </w:hyperlink>
    </w:p>
    <w:p w14:paraId="116BD1BC" w14:textId="77777777" w:rsidR="007D6596" w:rsidRPr="008B4FB7" w:rsidRDefault="007D6596" w:rsidP="007D6596">
      <w:pPr>
        <w:numPr>
          <w:ilvl w:val="1"/>
          <w:numId w:val="27"/>
        </w:numPr>
        <w:spacing w:after="0" w:line="240" w:lineRule="auto"/>
        <w:ind w:left="567" w:hanging="567"/>
        <w:jc w:val="both"/>
        <w:rPr>
          <w:rFonts w:eastAsia="Times New Roman" w:cs="Times New Roman"/>
          <w:szCs w:val="24"/>
          <w:lang w:eastAsia="lv-LV"/>
        </w:rPr>
      </w:pPr>
      <w:r>
        <w:rPr>
          <w:rFonts w:eastAsia="Times New Roman" w:cs="Times New Roman"/>
          <w:szCs w:val="24"/>
          <w:lang w:eastAsia="lv-LV"/>
        </w:rPr>
        <w:t xml:space="preserve">Izpildītāja </w:t>
      </w:r>
      <w:r w:rsidRPr="008B4FB7">
        <w:rPr>
          <w:rFonts w:eastAsia="Times New Roman" w:cs="Times New Roman"/>
          <w:szCs w:val="24"/>
          <w:lang w:eastAsia="lv-LV"/>
        </w:rPr>
        <w:t xml:space="preserve">kontaktpersona Līguma izpildē ir ___________, </w:t>
      </w:r>
      <w:proofErr w:type="spellStart"/>
      <w:r w:rsidRPr="008B4FB7">
        <w:rPr>
          <w:rFonts w:eastAsia="Times New Roman" w:cs="Times New Roman"/>
          <w:szCs w:val="24"/>
          <w:lang w:eastAsia="lv-LV"/>
        </w:rPr>
        <w:t>mob.tālr</w:t>
      </w:r>
      <w:proofErr w:type="spellEnd"/>
      <w:r w:rsidRPr="008B4FB7">
        <w:rPr>
          <w:rFonts w:eastAsia="Times New Roman" w:cs="Times New Roman"/>
          <w:szCs w:val="24"/>
          <w:lang w:eastAsia="lv-LV"/>
        </w:rPr>
        <w:t xml:space="preserve">.: ________, e-pasta adrese: </w:t>
      </w:r>
      <w:hyperlink r:id="rId19" w:history="1">
        <w:r w:rsidRPr="008B4FB7">
          <w:rPr>
            <w:rFonts w:eastAsia="Times New Roman" w:cs="Times New Roman"/>
            <w:color w:val="0000FF"/>
            <w:szCs w:val="24"/>
            <w:u w:val="single"/>
            <w:lang w:eastAsia="lv-LV"/>
          </w:rPr>
          <w:t>__________</w:t>
        </w:r>
      </w:hyperlink>
      <w:r w:rsidRPr="008B4FB7">
        <w:rPr>
          <w:rFonts w:eastAsia="Times New Roman" w:cs="Times New Roman"/>
          <w:szCs w:val="24"/>
          <w:lang w:eastAsia="lv-LV"/>
        </w:rPr>
        <w:t>.</w:t>
      </w:r>
    </w:p>
    <w:p w14:paraId="7059CEF1" w14:textId="5957C2BA" w:rsidR="007D6596" w:rsidRPr="008B4FB7" w:rsidRDefault="007D6596" w:rsidP="007D6596">
      <w:pPr>
        <w:numPr>
          <w:ilvl w:val="1"/>
          <w:numId w:val="27"/>
        </w:numPr>
        <w:spacing w:after="0" w:line="240" w:lineRule="auto"/>
        <w:ind w:left="567" w:hanging="567"/>
        <w:jc w:val="both"/>
        <w:rPr>
          <w:rFonts w:eastAsia="Times New Roman" w:cs="Times New Roman"/>
          <w:szCs w:val="24"/>
          <w:lang w:eastAsia="lv-LV"/>
        </w:rPr>
      </w:pPr>
      <w:r w:rsidRPr="008B4FB7">
        <w:rPr>
          <w:rFonts w:eastAsia="Times New Roman" w:cs="Times New Roman"/>
          <w:szCs w:val="24"/>
          <w:lang w:eastAsia="lv-LV"/>
        </w:rPr>
        <w:t>Līgums ir sastādīts uz __ lapaspusēm ar 1</w:t>
      </w:r>
      <w:r w:rsidR="008033AA">
        <w:rPr>
          <w:rFonts w:eastAsia="Times New Roman" w:cs="Times New Roman"/>
          <w:szCs w:val="24"/>
          <w:lang w:eastAsia="lv-LV"/>
        </w:rPr>
        <w:t>.pielikums</w:t>
      </w:r>
      <w:r w:rsidRPr="008B4FB7">
        <w:rPr>
          <w:rFonts w:eastAsia="Times New Roman" w:cs="Times New Roman"/>
          <w:szCs w:val="24"/>
          <w:lang w:eastAsia="lv-LV"/>
        </w:rPr>
        <w:t xml:space="preserve"> uz __ lapaspusēm, kas ir Līguma neatņemama sastāvdaļa, </w:t>
      </w:r>
      <w:r>
        <w:rPr>
          <w:rFonts w:eastAsia="Times New Roman" w:cs="Times New Roman"/>
          <w:szCs w:val="24"/>
          <w:lang w:eastAsia="lv-LV"/>
        </w:rPr>
        <w:t>un tiek parakstīts elektroniski</w:t>
      </w:r>
      <w:r w:rsidRPr="008B4FB7">
        <w:rPr>
          <w:rFonts w:eastAsia="Times New Roman" w:cs="Times New Roman"/>
          <w:szCs w:val="24"/>
          <w:lang w:eastAsia="lv-LV"/>
        </w:rPr>
        <w:t>.</w:t>
      </w:r>
    </w:p>
    <w:p w14:paraId="4064F5DA" w14:textId="77777777" w:rsidR="007D6596" w:rsidRPr="008B4FB7" w:rsidRDefault="007D6596" w:rsidP="007D6596">
      <w:pPr>
        <w:widowControl w:val="0"/>
        <w:numPr>
          <w:ilvl w:val="0"/>
          <w:numId w:val="27"/>
        </w:numPr>
        <w:spacing w:before="120" w:after="0" w:line="240" w:lineRule="auto"/>
        <w:ind w:left="340" w:right="-1" w:hanging="340"/>
        <w:jc w:val="center"/>
        <w:rPr>
          <w:rFonts w:eastAsia="Times New Roman" w:cs="Times New Roman"/>
          <w:szCs w:val="24"/>
        </w:rPr>
      </w:pPr>
      <w:r w:rsidRPr="008B4FB7">
        <w:rPr>
          <w:rFonts w:eastAsia="Times New Roman" w:cs="Times New Roman"/>
          <w:b/>
          <w:szCs w:val="24"/>
          <w:lang w:eastAsia="lv-LV"/>
        </w:rPr>
        <w:t>LĪDZĒJU REKVIZĪTI</w:t>
      </w:r>
    </w:p>
    <w:p w14:paraId="7C38813C" w14:textId="77777777" w:rsidR="007D6596" w:rsidRDefault="007D6596" w:rsidP="007D6596">
      <w:pPr>
        <w:rPr>
          <w:rFonts w:cs="Times New Roman"/>
          <w:b/>
        </w:rPr>
      </w:pPr>
    </w:p>
    <w:bookmarkEnd w:id="2"/>
    <w:p w14:paraId="0C64C122" w14:textId="77777777" w:rsidR="008B4FB7" w:rsidRDefault="008B4FB7" w:rsidP="007D6596">
      <w:pPr>
        <w:widowControl w:val="0"/>
        <w:spacing w:after="0" w:line="240" w:lineRule="auto"/>
        <w:jc w:val="center"/>
        <w:outlineLvl w:val="0"/>
        <w:rPr>
          <w:rFonts w:cs="Times New Roman"/>
          <w:b/>
        </w:rPr>
      </w:pPr>
    </w:p>
    <w:sectPr w:rsidR="008B4FB7" w:rsidSect="00E72324">
      <w:footerReference w:type="default" r:id="rId20"/>
      <w:pgSz w:w="11906" w:h="16838"/>
      <w:pgMar w:top="993"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EA3A0" w14:textId="77777777" w:rsidR="00DB562F" w:rsidRDefault="00DB562F" w:rsidP="00404A26">
      <w:pPr>
        <w:spacing w:after="0" w:line="240" w:lineRule="auto"/>
      </w:pPr>
      <w:r>
        <w:separator/>
      </w:r>
    </w:p>
  </w:endnote>
  <w:endnote w:type="continuationSeparator" w:id="0">
    <w:p w14:paraId="0E74701B" w14:textId="77777777" w:rsidR="00DB562F" w:rsidRDefault="00DB562F" w:rsidP="0040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BA"/>
    <w:family w:val="roman"/>
    <w:pitch w:val="variable"/>
    <w:sig w:usb0="20007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8098301"/>
      <w:docPartObj>
        <w:docPartGallery w:val="Page Numbers (Bottom of Page)"/>
        <w:docPartUnique/>
      </w:docPartObj>
    </w:sdtPr>
    <w:sdtEndPr/>
    <w:sdtContent>
      <w:p w14:paraId="4EF0B482" w14:textId="2F8D80A8" w:rsidR="00D16EC1" w:rsidRDefault="00D16EC1">
        <w:pPr>
          <w:pStyle w:val="Kjene"/>
          <w:jc w:val="right"/>
        </w:pPr>
        <w:r>
          <w:fldChar w:fldCharType="begin"/>
        </w:r>
        <w:r>
          <w:instrText>PAGE   \* MERGEFORMAT</w:instrText>
        </w:r>
        <w:r>
          <w:fldChar w:fldCharType="separate"/>
        </w:r>
        <w:r>
          <w:t>2</w:t>
        </w:r>
        <w:r>
          <w:fldChar w:fldCharType="end"/>
        </w:r>
      </w:p>
    </w:sdtContent>
  </w:sdt>
  <w:p w14:paraId="6E42CB6C" w14:textId="77777777" w:rsidR="00D16EC1" w:rsidRDefault="00D16EC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D346A" w14:textId="77777777" w:rsidR="00DB562F" w:rsidRDefault="00DB562F" w:rsidP="00404A26">
      <w:pPr>
        <w:spacing w:after="0" w:line="240" w:lineRule="auto"/>
      </w:pPr>
      <w:r>
        <w:separator/>
      </w:r>
    </w:p>
  </w:footnote>
  <w:footnote w:type="continuationSeparator" w:id="0">
    <w:p w14:paraId="38CDDC1F" w14:textId="77777777" w:rsidR="00DB562F" w:rsidRDefault="00DB562F" w:rsidP="00404A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35F12FB"/>
    <w:multiLevelType w:val="hybridMultilevel"/>
    <w:tmpl w:val="D5A8172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A627EA7"/>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6807CC"/>
    <w:multiLevelType w:val="multilevel"/>
    <w:tmpl w:val="4ED243FE"/>
    <w:lvl w:ilvl="0">
      <w:start w:val="1"/>
      <w:numFmt w:val="decimal"/>
      <w:lvlText w:val="%1."/>
      <w:lvlJc w:val="left"/>
      <w:pPr>
        <w:ind w:left="720" w:hanging="360"/>
      </w:pPr>
      <w:rPr>
        <w:rFonts w:cs="Times New Roman"/>
        <w:sz w:val="24"/>
        <w:szCs w:val="24"/>
      </w:rPr>
    </w:lvl>
    <w:lvl w:ilvl="1">
      <w:start w:val="1"/>
      <w:numFmt w:val="decimal"/>
      <w:isLgl/>
      <w:lvlText w:val="%1.%2."/>
      <w:lvlJc w:val="left"/>
      <w:pPr>
        <w:ind w:left="36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 w15:restartNumberingAfterBreak="0">
    <w:nsid w:val="0DB33715"/>
    <w:multiLevelType w:val="hybridMultilevel"/>
    <w:tmpl w:val="BD089006"/>
    <w:lvl w:ilvl="0" w:tplc="0426000D">
      <w:start w:val="1"/>
      <w:numFmt w:val="bullet"/>
      <w:lvlText w:val=""/>
      <w:lvlJc w:val="left"/>
      <w:pPr>
        <w:ind w:left="720" w:hanging="360"/>
      </w:pPr>
      <w:rPr>
        <w:rFonts w:ascii="Wingdings" w:hAnsi="Wingdings"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E045900"/>
    <w:multiLevelType w:val="multilevel"/>
    <w:tmpl w:val="40184B06"/>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0874BB7"/>
    <w:multiLevelType w:val="hybridMultilevel"/>
    <w:tmpl w:val="E3586B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38B622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103998"/>
    <w:multiLevelType w:val="multilevel"/>
    <w:tmpl w:val="C5E8E35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544995"/>
    <w:multiLevelType w:val="hybridMultilevel"/>
    <w:tmpl w:val="AE2C5B78"/>
    <w:lvl w:ilvl="0" w:tplc="8CFAE520">
      <w:start w:val="5"/>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1FB35ED1"/>
    <w:multiLevelType w:val="hybridMultilevel"/>
    <w:tmpl w:val="7BDE77B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2502797F"/>
    <w:multiLevelType w:val="multilevel"/>
    <w:tmpl w:val="E5EAF1F0"/>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2896358E"/>
    <w:multiLevelType w:val="hybridMultilevel"/>
    <w:tmpl w:val="893057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8F31F33"/>
    <w:multiLevelType w:val="multilevel"/>
    <w:tmpl w:val="CF161048"/>
    <w:lvl w:ilvl="0">
      <w:start w:val="1"/>
      <w:numFmt w:val="decimal"/>
      <w:lvlText w:val="%1."/>
      <w:lvlJc w:val="left"/>
      <w:pPr>
        <w:tabs>
          <w:tab w:val="num" w:pos="540"/>
        </w:tabs>
        <w:ind w:left="540" w:hanging="540"/>
      </w:pPr>
      <w:rPr>
        <w:b/>
        <w:i/>
      </w:rPr>
    </w:lvl>
    <w:lvl w:ilvl="1">
      <w:start w:val="1"/>
      <w:numFmt w:val="decimal"/>
      <w:lvlText w:val="%1.%2."/>
      <w:lvlJc w:val="left"/>
      <w:pPr>
        <w:tabs>
          <w:tab w:val="num" w:pos="540"/>
        </w:tabs>
        <w:ind w:left="540" w:hanging="540"/>
      </w:pPr>
      <w:rPr>
        <w:b w:val="0"/>
        <w:i w:val="0"/>
      </w:rPr>
    </w:lvl>
    <w:lvl w:ilvl="2">
      <w:start w:val="1"/>
      <w:numFmt w:val="decimal"/>
      <w:lvlText w:val="%1.%2.%3."/>
      <w:lvlJc w:val="left"/>
      <w:pPr>
        <w:tabs>
          <w:tab w:val="num" w:pos="720"/>
        </w:tabs>
        <w:ind w:left="720" w:hanging="720"/>
      </w:pPr>
      <w:rPr>
        <w:b/>
        <w:i/>
      </w:rPr>
    </w:lvl>
    <w:lvl w:ilvl="3">
      <w:start w:val="1"/>
      <w:numFmt w:val="decimal"/>
      <w:lvlText w:val="%1.%2.%3.%4."/>
      <w:lvlJc w:val="left"/>
      <w:pPr>
        <w:tabs>
          <w:tab w:val="num" w:pos="720"/>
        </w:tabs>
        <w:ind w:left="720" w:hanging="720"/>
      </w:pPr>
      <w:rPr>
        <w:b/>
        <w:i/>
      </w:rPr>
    </w:lvl>
    <w:lvl w:ilvl="4">
      <w:start w:val="1"/>
      <w:numFmt w:val="decimal"/>
      <w:lvlText w:val="%1.%2.%3.%4.%5."/>
      <w:lvlJc w:val="left"/>
      <w:pPr>
        <w:tabs>
          <w:tab w:val="num" w:pos="1080"/>
        </w:tabs>
        <w:ind w:left="1080" w:hanging="1080"/>
      </w:pPr>
      <w:rPr>
        <w:b/>
        <w:i/>
      </w:rPr>
    </w:lvl>
    <w:lvl w:ilvl="5">
      <w:start w:val="1"/>
      <w:numFmt w:val="decimal"/>
      <w:lvlText w:val="%1.%2.%3.%4.%5.%6."/>
      <w:lvlJc w:val="left"/>
      <w:pPr>
        <w:tabs>
          <w:tab w:val="num" w:pos="1080"/>
        </w:tabs>
        <w:ind w:left="1080" w:hanging="1080"/>
      </w:pPr>
      <w:rPr>
        <w:b/>
        <w:i/>
      </w:rPr>
    </w:lvl>
    <w:lvl w:ilvl="6">
      <w:start w:val="1"/>
      <w:numFmt w:val="decimal"/>
      <w:lvlText w:val="%1.%2.%3.%4.%5.%6.%7."/>
      <w:lvlJc w:val="left"/>
      <w:pPr>
        <w:tabs>
          <w:tab w:val="num" w:pos="1440"/>
        </w:tabs>
        <w:ind w:left="1440" w:hanging="1440"/>
      </w:pPr>
      <w:rPr>
        <w:b/>
        <w:i/>
      </w:rPr>
    </w:lvl>
    <w:lvl w:ilvl="7">
      <w:start w:val="1"/>
      <w:numFmt w:val="decimal"/>
      <w:lvlText w:val="%1.%2.%3.%4.%5.%6.%7.%8."/>
      <w:lvlJc w:val="left"/>
      <w:pPr>
        <w:tabs>
          <w:tab w:val="num" w:pos="1440"/>
        </w:tabs>
        <w:ind w:left="1440" w:hanging="1440"/>
      </w:pPr>
      <w:rPr>
        <w:b/>
        <w:i/>
      </w:rPr>
    </w:lvl>
    <w:lvl w:ilvl="8">
      <w:start w:val="1"/>
      <w:numFmt w:val="decimal"/>
      <w:lvlText w:val="%1.%2.%3.%4.%5.%6.%7.%8.%9."/>
      <w:lvlJc w:val="left"/>
      <w:pPr>
        <w:tabs>
          <w:tab w:val="num" w:pos="1800"/>
        </w:tabs>
        <w:ind w:left="1800" w:hanging="1800"/>
      </w:pPr>
      <w:rPr>
        <w:b/>
        <w:i/>
      </w:rPr>
    </w:lvl>
  </w:abstractNum>
  <w:abstractNum w:abstractNumId="14" w15:restartNumberingAfterBreak="0">
    <w:nsid w:val="2CE87043"/>
    <w:multiLevelType w:val="hybridMultilevel"/>
    <w:tmpl w:val="07940FF2"/>
    <w:lvl w:ilvl="0" w:tplc="FCCA5F3A">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FD403F8"/>
    <w:multiLevelType w:val="hybridMultilevel"/>
    <w:tmpl w:val="56A6B610"/>
    <w:lvl w:ilvl="0" w:tplc="FFFFFFFF">
      <w:start w:val="1"/>
      <w:numFmt w:val="decimal"/>
      <w:lvlText w:val="%1."/>
      <w:lvlJc w:val="left"/>
      <w:pPr>
        <w:tabs>
          <w:tab w:val="num" w:pos="540"/>
        </w:tabs>
        <w:ind w:left="540" w:hanging="36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31BB1873"/>
    <w:multiLevelType w:val="multilevel"/>
    <w:tmpl w:val="E56C1E30"/>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1BF2D28"/>
    <w:multiLevelType w:val="hybridMultilevel"/>
    <w:tmpl w:val="F33CF15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32B63D72"/>
    <w:multiLevelType w:val="hybridMultilevel"/>
    <w:tmpl w:val="931E5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35D36C6"/>
    <w:multiLevelType w:val="multilevel"/>
    <w:tmpl w:val="AC1657F6"/>
    <w:lvl w:ilvl="0">
      <w:start w:val="1"/>
      <w:numFmt w:val="decimal"/>
      <w:lvlText w:val="%1."/>
      <w:lvlJc w:val="left"/>
      <w:pPr>
        <w:tabs>
          <w:tab w:val="num" w:pos="360"/>
        </w:tabs>
        <w:ind w:left="360" w:hanging="360"/>
      </w:pPr>
      <w:rPr>
        <w:b/>
        <w:bCs/>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BDE03D9"/>
    <w:multiLevelType w:val="hybridMultilevel"/>
    <w:tmpl w:val="A67EAE5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4B960B81"/>
    <w:multiLevelType w:val="multilevel"/>
    <w:tmpl w:val="AFC0EE9A"/>
    <w:lvl w:ilvl="0">
      <w:start w:val="3"/>
      <w:numFmt w:val="decimal"/>
      <w:lvlText w:val="%1."/>
      <w:lvlJc w:val="left"/>
      <w:pPr>
        <w:ind w:left="108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4D5D261C"/>
    <w:multiLevelType w:val="multilevel"/>
    <w:tmpl w:val="E734397E"/>
    <w:lvl w:ilvl="0">
      <w:start w:val="1"/>
      <w:numFmt w:val="decimal"/>
      <w:lvlText w:val="%1."/>
      <w:lvlJc w:val="left"/>
      <w:pPr>
        <w:ind w:left="600" w:hanging="360"/>
      </w:pPr>
      <w:rPr>
        <w:rFonts w:hint="default"/>
        <w:b w:val="0"/>
      </w:rPr>
    </w:lvl>
    <w:lvl w:ilvl="1">
      <w:start w:val="1"/>
      <w:numFmt w:val="decimal"/>
      <w:isLgl/>
      <w:lvlText w:val="%1.%2."/>
      <w:lvlJc w:val="left"/>
      <w:pPr>
        <w:ind w:left="600" w:hanging="36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23" w15:restartNumberingAfterBreak="0">
    <w:nsid w:val="4FAC2C85"/>
    <w:multiLevelType w:val="hybridMultilevel"/>
    <w:tmpl w:val="55A882B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523335DB"/>
    <w:multiLevelType w:val="multilevel"/>
    <w:tmpl w:val="6CB871DE"/>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30111B1"/>
    <w:multiLevelType w:val="multilevel"/>
    <w:tmpl w:val="D05C0AE6"/>
    <w:lvl w:ilvl="0">
      <w:start w:val="4"/>
      <w:numFmt w:val="decimal"/>
      <w:lvlText w:val="%1."/>
      <w:lvlJc w:val="left"/>
      <w:pPr>
        <w:ind w:left="360" w:hanging="360"/>
      </w:pPr>
      <w:rPr>
        <w:rFonts w:hint="default"/>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6" w15:restartNumberingAfterBreak="0">
    <w:nsid w:val="531D4FB0"/>
    <w:multiLevelType w:val="hybridMultilevel"/>
    <w:tmpl w:val="D2C6A9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8700911"/>
    <w:multiLevelType w:val="hybridMultilevel"/>
    <w:tmpl w:val="D310A7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D193FC5"/>
    <w:multiLevelType w:val="multilevel"/>
    <w:tmpl w:val="2D58E06A"/>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D9A2817"/>
    <w:multiLevelType w:val="hybridMultilevel"/>
    <w:tmpl w:val="847ADD2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5E930468"/>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FE471B3"/>
    <w:multiLevelType w:val="hybridMultilevel"/>
    <w:tmpl w:val="7C5434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25361A7"/>
    <w:multiLevelType w:val="hybridMultilevel"/>
    <w:tmpl w:val="F92214B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3417F87"/>
    <w:multiLevelType w:val="multilevel"/>
    <w:tmpl w:val="747A0F46"/>
    <w:lvl w:ilvl="0">
      <w:start w:val="1"/>
      <w:numFmt w:val="decimal"/>
      <w:lvlText w:val="%1."/>
      <w:lvlJc w:val="left"/>
      <w:pPr>
        <w:ind w:left="360" w:hanging="360"/>
      </w:pPr>
      <w:rPr>
        <w:rFonts w:hint="default"/>
        <w:b/>
        <w:bCs/>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3E17972"/>
    <w:multiLevelType w:val="multilevel"/>
    <w:tmpl w:val="7EEA55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7463DB9"/>
    <w:multiLevelType w:val="hybridMultilevel"/>
    <w:tmpl w:val="9EBAE8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0F124E8"/>
    <w:multiLevelType w:val="multilevel"/>
    <w:tmpl w:val="76ECBC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3A301CF"/>
    <w:multiLevelType w:val="multilevel"/>
    <w:tmpl w:val="E624743C"/>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DE2FD0"/>
    <w:multiLevelType w:val="multilevel"/>
    <w:tmpl w:val="80C4830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C4D729E"/>
    <w:multiLevelType w:val="multilevel"/>
    <w:tmpl w:val="C14C3A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D335009"/>
    <w:multiLevelType w:val="multilevel"/>
    <w:tmpl w:val="825CA0CC"/>
    <w:lvl w:ilvl="0">
      <w:start w:val="3"/>
      <w:numFmt w:val="decimal"/>
      <w:lvlText w:val="%1."/>
      <w:lvlJc w:val="left"/>
      <w:pPr>
        <w:ind w:left="480" w:hanging="480"/>
      </w:pPr>
      <w:rPr>
        <w:rFonts w:hint="default"/>
        <w:b w:val="0"/>
      </w:rPr>
    </w:lvl>
    <w:lvl w:ilvl="1">
      <w:start w:val="15"/>
      <w:numFmt w:val="decimal"/>
      <w:lvlText w:val="%1.%2."/>
      <w:lvlJc w:val="left"/>
      <w:pPr>
        <w:ind w:left="1266" w:hanging="480"/>
      </w:pPr>
      <w:rPr>
        <w:rFonts w:hint="default"/>
        <w:b w:val="0"/>
      </w:rPr>
    </w:lvl>
    <w:lvl w:ilvl="2">
      <w:start w:val="1"/>
      <w:numFmt w:val="decimal"/>
      <w:lvlText w:val="%1.%2.%3."/>
      <w:lvlJc w:val="left"/>
      <w:pPr>
        <w:ind w:left="2292" w:hanging="720"/>
      </w:pPr>
      <w:rPr>
        <w:rFonts w:hint="default"/>
        <w:b w:val="0"/>
      </w:rPr>
    </w:lvl>
    <w:lvl w:ilvl="3">
      <w:start w:val="1"/>
      <w:numFmt w:val="decimal"/>
      <w:lvlText w:val="%1.%2.%3.%4."/>
      <w:lvlJc w:val="left"/>
      <w:pPr>
        <w:ind w:left="3078" w:hanging="720"/>
      </w:pPr>
      <w:rPr>
        <w:rFonts w:hint="default"/>
        <w:b w:val="0"/>
      </w:rPr>
    </w:lvl>
    <w:lvl w:ilvl="4">
      <w:start w:val="1"/>
      <w:numFmt w:val="decimal"/>
      <w:lvlText w:val="%1.%2.%3.%4.%5."/>
      <w:lvlJc w:val="left"/>
      <w:pPr>
        <w:ind w:left="4224" w:hanging="1080"/>
      </w:pPr>
      <w:rPr>
        <w:rFonts w:hint="default"/>
        <w:b w:val="0"/>
      </w:rPr>
    </w:lvl>
    <w:lvl w:ilvl="5">
      <w:start w:val="1"/>
      <w:numFmt w:val="decimal"/>
      <w:lvlText w:val="%1.%2.%3.%4.%5.%6."/>
      <w:lvlJc w:val="left"/>
      <w:pPr>
        <w:ind w:left="5010" w:hanging="1080"/>
      </w:pPr>
      <w:rPr>
        <w:rFonts w:hint="default"/>
        <w:b w:val="0"/>
      </w:rPr>
    </w:lvl>
    <w:lvl w:ilvl="6">
      <w:start w:val="1"/>
      <w:numFmt w:val="decimal"/>
      <w:lvlText w:val="%1.%2.%3.%4.%5.%6.%7."/>
      <w:lvlJc w:val="left"/>
      <w:pPr>
        <w:ind w:left="6156" w:hanging="1440"/>
      </w:pPr>
      <w:rPr>
        <w:rFonts w:hint="default"/>
        <w:b w:val="0"/>
      </w:rPr>
    </w:lvl>
    <w:lvl w:ilvl="7">
      <w:start w:val="1"/>
      <w:numFmt w:val="decimal"/>
      <w:lvlText w:val="%1.%2.%3.%4.%5.%6.%7.%8."/>
      <w:lvlJc w:val="left"/>
      <w:pPr>
        <w:ind w:left="6942" w:hanging="1440"/>
      </w:pPr>
      <w:rPr>
        <w:rFonts w:hint="default"/>
        <w:b w:val="0"/>
      </w:rPr>
    </w:lvl>
    <w:lvl w:ilvl="8">
      <w:start w:val="1"/>
      <w:numFmt w:val="decimal"/>
      <w:lvlText w:val="%1.%2.%3.%4.%5.%6.%7.%8.%9."/>
      <w:lvlJc w:val="left"/>
      <w:pPr>
        <w:ind w:left="8088" w:hanging="1800"/>
      </w:pPr>
      <w:rPr>
        <w:rFonts w:hint="default"/>
        <w:b w:val="0"/>
      </w:rPr>
    </w:lvl>
  </w:abstractNum>
  <w:abstractNum w:abstractNumId="41" w15:restartNumberingAfterBreak="0">
    <w:nsid w:val="7F0D75AF"/>
    <w:multiLevelType w:val="multilevel"/>
    <w:tmpl w:val="2FF67A6C"/>
    <w:lvl w:ilvl="0">
      <w:start w:val="3"/>
      <w:numFmt w:val="decimal"/>
      <w:lvlText w:val="%1"/>
      <w:lvlJc w:val="left"/>
      <w:pPr>
        <w:ind w:left="480" w:hanging="480"/>
      </w:pPr>
      <w:rPr>
        <w:rFonts w:hint="default"/>
      </w:rPr>
    </w:lvl>
    <w:lvl w:ilvl="1">
      <w:start w:val="2"/>
      <w:numFmt w:val="decimal"/>
      <w:lvlText w:val="%1.%2"/>
      <w:lvlJc w:val="left"/>
      <w:pPr>
        <w:ind w:left="1015" w:hanging="480"/>
      </w:pPr>
      <w:rPr>
        <w:rFonts w:hint="default"/>
      </w:rPr>
    </w:lvl>
    <w:lvl w:ilvl="2">
      <w:start w:val="1"/>
      <w:numFmt w:val="decimal"/>
      <w:lvlText w:val="%1.%2.%3"/>
      <w:lvlJc w:val="left"/>
      <w:pPr>
        <w:ind w:left="1790" w:hanging="720"/>
      </w:pPr>
      <w:rPr>
        <w:rFonts w:hint="default"/>
      </w:rPr>
    </w:lvl>
    <w:lvl w:ilvl="3">
      <w:start w:val="1"/>
      <w:numFmt w:val="decimal"/>
      <w:lvlText w:val="%1.%2.%3.%4"/>
      <w:lvlJc w:val="left"/>
      <w:pPr>
        <w:ind w:left="2325" w:hanging="720"/>
      </w:pPr>
      <w:rPr>
        <w:rFonts w:hint="default"/>
      </w:rPr>
    </w:lvl>
    <w:lvl w:ilvl="4">
      <w:start w:val="1"/>
      <w:numFmt w:val="decimal"/>
      <w:lvlText w:val="%1.%2.%3.%4.%5"/>
      <w:lvlJc w:val="left"/>
      <w:pPr>
        <w:ind w:left="3220" w:hanging="1080"/>
      </w:pPr>
      <w:rPr>
        <w:rFonts w:hint="default"/>
      </w:rPr>
    </w:lvl>
    <w:lvl w:ilvl="5">
      <w:start w:val="1"/>
      <w:numFmt w:val="decimal"/>
      <w:lvlText w:val="%1.%2.%3.%4.%5.%6"/>
      <w:lvlJc w:val="left"/>
      <w:pPr>
        <w:ind w:left="3755" w:hanging="1080"/>
      </w:pPr>
      <w:rPr>
        <w:rFonts w:hint="default"/>
      </w:rPr>
    </w:lvl>
    <w:lvl w:ilvl="6">
      <w:start w:val="1"/>
      <w:numFmt w:val="decimal"/>
      <w:lvlText w:val="%1.%2.%3.%4.%5.%6.%7"/>
      <w:lvlJc w:val="left"/>
      <w:pPr>
        <w:ind w:left="4650" w:hanging="1440"/>
      </w:pPr>
      <w:rPr>
        <w:rFonts w:hint="default"/>
      </w:rPr>
    </w:lvl>
    <w:lvl w:ilvl="7">
      <w:start w:val="1"/>
      <w:numFmt w:val="decimal"/>
      <w:lvlText w:val="%1.%2.%3.%4.%5.%6.%7.%8"/>
      <w:lvlJc w:val="left"/>
      <w:pPr>
        <w:ind w:left="5185" w:hanging="1440"/>
      </w:pPr>
      <w:rPr>
        <w:rFonts w:hint="default"/>
      </w:rPr>
    </w:lvl>
    <w:lvl w:ilvl="8">
      <w:start w:val="1"/>
      <w:numFmt w:val="decimal"/>
      <w:lvlText w:val="%1.%2.%3.%4.%5.%6.%7.%8.%9"/>
      <w:lvlJc w:val="left"/>
      <w:pPr>
        <w:ind w:left="6080" w:hanging="1800"/>
      </w:pPr>
      <w:rPr>
        <w:rFonts w:hint="default"/>
      </w:rPr>
    </w:lvl>
  </w:abstractNum>
  <w:abstractNum w:abstractNumId="42"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891422712">
    <w:abstractNumId w:val="30"/>
  </w:num>
  <w:num w:numId="2" w16cid:durableId="334113259">
    <w:abstractNumId w:val="11"/>
  </w:num>
  <w:num w:numId="3" w16cid:durableId="2036886706">
    <w:abstractNumId w:val="42"/>
  </w:num>
  <w:num w:numId="4" w16cid:durableId="159002886">
    <w:abstractNumId w:val="5"/>
  </w:num>
  <w:num w:numId="5" w16cid:durableId="942568774">
    <w:abstractNumId w:val="18"/>
  </w:num>
  <w:num w:numId="6" w16cid:durableId="1155676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1130361">
    <w:abstractNumId w:val="22"/>
  </w:num>
  <w:num w:numId="8" w16cid:durableId="922185132">
    <w:abstractNumId w:val="9"/>
  </w:num>
  <w:num w:numId="9" w16cid:durableId="560823851">
    <w:abstractNumId w:val="25"/>
  </w:num>
  <w:num w:numId="10" w16cid:durableId="1913812682">
    <w:abstractNumId w:val="14"/>
  </w:num>
  <w:num w:numId="11" w16cid:durableId="946740280">
    <w:abstractNumId w:val="13"/>
  </w:num>
  <w:num w:numId="12" w16cid:durableId="1018656168">
    <w:abstractNumId w:val="33"/>
  </w:num>
  <w:num w:numId="13" w16cid:durableId="133565588">
    <w:abstractNumId w:val="6"/>
  </w:num>
  <w:num w:numId="14" w16cid:durableId="1394279295">
    <w:abstractNumId w:val="10"/>
  </w:num>
  <w:num w:numId="15" w16cid:durableId="1911842343">
    <w:abstractNumId w:val="37"/>
  </w:num>
  <w:num w:numId="16" w16cid:durableId="656961697">
    <w:abstractNumId w:val="36"/>
  </w:num>
  <w:num w:numId="17" w16cid:durableId="1757479632">
    <w:abstractNumId w:val="16"/>
  </w:num>
  <w:num w:numId="18" w16cid:durableId="1676345826">
    <w:abstractNumId w:val="8"/>
  </w:num>
  <w:num w:numId="19" w16cid:durableId="1915894773">
    <w:abstractNumId w:val="35"/>
  </w:num>
  <w:num w:numId="20" w16cid:durableId="1650741237">
    <w:abstractNumId w:val="21"/>
  </w:num>
  <w:num w:numId="21" w16cid:durableId="1436631204">
    <w:abstractNumId w:val="28"/>
  </w:num>
  <w:num w:numId="22" w16cid:durableId="378015092">
    <w:abstractNumId w:val="2"/>
  </w:num>
  <w:num w:numId="23" w16cid:durableId="1447264045">
    <w:abstractNumId w:val="12"/>
  </w:num>
  <w:num w:numId="24" w16cid:durableId="1723018051">
    <w:abstractNumId w:val="7"/>
  </w:num>
  <w:num w:numId="25" w16cid:durableId="331445581">
    <w:abstractNumId w:val="23"/>
  </w:num>
  <w:num w:numId="26" w16cid:durableId="1124419637">
    <w:abstractNumId w:val="26"/>
  </w:num>
  <w:num w:numId="27" w16cid:durableId="730421958">
    <w:abstractNumId w:val="19"/>
  </w:num>
  <w:num w:numId="28" w16cid:durableId="213742165">
    <w:abstractNumId w:val="24"/>
  </w:num>
  <w:num w:numId="29" w16cid:durableId="1133906566">
    <w:abstractNumId w:val="38"/>
  </w:num>
  <w:num w:numId="30" w16cid:durableId="747115810">
    <w:abstractNumId w:val="31"/>
  </w:num>
  <w:num w:numId="31" w16cid:durableId="357781418">
    <w:abstractNumId w:val="4"/>
  </w:num>
  <w:num w:numId="32" w16cid:durableId="1371497434">
    <w:abstractNumId w:val="32"/>
  </w:num>
  <w:num w:numId="33" w16cid:durableId="1990551964">
    <w:abstractNumId w:val="34"/>
  </w:num>
  <w:num w:numId="34" w16cid:durableId="4814287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86702034">
    <w:abstractNumId w:val="40"/>
  </w:num>
  <w:num w:numId="36" w16cid:durableId="1854605997">
    <w:abstractNumId w:val="41"/>
  </w:num>
  <w:num w:numId="37" w16cid:durableId="1116605929">
    <w:abstractNumId w:val="1"/>
  </w:num>
  <w:num w:numId="38" w16cid:durableId="1856311304">
    <w:abstractNumId w:val="29"/>
  </w:num>
  <w:num w:numId="39" w16cid:durableId="263390512">
    <w:abstractNumId w:val="20"/>
  </w:num>
  <w:num w:numId="40" w16cid:durableId="5962077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3816050">
    <w:abstractNumId w:val="12"/>
  </w:num>
  <w:num w:numId="42" w16cid:durableId="19279386">
    <w:abstractNumId w:val="39"/>
  </w:num>
  <w:num w:numId="43" w16cid:durableId="1954631153">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D74"/>
    <w:rsid w:val="00003DCC"/>
    <w:rsid w:val="00004C17"/>
    <w:rsid w:val="00005840"/>
    <w:rsid w:val="000118E0"/>
    <w:rsid w:val="00013142"/>
    <w:rsid w:val="000147A5"/>
    <w:rsid w:val="00022BD0"/>
    <w:rsid w:val="00023427"/>
    <w:rsid w:val="00024035"/>
    <w:rsid w:val="00027BA3"/>
    <w:rsid w:val="00031481"/>
    <w:rsid w:val="00037642"/>
    <w:rsid w:val="00037734"/>
    <w:rsid w:val="00042836"/>
    <w:rsid w:val="00043D16"/>
    <w:rsid w:val="00047460"/>
    <w:rsid w:val="00050F3A"/>
    <w:rsid w:val="00052BA3"/>
    <w:rsid w:val="00054CF7"/>
    <w:rsid w:val="00055F32"/>
    <w:rsid w:val="00057A7F"/>
    <w:rsid w:val="00063F00"/>
    <w:rsid w:val="000731F9"/>
    <w:rsid w:val="000838F6"/>
    <w:rsid w:val="00083E57"/>
    <w:rsid w:val="0008596C"/>
    <w:rsid w:val="000920EC"/>
    <w:rsid w:val="0009473E"/>
    <w:rsid w:val="000956DA"/>
    <w:rsid w:val="00095C11"/>
    <w:rsid w:val="00095E9C"/>
    <w:rsid w:val="000A0EB2"/>
    <w:rsid w:val="000A170E"/>
    <w:rsid w:val="000B6C97"/>
    <w:rsid w:val="000C2B4F"/>
    <w:rsid w:val="000C3029"/>
    <w:rsid w:val="000D2305"/>
    <w:rsid w:val="000D50AA"/>
    <w:rsid w:val="000D583C"/>
    <w:rsid w:val="000E3537"/>
    <w:rsid w:val="000E4496"/>
    <w:rsid w:val="000E6D8D"/>
    <w:rsid w:val="000E7152"/>
    <w:rsid w:val="000F07C8"/>
    <w:rsid w:val="000F1077"/>
    <w:rsid w:val="000F4BF7"/>
    <w:rsid w:val="000F68BA"/>
    <w:rsid w:val="000F6FED"/>
    <w:rsid w:val="001037BD"/>
    <w:rsid w:val="001037EC"/>
    <w:rsid w:val="00103EAC"/>
    <w:rsid w:val="00103F16"/>
    <w:rsid w:val="001040D8"/>
    <w:rsid w:val="001043EC"/>
    <w:rsid w:val="0010735C"/>
    <w:rsid w:val="00107C11"/>
    <w:rsid w:val="00112706"/>
    <w:rsid w:val="001154F7"/>
    <w:rsid w:val="001159A1"/>
    <w:rsid w:val="0011726A"/>
    <w:rsid w:val="00120269"/>
    <w:rsid w:val="0012039E"/>
    <w:rsid w:val="0012188E"/>
    <w:rsid w:val="001327DF"/>
    <w:rsid w:val="0013691C"/>
    <w:rsid w:val="00143E02"/>
    <w:rsid w:val="0015040A"/>
    <w:rsid w:val="00150733"/>
    <w:rsid w:val="00161374"/>
    <w:rsid w:val="001629EA"/>
    <w:rsid w:val="0016380B"/>
    <w:rsid w:val="001656C3"/>
    <w:rsid w:val="00170014"/>
    <w:rsid w:val="001709DD"/>
    <w:rsid w:val="00171617"/>
    <w:rsid w:val="00173458"/>
    <w:rsid w:val="001759D6"/>
    <w:rsid w:val="00175AA6"/>
    <w:rsid w:val="001778A5"/>
    <w:rsid w:val="00186C99"/>
    <w:rsid w:val="00187D74"/>
    <w:rsid w:val="0019106E"/>
    <w:rsid w:val="001911EB"/>
    <w:rsid w:val="0019151E"/>
    <w:rsid w:val="00193B06"/>
    <w:rsid w:val="00194018"/>
    <w:rsid w:val="001A11B0"/>
    <w:rsid w:val="001A27B2"/>
    <w:rsid w:val="001A309B"/>
    <w:rsid w:val="001A4886"/>
    <w:rsid w:val="001A4BC8"/>
    <w:rsid w:val="001A6881"/>
    <w:rsid w:val="001B219F"/>
    <w:rsid w:val="001B62EC"/>
    <w:rsid w:val="001C1690"/>
    <w:rsid w:val="001C274B"/>
    <w:rsid w:val="001C3511"/>
    <w:rsid w:val="001D023C"/>
    <w:rsid w:val="001D096C"/>
    <w:rsid w:val="001D2466"/>
    <w:rsid w:val="001D3D02"/>
    <w:rsid w:val="001D4E8F"/>
    <w:rsid w:val="001D7D66"/>
    <w:rsid w:val="001E1149"/>
    <w:rsid w:val="001E2438"/>
    <w:rsid w:val="001E728D"/>
    <w:rsid w:val="001E7B0B"/>
    <w:rsid w:val="001F545D"/>
    <w:rsid w:val="001F79A6"/>
    <w:rsid w:val="001F7F25"/>
    <w:rsid w:val="00204405"/>
    <w:rsid w:val="002061B6"/>
    <w:rsid w:val="0021354A"/>
    <w:rsid w:val="00215AC3"/>
    <w:rsid w:val="00221DE6"/>
    <w:rsid w:val="00231CFD"/>
    <w:rsid w:val="002356CA"/>
    <w:rsid w:val="00235C77"/>
    <w:rsid w:val="00241142"/>
    <w:rsid w:val="002437CA"/>
    <w:rsid w:val="00253791"/>
    <w:rsid w:val="00267E8A"/>
    <w:rsid w:val="00270070"/>
    <w:rsid w:val="00270770"/>
    <w:rsid w:val="0027472F"/>
    <w:rsid w:val="00276CFA"/>
    <w:rsid w:val="002818D0"/>
    <w:rsid w:val="002828C7"/>
    <w:rsid w:val="0028477C"/>
    <w:rsid w:val="002913BD"/>
    <w:rsid w:val="0029223A"/>
    <w:rsid w:val="00293B04"/>
    <w:rsid w:val="002A1D90"/>
    <w:rsid w:val="002A2D4B"/>
    <w:rsid w:val="002A573D"/>
    <w:rsid w:val="002A65EA"/>
    <w:rsid w:val="002B4E7E"/>
    <w:rsid w:val="002B619D"/>
    <w:rsid w:val="002B7942"/>
    <w:rsid w:val="002C3074"/>
    <w:rsid w:val="002D0FB3"/>
    <w:rsid w:val="002D25AF"/>
    <w:rsid w:val="002E77F9"/>
    <w:rsid w:val="002F44C3"/>
    <w:rsid w:val="003045DF"/>
    <w:rsid w:val="003059AE"/>
    <w:rsid w:val="00310728"/>
    <w:rsid w:val="003118B8"/>
    <w:rsid w:val="00312A3E"/>
    <w:rsid w:val="00312F0D"/>
    <w:rsid w:val="00313BDB"/>
    <w:rsid w:val="00313BF0"/>
    <w:rsid w:val="00317928"/>
    <w:rsid w:val="00320129"/>
    <w:rsid w:val="00324968"/>
    <w:rsid w:val="00325B36"/>
    <w:rsid w:val="0034133E"/>
    <w:rsid w:val="00343D96"/>
    <w:rsid w:val="00346E4E"/>
    <w:rsid w:val="0035208E"/>
    <w:rsid w:val="003550B2"/>
    <w:rsid w:val="003645FB"/>
    <w:rsid w:val="00365AD3"/>
    <w:rsid w:val="00367CF4"/>
    <w:rsid w:val="003752D3"/>
    <w:rsid w:val="00376F24"/>
    <w:rsid w:val="00385613"/>
    <w:rsid w:val="0038721B"/>
    <w:rsid w:val="00387BB8"/>
    <w:rsid w:val="003923E0"/>
    <w:rsid w:val="00395028"/>
    <w:rsid w:val="003954C9"/>
    <w:rsid w:val="00396E8E"/>
    <w:rsid w:val="003A7412"/>
    <w:rsid w:val="003C34F1"/>
    <w:rsid w:val="003C5E90"/>
    <w:rsid w:val="003D2E4A"/>
    <w:rsid w:val="003D498C"/>
    <w:rsid w:val="003D6E58"/>
    <w:rsid w:val="003D79FC"/>
    <w:rsid w:val="003E0E03"/>
    <w:rsid w:val="003E508D"/>
    <w:rsid w:val="003E5399"/>
    <w:rsid w:val="003E61FC"/>
    <w:rsid w:val="003E622D"/>
    <w:rsid w:val="003E6F7C"/>
    <w:rsid w:val="003E7184"/>
    <w:rsid w:val="003F2724"/>
    <w:rsid w:val="003F56BC"/>
    <w:rsid w:val="003F67B4"/>
    <w:rsid w:val="003F6E39"/>
    <w:rsid w:val="00404A26"/>
    <w:rsid w:val="0040634D"/>
    <w:rsid w:val="004078AB"/>
    <w:rsid w:val="00410E42"/>
    <w:rsid w:val="0041207E"/>
    <w:rsid w:val="004157E0"/>
    <w:rsid w:val="0041687D"/>
    <w:rsid w:val="00423D74"/>
    <w:rsid w:val="00427F73"/>
    <w:rsid w:val="00430F05"/>
    <w:rsid w:val="00430F39"/>
    <w:rsid w:val="00430FF9"/>
    <w:rsid w:val="00435CAC"/>
    <w:rsid w:val="00437F6E"/>
    <w:rsid w:val="0044012B"/>
    <w:rsid w:val="00443817"/>
    <w:rsid w:val="004518FF"/>
    <w:rsid w:val="004552BD"/>
    <w:rsid w:val="00460240"/>
    <w:rsid w:val="00462AC8"/>
    <w:rsid w:val="00465BA3"/>
    <w:rsid w:val="00467E46"/>
    <w:rsid w:val="00471829"/>
    <w:rsid w:val="004726DA"/>
    <w:rsid w:val="0047402D"/>
    <w:rsid w:val="004759D7"/>
    <w:rsid w:val="004835C0"/>
    <w:rsid w:val="00485E3E"/>
    <w:rsid w:val="004867F9"/>
    <w:rsid w:val="004900FD"/>
    <w:rsid w:val="00490A08"/>
    <w:rsid w:val="00494920"/>
    <w:rsid w:val="004956DB"/>
    <w:rsid w:val="004973AC"/>
    <w:rsid w:val="004A04C0"/>
    <w:rsid w:val="004A76B3"/>
    <w:rsid w:val="004A76EC"/>
    <w:rsid w:val="004B03A1"/>
    <w:rsid w:val="004B117E"/>
    <w:rsid w:val="004B374B"/>
    <w:rsid w:val="004B683D"/>
    <w:rsid w:val="004C0BD7"/>
    <w:rsid w:val="004C0F80"/>
    <w:rsid w:val="004C20E3"/>
    <w:rsid w:val="004D4EE4"/>
    <w:rsid w:val="004E167E"/>
    <w:rsid w:val="004E21FF"/>
    <w:rsid w:val="004E49A2"/>
    <w:rsid w:val="004E7A47"/>
    <w:rsid w:val="004F07BD"/>
    <w:rsid w:val="004F1B76"/>
    <w:rsid w:val="004F2DC4"/>
    <w:rsid w:val="004F3125"/>
    <w:rsid w:val="004F363F"/>
    <w:rsid w:val="005004F1"/>
    <w:rsid w:val="005055AF"/>
    <w:rsid w:val="0053180E"/>
    <w:rsid w:val="00532788"/>
    <w:rsid w:val="00541DB2"/>
    <w:rsid w:val="00543097"/>
    <w:rsid w:val="00544DDA"/>
    <w:rsid w:val="00553580"/>
    <w:rsid w:val="00555BBA"/>
    <w:rsid w:val="00556E46"/>
    <w:rsid w:val="0056108A"/>
    <w:rsid w:val="005702B0"/>
    <w:rsid w:val="00574F43"/>
    <w:rsid w:val="0057531F"/>
    <w:rsid w:val="00576A91"/>
    <w:rsid w:val="00582ACF"/>
    <w:rsid w:val="0058560A"/>
    <w:rsid w:val="005879B1"/>
    <w:rsid w:val="00592F5C"/>
    <w:rsid w:val="0059455E"/>
    <w:rsid w:val="00596D51"/>
    <w:rsid w:val="0059714A"/>
    <w:rsid w:val="005B2FC6"/>
    <w:rsid w:val="005C62F6"/>
    <w:rsid w:val="005C6516"/>
    <w:rsid w:val="005C6CF5"/>
    <w:rsid w:val="005C752F"/>
    <w:rsid w:val="005D1821"/>
    <w:rsid w:val="005D4392"/>
    <w:rsid w:val="005E11B8"/>
    <w:rsid w:val="005F3157"/>
    <w:rsid w:val="005F32EB"/>
    <w:rsid w:val="00600543"/>
    <w:rsid w:val="00627E1E"/>
    <w:rsid w:val="00637DB5"/>
    <w:rsid w:val="006437B5"/>
    <w:rsid w:val="006520B3"/>
    <w:rsid w:val="006548B9"/>
    <w:rsid w:val="00660B4C"/>
    <w:rsid w:val="00665661"/>
    <w:rsid w:val="00670AEB"/>
    <w:rsid w:val="00681400"/>
    <w:rsid w:val="006848E6"/>
    <w:rsid w:val="006879A0"/>
    <w:rsid w:val="00690F62"/>
    <w:rsid w:val="00691F88"/>
    <w:rsid w:val="00692EBE"/>
    <w:rsid w:val="006935D9"/>
    <w:rsid w:val="00695651"/>
    <w:rsid w:val="006B2389"/>
    <w:rsid w:val="006B3F61"/>
    <w:rsid w:val="006B431C"/>
    <w:rsid w:val="006C18C1"/>
    <w:rsid w:val="006C482A"/>
    <w:rsid w:val="006C633C"/>
    <w:rsid w:val="006C6B2E"/>
    <w:rsid w:val="006D163B"/>
    <w:rsid w:val="006D3C9A"/>
    <w:rsid w:val="006D42C4"/>
    <w:rsid w:val="006D5941"/>
    <w:rsid w:val="006D7E11"/>
    <w:rsid w:val="006E177E"/>
    <w:rsid w:val="006E3847"/>
    <w:rsid w:val="006E39E8"/>
    <w:rsid w:val="006E750E"/>
    <w:rsid w:val="006F16FC"/>
    <w:rsid w:val="006F5028"/>
    <w:rsid w:val="007133D1"/>
    <w:rsid w:val="00717EE1"/>
    <w:rsid w:val="007226A2"/>
    <w:rsid w:val="00722A12"/>
    <w:rsid w:val="00722E9D"/>
    <w:rsid w:val="00723041"/>
    <w:rsid w:val="00730489"/>
    <w:rsid w:val="00732C85"/>
    <w:rsid w:val="007339BD"/>
    <w:rsid w:val="007414D2"/>
    <w:rsid w:val="00743DC7"/>
    <w:rsid w:val="00745D9F"/>
    <w:rsid w:val="00747414"/>
    <w:rsid w:val="007501C7"/>
    <w:rsid w:val="0075085D"/>
    <w:rsid w:val="00750941"/>
    <w:rsid w:val="00751646"/>
    <w:rsid w:val="00756724"/>
    <w:rsid w:val="007571E7"/>
    <w:rsid w:val="0075740A"/>
    <w:rsid w:val="00762DED"/>
    <w:rsid w:val="007636E7"/>
    <w:rsid w:val="00766340"/>
    <w:rsid w:val="0076765E"/>
    <w:rsid w:val="00767EA6"/>
    <w:rsid w:val="007758C0"/>
    <w:rsid w:val="007801C1"/>
    <w:rsid w:val="00786D23"/>
    <w:rsid w:val="00791941"/>
    <w:rsid w:val="0079687B"/>
    <w:rsid w:val="007A383D"/>
    <w:rsid w:val="007A65A9"/>
    <w:rsid w:val="007A7B71"/>
    <w:rsid w:val="007B0C26"/>
    <w:rsid w:val="007B1228"/>
    <w:rsid w:val="007B2512"/>
    <w:rsid w:val="007B7A0E"/>
    <w:rsid w:val="007C043A"/>
    <w:rsid w:val="007D1706"/>
    <w:rsid w:val="007D2FC7"/>
    <w:rsid w:val="007D6596"/>
    <w:rsid w:val="007D6FF6"/>
    <w:rsid w:val="007D7011"/>
    <w:rsid w:val="007E0074"/>
    <w:rsid w:val="007E06F1"/>
    <w:rsid w:val="007E1843"/>
    <w:rsid w:val="007E25D3"/>
    <w:rsid w:val="007E733A"/>
    <w:rsid w:val="007F0D4B"/>
    <w:rsid w:val="007F333E"/>
    <w:rsid w:val="0080143E"/>
    <w:rsid w:val="00801B71"/>
    <w:rsid w:val="008033AA"/>
    <w:rsid w:val="00803528"/>
    <w:rsid w:val="00803D04"/>
    <w:rsid w:val="00804803"/>
    <w:rsid w:val="00804A0B"/>
    <w:rsid w:val="00806B48"/>
    <w:rsid w:val="00807BB3"/>
    <w:rsid w:val="00811F87"/>
    <w:rsid w:val="008130F5"/>
    <w:rsid w:val="008257E3"/>
    <w:rsid w:val="00834FAC"/>
    <w:rsid w:val="00835E8F"/>
    <w:rsid w:val="00843BE8"/>
    <w:rsid w:val="008443DF"/>
    <w:rsid w:val="00847FF7"/>
    <w:rsid w:val="00852C21"/>
    <w:rsid w:val="00852DD9"/>
    <w:rsid w:val="00855C0F"/>
    <w:rsid w:val="00856530"/>
    <w:rsid w:val="00862EC8"/>
    <w:rsid w:val="00865E15"/>
    <w:rsid w:val="008700EB"/>
    <w:rsid w:val="008705D6"/>
    <w:rsid w:val="00873834"/>
    <w:rsid w:val="008760B4"/>
    <w:rsid w:val="00882054"/>
    <w:rsid w:val="00885D76"/>
    <w:rsid w:val="008867B2"/>
    <w:rsid w:val="0088746C"/>
    <w:rsid w:val="008A1A5D"/>
    <w:rsid w:val="008A3453"/>
    <w:rsid w:val="008B4D18"/>
    <w:rsid w:val="008B4FB7"/>
    <w:rsid w:val="008B5F82"/>
    <w:rsid w:val="008C03E0"/>
    <w:rsid w:val="008C1A33"/>
    <w:rsid w:val="008C44BD"/>
    <w:rsid w:val="008D0FED"/>
    <w:rsid w:val="008D3028"/>
    <w:rsid w:val="008D72EC"/>
    <w:rsid w:val="008E0BA9"/>
    <w:rsid w:val="008E6CEA"/>
    <w:rsid w:val="008E7170"/>
    <w:rsid w:val="008F13A4"/>
    <w:rsid w:val="008F2BAF"/>
    <w:rsid w:val="008F3CAB"/>
    <w:rsid w:val="008F7470"/>
    <w:rsid w:val="0090120D"/>
    <w:rsid w:val="00910D6C"/>
    <w:rsid w:val="00914469"/>
    <w:rsid w:val="00922F71"/>
    <w:rsid w:val="0092340E"/>
    <w:rsid w:val="009252F3"/>
    <w:rsid w:val="009315C2"/>
    <w:rsid w:val="00936148"/>
    <w:rsid w:val="009446AF"/>
    <w:rsid w:val="00945943"/>
    <w:rsid w:val="00953FBE"/>
    <w:rsid w:val="00965730"/>
    <w:rsid w:val="0097177A"/>
    <w:rsid w:val="00972D2F"/>
    <w:rsid w:val="00973356"/>
    <w:rsid w:val="009744D2"/>
    <w:rsid w:val="009758BE"/>
    <w:rsid w:val="0097634D"/>
    <w:rsid w:val="009776EB"/>
    <w:rsid w:val="00982E13"/>
    <w:rsid w:val="00983601"/>
    <w:rsid w:val="0098398C"/>
    <w:rsid w:val="00993B8C"/>
    <w:rsid w:val="00996D36"/>
    <w:rsid w:val="009A124B"/>
    <w:rsid w:val="009A196D"/>
    <w:rsid w:val="009A3476"/>
    <w:rsid w:val="009A3D8B"/>
    <w:rsid w:val="009A5084"/>
    <w:rsid w:val="009B31A9"/>
    <w:rsid w:val="009B7DDE"/>
    <w:rsid w:val="009C3423"/>
    <w:rsid w:val="009C4931"/>
    <w:rsid w:val="009C6378"/>
    <w:rsid w:val="009E378F"/>
    <w:rsid w:val="009E4021"/>
    <w:rsid w:val="009E6586"/>
    <w:rsid w:val="009E690E"/>
    <w:rsid w:val="009E784C"/>
    <w:rsid w:val="009F0291"/>
    <w:rsid w:val="009F2E99"/>
    <w:rsid w:val="00A0473D"/>
    <w:rsid w:val="00A0563F"/>
    <w:rsid w:val="00A11022"/>
    <w:rsid w:val="00A24C7E"/>
    <w:rsid w:val="00A26EEE"/>
    <w:rsid w:val="00A30D8B"/>
    <w:rsid w:val="00A32EE2"/>
    <w:rsid w:val="00A360D3"/>
    <w:rsid w:val="00A363AF"/>
    <w:rsid w:val="00A427FC"/>
    <w:rsid w:val="00A42AB6"/>
    <w:rsid w:val="00A44242"/>
    <w:rsid w:val="00A4590D"/>
    <w:rsid w:val="00A47969"/>
    <w:rsid w:val="00A531EF"/>
    <w:rsid w:val="00A56257"/>
    <w:rsid w:val="00A71CF2"/>
    <w:rsid w:val="00A82F49"/>
    <w:rsid w:val="00A844A8"/>
    <w:rsid w:val="00A90421"/>
    <w:rsid w:val="00A916AD"/>
    <w:rsid w:val="00A96AD9"/>
    <w:rsid w:val="00A96B6D"/>
    <w:rsid w:val="00A97B8E"/>
    <w:rsid w:val="00AA0972"/>
    <w:rsid w:val="00AA0C85"/>
    <w:rsid w:val="00AA35AB"/>
    <w:rsid w:val="00AA611B"/>
    <w:rsid w:val="00AB09A3"/>
    <w:rsid w:val="00AB1B78"/>
    <w:rsid w:val="00AB1BF0"/>
    <w:rsid w:val="00AB58EA"/>
    <w:rsid w:val="00AC063C"/>
    <w:rsid w:val="00AC323A"/>
    <w:rsid w:val="00AC35B2"/>
    <w:rsid w:val="00AC376B"/>
    <w:rsid w:val="00AC380E"/>
    <w:rsid w:val="00AD038B"/>
    <w:rsid w:val="00AD27C7"/>
    <w:rsid w:val="00AD37FF"/>
    <w:rsid w:val="00AD4AE7"/>
    <w:rsid w:val="00AD732C"/>
    <w:rsid w:val="00AD7CAF"/>
    <w:rsid w:val="00AE1960"/>
    <w:rsid w:val="00AE36AA"/>
    <w:rsid w:val="00AE3732"/>
    <w:rsid w:val="00AE4C02"/>
    <w:rsid w:val="00AE599B"/>
    <w:rsid w:val="00AF2CAE"/>
    <w:rsid w:val="00B04406"/>
    <w:rsid w:val="00B04EC3"/>
    <w:rsid w:val="00B07004"/>
    <w:rsid w:val="00B22DE9"/>
    <w:rsid w:val="00B23CA9"/>
    <w:rsid w:val="00B25843"/>
    <w:rsid w:val="00B30566"/>
    <w:rsid w:val="00B3176C"/>
    <w:rsid w:val="00B37FE6"/>
    <w:rsid w:val="00B42E40"/>
    <w:rsid w:val="00B4332B"/>
    <w:rsid w:val="00B43468"/>
    <w:rsid w:val="00B50643"/>
    <w:rsid w:val="00B5467F"/>
    <w:rsid w:val="00B56AC6"/>
    <w:rsid w:val="00B63D7A"/>
    <w:rsid w:val="00B63F56"/>
    <w:rsid w:val="00B730CC"/>
    <w:rsid w:val="00B75F7A"/>
    <w:rsid w:val="00B7696C"/>
    <w:rsid w:val="00B81B62"/>
    <w:rsid w:val="00B839BD"/>
    <w:rsid w:val="00B84C29"/>
    <w:rsid w:val="00B868B8"/>
    <w:rsid w:val="00B91814"/>
    <w:rsid w:val="00B96C31"/>
    <w:rsid w:val="00B9720A"/>
    <w:rsid w:val="00BA0A99"/>
    <w:rsid w:val="00BA4905"/>
    <w:rsid w:val="00BA634C"/>
    <w:rsid w:val="00BA7837"/>
    <w:rsid w:val="00BB00ED"/>
    <w:rsid w:val="00BC3472"/>
    <w:rsid w:val="00BC519E"/>
    <w:rsid w:val="00BC65E8"/>
    <w:rsid w:val="00BD2295"/>
    <w:rsid w:val="00BD6980"/>
    <w:rsid w:val="00BE1C5E"/>
    <w:rsid w:val="00BE1FD1"/>
    <w:rsid w:val="00BE2636"/>
    <w:rsid w:val="00BE29F4"/>
    <w:rsid w:val="00BE30EB"/>
    <w:rsid w:val="00BF1B62"/>
    <w:rsid w:val="00BF2DF7"/>
    <w:rsid w:val="00BF5028"/>
    <w:rsid w:val="00BF508A"/>
    <w:rsid w:val="00BF50B6"/>
    <w:rsid w:val="00BF5C20"/>
    <w:rsid w:val="00BF6303"/>
    <w:rsid w:val="00C00AF5"/>
    <w:rsid w:val="00C00F73"/>
    <w:rsid w:val="00C05D1F"/>
    <w:rsid w:val="00C06622"/>
    <w:rsid w:val="00C067B9"/>
    <w:rsid w:val="00C1021F"/>
    <w:rsid w:val="00C10D1F"/>
    <w:rsid w:val="00C12E7D"/>
    <w:rsid w:val="00C14E62"/>
    <w:rsid w:val="00C159F1"/>
    <w:rsid w:val="00C17060"/>
    <w:rsid w:val="00C23C6C"/>
    <w:rsid w:val="00C24797"/>
    <w:rsid w:val="00C26BBE"/>
    <w:rsid w:val="00C27C61"/>
    <w:rsid w:val="00C307A0"/>
    <w:rsid w:val="00C32257"/>
    <w:rsid w:val="00C33B8A"/>
    <w:rsid w:val="00C36680"/>
    <w:rsid w:val="00C36C04"/>
    <w:rsid w:val="00C372FA"/>
    <w:rsid w:val="00C43E85"/>
    <w:rsid w:val="00C45546"/>
    <w:rsid w:val="00C45E7A"/>
    <w:rsid w:val="00C462C0"/>
    <w:rsid w:val="00C46AEF"/>
    <w:rsid w:val="00C538D7"/>
    <w:rsid w:val="00C549CA"/>
    <w:rsid w:val="00C61506"/>
    <w:rsid w:val="00C61820"/>
    <w:rsid w:val="00C63A1D"/>
    <w:rsid w:val="00C658BB"/>
    <w:rsid w:val="00C739AE"/>
    <w:rsid w:val="00C7486D"/>
    <w:rsid w:val="00C81EFE"/>
    <w:rsid w:val="00C82E27"/>
    <w:rsid w:val="00C856D1"/>
    <w:rsid w:val="00C910F8"/>
    <w:rsid w:val="00C91766"/>
    <w:rsid w:val="00C93A80"/>
    <w:rsid w:val="00C93EB6"/>
    <w:rsid w:val="00C94716"/>
    <w:rsid w:val="00C94A52"/>
    <w:rsid w:val="00C94E26"/>
    <w:rsid w:val="00CA1899"/>
    <w:rsid w:val="00CA42A5"/>
    <w:rsid w:val="00CA4DA5"/>
    <w:rsid w:val="00CB13F7"/>
    <w:rsid w:val="00CB4171"/>
    <w:rsid w:val="00CB4657"/>
    <w:rsid w:val="00CD5473"/>
    <w:rsid w:val="00CD5B52"/>
    <w:rsid w:val="00CE2012"/>
    <w:rsid w:val="00CE2C39"/>
    <w:rsid w:val="00CE56EB"/>
    <w:rsid w:val="00CE6496"/>
    <w:rsid w:val="00CE676F"/>
    <w:rsid w:val="00CF18D3"/>
    <w:rsid w:val="00CF297B"/>
    <w:rsid w:val="00CF4BFB"/>
    <w:rsid w:val="00CF6EE2"/>
    <w:rsid w:val="00D00B14"/>
    <w:rsid w:val="00D021B7"/>
    <w:rsid w:val="00D0593B"/>
    <w:rsid w:val="00D0617F"/>
    <w:rsid w:val="00D104EF"/>
    <w:rsid w:val="00D12B3F"/>
    <w:rsid w:val="00D16EC1"/>
    <w:rsid w:val="00D21481"/>
    <w:rsid w:val="00D21DC6"/>
    <w:rsid w:val="00D33BCD"/>
    <w:rsid w:val="00D36E37"/>
    <w:rsid w:val="00D519CB"/>
    <w:rsid w:val="00D53359"/>
    <w:rsid w:val="00D54EE3"/>
    <w:rsid w:val="00D552F7"/>
    <w:rsid w:val="00D559A4"/>
    <w:rsid w:val="00D55DB5"/>
    <w:rsid w:val="00D61B90"/>
    <w:rsid w:val="00D63250"/>
    <w:rsid w:val="00D63B2E"/>
    <w:rsid w:val="00D66AD2"/>
    <w:rsid w:val="00D73DA6"/>
    <w:rsid w:val="00D75CB3"/>
    <w:rsid w:val="00D8054A"/>
    <w:rsid w:val="00D826BB"/>
    <w:rsid w:val="00D8673F"/>
    <w:rsid w:val="00D86929"/>
    <w:rsid w:val="00D90AE2"/>
    <w:rsid w:val="00D9166A"/>
    <w:rsid w:val="00D93FB6"/>
    <w:rsid w:val="00DA22AB"/>
    <w:rsid w:val="00DA36E1"/>
    <w:rsid w:val="00DA53AB"/>
    <w:rsid w:val="00DB0172"/>
    <w:rsid w:val="00DB2CFD"/>
    <w:rsid w:val="00DB368B"/>
    <w:rsid w:val="00DB562F"/>
    <w:rsid w:val="00DC0AB0"/>
    <w:rsid w:val="00DC1CC0"/>
    <w:rsid w:val="00DC56E4"/>
    <w:rsid w:val="00DC62D9"/>
    <w:rsid w:val="00DD1081"/>
    <w:rsid w:val="00DD1721"/>
    <w:rsid w:val="00DD736E"/>
    <w:rsid w:val="00DD7C63"/>
    <w:rsid w:val="00DD7FA2"/>
    <w:rsid w:val="00DE1A30"/>
    <w:rsid w:val="00DE20C7"/>
    <w:rsid w:val="00DE2A91"/>
    <w:rsid w:val="00DE6B36"/>
    <w:rsid w:val="00DE7D22"/>
    <w:rsid w:val="00DE7E97"/>
    <w:rsid w:val="00DF0393"/>
    <w:rsid w:val="00DF2071"/>
    <w:rsid w:val="00DF24A4"/>
    <w:rsid w:val="00DF28D1"/>
    <w:rsid w:val="00DF368A"/>
    <w:rsid w:val="00DF7A08"/>
    <w:rsid w:val="00E061FE"/>
    <w:rsid w:val="00E13280"/>
    <w:rsid w:val="00E14A9C"/>
    <w:rsid w:val="00E25945"/>
    <w:rsid w:val="00E267AF"/>
    <w:rsid w:val="00E26C32"/>
    <w:rsid w:val="00E40588"/>
    <w:rsid w:val="00E4629A"/>
    <w:rsid w:val="00E5077C"/>
    <w:rsid w:val="00E532B1"/>
    <w:rsid w:val="00E534DD"/>
    <w:rsid w:val="00E70504"/>
    <w:rsid w:val="00E72324"/>
    <w:rsid w:val="00E748E7"/>
    <w:rsid w:val="00E7504E"/>
    <w:rsid w:val="00E7563C"/>
    <w:rsid w:val="00E76733"/>
    <w:rsid w:val="00E8119E"/>
    <w:rsid w:val="00E84347"/>
    <w:rsid w:val="00E85607"/>
    <w:rsid w:val="00E91CF1"/>
    <w:rsid w:val="00E9635F"/>
    <w:rsid w:val="00E97F81"/>
    <w:rsid w:val="00EA24F3"/>
    <w:rsid w:val="00EA5CE6"/>
    <w:rsid w:val="00EB052C"/>
    <w:rsid w:val="00EB08F0"/>
    <w:rsid w:val="00EB4DD2"/>
    <w:rsid w:val="00EB51B1"/>
    <w:rsid w:val="00EB714E"/>
    <w:rsid w:val="00EC3FC5"/>
    <w:rsid w:val="00EC5963"/>
    <w:rsid w:val="00ED1193"/>
    <w:rsid w:val="00ED4EE3"/>
    <w:rsid w:val="00ED7A44"/>
    <w:rsid w:val="00EE043B"/>
    <w:rsid w:val="00EE38EA"/>
    <w:rsid w:val="00EE449E"/>
    <w:rsid w:val="00EF06CA"/>
    <w:rsid w:val="00EF29EA"/>
    <w:rsid w:val="00EF35ED"/>
    <w:rsid w:val="00EF6DED"/>
    <w:rsid w:val="00F01375"/>
    <w:rsid w:val="00F018A0"/>
    <w:rsid w:val="00F038B3"/>
    <w:rsid w:val="00F0623E"/>
    <w:rsid w:val="00F0700D"/>
    <w:rsid w:val="00F16882"/>
    <w:rsid w:val="00F25E4E"/>
    <w:rsid w:val="00F2769F"/>
    <w:rsid w:val="00F30802"/>
    <w:rsid w:val="00F35E3D"/>
    <w:rsid w:val="00F35F6B"/>
    <w:rsid w:val="00F425C9"/>
    <w:rsid w:val="00F45BCC"/>
    <w:rsid w:val="00F47106"/>
    <w:rsid w:val="00F5250B"/>
    <w:rsid w:val="00F6082C"/>
    <w:rsid w:val="00F61106"/>
    <w:rsid w:val="00F6142E"/>
    <w:rsid w:val="00F62034"/>
    <w:rsid w:val="00F638C8"/>
    <w:rsid w:val="00F64144"/>
    <w:rsid w:val="00F72AF4"/>
    <w:rsid w:val="00F75B79"/>
    <w:rsid w:val="00F82090"/>
    <w:rsid w:val="00F86925"/>
    <w:rsid w:val="00F93E7F"/>
    <w:rsid w:val="00F94B00"/>
    <w:rsid w:val="00F954A1"/>
    <w:rsid w:val="00FA07EF"/>
    <w:rsid w:val="00FA1282"/>
    <w:rsid w:val="00FA3CCE"/>
    <w:rsid w:val="00FA63E3"/>
    <w:rsid w:val="00FA7205"/>
    <w:rsid w:val="00FB44BC"/>
    <w:rsid w:val="00FB4B50"/>
    <w:rsid w:val="00FC20CB"/>
    <w:rsid w:val="00FC5DFE"/>
    <w:rsid w:val="00FD2F9D"/>
    <w:rsid w:val="00FD4BF4"/>
    <w:rsid w:val="00FE13CE"/>
    <w:rsid w:val="00FE7F08"/>
    <w:rsid w:val="00FF38D3"/>
    <w:rsid w:val="00FF5D49"/>
    <w:rsid w:val="00FF71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0424"/>
  <w15:docId w15:val="{841E5EF9-6308-4D67-BE5D-C04EFD77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B09A3"/>
  </w:style>
  <w:style w:type="paragraph" w:styleId="Virsraksts1">
    <w:name w:val="heading 1"/>
    <w:basedOn w:val="Parasts"/>
    <w:next w:val="Parasts"/>
    <w:link w:val="Virsraksts1Rakstz"/>
    <w:uiPriority w:val="9"/>
    <w:qFormat/>
    <w:rsid w:val="00855C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aliases w:val="Second subtitle,Char,1.1.not"/>
    <w:basedOn w:val="Pamatteksts"/>
    <w:next w:val="Pamatteksts"/>
    <w:link w:val="Virsraksts2Rakstz"/>
    <w:qFormat/>
    <w:rsid w:val="00855C0F"/>
    <w:pPr>
      <w:keepNext/>
      <w:numPr>
        <w:ilvl w:val="1"/>
        <w:numId w:val="3"/>
      </w:numPr>
      <w:spacing w:before="120" w:after="0" w:line="240" w:lineRule="auto"/>
      <w:jc w:val="both"/>
      <w:outlineLvl w:val="1"/>
    </w:pPr>
    <w:rPr>
      <w:rFonts w:eastAsia="Times New Roman" w:cs="Times New Roman"/>
      <w:b/>
      <w:kern w:val="22"/>
      <w:szCs w:val="24"/>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855C0F"/>
    <w:pPr>
      <w:keepNext/>
      <w:widowControl w:val="0"/>
      <w:numPr>
        <w:ilvl w:val="2"/>
        <w:numId w:val="3"/>
      </w:numPr>
      <w:tabs>
        <w:tab w:val="left" w:pos="0"/>
        <w:tab w:val="left" w:pos="624"/>
      </w:tabs>
      <w:spacing w:before="120" w:after="0" w:line="240" w:lineRule="auto"/>
      <w:jc w:val="both"/>
      <w:outlineLvl w:val="2"/>
    </w:pPr>
    <w:rPr>
      <w:rFonts w:eastAsia="Times New Roman" w:cs="Times New Roman"/>
      <w:szCs w:val="24"/>
      <w:lang w:val="en-GB"/>
    </w:rPr>
  </w:style>
  <w:style w:type="paragraph" w:styleId="Virsraksts4">
    <w:name w:val="heading 4"/>
    <w:basedOn w:val="Parasts"/>
    <w:next w:val="Parasts"/>
    <w:link w:val="Virsraksts4Rakstz"/>
    <w:qFormat/>
    <w:rsid w:val="00855C0F"/>
    <w:pPr>
      <w:keepNext/>
      <w:numPr>
        <w:ilvl w:val="3"/>
        <w:numId w:val="3"/>
      </w:numPr>
      <w:spacing w:before="100" w:beforeAutospacing="1" w:after="0" w:line="240" w:lineRule="auto"/>
      <w:outlineLvl w:val="3"/>
    </w:pPr>
    <w:rPr>
      <w:rFonts w:eastAsia="Times New Roman" w:cs="Times New Roman"/>
      <w:szCs w:val="20"/>
    </w:rPr>
  </w:style>
  <w:style w:type="paragraph" w:styleId="Virsraksts5">
    <w:name w:val="heading 5"/>
    <w:basedOn w:val="Parasts"/>
    <w:next w:val="Parasts"/>
    <w:link w:val="Virsraksts5Rakstz"/>
    <w:uiPriority w:val="9"/>
    <w:semiHidden/>
    <w:unhideWhenUsed/>
    <w:qFormat/>
    <w:rsid w:val="00855C0F"/>
    <w:pPr>
      <w:keepNext/>
      <w:keepLines/>
      <w:spacing w:before="40" w:after="0"/>
      <w:outlineLvl w:val="4"/>
    </w:pPr>
    <w:rPr>
      <w:rFonts w:asciiTheme="majorHAnsi" w:eastAsiaTheme="majorEastAsia" w:hAnsiTheme="majorHAnsi" w:cstheme="majorBidi"/>
      <w:color w:val="2E74B5" w:themeColor="accent1" w:themeShade="BF"/>
    </w:rPr>
  </w:style>
  <w:style w:type="paragraph" w:styleId="Virsraksts6">
    <w:name w:val="heading 6"/>
    <w:basedOn w:val="Parasts"/>
    <w:next w:val="Parasts"/>
    <w:link w:val="Virsraksts6Rakstz"/>
    <w:uiPriority w:val="9"/>
    <w:semiHidden/>
    <w:unhideWhenUsed/>
    <w:qFormat/>
    <w:rsid w:val="00855C0F"/>
    <w:pPr>
      <w:keepNext/>
      <w:keepLines/>
      <w:spacing w:before="40" w:after="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uiPriority w:val="9"/>
    <w:semiHidden/>
    <w:unhideWhenUsed/>
    <w:qFormat/>
    <w:rsid w:val="00855C0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Virsraksts8">
    <w:name w:val="heading 8"/>
    <w:basedOn w:val="Parasts"/>
    <w:next w:val="Parasts"/>
    <w:link w:val="Virsraksts8Rakstz"/>
    <w:uiPriority w:val="9"/>
    <w:semiHidden/>
    <w:unhideWhenUsed/>
    <w:qFormat/>
    <w:rsid w:val="00855C0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855C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D79FC"/>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380B"/>
    <w:pPr>
      <w:autoSpaceDE w:val="0"/>
      <w:autoSpaceDN w:val="0"/>
      <w:adjustRightInd w:val="0"/>
      <w:spacing w:after="0" w:line="240" w:lineRule="auto"/>
    </w:pPr>
    <w:rPr>
      <w:rFonts w:cs="Times New Roman"/>
      <w:color w:val="000000"/>
      <w:szCs w:val="24"/>
    </w:rPr>
  </w:style>
  <w:style w:type="table" w:customStyle="1" w:styleId="Reatabula1">
    <w:name w:val="Režģa tabula1"/>
    <w:basedOn w:val="Parastatabula"/>
    <w:next w:val="Reatabula"/>
    <w:uiPriority w:val="59"/>
    <w:rsid w:val="00982E1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C5E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5E90"/>
    <w:rPr>
      <w:rFonts w:ascii="Segoe UI" w:hAnsi="Segoe UI" w:cs="Segoe UI"/>
      <w:sz w:val="18"/>
      <w:szCs w:val="18"/>
    </w:rPr>
  </w:style>
  <w:style w:type="paragraph" w:styleId="Sarakstarindkopa">
    <w:name w:val="List Paragraph"/>
    <w:aliases w:val="Virsraksts,Strip,H&amp;P List Paragraph,2,Syle 1,Colorful List - Accent 12,Normal bullet 2,Bullet list,List Paragraph0,Virsraksti,Saistīto dokumentu saraksts,Numurets,PPS_Bullet,List Paragraph1,Colorful List - Accent 11,Numbered Para 1,Tex"/>
    <w:basedOn w:val="Parasts"/>
    <w:link w:val="SarakstarindkopaRakstz"/>
    <w:uiPriority w:val="34"/>
    <w:qFormat/>
    <w:rsid w:val="00AC063C"/>
    <w:pPr>
      <w:ind w:left="720"/>
      <w:contextualSpacing/>
    </w:pPr>
  </w:style>
  <w:style w:type="character" w:styleId="Hipersaite">
    <w:name w:val="Hyperlink"/>
    <w:uiPriority w:val="99"/>
    <w:rsid w:val="003E0E03"/>
    <w:rPr>
      <w:color w:val="0000FF"/>
      <w:u w:val="single"/>
    </w:rPr>
  </w:style>
  <w:style w:type="character" w:styleId="Neatrisintapieminana">
    <w:name w:val="Unresolved Mention"/>
    <w:basedOn w:val="Noklusjumarindkopasfonts"/>
    <w:uiPriority w:val="99"/>
    <w:semiHidden/>
    <w:unhideWhenUsed/>
    <w:rsid w:val="003E0E03"/>
    <w:rPr>
      <w:color w:val="605E5C"/>
      <w:shd w:val="clear" w:color="auto" w:fill="E1DFDD"/>
    </w:rPr>
  </w:style>
  <w:style w:type="paragraph" w:styleId="Prskatjums">
    <w:name w:val="Revision"/>
    <w:hidden/>
    <w:uiPriority w:val="99"/>
    <w:semiHidden/>
    <w:rsid w:val="008B4D18"/>
    <w:pPr>
      <w:spacing w:after="0" w:line="240" w:lineRule="auto"/>
    </w:pPr>
  </w:style>
  <w:style w:type="character" w:styleId="Komentraatsauce">
    <w:name w:val="annotation reference"/>
    <w:basedOn w:val="Noklusjumarindkopasfonts"/>
    <w:uiPriority w:val="99"/>
    <w:semiHidden/>
    <w:unhideWhenUsed/>
    <w:rsid w:val="00231CFD"/>
    <w:rPr>
      <w:sz w:val="16"/>
      <w:szCs w:val="16"/>
    </w:rPr>
  </w:style>
  <w:style w:type="paragraph" w:styleId="Komentrateksts">
    <w:name w:val="annotation text"/>
    <w:basedOn w:val="Parasts"/>
    <w:link w:val="KomentratekstsRakstz"/>
    <w:uiPriority w:val="99"/>
    <w:unhideWhenUsed/>
    <w:rsid w:val="00231CFD"/>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1CFD"/>
    <w:rPr>
      <w:sz w:val="20"/>
      <w:szCs w:val="20"/>
    </w:rPr>
  </w:style>
  <w:style w:type="paragraph" w:styleId="Komentratma">
    <w:name w:val="annotation subject"/>
    <w:basedOn w:val="Komentrateksts"/>
    <w:next w:val="Komentrateksts"/>
    <w:link w:val="KomentratmaRakstz"/>
    <w:uiPriority w:val="99"/>
    <w:semiHidden/>
    <w:unhideWhenUsed/>
    <w:rsid w:val="00231CFD"/>
    <w:rPr>
      <w:b/>
      <w:bCs/>
    </w:rPr>
  </w:style>
  <w:style w:type="character" w:customStyle="1" w:styleId="KomentratmaRakstz">
    <w:name w:val="Komentāra tēma Rakstz."/>
    <w:basedOn w:val="KomentratekstsRakstz"/>
    <w:link w:val="Komentratma"/>
    <w:uiPriority w:val="99"/>
    <w:semiHidden/>
    <w:rsid w:val="00231CFD"/>
    <w:rPr>
      <w:b/>
      <w:bCs/>
      <w:sz w:val="20"/>
      <w:szCs w:val="20"/>
    </w:rPr>
  </w:style>
  <w:style w:type="character" w:customStyle="1" w:styleId="Virsraksts2Rakstz">
    <w:name w:val="Virsraksts 2 Rakstz."/>
    <w:aliases w:val="Second subtitle Rakstz.,Char Rakstz.,1.1.not Rakstz."/>
    <w:basedOn w:val="Noklusjumarindkopasfonts"/>
    <w:link w:val="Virsraksts2"/>
    <w:uiPriority w:val="9"/>
    <w:rsid w:val="00855C0F"/>
    <w:rPr>
      <w:rFonts w:eastAsia="Times New Roman" w:cs="Times New Roman"/>
      <w:b/>
      <w:kern w:val="22"/>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uiPriority w:val="9"/>
    <w:rsid w:val="00855C0F"/>
    <w:rPr>
      <w:rFonts w:eastAsia="Times New Roman" w:cs="Times New Roman"/>
      <w:szCs w:val="24"/>
      <w:lang w:val="en-GB"/>
    </w:rPr>
  </w:style>
  <w:style w:type="character" w:customStyle="1" w:styleId="Virsraksts4Rakstz">
    <w:name w:val="Virsraksts 4 Rakstz."/>
    <w:basedOn w:val="Noklusjumarindkopasfonts"/>
    <w:link w:val="Virsraksts4"/>
    <w:uiPriority w:val="9"/>
    <w:rsid w:val="00855C0F"/>
    <w:rPr>
      <w:rFonts w:eastAsia="Times New Roman" w:cs="Times New Roman"/>
      <w:szCs w:val="20"/>
    </w:rPr>
  </w:style>
  <w:style w:type="paragraph" w:customStyle="1" w:styleId="Stils1">
    <w:name w:val="Stils1"/>
    <w:basedOn w:val="Virsraksts1"/>
    <w:link w:val="Stils1Rakstz"/>
    <w:rsid w:val="00855C0F"/>
    <w:pPr>
      <w:keepNext w:val="0"/>
      <w:keepLines w:val="0"/>
      <w:widowControl w:val="0"/>
      <w:numPr>
        <w:numId w:val="3"/>
      </w:numPr>
      <w:spacing w:before="0" w:line="360" w:lineRule="auto"/>
    </w:pPr>
    <w:rPr>
      <w:rFonts w:ascii="Times New Roman" w:eastAsia="Times New Roman" w:hAnsi="Times New Roman" w:cs="Times New Roman"/>
      <w:b/>
      <w:bCs/>
      <w:color w:val="auto"/>
      <w:kern w:val="32"/>
      <w:sz w:val="28"/>
      <w:lang w:eastAsia="lv-LV"/>
    </w:rPr>
  </w:style>
  <w:style w:type="character" w:customStyle="1" w:styleId="Stils1Rakstz">
    <w:name w:val="Stils1 Rakstz."/>
    <w:link w:val="Stils1"/>
    <w:rsid w:val="00855C0F"/>
    <w:rPr>
      <w:rFonts w:eastAsia="Times New Roman" w:cs="Times New Roman"/>
      <w:b/>
      <w:bCs/>
      <w:kern w:val="32"/>
      <w:sz w:val="28"/>
      <w:szCs w:val="32"/>
      <w:lang w:eastAsia="lv-LV"/>
    </w:rPr>
  </w:style>
  <w:style w:type="paragraph" w:styleId="Pamatteksts">
    <w:name w:val="Body Text"/>
    <w:basedOn w:val="Parasts"/>
    <w:link w:val="PamattekstsRakstz"/>
    <w:uiPriority w:val="99"/>
    <w:semiHidden/>
    <w:unhideWhenUsed/>
    <w:rsid w:val="00855C0F"/>
    <w:pPr>
      <w:spacing w:after="120"/>
    </w:pPr>
  </w:style>
  <w:style w:type="character" w:customStyle="1" w:styleId="PamattekstsRakstz">
    <w:name w:val="Pamatteksts Rakstz."/>
    <w:basedOn w:val="Noklusjumarindkopasfonts"/>
    <w:link w:val="Pamatteksts"/>
    <w:uiPriority w:val="99"/>
    <w:semiHidden/>
    <w:rsid w:val="00855C0F"/>
  </w:style>
  <w:style w:type="character" w:customStyle="1" w:styleId="Virsraksts1Rakstz">
    <w:name w:val="Virsraksts 1 Rakstz."/>
    <w:basedOn w:val="Noklusjumarindkopasfonts"/>
    <w:link w:val="Virsraksts1"/>
    <w:uiPriority w:val="9"/>
    <w:rsid w:val="00855C0F"/>
    <w:rPr>
      <w:rFonts w:asciiTheme="majorHAnsi" w:eastAsiaTheme="majorEastAsia" w:hAnsiTheme="majorHAnsi" w:cstheme="majorBidi"/>
      <w:color w:val="2E74B5" w:themeColor="accent1" w:themeShade="BF"/>
      <w:sz w:val="32"/>
      <w:szCs w:val="32"/>
    </w:rPr>
  </w:style>
  <w:style w:type="numbering" w:customStyle="1" w:styleId="Daasadaa1">
    <w:name w:val="Daļa / sadaļa1"/>
    <w:basedOn w:val="Bezsaraksta"/>
    <w:next w:val="Daasadaa"/>
    <w:rsid w:val="00855C0F"/>
  </w:style>
  <w:style w:type="character" w:customStyle="1" w:styleId="Virsraksts5Rakstz">
    <w:name w:val="Virsraksts 5 Rakstz."/>
    <w:basedOn w:val="Noklusjumarindkopasfonts"/>
    <w:link w:val="Virsraksts5"/>
    <w:uiPriority w:val="9"/>
    <w:semiHidden/>
    <w:rsid w:val="00855C0F"/>
    <w:rPr>
      <w:rFonts w:asciiTheme="majorHAnsi" w:eastAsiaTheme="majorEastAsia" w:hAnsiTheme="majorHAnsi" w:cstheme="majorBidi"/>
      <w:color w:val="2E74B5" w:themeColor="accent1" w:themeShade="BF"/>
    </w:rPr>
  </w:style>
  <w:style w:type="character" w:customStyle="1" w:styleId="Virsraksts6Rakstz">
    <w:name w:val="Virsraksts 6 Rakstz."/>
    <w:basedOn w:val="Noklusjumarindkopasfonts"/>
    <w:link w:val="Virsraksts6"/>
    <w:uiPriority w:val="9"/>
    <w:semiHidden/>
    <w:rsid w:val="00855C0F"/>
    <w:rPr>
      <w:rFonts w:asciiTheme="majorHAnsi" w:eastAsiaTheme="majorEastAsia" w:hAnsiTheme="majorHAnsi" w:cstheme="majorBidi"/>
      <w:color w:val="1F4D78" w:themeColor="accent1" w:themeShade="7F"/>
    </w:rPr>
  </w:style>
  <w:style w:type="character" w:customStyle="1" w:styleId="Virsraksts7Rakstz">
    <w:name w:val="Virsraksts 7 Rakstz."/>
    <w:basedOn w:val="Noklusjumarindkopasfonts"/>
    <w:link w:val="Virsraksts7"/>
    <w:uiPriority w:val="9"/>
    <w:semiHidden/>
    <w:rsid w:val="00855C0F"/>
    <w:rPr>
      <w:rFonts w:asciiTheme="majorHAnsi" w:eastAsiaTheme="majorEastAsia" w:hAnsiTheme="majorHAnsi" w:cstheme="majorBidi"/>
      <w:i/>
      <w:iCs/>
      <w:color w:val="1F4D78" w:themeColor="accent1" w:themeShade="7F"/>
    </w:rPr>
  </w:style>
  <w:style w:type="character" w:customStyle="1" w:styleId="Virsraksts8Rakstz">
    <w:name w:val="Virsraksts 8 Rakstz."/>
    <w:basedOn w:val="Noklusjumarindkopasfonts"/>
    <w:link w:val="Virsraksts8"/>
    <w:uiPriority w:val="9"/>
    <w:semiHidden/>
    <w:rsid w:val="00855C0F"/>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855C0F"/>
    <w:rPr>
      <w:rFonts w:asciiTheme="majorHAnsi" w:eastAsiaTheme="majorEastAsia" w:hAnsiTheme="majorHAnsi" w:cstheme="majorBidi"/>
      <w:i/>
      <w:iCs/>
      <w:color w:val="272727" w:themeColor="text1" w:themeTint="D8"/>
      <w:sz w:val="21"/>
      <w:szCs w:val="21"/>
    </w:rPr>
  </w:style>
  <w:style w:type="numbering" w:styleId="Daasadaa">
    <w:name w:val="Outline List 3"/>
    <w:basedOn w:val="Bezsaraksta"/>
    <w:uiPriority w:val="99"/>
    <w:semiHidden/>
    <w:unhideWhenUsed/>
    <w:rsid w:val="00855C0F"/>
  </w:style>
  <w:style w:type="character" w:customStyle="1" w:styleId="SarakstarindkopaRakstz">
    <w:name w:val="Saraksta rindkopa Rakstz."/>
    <w:aliases w:val="Virsraksts Rakstz.,Strip Rakstz.,H&amp;P List Paragraph Rakstz.,2 Rakstz.,Syle 1 Rakstz.,Colorful List - Accent 12 Rakstz.,Normal bullet 2 Rakstz.,Bullet list Rakstz.,List Paragraph0 Rakstz.,Virsraksti Rakstz.,Numurets Rakstz."/>
    <w:link w:val="Sarakstarindkopa"/>
    <w:uiPriority w:val="34"/>
    <w:qFormat/>
    <w:rsid w:val="00270070"/>
  </w:style>
  <w:style w:type="paragraph" w:styleId="Galvene">
    <w:name w:val="header"/>
    <w:aliases w:val="Header Char1,Header Char Char"/>
    <w:basedOn w:val="Parasts"/>
    <w:link w:val="GalveneRakstz"/>
    <w:uiPriority w:val="99"/>
    <w:rsid w:val="00E76733"/>
    <w:pPr>
      <w:tabs>
        <w:tab w:val="center" w:pos="4320"/>
        <w:tab w:val="right" w:pos="8640"/>
      </w:tabs>
      <w:spacing w:after="0" w:line="240" w:lineRule="auto"/>
    </w:pPr>
    <w:rPr>
      <w:rFonts w:ascii="RimTimes" w:eastAsia="Times New Roman" w:hAnsi="RimTimes" w:cs="Times New Roman"/>
      <w:sz w:val="28"/>
      <w:szCs w:val="20"/>
      <w:lang w:val="en-GB"/>
    </w:rPr>
  </w:style>
  <w:style w:type="character" w:customStyle="1" w:styleId="GalveneRakstz">
    <w:name w:val="Galvene Rakstz."/>
    <w:aliases w:val="Header Char1 Rakstz.,Header Char Char Rakstz."/>
    <w:basedOn w:val="Noklusjumarindkopasfonts"/>
    <w:link w:val="Galvene"/>
    <w:uiPriority w:val="99"/>
    <w:rsid w:val="00E76733"/>
    <w:rPr>
      <w:rFonts w:ascii="RimTimes" w:eastAsia="Times New Roman" w:hAnsi="RimTimes" w:cs="Times New Roman"/>
      <w:sz w:val="28"/>
      <w:szCs w:val="20"/>
      <w:lang w:val="en-GB"/>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qFormat/>
    <w:rsid w:val="00404A26"/>
    <w:rPr>
      <w:vertAlign w:val="superscript"/>
    </w:rPr>
  </w:style>
  <w:style w:type="paragraph" w:styleId="Bezatstarpm">
    <w:name w:val="No Spacing"/>
    <w:uiPriority w:val="1"/>
    <w:qFormat/>
    <w:rsid w:val="00404A26"/>
    <w:pPr>
      <w:spacing w:after="0" w:line="240" w:lineRule="auto"/>
    </w:pPr>
    <w:rPr>
      <w:rFonts w:eastAsia="Calibri" w:cs="Times New Roman"/>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404A26"/>
    <w:pPr>
      <w:spacing w:line="240" w:lineRule="exact"/>
      <w:jc w:val="both"/>
    </w:pPr>
    <w:rPr>
      <w:vertAlign w:val="superscript"/>
    </w:rPr>
  </w:style>
  <w:style w:type="paragraph" w:styleId="Paraststmeklis">
    <w:name w:val="Normal (Web)"/>
    <w:basedOn w:val="Parasts"/>
    <w:uiPriority w:val="99"/>
    <w:rsid w:val="00D33BCD"/>
    <w:pPr>
      <w:spacing w:after="75" w:line="240" w:lineRule="auto"/>
    </w:pPr>
    <w:rPr>
      <w:rFonts w:ascii="Tahoma" w:eastAsia="Times New Roman" w:hAnsi="Tahoma" w:cs="Tahoma"/>
      <w:szCs w:val="24"/>
      <w:lang w:eastAsia="lv-LV"/>
    </w:rPr>
  </w:style>
  <w:style w:type="paragraph" w:customStyle="1" w:styleId="pf0">
    <w:name w:val="pf0"/>
    <w:basedOn w:val="Parasts"/>
    <w:rsid w:val="00161374"/>
    <w:pPr>
      <w:spacing w:before="100" w:beforeAutospacing="1" w:after="100" w:afterAutospacing="1" w:line="240" w:lineRule="auto"/>
    </w:pPr>
    <w:rPr>
      <w:rFonts w:eastAsia="Times New Roman" w:cs="Times New Roman"/>
      <w:szCs w:val="24"/>
      <w:lang w:eastAsia="lv-LV"/>
    </w:rPr>
  </w:style>
  <w:style w:type="character" w:customStyle="1" w:styleId="cf01">
    <w:name w:val="cf01"/>
    <w:basedOn w:val="Noklusjumarindkopasfonts"/>
    <w:rsid w:val="00161374"/>
    <w:rPr>
      <w:rFonts w:ascii="Segoe UI" w:hAnsi="Segoe UI" w:cs="Segoe UI" w:hint="default"/>
      <w:sz w:val="18"/>
      <w:szCs w:val="18"/>
    </w:rPr>
  </w:style>
  <w:style w:type="character" w:customStyle="1" w:styleId="cf11">
    <w:name w:val="cf11"/>
    <w:basedOn w:val="Noklusjumarindkopasfonts"/>
    <w:rsid w:val="00161374"/>
    <w:rPr>
      <w:rFonts w:ascii="Segoe UI" w:hAnsi="Segoe UI" w:cs="Segoe UI" w:hint="default"/>
      <w:sz w:val="18"/>
      <w:szCs w:val="18"/>
      <w:shd w:val="clear" w:color="auto" w:fill="FFFF00"/>
    </w:rPr>
  </w:style>
  <w:style w:type="character" w:styleId="Izmantotahipersaite">
    <w:name w:val="FollowedHyperlink"/>
    <w:basedOn w:val="Noklusjumarindkopasfonts"/>
    <w:uiPriority w:val="99"/>
    <w:semiHidden/>
    <w:unhideWhenUsed/>
    <w:rsid w:val="00430FF9"/>
    <w:rPr>
      <w:color w:val="954F72" w:themeColor="followedHyperlink"/>
      <w:u w:val="single"/>
    </w:rPr>
  </w:style>
  <w:style w:type="character" w:styleId="Piemint">
    <w:name w:val="Mention"/>
    <w:basedOn w:val="Noklusjumarindkopasfonts"/>
    <w:uiPriority w:val="99"/>
    <w:unhideWhenUsed/>
    <w:rsid w:val="00D90AE2"/>
    <w:rPr>
      <w:color w:val="2B579A"/>
      <w:shd w:val="clear" w:color="auto" w:fill="E1DFDD"/>
    </w:rPr>
  </w:style>
  <w:style w:type="character" w:customStyle="1" w:styleId="txtspecial">
    <w:name w:val="txt_special"/>
    <w:basedOn w:val="Noklusjumarindkopasfonts"/>
    <w:rsid w:val="00C63A1D"/>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locked/>
    <w:rsid w:val="008705D6"/>
    <w:rPr>
      <w:sz w:val="20"/>
      <w:szCs w:val="20"/>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unhideWhenUsed/>
    <w:qFormat/>
    <w:rsid w:val="008705D6"/>
    <w:pPr>
      <w:spacing w:after="0" w:line="240" w:lineRule="auto"/>
    </w:pPr>
    <w:rPr>
      <w:sz w:val="20"/>
      <w:szCs w:val="20"/>
    </w:rPr>
  </w:style>
  <w:style w:type="character" w:customStyle="1" w:styleId="VrestekstsRakstz1">
    <w:name w:val="Vēres teksts Rakstz.1"/>
    <w:basedOn w:val="Noklusjumarindkopasfonts"/>
    <w:uiPriority w:val="99"/>
    <w:semiHidden/>
    <w:rsid w:val="008705D6"/>
    <w:rPr>
      <w:sz w:val="20"/>
      <w:szCs w:val="20"/>
    </w:rPr>
  </w:style>
  <w:style w:type="character" w:styleId="Izclums">
    <w:name w:val="Emphasis"/>
    <w:basedOn w:val="Noklusjumarindkopasfonts"/>
    <w:uiPriority w:val="20"/>
    <w:qFormat/>
    <w:rsid w:val="00C33B8A"/>
    <w:rPr>
      <w:i/>
      <w:iCs/>
    </w:rPr>
  </w:style>
  <w:style w:type="paragraph" w:customStyle="1" w:styleId="BodyText21">
    <w:name w:val="Body Text 21"/>
    <w:basedOn w:val="Parasts"/>
    <w:rsid w:val="00745D9F"/>
    <w:pPr>
      <w:widowControl w:val="0"/>
      <w:spacing w:after="0" w:line="240" w:lineRule="auto"/>
      <w:jc w:val="both"/>
    </w:pPr>
    <w:rPr>
      <w:rFonts w:eastAsia="Times New Roman" w:cs="Times New Roman"/>
      <w:sz w:val="28"/>
      <w:szCs w:val="20"/>
      <w:lang w:val="en-US"/>
    </w:rPr>
  </w:style>
  <w:style w:type="character" w:customStyle="1" w:styleId="Bodytext5">
    <w:name w:val="Body text (5)_"/>
    <w:basedOn w:val="Noklusjumarindkopasfonts"/>
    <w:link w:val="Bodytext51"/>
    <w:uiPriority w:val="99"/>
    <w:locked/>
    <w:rsid w:val="00C45546"/>
    <w:rPr>
      <w:sz w:val="25"/>
      <w:szCs w:val="25"/>
      <w:shd w:val="clear" w:color="auto" w:fill="FFFFFF"/>
    </w:rPr>
  </w:style>
  <w:style w:type="paragraph" w:customStyle="1" w:styleId="Bodytext51">
    <w:name w:val="Body text (5)1"/>
    <w:basedOn w:val="Parasts"/>
    <w:link w:val="Bodytext5"/>
    <w:uiPriority w:val="99"/>
    <w:rsid w:val="00C45546"/>
    <w:pPr>
      <w:shd w:val="clear" w:color="auto" w:fill="FFFFFF"/>
      <w:spacing w:after="0" w:line="418" w:lineRule="exact"/>
      <w:ind w:hanging="1140"/>
      <w:jc w:val="both"/>
    </w:pPr>
    <w:rPr>
      <w:sz w:val="25"/>
      <w:szCs w:val="25"/>
    </w:rPr>
  </w:style>
  <w:style w:type="paragraph" w:styleId="Nosaukums">
    <w:name w:val="Title"/>
    <w:basedOn w:val="Parasts"/>
    <w:link w:val="NosaukumsRakstz"/>
    <w:qFormat/>
    <w:rsid w:val="00BF2DF7"/>
    <w:pPr>
      <w:spacing w:after="0" w:line="240" w:lineRule="auto"/>
      <w:ind w:firstLine="720"/>
      <w:jc w:val="center"/>
    </w:pPr>
    <w:rPr>
      <w:rFonts w:eastAsia="Times New Roman" w:cs="Times New Roman"/>
      <w:b/>
      <w:sz w:val="32"/>
      <w:szCs w:val="20"/>
    </w:rPr>
  </w:style>
  <w:style w:type="character" w:customStyle="1" w:styleId="NosaukumsRakstz">
    <w:name w:val="Nosaukums Rakstz."/>
    <w:basedOn w:val="Noklusjumarindkopasfonts"/>
    <w:link w:val="Nosaukums"/>
    <w:rsid w:val="00BF2DF7"/>
    <w:rPr>
      <w:rFonts w:eastAsia="Times New Roman" w:cs="Times New Roman"/>
      <w:b/>
      <w:sz w:val="32"/>
      <w:szCs w:val="20"/>
    </w:rPr>
  </w:style>
  <w:style w:type="paragraph" w:styleId="Apakvirsraksts">
    <w:name w:val="Subtitle"/>
    <w:basedOn w:val="Parasts"/>
    <w:link w:val="ApakvirsrakstsRakstz"/>
    <w:qFormat/>
    <w:rsid w:val="00BF2DF7"/>
    <w:pPr>
      <w:spacing w:after="0" w:line="240" w:lineRule="auto"/>
      <w:jc w:val="center"/>
    </w:pPr>
    <w:rPr>
      <w:rFonts w:eastAsia="Times New Roman" w:cs="Times New Roman"/>
      <w:b/>
      <w:sz w:val="28"/>
      <w:szCs w:val="20"/>
    </w:rPr>
  </w:style>
  <w:style w:type="character" w:customStyle="1" w:styleId="ApakvirsrakstsRakstz">
    <w:name w:val="Apakšvirsraksts Rakstz."/>
    <w:basedOn w:val="Noklusjumarindkopasfonts"/>
    <w:link w:val="Apakvirsraksts"/>
    <w:rsid w:val="00BF2DF7"/>
    <w:rPr>
      <w:rFonts w:eastAsia="Times New Roman" w:cs="Times New Roman"/>
      <w:b/>
      <w:sz w:val="28"/>
      <w:szCs w:val="20"/>
    </w:rPr>
  </w:style>
  <w:style w:type="table" w:customStyle="1" w:styleId="Reatabula3">
    <w:name w:val="Režģa tabula3"/>
    <w:basedOn w:val="Parastatabula"/>
    <w:next w:val="Reatabula"/>
    <w:uiPriority w:val="59"/>
    <w:unhideWhenUsed/>
    <w:rsid w:val="003D6E58"/>
    <w:pPr>
      <w:spacing w:after="0" w:line="240" w:lineRule="auto"/>
    </w:pPr>
    <w:rPr>
      <w:rFonts w:ascii="Calibri" w:eastAsia="Calibri" w:hAnsi="Calibri" w:cs="Times New Roman"/>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D16EC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16EC1"/>
  </w:style>
  <w:style w:type="character" w:customStyle="1" w:styleId="hps">
    <w:name w:val="hps"/>
    <w:basedOn w:val="Noklusjumarindkopasfonts"/>
    <w:rsid w:val="009E378F"/>
  </w:style>
  <w:style w:type="table" w:customStyle="1" w:styleId="Reatabula2">
    <w:name w:val="Režģa tabula2"/>
    <w:basedOn w:val="Parastatabula"/>
    <w:next w:val="Reatabula"/>
    <w:uiPriority w:val="39"/>
    <w:rsid w:val="00C24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ndkopa">
    <w:name w:val="Rindkopa"/>
    <w:basedOn w:val="Parasts"/>
    <w:next w:val="Parasts"/>
    <w:rsid w:val="00D104EF"/>
    <w:pPr>
      <w:suppressAutoHyphens/>
      <w:spacing w:after="0" w:line="240" w:lineRule="auto"/>
      <w:ind w:left="851"/>
      <w:jc w:val="both"/>
    </w:pPr>
    <w:rPr>
      <w:rFonts w:ascii="Arial" w:eastAsia="Times New Roman" w:hAnsi="Arial" w:cs="Times New Roman"/>
      <w:sz w:val="20"/>
      <w:szCs w:val="24"/>
      <w:lang w:eastAsia="ar-SA"/>
    </w:rPr>
  </w:style>
  <w:style w:type="table" w:customStyle="1" w:styleId="Reatabula4">
    <w:name w:val="Režģa tabula4"/>
    <w:basedOn w:val="Parastatabula"/>
    <w:next w:val="Reatabula"/>
    <w:uiPriority w:val="39"/>
    <w:rsid w:val="00A24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4312">
      <w:bodyDiv w:val="1"/>
      <w:marLeft w:val="0"/>
      <w:marRight w:val="0"/>
      <w:marTop w:val="0"/>
      <w:marBottom w:val="0"/>
      <w:divBdr>
        <w:top w:val="none" w:sz="0" w:space="0" w:color="auto"/>
        <w:left w:val="none" w:sz="0" w:space="0" w:color="auto"/>
        <w:bottom w:val="none" w:sz="0" w:space="0" w:color="auto"/>
        <w:right w:val="none" w:sz="0" w:space="0" w:color="auto"/>
      </w:divBdr>
    </w:div>
    <w:div w:id="182059859">
      <w:bodyDiv w:val="1"/>
      <w:marLeft w:val="0"/>
      <w:marRight w:val="0"/>
      <w:marTop w:val="0"/>
      <w:marBottom w:val="0"/>
      <w:divBdr>
        <w:top w:val="none" w:sz="0" w:space="0" w:color="auto"/>
        <w:left w:val="none" w:sz="0" w:space="0" w:color="auto"/>
        <w:bottom w:val="none" w:sz="0" w:space="0" w:color="auto"/>
        <w:right w:val="none" w:sz="0" w:space="0" w:color="auto"/>
      </w:divBdr>
    </w:div>
    <w:div w:id="351689199">
      <w:bodyDiv w:val="1"/>
      <w:marLeft w:val="0"/>
      <w:marRight w:val="0"/>
      <w:marTop w:val="0"/>
      <w:marBottom w:val="0"/>
      <w:divBdr>
        <w:top w:val="none" w:sz="0" w:space="0" w:color="auto"/>
        <w:left w:val="none" w:sz="0" w:space="0" w:color="auto"/>
        <w:bottom w:val="none" w:sz="0" w:space="0" w:color="auto"/>
        <w:right w:val="none" w:sz="0" w:space="0" w:color="auto"/>
      </w:divBdr>
    </w:div>
    <w:div w:id="356350985">
      <w:bodyDiv w:val="1"/>
      <w:marLeft w:val="0"/>
      <w:marRight w:val="0"/>
      <w:marTop w:val="0"/>
      <w:marBottom w:val="0"/>
      <w:divBdr>
        <w:top w:val="none" w:sz="0" w:space="0" w:color="auto"/>
        <w:left w:val="none" w:sz="0" w:space="0" w:color="auto"/>
        <w:bottom w:val="none" w:sz="0" w:space="0" w:color="auto"/>
        <w:right w:val="none" w:sz="0" w:space="0" w:color="auto"/>
      </w:divBdr>
    </w:div>
    <w:div w:id="397441649">
      <w:bodyDiv w:val="1"/>
      <w:marLeft w:val="0"/>
      <w:marRight w:val="0"/>
      <w:marTop w:val="0"/>
      <w:marBottom w:val="0"/>
      <w:divBdr>
        <w:top w:val="none" w:sz="0" w:space="0" w:color="auto"/>
        <w:left w:val="none" w:sz="0" w:space="0" w:color="auto"/>
        <w:bottom w:val="none" w:sz="0" w:space="0" w:color="auto"/>
        <w:right w:val="none" w:sz="0" w:space="0" w:color="auto"/>
      </w:divBdr>
    </w:div>
    <w:div w:id="572661503">
      <w:bodyDiv w:val="1"/>
      <w:marLeft w:val="0"/>
      <w:marRight w:val="0"/>
      <w:marTop w:val="0"/>
      <w:marBottom w:val="0"/>
      <w:divBdr>
        <w:top w:val="none" w:sz="0" w:space="0" w:color="auto"/>
        <w:left w:val="none" w:sz="0" w:space="0" w:color="auto"/>
        <w:bottom w:val="none" w:sz="0" w:space="0" w:color="auto"/>
        <w:right w:val="none" w:sz="0" w:space="0" w:color="auto"/>
      </w:divBdr>
    </w:div>
    <w:div w:id="620117220">
      <w:bodyDiv w:val="1"/>
      <w:marLeft w:val="0"/>
      <w:marRight w:val="0"/>
      <w:marTop w:val="0"/>
      <w:marBottom w:val="0"/>
      <w:divBdr>
        <w:top w:val="none" w:sz="0" w:space="0" w:color="auto"/>
        <w:left w:val="none" w:sz="0" w:space="0" w:color="auto"/>
        <w:bottom w:val="none" w:sz="0" w:space="0" w:color="auto"/>
        <w:right w:val="none" w:sz="0" w:space="0" w:color="auto"/>
      </w:divBdr>
    </w:div>
    <w:div w:id="658578440">
      <w:bodyDiv w:val="1"/>
      <w:marLeft w:val="0"/>
      <w:marRight w:val="0"/>
      <w:marTop w:val="0"/>
      <w:marBottom w:val="0"/>
      <w:divBdr>
        <w:top w:val="none" w:sz="0" w:space="0" w:color="auto"/>
        <w:left w:val="none" w:sz="0" w:space="0" w:color="auto"/>
        <w:bottom w:val="none" w:sz="0" w:space="0" w:color="auto"/>
        <w:right w:val="none" w:sz="0" w:space="0" w:color="auto"/>
      </w:divBdr>
    </w:div>
    <w:div w:id="675498080">
      <w:bodyDiv w:val="1"/>
      <w:marLeft w:val="0"/>
      <w:marRight w:val="0"/>
      <w:marTop w:val="0"/>
      <w:marBottom w:val="0"/>
      <w:divBdr>
        <w:top w:val="none" w:sz="0" w:space="0" w:color="auto"/>
        <w:left w:val="none" w:sz="0" w:space="0" w:color="auto"/>
        <w:bottom w:val="none" w:sz="0" w:space="0" w:color="auto"/>
        <w:right w:val="none" w:sz="0" w:space="0" w:color="auto"/>
      </w:divBdr>
    </w:div>
    <w:div w:id="815998524">
      <w:bodyDiv w:val="1"/>
      <w:marLeft w:val="0"/>
      <w:marRight w:val="0"/>
      <w:marTop w:val="0"/>
      <w:marBottom w:val="0"/>
      <w:divBdr>
        <w:top w:val="none" w:sz="0" w:space="0" w:color="auto"/>
        <w:left w:val="none" w:sz="0" w:space="0" w:color="auto"/>
        <w:bottom w:val="none" w:sz="0" w:space="0" w:color="auto"/>
        <w:right w:val="none" w:sz="0" w:space="0" w:color="auto"/>
      </w:divBdr>
    </w:div>
    <w:div w:id="870148057">
      <w:bodyDiv w:val="1"/>
      <w:marLeft w:val="0"/>
      <w:marRight w:val="0"/>
      <w:marTop w:val="0"/>
      <w:marBottom w:val="0"/>
      <w:divBdr>
        <w:top w:val="none" w:sz="0" w:space="0" w:color="auto"/>
        <w:left w:val="none" w:sz="0" w:space="0" w:color="auto"/>
        <w:bottom w:val="none" w:sz="0" w:space="0" w:color="auto"/>
        <w:right w:val="none" w:sz="0" w:space="0" w:color="auto"/>
      </w:divBdr>
    </w:div>
    <w:div w:id="891698002">
      <w:bodyDiv w:val="1"/>
      <w:marLeft w:val="0"/>
      <w:marRight w:val="0"/>
      <w:marTop w:val="0"/>
      <w:marBottom w:val="0"/>
      <w:divBdr>
        <w:top w:val="none" w:sz="0" w:space="0" w:color="auto"/>
        <w:left w:val="none" w:sz="0" w:space="0" w:color="auto"/>
        <w:bottom w:val="none" w:sz="0" w:space="0" w:color="auto"/>
        <w:right w:val="none" w:sz="0" w:space="0" w:color="auto"/>
      </w:divBdr>
    </w:div>
    <w:div w:id="936444908">
      <w:bodyDiv w:val="1"/>
      <w:marLeft w:val="0"/>
      <w:marRight w:val="0"/>
      <w:marTop w:val="0"/>
      <w:marBottom w:val="0"/>
      <w:divBdr>
        <w:top w:val="none" w:sz="0" w:space="0" w:color="auto"/>
        <w:left w:val="none" w:sz="0" w:space="0" w:color="auto"/>
        <w:bottom w:val="none" w:sz="0" w:space="0" w:color="auto"/>
        <w:right w:val="none" w:sz="0" w:space="0" w:color="auto"/>
      </w:divBdr>
    </w:div>
    <w:div w:id="970942712">
      <w:bodyDiv w:val="1"/>
      <w:marLeft w:val="0"/>
      <w:marRight w:val="0"/>
      <w:marTop w:val="0"/>
      <w:marBottom w:val="0"/>
      <w:divBdr>
        <w:top w:val="none" w:sz="0" w:space="0" w:color="auto"/>
        <w:left w:val="none" w:sz="0" w:space="0" w:color="auto"/>
        <w:bottom w:val="none" w:sz="0" w:space="0" w:color="auto"/>
        <w:right w:val="none" w:sz="0" w:space="0" w:color="auto"/>
      </w:divBdr>
    </w:div>
    <w:div w:id="1051033423">
      <w:bodyDiv w:val="1"/>
      <w:marLeft w:val="0"/>
      <w:marRight w:val="0"/>
      <w:marTop w:val="0"/>
      <w:marBottom w:val="0"/>
      <w:divBdr>
        <w:top w:val="none" w:sz="0" w:space="0" w:color="auto"/>
        <w:left w:val="none" w:sz="0" w:space="0" w:color="auto"/>
        <w:bottom w:val="none" w:sz="0" w:space="0" w:color="auto"/>
        <w:right w:val="none" w:sz="0" w:space="0" w:color="auto"/>
      </w:divBdr>
    </w:div>
    <w:div w:id="1088119914">
      <w:bodyDiv w:val="1"/>
      <w:marLeft w:val="0"/>
      <w:marRight w:val="0"/>
      <w:marTop w:val="0"/>
      <w:marBottom w:val="0"/>
      <w:divBdr>
        <w:top w:val="none" w:sz="0" w:space="0" w:color="auto"/>
        <w:left w:val="none" w:sz="0" w:space="0" w:color="auto"/>
        <w:bottom w:val="none" w:sz="0" w:space="0" w:color="auto"/>
        <w:right w:val="none" w:sz="0" w:space="0" w:color="auto"/>
      </w:divBdr>
    </w:div>
    <w:div w:id="1116944142">
      <w:bodyDiv w:val="1"/>
      <w:marLeft w:val="0"/>
      <w:marRight w:val="0"/>
      <w:marTop w:val="0"/>
      <w:marBottom w:val="0"/>
      <w:divBdr>
        <w:top w:val="none" w:sz="0" w:space="0" w:color="auto"/>
        <w:left w:val="none" w:sz="0" w:space="0" w:color="auto"/>
        <w:bottom w:val="none" w:sz="0" w:space="0" w:color="auto"/>
        <w:right w:val="none" w:sz="0" w:space="0" w:color="auto"/>
      </w:divBdr>
    </w:div>
    <w:div w:id="1131707385">
      <w:bodyDiv w:val="1"/>
      <w:marLeft w:val="0"/>
      <w:marRight w:val="0"/>
      <w:marTop w:val="0"/>
      <w:marBottom w:val="0"/>
      <w:divBdr>
        <w:top w:val="none" w:sz="0" w:space="0" w:color="auto"/>
        <w:left w:val="none" w:sz="0" w:space="0" w:color="auto"/>
        <w:bottom w:val="none" w:sz="0" w:space="0" w:color="auto"/>
        <w:right w:val="none" w:sz="0" w:space="0" w:color="auto"/>
      </w:divBdr>
    </w:div>
    <w:div w:id="1269003163">
      <w:bodyDiv w:val="1"/>
      <w:marLeft w:val="0"/>
      <w:marRight w:val="0"/>
      <w:marTop w:val="0"/>
      <w:marBottom w:val="0"/>
      <w:divBdr>
        <w:top w:val="none" w:sz="0" w:space="0" w:color="auto"/>
        <w:left w:val="none" w:sz="0" w:space="0" w:color="auto"/>
        <w:bottom w:val="none" w:sz="0" w:space="0" w:color="auto"/>
        <w:right w:val="none" w:sz="0" w:space="0" w:color="auto"/>
      </w:divBdr>
    </w:div>
    <w:div w:id="1372924521">
      <w:bodyDiv w:val="1"/>
      <w:marLeft w:val="0"/>
      <w:marRight w:val="0"/>
      <w:marTop w:val="0"/>
      <w:marBottom w:val="0"/>
      <w:divBdr>
        <w:top w:val="none" w:sz="0" w:space="0" w:color="auto"/>
        <w:left w:val="none" w:sz="0" w:space="0" w:color="auto"/>
        <w:bottom w:val="none" w:sz="0" w:space="0" w:color="auto"/>
        <w:right w:val="none" w:sz="0" w:space="0" w:color="auto"/>
      </w:divBdr>
    </w:div>
    <w:div w:id="1432579962">
      <w:bodyDiv w:val="1"/>
      <w:marLeft w:val="0"/>
      <w:marRight w:val="0"/>
      <w:marTop w:val="0"/>
      <w:marBottom w:val="0"/>
      <w:divBdr>
        <w:top w:val="none" w:sz="0" w:space="0" w:color="auto"/>
        <w:left w:val="none" w:sz="0" w:space="0" w:color="auto"/>
        <w:bottom w:val="none" w:sz="0" w:space="0" w:color="auto"/>
        <w:right w:val="none" w:sz="0" w:space="0" w:color="auto"/>
      </w:divBdr>
    </w:div>
    <w:div w:id="1454245489">
      <w:bodyDiv w:val="1"/>
      <w:marLeft w:val="0"/>
      <w:marRight w:val="0"/>
      <w:marTop w:val="0"/>
      <w:marBottom w:val="0"/>
      <w:divBdr>
        <w:top w:val="none" w:sz="0" w:space="0" w:color="auto"/>
        <w:left w:val="none" w:sz="0" w:space="0" w:color="auto"/>
        <w:bottom w:val="none" w:sz="0" w:space="0" w:color="auto"/>
        <w:right w:val="none" w:sz="0" w:space="0" w:color="auto"/>
      </w:divBdr>
    </w:div>
    <w:div w:id="1482501720">
      <w:bodyDiv w:val="1"/>
      <w:marLeft w:val="0"/>
      <w:marRight w:val="0"/>
      <w:marTop w:val="0"/>
      <w:marBottom w:val="0"/>
      <w:divBdr>
        <w:top w:val="none" w:sz="0" w:space="0" w:color="auto"/>
        <w:left w:val="none" w:sz="0" w:space="0" w:color="auto"/>
        <w:bottom w:val="none" w:sz="0" w:space="0" w:color="auto"/>
        <w:right w:val="none" w:sz="0" w:space="0" w:color="auto"/>
      </w:divBdr>
    </w:div>
    <w:div w:id="1517110341">
      <w:bodyDiv w:val="1"/>
      <w:marLeft w:val="0"/>
      <w:marRight w:val="0"/>
      <w:marTop w:val="0"/>
      <w:marBottom w:val="0"/>
      <w:divBdr>
        <w:top w:val="none" w:sz="0" w:space="0" w:color="auto"/>
        <w:left w:val="none" w:sz="0" w:space="0" w:color="auto"/>
        <w:bottom w:val="none" w:sz="0" w:space="0" w:color="auto"/>
        <w:right w:val="none" w:sz="0" w:space="0" w:color="auto"/>
      </w:divBdr>
    </w:div>
    <w:div w:id="1602180510">
      <w:bodyDiv w:val="1"/>
      <w:marLeft w:val="0"/>
      <w:marRight w:val="0"/>
      <w:marTop w:val="0"/>
      <w:marBottom w:val="0"/>
      <w:divBdr>
        <w:top w:val="none" w:sz="0" w:space="0" w:color="auto"/>
        <w:left w:val="none" w:sz="0" w:space="0" w:color="auto"/>
        <w:bottom w:val="none" w:sz="0" w:space="0" w:color="auto"/>
        <w:right w:val="none" w:sz="0" w:space="0" w:color="auto"/>
      </w:divBdr>
    </w:div>
    <w:div w:id="1607271920">
      <w:bodyDiv w:val="1"/>
      <w:marLeft w:val="0"/>
      <w:marRight w:val="0"/>
      <w:marTop w:val="0"/>
      <w:marBottom w:val="0"/>
      <w:divBdr>
        <w:top w:val="none" w:sz="0" w:space="0" w:color="auto"/>
        <w:left w:val="none" w:sz="0" w:space="0" w:color="auto"/>
        <w:bottom w:val="none" w:sz="0" w:space="0" w:color="auto"/>
        <w:right w:val="none" w:sz="0" w:space="0" w:color="auto"/>
      </w:divBdr>
    </w:div>
    <w:div w:id="1752389002">
      <w:bodyDiv w:val="1"/>
      <w:marLeft w:val="0"/>
      <w:marRight w:val="0"/>
      <w:marTop w:val="0"/>
      <w:marBottom w:val="0"/>
      <w:divBdr>
        <w:top w:val="none" w:sz="0" w:space="0" w:color="auto"/>
        <w:left w:val="none" w:sz="0" w:space="0" w:color="auto"/>
        <w:bottom w:val="none" w:sz="0" w:space="0" w:color="auto"/>
        <w:right w:val="none" w:sz="0" w:space="0" w:color="auto"/>
      </w:divBdr>
    </w:div>
    <w:div w:id="1783303561">
      <w:bodyDiv w:val="1"/>
      <w:marLeft w:val="0"/>
      <w:marRight w:val="0"/>
      <w:marTop w:val="0"/>
      <w:marBottom w:val="0"/>
      <w:divBdr>
        <w:top w:val="none" w:sz="0" w:space="0" w:color="auto"/>
        <w:left w:val="none" w:sz="0" w:space="0" w:color="auto"/>
        <w:bottom w:val="none" w:sz="0" w:space="0" w:color="auto"/>
        <w:right w:val="none" w:sz="0" w:space="0" w:color="auto"/>
      </w:divBdr>
    </w:div>
    <w:div w:id="1922710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rgusizpete@rigasudens.lv" TargetMode="External"/><Relationship Id="rId18" Type="http://schemas.openxmlformats.org/officeDocument/2006/relationships/hyperlink" Target="mailto:valters.rankis@apollo.l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tirgusizpete@rigasudens.lv" TargetMode="External"/><Relationship Id="rId17" Type="http://schemas.openxmlformats.org/officeDocument/2006/relationships/hyperlink" Target="https://www.rigasudens.lv/sites/default/files/Rigas%20udens_Piegadataju%20ricibas%20kodekss.pdf" TargetMode="External"/><Relationship Id="rId2" Type="http://schemas.openxmlformats.org/officeDocument/2006/relationships/customXml" Target="../customXml/item2.xml"/><Relationship Id="rId16" Type="http://schemas.openxmlformats.org/officeDocument/2006/relationships/hyperlink" Target="mailto:office@rigasudens.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nese.pazemecka@rigasudens.lv" TargetMode="External"/><Relationship Id="rId5" Type="http://schemas.openxmlformats.org/officeDocument/2006/relationships/numbering" Target="numbering.xml"/><Relationship Id="rId15" Type="http://schemas.openxmlformats.org/officeDocument/2006/relationships/hyperlink" Target="https://www.rigasudens.lv/sites/default/files/Rigas%20udens_Piegadataju%20ricibas%20kodekss.pdf" TargetMode="External"/><Relationship Id="rId10" Type="http://schemas.openxmlformats.org/officeDocument/2006/relationships/endnotes" Target="endnotes.xml"/><Relationship Id="rId19" Type="http://schemas.openxmlformats.org/officeDocument/2006/relationships/hyperlink" Target="mailto:valters.rankis@apollo.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ldis.ruska@rigasudens.lv" TargetMode="Externa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A889BB1569B35D4E8AA74680E32034B3" ma:contentTypeVersion="2" ma:contentTypeDescription="Izveidot jaunu dokumentu." ma:contentTypeScope="" ma:versionID="819340ef240e5b8bd7ea98b35b3ac32e">
  <xsd:schema xmlns:xsd="http://www.w3.org/2001/XMLSchema" xmlns:xs="http://www.w3.org/2001/XMLSchema" xmlns:p="http://schemas.microsoft.com/office/2006/metadata/properties" xmlns:ns3="4136e43d-683a-41db-85b5-1d7b983701ec" targetNamespace="http://schemas.microsoft.com/office/2006/metadata/properties" ma:root="true" ma:fieldsID="654777ae5dd64d9503b883d4de65ccfd" ns3:_="">
    <xsd:import namespace="4136e43d-683a-41db-85b5-1d7b983701e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6e43d-683a-41db-85b5-1d7b98370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83FCB-271E-48F9-B697-386A473035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362CDA-C2EA-4EBB-9176-7876AC121102}">
  <ds:schemaRefs>
    <ds:schemaRef ds:uri="http://schemas.microsoft.com/sharepoint/v3/contenttype/forms"/>
  </ds:schemaRefs>
</ds:datastoreItem>
</file>

<file path=customXml/itemProps3.xml><?xml version="1.0" encoding="utf-8"?>
<ds:datastoreItem xmlns:ds="http://schemas.openxmlformats.org/officeDocument/2006/customXml" ds:itemID="{3D28BF8E-6C30-445C-8CA2-4ADA16A61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6e43d-683a-41db-85b5-1d7b98370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40D390-0C5B-4EA7-8E74-8940CA662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14142</Words>
  <Characters>8062</Characters>
  <Application>Microsoft Office Word</Application>
  <DocSecurity>0</DocSecurity>
  <Lines>67</Lines>
  <Paragraphs>44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SIA "Rīgas ūdens"</Company>
  <LinksUpToDate>false</LinksUpToDate>
  <CharactersWithSpaces>22160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Saliņa</dc:creator>
  <cp:keywords/>
  <dc:description/>
  <cp:lastModifiedBy>Agnese Pažemecka</cp:lastModifiedBy>
  <cp:revision>4</cp:revision>
  <cp:lastPrinted>2024-07-22T13:54:00Z</cp:lastPrinted>
  <dcterms:created xsi:type="dcterms:W3CDTF">2024-10-11T05:39:00Z</dcterms:created>
  <dcterms:modified xsi:type="dcterms:W3CDTF">2024-10-11T06:17:00Z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0x010100A889BB1569B35D4E8AA74680E32034B3</vt:lpwstr>
  </property>
</Properties>
</file>