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B7AA1"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B7AA1" w:rsidRDefault="00F61106" w:rsidP="0039453A">
            <w:pPr>
              <w:spacing w:after="0" w:line="240" w:lineRule="auto"/>
              <w:jc w:val="center"/>
              <w:rPr>
                <w:rFonts w:cs="Times New Roman"/>
              </w:rPr>
            </w:pPr>
            <w:r w:rsidRPr="00EB7AA1">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0BCE3FFF" w:rsidR="00F61106" w:rsidRPr="00EB7AA1" w:rsidRDefault="00F61106" w:rsidP="0039453A">
            <w:pPr>
              <w:spacing w:after="0" w:line="240" w:lineRule="auto"/>
              <w:jc w:val="center"/>
              <w:rPr>
                <w:rFonts w:cs="Times New Roman"/>
              </w:rPr>
            </w:pPr>
            <w:r w:rsidRPr="00EB7AA1">
              <w:rPr>
                <w:rFonts w:cs="Times New Roman"/>
              </w:rPr>
              <w:t xml:space="preserve">SIA “Rīgas ūdens” veic tirgus izpēti </w:t>
            </w:r>
          </w:p>
          <w:p w14:paraId="3107F6AE" w14:textId="5FA3CBE2" w:rsidR="00F61106" w:rsidRPr="00EB7AA1" w:rsidRDefault="00F61106" w:rsidP="00BB4A28">
            <w:pPr>
              <w:widowControl w:val="0"/>
              <w:tabs>
                <w:tab w:val="left" w:pos="426"/>
              </w:tabs>
              <w:suppressAutoHyphens/>
              <w:spacing w:after="0" w:line="240" w:lineRule="auto"/>
              <w:jc w:val="center"/>
              <w:rPr>
                <w:rFonts w:eastAsia="Calibri" w:cs="Times New Roman"/>
                <w:b/>
                <w:bCs/>
                <w:szCs w:val="24"/>
              </w:rPr>
            </w:pPr>
            <w:r w:rsidRPr="00EB7AA1">
              <w:rPr>
                <w:rFonts w:cs="Times New Roman"/>
                <w:b/>
                <w:bCs/>
              </w:rPr>
              <w:t>“</w:t>
            </w:r>
            <w:bookmarkStart w:id="0" w:name="_Hlk164247186"/>
            <w:bookmarkStart w:id="1" w:name="_Hlk71273960"/>
            <w:r w:rsidR="00EB7AC9" w:rsidRPr="00EB7AC9">
              <w:rPr>
                <w:rFonts w:cs="Times New Roman"/>
                <w:b/>
                <w:bCs/>
              </w:rPr>
              <w:t>Telpu interjera dizaina stratēģijas un koncepcijas vadlīniju izstrāde</w:t>
            </w:r>
            <w:bookmarkEnd w:id="0"/>
            <w:r w:rsidRPr="00EB7AA1">
              <w:rPr>
                <w:rFonts w:cs="Times New Roman"/>
                <w:b/>
                <w:bCs/>
              </w:rPr>
              <w:t>”</w:t>
            </w:r>
          </w:p>
          <w:p w14:paraId="28870BAC" w14:textId="686C1188" w:rsidR="00F61106" w:rsidRPr="00EB7AA1" w:rsidRDefault="00F61106" w:rsidP="0039453A">
            <w:pPr>
              <w:spacing w:after="0" w:line="240" w:lineRule="auto"/>
              <w:jc w:val="center"/>
              <w:rPr>
                <w:rFonts w:cs="Times New Roman"/>
                <w:b/>
                <w:bCs/>
              </w:rPr>
            </w:pPr>
            <w:r w:rsidRPr="00EB7AA1">
              <w:rPr>
                <w:rFonts w:cs="Times New Roman"/>
                <w:b/>
                <w:bCs/>
              </w:rPr>
              <w:t>(identifikācijas Nr.</w:t>
            </w:r>
            <w:r w:rsidR="009A3D8B" w:rsidRPr="00EB7AA1">
              <w:rPr>
                <w:rFonts w:cs="Times New Roman"/>
                <w:b/>
                <w:bCs/>
              </w:rPr>
              <w:t>T.I.</w:t>
            </w:r>
            <w:r w:rsidR="00A56257" w:rsidRPr="00EB7AA1">
              <w:rPr>
                <w:rFonts w:cs="Times New Roman"/>
                <w:b/>
                <w:bCs/>
              </w:rPr>
              <w:t>202</w:t>
            </w:r>
            <w:r w:rsidR="00FA3926" w:rsidRPr="00EB7AA1">
              <w:rPr>
                <w:rFonts w:cs="Times New Roman"/>
                <w:b/>
                <w:bCs/>
              </w:rPr>
              <w:t>4</w:t>
            </w:r>
            <w:r w:rsidR="00A56257" w:rsidRPr="00EB7AA1">
              <w:rPr>
                <w:rFonts w:cs="Times New Roman"/>
                <w:b/>
                <w:bCs/>
              </w:rPr>
              <w:t>/</w:t>
            </w:r>
            <w:r w:rsidR="00EB7AC9">
              <w:rPr>
                <w:rFonts w:cs="Times New Roman"/>
                <w:b/>
                <w:bCs/>
              </w:rPr>
              <w:t>46</w:t>
            </w:r>
            <w:r w:rsidRPr="00EB7AA1">
              <w:rPr>
                <w:rFonts w:cs="Times New Roman"/>
                <w:b/>
                <w:bCs/>
              </w:rPr>
              <w:t>)</w:t>
            </w:r>
            <w:bookmarkEnd w:id="1"/>
          </w:p>
        </w:tc>
      </w:tr>
      <w:tr w:rsidR="00F61106" w:rsidRPr="00EB7AA1"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B7AA1" w:rsidRDefault="00F61106" w:rsidP="0039453A">
            <w:pPr>
              <w:spacing w:after="0" w:line="240" w:lineRule="auto"/>
              <w:jc w:val="center"/>
              <w:rPr>
                <w:rFonts w:cs="Times New Roman"/>
              </w:rPr>
            </w:pPr>
            <w:r w:rsidRPr="00EB7AA1">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01739D44" w:rsidR="00F61106" w:rsidRPr="00A65BA7" w:rsidRDefault="009A3D8B" w:rsidP="0039453A">
            <w:pPr>
              <w:spacing w:after="0" w:line="240" w:lineRule="auto"/>
              <w:rPr>
                <w:rFonts w:cs="Times New Roman"/>
                <w:b/>
                <w:bCs/>
              </w:rPr>
            </w:pPr>
            <w:r w:rsidRPr="00A65BA7">
              <w:rPr>
                <w:rFonts w:cs="Times New Roman"/>
                <w:b/>
                <w:bCs/>
              </w:rPr>
              <w:t>Līdz 202</w:t>
            </w:r>
            <w:r w:rsidR="00FA3926" w:rsidRPr="00A65BA7">
              <w:rPr>
                <w:rFonts w:cs="Times New Roman"/>
                <w:b/>
                <w:bCs/>
              </w:rPr>
              <w:t>4</w:t>
            </w:r>
            <w:r w:rsidRPr="00A65BA7">
              <w:rPr>
                <w:rFonts w:cs="Times New Roman"/>
                <w:b/>
                <w:bCs/>
              </w:rPr>
              <w:t xml:space="preserve">.gada </w:t>
            </w:r>
            <w:r w:rsidR="007D1AF5">
              <w:rPr>
                <w:rFonts w:cs="Times New Roman"/>
                <w:b/>
                <w:bCs/>
              </w:rPr>
              <w:t>10</w:t>
            </w:r>
            <w:r w:rsidR="00CF31E1" w:rsidRPr="00A65BA7">
              <w:rPr>
                <w:rFonts w:cs="Times New Roman"/>
                <w:b/>
                <w:bCs/>
              </w:rPr>
              <w:t>.</w:t>
            </w:r>
            <w:r w:rsidR="006C3C78">
              <w:rPr>
                <w:rFonts w:cs="Times New Roman"/>
                <w:b/>
                <w:bCs/>
              </w:rPr>
              <w:t>jūlija</w:t>
            </w:r>
            <w:r w:rsidRPr="00A65BA7">
              <w:rPr>
                <w:rFonts w:cs="Times New Roman"/>
                <w:b/>
                <w:bCs/>
              </w:rPr>
              <w:t xml:space="preserve"> plkst.</w:t>
            </w:r>
            <w:r w:rsidR="007D1AF5">
              <w:rPr>
                <w:rFonts w:cs="Times New Roman"/>
                <w:b/>
                <w:bCs/>
              </w:rPr>
              <w:t>10</w:t>
            </w:r>
            <w:r w:rsidRPr="00A65BA7">
              <w:rPr>
                <w:rFonts w:cs="Times New Roman"/>
                <w:b/>
                <w:bCs/>
              </w:rPr>
              <w:t>:00</w:t>
            </w:r>
            <w:r w:rsidR="00AF2CAE" w:rsidRPr="00A65BA7">
              <w:rPr>
                <w:rFonts w:cs="Times New Roman"/>
                <w:b/>
                <w:bCs/>
              </w:rPr>
              <w:t>.</w:t>
            </w:r>
          </w:p>
        </w:tc>
      </w:tr>
      <w:tr w:rsidR="00F61106" w:rsidRPr="00EB7AA1"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B7AA1" w:rsidRDefault="00F61106" w:rsidP="0039453A">
            <w:pPr>
              <w:spacing w:after="0" w:line="240" w:lineRule="auto"/>
              <w:jc w:val="center"/>
              <w:rPr>
                <w:rFonts w:cs="Times New Roman"/>
              </w:rPr>
            </w:pPr>
            <w:r w:rsidRPr="00EB7AA1">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0A5F7ABC" w:rsidR="00F61106" w:rsidRPr="00EB7AA1" w:rsidRDefault="009A3D8B" w:rsidP="0039453A">
            <w:pPr>
              <w:spacing w:after="0" w:line="240" w:lineRule="auto"/>
              <w:rPr>
                <w:rFonts w:cs="Times New Roman"/>
              </w:rPr>
            </w:pPr>
            <w:r w:rsidRPr="00EB7AA1">
              <w:rPr>
                <w:rFonts w:cs="Times New Roman"/>
              </w:rPr>
              <w:t xml:space="preserve">SIA “Rīgas ūdens” </w:t>
            </w:r>
            <w:r w:rsidR="007D1AF5" w:rsidRPr="007D1AF5">
              <w:rPr>
                <w:rFonts w:cs="Times New Roman"/>
              </w:rPr>
              <w:t>Apsaimniekošanas un resursu nodrošināšanas sekto</w:t>
            </w:r>
            <w:r w:rsidR="007D1AF5">
              <w:rPr>
                <w:rFonts w:cs="Times New Roman"/>
              </w:rPr>
              <w:t>ra apsaimniekošanas speciāliste Ieva Rožlapa,</w:t>
            </w:r>
            <w:r w:rsidRPr="00EB7AA1">
              <w:rPr>
                <w:rFonts w:cs="Times New Roman"/>
                <w:i/>
              </w:rPr>
              <w:t xml:space="preserve"> </w:t>
            </w:r>
            <w:r w:rsidRPr="00EB7AA1">
              <w:rPr>
                <w:rFonts w:cs="Times New Roman"/>
              </w:rPr>
              <w:t>tālr.670</w:t>
            </w:r>
            <w:r w:rsidR="007D1AF5">
              <w:rPr>
                <w:rFonts w:cs="Times New Roman"/>
              </w:rPr>
              <w:t>88365</w:t>
            </w:r>
            <w:r w:rsidRPr="00EB7AA1">
              <w:rPr>
                <w:rFonts w:cs="Times New Roman"/>
              </w:rPr>
              <w:t xml:space="preserve">, </w:t>
            </w:r>
            <w:r w:rsidRPr="00EB7AA1">
              <w:rPr>
                <w:rFonts w:cs="Times New Roman"/>
              </w:rPr>
              <w:br/>
              <w:t xml:space="preserve">e-pasta adrese: </w:t>
            </w:r>
            <w:hyperlink r:id="rId11" w:history="1">
              <w:r w:rsidR="007D1AF5" w:rsidRPr="00091065">
                <w:rPr>
                  <w:rStyle w:val="Hipersaite"/>
                </w:rPr>
                <w:t>ieva.rozlapa@rigasudens.lv</w:t>
              </w:r>
            </w:hyperlink>
            <w:r w:rsidR="00EB7AC9">
              <w:rPr>
                <w:rStyle w:val="Hipersaite"/>
                <w:rFonts w:cs="Times New Roman"/>
                <w:u w:val="none"/>
              </w:rPr>
              <w:t xml:space="preserve"> </w:t>
            </w:r>
          </w:p>
        </w:tc>
      </w:tr>
      <w:tr w:rsidR="007414D2" w:rsidRPr="00EB7AA1" w14:paraId="4E3D379E" w14:textId="77777777" w:rsidTr="00D1103D">
        <w:trPr>
          <w:trHeight w:val="879"/>
        </w:trPr>
        <w:tc>
          <w:tcPr>
            <w:tcW w:w="3287" w:type="dxa"/>
            <w:tcBorders>
              <w:top w:val="single" w:sz="4" w:space="0" w:color="auto"/>
              <w:left w:val="single" w:sz="4" w:space="0" w:color="auto"/>
              <w:bottom w:val="single" w:sz="4" w:space="0" w:color="auto"/>
              <w:right w:val="single" w:sz="4" w:space="0" w:color="auto"/>
            </w:tcBorders>
            <w:vAlign w:val="center"/>
          </w:tcPr>
          <w:p w14:paraId="0E9DA5F6" w14:textId="6ECD9141" w:rsidR="007414D2" w:rsidRPr="00EB7AA1" w:rsidRDefault="007414D2" w:rsidP="0039453A">
            <w:pPr>
              <w:spacing w:after="0" w:line="240" w:lineRule="auto"/>
              <w:jc w:val="center"/>
              <w:rPr>
                <w:rFonts w:cs="Times New Roman"/>
              </w:rPr>
            </w:pPr>
            <w:r w:rsidRPr="00EB7AA1">
              <w:rPr>
                <w:rFonts w:cs="Times New Roman"/>
              </w:rP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50F47BC6" w14:textId="4703C942" w:rsidR="00BB74BE" w:rsidRPr="00D634DB" w:rsidRDefault="00D634DB" w:rsidP="00310CD1">
            <w:pPr>
              <w:pStyle w:val="naisnod"/>
              <w:spacing w:before="0" w:after="0"/>
              <w:jc w:val="left"/>
              <w:rPr>
                <w:b w:val="0"/>
                <w:bCs w:val="0"/>
              </w:rPr>
            </w:pPr>
            <w:r w:rsidRPr="00D634DB">
              <w:rPr>
                <w:b w:val="0"/>
                <w:bCs w:val="0"/>
              </w:rPr>
              <w:t xml:space="preserve">SIA “Rīgas ūdens” </w:t>
            </w:r>
            <w:r w:rsidR="00EB7AC9" w:rsidRPr="00EB7AC9">
              <w:rPr>
                <w:b w:val="0"/>
                <w:bCs w:val="0"/>
              </w:rPr>
              <w:t>Infrastruktūras pārvaldības daļas vadītājs</w:t>
            </w:r>
            <w:r w:rsidR="00EB7AC9">
              <w:rPr>
                <w:b w:val="0"/>
                <w:bCs w:val="0"/>
              </w:rPr>
              <w:t xml:space="preserve"> </w:t>
            </w:r>
            <w:proofErr w:type="spellStart"/>
            <w:r w:rsidR="00EB7AC9">
              <w:rPr>
                <w:b w:val="0"/>
                <w:bCs w:val="0"/>
              </w:rPr>
              <w:t>R.Reiss</w:t>
            </w:r>
            <w:proofErr w:type="spellEnd"/>
            <w:r w:rsidRPr="00D634DB">
              <w:rPr>
                <w:b w:val="0"/>
                <w:bCs w:val="0"/>
              </w:rPr>
              <w:t>, tālr.</w:t>
            </w:r>
            <w:r w:rsidR="00EB7AC9">
              <w:t xml:space="preserve"> </w:t>
            </w:r>
            <w:r w:rsidR="00EB7AC9" w:rsidRPr="00EB7AC9">
              <w:rPr>
                <w:b w:val="0"/>
                <w:bCs w:val="0"/>
              </w:rPr>
              <w:t>67088371</w:t>
            </w:r>
            <w:r w:rsidRPr="00D634DB">
              <w:rPr>
                <w:b w:val="0"/>
                <w:bCs w:val="0"/>
              </w:rPr>
              <w:t xml:space="preserve">, e-pasta adrese: </w:t>
            </w:r>
            <w:hyperlink r:id="rId12" w:history="1">
              <w:r w:rsidR="00EB7AC9" w:rsidRPr="00EF4964">
                <w:rPr>
                  <w:rStyle w:val="Hipersaite"/>
                  <w:b w:val="0"/>
                  <w:bCs w:val="0"/>
                </w:rPr>
                <w:t>ritvars.reiss@rigasudens.lv</w:t>
              </w:r>
            </w:hyperlink>
          </w:p>
        </w:tc>
      </w:tr>
    </w:tbl>
    <w:p w14:paraId="53DA231F" w14:textId="0B117559" w:rsidR="009A3D8B" w:rsidRPr="00EB7AA1" w:rsidRDefault="009A3D8B" w:rsidP="002603B8">
      <w:pPr>
        <w:spacing w:before="120" w:after="0" w:line="240" w:lineRule="auto"/>
        <w:ind w:left="851" w:firstLine="589"/>
        <w:jc w:val="both"/>
        <w:rPr>
          <w:rFonts w:cs="Times New Roman"/>
        </w:rPr>
      </w:pPr>
      <w:r w:rsidRPr="00EB7AA1">
        <w:rPr>
          <w:rFonts w:cs="Times New Roman"/>
        </w:rPr>
        <w:t xml:space="preserve">Aicinām piedalīties tirgus izpētē </w:t>
      </w:r>
      <w:r w:rsidRPr="00CF31E1">
        <w:rPr>
          <w:rFonts w:cs="Times New Roman"/>
        </w:rPr>
        <w:t xml:space="preserve">un </w:t>
      </w:r>
      <w:r w:rsidRPr="00CF31E1">
        <w:rPr>
          <w:rFonts w:cs="Times New Roman"/>
          <w:b/>
          <w:bCs/>
        </w:rPr>
        <w:t xml:space="preserve">līdz </w:t>
      </w:r>
      <w:r w:rsidR="00A65BA7" w:rsidRPr="00A65BA7">
        <w:rPr>
          <w:rFonts w:cs="Times New Roman"/>
          <w:b/>
          <w:bCs/>
        </w:rPr>
        <w:t xml:space="preserve">2024.gada </w:t>
      </w:r>
      <w:r w:rsidR="007D1AF5">
        <w:rPr>
          <w:rFonts w:cs="Times New Roman"/>
          <w:b/>
          <w:bCs/>
        </w:rPr>
        <w:t>10</w:t>
      </w:r>
      <w:r w:rsidR="00A65BA7" w:rsidRPr="00A65BA7">
        <w:rPr>
          <w:rFonts w:cs="Times New Roman"/>
          <w:b/>
          <w:bCs/>
        </w:rPr>
        <w:t>.</w:t>
      </w:r>
      <w:r w:rsidR="00D33F3F">
        <w:rPr>
          <w:rFonts w:cs="Times New Roman"/>
          <w:b/>
          <w:bCs/>
        </w:rPr>
        <w:t>jū</w:t>
      </w:r>
      <w:r w:rsidR="006C3C78">
        <w:rPr>
          <w:rFonts w:cs="Times New Roman"/>
          <w:b/>
          <w:bCs/>
        </w:rPr>
        <w:t>l</w:t>
      </w:r>
      <w:r w:rsidR="00D33F3F">
        <w:rPr>
          <w:rFonts w:cs="Times New Roman"/>
          <w:b/>
          <w:bCs/>
        </w:rPr>
        <w:t>ij</w:t>
      </w:r>
      <w:r w:rsidR="00EB7AC9">
        <w:rPr>
          <w:rFonts w:cs="Times New Roman"/>
          <w:b/>
          <w:bCs/>
        </w:rPr>
        <w:t>a</w:t>
      </w:r>
      <w:r w:rsidR="00A65BA7" w:rsidRPr="00A65BA7">
        <w:rPr>
          <w:rFonts w:cs="Times New Roman"/>
          <w:b/>
          <w:bCs/>
        </w:rPr>
        <w:t xml:space="preserve"> plkst.</w:t>
      </w:r>
      <w:r w:rsidR="00EB7AC9">
        <w:rPr>
          <w:rFonts w:cs="Times New Roman"/>
          <w:b/>
          <w:bCs/>
        </w:rPr>
        <w:t>10</w:t>
      </w:r>
      <w:r w:rsidR="00A65BA7" w:rsidRPr="00A65BA7">
        <w:rPr>
          <w:rFonts w:cs="Times New Roman"/>
          <w:b/>
          <w:bCs/>
        </w:rPr>
        <w:t>:00</w:t>
      </w:r>
      <w:r w:rsidR="00A65BA7">
        <w:rPr>
          <w:rFonts w:cs="Times New Roman"/>
          <w:b/>
          <w:bCs/>
        </w:rPr>
        <w:t xml:space="preserve"> </w:t>
      </w:r>
      <w:r w:rsidRPr="00EB7AA1">
        <w:rPr>
          <w:rFonts w:cs="Times New Roman"/>
        </w:rPr>
        <w:t xml:space="preserve">nosūtīt savu piedāvājumu uz e-pasta adresi: </w:t>
      </w:r>
      <w:hyperlink r:id="rId13" w:history="1">
        <w:r w:rsidRPr="00EB7AA1">
          <w:rPr>
            <w:rStyle w:val="Hipersaite"/>
            <w:rFonts w:cs="Times New Roman"/>
          </w:rPr>
          <w:t>tirgusizpete@rigasudens.lv</w:t>
        </w:r>
      </w:hyperlink>
      <w:r w:rsidRPr="00EB7AA1">
        <w:rPr>
          <w:rFonts w:cs="Times New Roman"/>
        </w:rPr>
        <w:t>.</w:t>
      </w:r>
    </w:p>
    <w:p w14:paraId="4BE843FD" w14:textId="1EFD9F40" w:rsidR="00161374" w:rsidRPr="00EB7AA1" w:rsidRDefault="00161374" w:rsidP="002603B8">
      <w:pPr>
        <w:spacing w:after="0" w:line="240" w:lineRule="auto"/>
        <w:ind w:left="851" w:firstLine="589"/>
        <w:jc w:val="both"/>
        <w:rPr>
          <w:rFonts w:cs="Times New Roman"/>
        </w:rPr>
      </w:pPr>
      <w:r w:rsidRPr="00EB7AA1">
        <w:rPr>
          <w:rFonts w:cs="Times New Roman"/>
        </w:rPr>
        <w:t xml:space="preserve">Pretendents var iesniegt piedāvājumu, kas “nobloķēts” ar paroli, lai to nevar atvērt līdz Tirgus izpētes uzaicinājumā norādītajam piedāvājumu iesniegšanas termiņam. </w:t>
      </w:r>
    </w:p>
    <w:p w14:paraId="288528EA" w14:textId="08B69E72" w:rsidR="00161374" w:rsidRPr="00EB7AA1" w:rsidRDefault="00161374" w:rsidP="002603B8">
      <w:pPr>
        <w:spacing w:after="0" w:line="240" w:lineRule="auto"/>
        <w:ind w:left="851" w:firstLine="589"/>
        <w:jc w:val="both"/>
        <w:rPr>
          <w:rFonts w:cs="Times New Roman"/>
        </w:rPr>
      </w:pPr>
      <w:r w:rsidRPr="00EB7AA1">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B7AA1">
          <w:rPr>
            <w:rStyle w:val="Hipersaite"/>
            <w:rFonts w:cs="Times New Roman"/>
          </w:rPr>
          <w:t>tirgusizpete@rigasudens.lv</w:t>
        </w:r>
      </w:hyperlink>
      <w:r w:rsidRPr="00D1103D">
        <w:rPr>
          <w:rStyle w:val="Hipersaite"/>
          <w:rFonts w:cs="Times New Roman"/>
          <w:u w:val="none"/>
        </w:rPr>
        <w:t xml:space="preserve"> </w:t>
      </w:r>
      <w:proofErr w:type="spellStart"/>
      <w:r w:rsidRPr="00EB7AA1">
        <w:rPr>
          <w:rFonts w:cs="Times New Roman"/>
        </w:rPr>
        <w:t>jānosūta</w:t>
      </w:r>
      <w:proofErr w:type="spellEnd"/>
      <w:r w:rsidRPr="00EB7AA1">
        <w:rPr>
          <w:rFonts w:cs="Times New Roman"/>
        </w:rPr>
        <w:t xml:space="preserve"> derīga parole “nobloķētā” dokumenta atvēršanai.</w:t>
      </w:r>
    </w:p>
    <w:p w14:paraId="26D073A5" w14:textId="77777777" w:rsidR="00AD27C7" w:rsidRPr="00EB7AA1" w:rsidRDefault="00AD27C7" w:rsidP="002603B8">
      <w:pPr>
        <w:spacing w:after="0" w:line="240" w:lineRule="auto"/>
        <w:ind w:left="851" w:firstLine="589"/>
        <w:jc w:val="both"/>
        <w:rPr>
          <w:rFonts w:cs="Times New Roman"/>
        </w:rPr>
      </w:pPr>
    </w:p>
    <w:p w14:paraId="25F139D0" w14:textId="731CF912" w:rsidR="00AD27C7" w:rsidRPr="00EB7AA1" w:rsidRDefault="00AD27C7" w:rsidP="002603B8">
      <w:pPr>
        <w:pStyle w:val="Sarakstarindkopa"/>
        <w:numPr>
          <w:ilvl w:val="0"/>
          <w:numId w:val="1"/>
        </w:numPr>
        <w:tabs>
          <w:tab w:val="left" w:pos="360"/>
        </w:tabs>
        <w:spacing w:after="0" w:line="240" w:lineRule="auto"/>
        <w:rPr>
          <w:rFonts w:cs="Times New Roman"/>
          <w:b/>
        </w:rPr>
      </w:pPr>
      <w:r w:rsidRPr="00EB7AA1">
        <w:rPr>
          <w:rFonts w:cs="Times New Roman"/>
          <w:b/>
        </w:rPr>
        <w:t>IEPIRKUMA PRIEKŠMETS:</w:t>
      </w:r>
    </w:p>
    <w:p w14:paraId="606A4D73" w14:textId="7690348D" w:rsidR="00A342EC" w:rsidRPr="00EB7AA1" w:rsidRDefault="00855C0F" w:rsidP="002603B8">
      <w:pPr>
        <w:pStyle w:val="Sarakstarindkopa"/>
        <w:tabs>
          <w:tab w:val="left" w:pos="360"/>
        </w:tabs>
        <w:spacing w:after="0" w:line="240" w:lineRule="auto"/>
        <w:ind w:left="851"/>
        <w:jc w:val="both"/>
        <w:rPr>
          <w:rFonts w:cs="Times New Roman"/>
        </w:rPr>
      </w:pPr>
      <w:r w:rsidRPr="00EB7AA1">
        <w:rPr>
          <w:rFonts w:cs="Times New Roman"/>
        </w:rPr>
        <w:t xml:space="preserve">Iepirkuma priekšmets ir </w:t>
      </w:r>
      <w:r w:rsidR="00BD7F65">
        <w:rPr>
          <w:rFonts w:cs="Times New Roman"/>
        </w:rPr>
        <w:t>t</w:t>
      </w:r>
      <w:r w:rsidR="00BD7F65" w:rsidRPr="00BD7F65">
        <w:rPr>
          <w:rFonts w:cs="Times New Roman"/>
        </w:rPr>
        <w:t>elpu interjera dizaina stratēģijas un koncepcijas vadlīniju izstrāde</w:t>
      </w:r>
      <w:r w:rsidR="00BD7F65">
        <w:rPr>
          <w:rFonts w:eastAsia="Times New Roman" w:cs="Times New Roman"/>
          <w:szCs w:val="24"/>
          <w:lang w:eastAsia="lv-LV"/>
        </w:rPr>
        <w:t xml:space="preserve"> </w:t>
      </w:r>
      <w:r w:rsidRPr="00EB7AA1">
        <w:rPr>
          <w:rFonts w:cs="Times New Roman"/>
        </w:rPr>
        <w:t>(turpmāk – P</w:t>
      </w:r>
      <w:r w:rsidR="00A342EC" w:rsidRPr="00EB7AA1">
        <w:rPr>
          <w:rFonts w:cs="Times New Roman"/>
        </w:rPr>
        <w:t>akalpojums</w:t>
      </w:r>
      <w:r w:rsidRPr="00EB7AA1">
        <w:rPr>
          <w:rFonts w:cs="Times New Roman"/>
        </w:rPr>
        <w:t>)</w:t>
      </w:r>
      <w:r w:rsidR="008C39E5" w:rsidRPr="00EB7AA1">
        <w:rPr>
          <w:rFonts w:cs="Times New Roman"/>
        </w:rPr>
        <w:t xml:space="preserve">, </w:t>
      </w:r>
      <w:r w:rsidR="00B25843" w:rsidRPr="00EB7AA1">
        <w:rPr>
          <w:rFonts w:cs="Times New Roman"/>
        </w:rPr>
        <w:t>s</w:t>
      </w:r>
      <w:r w:rsidRPr="00EB7AA1">
        <w:rPr>
          <w:rFonts w:cs="Times New Roman"/>
        </w:rPr>
        <w:t>askaņā ar šī uzaicinājuma</w:t>
      </w:r>
      <w:r w:rsidR="004E7214" w:rsidRPr="00EB7AA1">
        <w:rPr>
          <w:rFonts w:cs="Times New Roman"/>
        </w:rPr>
        <w:t xml:space="preserve">, </w:t>
      </w:r>
      <w:r w:rsidR="00FF55C6">
        <w:rPr>
          <w:rFonts w:cs="Times New Roman"/>
        </w:rPr>
        <w:t>darba uzdevumā</w:t>
      </w:r>
      <w:r w:rsidRPr="00EB7AA1">
        <w:rPr>
          <w:rFonts w:cs="Times New Roman"/>
        </w:rPr>
        <w:t xml:space="preserve"> </w:t>
      </w:r>
      <w:r w:rsidR="00E36D53" w:rsidRPr="00EB7AA1">
        <w:rPr>
          <w:rFonts w:cs="Times New Roman"/>
        </w:rPr>
        <w:t>(</w:t>
      </w:r>
      <w:r w:rsidR="00FF55C6" w:rsidRPr="006C3C78">
        <w:rPr>
          <w:rFonts w:cs="Times New Roman"/>
          <w:b/>
          <w:bCs/>
        </w:rPr>
        <w:t>2.pielikums</w:t>
      </w:r>
      <w:r w:rsidR="00E36D53" w:rsidRPr="00EB7AA1">
        <w:rPr>
          <w:rFonts w:cs="Times New Roman"/>
        </w:rPr>
        <w:t>)</w:t>
      </w:r>
      <w:r w:rsidR="004E7214" w:rsidRPr="00EB7AA1">
        <w:rPr>
          <w:rFonts w:cs="Times New Roman"/>
        </w:rPr>
        <w:t xml:space="preserve"> </w:t>
      </w:r>
      <w:r w:rsidRPr="00EB7AA1">
        <w:rPr>
          <w:rFonts w:cs="Times New Roman"/>
        </w:rPr>
        <w:t>noteiktajām prasībām.</w:t>
      </w:r>
    </w:p>
    <w:p w14:paraId="3C729C19" w14:textId="13DB3830" w:rsidR="005179D3" w:rsidRPr="00EB7AA1" w:rsidRDefault="005179D3" w:rsidP="002603B8">
      <w:pPr>
        <w:pStyle w:val="Sarakstarindkopa"/>
        <w:tabs>
          <w:tab w:val="left" w:pos="360"/>
        </w:tabs>
        <w:spacing w:after="0" w:line="240" w:lineRule="auto"/>
        <w:ind w:left="851"/>
        <w:jc w:val="both"/>
        <w:rPr>
          <w:rFonts w:cs="Times New Roman"/>
        </w:rPr>
      </w:pPr>
    </w:p>
    <w:p w14:paraId="06BC6833" w14:textId="77777777" w:rsidR="005179D3" w:rsidRPr="00EB7AA1" w:rsidRDefault="005179D3" w:rsidP="002603B8">
      <w:pPr>
        <w:pStyle w:val="Sarakstarindkopa"/>
        <w:numPr>
          <w:ilvl w:val="0"/>
          <w:numId w:val="1"/>
        </w:numPr>
        <w:tabs>
          <w:tab w:val="left" w:pos="360"/>
        </w:tabs>
        <w:spacing w:after="0" w:line="240" w:lineRule="auto"/>
        <w:jc w:val="both"/>
        <w:rPr>
          <w:rFonts w:cs="Times New Roman"/>
          <w:b/>
        </w:rPr>
      </w:pPr>
      <w:r w:rsidRPr="00EB7AA1">
        <w:rPr>
          <w:rFonts w:cs="Times New Roman"/>
          <w:b/>
        </w:rPr>
        <w:t>LĪGUMA IZPILDES NOSACĪJUMI:</w:t>
      </w:r>
    </w:p>
    <w:p w14:paraId="59DF6CD0" w14:textId="536CC50B" w:rsidR="00A65BA7" w:rsidRPr="00A65BA7" w:rsidRDefault="00A65BA7" w:rsidP="00A65BA7">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szCs w:val="24"/>
          <w:lang w:eastAsia="fi-FI"/>
        </w:rPr>
      </w:pPr>
      <w:bookmarkStart w:id="2" w:name="_Hlk145573292"/>
      <w:r w:rsidRPr="00A65BA7">
        <w:rPr>
          <w:rFonts w:cs="Times New Roman"/>
          <w:szCs w:val="24"/>
          <w:lang w:eastAsia="fi-FI"/>
        </w:rPr>
        <w:t xml:space="preserve">Pretendents nodrošina Pakalpojuma izpildi sekojošos SIA “Rīgas ūdens” objektos: </w:t>
      </w:r>
    </w:p>
    <w:p w14:paraId="78E3ACD7" w14:textId="77777777" w:rsidR="00A65BA7" w:rsidRPr="00D33F3F" w:rsidRDefault="00A65BA7" w:rsidP="00A65BA7">
      <w:pPr>
        <w:pStyle w:val="Sarakstarindkopa"/>
        <w:widowControl w:val="0"/>
        <w:numPr>
          <w:ilvl w:val="2"/>
          <w:numId w:val="1"/>
        </w:numPr>
        <w:spacing w:after="0" w:line="240" w:lineRule="auto"/>
        <w:jc w:val="both"/>
        <w:rPr>
          <w:bCs/>
        </w:rPr>
      </w:pPr>
      <w:r w:rsidRPr="00D33F3F">
        <w:t xml:space="preserve">Zigfrīda Annas </w:t>
      </w:r>
      <w:proofErr w:type="spellStart"/>
      <w:r w:rsidRPr="00D33F3F">
        <w:t>Meierovica</w:t>
      </w:r>
      <w:proofErr w:type="spellEnd"/>
      <w:r w:rsidRPr="00D33F3F">
        <w:t xml:space="preserve"> bulvārī 1, Rīgā;</w:t>
      </w:r>
    </w:p>
    <w:p w14:paraId="516AAA08" w14:textId="77777777" w:rsidR="00A65BA7" w:rsidRPr="00D33F3F" w:rsidRDefault="00A65BA7" w:rsidP="00A65BA7">
      <w:pPr>
        <w:pStyle w:val="Sarakstarindkopa"/>
        <w:widowControl w:val="0"/>
        <w:numPr>
          <w:ilvl w:val="2"/>
          <w:numId w:val="1"/>
        </w:numPr>
        <w:spacing w:after="0" w:line="240" w:lineRule="auto"/>
        <w:jc w:val="both"/>
        <w:rPr>
          <w:bCs/>
        </w:rPr>
      </w:pPr>
      <w:r w:rsidRPr="00D33F3F">
        <w:t>Dzintara ielā 60, Rīgā;</w:t>
      </w:r>
    </w:p>
    <w:p w14:paraId="0409E23B" w14:textId="77777777" w:rsidR="00A65BA7" w:rsidRPr="00D33F3F" w:rsidRDefault="00A65BA7" w:rsidP="00A65BA7">
      <w:pPr>
        <w:pStyle w:val="Sarakstarindkopa"/>
        <w:widowControl w:val="0"/>
        <w:numPr>
          <w:ilvl w:val="2"/>
          <w:numId w:val="1"/>
        </w:numPr>
        <w:spacing w:after="0" w:line="240" w:lineRule="auto"/>
        <w:jc w:val="both"/>
        <w:rPr>
          <w:bCs/>
        </w:rPr>
      </w:pPr>
      <w:r w:rsidRPr="00D33F3F">
        <w:t>Bauskas ielā 209, Rīgā;</w:t>
      </w:r>
    </w:p>
    <w:p w14:paraId="0A38A570" w14:textId="77777777" w:rsidR="00A65BA7" w:rsidRPr="00D33F3F" w:rsidRDefault="00A65BA7" w:rsidP="00A65BA7">
      <w:pPr>
        <w:pStyle w:val="Sarakstarindkopa"/>
        <w:widowControl w:val="0"/>
        <w:numPr>
          <w:ilvl w:val="2"/>
          <w:numId w:val="1"/>
        </w:numPr>
        <w:spacing w:after="0" w:line="240" w:lineRule="auto"/>
        <w:jc w:val="both"/>
        <w:rPr>
          <w:bCs/>
        </w:rPr>
      </w:pPr>
      <w:r w:rsidRPr="00D33F3F">
        <w:t>Ilzenes ielā 1E, Rīgā;</w:t>
      </w:r>
    </w:p>
    <w:p w14:paraId="3A2F6F69" w14:textId="77777777" w:rsidR="00A65BA7" w:rsidRPr="00D33F3F" w:rsidRDefault="00A65BA7" w:rsidP="00A65BA7">
      <w:pPr>
        <w:pStyle w:val="Sarakstarindkopa"/>
        <w:widowControl w:val="0"/>
        <w:numPr>
          <w:ilvl w:val="2"/>
          <w:numId w:val="1"/>
        </w:numPr>
        <w:spacing w:after="0" w:line="240" w:lineRule="auto"/>
        <w:jc w:val="both"/>
        <w:rPr>
          <w:bCs/>
        </w:rPr>
      </w:pPr>
      <w:r w:rsidRPr="00D33F3F">
        <w:t>Ziepniekkalna ielā 70, Rīgā;</w:t>
      </w:r>
    </w:p>
    <w:p w14:paraId="0384EAE1" w14:textId="77777777" w:rsidR="00D33F3F" w:rsidRPr="006C3C78" w:rsidRDefault="00A65BA7" w:rsidP="00D33F3F">
      <w:pPr>
        <w:pStyle w:val="Sarakstarindkopa"/>
        <w:widowControl w:val="0"/>
        <w:numPr>
          <w:ilvl w:val="2"/>
          <w:numId w:val="1"/>
        </w:numPr>
        <w:spacing w:after="0" w:line="240" w:lineRule="auto"/>
        <w:jc w:val="both"/>
        <w:rPr>
          <w:bCs/>
        </w:rPr>
      </w:pPr>
      <w:r w:rsidRPr="006C3C78">
        <w:t>Ilzenes ielā 1D, Rīgā;</w:t>
      </w:r>
    </w:p>
    <w:p w14:paraId="393FAD92" w14:textId="1D33596F" w:rsidR="00A65BA7" w:rsidRPr="006C3C78" w:rsidRDefault="00D33F3F" w:rsidP="00D33F3F">
      <w:pPr>
        <w:pStyle w:val="Sarakstarindkopa"/>
        <w:widowControl w:val="0"/>
        <w:numPr>
          <w:ilvl w:val="2"/>
          <w:numId w:val="1"/>
        </w:numPr>
        <w:spacing w:after="0" w:line="240" w:lineRule="auto"/>
        <w:jc w:val="both"/>
        <w:rPr>
          <w:bCs/>
        </w:rPr>
      </w:pPr>
      <w:r w:rsidRPr="006C3C78">
        <w:rPr>
          <w:szCs w:val="24"/>
        </w:rPr>
        <w:t>Sūkņu stacijas iela 14, Baltezers.</w:t>
      </w:r>
    </w:p>
    <w:p w14:paraId="38754F8F" w14:textId="3B3144DD" w:rsidR="00A72F13" w:rsidRPr="006C3C78" w:rsidRDefault="005179D3" w:rsidP="002603B8">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rPr>
      </w:pPr>
      <w:r w:rsidRPr="006C3C78">
        <w:rPr>
          <w:rFonts w:cs="Times New Roman"/>
          <w:szCs w:val="24"/>
          <w:lang w:eastAsia="fi-FI"/>
        </w:rPr>
        <w:t xml:space="preserve">Līguma darbības termiņš </w:t>
      </w:r>
      <w:r w:rsidRPr="006C3C78">
        <w:rPr>
          <w:rFonts w:cs="Times New Roman"/>
          <w:noProof/>
        </w:rPr>
        <w:t>–</w:t>
      </w:r>
      <w:r w:rsidR="00504AD1" w:rsidRPr="006C3C78">
        <w:rPr>
          <w:rFonts w:cs="Times New Roman"/>
          <w:noProof/>
        </w:rPr>
        <w:t xml:space="preserve"> </w:t>
      </w:r>
      <w:bookmarkEnd w:id="2"/>
      <w:r w:rsidR="00810854" w:rsidRPr="006C3C78">
        <w:rPr>
          <w:rFonts w:cs="Times New Roman"/>
          <w:noProof/>
        </w:rPr>
        <w:t>12</w:t>
      </w:r>
      <w:r w:rsidR="00FF55C6" w:rsidRPr="006C3C78">
        <w:rPr>
          <w:rFonts w:cs="Times New Roman"/>
          <w:noProof/>
        </w:rPr>
        <w:t>0 (</w:t>
      </w:r>
      <w:r w:rsidR="00810854" w:rsidRPr="006C3C78">
        <w:rPr>
          <w:rFonts w:cs="Times New Roman"/>
          <w:noProof/>
        </w:rPr>
        <w:t>viens simts divdesmit</w:t>
      </w:r>
      <w:r w:rsidR="00FF55C6" w:rsidRPr="006C3C78">
        <w:rPr>
          <w:rFonts w:cs="Times New Roman"/>
          <w:noProof/>
        </w:rPr>
        <w:t xml:space="preserve">) </w:t>
      </w:r>
      <w:r w:rsidR="00FF55C6" w:rsidRPr="006C3C78">
        <w:rPr>
          <w:rFonts w:cs="Times New Roman"/>
          <w:szCs w:val="24"/>
          <w:lang w:eastAsia="fi-FI"/>
        </w:rPr>
        <w:t xml:space="preserve">kalendārās dienas laikā </w:t>
      </w:r>
      <w:r w:rsidR="00A72F13" w:rsidRPr="006C3C78">
        <w:rPr>
          <w:rFonts w:cs="Times New Roman"/>
          <w:szCs w:val="24"/>
          <w:lang w:eastAsia="fi-FI"/>
        </w:rPr>
        <w:t>no līguma spēkā stāšanās dienas.</w:t>
      </w:r>
    </w:p>
    <w:p w14:paraId="382485BE" w14:textId="090F0061" w:rsidR="005179D3" w:rsidRPr="006C3C78" w:rsidRDefault="005179D3" w:rsidP="002603B8">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rPr>
      </w:pPr>
      <w:r w:rsidRPr="006C3C78">
        <w:rPr>
          <w:rFonts w:cs="Times New Roman"/>
        </w:rPr>
        <w:t xml:space="preserve">Samaksas noteikumi </w:t>
      </w:r>
      <w:r w:rsidRPr="006C3C78">
        <w:rPr>
          <w:rFonts w:cs="Times New Roman"/>
          <w:noProof/>
        </w:rPr>
        <w:t>–</w:t>
      </w:r>
      <w:r w:rsidRPr="006C3C78">
        <w:rPr>
          <w:rFonts w:cs="Times New Roman"/>
        </w:rPr>
        <w:t xml:space="preserve"> </w:t>
      </w:r>
      <w:r w:rsidR="00A65BA7" w:rsidRPr="006C3C78">
        <w:rPr>
          <w:rFonts w:cs="Times New Roman"/>
        </w:rPr>
        <w:t>20</w:t>
      </w:r>
      <w:r w:rsidR="00D1103D" w:rsidRPr="006C3C78">
        <w:rPr>
          <w:rFonts w:cs="Times New Roman"/>
        </w:rPr>
        <w:t xml:space="preserve"> </w:t>
      </w:r>
      <w:r w:rsidRPr="006C3C78">
        <w:rPr>
          <w:rFonts w:cs="Times New Roman"/>
        </w:rPr>
        <w:t>(</w:t>
      </w:r>
      <w:r w:rsidR="00FA3926" w:rsidRPr="006C3C78">
        <w:rPr>
          <w:rFonts w:cs="Times New Roman"/>
        </w:rPr>
        <w:t>d</w:t>
      </w:r>
      <w:r w:rsidR="00A65BA7" w:rsidRPr="006C3C78">
        <w:rPr>
          <w:rFonts w:cs="Times New Roman"/>
        </w:rPr>
        <w:t>ivdesmit</w:t>
      </w:r>
      <w:r w:rsidRPr="006C3C78">
        <w:rPr>
          <w:rFonts w:cs="Times New Roman"/>
        </w:rPr>
        <w:t>) dienu laikā no attaisnojuma dokumenta abpusējas parakstīšanas dienas.</w:t>
      </w:r>
    </w:p>
    <w:p w14:paraId="2BE74382" w14:textId="77777777" w:rsidR="00A342EC" w:rsidRDefault="00A342EC" w:rsidP="002603B8">
      <w:pPr>
        <w:pStyle w:val="Sarakstarindkopa"/>
        <w:tabs>
          <w:tab w:val="left" w:pos="360"/>
        </w:tabs>
        <w:spacing w:after="0" w:line="240" w:lineRule="auto"/>
        <w:ind w:left="851"/>
        <w:jc w:val="both"/>
        <w:rPr>
          <w:rFonts w:cs="Times New Roman"/>
        </w:rPr>
      </w:pPr>
    </w:p>
    <w:p w14:paraId="6E925729" w14:textId="5D817D19" w:rsidR="004A6D8E" w:rsidRDefault="004A6D8E" w:rsidP="004A6D8E">
      <w:pPr>
        <w:pStyle w:val="Sarakstarindkopa"/>
        <w:widowControl w:val="0"/>
        <w:numPr>
          <w:ilvl w:val="0"/>
          <w:numId w:val="1"/>
        </w:numPr>
        <w:spacing w:after="0" w:line="240" w:lineRule="auto"/>
        <w:contextualSpacing w:val="0"/>
        <w:jc w:val="both"/>
        <w:rPr>
          <w:rFonts w:eastAsia="Times New Roman" w:cs="Times New Roman"/>
          <w:b/>
          <w:szCs w:val="24"/>
          <w:lang w:eastAsia="lv-LV"/>
        </w:rPr>
      </w:pPr>
      <w:r>
        <w:rPr>
          <w:rFonts w:eastAsia="Times New Roman" w:cs="Times New Roman"/>
          <w:b/>
          <w:szCs w:val="24"/>
          <w:lang w:eastAsia="lv-LV"/>
        </w:rPr>
        <w:t>PRASĪBAS PRETENDENTIEM</w:t>
      </w:r>
      <w:r w:rsidRPr="00EB7AA1">
        <w:rPr>
          <w:rFonts w:eastAsia="Times New Roman" w:cs="Times New Roman"/>
          <w:b/>
          <w:szCs w:val="24"/>
          <w:lang w:eastAsia="lv-LV"/>
        </w:rPr>
        <w:t>:</w:t>
      </w:r>
    </w:p>
    <w:p w14:paraId="466C2EEF" w14:textId="77777777" w:rsidR="00BA7E34" w:rsidRDefault="00BD7F65" w:rsidP="00BA7E34">
      <w:pPr>
        <w:pStyle w:val="Sarakstarindkopa"/>
        <w:numPr>
          <w:ilvl w:val="1"/>
          <w:numId w:val="1"/>
        </w:numPr>
        <w:spacing w:before="40" w:after="120" w:line="240" w:lineRule="auto"/>
        <w:jc w:val="both"/>
        <w:rPr>
          <w:rFonts w:eastAsia="Times New Roman" w:cs="Times New Roman"/>
          <w:szCs w:val="24"/>
          <w:lang w:eastAsia="lv-LV"/>
        </w:rPr>
      </w:pPr>
      <w:r w:rsidRPr="00BD7F65">
        <w:rPr>
          <w:rFonts w:eastAsia="Times New Roman" w:cs="Times New Roman"/>
          <w:szCs w:val="24"/>
          <w:lang w:eastAsia="lv-LV"/>
        </w:rPr>
        <w:t>Pretendents pēdējo 3 (trīs) gadu laikā (</w:t>
      </w:r>
      <w:r w:rsidR="00804110" w:rsidRPr="00804110">
        <w:rPr>
          <w:rFonts w:eastAsia="Times New Roman" w:cs="Times New Roman"/>
          <w:szCs w:val="24"/>
          <w:lang w:eastAsia="lv-LV"/>
        </w:rPr>
        <w:t>trīs pilni gadi un periods līdz piedāvājumu iesniegšanai</w:t>
      </w:r>
      <w:r w:rsidRPr="00BD7F65">
        <w:rPr>
          <w:rFonts w:eastAsia="Times New Roman" w:cs="Times New Roman"/>
          <w:szCs w:val="24"/>
          <w:lang w:eastAsia="lv-LV"/>
        </w:rPr>
        <w:t>) ir veicis</w:t>
      </w:r>
      <w:r w:rsidR="00BA7E34">
        <w:rPr>
          <w:rFonts w:eastAsia="Times New Roman" w:cs="Times New Roman"/>
          <w:szCs w:val="24"/>
          <w:lang w:eastAsia="lv-LV"/>
        </w:rPr>
        <w:t xml:space="preserve"> </w:t>
      </w:r>
      <w:r w:rsidRPr="00BA7E34">
        <w:rPr>
          <w:rFonts w:eastAsia="Times New Roman" w:cs="Times New Roman"/>
          <w:szCs w:val="24"/>
          <w:lang w:eastAsia="lv-LV"/>
        </w:rPr>
        <w:t xml:space="preserve">vismaz 3 (trīs) </w:t>
      </w:r>
      <w:r w:rsidR="00D33F3F" w:rsidRPr="00BA7E34">
        <w:rPr>
          <w:rFonts w:eastAsia="Times New Roman" w:cs="Times New Roman"/>
          <w:szCs w:val="24"/>
          <w:lang w:eastAsia="lv-LV"/>
        </w:rPr>
        <w:t>interjera dizaina izstrādes projektus, kur</w:t>
      </w:r>
      <w:r w:rsidR="00BA7E34">
        <w:rPr>
          <w:rFonts w:eastAsia="Times New Roman" w:cs="Times New Roman"/>
          <w:szCs w:val="24"/>
          <w:lang w:eastAsia="lv-LV"/>
        </w:rPr>
        <w:t>:</w:t>
      </w:r>
    </w:p>
    <w:p w14:paraId="030AD3BE" w14:textId="2B7F51D8" w:rsidR="00D33F3F" w:rsidRPr="00BA7E34" w:rsidRDefault="00D33F3F" w:rsidP="00BA7E34">
      <w:pPr>
        <w:pStyle w:val="Sarakstarindkopa"/>
        <w:numPr>
          <w:ilvl w:val="2"/>
          <w:numId w:val="1"/>
        </w:numPr>
        <w:spacing w:before="40" w:after="120" w:line="240" w:lineRule="auto"/>
        <w:jc w:val="both"/>
        <w:rPr>
          <w:rFonts w:eastAsia="Times New Roman" w:cs="Times New Roman"/>
          <w:szCs w:val="24"/>
          <w:lang w:eastAsia="lv-LV"/>
        </w:rPr>
      </w:pPr>
      <w:r w:rsidRPr="00BA7E34">
        <w:rPr>
          <w:rFonts w:eastAsia="Times New Roman" w:cs="Times New Roman"/>
          <w:szCs w:val="24"/>
          <w:lang w:eastAsia="lv-LV"/>
        </w:rPr>
        <w:t xml:space="preserve"> vismaz 2 (diviem) no objektiem </w:t>
      </w:r>
      <w:r w:rsidRPr="00BA7E34">
        <w:rPr>
          <w:rFonts w:eastAsia="Times New Roman" w:cs="Times New Roman"/>
          <w:color w:val="000000" w:themeColor="text1"/>
          <w:szCs w:val="24"/>
          <w:lang w:eastAsia="lv-LV"/>
        </w:rPr>
        <w:t>platība bijusi 5000 m</w:t>
      </w:r>
      <w:r w:rsidRPr="00BA7E34">
        <w:rPr>
          <w:rFonts w:eastAsia="Times New Roman" w:cs="Times New Roman"/>
          <w:color w:val="000000" w:themeColor="text1"/>
          <w:szCs w:val="24"/>
          <w:vertAlign w:val="superscript"/>
          <w:lang w:eastAsia="lv-LV"/>
        </w:rPr>
        <w:t>2</w:t>
      </w:r>
      <w:r w:rsidRPr="00BA7E34">
        <w:rPr>
          <w:rFonts w:eastAsia="Times New Roman" w:cs="Times New Roman"/>
          <w:color w:val="000000" w:themeColor="text1"/>
          <w:szCs w:val="24"/>
          <w:lang w:eastAsia="lv-LV"/>
        </w:rPr>
        <w:t xml:space="preserve"> un vairāk;</w:t>
      </w:r>
    </w:p>
    <w:p w14:paraId="7892ED88" w14:textId="015DB58F" w:rsidR="00D33F3F" w:rsidRPr="00D33F3F" w:rsidRDefault="00D33F3F" w:rsidP="00D33F3F">
      <w:pPr>
        <w:pStyle w:val="Sarakstarindkopa"/>
        <w:numPr>
          <w:ilvl w:val="2"/>
          <w:numId w:val="1"/>
        </w:numPr>
        <w:spacing w:before="40" w:after="120" w:line="240" w:lineRule="auto"/>
        <w:jc w:val="both"/>
        <w:rPr>
          <w:rFonts w:eastAsia="Times New Roman" w:cs="Times New Roman"/>
          <w:color w:val="000000" w:themeColor="text1"/>
          <w:szCs w:val="24"/>
          <w:lang w:eastAsia="lv-LV"/>
        </w:rPr>
      </w:pPr>
      <w:r w:rsidRPr="00D33F3F">
        <w:rPr>
          <w:rFonts w:cs="Times New Roman"/>
          <w:color w:val="000000" w:themeColor="text1"/>
          <w:szCs w:val="24"/>
        </w:rPr>
        <w:t>vismaz 1 (vienu) interjera dizaina izstrādes projektu kompleksai telpai, kas iekļauj gan biroja, gan ražošanas telpu daļas.</w:t>
      </w:r>
    </w:p>
    <w:p w14:paraId="5D52862C" w14:textId="4171E737" w:rsidR="00F605F2" w:rsidRPr="00F605F2" w:rsidRDefault="00F605F2" w:rsidP="00F605F2">
      <w:pPr>
        <w:pStyle w:val="Sarakstarindkopa"/>
        <w:numPr>
          <w:ilvl w:val="1"/>
          <w:numId w:val="1"/>
        </w:numPr>
        <w:spacing w:before="40" w:after="120" w:line="240" w:lineRule="auto"/>
        <w:jc w:val="both"/>
        <w:rPr>
          <w:rFonts w:eastAsia="Times New Roman" w:cs="Times New Roman"/>
          <w:szCs w:val="24"/>
          <w:lang w:eastAsia="lv-LV"/>
        </w:rPr>
      </w:pPr>
      <w:r w:rsidRPr="00F605F2">
        <w:rPr>
          <w:rFonts w:eastAsia="Times New Roman" w:cs="Times New Roman"/>
          <w:szCs w:val="24"/>
          <w:lang w:eastAsia="lv-LV"/>
        </w:rPr>
        <w:t xml:space="preserve">Pretendents nodrošina vismaz </w:t>
      </w:r>
      <w:r w:rsidRPr="00ED0E84">
        <w:rPr>
          <w:rFonts w:eastAsia="Times New Roman" w:cs="Times New Roman"/>
          <w:b/>
          <w:bCs/>
          <w:szCs w:val="24"/>
          <w:lang w:eastAsia="lv-LV"/>
        </w:rPr>
        <w:t xml:space="preserve">1 (vienu) </w:t>
      </w:r>
      <w:r w:rsidR="00103C2F" w:rsidRPr="00ED0E84">
        <w:rPr>
          <w:rFonts w:eastAsia="Times New Roman" w:cs="Times New Roman"/>
          <w:b/>
          <w:bCs/>
          <w:szCs w:val="24"/>
          <w:lang w:eastAsia="lv-LV"/>
        </w:rPr>
        <w:t>projekt</w:t>
      </w:r>
      <w:r w:rsidR="005546E0">
        <w:rPr>
          <w:rFonts w:eastAsia="Times New Roman" w:cs="Times New Roman"/>
          <w:b/>
          <w:bCs/>
          <w:szCs w:val="24"/>
          <w:lang w:eastAsia="lv-LV"/>
        </w:rPr>
        <w:t>a</w:t>
      </w:r>
      <w:r w:rsidR="00103C2F" w:rsidRPr="00ED0E84">
        <w:rPr>
          <w:rFonts w:eastAsia="Times New Roman" w:cs="Times New Roman"/>
          <w:b/>
          <w:bCs/>
          <w:szCs w:val="24"/>
          <w:lang w:eastAsia="lv-LV"/>
        </w:rPr>
        <w:t xml:space="preserve"> vadītāju</w:t>
      </w:r>
      <w:r w:rsidRPr="00F605F2">
        <w:rPr>
          <w:rFonts w:eastAsia="Times New Roman" w:cs="Times New Roman"/>
          <w:szCs w:val="24"/>
          <w:lang w:eastAsia="lv-LV"/>
        </w:rPr>
        <w:t>, kurš būs tieši iesaistīts iepirkuma līguma izpildē, ja ar pretendentu tiks noslēgts iepirkuma līgums, un kurš:</w:t>
      </w:r>
    </w:p>
    <w:p w14:paraId="0016161D" w14:textId="3D3FF6B2" w:rsidR="00F605F2" w:rsidRPr="00ED0E84" w:rsidRDefault="00F605F2" w:rsidP="00F605F2">
      <w:pPr>
        <w:pStyle w:val="Sarakstarindkopa"/>
        <w:numPr>
          <w:ilvl w:val="2"/>
          <w:numId w:val="1"/>
        </w:numPr>
        <w:spacing w:before="40" w:after="120" w:line="240" w:lineRule="auto"/>
        <w:jc w:val="both"/>
        <w:rPr>
          <w:rFonts w:eastAsia="Times New Roman" w:cs="Times New Roman"/>
          <w:color w:val="000000" w:themeColor="text1"/>
          <w:szCs w:val="24"/>
          <w:lang w:eastAsia="lv-LV"/>
        </w:rPr>
      </w:pPr>
      <w:r w:rsidRPr="00F605F2">
        <w:rPr>
          <w:rFonts w:eastAsia="Times New Roman" w:cs="Times New Roman"/>
          <w:szCs w:val="24"/>
          <w:lang w:eastAsia="lv-LV"/>
        </w:rPr>
        <w:t xml:space="preserve">ir ieguvis augstāko izglītību </w:t>
      </w:r>
      <w:r w:rsidR="00103C2F" w:rsidRPr="00ED0E84">
        <w:rPr>
          <w:rFonts w:eastAsia="Times New Roman" w:cs="Times New Roman"/>
          <w:color w:val="000000" w:themeColor="text1"/>
          <w:szCs w:val="24"/>
          <w:lang w:eastAsia="lv-LV"/>
        </w:rPr>
        <w:t>vadībzinātnē vai projektu vadībā</w:t>
      </w:r>
      <w:r w:rsidRPr="00ED0E84">
        <w:rPr>
          <w:rFonts w:eastAsia="Times New Roman" w:cs="Times New Roman"/>
          <w:color w:val="000000" w:themeColor="text1"/>
          <w:szCs w:val="24"/>
          <w:lang w:eastAsia="lv-LV"/>
        </w:rPr>
        <w:t>;</w:t>
      </w:r>
    </w:p>
    <w:p w14:paraId="1578B792" w14:textId="612C0B23" w:rsidR="00BD7F65" w:rsidRPr="00ED0E84" w:rsidRDefault="00F605F2" w:rsidP="00F605F2">
      <w:pPr>
        <w:pStyle w:val="Sarakstarindkopa"/>
        <w:numPr>
          <w:ilvl w:val="2"/>
          <w:numId w:val="1"/>
        </w:numPr>
        <w:spacing w:before="40" w:after="120" w:line="240" w:lineRule="auto"/>
        <w:jc w:val="both"/>
        <w:rPr>
          <w:rFonts w:eastAsia="Times New Roman" w:cs="Times New Roman"/>
          <w:color w:val="000000" w:themeColor="text1"/>
          <w:szCs w:val="24"/>
          <w:lang w:eastAsia="lv-LV"/>
        </w:rPr>
      </w:pPr>
      <w:r w:rsidRPr="00ED0E84">
        <w:rPr>
          <w:rFonts w:eastAsia="Times New Roman" w:cs="Times New Roman"/>
          <w:color w:val="000000" w:themeColor="text1"/>
          <w:szCs w:val="24"/>
          <w:lang w:eastAsia="lv-LV"/>
        </w:rPr>
        <w:t>iepriekšējos 3 (trīs) gad</w:t>
      </w:r>
      <w:r w:rsidR="00804110" w:rsidRPr="00ED0E84">
        <w:rPr>
          <w:rFonts w:eastAsia="Times New Roman" w:cs="Times New Roman"/>
          <w:color w:val="000000" w:themeColor="text1"/>
          <w:szCs w:val="24"/>
          <w:lang w:eastAsia="lv-LV"/>
        </w:rPr>
        <w:t>u laikā</w:t>
      </w:r>
      <w:r w:rsidRPr="00ED0E84">
        <w:rPr>
          <w:rFonts w:eastAsia="Times New Roman" w:cs="Times New Roman"/>
          <w:color w:val="000000" w:themeColor="text1"/>
          <w:szCs w:val="24"/>
          <w:lang w:eastAsia="lv-LV"/>
        </w:rPr>
        <w:t xml:space="preserve"> (</w:t>
      </w:r>
      <w:r w:rsidR="00804110" w:rsidRPr="00ED0E84">
        <w:rPr>
          <w:rFonts w:eastAsia="Times New Roman" w:cs="Times New Roman"/>
          <w:color w:val="000000" w:themeColor="text1"/>
          <w:szCs w:val="24"/>
          <w:lang w:eastAsia="lv-LV"/>
        </w:rPr>
        <w:t>trīs pilni gadi un periods līdz piedāvājumu iesniegšanai</w:t>
      </w:r>
      <w:r w:rsidRPr="00ED0E84">
        <w:rPr>
          <w:rFonts w:eastAsia="Times New Roman" w:cs="Times New Roman"/>
          <w:color w:val="000000" w:themeColor="text1"/>
          <w:szCs w:val="24"/>
          <w:lang w:eastAsia="lv-LV"/>
        </w:rPr>
        <w:t xml:space="preserve">) ir piedalījies </w:t>
      </w:r>
      <w:r w:rsidR="00103C2F" w:rsidRPr="00ED0E84">
        <w:rPr>
          <w:rFonts w:eastAsia="Times New Roman" w:cs="Times New Roman"/>
          <w:color w:val="000000" w:themeColor="text1"/>
          <w:szCs w:val="24"/>
          <w:lang w:eastAsia="lv-LV"/>
        </w:rPr>
        <w:t>interjera dizaina izstrādes projektu vadībā, kur:</w:t>
      </w:r>
    </w:p>
    <w:p w14:paraId="45F909A3" w14:textId="0A6E7DA0" w:rsidR="00103C2F" w:rsidRPr="00ED0E84" w:rsidRDefault="00103C2F" w:rsidP="00103C2F">
      <w:pPr>
        <w:pStyle w:val="Sarakstarindkopa"/>
        <w:numPr>
          <w:ilvl w:val="0"/>
          <w:numId w:val="33"/>
        </w:numPr>
        <w:rPr>
          <w:rFonts w:cs="Times New Roman"/>
          <w:color w:val="000000" w:themeColor="text1"/>
          <w:szCs w:val="24"/>
        </w:rPr>
      </w:pPr>
      <w:r w:rsidRPr="00ED0E84">
        <w:rPr>
          <w:rFonts w:cs="Times New Roman"/>
          <w:color w:val="000000" w:themeColor="text1"/>
          <w:szCs w:val="24"/>
        </w:rPr>
        <w:t>vismaz 2 (diviem) objektiem platība bijusi 5000 m</w:t>
      </w:r>
      <w:r w:rsidRPr="00EA07BE">
        <w:rPr>
          <w:rFonts w:cs="Times New Roman"/>
          <w:color w:val="000000" w:themeColor="text1"/>
          <w:szCs w:val="24"/>
          <w:vertAlign w:val="superscript"/>
        </w:rPr>
        <w:t>2</w:t>
      </w:r>
      <w:r w:rsidRPr="00ED0E84">
        <w:rPr>
          <w:rFonts w:cs="Times New Roman"/>
          <w:color w:val="000000" w:themeColor="text1"/>
          <w:szCs w:val="24"/>
        </w:rPr>
        <w:t xml:space="preserve"> un vairāk</w:t>
      </w:r>
      <w:r w:rsidR="00ED0E84" w:rsidRPr="00ED0E84">
        <w:rPr>
          <w:rFonts w:cs="Times New Roman"/>
          <w:color w:val="000000" w:themeColor="text1"/>
          <w:szCs w:val="24"/>
        </w:rPr>
        <w:t>;</w:t>
      </w:r>
    </w:p>
    <w:p w14:paraId="7DF38143" w14:textId="21E1B0DE" w:rsidR="00103C2F" w:rsidRPr="00ED0E84" w:rsidRDefault="00103C2F" w:rsidP="00ED0E84">
      <w:pPr>
        <w:pStyle w:val="Sarakstarindkopa"/>
        <w:numPr>
          <w:ilvl w:val="0"/>
          <w:numId w:val="33"/>
        </w:numPr>
        <w:rPr>
          <w:rFonts w:cs="Times New Roman"/>
          <w:color w:val="000000" w:themeColor="text1"/>
          <w:szCs w:val="24"/>
        </w:rPr>
      </w:pPr>
      <w:r w:rsidRPr="00ED0E84">
        <w:rPr>
          <w:rFonts w:cs="Times New Roman"/>
          <w:color w:val="000000" w:themeColor="text1"/>
          <w:szCs w:val="24"/>
        </w:rPr>
        <w:t xml:space="preserve"> vismaz 1 (vienam) objektam interjera dizains izstrādāts kompleksai telpai, kas iekļauj gan biroja, gan ražošanas telpu daļa.</w:t>
      </w:r>
    </w:p>
    <w:p w14:paraId="02B8C360" w14:textId="0B7CE190" w:rsidR="00ED0E84" w:rsidRPr="00ED0E84" w:rsidRDefault="00ED0E84" w:rsidP="00ED0E84">
      <w:pPr>
        <w:pStyle w:val="Sarakstarindkopa"/>
        <w:numPr>
          <w:ilvl w:val="1"/>
          <w:numId w:val="1"/>
        </w:numPr>
        <w:spacing w:before="40" w:after="120" w:line="240" w:lineRule="auto"/>
        <w:jc w:val="both"/>
        <w:rPr>
          <w:rFonts w:eastAsia="Times New Roman" w:cs="Times New Roman"/>
          <w:color w:val="000000" w:themeColor="text1"/>
          <w:szCs w:val="24"/>
          <w:lang w:eastAsia="lv-LV"/>
        </w:rPr>
      </w:pPr>
      <w:r w:rsidRPr="00ED0E84">
        <w:rPr>
          <w:rFonts w:eastAsia="Times New Roman" w:cs="Times New Roman"/>
          <w:color w:val="000000" w:themeColor="text1"/>
          <w:szCs w:val="24"/>
          <w:lang w:eastAsia="lv-LV"/>
        </w:rPr>
        <w:lastRenderedPageBreak/>
        <w:t xml:space="preserve">Pretendents nodrošina vismaz </w:t>
      </w:r>
      <w:r w:rsidRPr="00ED0E84">
        <w:rPr>
          <w:rFonts w:eastAsia="Times New Roman" w:cs="Times New Roman"/>
          <w:b/>
          <w:bCs/>
          <w:color w:val="000000" w:themeColor="text1"/>
          <w:szCs w:val="24"/>
          <w:lang w:eastAsia="lv-LV"/>
        </w:rPr>
        <w:t>1 (vienu)</w:t>
      </w:r>
      <w:r w:rsidRPr="00ED0E84">
        <w:rPr>
          <w:rFonts w:cs="Times New Roman"/>
          <w:b/>
          <w:bCs/>
          <w:color w:val="000000" w:themeColor="text1"/>
          <w:szCs w:val="24"/>
        </w:rPr>
        <w:t xml:space="preserve"> interjera dizainer</w:t>
      </w:r>
      <w:r w:rsidR="009D0FAD">
        <w:rPr>
          <w:rFonts w:cs="Times New Roman"/>
          <w:b/>
          <w:bCs/>
          <w:color w:val="000000" w:themeColor="text1"/>
          <w:szCs w:val="24"/>
        </w:rPr>
        <w:t>u</w:t>
      </w:r>
      <w:r w:rsidRPr="00ED0E84">
        <w:rPr>
          <w:rFonts w:cs="Times New Roman"/>
          <w:color w:val="000000" w:themeColor="text1"/>
          <w:szCs w:val="24"/>
        </w:rPr>
        <w:t>,</w:t>
      </w:r>
      <w:r w:rsidRPr="00ED0E84">
        <w:rPr>
          <w:rFonts w:eastAsia="Times New Roman" w:cs="Times New Roman"/>
          <w:color w:val="000000" w:themeColor="text1"/>
          <w:szCs w:val="24"/>
          <w:lang w:eastAsia="lv-LV"/>
        </w:rPr>
        <w:t xml:space="preserve"> kurš būs tieši iesaistīts iepirkuma līguma izpildē, ja ar pretendentu tiks noslēgts iepirkuma līgums, un kurš:</w:t>
      </w:r>
    </w:p>
    <w:p w14:paraId="052BF5AC" w14:textId="7A7DA09F" w:rsidR="00ED0E84" w:rsidRPr="00ED0E84" w:rsidRDefault="00ED0E84" w:rsidP="00ED0E84">
      <w:pPr>
        <w:pStyle w:val="Sarakstarindkopa"/>
        <w:numPr>
          <w:ilvl w:val="2"/>
          <w:numId w:val="1"/>
        </w:numPr>
        <w:spacing w:before="40" w:after="120" w:line="240" w:lineRule="auto"/>
        <w:jc w:val="both"/>
        <w:rPr>
          <w:rFonts w:eastAsia="Times New Roman" w:cs="Times New Roman"/>
          <w:color w:val="000000" w:themeColor="text1"/>
          <w:szCs w:val="24"/>
          <w:lang w:eastAsia="lv-LV"/>
        </w:rPr>
      </w:pPr>
      <w:r w:rsidRPr="00ED0E84">
        <w:rPr>
          <w:rFonts w:eastAsia="Times New Roman" w:cs="Times New Roman"/>
          <w:color w:val="000000" w:themeColor="text1"/>
          <w:szCs w:val="24"/>
          <w:lang w:eastAsia="lv-LV"/>
        </w:rPr>
        <w:t>ir ieguvis augstāko izglītību dizainā, mākslā vai arhitektūrā;</w:t>
      </w:r>
    </w:p>
    <w:p w14:paraId="027C7905" w14:textId="7E529A7E" w:rsidR="00ED0E84" w:rsidRPr="00ED0E84" w:rsidRDefault="00ED0E84" w:rsidP="00ED0E84">
      <w:pPr>
        <w:pStyle w:val="Sarakstarindkopa"/>
        <w:numPr>
          <w:ilvl w:val="2"/>
          <w:numId w:val="1"/>
        </w:numPr>
        <w:spacing w:before="40" w:after="120" w:line="240" w:lineRule="auto"/>
        <w:jc w:val="both"/>
        <w:rPr>
          <w:rFonts w:eastAsia="Times New Roman" w:cs="Times New Roman"/>
          <w:color w:val="000000" w:themeColor="text1"/>
          <w:szCs w:val="24"/>
          <w:lang w:eastAsia="lv-LV"/>
        </w:rPr>
      </w:pPr>
      <w:r w:rsidRPr="00ED0E84">
        <w:rPr>
          <w:rFonts w:eastAsia="Times New Roman" w:cs="Times New Roman"/>
          <w:color w:val="000000" w:themeColor="text1"/>
          <w:szCs w:val="24"/>
          <w:lang w:eastAsia="lv-LV"/>
        </w:rPr>
        <w:t>iepriekšējos 3 (trīs) gadu laikā (trīs pilni gadi un periods līdz piedāvājumu iesniegšanai) ir piedalījies interjera dizaina izstrādē, kur:</w:t>
      </w:r>
    </w:p>
    <w:p w14:paraId="6D9A3C32" w14:textId="2670D91B" w:rsidR="00ED0E84" w:rsidRPr="00ED0E84" w:rsidRDefault="00ED0E84" w:rsidP="00ED0E84">
      <w:pPr>
        <w:pStyle w:val="Sarakstarindkopa"/>
        <w:numPr>
          <w:ilvl w:val="0"/>
          <w:numId w:val="35"/>
        </w:numPr>
        <w:jc w:val="both"/>
        <w:rPr>
          <w:rFonts w:cs="Times New Roman"/>
          <w:color w:val="000000" w:themeColor="text1"/>
          <w:szCs w:val="24"/>
        </w:rPr>
      </w:pPr>
      <w:r w:rsidRPr="00ED0E84">
        <w:rPr>
          <w:rFonts w:cs="Times New Roman"/>
          <w:color w:val="000000" w:themeColor="text1"/>
          <w:szCs w:val="24"/>
        </w:rPr>
        <w:t>vismaz 2 (diviem) objektiem platība bijusi 5000 m</w:t>
      </w:r>
      <w:r w:rsidRPr="00EA07BE">
        <w:rPr>
          <w:rFonts w:cs="Times New Roman"/>
          <w:color w:val="000000" w:themeColor="text1"/>
          <w:szCs w:val="24"/>
          <w:vertAlign w:val="superscript"/>
        </w:rPr>
        <w:t>2</w:t>
      </w:r>
      <w:r w:rsidRPr="00ED0E84">
        <w:rPr>
          <w:rFonts w:cs="Times New Roman"/>
          <w:color w:val="000000" w:themeColor="text1"/>
          <w:szCs w:val="24"/>
        </w:rPr>
        <w:t xml:space="preserve"> un vairāk</w:t>
      </w:r>
      <w:r>
        <w:rPr>
          <w:rFonts w:cs="Times New Roman"/>
          <w:color w:val="000000" w:themeColor="text1"/>
          <w:szCs w:val="24"/>
        </w:rPr>
        <w:t>;</w:t>
      </w:r>
    </w:p>
    <w:p w14:paraId="4315BFD8" w14:textId="2D6743A1" w:rsidR="00ED0E84" w:rsidRDefault="00ED0E84" w:rsidP="00ED0E84">
      <w:pPr>
        <w:pStyle w:val="Sarakstarindkopa"/>
        <w:numPr>
          <w:ilvl w:val="0"/>
          <w:numId w:val="35"/>
        </w:numPr>
        <w:jc w:val="both"/>
        <w:rPr>
          <w:rFonts w:cs="Times New Roman"/>
          <w:color w:val="000000" w:themeColor="text1"/>
          <w:szCs w:val="24"/>
        </w:rPr>
      </w:pPr>
      <w:r w:rsidRPr="00ED0E84">
        <w:rPr>
          <w:rFonts w:cs="Times New Roman"/>
          <w:color w:val="000000" w:themeColor="text1"/>
          <w:szCs w:val="24"/>
        </w:rPr>
        <w:t xml:space="preserve"> vismaz 1 (vienam) objektam interjera dizains izstrādāts kompleksai telpai, kas iekļauj gan biroja, gan ražošanas telpu daļa.</w:t>
      </w:r>
    </w:p>
    <w:p w14:paraId="0076654B" w14:textId="495F07B4" w:rsidR="00ED0E84" w:rsidRDefault="00ED0E84" w:rsidP="00ED0E84">
      <w:pPr>
        <w:pStyle w:val="Sarakstarindkopa"/>
        <w:numPr>
          <w:ilvl w:val="1"/>
          <w:numId w:val="1"/>
        </w:numPr>
        <w:jc w:val="both"/>
        <w:rPr>
          <w:rFonts w:cs="Times New Roman"/>
          <w:color w:val="000000" w:themeColor="text1"/>
          <w:szCs w:val="24"/>
        </w:rPr>
      </w:pPr>
      <w:r w:rsidRPr="00ED0E84">
        <w:rPr>
          <w:rFonts w:cs="Times New Roman"/>
          <w:color w:val="000000" w:themeColor="text1"/>
          <w:szCs w:val="24"/>
        </w:rPr>
        <w:t xml:space="preserve">Pretendenta vidējam finanšu apgrozījumam iepriekšējos 3 (trīs) auditēto (ja to nosaka normatīvo aktu prasības) un apstiprināto gadu pārskatu gados ir jābūt vismaz EUR </w:t>
      </w:r>
      <w:r w:rsidR="002C44C0">
        <w:rPr>
          <w:rFonts w:cs="Times New Roman"/>
          <w:color w:val="000000" w:themeColor="text1"/>
          <w:szCs w:val="24"/>
        </w:rPr>
        <w:t>2</w:t>
      </w:r>
      <w:r w:rsidRPr="00ED0E84">
        <w:rPr>
          <w:rFonts w:cs="Times New Roman"/>
          <w:color w:val="000000" w:themeColor="text1"/>
          <w:szCs w:val="24"/>
        </w:rPr>
        <w:t>0 000,00 (</w:t>
      </w:r>
      <w:r w:rsidR="002C44C0">
        <w:rPr>
          <w:rFonts w:cs="Times New Roman"/>
          <w:color w:val="000000" w:themeColor="text1"/>
          <w:szCs w:val="24"/>
        </w:rPr>
        <w:t xml:space="preserve">divdesmit </w:t>
      </w:r>
      <w:r w:rsidRPr="00ED0E84">
        <w:rPr>
          <w:rFonts w:cs="Times New Roman"/>
          <w:color w:val="000000" w:themeColor="text1"/>
          <w:szCs w:val="24"/>
        </w:rPr>
        <w:t xml:space="preserve">tūkstoši </w:t>
      </w:r>
      <w:proofErr w:type="spellStart"/>
      <w:r w:rsidRPr="00ED0E84">
        <w:rPr>
          <w:rFonts w:cs="Times New Roman"/>
          <w:color w:val="000000" w:themeColor="text1"/>
          <w:szCs w:val="24"/>
        </w:rPr>
        <w:t>euro</w:t>
      </w:r>
      <w:proofErr w:type="spellEnd"/>
      <w:r w:rsidRPr="00ED0E84">
        <w:rPr>
          <w:rFonts w:cs="Times New Roman"/>
          <w:color w:val="000000" w:themeColor="text1"/>
          <w:szCs w:val="24"/>
        </w:rPr>
        <w:t xml:space="preserve"> un 00 centi).</w:t>
      </w:r>
    </w:p>
    <w:p w14:paraId="0E26F140" w14:textId="77777777" w:rsidR="004A6D8E" w:rsidRPr="00EB7AA1" w:rsidRDefault="004A6D8E" w:rsidP="002603B8">
      <w:pPr>
        <w:pStyle w:val="Sarakstarindkopa"/>
        <w:tabs>
          <w:tab w:val="left" w:pos="360"/>
        </w:tabs>
        <w:spacing w:after="0" w:line="240" w:lineRule="auto"/>
        <w:ind w:left="851"/>
        <w:jc w:val="both"/>
        <w:rPr>
          <w:rFonts w:cs="Times New Roman"/>
        </w:rPr>
      </w:pPr>
    </w:p>
    <w:p w14:paraId="06BA07A9" w14:textId="230DEAFA" w:rsidR="008C39E5" w:rsidRPr="00EB7AA1" w:rsidRDefault="008C39E5" w:rsidP="002603B8">
      <w:pPr>
        <w:pStyle w:val="Sarakstarindkopa"/>
        <w:widowControl w:val="0"/>
        <w:numPr>
          <w:ilvl w:val="0"/>
          <w:numId w:val="1"/>
        </w:numPr>
        <w:spacing w:after="0" w:line="240" w:lineRule="auto"/>
        <w:contextualSpacing w:val="0"/>
        <w:jc w:val="both"/>
        <w:rPr>
          <w:rFonts w:eastAsia="Times New Roman" w:cs="Times New Roman"/>
          <w:b/>
          <w:szCs w:val="24"/>
          <w:lang w:eastAsia="lv-LV"/>
        </w:rPr>
      </w:pPr>
      <w:r w:rsidRPr="00EB7AA1">
        <w:rPr>
          <w:rFonts w:eastAsia="Times New Roman" w:cs="Times New Roman"/>
          <w:b/>
          <w:szCs w:val="24"/>
          <w:lang w:eastAsia="lv-LV"/>
        </w:rPr>
        <w:t>IESNIEDZAMIE DOKUMENTI:</w:t>
      </w:r>
    </w:p>
    <w:p w14:paraId="5191336E" w14:textId="53327AF6" w:rsidR="00ED0E84" w:rsidRDefault="00370917" w:rsidP="00ED0E84">
      <w:pPr>
        <w:pStyle w:val="Sarakstarindkopa"/>
        <w:widowControl w:val="0"/>
        <w:numPr>
          <w:ilvl w:val="1"/>
          <w:numId w:val="1"/>
        </w:numPr>
        <w:tabs>
          <w:tab w:val="left" w:pos="567"/>
          <w:tab w:val="left" w:pos="9000"/>
          <w:tab w:val="left" w:pos="9180"/>
        </w:tabs>
        <w:spacing w:after="0" w:line="240" w:lineRule="auto"/>
        <w:ind w:left="1248" w:right="6" w:hanging="397"/>
        <w:contextualSpacing w:val="0"/>
        <w:jc w:val="both"/>
        <w:rPr>
          <w:rFonts w:eastAsia="Times New Roman" w:cs="Times New Roman"/>
          <w:szCs w:val="24"/>
          <w:lang w:eastAsia="lv-LV"/>
        </w:rPr>
      </w:pPr>
      <w:proofErr w:type="spellStart"/>
      <w:r w:rsidRPr="00EB7AA1">
        <w:rPr>
          <w:rFonts w:eastAsia="Times New Roman" w:cs="Times New Roman"/>
          <w:szCs w:val="24"/>
          <w:lang w:eastAsia="lv-LV"/>
        </w:rPr>
        <w:t>Pretendeta</w:t>
      </w:r>
      <w:proofErr w:type="spellEnd"/>
      <w:r w:rsidRPr="00EB7AA1">
        <w:rPr>
          <w:rFonts w:eastAsia="Times New Roman" w:cs="Times New Roman"/>
          <w:szCs w:val="24"/>
          <w:lang w:eastAsia="lv-LV"/>
        </w:rPr>
        <w:t xml:space="preserve"> pieteikums</w:t>
      </w:r>
      <w:r w:rsidR="00B01916">
        <w:rPr>
          <w:rFonts w:eastAsia="Times New Roman" w:cs="Times New Roman"/>
          <w:szCs w:val="24"/>
          <w:lang w:eastAsia="lv-LV"/>
        </w:rPr>
        <w:t xml:space="preserve"> ar pielikumu</w:t>
      </w:r>
      <w:r w:rsidRPr="00EB7AA1">
        <w:rPr>
          <w:rFonts w:eastAsia="Times New Roman" w:cs="Times New Roman"/>
          <w:szCs w:val="24"/>
          <w:lang w:eastAsia="lv-LV"/>
        </w:rPr>
        <w:t xml:space="preserve"> saskaņā ar </w:t>
      </w:r>
      <w:r w:rsidR="00211A3F">
        <w:rPr>
          <w:rFonts w:eastAsia="Times New Roman" w:cs="Times New Roman"/>
          <w:b/>
          <w:bCs/>
          <w:szCs w:val="24"/>
          <w:lang w:eastAsia="lv-LV"/>
        </w:rPr>
        <w:t>1.pielikumā</w:t>
      </w:r>
      <w:r w:rsidRPr="00EB7AA1">
        <w:rPr>
          <w:rFonts w:eastAsia="Times New Roman" w:cs="Times New Roman"/>
          <w:szCs w:val="24"/>
          <w:lang w:eastAsia="lv-LV"/>
        </w:rPr>
        <w:t xml:space="preserve"> pievienoto veidni.</w:t>
      </w:r>
    </w:p>
    <w:p w14:paraId="5C8E9B91" w14:textId="6D36BC07" w:rsidR="00526E50" w:rsidRPr="00ED0E84" w:rsidRDefault="00B10D07" w:rsidP="00ED0E84">
      <w:pPr>
        <w:pStyle w:val="Sarakstarindkopa"/>
        <w:widowControl w:val="0"/>
        <w:numPr>
          <w:ilvl w:val="1"/>
          <w:numId w:val="1"/>
        </w:numPr>
        <w:tabs>
          <w:tab w:val="left" w:pos="567"/>
          <w:tab w:val="left" w:pos="9000"/>
          <w:tab w:val="left" w:pos="9180"/>
        </w:tabs>
        <w:spacing w:after="0" w:line="240" w:lineRule="auto"/>
        <w:ind w:left="1248" w:right="6" w:hanging="397"/>
        <w:contextualSpacing w:val="0"/>
        <w:jc w:val="both"/>
        <w:rPr>
          <w:rFonts w:eastAsia="Times New Roman" w:cs="Times New Roman"/>
          <w:szCs w:val="24"/>
          <w:lang w:eastAsia="lv-LV"/>
        </w:rPr>
      </w:pPr>
      <w:r w:rsidRPr="00ED0E84">
        <w:rPr>
          <w:rFonts w:cs="Times New Roman"/>
          <w:bCs/>
        </w:rPr>
        <w:t>Informāc</w:t>
      </w:r>
      <w:r w:rsidR="00B01916">
        <w:rPr>
          <w:rFonts w:cs="Times New Roman"/>
          <w:bCs/>
        </w:rPr>
        <w:t>i</w:t>
      </w:r>
      <w:r w:rsidRPr="00ED0E84">
        <w:rPr>
          <w:rFonts w:cs="Times New Roman"/>
          <w:bCs/>
        </w:rPr>
        <w:t xml:space="preserve">ja par pretendenta pieredzi saskaņā ar </w:t>
      </w:r>
      <w:r w:rsidRPr="00ED0E84">
        <w:rPr>
          <w:rFonts w:cs="Times New Roman"/>
          <w:b/>
        </w:rPr>
        <w:t>3.</w:t>
      </w:r>
      <w:r w:rsidR="00FF55C6" w:rsidRPr="00ED0E84">
        <w:rPr>
          <w:rFonts w:cs="Times New Roman"/>
          <w:b/>
        </w:rPr>
        <w:t>pielikumu</w:t>
      </w:r>
      <w:r w:rsidRPr="00ED0E84">
        <w:rPr>
          <w:rFonts w:cs="Times New Roman"/>
          <w:bCs/>
        </w:rPr>
        <w:t>.</w:t>
      </w:r>
      <w:r w:rsidR="00526E50" w:rsidRPr="00526E50">
        <w:t xml:space="preserve"> </w:t>
      </w:r>
      <w:r w:rsidR="00526E50" w:rsidRPr="00ED0E84">
        <w:rPr>
          <w:rFonts w:cs="Times New Roman"/>
          <w:bCs/>
        </w:rPr>
        <w:t xml:space="preserve">Rakstveida atsauksmes no </w:t>
      </w:r>
      <w:r w:rsidR="00B01916">
        <w:rPr>
          <w:rFonts w:cs="Times New Roman"/>
          <w:bCs/>
        </w:rPr>
        <w:t>p</w:t>
      </w:r>
      <w:r w:rsidR="00526E50" w:rsidRPr="00ED0E84">
        <w:rPr>
          <w:rFonts w:cs="Times New Roman"/>
          <w:bCs/>
        </w:rPr>
        <w:t xml:space="preserve">retendenta pieredzes sarakstā norādīto objektu pasūtītājiem par </w:t>
      </w:r>
      <w:r w:rsidR="00B01916">
        <w:rPr>
          <w:rFonts w:cs="Times New Roman"/>
          <w:bCs/>
        </w:rPr>
        <w:t>p</w:t>
      </w:r>
      <w:r w:rsidR="00526E50" w:rsidRPr="00ED0E84">
        <w:rPr>
          <w:rFonts w:cs="Times New Roman"/>
          <w:bCs/>
        </w:rPr>
        <w:t>retendenta pieredzes sarakstā norādītiem līgumiem (līgumu izrakstu apliecinātas kopijas, nodošanas-pieņemšanas akti vai citi dokumenti, kas pierāda prasības izpildi).</w:t>
      </w:r>
    </w:p>
    <w:p w14:paraId="11861808" w14:textId="613F5131" w:rsidR="00ED0E84" w:rsidRPr="00ED0E84" w:rsidRDefault="00B10D07" w:rsidP="00ED0E84">
      <w:pPr>
        <w:pStyle w:val="Sarakstarindkopa"/>
        <w:widowControl w:val="0"/>
        <w:numPr>
          <w:ilvl w:val="1"/>
          <w:numId w:val="1"/>
        </w:numPr>
        <w:tabs>
          <w:tab w:val="left" w:pos="567"/>
          <w:tab w:val="left" w:pos="9000"/>
          <w:tab w:val="left" w:pos="9180"/>
        </w:tabs>
        <w:spacing w:after="0" w:line="240" w:lineRule="auto"/>
        <w:ind w:left="1248" w:right="6" w:hanging="397"/>
        <w:contextualSpacing w:val="0"/>
        <w:jc w:val="both"/>
        <w:rPr>
          <w:rFonts w:eastAsia="Times New Roman" w:cs="Times New Roman"/>
          <w:bCs/>
          <w:szCs w:val="24"/>
          <w:lang w:eastAsia="lv-LV"/>
        </w:rPr>
      </w:pPr>
      <w:r w:rsidRPr="00B10D07">
        <w:rPr>
          <w:rFonts w:cs="Times New Roman"/>
          <w:bCs/>
        </w:rPr>
        <w:t>Parakstīt</w:t>
      </w:r>
      <w:r w:rsidR="00ED0E84">
        <w:rPr>
          <w:rFonts w:cs="Times New Roman"/>
          <w:bCs/>
        </w:rPr>
        <w:t>s</w:t>
      </w:r>
      <w:r w:rsidRPr="00B10D07">
        <w:rPr>
          <w:rFonts w:cs="Times New Roman"/>
          <w:bCs/>
        </w:rPr>
        <w:t xml:space="preserve"> </w:t>
      </w:r>
      <w:r>
        <w:rPr>
          <w:rFonts w:cs="Times New Roman"/>
          <w:bCs/>
        </w:rPr>
        <w:t>s</w:t>
      </w:r>
      <w:r w:rsidRPr="00B10D07">
        <w:rPr>
          <w:rFonts w:cs="Times New Roman"/>
          <w:bCs/>
        </w:rPr>
        <w:t xml:space="preserve">peciālista pieejamības apliecinājums saskaņā ar </w:t>
      </w:r>
      <w:r w:rsidR="00FF55C6" w:rsidRPr="00FF55C6">
        <w:rPr>
          <w:rFonts w:cs="Times New Roman"/>
          <w:b/>
        </w:rPr>
        <w:t>4</w:t>
      </w:r>
      <w:r w:rsidRPr="00211A3F">
        <w:rPr>
          <w:rFonts w:cs="Times New Roman"/>
          <w:b/>
        </w:rPr>
        <w:t>.pielikumā</w:t>
      </w:r>
      <w:r w:rsidRPr="00B10D07">
        <w:rPr>
          <w:rFonts w:cs="Times New Roman"/>
          <w:bCs/>
        </w:rPr>
        <w:t xml:space="preserve"> pievienoto veidni</w:t>
      </w:r>
      <w:r w:rsidR="005C2632">
        <w:rPr>
          <w:rFonts w:cs="Times New Roman"/>
          <w:bCs/>
        </w:rPr>
        <w:t xml:space="preserve">, </w:t>
      </w:r>
      <w:r w:rsidR="005C2632" w:rsidRPr="005C2632">
        <w:rPr>
          <w:rFonts w:cs="Times New Roman"/>
          <w:bCs/>
        </w:rPr>
        <w:t>kura</w:t>
      </w:r>
      <w:r w:rsidR="005C2632">
        <w:rPr>
          <w:rFonts w:cs="Times New Roman"/>
          <w:bCs/>
        </w:rPr>
        <w:t>m</w:t>
      </w:r>
      <w:r w:rsidR="005C2632" w:rsidRPr="005C2632">
        <w:rPr>
          <w:rFonts w:cs="Times New Roman"/>
          <w:bCs/>
        </w:rPr>
        <w:t xml:space="preserve"> jāpievieno izglītību apliecinošs dokuments.</w:t>
      </w:r>
    </w:p>
    <w:p w14:paraId="2F609580" w14:textId="708CEBBA" w:rsidR="00ED0E84" w:rsidRPr="00ED0E84" w:rsidRDefault="00ED0E84" w:rsidP="00ED0E84">
      <w:pPr>
        <w:pStyle w:val="Sarakstarindkopa"/>
        <w:widowControl w:val="0"/>
        <w:numPr>
          <w:ilvl w:val="1"/>
          <w:numId w:val="1"/>
        </w:numPr>
        <w:tabs>
          <w:tab w:val="left" w:pos="567"/>
          <w:tab w:val="left" w:pos="9000"/>
          <w:tab w:val="left" w:pos="9180"/>
        </w:tabs>
        <w:spacing w:after="0" w:line="240" w:lineRule="auto"/>
        <w:ind w:left="1248" w:right="6" w:hanging="397"/>
        <w:contextualSpacing w:val="0"/>
        <w:jc w:val="both"/>
        <w:rPr>
          <w:rFonts w:eastAsia="Times New Roman" w:cs="Times New Roman"/>
          <w:bCs/>
          <w:szCs w:val="24"/>
          <w:lang w:eastAsia="lv-LV"/>
        </w:rPr>
      </w:pPr>
      <w:r w:rsidRPr="00ED0E84">
        <w:rPr>
          <w:rFonts w:eastAsia="Times New Roman" w:cs="Times New Roman"/>
          <w:bCs/>
          <w:szCs w:val="24"/>
          <w:lang w:eastAsia="lv-LV"/>
        </w:rPr>
        <w:t xml:space="preserve">Pretendenta sagatavota izziņa par  finanšu apgrozījumu atbilstoši </w:t>
      </w:r>
      <w:r w:rsidRPr="00ED0E84">
        <w:rPr>
          <w:rFonts w:eastAsia="Times New Roman" w:cs="Times New Roman"/>
          <w:b/>
          <w:szCs w:val="24"/>
          <w:lang w:eastAsia="lv-LV"/>
        </w:rPr>
        <w:t>3.4.punktā</w:t>
      </w:r>
      <w:r w:rsidRPr="00ED0E84">
        <w:rPr>
          <w:rFonts w:eastAsia="Times New Roman" w:cs="Times New Roman"/>
          <w:bCs/>
          <w:szCs w:val="24"/>
          <w:lang w:eastAsia="lv-LV"/>
        </w:rPr>
        <w:t xml:space="preserve"> noteiktajām prasībām. </w:t>
      </w:r>
      <w:r w:rsidRPr="00ED0E84">
        <w:rPr>
          <w:rFonts w:eastAsia="Times New Roman" w:cs="Times New Roman"/>
          <w:szCs w:val="24"/>
        </w:rPr>
        <w:t>Zvērināta revidenta apstiprināts gada pārskats (bilance, peļņas un zaudējumu aprēķins, revidenta ziņojums).</w:t>
      </w:r>
      <w:r>
        <w:rPr>
          <w:rFonts w:eastAsia="Times New Roman" w:cs="Times New Roman"/>
          <w:szCs w:val="24"/>
        </w:rPr>
        <w:t xml:space="preserve"> </w:t>
      </w:r>
      <w:r w:rsidRPr="00ED0E84">
        <w:rPr>
          <w:rFonts w:eastAsia="Times New Roman" w:cs="Times New Roman"/>
          <w:szCs w:val="24"/>
        </w:rPr>
        <w:t xml:space="preserve">Ja saskaņā ar normatīvajiem aktiem zvērinātam revidentam nav jāpārbauda gada pārskats vai pārbaude vēl nav veikta, jo nav iestājies gada pārskata iesniegšanas termiņš, jāiesniedz Pretendenta </w:t>
      </w:r>
      <w:proofErr w:type="spellStart"/>
      <w:r w:rsidRPr="00ED0E84">
        <w:rPr>
          <w:rFonts w:eastAsia="Times New Roman" w:cs="Times New Roman"/>
          <w:szCs w:val="24"/>
        </w:rPr>
        <w:t>paraksttiesīgās</w:t>
      </w:r>
      <w:proofErr w:type="spellEnd"/>
      <w:r w:rsidRPr="00ED0E84">
        <w:rPr>
          <w:rFonts w:eastAsia="Times New Roman" w:cs="Times New Roman"/>
          <w:szCs w:val="24"/>
        </w:rPr>
        <w:t xml:space="preserve"> personas apstiprināti operatīvā pārskata dati –  bilance un peļņas un zaudējumu aprēķins.</w:t>
      </w:r>
    </w:p>
    <w:p w14:paraId="6001F58A" w14:textId="77777777" w:rsidR="00D634DB" w:rsidRPr="00211A3F" w:rsidRDefault="00D634DB" w:rsidP="00211A3F">
      <w:pPr>
        <w:keepNext/>
        <w:tabs>
          <w:tab w:val="left" w:pos="567"/>
          <w:tab w:val="left" w:pos="9000"/>
          <w:tab w:val="left" w:pos="9180"/>
        </w:tabs>
        <w:spacing w:after="0" w:line="240" w:lineRule="auto"/>
        <w:ind w:left="851" w:right="6"/>
        <w:jc w:val="both"/>
        <w:rPr>
          <w:rFonts w:cs="Times New Roman"/>
          <w:szCs w:val="24"/>
          <w:lang w:eastAsia="fi-FI"/>
        </w:rPr>
      </w:pPr>
    </w:p>
    <w:p w14:paraId="65AEF726" w14:textId="5BA6554A" w:rsidR="00AD27C7" w:rsidRPr="00EB7AA1" w:rsidRDefault="00AD27C7" w:rsidP="002603B8">
      <w:pPr>
        <w:pStyle w:val="Sarakstarindkopa"/>
        <w:numPr>
          <w:ilvl w:val="0"/>
          <w:numId w:val="1"/>
        </w:numPr>
        <w:spacing w:after="0" w:line="240" w:lineRule="auto"/>
        <w:rPr>
          <w:rFonts w:cs="Times New Roman"/>
          <w:b/>
        </w:rPr>
      </w:pPr>
      <w:r w:rsidRPr="00EB7AA1">
        <w:rPr>
          <w:rFonts w:cs="Times New Roman"/>
          <w:b/>
        </w:rPr>
        <w:t>PIEDĀVĀJUMU VĒRTĒŠANA UN LĪGUMA SLĒGŠANA:</w:t>
      </w:r>
    </w:p>
    <w:p w14:paraId="26ED323A" w14:textId="3469CC38" w:rsidR="00413E92" w:rsidRPr="002C44C0" w:rsidRDefault="00413E92" w:rsidP="002603B8">
      <w:pPr>
        <w:pStyle w:val="Sarakstarindkopa"/>
        <w:numPr>
          <w:ilvl w:val="1"/>
          <w:numId w:val="1"/>
        </w:numPr>
        <w:spacing w:after="0" w:line="240" w:lineRule="auto"/>
        <w:ind w:left="1248" w:hanging="397"/>
        <w:jc w:val="both"/>
        <w:rPr>
          <w:rFonts w:cs="Times New Roman"/>
        </w:rPr>
      </w:pPr>
      <w:r w:rsidRPr="00EB7AA1">
        <w:rPr>
          <w:rFonts w:cs="Times New Roman"/>
        </w:rPr>
        <w:t>Tirgus izpētes rezultātā SIA “Rīgas ūdens” noslēgs līgumu ar pretendentu, kura piedāvājums atbildīs</w:t>
      </w:r>
      <w:r w:rsidR="002248D9" w:rsidRPr="00EB7AA1">
        <w:rPr>
          <w:rFonts w:cs="Times New Roman"/>
        </w:rPr>
        <w:t xml:space="preserve"> uzaicinājumā</w:t>
      </w:r>
      <w:r w:rsidRPr="00EB7AA1">
        <w:rPr>
          <w:rFonts w:cs="Times New Roman"/>
        </w:rPr>
        <w:t xml:space="preserve"> norādītajām </w:t>
      </w:r>
      <w:r w:rsidRPr="002C44C0">
        <w:rPr>
          <w:rFonts w:cs="Times New Roman"/>
        </w:rPr>
        <w:t xml:space="preserve">prasībām un būs ar viszemāko </w:t>
      </w:r>
      <w:r w:rsidR="00E1686C" w:rsidRPr="002C44C0">
        <w:rPr>
          <w:rFonts w:cs="Times New Roman"/>
        </w:rPr>
        <w:t>kopējo</w:t>
      </w:r>
      <w:r w:rsidR="00C878D1" w:rsidRPr="002C44C0">
        <w:rPr>
          <w:rFonts w:cs="Times New Roman"/>
        </w:rPr>
        <w:t xml:space="preserve"> piedāvājuma</w:t>
      </w:r>
      <w:r w:rsidR="00E1686C" w:rsidRPr="002C44C0">
        <w:rPr>
          <w:rFonts w:cs="Times New Roman"/>
        </w:rPr>
        <w:t xml:space="preserve"> </w:t>
      </w:r>
      <w:r w:rsidRPr="002C44C0">
        <w:rPr>
          <w:rFonts w:cs="Times New Roman"/>
        </w:rPr>
        <w:t>cenu.</w:t>
      </w:r>
    </w:p>
    <w:p w14:paraId="2D034139" w14:textId="02773DFE" w:rsidR="00D07B22" w:rsidRPr="00EB7AA1" w:rsidRDefault="00D07B22" w:rsidP="002603B8">
      <w:pPr>
        <w:pStyle w:val="Sarakstarindkopa"/>
        <w:numPr>
          <w:ilvl w:val="1"/>
          <w:numId w:val="1"/>
        </w:numPr>
        <w:spacing w:after="0" w:line="240" w:lineRule="auto"/>
        <w:ind w:left="1248" w:hanging="397"/>
        <w:jc w:val="both"/>
        <w:rPr>
          <w:rFonts w:cs="Times New Roman"/>
        </w:rPr>
      </w:pPr>
      <w:r w:rsidRPr="002C44C0">
        <w:rPr>
          <w:rFonts w:cs="Times New Roman"/>
        </w:rPr>
        <w:t>Pretendents noteiktā termiņā var tikt uzaicināts uz sarunām, lai apspriestu pretendenta iesniegto piedāvājumu un līguma projektu, kā rezultātā pretendentam</w:t>
      </w:r>
      <w:r w:rsidRPr="00EB7AA1">
        <w:rPr>
          <w:rFonts w:cs="Times New Roman"/>
        </w:rPr>
        <w:t xml:space="preserve"> var tikt dota iespēja iesniegtajā piedāvājumā veikt grozījumus</w:t>
      </w:r>
      <w:r w:rsidR="00F32AD8" w:rsidRPr="00EB7AA1">
        <w:rPr>
          <w:rFonts w:cs="Times New Roman"/>
        </w:rPr>
        <w:t>.</w:t>
      </w:r>
    </w:p>
    <w:p w14:paraId="7132BE78" w14:textId="77777777" w:rsidR="002248D9" w:rsidRPr="00EB7AA1" w:rsidRDefault="002248D9" w:rsidP="002603B8">
      <w:pPr>
        <w:pStyle w:val="Sarakstarindkopa"/>
        <w:spacing w:after="0" w:line="240" w:lineRule="auto"/>
        <w:ind w:left="1070"/>
        <w:jc w:val="both"/>
        <w:rPr>
          <w:rFonts w:cs="Times New Roman"/>
        </w:rPr>
      </w:pPr>
    </w:p>
    <w:p w14:paraId="128406C0" w14:textId="119EB429" w:rsidR="00270070" w:rsidRPr="00EB7AA1" w:rsidRDefault="00270070" w:rsidP="002603B8">
      <w:pPr>
        <w:pStyle w:val="Sarakstarindkopa"/>
        <w:numPr>
          <w:ilvl w:val="0"/>
          <w:numId w:val="1"/>
        </w:numPr>
        <w:spacing w:after="0" w:line="240" w:lineRule="auto"/>
        <w:jc w:val="both"/>
        <w:rPr>
          <w:rFonts w:cs="Times New Roman"/>
          <w:b/>
        </w:rPr>
      </w:pPr>
      <w:r w:rsidRPr="00EB7AA1">
        <w:rPr>
          <w:rFonts w:cs="Times New Roman"/>
        </w:rPr>
        <w:t xml:space="preserve"> </w:t>
      </w:r>
      <w:r w:rsidRPr="00EB7AA1">
        <w:rPr>
          <w:rFonts w:cs="Times New Roman"/>
          <w:b/>
          <w:bCs/>
        </w:rPr>
        <w:t>P</w:t>
      </w:r>
      <w:r w:rsidRPr="00EB7AA1">
        <w:rPr>
          <w:rFonts w:cs="Times New Roman"/>
        </w:rPr>
        <w:t>I</w:t>
      </w:r>
      <w:r w:rsidRPr="00EB7AA1">
        <w:rPr>
          <w:rFonts w:cs="Times New Roman"/>
          <w:b/>
        </w:rPr>
        <w:t>ELIKUMĀ:</w:t>
      </w:r>
    </w:p>
    <w:p w14:paraId="3B950D51" w14:textId="0B3F0E1C" w:rsidR="00E96AC3" w:rsidRPr="00EB7AA1" w:rsidRDefault="00B10D07" w:rsidP="002603B8">
      <w:pPr>
        <w:spacing w:after="0" w:line="240" w:lineRule="auto"/>
        <w:ind w:left="709"/>
        <w:jc w:val="both"/>
        <w:rPr>
          <w:rFonts w:cs="Times New Roman"/>
        </w:rPr>
      </w:pPr>
      <w:r>
        <w:rPr>
          <w:rFonts w:cs="Times New Roman"/>
        </w:rPr>
        <w:t>1.pielikums</w:t>
      </w:r>
      <w:r w:rsidR="00270070" w:rsidRPr="00EB7AA1">
        <w:rPr>
          <w:rFonts w:cs="Times New Roman"/>
        </w:rPr>
        <w:t xml:space="preserve"> </w:t>
      </w:r>
      <w:r w:rsidR="001037BD" w:rsidRPr="00EB7AA1">
        <w:rPr>
          <w:rFonts w:cs="Times New Roman"/>
        </w:rPr>
        <w:t>–</w:t>
      </w:r>
      <w:r w:rsidR="00270070" w:rsidRPr="00EB7AA1">
        <w:rPr>
          <w:rFonts w:cs="Times New Roman"/>
        </w:rPr>
        <w:t xml:space="preserve"> </w:t>
      </w:r>
      <w:r w:rsidR="00E96AC3" w:rsidRPr="00EB7AA1">
        <w:rPr>
          <w:rFonts w:cs="Times New Roman"/>
        </w:rPr>
        <w:t xml:space="preserve">Pieteikuma veidne uz </w:t>
      </w:r>
      <w:r w:rsidR="00266B9D">
        <w:rPr>
          <w:rFonts w:cs="Times New Roman"/>
        </w:rPr>
        <w:t>2</w:t>
      </w:r>
      <w:r w:rsidR="00E96AC3" w:rsidRPr="00EB7AA1">
        <w:rPr>
          <w:rFonts w:cs="Times New Roman"/>
        </w:rPr>
        <w:t xml:space="preserve"> (</w:t>
      </w:r>
      <w:r w:rsidR="00266B9D">
        <w:rPr>
          <w:rFonts w:cs="Times New Roman"/>
        </w:rPr>
        <w:t>divām</w:t>
      </w:r>
      <w:r w:rsidR="00E96AC3" w:rsidRPr="00EB7AA1">
        <w:rPr>
          <w:rFonts w:cs="Times New Roman"/>
        </w:rPr>
        <w:t>) lap</w:t>
      </w:r>
      <w:r w:rsidR="00266B9D">
        <w:rPr>
          <w:rFonts w:cs="Times New Roman"/>
        </w:rPr>
        <w:t>ām</w:t>
      </w:r>
      <w:r w:rsidR="00E96AC3" w:rsidRPr="00EB7AA1">
        <w:rPr>
          <w:rFonts w:cs="Times New Roman"/>
        </w:rPr>
        <w:t>.</w:t>
      </w:r>
    </w:p>
    <w:p w14:paraId="2576B294" w14:textId="5EB755E1" w:rsidR="001037BD" w:rsidRPr="00EB7AA1" w:rsidRDefault="00B10D07" w:rsidP="002603B8">
      <w:pPr>
        <w:spacing w:after="0" w:line="240" w:lineRule="auto"/>
        <w:ind w:left="709"/>
        <w:jc w:val="both"/>
        <w:rPr>
          <w:rFonts w:cs="Times New Roman"/>
        </w:rPr>
      </w:pPr>
      <w:r>
        <w:rPr>
          <w:rFonts w:cs="Times New Roman"/>
        </w:rPr>
        <w:t>2.pielikums</w:t>
      </w:r>
      <w:r w:rsidR="00275C59" w:rsidRPr="00EB7AA1">
        <w:rPr>
          <w:rFonts w:cs="Times New Roman"/>
        </w:rPr>
        <w:t xml:space="preserve"> </w:t>
      </w:r>
      <w:r w:rsidR="00E96AC3" w:rsidRPr="00EB7AA1">
        <w:rPr>
          <w:rFonts w:cs="Times New Roman"/>
        </w:rPr>
        <w:t>–</w:t>
      </w:r>
      <w:r>
        <w:rPr>
          <w:rFonts w:cs="Times New Roman"/>
        </w:rPr>
        <w:t xml:space="preserve"> Darba uzdevums</w:t>
      </w:r>
      <w:r w:rsidR="001037BD" w:rsidRPr="00C6642C">
        <w:rPr>
          <w:rFonts w:cs="Times New Roman"/>
        </w:rPr>
        <w:t xml:space="preserve"> uz </w:t>
      </w:r>
      <w:r>
        <w:rPr>
          <w:rFonts w:cs="Times New Roman"/>
        </w:rPr>
        <w:t>1</w:t>
      </w:r>
      <w:r w:rsidR="00275C59" w:rsidRPr="00C6642C">
        <w:rPr>
          <w:rFonts w:cs="Times New Roman"/>
        </w:rPr>
        <w:t xml:space="preserve"> (</w:t>
      </w:r>
      <w:r>
        <w:rPr>
          <w:rFonts w:cs="Times New Roman"/>
        </w:rPr>
        <w:t>vienas</w:t>
      </w:r>
      <w:r w:rsidR="00275C59" w:rsidRPr="00C6642C">
        <w:rPr>
          <w:rFonts w:cs="Times New Roman"/>
        </w:rPr>
        <w:t>)</w:t>
      </w:r>
      <w:r w:rsidR="00471829" w:rsidRPr="00C6642C">
        <w:rPr>
          <w:rFonts w:cs="Times New Roman"/>
        </w:rPr>
        <w:t xml:space="preserve"> lap</w:t>
      </w:r>
      <w:r>
        <w:rPr>
          <w:rFonts w:cs="Times New Roman"/>
        </w:rPr>
        <w:t>as</w:t>
      </w:r>
      <w:r w:rsidR="00CC787F" w:rsidRPr="00C6642C">
        <w:rPr>
          <w:rFonts w:cs="Times New Roman"/>
        </w:rPr>
        <w:t>.</w:t>
      </w:r>
    </w:p>
    <w:p w14:paraId="665BD7C0" w14:textId="723D34A0" w:rsidR="00B10D07" w:rsidRDefault="00B10D07" w:rsidP="00D634DB">
      <w:pPr>
        <w:spacing w:after="0" w:line="240" w:lineRule="auto"/>
        <w:ind w:left="709"/>
        <w:jc w:val="both"/>
        <w:rPr>
          <w:rFonts w:cs="Times New Roman"/>
        </w:rPr>
      </w:pPr>
      <w:r w:rsidRPr="00B10D07">
        <w:rPr>
          <w:rFonts w:cs="Times New Roman"/>
        </w:rPr>
        <w:t>3.pielikums - Informācija par pretendenta pieredzi uz 1 (vienas) lapas.</w:t>
      </w:r>
    </w:p>
    <w:p w14:paraId="1D95B634" w14:textId="6EE09231" w:rsidR="00B10D07" w:rsidRDefault="00FF55C6" w:rsidP="00D634DB">
      <w:pPr>
        <w:spacing w:after="0" w:line="240" w:lineRule="auto"/>
        <w:ind w:left="709"/>
        <w:jc w:val="both"/>
        <w:rPr>
          <w:rFonts w:cs="Times New Roman"/>
        </w:rPr>
      </w:pPr>
      <w:r>
        <w:rPr>
          <w:rFonts w:cs="Times New Roman"/>
        </w:rPr>
        <w:t>4</w:t>
      </w:r>
      <w:r w:rsidR="00B10D07" w:rsidRPr="00B10D07">
        <w:rPr>
          <w:rFonts w:cs="Times New Roman"/>
        </w:rPr>
        <w:t xml:space="preserve">.pielikums - </w:t>
      </w:r>
      <w:r w:rsidR="00B10D07">
        <w:rPr>
          <w:rFonts w:cs="Times New Roman"/>
        </w:rPr>
        <w:t>S</w:t>
      </w:r>
      <w:r w:rsidR="00B10D07" w:rsidRPr="00B10D07">
        <w:rPr>
          <w:rFonts w:cs="Times New Roman"/>
        </w:rPr>
        <w:t>peciālista pieejamības apliecinājuma veidne uz 1 (vienas) lapas.</w:t>
      </w:r>
    </w:p>
    <w:p w14:paraId="284F507C" w14:textId="77777777" w:rsidR="00B10D07" w:rsidRDefault="00B10D07" w:rsidP="00B10D07">
      <w:pPr>
        <w:spacing w:line="240" w:lineRule="auto"/>
        <w:rPr>
          <w:rFonts w:cs="Times New Roman"/>
        </w:rPr>
      </w:pPr>
    </w:p>
    <w:p w14:paraId="7FE28E92" w14:textId="77777777" w:rsidR="00B10D07" w:rsidRDefault="00B10D07" w:rsidP="00B10D07">
      <w:pPr>
        <w:spacing w:line="240" w:lineRule="auto"/>
        <w:rPr>
          <w:rFonts w:cs="Times New Roman"/>
        </w:rPr>
      </w:pPr>
    </w:p>
    <w:p w14:paraId="4132DF08" w14:textId="77777777" w:rsidR="00B10D07" w:rsidRDefault="00B10D07" w:rsidP="00B10D07">
      <w:pPr>
        <w:spacing w:line="240" w:lineRule="auto"/>
        <w:rPr>
          <w:rFonts w:cs="Times New Roman"/>
        </w:rPr>
      </w:pPr>
    </w:p>
    <w:p w14:paraId="23699D8A" w14:textId="77777777" w:rsidR="00B10D07" w:rsidRDefault="00B10D07" w:rsidP="00B10D07">
      <w:pPr>
        <w:spacing w:line="240" w:lineRule="auto"/>
        <w:rPr>
          <w:rFonts w:cs="Times New Roman"/>
        </w:rPr>
      </w:pPr>
    </w:p>
    <w:p w14:paraId="555D0A62" w14:textId="77777777" w:rsidR="00B10D07" w:rsidRDefault="00B10D07" w:rsidP="00B10D07">
      <w:pPr>
        <w:spacing w:line="240" w:lineRule="auto"/>
        <w:rPr>
          <w:rFonts w:cs="Times New Roman"/>
        </w:rPr>
      </w:pPr>
    </w:p>
    <w:p w14:paraId="3B025043" w14:textId="77777777" w:rsidR="00B10D07" w:rsidRDefault="00B10D07" w:rsidP="00B10D07">
      <w:pPr>
        <w:spacing w:line="240" w:lineRule="auto"/>
        <w:rPr>
          <w:rFonts w:cs="Times New Roman"/>
        </w:rPr>
      </w:pPr>
    </w:p>
    <w:p w14:paraId="0F9F3719" w14:textId="77777777" w:rsidR="00B10D07" w:rsidRDefault="00B10D07" w:rsidP="00B10D07">
      <w:pPr>
        <w:spacing w:line="240" w:lineRule="auto"/>
        <w:rPr>
          <w:rFonts w:cs="Times New Roman"/>
        </w:rPr>
      </w:pPr>
    </w:p>
    <w:p w14:paraId="38B3637C" w14:textId="77777777" w:rsidR="00B10D07" w:rsidRDefault="00B10D07" w:rsidP="00B10D07">
      <w:pPr>
        <w:spacing w:line="240" w:lineRule="auto"/>
        <w:rPr>
          <w:rFonts w:cs="Times New Roman"/>
        </w:rPr>
      </w:pPr>
    </w:p>
    <w:p w14:paraId="71EEC65C" w14:textId="77777777" w:rsidR="00B10D07" w:rsidRDefault="00B10D07" w:rsidP="00B10D07">
      <w:pPr>
        <w:spacing w:line="240" w:lineRule="auto"/>
        <w:rPr>
          <w:rFonts w:cs="Times New Roman"/>
        </w:rPr>
      </w:pPr>
    </w:p>
    <w:p w14:paraId="60977253" w14:textId="77777777" w:rsidR="00B10D07" w:rsidRDefault="00B10D07" w:rsidP="00B10D07">
      <w:pPr>
        <w:spacing w:line="240" w:lineRule="auto"/>
        <w:rPr>
          <w:rFonts w:cs="Times New Roman"/>
        </w:rPr>
      </w:pPr>
    </w:p>
    <w:p w14:paraId="2F585717" w14:textId="382CC66E" w:rsidR="009F502F" w:rsidRPr="00B10D07" w:rsidRDefault="00B01916" w:rsidP="00B10D07">
      <w:pPr>
        <w:spacing w:line="240" w:lineRule="auto"/>
        <w:jc w:val="right"/>
        <w:rPr>
          <w:rFonts w:cs="Times New Roman"/>
        </w:rPr>
      </w:pPr>
      <w:r>
        <w:rPr>
          <w:rFonts w:cs="Times New Roman"/>
          <w:b/>
          <w:bCs/>
          <w:szCs w:val="24"/>
        </w:rPr>
        <w:lastRenderedPageBreak/>
        <w:t>1.pi</w:t>
      </w:r>
      <w:r w:rsidR="00B10D07">
        <w:rPr>
          <w:rFonts w:cs="Times New Roman"/>
          <w:b/>
          <w:bCs/>
          <w:szCs w:val="24"/>
        </w:rPr>
        <w:t>elikums</w:t>
      </w:r>
    </w:p>
    <w:p w14:paraId="5AFA8B74" w14:textId="090E5E11" w:rsidR="009F502F" w:rsidRPr="00EB7AA1" w:rsidRDefault="009F502F" w:rsidP="009F502F">
      <w:pPr>
        <w:spacing w:after="0"/>
        <w:jc w:val="center"/>
        <w:rPr>
          <w:rFonts w:cs="Times New Roman"/>
          <w:b/>
          <w:i/>
          <w:iCs/>
        </w:rPr>
      </w:pPr>
      <w:r w:rsidRPr="00EB7AA1">
        <w:rPr>
          <w:rFonts w:cs="Times New Roman"/>
          <w:b/>
          <w:i/>
          <w:iCs/>
        </w:rPr>
        <w:t>Pieteikuma dalībai tirgus izpētē veidne</w:t>
      </w:r>
    </w:p>
    <w:p w14:paraId="073B7577" w14:textId="77777777" w:rsidR="00DD3517" w:rsidRPr="00EB7AA1" w:rsidRDefault="00DD3517" w:rsidP="009F502F">
      <w:pPr>
        <w:spacing w:after="0"/>
        <w:jc w:val="center"/>
        <w:rPr>
          <w:rFonts w:cs="Times New Roman"/>
          <w:b/>
          <w:i/>
          <w:iCs/>
        </w:rPr>
      </w:pPr>
    </w:p>
    <w:p w14:paraId="7723F8C4" w14:textId="77777777" w:rsidR="009F502F" w:rsidRPr="00EB7AA1" w:rsidRDefault="009F502F" w:rsidP="009F502F">
      <w:pPr>
        <w:spacing w:after="0"/>
        <w:jc w:val="center"/>
        <w:rPr>
          <w:rFonts w:cs="Times New Roman"/>
          <w:b/>
          <w:caps/>
          <w:lang w:eastAsia="fi-FI"/>
        </w:rPr>
      </w:pPr>
      <w:r w:rsidRPr="00EB7AA1">
        <w:rPr>
          <w:rFonts w:cs="Times New Roman"/>
          <w:b/>
          <w:caps/>
        </w:rPr>
        <w:t xml:space="preserve">Pieteikums dalībai </w:t>
      </w:r>
      <w:r w:rsidRPr="00EB7AA1">
        <w:rPr>
          <w:rFonts w:cs="Times New Roman"/>
          <w:b/>
          <w:caps/>
          <w:lang w:eastAsia="fi-FI"/>
        </w:rPr>
        <w:t xml:space="preserve">tirgus izpētē </w:t>
      </w:r>
    </w:p>
    <w:p w14:paraId="3A0B69D8" w14:textId="2F54510A" w:rsidR="009F502F" w:rsidRPr="00EB7AA1" w:rsidRDefault="009F502F" w:rsidP="009F502F">
      <w:pPr>
        <w:spacing w:after="0"/>
        <w:jc w:val="center"/>
        <w:rPr>
          <w:rFonts w:cs="Times New Roman"/>
          <w:b/>
          <w:caps/>
          <w:spacing w:val="-6"/>
        </w:rPr>
      </w:pPr>
      <w:r w:rsidRPr="00EB7AA1">
        <w:rPr>
          <w:rFonts w:cs="Times New Roman"/>
          <w:b/>
          <w:caps/>
          <w:spacing w:val="-6"/>
        </w:rPr>
        <w:t>“</w:t>
      </w:r>
      <w:r w:rsidR="00EB7AC9" w:rsidRPr="00EB7AC9">
        <w:rPr>
          <w:rFonts w:cs="Times New Roman"/>
          <w:b/>
          <w:caps/>
          <w:spacing w:val="-6"/>
        </w:rPr>
        <w:t>Telpu interjera dizaina stratēģijas un koncepcijas vadlīniju izstrāde</w:t>
      </w:r>
      <w:r w:rsidRPr="00EB7AA1">
        <w:rPr>
          <w:rFonts w:cs="Times New Roman"/>
          <w:b/>
          <w:caps/>
          <w:spacing w:val="-6"/>
        </w:rPr>
        <w:t xml:space="preserve">” </w:t>
      </w:r>
    </w:p>
    <w:p w14:paraId="62E85A02" w14:textId="685823F4" w:rsidR="009F502F" w:rsidRPr="00EB7AA1" w:rsidRDefault="009F502F" w:rsidP="009F502F">
      <w:pPr>
        <w:spacing w:after="0"/>
        <w:jc w:val="center"/>
        <w:rPr>
          <w:rFonts w:cs="Times New Roman"/>
          <w:b/>
          <w:caps/>
        </w:rPr>
      </w:pPr>
      <w:r w:rsidRPr="00EB7AA1">
        <w:rPr>
          <w:rFonts w:cs="Times New Roman"/>
          <w:b/>
          <w:caps/>
        </w:rPr>
        <w:t>(identifikācijas Nr.T.I.202</w:t>
      </w:r>
      <w:r w:rsidR="00FA3926" w:rsidRPr="00EB7AA1">
        <w:rPr>
          <w:rFonts w:cs="Times New Roman"/>
          <w:b/>
          <w:caps/>
        </w:rPr>
        <w:t>4</w:t>
      </w:r>
      <w:r w:rsidRPr="00EB7AA1">
        <w:rPr>
          <w:rFonts w:cs="Times New Roman"/>
          <w:b/>
          <w:caps/>
        </w:rPr>
        <w:t>/</w:t>
      </w:r>
      <w:r w:rsidR="00EC273C">
        <w:rPr>
          <w:rFonts w:cs="Times New Roman"/>
          <w:b/>
          <w:caps/>
        </w:rPr>
        <w:t>4</w:t>
      </w:r>
      <w:r w:rsidR="00EB7AC9">
        <w:rPr>
          <w:rFonts w:cs="Times New Roman"/>
          <w:b/>
          <w:caps/>
        </w:rPr>
        <w:t>6</w:t>
      </w:r>
      <w:r w:rsidRPr="00EB7AA1">
        <w:rPr>
          <w:rFonts w:cs="Times New Roman"/>
          <w:b/>
          <w:caps/>
        </w:rPr>
        <w:t>)</w:t>
      </w:r>
    </w:p>
    <w:p w14:paraId="14806452" w14:textId="77777777" w:rsidR="009F502F" w:rsidRPr="00B10D07" w:rsidRDefault="009F502F" w:rsidP="009F502F">
      <w:pPr>
        <w:spacing w:after="0" w:line="240" w:lineRule="auto"/>
        <w:rPr>
          <w:rFonts w:eastAsia="Times New Roman" w:cs="Times New Roman"/>
          <w:sz w:val="4"/>
          <w:szCs w:val="4"/>
          <w:lang w:eastAsia="lv-LV"/>
        </w:rPr>
      </w:pPr>
    </w:p>
    <w:p w14:paraId="59B35254" w14:textId="77777777" w:rsidR="00FF55C6" w:rsidRDefault="005179D3" w:rsidP="00FF55C6">
      <w:pPr>
        <w:widowControl w:val="0"/>
        <w:numPr>
          <w:ilvl w:val="0"/>
          <w:numId w:val="3"/>
        </w:numPr>
        <w:spacing w:after="0" w:line="240" w:lineRule="auto"/>
        <w:ind w:left="426" w:hanging="426"/>
        <w:jc w:val="both"/>
        <w:rPr>
          <w:rFonts w:eastAsia="Times New Roman" w:cs="Times New Roman"/>
          <w:szCs w:val="24"/>
          <w:lang w:eastAsia="lv-LV"/>
        </w:rPr>
      </w:pPr>
      <w:r w:rsidRPr="00EB7AA1">
        <w:rPr>
          <w:rFonts w:eastAsia="Times New Roman" w:cs="Times New Roman"/>
          <w:spacing w:val="-4"/>
          <w:szCs w:val="24"/>
          <w:lang w:eastAsia="lv-LV"/>
        </w:rPr>
        <w:t xml:space="preserve">Ar šo, </w:t>
      </w:r>
      <w:r w:rsidRPr="00EB7AA1">
        <w:rPr>
          <w:rFonts w:eastAsia="Times New Roman" w:cs="Times New Roman"/>
          <w:spacing w:val="-4"/>
          <w:szCs w:val="24"/>
          <w:highlight w:val="lightGray"/>
          <w:lang w:eastAsia="lv-LV"/>
        </w:rPr>
        <w:t>&lt;pretendenta nosaukums&gt;</w:t>
      </w:r>
      <w:r w:rsidRPr="00EB7AA1">
        <w:rPr>
          <w:rFonts w:eastAsia="Times New Roman" w:cs="Times New Roman"/>
          <w:spacing w:val="-4"/>
          <w:szCs w:val="24"/>
          <w:lang w:eastAsia="lv-LV"/>
        </w:rPr>
        <w:t xml:space="preserve">, </w:t>
      </w:r>
      <w:proofErr w:type="spellStart"/>
      <w:r w:rsidRPr="00EB7AA1">
        <w:rPr>
          <w:rFonts w:eastAsia="Times New Roman" w:cs="Times New Roman"/>
          <w:spacing w:val="-4"/>
          <w:szCs w:val="24"/>
          <w:lang w:eastAsia="lv-LV"/>
        </w:rPr>
        <w:t>reģ.Nr</w:t>
      </w:r>
      <w:proofErr w:type="spellEnd"/>
      <w:r w:rsidRPr="00EB7AA1">
        <w:rPr>
          <w:rFonts w:eastAsia="Times New Roman" w:cs="Times New Roman"/>
          <w:spacing w:val="-4"/>
          <w:szCs w:val="24"/>
          <w:lang w:eastAsia="lv-LV"/>
        </w:rPr>
        <w:t>.</w:t>
      </w:r>
      <w:r w:rsidRPr="00EB7AA1">
        <w:rPr>
          <w:rFonts w:eastAsia="Times New Roman" w:cs="Times New Roman"/>
          <w:spacing w:val="-4"/>
          <w:szCs w:val="24"/>
          <w:highlight w:val="lightGray"/>
          <w:lang w:eastAsia="lv-LV"/>
        </w:rPr>
        <w:t>&lt;reģistrācijas numurs&gt;</w:t>
      </w:r>
      <w:r w:rsidRPr="00EB7AA1">
        <w:rPr>
          <w:rFonts w:eastAsia="Times New Roman" w:cs="Times New Roman"/>
          <w:spacing w:val="-4"/>
          <w:szCs w:val="24"/>
          <w:lang w:eastAsia="lv-LV"/>
        </w:rPr>
        <w:t xml:space="preserve"> (turpmāk </w:t>
      </w:r>
      <w:r w:rsidR="00D1103D" w:rsidRPr="00EB7AA1">
        <w:rPr>
          <w:rFonts w:eastAsia="Times New Roman" w:cs="Times New Roman"/>
          <w:szCs w:val="24"/>
          <w:lang w:eastAsia="lv-LV"/>
        </w:rPr>
        <w:t>–</w:t>
      </w:r>
      <w:r w:rsidRPr="00EB7AA1">
        <w:rPr>
          <w:rFonts w:eastAsia="Times New Roman" w:cs="Times New Roman"/>
          <w:spacing w:val="-4"/>
          <w:szCs w:val="24"/>
          <w:lang w:eastAsia="lv-LV"/>
        </w:rPr>
        <w:t xml:space="preserve"> Pretendents), iesniedz piedāvājumu tirgus izpētei “</w:t>
      </w:r>
      <w:r w:rsidR="00EB7AC9" w:rsidRPr="00EB7AC9">
        <w:rPr>
          <w:rFonts w:eastAsia="Times New Roman" w:cs="Times New Roman"/>
          <w:spacing w:val="-4"/>
          <w:szCs w:val="24"/>
          <w:lang w:eastAsia="lv-LV"/>
        </w:rPr>
        <w:t>Telpu interjera dizaina stratēģijas un koncepcijas vadlīniju izstrāde</w:t>
      </w:r>
      <w:r w:rsidRPr="00EB7AA1">
        <w:rPr>
          <w:rFonts w:eastAsia="Times New Roman" w:cs="Times New Roman"/>
          <w:spacing w:val="-4"/>
          <w:szCs w:val="24"/>
          <w:lang w:eastAsia="lv-LV"/>
        </w:rPr>
        <w:t>” (identifikācijas Nr. T.I.202</w:t>
      </w:r>
      <w:r w:rsidR="00FA3926" w:rsidRPr="00EB7AA1">
        <w:rPr>
          <w:rFonts w:eastAsia="Times New Roman" w:cs="Times New Roman"/>
          <w:spacing w:val="-4"/>
          <w:szCs w:val="24"/>
          <w:lang w:eastAsia="lv-LV"/>
        </w:rPr>
        <w:t>4</w:t>
      </w:r>
      <w:r w:rsidRPr="00EB7AA1">
        <w:rPr>
          <w:rFonts w:eastAsia="Times New Roman" w:cs="Times New Roman"/>
          <w:spacing w:val="-4"/>
          <w:szCs w:val="24"/>
          <w:lang w:eastAsia="lv-LV"/>
        </w:rPr>
        <w:t>/</w:t>
      </w:r>
      <w:r w:rsidR="00EC273C">
        <w:rPr>
          <w:rFonts w:eastAsia="Times New Roman" w:cs="Times New Roman"/>
          <w:spacing w:val="-4"/>
          <w:szCs w:val="24"/>
          <w:lang w:eastAsia="lv-LV"/>
        </w:rPr>
        <w:t>4</w:t>
      </w:r>
      <w:r w:rsidR="00EB7AC9">
        <w:rPr>
          <w:rFonts w:eastAsia="Times New Roman" w:cs="Times New Roman"/>
          <w:spacing w:val="-4"/>
          <w:szCs w:val="24"/>
          <w:lang w:eastAsia="lv-LV"/>
        </w:rPr>
        <w:t>6</w:t>
      </w:r>
      <w:r w:rsidRPr="00EB7AA1">
        <w:rPr>
          <w:rFonts w:eastAsia="Times New Roman" w:cs="Times New Roman"/>
          <w:spacing w:val="-4"/>
          <w:szCs w:val="24"/>
          <w:lang w:eastAsia="lv-LV"/>
        </w:rPr>
        <w:t xml:space="preserve">; turpmāk </w:t>
      </w:r>
      <w:r w:rsidR="00D1103D" w:rsidRPr="00EB7AA1">
        <w:rPr>
          <w:rFonts w:eastAsia="Times New Roman" w:cs="Times New Roman"/>
          <w:szCs w:val="24"/>
          <w:lang w:eastAsia="lv-LV"/>
        </w:rPr>
        <w:t>–</w:t>
      </w:r>
      <w:r w:rsidRPr="00EB7AA1">
        <w:rPr>
          <w:rFonts w:eastAsia="Times New Roman" w:cs="Times New Roman"/>
          <w:spacing w:val="-4"/>
          <w:szCs w:val="24"/>
          <w:lang w:eastAsia="lv-LV"/>
        </w:rPr>
        <w:t xml:space="preserve"> Tirgus izpēte) un </w:t>
      </w:r>
      <w:r w:rsidRPr="00EB7AA1">
        <w:rPr>
          <w:rFonts w:eastAsia="Times New Roman" w:cs="Times New Roman"/>
          <w:szCs w:val="24"/>
          <w:lang w:eastAsia="lv-LV"/>
        </w:rPr>
        <w:t xml:space="preserve">piedāvā veikt </w:t>
      </w:r>
      <w:r w:rsidR="00EB7AC9">
        <w:rPr>
          <w:rFonts w:eastAsia="Times New Roman" w:cs="Times New Roman"/>
          <w:szCs w:val="24"/>
          <w:lang w:eastAsia="lv-LV"/>
        </w:rPr>
        <w:t>t</w:t>
      </w:r>
      <w:r w:rsidR="00EB7AC9" w:rsidRPr="00EB7AC9">
        <w:rPr>
          <w:rFonts w:cs="Times New Roman"/>
        </w:rPr>
        <w:t>elpu interjera dizaina stratēģijas un koncepcijas vadlīniju izstrād</w:t>
      </w:r>
      <w:r w:rsidR="00EB7AC9">
        <w:rPr>
          <w:rFonts w:cs="Times New Roman"/>
        </w:rPr>
        <w:t>i</w:t>
      </w:r>
      <w:r w:rsidR="00EB7AC9" w:rsidRPr="00EB7AC9">
        <w:rPr>
          <w:rFonts w:cs="Times New Roman"/>
        </w:rPr>
        <w:t xml:space="preserve"> </w:t>
      </w:r>
      <w:r w:rsidRPr="00EB7AA1">
        <w:rPr>
          <w:rFonts w:eastAsia="Times New Roman" w:cs="Times New Roman"/>
          <w:szCs w:val="24"/>
          <w:lang w:eastAsia="lv-LV"/>
        </w:rPr>
        <w:t>(turpmāk – Pakalpojums)</w:t>
      </w:r>
      <w:r w:rsidR="00533E85">
        <w:rPr>
          <w:rFonts w:eastAsia="Times New Roman" w:cs="Times New Roman"/>
          <w:szCs w:val="24"/>
          <w:lang w:eastAsia="lv-LV"/>
        </w:rPr>
        <w:t>,</w:t>
      </w:r>
      <w:r w:rsidR="00211A3F" w:rsidRPr="00211A3F">
        <w:t xml:space="preserve"> </w:t>
      </w:r>
      <w:r w:rsidR="00211A3F" w:rsidRPr="00211A3F">
        <w:rPr>
          <w:rFonts w:eastAsia="Times New Roman" w:cs="Times New Roman"/>
          <w:szCs w:val="24"/>
          <w:lang w:eastAsia="lv-LV"/>
        </w:rPr>
        <w:t xml:space="preserve">saskaņā ar Tirgus izpētes uzaicinājuma </w:t>
      </w:r>
      <w:r w:rsidR="00211A3F">
        <w:rPr>
          <w:rFonts w:eastAsia="Times New Roman" w:cs="Times New Roman"/>
          <w:szCs w:val="24"/>
          <w:lang w:eastAsia="lv-LV"/>
        </w:rPr>
        <w:t>2.pielikumā</w:t>
      </w:r>
      <w:r w:rsidR="00211A3F" w:rsidRPr="00211A3F">
        <w:rPr>
          <w:rFonts w:eastAsia="Times New Roman" w:cs="Times New Roman"/>
          <w:szCs w:val="24"/>
          <w:lang w:eastAsia="lv-LV"/>
        </w:rPr>
        <w:t xml:space="preserve"> pievienoto </w:t>
      </w:r>
      <w:r w:rsidR="00211A3F">
        <w:rPr>
          <w:rFonts w:eastAsia="Times New Roman" w:cs="Times New Roman"/>
          <w:szCs w:val="24"/>
          <w:lang w:eastAsia="lv-LV"/>
        </w:rPr>
        <w:t>Darba uzdevumu</w:t>
      </w:r>
      <w:r w:rsidR="00211A3F" w:rsidRPr="00211A3F">
        <w:rPr>
          <w:rFonts w:eastAsia="Times New Roman" w:cs="Times New Roman"/>
          <w:szCs w:val="24"/>
          <w:lang w:eastAsia="lv-LV"/>
        </w:rPr>
        <w:t xml:space="preserve"> un saistošajos normatīvajos aktos noteiktajām prasībām</w:t>
      </w:r>
      <w:r w:rsidR="00FF55C6">
        <w:rPr>
          <w:rFonts w:eastAsia="Times New Roman" w:cs="Times New Roman"/>
          <w:szCs w:val="24"/>
          <w:lang w:eastAsia="lv-LV"/>
        </w:rPr>
        <w:t>.</w:t>
      </w:r>
      <w:r w:rsidR="00211A3F" w:rsidRPr="00211A3F">
        <w:rPr>
          <w:rFonts w:eastAsia="Times New Roman" w:cs="Times New Roman"/>
          <w:szCs w:val="24"/>
          <w:lang w:eastAsia="lv-LV"/>
        </w:rPr>
        <w:t xml:space="preserve">  </w:t>
      </w:r>
    </w:p>
    <w:p w14:paraId="22105440" w14:textId="67CDA217" w:rsidR="005179D3" w:rsidRPr="0057014A" w:rsidRDefault="00533E85"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533E85">
        <w:rPr>
          <w:rFonts w:eastAsia="Times New Roman" w:cs="Times New Roman"/>
          <w:spacing w:val="-4"/>
          <w:szCs w:val="24"/>
          <w:lang w:eastAsia="lv-LV"/>
        </w:rPr>
        <w:t xml:space="preserve">Pretendents piedāvā nodrošināt </w:t>
      </w:r>
      <w:r>
        <w:rPr>
          <w:rFonts w:eastAsia="Times New Roman" w:cs="Times New Roman"/>
          <w:spacing w:val="-4"/>
          <w:szCs w:val="24"/>
          <w:lang w:eastAsia="lv-LV"/>
        </w:rPr>
        <w:t>Darba uzdevumā</w:t>
      </w:r>
      <w:r w:rsidRPr="00533E85">
        <w:rPr>
          <w:rFonts w:eastAsia="Times New Roman" w:cs="Times New Roman"/>
          <w:spacing w:val="-4"/>
          <w:szCs w:val="24"/>
          <w:lang w:eastAsia="lv-LV"/>
        </w:rPr>
        <w:t xml:space="preserve"> norādīto Pakalpojumu par</w:t>
      </w:r>
      <w:r w:rsidR="00FF55C6">
        <w:rPr>
          <w:rFonts w:eastAsia="Times New Roman" w:cs="Times New Roman"/>
          <w:spacing w:val="-4"/>
          <w:szCs w:val="24"/>
          <w:lang w:eastAsia="lv-LV"/>
        </w:rPr>
        <w:t xml:space="preserve"> </w:t>
      </w:r>
      <w:r w:rsidR="00FF55C6" w:rsidRPr="00FF55C6">
        <w:rPr>
          <w:rFonts w:eastAsia="Times New Roman" w:cs="Times New Roman"/>
          <w:szCs w:val="24"/>
          <w:lang w:eastAsia="lv-LV"/>
        </w:rPr>
        <w:t xml:space="preserve">kopējo summu </w:t>
      </w:r>
      <w:r w:rsidR="00FF55C6" w:rsidRPr="00B01916">
        <w:rPr>
          <w:rFonts w:eastAsia="Times New Roman" w:cs="Times New Roman"/>
          <w:spacing w:val="-4"/>
          <w:szCs w:val="24"/>
          <w:highlight w:val="lightGray"/>
          <w:lang w:eastAsia="lv-LV"/>
        </w:rPr>
        <w:t>&lt;</w:t>
      </w:r>
      <w:r w:rsidR="00FF55C6" w:rsidRPr="00B01916">
        <w:rPr>
          <w:rFonts w:eastAsia="Times New Roman" w:cs="Times New Roman"/>
          <w:szCs w:val="24"/>
          <w:highlight w:val="lightGray"/>
          <w:lang w:eastAsia="lv-LV"/>
        </w:rPr>
        <w:t>____________</w:t>
      </w:r>
      <w:r w:rsidR="00FF55C6" w:rsidRPr="00B01916">
        <w:rPr>
          <w:rFonts w:eastAsia="Times New Roman" w:cs="Times New Roman"/>
          <w:spacing w:val="-4"/>
          <w:szCs w:val="24"/>
          <w:highlight w:val="lightGray"/>
          <w:lang w:eastAsia="lv-LV"/>
        </w:rPr>
        <w:t xml:space="preserve"> (summa vārdiem) &gt;</w:t>
      </w:r>
      <w:r w:rsidR="00FF55C6" w:rsidRPr="00B01916">
        <w:rPr>
          <w:rFonts w:eastAsia="Times New Roman" w:cs="Times New Roman"/>
          <w:spacing w:val="-4"/>
          <w:szCs w:val="24"/>
          <w:lang w:eastAsia="lv-LV"/>
        </w:rPr>
        <w:t xml:space="preserve"> </w:t>
      </w:r>
      <w:r w:rsidR="00FF55C6" w:rsidRPr="00B01916">
        <w:rPr>
          <w:rFonts w:eastAsia="Times New Roman" w:cs="Times New Roman"/>
          <w:szCs w:val="24"/>
          <w:lang w:eastAsia="lv-LV"/>
        </w:rPr>
        <w:t>EUR bez PVN</w:t>
      </w:r>
      <w:r w:rsidRPr="00B01916">
        <w:rPr>
          <w:rFonts w:eastAsia="Times New Roman" w:cs="Times New Roman"/>
          <w:spacing w:val="-4"/>
          <w:szCs w:val="24"/>
          <w:lang w:eastAsia="lv-LV"/>
        </w:rPr>
        <w:t>, kas ietver</w:t>
      </w:r>
      <w:r w:rsidRPr="00533E85">
        <w:rPr>
          <w:rFonts w:eastAsia="Times New Roman" w:cs="Times New Roman"/>
          <w:spacing w:val="-4"/>
          <w:szCs w:val="24"/>
          <w:lang w:eastAsia="lv-LV"/>
        </w:rPr>
        <w:t xml:space="preserve"> visas ar Pakalpojumu izpildi saistītās izmaksas.</w:t>
      </w:r>
    </w:p>
    <w:p w14:paraId="0DBA8EE0" w14:textId="77777777" w:rsidR="002F559F" w:rsidRDefault="0057014A" w:rsidP="002F559F">
      <w:pPr>
        <w:widowControl w:val="0"/>
        <w:numPr>
          <w:ilvl w:val="0"/>
          <w:numId w:val="3"/>
        </w:numPr>
        <w:tabs>
          <w:tab w:val="left" w:pos="284"/>
        </w:tabs>
        <w:spacing w:after="0" w:line="240" w:lineRule="auto"/>
        <w:ind w:left="284" w:hanging="284"/>
        <w:jc w:val="both"/>
      </w:pPr>
      <w:r w:rsidRPr="002A5687">
        <w:t>Tirgus izpētes uzaicinājumā norādīto</w:t>
      </w:r>
      <w:r>
        <w:t xml:space="preserve"> Pakalpojumu </w:t>
      </w:r>
      <w:r w:rsidRPr="002A5687">
        <w:t xml:space="preserve">izpildi piedāvājam veikt </w:t>
      </w:r>
      <w:r w:rsidRPr="004B3A0F">
        <w:rPr>
          <w:highlight w:val="lightGray"/>
        </w:rPr>
        <w:t xml:space="preserve">&lt;dienu skaits, bet ne ilgāks, kā </w:t>
      </w:r>
      <w:r w:rsidR="00810854">
        <w:rPr>
          <w:highlight w:val="lightGray"/>
        </w:rPr>
        <w:t>12</w:t>
      </w:r>
      <w:r w:rsidRPr="004B3A0F">
        <w:rPr>
          <w:highlight w:val="lightGray"/>
        </w:rPr>
        <w:t>0 (</w:t>
      </w:r>
      <w:r w:rsidR="00810854">
        <w:rPr>
          <w:highlight w:val="lightGray"/>
        </w:rPr>
        <w:t>viens simts divdesmit</w:t>
      </w:r>
      <w:r w:rsidRPr="004B3A0F">
        <w:rPr>
          <w:highlight w:val="lightGray"/>
        </w:rPr>
        <w:t>) kalendār</w:t>
      </w:r>
      <w:r w:rsidR="00FF55C6">
        <w:rPr>
          <w:highlight w:val="lightGray"/>
        </w:rPr>
        <w:t xml:space="preserve">ās </w:t>
      </w:r>
      <w:r w:rsidRPr="004B3A0F">
        <w:rPr>
          <w:highlight w:val="lightGray"/>
        </w:rPr>
        <w:t xml:space="preserve">dienas&gt; </w:t>
      </w:r>
      <w:r w:rsidRPr="002A5687">
        <w:t xml:space="preserve"> kalendār</w:t>
      </w:r>
      <w:r w:rsidR="00FF55C6">
        <w:t>o</w:t>
      </w:r>
      <w:r w:rsidRPr="002A5687">
        <w:t xml:space="preserve"> dienu laikā no līguma spēkā stāšanās dienas.</w:t>
      </w:r>
    </w:p>
    <w:p w14:paraId="487A0DBC" w14:textId="089254D1" w:rsidR="002F559F" w:rsidRPr="002F559F" w:rsidRDefault="002F559F" w:rsidP="002F559F">
      <w:pPr>
        <w:widowControl w:val="0"/>
        <w:numPr>
          <w:ilvl w:val="0"/>
          <w:numId w:val="3"/>
        </w:numPr>
        <w:tabs>
          <w:tab w:val="left" w:pos="284"/>
        </w:tabs>
        <w:spacing w:after="0" w:line="240" w:lineRule="auto"/>
        <w:ind w:left="284" w:hanging="284"/>
        <w:jc w:val="both"/>
        <w:rPr>
          <w:i/>
          <w:iCs/>
          <w:color w:val="000000" w:themeColor="text1"/>
        </w:rPr>
      </w:pPr>
      <w:r w:rsidRPr="002F559F">
        <w:rPr>
          <w:rFonts w:cs="Times New Roman"/>
          <w:color w:val="000000" w:themeColor="text1"/>
          <w:szCs w:val="24"/>
        </w:rPr>
        <w:t>Pretendents apliecina, ka, izstrādājot interjera dizaina stratēģiju, tiks izmantotas tikai legālas izcelsmes datorprogrammas, un iesniedz</w:t>
      </w:r>
      <w:r w:rsidRPr="002F559F">
        <w:rPr>
          <w:rFonts w:cs="Times New Roman"/>
          <w:i/>
          <w:iCs/>
          <w:color w:val="000000" w:themeColor="text1"/>
          <w:szCs w:val="24"/>
        </w:rPr>
        <w:t xml:space="preserve"> </w:t>
      </w:r>
      <w:r w:rsidRPr="00B01916">
        <w:rPr>
          <w:rFonts w:cs="Times New Roman"/>
          <w:color w:val="000000" w:themeColor="text1"/>
          <w:szCs w:val="24"/>
          <w:highlight w:val="lightGray"/>
        </w:rPr>
        <w:t>&lt;datorprogrammu licenču, iegādes dokument</w:t>
      </w:r>
      <w:r w:rsidR="00B01916">
        <w:rPr>
          <w:rFonts w:cs="Times New Roman"/>
          <w:color w:val="000000" w:themeColor="text1"/>
          <w:szCs w:val="24"/>
          <w:highlight w:val="lightGray"/>
        </w:rPr>
        <w:t>a</w:t>
      </w:r>
      <w:r w:rsidRPr="00B01916">
        <w:rPr>
          <w:rFonts w:cs="Times New Roman"/>
          <w:color w:val="000000" w:themeColor="text1"/>
          <w:szCs w:val="24"/>
          <w:highlight w:val="lightGray"/>
        </w:rPr>
        <w:t xml:space="preserve"> vai cit</w:t>
      </w:r>
      <w:r w:rsidR="00B01916">
        <w:rPr>
          <w:rFonts w:cs="Times New Roman"/>
          <w:color w:val="000000" w:themeColor="text1"/>
          <w:szCs w:val="24"/>
          <w:highlight w:val="lightGray"/>
        </w:rPr>
        <w:t xml:space="preserve">a </w:t>
      </w:r>
      <w:r w:rsidRPr="00B01916">
        <w:rPr>
          <w:rFonts w:cs="Times New Roman"/>
          <w:color w:val="000000" w:themeColor="text1"/>
          <w:szCs w:val="24"/>
          <w:highlight w:val="lightGray"/>
        </w:rPr>
        <w:t>līdzvērtīg</w:t>
      </w:r>
      <w:r w:rsidR="00B01916">
        <w:rPr>
          <w:rFonts w:cs="Times New Roman"/>
          <w:color w:val="000000" w:themeColor="text1"/>
          <w:szCs w:val="24"/>
          <w:highlight w:val="lightGray"/>
        </w:rPr>
        <w:t>a</w:t>
      </w:r>
      <w:r w:rsidRPr="00B01916">
        <w:rPr>
          <w:rFonts w:cs="Times New Roman"/>
          <w:color w:val="000000" w:themeColor="text1"/>
          <w:szCs w:val="24"/>
          <w:highlight w:val="lightGray"/>
        </w:rPr>
        <w:t xml:space="preserve"> dokument</w:t>
      </w:r>
      <w:r w:rsidR="00B01916">
        <w:rPr>
          <w:rFonts w:cs="Times New Roman"/>
          <w:color w:val="000000" w:themeColor="text1"/>
          <w:szCs w:val="24"/>
          <w:highlight w:val="lightGray"/>
        </w:rPr>
        <w:t>a</w:t>
      </w:r>
      <w:r w:rsidRPr="00B01916">
        <w:rPr>
          <w:rFonts w:cs="Times New Roman"/>
          <w:color w:val="000000" w:themeColor="text1"/>
          <w:szCs w:val="24"/>
          <w:highlight w:val="lightGray"/>
        </w:rPr>
        <w:t>, kas apliecina programmatūras legālo izcelsmi, kopiju&gt;.</w:t>
      </w:r>
    </w:p>
    <w:p w14:paraId="677CD218" w14:textId="77777777" w:rsidR="005179D3" w:rsidRPr="00EB7AA1"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EB7AA1">
        <w:rPr>
          <w:rFonts w:eastAsia="Times New Roman" w:cs="Times New Roman"/>
          <w:szCs w:val="24"/>
          <w:lang w:eastAsia="lv-LV"/>
        </w:rPr>
        <w:t>Apliecinām, ka:</w:t>
      </w:r>
    </w:p>
    <w:p w14:paraId="7459C389" w14:textId="77777777" w:rsidR="006D0CCB" w:rsidRDefault="005179D3" w:rsidP="006D0CCB">
      <w:pPr>
        <w:widowControl w:val="0"/>
        <w:numPr>
          <w:ilvl w:val="1"/>
          <w:numId w:val="3"/>
        </w:numPr>
        <w:spacing w:after="0" w:line="240" w:lineRule="auto"/>
        <w:ind w:left="738" w:hanging="454"/>
        <w:jc w:val="both"/>
        <w:rPr>
          <w:rFonts w:eastAsia="Times New Roman" w:cs="Times New Roman"/>
          <w:spacing w:val="-4"/>
          <w:szCs w:val="24"/>
          <w:lang w:eastAsia="lv-LV"/>
        </w:rPr>
      </w:pPr>
      <w:r w:rsidRPr="00EB7AA1">
        <w:rPr>
          <w:rFonts w:eastAsia="Times New Roman" w:cs="Times New Roman"/>
          <w:szCs w:val="24"/>
          <w:lang w:eastAsia="lv-LV"/>
        </w:rPr>
        <w:t>vi</w:t>
      </w:r>
      <w:r w:rsidRPr="00EB7AA1">
        <w:rPr>
          <w:rFonts w:eastAsia="Times New Roman" w:cs="Times New Roman"/>
          <w:spacing w:val="-4"/>
          <w:szCs w:val="24"/>
          <w:lang w:eastAsia="lv-LV"/>
        </w:rPr>
        <w:t>sa Tirgus izpētei iesniegtā informācija ir patiesa;</w:t>
      </w:r>
    </w:p>
    <w:p w14:paraId="74A398D2" w14:textId="77777777" w:rsidR="006D0CCB" w:rsidRDefault="006D0CCB" w:rsidP="006D0CCB">
      <w:pPr>
        <w:widowControl w:val="0"/>
        <w:numPr>
          <w:ilvl w:val="1"/>
          <w:numId w:val="3"/>
        </w:numPr>
        <w:spacing w:after="0" w:line="240" w:lineRule="auto"/>
        <w:ind w:left="738" w:hanging="454"/>
        <w:jc w:val="both"/>
        <w:rPr>
          <w:rFonts w:eastAsia="Times New Roman" w:cs="Times New Roman"/>
          <w:spacing w:val="-4"/>
          <w:szCs w:val="24"/>
          <w:lang w:eastAsia="lv-LV"/>
        </w:rPr>
      </w:pPr>
      <w:r w:rsidRPr="006D0CCB">
        <w:rPr>
          <w:rFonts w:eastAsia="Times New Roman" w:cs="Times New Roman"/>
          <w:szCs w:val="24"/>
          <w:lang w:eastAsia="lv-LV"/>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Pr="006D0CCB">
        <w:rPr>
          <w:rFonts w:eastAsia="Times New Roman" w:cs="Times New Roman"/>
          <w:szCs w:val="24"/>
          <w:lang w:eastAsia="lv-LV"/>
        </w:rPr>
        <w:t>euro</w:t>
      </w:r>
      <w:proofErr w:type="spellEnd"/>
      <w:r w:rsidRPr="006D0CCB">
        <w:rPr>
          <w:rFonts w:eastAsia="Times New Roman" w:cs="Times New Roman"/>
          <w:szCs w:val="24"/>
          <w:lang w:eastAsia="lv-LV"/>
        </w:rPr>
        <w:t>;</w:t>
      </w:r>
    </w:p>
    <w:p w14:paraId="3DDCDB96" w14:textId="77777777" w:rsidR="006D0CCB" w:rsidRDefault="006D0CCB" w:rsidP="006D0CCB">
      <w:pPr>
        <w:widowControl w:val="0"/>
        <w:numPr>
          <w:ilvl w:val="1"/>
          <w:numId w:val="3"/>
        </w:numPr>
        <w:spacing w:after="0" w:line="240" w:lineRule="auto"/>
        <w:ind w:left="738" w:hanging="454"/>
        <w:jc w:val="both"/>
        <w:rPr>
          <w:rFonts w:eastAsia="Times New Roman" w:cs="Times New Roman"/>
          <w:spacing w:val="-4"/>
          <w:szCs w:val="24"/>
          <w:lang w:eastAsia="lv-LV"/>
        </w:rPr>
      </w:pPr>
      <w:r w:rsidRPr="006D0CCB">
        <w:rPr>
          <w:rFonts w:eastAsia="Times New Roman" w:cs="Times New Roman"/>
          <w:szCs w:val="24"/>
          <w:lang w:eastAsia="lv-LV"/>
        </w:rPr>
        <w:t>nav pasludināts Pretendenta maksātnespējas process, apturēta Pretendenta saimnieciskā darbība, Pretendents netiek likvidēts;</w:t>
      </w:r>
    </w:p>
    <w:p w14:paraId="2F6C4CD0" w14:textId="77777777" w:rsidR="006D0CCB" w:rsidRPr="006D0CCB" w:rsidRDefault="006D0CCB" w:rsidP="006D0CCB">
      <w:pPr>
        <w:widowControl w:val="0"/>
        <w:numPr>
          <w:ilvl w:val="1"/>
          <w:numId w:val="3"/>
        </w:numPr>
        <w:spacing w:after="0" w:line="240" w:lineRule="auto"/>
        <w:ind w:left="738" w:hanging="454"/>
        <w:jc w:val="both"/>
        <w:rPr>
          <w:rFonts w:eastAsia="Times New Roman" w:cs="Times New Roman"/>
          <w:spacing w:val="-4"/>
          <w:szCs w:val="24"/>
          <w:lang w:eastAsia="lv-LV"/>
        </w:rPr>
      </w:pPr>
      <w:r w:rsidRPr="006D0CCB">
        <w:rPr>
          <w:rFonts w:eastAsia="Times New Roman" w:cs="Times New Roman"/>
          <w:szCs w:val="24"/>
          <w:lang w:eastAsia="lv-LV"/>
        </w:rPr>
        <w:t>uz Pretendentu neattiecas Starptautisko un Latvijas Republikas nacionālo sankciju likuma 11.</w:t>
      </w:r>
      <w:r w:rsidRPr="006D0CCB">
        <w:rPr>
          <w:rFonts w:eastAsia="Times New Roman" w:cs="Times New Roman"/>
          <w:szCs w:val="24"/>
          <w:vertAlign w:val="superscript"/>
          <w:lang w:eastAsia="lv-LV"/>
        </w:rPr>
        <w:t>1</w:t>
      </w:r>
      <w:r w:rsidRPr="006D0CCB">
        <w:rPr>
          <w:rFonts w:eastAsia="Times New Roman" w:cs="Times New Roman"/>
          <w:szCs w:val="24"/>
          <w:lang w:eastAsia="lv-LV"/>
        </w:rPr>
        <w:t>panta pirmās daļas izslēgšanas nosacījumi</w:t>
      </w:r>
      <w:r>
        <w:rPr>
          <w:rFonts w:eastAsia="Times New Roman" w:cs="Times New Roman"/>
          <w:szCs w:val="24"/>
          <w:lang w:eastAsia="lv-LV"/>
        </w:rPr>
        <w:t>;</w:t>
      </w:r>
    </w:p>
    <w:p w14:paraId="22EBC63B" w14:textId="68CB8813" w:rsidR="005179D3" w:rsidRPr="006D0CCB" w:rsidRDefault="005179D3" w:rsidP="006D0CCB">
      <w:pPr>
        <w:widowControl w:val="0"/>
        <w:numPr>
          <w:ilvl w:val="1"/>
          <w:numId w:val="3"/>
        </w:numPr>
        <w:spacing w:after="0" w:line="240" w:lineRule="auto"/>
        <w:ind w:left="738" w:hanging="454"/>
        <w:jc w:val="both"/>
        <w:rPr>
          <w:rFonts w:eastAsia="Times New Roman" w:cs="Times New Roman"/>
          <w:spacing w:val="-4"/>
          <w:szCs w:val="24"/>
          <w:lang w:eastAsia="lv-LV"/>
        </w:rPr>
      </w:pPr>
      <w:r w:rsidRPr="006D0CCB">
        <w:rPr>
          <w:rFonts w:eastAsia="Times New Roman" w:cs="Times New Roman"/>
          <w:bCs/>
          <w:szCs w:val="24"/>
          <w:lang w:eastAsia="lv-LV"/>
        </w:rPr>
        <w:t>Pretendents ir iepazinies ar informāciju, kas nepieciešama piedāvājuma sagatavošanai un Tirgus izpētes uzaicinājumā norādītā pakalpojuma sniegšanai;</w:t>
      </w:r>
    </w:p>
    <w:p w14:paraId="4A2091DC"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bCs/>
          <w:szCs w:val="24"/>
          <w:lang w:eastAsia="lv-LV"/>
        </w:rPr>
        <w:t>Tirgus izpētes uzaicinājuma prasības un nosacījumi ir skaidri un saprotami;</w:t>
      </w:r>
    </w:p>
    <w:p w14:paraId="5E888940"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bCs/>
          <w:szCs w:val="24"/>
          <w:lang w:eastAsia="lv-LV"/>
        </w:rPr>
        <w:t>Pretendenta rīcībā ir visi nepieciešamie resursi pakalpojuma sniegšanai Tirgus izpētes uzaicinājumā norādītajā laikā un apjomā;</w:t>
      </w:r>
    </w:p>
    <w:p w14:paraId="37063E68"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Pretendents nav ieinteresēts nevienā citā piedāvājumā, kas iesniegts Tirgus izpētes ietvaros;</w:t>
      </w:r>
    </w:p>
    <w:p w14:paraId="0594F3AD"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šis piedāvājums ir izstrādāts un iesniegts neatkarīgi no konkurentiem</w:t>
      </w:r>
      <w:r w:rsidRPr="00EB7AA1">
        <w:rPr>
          <w:rFonts w:eastAsia="Times New Roman" w:cs="Times New Roman"/>
          <w:szCs w:val="24"/>
          <w:vertAlign w:val="superscript"/>
          <w:lang w:eastAsia="lv-LV"/>
        </w:rPr>
        <w:footnoteReference w:customMarkFollows="1" w:id="1"/>
        <w:t>[1]</w:t>
      </w:r>
      <w:r w:rsidRPr="00EB7AA1">
        <w:rPr>
          <w:rFonts w:eastAsia="Times New Roman" w:cs="Times New Roman"/>
          <w:szCs w:val="24"/>
          <w:lang w:eastAsia="lv-LV"/>
        </w:rPr>
        <w:t xml:space="preserve"> (turpmāk – konkurenti) un bez konsultācijām, līgumiem vai vienošanām vai cita veida saziņas ar konkurentiem;</w:t>
      </w:r>
    </w:p>
    <w:p w14:paraId="3E54E9CC" w14:textId="6844D3EB" w:rsidR="005179D3" w:rsidRPr="00EB7AA1" w:rsidRDefault="006D0CCB" w:rsidP="006D0CCB">
      <w:pPr>
        <w:widowControl w:val="0"/>
        <w:numPr>
          <w:ilvl w:val="1"/>
          <w:numId w:val="3"/>
        </w:numPr>
        <w:spacing w:after="0" w:line="240" w:lineRule="auto"/>
        <w:ind w:left="738" w:hanging="596"/>
        <w:jc w:val="both"/>
        <w:rPr>
          <w:rFonts w:eastAsia="Times New Roman" w:cs="Times New Roman"/>
          <w:bCs/>
          <w:szCs w:val="24"/>
          <w:lang w:eastAsia="lv-LV"/>
        </w:rPr>
      </w:pPr>
      <w:r>
        <w:rPr>
          <w:rFonts w:eastAsia="Times New Roman" w:cs="Times New Roman"/>
          <w:szCs w:val="24"/>
          <w:lang w:eastAsia="lv-LV"/>
        </w:rPr>
        <w:t xml:space="preserve">Pretendentam </w:t>
      </w:r>
      <w:r w:rsidR="005179D3" w:rsidRPr="00EB7AA1">
        <w:rPr>
          <w:rFonts w:eastAsia="Times New Roman" w:cs="Times New Roman"/>
          <w:szCs w:val="24"/>
          <w:lang w:eastAsia="lv-LV"/>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A9A088E" w14:textId="77777777" w:rsidR="005179D3" w:rsidRPr="00EB7AA1" w:rsidRDefault="005179D3" w:rsidP="005179D3">
      <w:pPr>
        <w:widowControl w:val="0"/>
        <w:numPr>
          <w:ilvl w:val="1"/>
          <w:numId w:val="3"/>
        </w:numPr>
        <w:spacing w:after="0" w:line="240" w:lineRule="auto"/>
        <w:ind w:left="738" w:hanging="596"/>
        <w:jc w:val="both"/>
        <w:rPr>
          <w:rFonts w:eastAsia="Times New Roman" w:cs="Times New Roman"/>
          <w:bCs/>
          <w:szCs w:val="24"/>
          <w:lang w:eastAsia="lv-LV"/>
        </w:rPr>
      </w:pPr>
      <w:r w:rsidRPr="00EB7AA1">
        <w:rPr>
          <w:rFonts w:eastAsia="Times New Roman" w:cs="Times New Roman"/>
          <w:szCs w:val="24"/>
          <w:lang w:eastAsia="lv-LV"/>
        </w:rPr>
        <w:t>Pretendents nav apzināti, tieši vai netieši atklājis vai neatklās piedāvājuma noteikumus nevienam konkurentam pirms oficiālā piedāvājumu atvēršanas datuma un laika vai līguma slēgšanas tiesību piešķiršanas;</w:t>
      </w:r>
    </w:p>
    <w:p w14:paraId="62471A6F" w14:textId="77777777" w:rsidR="005179D3" w:rsidRPr="00EB7AA1" w:rsidRDefault="005179D3" w:rsidP="005179D3">
      <w:pPr>
        <w:widowControl w:val="0"/>
        <w:numPr>
          <w:ilvl w:val="1"/>
          <w:numId w:val="3"/>
        </w:numPr>
        <w:spacing w:after="0" w:line="240" w:lineRule="auto"/>
        <w:ind w:left="738" w:hanging="596"/>
        <w:jc w:val="both"/>
        <w:rPr>
          <w:rFonts w:eastAsia="Times New Roman" w:cs="Times New Roman"/>
          <w:bCs/>
          <w:szCs w:val="24"/>
          <w:lang w:eastAsia="lv-LV"/>
        </w:rPr>
      </w:pPr>
      <w:r w:rsidRPr="00EB7AA1">
        <w:rPr>
          <w:rFonts w:eastAsia="Times New Roman" w:cs="Times New Roman"/>
          <w:bCs/>
          <w:szCs w:val="24"/>
          <w:lang w:eastAsia="lv-LV"/>
        </w:rPr>
        <w:t>P</w:t>
      </w:r>
      <w:r w:rsidRPr="00EB7AA1">
        <w:rPr>
          <w:rFonts w:eastAsia="Times New Roman" w:cs="Times New Roman"/>
          <w:szCs w:val="24"/>
          <w:lang w:eastAsia="lv-LV"/>
        </w:rPr>
        <w:t>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5CCDEEE9" w14:textId="77777777" w:rsidR="005179D3"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EB7AA1">
        <w:rPr>
          <w:rFonts w:eastAsia="Times New Roman" w:cs="Times New Roman"/>
          <w:szCs w:val="24"/>
          <w:lang w:eastAsia="lv-LV"/>
        </w:rPr>
        <w:lastRenderedPageBreak/>
        <w:t>Pretendenta kontaktpersona: &lt;</w:t>
      </w:r>
      <w:r w:rsidRPr="00EB7AA1">
        <w:rPr>
          <w:rFonts w:eastAsia="Times New Roman" w:cs="Times New Roman"/>
          <w:szCs w:val="24"/>
          <w:highlight w:val="lightGray"/>
          <w:lang w:eastAsia="lv-LV"/>
        </w:rPr>
        <w:t>vārds, uzvārds, amats, tālrunis, e-pasta adrese</w:t>
      </w:r>
      <w:r w:rsidRPr="00EB7AA1">
        <w:rPr>
          <w:rFonts w:eastAsia="Times New Roman" w:cs="Times New Roman"/>
          <w:szCs w:val="24"/>
          <w:lang w:eastAsia="lv-LV"/>
        </w:rPr>
        <w:t>&gt;.</w:t>
      </w:r>
    </w:p>
    <w:p w14:paraId="157942D8" w14:textId="77777777" w:rsidR="002F559F" w:rsidRDefault="002F559F" w:rsidP="002F559F">
      <w:pPr>
        <w:widowControl w:val="0"/>
        <w:tabs>
          <w:tab w:val="left" w:pos="284"/>
        </w:tabs>
        <w:spacing w:after="0" w:line="240" w:lineRule="auto"/>
        <w:jc w:val="both"/>
        <w:rPr>
          <w:rFonts w:eastAsia="Times New Roman" w:cs="Times New Roman"/>
          <w:szCs w:val="24"/>
          <w:lang w:eastAsia="lv-LV"/>
        </w:rPr>
      </w:pPr>
    </w:p>
    <w:p w14:paraId="4C046403" w14:textId="29D20EDA" w:rsidR="002F559F" w:rsidRDefault="002F559F" w:rsidP="002F559F">
      <w:pPr>
        <w:widowControl w:val="0"/>
        <w:tabs>
          <w:tab w:val="left" w:pos="284"/>
        </w:tabs>
        <w:spacing w:after="0" w:line="240" w:lineRule="auto"/>
        <w:jc w:val="both"/>
        <w:rPr>
          <w:rFonts w:eastAsia="Times New Roman" w:cs="Times New Roman"/>
          <w:szCs w:val="24"/>
          <w:lang w:eastAsia="lv-LV"/>
        </w:rPr>
      </w:pPr>
      <w:r>
        <w:rPr>
          <w:rFonts w:eastAsia="Times New Roman" w:cs="Times New Roman"/>
          <w:szCs w:val="24"/>
          <w:lang w:eastAsia="lv-LV"/>
        </w:rPr>
        <w:t xml:space="preserve">Pielikumā : </w:t>
      </w:r>
      <w:r w:rsidR="00B01916" w:rsidRPr="002F559F">
        <w:rPr>
          <w:rFonts w:cs="Times New Roman"/>
          <w:i/>
          <w:iCs/>
          <w:color w:val="000000" w:themeColor="text1"/>
          <w:szCs w:val="24"/>
          <w:highlight w:val="lightGray"/>
        </w:rPr>
        <w:t>&lt;</w:t>
      </w:r>
      <w:r w:rsidR="00B01916">
        <w:rPr>
          <w:rFonts w:cs="Times New Roman"/>
          <w:i/>
          <w:iCs/>
          <w:color w:val="000000" w:themeColor="text1"/>
          <w:szCs w:val="24"/>
          <w:highlight w:val="lightGray"/>
        </w:rPr>
        <w:t>D</w:t>
      </w:r>
      <w:r w:rsidR="00B01916" w:rsidRPr="002F559F">
        <w:rPr>
          <w:rFonts w:cs="Times New Roman"/>
          <w:i/>
          <w:iCs/>
          <w:color w:val="000000" w:themeColor="text1"/>
          <w:szCs w:val="24"/>
          <w:highlight w:val="lightGray"/>
        </w:rPr>
        <w:t>atorprogrammu licenču, iegādes dokument</w:t>
      </w:r>
      <w:r w:rsidR="00B01916">
        <w:rPr>
          <w:rFonts w:cs="Times New Roman"/>
          <w:i/>
          <w:iCs/>
          <w:color w:val="000000" w:themeColor="text1"/>
          <w:szCs w:val="24"/>
          <w:highlight w:val="lightGray"/>
        </w:rPr>
        <w:t>a</w:t>
      </w:r>
      <w:r w:rsidR="00B01916" w:rsidRPr="002F559F">
        <w:rPr>
          <w:rFonts w:cs="Times New Roman"/>
          <w:i/>
          <w:iCs/>
          <w:color w:val="000000" w:themeColor="text1"/>
          <w:szCs w:val="24"/>
          <w:highlight w:val="lightGray"/>
        </w:rPr>
        <w:t xml:space="preserve"> vai citu līdzvērtīg</w:t>
      </w:r>
      <w:r w:rsidR="00B01916">
        <w:rPr>
          <w:rFonts w:cs="Times New Roman"/>
          <w:i/>
          <w:iCs/>
          <w:color w:val="000000" w:themeColor="text1"/>
          <w:szCs w:val="24"/>
          <w:highlight w:val="lightGray"/>
        </w:rPr>
        <w:t xml:space="preserve">a </w:t>
      </w:r>
      <w:r w:rsidR="00B01916" w:rsidRPr="002F559F">
        <w:rPr>
          <w:rFonts w:cs="Times New Roman"/>
          <w:i/>
          <w:iCs/>
          <w:color w:val="000000" w:themeColor="text1"/>
          <w:szCs w:val="24"/>
          <w:highlight w:val="lightGray"/>
        </w:rPr>
        <w:t>dokument</w:t>
      </w:r>
      <w:r w:rsidR="00B01916">
        <w:rPr>
          <w:rFonts w:cs="Times New Roman"/>
          <w:i/>
          <w:iCs/>
          <w:color w:val="000000" w:themeColor="text1"/>
          <w:szCs w:val="24"/>
          <w:highlight w:val="lightGray"/>
        </w:rPr>
        <w:t>a</w:t>
      </w:r>
      <w:r w:rsidR="00B01916" w:rsidRPr="002F559F">
        <w:rPr>
          <w:rFonts w:cs="Times New Roman"/>
          <w:i/>
          <w:iCs/>
          <w:color w:val="000000" w:themeColor="text1"/>
          <w:szCs w:val="24"/>
          <w:highlight w:val="lightGray"/>
        </w:rPr>
        <w:t xml:space="preserve">, kas apliecina programmatūras legālo izcelsmi, </w:t>
      </w:r>
      <w:r w:rsidR="00B01916" w:rsidRPr="00B01916">
        <w:rPr>
          <w:rFonts w:cs="Times New Roman"/>
          <w:i/>
          <w:iCs/>
          <w:color w:val="000000" w:themeColor="text1"/>
          <w:szCs w:val="24"/>
          <w:highlight w:val="lightGray"/>
        </w:rPr>
        <w:t>kopija&gt;.</w:t>
      </w:r>
    </w:p>
    <w:p w14:paraId="183F808B" w14:textId="180DFC1F" w:rsidR="000F65D3" w:rsidRPr="00B10D07" w:rsidRDefault="000F65D3" w:rsidP="000F65D3">
      <w:pPr>
        <w:widowControl w:val="0"/>
        <w:tabs>
          <w:tab w:val="left" w:pos="284"/>
        </w:tabs>
        <w:spacing w:after="0" w:line="240" w:lineRule="auto"/>
        <w:ind w:left="284"/>
        <w:jc w:val="both"/>
        <w:rPr>
          <w:rFonts w:eastAsia="Times New Roman" w:cs="Times New Roman"/>
          <w:sz w:val="4"/>
          <w:szCs w:val="4"/>
          <w:lang w:eastAsia="lv-LV"/>
        </w:rPr>
      </w:pPr>
    </w:p>
    <w:tbl>
      <w:tblPr>
        <w:tblpPr w:leftFromText="180" w:rightFromText="180" w:bottomFromText="16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5179D3" w:rsidRPr="00EB7AA1" w14:paraId="0E6FB0C3" w14:textId="77777777" w:rsidTr="005179D3">
        <w:tc>
          <w:tcPr>
            <w:tcW w:w="7621" w:type="dxa"/>
            <w:tcBorders>
              <w:top w:val="nil"/>
              <w:left w:val="nil"/>
              <w:bottom w:val="dotted" w:sz="4" w:space="0" w:color="auto"/>
              <w:right w:val="nil"/>
            </w:tcBorders>
            <w:vAlign w:val="bottom"/>
            <w:hideMark/>
          </w:tcPr>
          <w:p w14:paraId="635351A2" w14:textId="77777777" w:rsidR="005179D3" w:rsidRPr="00EB7AA1" w:rsidRDefault="005179D3">
            <w:pPr>
              <w:tabs>
                <w:tab w:val="left" w:pos="284"/>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&lt;Pretendenta nosaukums un reģistrācijas numurs&gt;</w:t>
            </w:r>
          </w:p>
        </w:tc>
      </w:tr>
      <w:tr w:rsidR="005179D3" w:rsidRPr="00EB7AA1" w14:paraId="4BCF0EAD" w14:textId="77777777" w:rsidTr="005179D3">
        <w:tc>
          <w:tcPr>
            <w:tcW w:w="7621" w:type="dxa"/>
            <w:tcBorders>
              <w:top w:val="dotted" w:sz="4" w:space="0" w:color="auto"/>
              <w:left w:val="nil"/>
              <w:bottom w:val="dotted" w:sz="4" w:space="0" w:color="auto"/>
              <w:right w:val="nil"/>
            </w:tcBorders>
            <w:vAlign w:val="bottom"/>
            <w:hideMark/>
          </w:tcPr>
          <w:p w14:paraId="6DDCD472"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&lt;Pretendenta bankas rekvizīti&gt;</w:t>
            </w:r>
          </w:p>
        </w:tc>
      </w:tr>
      <w:tr w:rsidR="005179D3" w:rsidRPr="00EB7AA1" w14:paraId="1015CBC4" w14:textId="77777777" w:rsidTr="005179D3">
        <w:tc>
          <w:tcPr>
            <w:tcW w:w="7621" w:type="dxa"/>
            <w:tcBorders>
              <w:top w:val="dotted" w:sz="4" w:space="0" w:color="auto"/>
              <w:left w:val="nil"/>
              <w:bottom w:val="dotted" w:sz="4" w:space="0" w:color="auto"/>
              <w:right w:val="nil"/>
            </w:tcBorders>
            <w:vAlign w:val="bottom"/>
            <w:hideMark/>
          </w:tcPr>
          <w:p w14:paraId="6172E706"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&lt;Juridiskā un pasta adreses, tālruņu un faksa numuri, e-pasta adrese &gt;</w:t>
            </w:r>
          </w:p>
        </w:tc>
      </w:tr>
      <w:tr w:rsidR="005179D3" w:rsidRPr="00EB7AA1" w14:paraId="66084704" w14:textId="77777777" w:rsidTr="005179D3">
        <w:tc>
          <w:tcPr>
            <w:tcW w:w="7621" w:type="dxa"/>
            <w:tcBorders>
              <w:top w:val="dotted" w:sz="4" w:space="0" w:color="auto"/>
              <w:left w:val="nil"/>
              <w:bottom w:val="dotted" w:sz="4" w:space="0" w:color="auto"/>
              <w:right w:val="nil"/>
            </w:tcBorders>
            <w:vAlign w:val="bottom"/>
            <w:hideMark/>
          </w:tcPr>
          <w:p w14:paraId="2F36D7F9"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 xml:space="preserve">&lt;Pretendenta </w:t>
            </w:r>
            <w:proofErr w:type="spellStart"/>
            <w:r w:rsidRPr="00EB7AA1">
              <w:rPr>
                <w:rFonts w:eastAsia="Times New Roman" w:cs="Times New Roman"/>
                <w:szCs w:val="24"/>
                <w:highlight w:val="lightGray"/>
              </w:rPr>
              <w:t>paraksttiesīgās</w:t>
            </w:r>
            <w:proofErr w:type="spellEnd"/>
            <w:r w:rsidRPr="00EB7AA1">
              <w:rPr>
                <w:rFonts w:eastAsia="Times New Roman" w:cs="Times New Roman"/>
                <w:szCs w:val="24"/>
                <w:highlight w:val="lightGray"/>
              </w:rPr>
              <w:t xml:space="preserve"> vai pilnvarotās personas vārds, uzvārds, amats&gt;</w:t>
            </w:r>
          </w:p>
        </w:tc>
      </w:tr>
      <w:tr w:rsidR="005179D3" w:rsidRPr="00EB7AA1" w14:paraId="25839508" w14:textId="77777777" w:rsidTr="005179D3">
        <w:trPr>
          <w:trHeight w:val="64"/>
        </w:trPr>
        <w:tc>
          <w:tcPr>
            <w:tcW w:w="7621" w:type="dxa"/>
            <w:tcBorders>
              <w:top w:val="dotted" w:sz="4" w:space="0" w:color="auto"/>
              <w:left w:val="nil"/>
              <w:bottom w:val="dotted" w:sz="4" w:space="0" w:color="auto"/>
              <w:right w:val="nil"/>
            </w:tcBorders>
            <w:vAlign w:val="center"/>
            <w:hideMark/>
          </w:tcPr>
          <w:p w14:paraId="6699634E" w14:textId="77777777" w:rsidR="005179D3" w:rsidRPr="00EB7AA1" w:rsidRDefault="005179D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&lt;Paraksts&gt;</w:t>
            </w:r>
          </w:p>
        </w:tc>
      </w:tr>
      <w:tr w:rsidR="005179D3" w:rsidRPr="00EB7AA1" w14:paraId="48E9CF3B" w14:textId="77777777" w:rsidTr="005179D3">
        <w:trPr>
          <w:trHeight w:val="488"/>
        </w:trPr>
        <w:tc>
          <w:tcPr>
            <w:tcW w:w="7621" w:type="dxa"/>
            <w:tcBorders>
              <w:top w:val="dotted" w:sz="4" w:space="0" w:color="auto"/>
              <w:left w:val="nil"/>
              <w:bottom w:val="dotted" w:sz="4" w:space="0" w:color="auto"/>
              <w:right w:val="nil"/>
            </w:tcBorders>
            <w:hideMark/>
          </w:tcPr>
          <w:p w14:paraId="43F92AC0" w14:textId="77777777" w:rsidR="005179D3" w:rsidRPr="00EB7AA1" w:rsidRDefault="005179D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&lt;Datums, vieta&gt;</w:t>
            </w:r>
          </w:p>
        </w:tc>
      </w:tr>
    </w:tbl>
    <w:p w14:paraId="4CBFEF36" w14:textId="77777777" w:rsidR="005179D3" w:rsidRPr="00EB7AA1" w:rsidRDefault="005179D3" w:rsidP="005179D3">
      <w:pPr>
        <w:pStyle w:val="Stils1"/>
        <w:numPr>
          <w:ilvl w:val="0"/>
          <w:numId w:val="0"/>
        </w:numPr>
        <w:tabs>
          <w:tab w:val="left" w:pos="720"/>
        </w:tabs>
        <w:spacing w:line="240" w:lineRule="auto"/>
        <w:rPr>
          <w:sz w:val="24"/>
          <w:szCs w:val="24"/>
        </w:rPr>
      </w:pPr>
    </w:p>
    <w:p w14:paraId="7A48D037" w14:textId="77777777" w:rsidR="005179D3" w:rsidRPr="00EB7AA1" w:rsidRDefault="005179D3" w:rsidP="005179D3">
      <w:pPr>
        <w:pStyle w:val="Stils1"/>
        <w:numPr>
          <w:ilvl w:val="0"/>
          <w:numId w:val="0"/>
        </w:numPr>
        <w:tabs>
          <w:tab w:val="left" w:pos="720"/>
        </w:tabs>
        <w:spacing w:line="240" w:lineRule="auto"/>
        <w:rPr>
          <w:sz w:val="24"/>
          <w:szCs w:val="24"/>
        </w:rPr>
      </w:pPr>
    </w:p>
    <w:p w14:paraId="5668D9DF" w14:textId="77777777" w:rsidR="005179D3" w:rsidRPr="00EB7AA1" w:rsidRDefault="005179D3" w:rsidP="005179D3">
      <w:pPr>
        <w:pStyle w:val="Stils1"/>
        <w:numPr>
          <w:ilvl w:val="0"/>
          <w:numId w:val="0"/>
        </w:numPr>
        <w:tabs>
          <w:tab w:val="left" w:pos="720"/>
        </w:tabs>
        <w:spacing w:line="240" w:lineRule="auto"/>
        <w:rPr>
          <w:sz w:val="24"/>
          <w:szCs w:val="24"/>
        </w:rPr>
      </w:pPr>
    </w:p>
    <w:p w14:paraId="0F7B1EA6" w14:textId="77777777" w:rsidR="005179D3" w:rsidRPr="00EB7AA1" w:rsidRDefault="005179D3" w:rsidP="005179D3">
      <w:pPr>
        <w:pStyle w:val="Stils1"/>
        <w:numPr>
          <w:ilvl w:val="0"/>
          <w:numId w:val="0"/>
        </w:numPr>
        <w:tabs>
          <w:tab w:val="left" w:pos="720"/>
        </w:tabs>
        <w:spacing w:line="240" w:lineRule="auto"/>
        <w:rPr>
          <w:sz w:val="24"/>
          <w:szCs w:val="24"/>
        </w:rPr>
      </w:pPr>
    </w:p>
    <w:p w14:paraId="01538998" w14:textId="77777777" w:rsidR="005179D3" w:rsidRPr="00EB7AA1" w:rsidRDefault="005179D3" w:rsidP="005179D3">
      <w:pPr>
        <w:pStyle w:val="Stils1"/>
        <w:numPr>
          <w:ilvl w:val="0"/>
          <w:numId w:val="0"/>
        </w:numPr>
        <w:tabs>
          <w:tab w:val="left" w:pos="720"/>
        </w:tabs>
        <w:spacing w:line="240" w:lineRule="auto"/>
        <w:rPr>
          <w:sz w:val="24"/>
          <w:szCs w:val="24"/>
        </w:rPr>
      </w:pPr>
    </w:p>
    <w:p w14:paraId="7CD24409" w14:textId="77777777" w:rsidR="005179D3" w:rsidRPr="00EB7AA1" w:rsidRDefault="005179D3" w:rsidP="005179D3">
      <w:pPr>
        <w:pStyle w:val="Stils1"/>
        <w:numPr>
          <w:ilvl w:val="0"/>
          <w:numId w:val="0"/>
        </w:numPr>
        <w:tabs>
          <w:tab w:val="left" w:pos="720"/>
        </w:tabs>
        <w:spacing w:line="240" w:lineRule="auto"/>
        <w:rPr>
          <w:sz w:val="24"/>
          <w:szCs w:val="24"/>
        </w:rPr>
      </w:pPr>
    </w:p>
    <w:p w14:paraId="298919D6" w14:textId="77777777" w:rsidR="005179D3" w:rsidRPr="00EB7AA1" w:rsidRDefault="005179D3" w:rsidP="005179D3">
      <w:pPr>
        <w:pStyle w:val="Stils1"/>
        <w:numPr>
          <w:ilvl w:val="0"/>
          <w:numId w:val="0"/>
        </w:numPr>
        <w:tabs>
          <w:tab w:val="left" w:pos="720"/>
        </w:tabs>
        <w:spacing w:line="240" w:lineRule="auto"/>
        <w:rPr>
          <w:sz w:val="24"/>
          <w:szCs w:val="24"/>
        </w:rPr>
      </w:pPr>
    </w:p>
    <w:p w14:paraId="758A8599" w14:textId="35690A80" w:rsidR="00A32A46" w:rsidRPr="00EB7AA1" w:rsidRDefault="00DD0838" w:rsidP="00A96911">
      <w:pPr>
        <w:jc w:val="right"/>
        <w:rPr>
          <w:rFonts w:cs="Times New Roman"/>
          <w:b/>
        </w:rPr>
      </w:pPr>
      <w:r w:rsidRPr="00EB7AA1">
        <w:rPr>
          <w:rFonts w:cs="Times New Roman"/>
          <w:b/>
        </w:rPr>
        <w:br w:type="page"/>
      </w:r>
      <w:r w:rsidR="00B10D07">
        <w:rPr>
          <w:rFonts w:cs="Times New Roman"/>
          <w:b/>
        </w:rPr>
        <w:lastRenderedPageBreak/>
        <w:t>2.pielikums</w:t>
      </w:r>
    </w:p>
    <w:p w14:paraId="7BD0951A" w14:textId="77777777" w:rsidR="00DD3517" w:rsidRPr="00EB7AA1" w:rsidRDefault="00DD3517" w:rsidP="00275C59">
      <w:pPr>
        <w:spacing w:after="0"/>
        <w:jc w:val="center"/>
        <w:rPr>
          <w:rFonts w:cs="Times New Roman"/>
          <w:b/>
          <w:bCs/>
          <w:i/>
          <w:iCs/>
          <w:sz w:val="10"/>
          <w:szCs w:val="10"/>
        </w:rPr>
      </w:pPr>
    </w:p>
    <w:p w14:paraId="78C23A35" w14:textId="6336F737" w:rsidR="00DD3517" w:rsidRPr="00EB7AA1" w:rsidRDefault="00B10D07" w:rsidP="00275C59">
      <w:pPr>
        <w:spacing w:after="0"/>
        <w:jc w:val="center"/>
        <w:rPr>
          <w:rFonts w:cs="Times New Roman"/>
          <w:b/>
          <w:bCs/>
          <w:caps/>
        </w:rPr>
      </w:pPr>
      <w:r>
        <w:rPr>
          <w:rFonts w:cs="Times New Roman"/>
          <w:b/>
          <w:bCs/>
          <w:caps/>
        </w:rPr>
        <w:t>Darba uzdevums</w:t>
      </w:r>
    </w:p>
    <w:p w14:paraId="5B1BE8A2" w14:textId="77777777" w:rsidR="00A32A46" w:rsidRPr="00EB7AA1" w:rsidRDefault="00A32A46" w:rsidP="00BB4A28">
      <w:pPr>
        <w:pStyle w:val="Stils1"/>
        <w:numPr>
          <w:ilvl w:val="0"/>
          <w:numId w:val="0"/>
        </w:numPr>
        <w:tabs>
          <w:tab w:val="left" w:pos="720"/>
        </w:tabs>
        <w:spacing w:line="240" w:lineRule="auto"/>
        <w:rPr>
          <w:sz w:val="10"/>
          <w:szCs w:val="10"/>
        </w:rPr>
      </w:pPr>
    </w:p>
    <w:p w14:paraId="448E96BB" w14:textId="56949607" w:rsidR="00EB7AC9" w:rsidRDefault="00EB7AC9" w:rsidP="00EB7AC9">
      <w:pPr>
        <w:keepNext/>
        <w:spacing w:after="0" w:line="240" w:lineRule="auto"/>
        <w:jc w:val="center"/>
        <w:outlineLvl w:val="0"/>
        <w:rPr>
          <w:rFonts w:eastAsia="Times New Roman" w:cs="Times New Roman"/>
          <w:b/>
          <w:bCs/>
          <w:kern w:val="32"/>
          <w:szCs w:val="24"/>
        </w:rPr>
      </w:pPr>
      <w:r w:rsidRPr="00EB7AC9">
        <w:rPr>
          <w:rFonts w:eastAsia="Times New Roman" w:cs="Times New Roman"/>
          <w:b/>
          <w:bCs/>
          <w:kern w:val="32"/>
          <w:szCs w:val="24"/>
        </w:rPr>
        <w:t>SIA “Rīgas ūdens” telpu interjera dizaina stratēģijas un koncepcijas vadlīniju izstrāde</w:t>
      </w:r>
      <w:r w:rsidR="00B10D07">
        <w:rPr>
          <w:rFonts w:eastAsia="Times New Roman" w:cs="Times New Roman"/>
          <w:b/>
          <w:bCs/>
          <w:kern w:val="32"/>
          <w:szCs w:val="24"/>
        </w:rPr>
        <w:t>i</w:t>
      </w:r>
    </w:p>
    <w:p w14:paraId="615331C0" w14:textId="77777777" w:rsidR="00EB7AC9" w:rsidRPr="00EB7AC9" w:rsidRDefault="00EB7AC9" w:rsidP="00EB7AC9">
      <w:pPr>
        <w:keepNext/>
        <w:spacing w:after="0" w:line="240" w:lineRule="auto"/>
        <w:jc w:val="center"/>
        <w:outlineLvl w:val="0"/>
        <w:rPr>
          <w:rFonts w:eastAsia="Times New Roman" w:cs="Times New Roman"/>
          <w:b/>
          <w:bCs/>
          <w:kern w:val="32"/>
          <w:szCs w:val="24"/>
        </w:rPr>
      </w:pPr>
    </w:p>
    <w:p w14:paraId="2D396604" w14:textId="77777777" w:rsidR="00EB7AC9" w:rsidRPr="00EB7AC9" w:rsidRDefault="00EB7AC9" w:rsidP="00EB7AC9">
      <w:pPr>
        <w:keepNext/>
        <w:spacing w:after="0" w:line="240" w:lineRule="auto"/>
        <w:jc w:val="center"/>
        <w:rPr>
          <w:rFonts w:eastAsia="Times New Roman" w:cs="Times New Roman"/>
          <w:b/>
          <w:szCs w:val="24"/>
        </w:rPr>
      </w:pPr>
    </w:p>
    <w:p w14:paraId="0E0B7861" w14:textId="77777777" w:rsidR="00EB7AC9" w:rsidRPr="00EB7AC9" w:rsidRDefault="00EB7AC9" w:rsidP="00EB7AC9">
      <w:pPr>
        <w:widowControl w:val="0"/>
        <w:numPr>
          <w:ilvl w:val="0"/>
          <w:numId w:val="22"/>
        </w:numPr>
        <w:shd w:val="clear" w:color="auto" w:fill="FFFFFF"/>
        <w:autoSpaceDE w:val="0"/>
        <w:autoSpaceDN w:val="0"/>
        <w:adjustRightInd w:val="0"/>
        <w:spacing w:after="0" w:line="276" w:lineRule="auto"/>
        <w:ind w:left="0" w:hanging="284"/>
        <w:jc w:val="both"/>
        <w:rPr>
          <w:rFonts w:eastAsia="Times New Roman" w:cs="Times New Roman"/>
          <w:b/>
          <w:bCs/>
          <w:color w:val="000000"/>
          <w:szCs w:val="24"/>
          <w:lang w:eastAsia="lv-LV"/>
        </w:rPr>
      </w:pPr>
      <w:r w:rsidRPr="00EB7AC9">
        <w:rPr>
          <w:rFonts w:eastAsia="Times New Roman" w:cs="Times New Roman"/>
          <w:b/>
          <w:bCs/>
          <w:color w:val="000000"/>
          <w:szCs w:val="24"/>
          <w:lang w:eastAsia="lv-LV"/>
        </w:rPr>
        <w:t>Darba uzdevums – interjera dizaina stratēģija:</w:t>
      </w:r>
    </w:p>
    <w:p w14:paraId="6915DB4E" w14:textId="77777777"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jc w:val="both"/>
        <w:rPr>
          <w:rFonts w:eastAsia="Times New Roman" w:cs="Times New Roman"/>
          <w:color w:val="000000"/>
          <w:szCs w:val="24"/>
          <w:lang w:eastAsia="lv-LV"/>
        </w:rPr>
      </w:pPr>
      <w:r w:rsidRPr="00EB7AC9">
        <w:rPr>
          <w:rFonts w:eastAsia="Times New Roman" w:cs="Times New Roman"/>
          <w:color w:val="000000"/>
          <w:szCs w:val="24"/>
          <w:lang w:eastAsia="lv-LV"/>
        </w:rPr>
        <w:t>SIA “Rīgas ūdens” (turpmāk – Sabiedrība) īpašumā un valdījumā esošo objektu izpēte;</w:t>
      </w:r>
    </w:p>
    <w:p w14:paraId="068B36C7" w14:textId="77777777"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jc w:val="both"/>
        <w:rPr>
          <w:rFonts w:eastAsia="Times New Roman" w:cs="Times New Roman"/>
          <w:color w:val="000000"/>
          <w:szCs w:val="24"/>
          <w:lang w:eastAsia="lv-LV"/>
        </w:rPr>
      </w:pPr>
      <w:r w:rsidRPr="00EB7AC9">
        <w:rPr>
          <w:rFonts w:eastAsia="Times New Roman" w:cs="Times New Roman"/>
          <w:color w:val="000000"/>
          <w:szCs w:val="24"/>
          <w:lang w:eastAsia="lv-LV"/>
        </w:rPr>
        <w:t>Esošās situācijas analīze;</w:t>
      </w:r>
    </w:p>
    <w:p w14:paraId="25C111F0" w14:textId="499265F6"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jc w:val="both"/>
        <w:rPr>
          <w:rFonts w:eastAsia="Times New Roman" w:cs="Times New Roman"/>
          <w:color w:val="000000"/>
          <w:szCs w:val="24"/>
          <w:lang w:eastAsia="lv-LV"/>
        </w:rPr>
      </w:pPr>
      <w:r w:rsidRPr="00EB7AC9">
        <w:rPr>
          <w:rFonts w:eastAsia="Times New Roman" w:cs="Times New Roman"/>
          <w:color w:val="000000"/>
          <w:szCs w:val="24"/>
          <w:lang w:eastAsia="lv-LV"/>
        </w:rPr>
        <w:t>Telpu funkciju izpēte un analīze, definējot dizaina mē</w:t>
      </w:r>
      <w:r>
        <w:rPr>
          <w:rFonts w:eastAsia="Times New Roman" w:cs="Times New Roman"/>
          <w:color w:val="000000"/>
          <w:szCs w:val="24"/>
          <w:lang w:eastAsia="lv-LV"/>
        </w:rPr>
        <w:t>r</w:t>
      </w:r>
      <w:r w:rsidRPr="00EB7AC9">
        <w:rPr>
          <w:rFonts w:eastAsia="Times New Roman" w:cs="Times New Roman"/>
          <w:color w:val="000000"/>
          <w:szCs w:val="24"/>
          <w:lang w:eastAsia="lv-LV"/>
        </w:rPr>
        <w:t>ķus un telpiskās prasības;</w:t>
      </w:r>
    </w:p>
    <w:p w14:paraId="7AD9ED04" w14:textId="77777777"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jc w:val="both"/>
        <w:rPr>
          <w:rFonts w:eastAsia="Times New Roman" w:cs="Times New Roman"/>
          <w:color w:val="000000"/>
          <w:szCs w:val="24"/>
          <w:lang w:eastAsia="lv-LV"/>
        </w:rPr>
      </w:pPr>
      <w:r w:rsidRPr="00EB7AC9">
        <w:rPr>
          <w:rFonts w:eastAsia="Times New Roman" w:cs="Times New Roman"/>
          <w:color w:val="000000"/>
          <w:szCs w:val="24"/>
          <w:lang w:eastAsia="lv-LV"/>
        </w:rPr>
        <w:t>Funkcionālie telpu diagrammu varianti (orientācija telpā, lietojamība);</w:t>
      </w:r>
    </w:p>
    <w:p w14:paraId="1566A193" w14:textId="77777777"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jc w:val="both"/>
        <w:rPr>
          <w:rFonts w:eastAsia="Times New Roman" w:cs="Times New Roman"/>
          <w:color w:val="000000"/>
          <w:szCs w:val="24"/>
          <w:lang w:eastAsia="lv-LV"/>
        </w:rPr>
      </w:pPr>
      <w:r w:rsidRPr="00EB7AC9">
        <w:rPr>
          <w:rFonts w:eastAsia="Times New Roman" w:cs="Times New Roman"/>
          <w:color w:val="000000"/>
          <w:szCs w:val="24"/>
          <w:lang w:eastAsia="lv-LV"/>
        </w:rPr>
        <w:t>Interjera dizaina vīzijas definēšana;</w:t>
      </w:r>
    </w:p>
    <w:p w14:paraId="1D514644" w14:textId="6F2EE7EF"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jc w:val="both"/>
        <w:rPr>
          <w:rFonts w:eastAsia="Times New Roman" w:cs="Times New Roman"/>
          <w:color w:val="000000"/>
          <w:szCs w:val="24"/>
          <w:lang w:eastAsia="lv-LV"/>
        </w:rPr>
      </w:pPr>
      <w:r w:rsidRPr="00EB7AC9">
        <w:rPr>
          <w:rFonts w:eastAsia="Times New Roman" w:cs="Times New Roman"/>
          <w:color w:val="000000"/>
          <w:szCs w:val="24"/>
          <w:lang w:eastAsia="lv-LV"/>
        </w:rPr>
        <w:t>Vismaz trīs klātienes tikšanās ar Sabiedrības pārstāvjiem, tai skaitā, vajadzību definēšana un priekšlikumu prezentēšana</w:t>
      </w:r>
      <w:r w:rsidR="00810854">
        <w:rPr>
          <w:rFonts w:eastAsia="Times New Roman" w:cs="Times New Roman"/>
          <w:color w:val="000000"/>
          <w:szCs w:val="24"/>
          <w:lang w:eastAsia="lv-LV"/>
        </w:rPr>
        <w:t>;</w:t>
      </w:r>
    </w:p>
    <w:p w14:paraId="52016B94" w14:textId="216865C5"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jc w:val="both"/>
        <w:rPr>
          <w:rFonts w:eastAsia="Times New Roman" w:cs="Times New Roman"/>
          <w:color w:val="000000"/>
          <w:szCs w:val="24"/>
          <w:lang w:eastAsia="lv-LV"/>
        </w:rPr>
      </w:pPr>
      <w:r w:rsidRPr="00EB7AC9">
        <w:rPr>
          <w:rFonts w:eastAsia="Times New Roman" w:cs="Times New Roman"/>
          <w:color w:val="000000"/>
          <w:szCs w:val="24"/>
          <w:lang w:eastAsia="lv-LV"/>
        </w:rPr>
        <w:t xml:space="preserve">Paredzētais darbu izpildes laiks līdz </w:t>
      </w:r>
      <w:r w:rsidR="00810854">
        <w:rPr>
          <w:rFonts w:eastAsia="Times New Roman" w:cs="Times New Roman"/>
          <w:color w:val="000000"/>
          <w:szCs w:val="24"/>
          <w:lang w:eastAsia="lv-LV"/>
        </w:rPr>
        <w:t>60 (sešdesmit) kalendārām dienām</w:t>
      </w:r>
      <w:r w:rsidRPr="00EB7AC9">
        <w:rPr>
          <w:rFonts w:eastAsia="Times New Roman" w:cs="Times New Roman"/>
          <w:color w:val="000000"/>
          <w:szCs w:val="24"/>
          <w:lang w:eastAsia="lv-LV"/>
        </w:rPr>
        <w:t>.</w:t>
      </w:r>
    </w:p>
    <w:p w14:paraId="1B88F48B" w14:textId="77777777" w:rsidR="00EB7AC9" w:rsidRPr="00EB7AC9" w:rsidRDefault="00EB7AC9" w:rsidP="00EB7AC9">
      <w:pPr>
        <w:widowControl w:val="0"/>
        <w:shd w:val="clear" w:color="auto" w:fill="FFFFFF"/>
        <w:autoSpaceDE w:val="0"/>
        <w:autoSpaceDN w:val="0"/>
        <w:adjustRightInd w:val="0"/>
        <w:spacing w:after="0" w:line="276" w:lineRule="auto"/>
        <w:ind w:left="284"/>
        <w:jc w:val="both"/>
        <w:rPr>
          <w:rFonts w:eastAsia="Times New Roman" w:cs="Times New Roman"/>
          <w:color w:val="000000"/>
          <w:szCs w:val="24"/>
          <w:lang w:eastAsia="lv-LV"/>
        </w:rPr>
      </w:pPr>
    </w:p>
    <w:p w14:paraId="701A41EC" w14:textId="77777777" w:rsidR="00EB7AC9" w:rsidRPr="00EB7AC9" w:rsidRDefault="00EB7AC9" w:rsidP="00EB7AC9">
      <w:pPr>
        <w:widowControl w:val="0"/>
        <w:numPr>
          <w:ilvl w:val="0"/>
          <w:numId w:val="22"/>
        </w:numPr>
        <w:shd w:val="clear" w:color="auto" w:fill="FFFFFF"/>
        <w:autoSpaceDE w:val="0"/>
        <w:autoSpaceDN w:val="0"/>
        <w:adjustRightInd w:val="0"/>
        <w:spacing w:after="0" w:line="276" w:lineRule="auto"/>
        <w:ind w:left="0" w:hanging="284"/>
        <w:jc w:val="both"/>
        <w:rPr>
          <w:rFonts w:eastAsia="Times New Roman" w:cs="Times New Roman"/>
          <w:b/>
          <w:bCs/>
          <w:color w:val="000000"/>
          <w:szCs w:val="24"/>
          <w:lang w:eastAsia="lv-LV"/>
        </w:rPr>
      </w:pPr>
      <w:r w:rsidRPr="00EB7AC9">
        <w:rPr>
          <w:rFonts w:eastAsia="Times New Roman" w:cs="Times New Roman"/>
          <w:b/>
          <w:bCs/>
          <w:color w:val="000000"/>
          <w:szCs w:val="24"/>
          <w:lang w:eastAsia="lv-LV"/>
        </w:rPr>
        <w:t>Darba uzdevums – Interjera dizaina koncepcija un vadlīnijas:</w:t>
      </w:r>
    </w:p>
    <w:p w14:paraId="3A5FFB3D" w14:textId="77777777"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hanging="568"/>
        <w:jc w:val="both"/>
        <w:rPr>
          <w:rFonts w:eastAsia="Times New Roman" w:cs="Times New Roman"/>
          <w:szCs w:val="24"/>
          <w:lang w:eastAsia="lv-LV"/>
        </w:rPr>
      </w:pPr>
      <w:r w:rsidRPr="00EB7AC9">
        <w:rPr>
          <w:rFonts w:eastAsia="Times New Roman" w:cs="Times New Roman"/>
          <w:szCs w:val="24"/>
          <w:lang w:eastAsia="lv-LV"/>
        </w:rPr>
        <w:t>Funkcionālo risinājumu koncepcijas izstrāde (plūsmas, zonas, zīmola komunikācijas punkti, navigācijas punkti;</w:t>
      </w:r>
    </w:p>
    <w:p w14:paraId="0F361A6C" w14:textId="77777777"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hanging="568"/>
        <w:jc w:val="both"/>
        <w:rPr>
          <w:rFonts w:eastAsia="Times New Roman" w:cs="Times New Roman"/>
          <w:szCs w:val="24"/>
          <w:lang w:eastAsia="lv-LV"/>
        </w:rPr>
      </w:pPr>
      <w:r w:rsidRPr="00EB7AC9">
        <w:rPr>
          <w:rFonts w:eastAsia="Times New Roman" w:cs="Times New Roman"/>
          <w:szCs w:val="24"/>
          <w:lang w:eastAsia="lv-LV"/>
        </w:rPr>
        <w:t>Krāsojuma un materiālu konceptuālais risinājums;</w:t>
      </w:r>
    </w:p>
    <w:p w14:paraId="29A04ABF" w14:textId="77777777"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hanging="568"/>
        <w:jc w:val="both"/>
        <w:rPr>
          <w:rFonts w:eastAsia="Times New Roman" w:cs="Times New Roman"/>
          <w:szCs w:val="24"/>
          <w:lang w:eastAsia="lv-LV"/>
        </w:rPr>
      </w:pPr>
      <w:r w:rsidRPr="00EB7AC9">
        <w:rPr>
          <w:rFonts w:eastAsia="Times New Roman" w:cs="Times New Roman"/>
          <w:szCs w:val="24"/>
          <w:lang w:eastAsia="lv-LV"/>
        </w:rPr>
        <w:t>Apgaismojuma konceptuālais risinājums;</w:t>
      </w:r>
    </w:p>
    <w:p w14:paraId="05604CFE" w14:textId="77777777"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hanging="568"/>
        <w:jc w:val="both"/>
        <w:rPr>
          <w:rFonts w:eastAsia="Times New Roman" w:cs="Times New Roman"/>
          <w:szCs w:val="24"/>
          <w:lang w:eastAsia="lv-LV"/>
        </w:rPr>
      </w:pPr>
      <w:r w:rsidRPr="00EB7AC9">
        <w:rPr>
          <w:rFonts w:eastAsia="Times New Roman" w:cs="Times New Roman"/>
          <w:szCs w:val="24"/>
          <w:lang w:eastAsia="lv-LV"/>
        </w:rPr>
        <w:t>Mēbeļu un interjera elementu konceptuālais risinājums;</w:t>
      </w:r>
    </w:p>
    <w:p w14:paraId="5A766A50" w14:textId="7D0F0E3D" w:rsidR="00EB7AC9" w:rsidRPr="00EB7AC9" w:rsidRDefault="00EB7AC9" w:rsidP="00EB7AC9">
      <w:pPr>
        <w:widowControl w:val="0"/>
        <w:numPr>
          <w:ilvl w:val="1"/>
          <w:numId w:val="22"/>
        </w:numPr>
        <w:shd w:val="clear" w:color="auto" w:fill="FFFFFF"/>
        <w:autoSpaceDE w:val="0"/>
        <w:autoSpaceDN w:val="0"/>
        <w:adjustRightInd w:val="0"/>
        <w:spacing w:after="0" w:line="276" w:lineRule="auto"/>
        <w:ind w:left="284" w:hanging="568"/>
        <w:jc w:val="both"/>
        <w:rPr>
          <w:rFonts w:eastAsia="Times New Roman" w:cs="Times New Roman"/>
          <w:szCs w:val="24"/>
          <w:lang w:eastAsia="lv-LV"/>
        </w:rPr>
      </w:pPr>
      <w:r w:rsidRPr="00EB7AC9">
        <w:rPr>
          <w:rFonts w:eastAsia="Times New Roman" w:cs="Times New Roman"/>
          <w:szCs w:val="24"/>
          <w:lang w:eastAsia="lv-LV"/>
        </w:rPr>
        <w:t>3D skices</w:t>
      </w:r>
      <w:r w:rsidR="00810854">
        <w:rPr>
          <w:rFonts w:eastAsia="Times New Roman" w:cs="Times New Roman"/>
          <w:szCs w:val="24"/>
          <w:lang w:eastAsia="lv-LV"/>
        </w:rPr>
        <w:t>;</w:t>
      </w:r>
    </w:p>
    <w:p w14:paraId="32674946" w14:textId="45A23BB6" w:rsidR="00810854" w:rsidRDefault="00EB7AC9" w:rsidP="00810854">
      <w:pPr>
        <w:widowControl w:val="0"/>
        <w:numPr>
          <w:ilvl w:val="1"/>
          <w:numId w:val="22"/>
        </w:numPr>
        <w:shd w:val="clear" w:color="auto" w:fill="FFFFFF"/>
        <w:autoSpaceDE w:val="0"/>
        <w:autoSpaceDN w:val="0"/>
        <w:adjustRightInd w:val="0"/>
        <w:spacing w:after="0" w:line="276" w:lineRule="auto"/>
        <w:ind w:left="284" w:hanging="568"/>
        <w:jc w:val="both"/>
        <w:rPr>
          <w:rFonts w:eastAsia="Times New Roman" w:cs="Times New Roman"/>
          <w:szCs w:val="24"/>
          <w:lang w:eastAsia="lv-LV"/>
        </w:rPr>
      </w:pPr>
      <w:r w:rsidRPr="00EB7AC9">
        <w:rPr>
          <w:rFonts w:eastAsia="Times New Roman" w:cs="Times New Roman"/>
          <w:color w:val="000000"/>
          <w:szCs w:val="24"/>
          <w:lang w:eastAsia="lv-LV"/>
        </w:rPr>
        <w:t xml:space="preserve">Vismaz trīs klātienes tikšanās ar Sabiedrības pārstāvjiem, paredzot dizaina koncepcijas </w:t>
      </w:r>
      <w:proofErr w:type="spellStart"/>
      <w:r w:rsidRPr="00EB7AC9">
        <w:rPr>
          <w:rFonts w:eastAsia="Times New Roman" w:cs="Times New Roman"/>
          <w:color w:val="000000"/>
          <w:szCs w:val="24"/>
          <w:lang w:eastAsia="lv-LV"/>
        </w:rPr>
        <w:t>starpvariantu</w:t>
      </w:r>
      <w:proofErr w:type="spellEnd"/>
      <w:r w:rsidRPr="00EB7AC9">
        <w:rPr>
          <w:rFonts w:eastAsia="Times New Roman" w:cs="Times New Roman"/>
          <w:color w:val="000000"/>
          <w:szCs w:val="24"/>
          <w:lang w:eastAsia="lv-LV"/>
        </w:rPr>
        <w:t xml:space="preserve"> izskatīšanu un gala nodevuma prezentāciju</w:t>
      </w:r>
      <w:r w:rsidR="00810854">
        <w:rPr>
          <w:rFonts w:eastAsia="Times New Roman" w:cs="Times New Roman"/>
          <w:color w:val="000000"/>
          <w:szCs w:val="24"/>
          <w:lang w:eastAsia="lv-LV"/>
        </w:rPr>
        <w:t>;</w:t>
      </w:r>
    </w:p>
    <w:p w14:paraId="60CCA8D2" w14:textId="605B876D" w:rsidR="00810854" w:rsidRPr="00810854" w:rsidRDefault="00EB7AC9" w:rsidP="00810854">
      <w:pPr>
        <w:widowControl w:val="0"/>
        <w:numPr>
          <w:ilvl w:val="1"/>
          <w:numId w:val="22"/>
        </w:numPr>
        <w:shd w:val="clear" w:color="auto" w:fill="FFFFFF"/>
        <w:autoSpaceDE w:val="0"/>
        <w:autoSpaceDN w:val="0"/>
        <w:adjustRightInd w:val="0"/>
        <w:spacing w:after="0" w:line="276" w:lineRule="auto"/>
        <w:ind w:left="284" w:hanging="568"/>
        <w:jc w:val="both"/>
        <w:rPr>
          <w:rFonts w:eastAsia="Times New Roman" w:cs="Times New Roman"/>
          <w:szCs w:val="24"/>
          <w:lang w:eastAsia="lv-LV"/>
        </w:rPr>
      </w:pPr>
      <w:r w:rsidRPr="00810854">
        <w:rPr>
          <w:rFonts w:eastAsia="Times New Roman" w:cs="Times New Roman"/>
          <w:color w:val="000000"/>
          <w:szCs w:val="24"/>
          <w:lang w:eastAsia="lv-LV"/>
        </w:rPr>
        <w:t xml:space="preserve">Paredzētais darbu izpildes laiks </w:t>
      </w:r>
      <w:r w:rsidR="00810854" w:rsidRPr="00810854">
        <w:rPr>
          <w:rFonts w:eastAsia="Times New Roman" w:cs="Times New Roman"/>
          <w:color w:val="000000"/>
          <w:szCs w:val="24"/>
          <w:lang w:eastAsia="lv-LV"/>
        </w:rPr>
        <w:t>līdz 60 (sešdesmit) kalendārām dienām.</w:t>
      </w:r>
    </w:p>
    <w:p w14:paraId="2E7ECD35" w14:textId="3F72D2C1" w:rsidR="00EB7AC9" w:rsidRPr="00EB7AC9" w:rsidRDefault="00EB7AC9" w:rsidP="00810854">
      <w:pPr>
        <w:widowControl w:val="0"/>
        <w:shd w:val="clear" w:color="auto" w:fill="FFFFFF"/>
        <w:autoSpaceDE w:val="0"/>
        <w:autoSpaceDN w:val="0"/>
        <w:adjustRightInd w:val="0"/>
        <w:spacing w:after="0" w:line="276" w:lineRule="auto"/>
        <w:ind w:left="-284"/>
        <w:jc w:val="both"/>
        <w:rPr>
          <w:rFonts w:eastAsia="Times New Roman" w:cs="Times New Roman"/>
          <w:szCs w:val="24"/>
          <w:lang w:eastAsia="lv-LV"/>
        </w:rPr>
      </w:pPr>
    </w:p>
    <w:p w14:paraId="663A9B48" w14:textId="77777777" w:rsidR="0057014A" w:rsidRPr="0057014A" w:rsidRDefault="00211A3F" w:rsidP="0057014A">
      <w:pPr>
        <w:jc w:val="right"/>
        <w:rPr>
          <w:rFonts w:eastAsia="Times New Roman" w:cs="Times New Roman"/>
          <w:b/>
          <w:szCs w:val="24"/>
          <w:lang w:eastAsia="ar-SA"/>
        </w:rPr>
      </w:pPr>
      <w:r>
        <w:rPr>
          <w:rFonts w:cs="Times New Roman"/>
        </w:rPr>
        <w:br w:type="page"/>
      </w:r>
      <w:r w:rsidR="0057014A" w:rsidRPr="0057014A">
        <w:rPr>
          <w:rFonts w:eastAsia="Times New Roman" w:cs="Times New Roman"/>
          <w:b/>
          <w:szCs w:val="24"/>
          <w:lang w:eastAsia="ar-SA"/>
        </w:rPr>
        <w:lastRenderedPageBreak/>
        <w:t>3.pielikums</w:t>
      </w:r>
    </w:p>
    <w:p w14:paraId="716401C1" w14:textId="77777777" w:rsidR="0057014A" w:rsidRPr="0057014A" w:rsidRDefault="0057014A" w:rsidP="0057014A">
      <w:pPr>
        <w:spacing w:after="0" w:line="240" w:lineRule="auto"/>
        <w:jc w:val="right"/>
        <w:rPr>
          <w:rFonts w:eastAsia="Times New Roman" w:cs="Times New Roman"/>
          <w:b/>
          <w:szCs w:val="24"/>
          <w:lang w:eastAsia="ar-SA"/>
        </w:rPr>
      </w:pPr>
    </w:p>
    <w:p w14:paraId="24A438D5" w14:textId="77777777" w:rsidR="0057014A" w:rsidRPr="0057014A" w:rsidRDefault="0057014A" w:rsidP="0057014A">
      <w:pPr>
        <w:tabs>
          <w:tab w:val="left" w:pos="9000"/>
        </w:tabs>
        <w:suppressAutoHyphens/>
        <w:spacing w:after="0" w:line="240" w:lineRule="auto"/>
        <w:jc w:val="center"/>
        <w:rPr>
          <w:rFonts w:eastAsia="Times New Roman" w:cs="Times New Roman"/>
          <w:b/>
          <w:szCs w:val="24"/>
          <w:lang w:eastAsia="ar-SA"/>
        </w:rPr>
      </w:pPr>
    </w:p>
    <w:p w14:paraId="4B2516A0" w14:textId="77777777" w:rsidR="0057014A" w:rsidRPr="0057014A" w:rsidRDefault="0057014A" w:rsidP="0057014A">
      <w:pPr>
        <w:widowControl w:val="0"/>
        <w:tabs>
          <w:tab w:val="left" w:pos="426"/>
          <w:tab w:val="left" w:pos="9000"/>
        </w:tabs>
        <w:spacing w:after="0" w:line="240" w:lineRule="auto"/>
        <w:jc w:val="center"/>
        <w:outlineLvl w:val="0"/>
        <w:rPr>
          <w:rFonts w:eastAsia="Times New Roman" w:cs="Times New Roman"/>
          <w:b/>
          <w:bCs/>
          <w:kern w:val="32"/>
          <w:szCs w:val="24"/>
          <w:lang w:eastAsia="lv-LV"/>
        </w:rPr>
      </w:pPr>
      <w:r w:rsidRPr="0057014A">
        <w:rPr>
          <w:rFonts w:eastAsia="Times New Roman" w:cs="Times New Roman"/>
          <w:b/>
          <w:bCs/>
          <w:kern w:val="32"/>
          <w:szCs w:val="24"/>
          <w:lang w:eastAsia="lv-LV"/>
        </w:rPr>
        <w:t>Informācija par Pretendenta pieredzi</w:t>
      </w:r>
    </w:p>
    <w:p w14:paraId="68E1CA65" w14:textId="77777777" w:rsidR="0057014A" w:rsidRPr="0057014A" w:rsidRDefault="0057014A" w:rsidP="0057014A">
      <w:pPr>
        <w:widowControl w:val="0"/>
        <w:tabs>
          <w:tab w:val="left" w:pos="426"/>
          <w:tab w:val="left" w:pos="9000"/>
        </w:tabs>
        <w:spacing w:after="0" w:line="240" w:lineRule="auto"/>
        <w:jc w:val="both"/>
        <w:rPr>
          <w:rFonts w:eastAsia="Times New Roman" w:cs="Times New Roman"/>
          <w:b/>
          <w:szCs w:val="24"/>
          <w:lang w:eastAsia="lv-LV"/>
        </w:rPr>
      </w:pPr>
    </w:p>
    <w:p w14:paraId="391E6F77" w14:textId="12AE93B4" w:rsidR="0057014A" w:rsidRPr="0057014A" w:rsidRDefault="0057014A" w:rsidP="0057014A">
      <w:pPr>
        <w:widowControl w:val="0"/>
        <w:tabs>
          <w:tab w:val="left" w:pos="0"/>
          <w:tab w:val="left" w:pos="426"/>
          <w:tab w:val="left" w:pos="9000"/>
        </w:tabs>
        <w:spacing w:after="0" w:line="240" w:lineRule="auto"/>
        <w:jc w:val="both"/>
        <w:outlineLvl w:val="0"/>
        <w:rPr>
          <w:rFonts w:eastAsia="Times New Roman" w:cs="Times New Roman"/>
          <w:szCs w:val="24"/>
          <w:lang w:eastAsia="ar-SA"/>
        </w:rPr>
      </w:pPr>
      <w:r w:rsidRPr="0057014A">
        <w:rPr>
          <w:rFonts w:eastAsia="Times New Roman" w:cs="Times New Roman"/>
          <w:bCs/>
          <w:kern w:val="32"/>
          <w:szCs w:val="24"/>
          <w:lang w:eastAsia="ar-SA"/>
        </w:rPr>
        <w:t xml:space="preserve">Apliecinu, ka pretendents </w:t>
      </w:r>
      <w:r w:rsidRPr="0057014A">
        <w:rPr>
          <w:rFonts w:eastAsia="Times New Roman" w:cs="Times New Roman"/>
          <w:bCs/>
          <w:i/>
          <w:iCs/>
          <w:kern w:val="32"/>
          <w:szCs w:val="24"/>
          <w:highlight w:val="lightGray"/>
          <w:lang w:eastAsia="lv-LV"/>
        </w:rPr>
        <w:t>&lt;pretendenta nosaukums, reģistrācijas numurs&gt;</w:t>
      </w:r>
      <w:r w:rsidRPr="0057014A">
        <w:rPr>
          <w:rFonts w:eastAsia="Times New Roman" w:cs="Times New Roman"/>
          <w:bCs/>
          <w:kern w:val="32"/>
          <w:szCs w:val="24"/>
          <w:lang w:eastAsia="ar-SA"/>
        </w:rPr>
        <w:t xml:space="preserve"> ir </w:t>
      </w:r>
      <w:r>
        <w:rPr>
          <w:rFonts w:eastAsia="Times New Roman" w:cs="Times New Roman"/>
          <w:kern w:val="32"/>
          <w:szCs w:val="24"/>
          <w:lang w:eastAsia="lv-LV"/>
        </w:rPr>
        <w:t>sniedzis</w:t>
      </w:r>
      <w:r w:rsidRPr="0057014A">
        <w:rPr>
          <w:rFonts w:eastAsia="Times New Roman" w:cs="Times New Roman"/>
          <w:kern w:val="32"/>
          <w:szCs w:val="24"/>
          <w:lang w:eastAsia="lv-LV"/>
        </w:rPr>
        <w:t xml:space="preserve"> </w:t>
      </w:r>
      <w:r w:rsidRPr="0057014A">
        <w:rPr>
          <w:rFonts w:eastAsia="Times New Roman" w:cs="Times New Roman"/>
          <w:szCs w:val="24"/>
          <w:lang w:eastAsia="ar-SA"/>
        </w:rPr>
        <w:t xml:space="preserve">šādus </w:t>
      </w:r>
      <w:r>
        <w:rPr>
          <w:rFonts w:eastAsia="Times New Roman" w:cs="Times New Roman"/>
          <w:szCs w:val="24"/>
          <w:lang w:eastAsia="ar-SA"/>
        </w:rPr>
        <w:t>pakalpojumu</w:t>
      </w:r>
      <w:r w:rsidRPr="0057014A">
        <w:rPr>
          <w:rFonts w:eastAsia="Times New Roman" w:cs="Times New Roman"/>
          <w:szCs w:val="24"/>
          <w:lang w:eastAsia="lv-LV"/>
        </w:rPr>
        <w:t>s</w:t>
      </w:r>
      <w:r w:rsidRPr="0057014A">
        <w:rPr>
          <w:rFonts w:eastAsia="Times New Roman" w:cs="Times New Roman"/>
          <w:szCs w:val="24"/>
          <w:vertAlign w:val="superscript"/>
          <w:lang w:eastAsia="ar-SA"/>
        </w:rPr>
        <w:footnoteReference w:id="2"/>
      </w:r>
      <w:r w:rsidRPr="0057014A">
        <w:rPr>
          <w:rFonts w:eastAsia="Times New Roman" w:cs="Times New Roman"/>
          <w:szCs w:val="24"/>
          <w:lang w:eastAsia="ar-SA"/>
        </w:rPr>
        <w:t>:</w:t>
      </w:r>
    </w:p>
    <w:p w14:paraId="5FA6FBD9" w14:textId="77777777" w:rsidR="0057014A" w:rsidRPr="0057014A" w:rsidRDefault="0057014A" w:rsidP="0057014A">
      <w:pPr>
        <w:widowControl w:val="0"/>
        <w:tabs>
          <w:tab w:val="left" w:pos="0"/>
          <w:tab w:val="left" w:pos="426"/>
          <w:tab w:val="left" w:pos="9000"/>
        </w:tabs>
        <w:spacing w:after="0" w:line="240" w:lineRule="auto"/>
        <w:jc w:val="both"/>
        <w:outlineLvl w:val="0"/>
        <w:rPr>
          <w:rFonts w:eastAsia="Times New Roman" w:cs="Times New Roman"/>
          <w:szCs w:val="24"/>
          <w:lang w:eastAsia="ar-S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2113"/>
        <w:gridCol w:w="1843"/>
        <w:gridCol w:w="1843"/>
        <w:gridCol w:w="2551"/>
      </w:tblGrid>
      <w:tr w:rsidR="007A5424" w:rsidRPr="003669BF" w14:paraId="38708F2F" w14:textId="77777777" w:rsidTr="003669BF">
        <w:trPr>
          <w:trHeight w:val="1164"/>
          <w:jc w:val="center"/>
        </w:trPr>
        <w:tc>
          <w:tcPr>
            <w:tcW w:w="717" w:type="dxa"/>
            <w:shd w:val="clear" w:color="auto" w:fill="DEEAF6" w:themeFill="accent1" w:themeFillTint="33"/>
            <w:vAlign w:val="center"/>
          </w:tcPr>
          <w:p w14:paraId="2418A8F2" w14:textId="77777777" w:rsidR="007A5424" w:rsidRPr="0057014A" w:rsidRDefault="007A5424" w:rsidP="007A5424">
            <w:pPr>
              <w:widowControl w:val="0"/>
              <w:tabs>
                <w:tab w:val="left" w:pos="307"/>
                <w:tab w:val="left" w:pos="426"/>
                <w:tab w:val="left" w:pos="9356"/>
              </w:tabs>
              <w:spacing w:after="0" w:line="240" w:lineRule="auto"/>
              <w:jc w:val="center"/>
              <w:rPr>
                <w:rFonts w:eastAsia="Times New Roman" w:cs="Times New Roman"/>
                <w:b/>
                <w:bCs/>
                <w:szCs w:val="24"/>
                <w:lang w:eastAsia="lv-LV"/>
              </w:rPr>
            </w:pPr>
            <w:proofErr w:type="spellStart"/>
            <w:r w:rsidRPr="0057014A">
              <w:rPr>
                <w:rFonts w:eastAsia="Times New Roman" w:cs="Times New Roman"/>
                <w:b/>
                <w:bCs/>
                <w:szCs w:val="24"/>
                <w:lang w:eastAsia="lv-LV"/>
              </w:rPr>
              <w:t>N.p.k</w:t>
            </w:r>
            <w:proofErr w:type="spellEnd"/>
            <w:r w:rsidRPr="0057014A">
              <w:rPr>
                <w:rFonts w:eastAsia="Times New Roman" w:cs="Times New Roman"/>
                <w:b/>
                <w:bCs/>
                <w:szCs w:val="24"/>
                <w:lang w:eastAsia="lv-LV"/>
              </w:rPr>
              <w:t>.</w:t>
            </w:r>
          </w:p>
        </w:tc>
        <w:tc>
          <w:tcPr>
            <w:tcW w:w="2113" w:type="dxa"/>
            <w:shd w:val="clear" w:color="auto" w:fill="DEEAF6" w:themeFill="accent1" w:themeFillTint="33"/>
          </w:tcPr>
          <w:p w14:paraId="61162214" w14:textId="0511DC96" w:rsidR="007A5424" w:rsidRPr="0057014A" w:rsidRDefault="007A5424" w:rsidP="007A5424">
            <w:pPr>
              <w:widowControl w:val="0"/>
              <w:tabs>
                <w:tab w:val="left" w:pos="426"/>
                <w:tab w:val="left" w:pos="9356"/>
              </w:tabs>
              <w:spacing w:after="0" w:line="240" w:lineRule="auto"/>
              <w:jc w:val="center"/>
              <w:rPr>
                <w:rFonts w:eastAsia="Times New Roman" w:cs="Times New Roman"/>
                <w:b/>
                <w:bCs/>
                <w:szCs w:val="24"/>
                <w:lang w:eastAsia="lv-LV"/>
              </w:rPr>
            </w:pPr>
            <w:r w:rsidRPr="0057014A">
              <w:rPr>
                <w:rFonts w:eastAsia="Times New Roman" w:cs="Times New Roman"/>
                <w:b/>
                <w:bCs/>
                <w:szCs w:val="24"/>
                <w:lang w:eastAsia="lv-LV"/>
              </w:rPr>
              <w:t xml:space="preserve">Veikto </w:t>
            </w:r>
            <w:r w:rsidRPr="003669BF">
              <w:rPr>
                <w:rFonts w:eastAsia="Times New Roman" w:cs="Times New Roman"/>
                <w:b/>
                <w:bCs/>
                <w:szCs w:val="24"/>
                <w:lang w:eastAsia="lv-LV"/>
              </w:rPr>
              <w:t>pakalpojumu</w:t>
            </w:r>
            <w:r w:rsidRPr="0057014A">
              <w:rPr>
                <w:rFonts w:eastAsia="Times New Roman" w:cs="Times New Roman"/>
                <w:b/>
                <w:bCs/>
                <w:szCs w:val="24"/>
                <w:lang w:eastAsia="lv-LV"/>
              </w:rPr>
              <w:t xml:space="preserve"> īss apraksts</w:t>
            </w:r>
            <w:r w:rsidR="00EA07BE">
              <w:rPr>
                <w:rFonts w:eastAsia="Times New Roman" w:cs="Times New Roman"/>
                <w:b/>
                <w:bCs/>
                <w:szCs w:val="24"/>
                <w:lang w:eastAsia="lv-LV"/>
              </w:rPr>
              <w:t>, norādot objektu platību, m</w:t>
            </w:r>
            <w:r w:rsidR="00EA07BE" w:rsidRPr="00EA07BE">
              <w:rPr>
                <w:rFonts w:eastAsia="Times New Roman" w:cs="Times New Roman"/>
                <w:b/>
                <w:bCs/>
                <w:szCs w:val="24"/>
                <w:vertAlign w:val="superscript"/>
                <w:lang w:eastAsia="lv-LV"/>
              </w:rPr>
              <w:t>2</w:t>
            </w:r>
          </w:p>
        </w:tc>
        <w:tc>
          <w:tcPr>
            <w:tcW w:w="1843" w:type="dxa"/>
            <w:shd w:val="clear" w:color="auto" w:fill="DEEAF6" w:themeFill="accent1" w:themeFillTint="33"/>
          </w:tcPr>
          <w:p w14:paraId="77BE2E0E" w14:textId="6787F16D" w:rsidR="007A5424" w:rsidRPr="003669BF" w:rsidRDefault="007A5424" w:rsidP="007A5424">
            <w:pPr>
              <w:widowControl w:val="0"/>
              <w:tabs>
                <w:tab w:val="left" w:pos="426"/>
                <w:tab w:val="left" w:pos="9356"/>
              </w:tabs>
              <w:spacing w:after="0" w:line="240" w:lineRule="auto"/>
              <w:jc w:val="center"/>
              <w:rPr>
                <w:rFonts w:eastAsia="Times New Roman" w:cs="Times New Roman"/>
                <w:b/>
                <w:bCs/>
                <w:szCs w:val="24"/>
                <w:lang w:eastAsia="lv-LV"/>
              </w:rPr>
            </w:pPr>
            <w:r w:rsidRPr="0057014A">
              <w:rPr>
                <w:rFonts w:eastAsia="Times New Roman" w:cs="Times New Roman"/>
                <w:b/>
                <w:bCs/>
                <w:szCs w:val="24"/>
                <w:lang w:eastAsia="lv-LV"/>
              </w:rPr>
              <w:t xml:space="preserve">Veikto </w:t>
            </w:r>
            <w:r w:rsidRPr="003669BF">
              <w:rPr>
                <w:rFonts w:eastAsia="Times New Roman" w:cs="Times New Roman"/>
                <w:b/>
                <w:bCs/>
                <w:szCs w:val="24"/>
                <w:lang w:eastAsia="lv-LV"/>
              </w:rPr>
              <w:t>pakalpojumu</w:t>
            </w:r>
            <w:r w:rsidRPr="0057014A">
              <w:rPr>
                <w:rFonts w:eastAsia="Times New Roman" w:cs="Times New Roman"/>
                <w:b/>
                <w:bCs/>
                <w:szCs w:val="24"/>
                <w:lang w:eastAsia="lv-LV"/>
              </w:rPr>
              <w:t xml:space="preserve"> izpildes sākuma un pabeigšanas gads un mēnesis</w:t>
            </w:r>
          </w:p>
        </w:tc>
        <w:tc>
          <w:tcPr>
            <w:tcW w:w="1843" w:type="dxa"/>
            <w:shd w:val="clear" w:color="auto" w:fill="DEEAF6" w:themeFill="accent1" w:themeFillTint="33"/>
          </w:tcPr>
          <w:p w14:paraId="29265520" w14:textId="42678650" w:rsidR="007A5424" w:rsidRPr="0057014A" w:rsidRDefault="007A5424" w:rsidP="007A5424">
            <w:pPr>
              <w:widowControl w:val="0"/>
              <w:tabs>
                <w:tab w:val="left" w:pos="426"/>
                <w:tab w:val="left" w:pos="9356"/>
              </w:tabs>
              <w:spacing w:after="0" w:line="240" w:lineRule="auto"/>
              <w:jc w:val="center"/>
              <w:rPr>
                <w:rFonts w:eastAsia="Times New Roman" w:cs="Times New Roman"/>
                <w:b/>
                <w:bCs/>
                <w:szCs w:val="24"/>
                <w:lang w:eastAsia="lv-LV"/>
              </w:rPr>
            </w:pPr>
            <w:r w:rsidRPr="003669BF">
              <w:rPr>
                <w:rFonts w:eastAsia="Times New Roman" w:cs="Times New Roman"/>
                <w:b/>
                <w:bCs/>
                <w:szCs w:val="24"/>
                <w:lang w:eastAsia="lv-LV"/>
              </w:rPr>
              <w:t>Pakalpojumu</w:t>
            </w:r>
            <w:r w:rsidRPr="0057014A">
              <w:rPr>
                <w:rFonts w:eastAsia="Times New Roman" w:cs="Times New Roman"/>
                <w:b/>
                <w:bCs/>
                <w:szCs w:val="24"/>
                <w:lang w:eastAsia="lv-LV"/>
              </w:rPr>
              <w:t xml:space="preserve"> pasūtītāja nosaukums, reģistrācijas Nr.</w:t>
            </w:r>
          </w:p>
        </w:tc>
        <w:tc>
          <w:tcPr>
            <w:tcW w:w="2551" w:type="dxa"/>
            <w:shd w:val="clear" w:color="auto" w:fill="DEEAF6" w:themeFill="accent1" w:themeFillTint="33"/>
          </w:tcPr>
          <w:p w14:paraId="11926670" w14:textId="77777777" w:rsidR="007A5424" w:rsidRPr="0057014A" w:rsidRDefault="007A5424" w:rsidP="007A5424">
            <w:pPr>
              <w:widowControl w:val="0"/>
              <w:tabs>
                <w:tab w:val="left" w:pos="426"/>
                <w:tab w:val="left" w:pos="9356"/>
              </w:tabs>
              <w:spacing w:after="0" w:line="240" w:lineRule="auto"/>
              <w:jc w:val="center"/>
              <w:rPr>
                <w:rFonts w:eastAsia="Times New Roman" w:cs="Times New Roman"/>
                <w:b/>
                <w:bCs/>
                <w:szCs w:val="24"/>
                <w:lang w:eastAsia="lv-LV"/>
              </w:rPr>
            </w:pPr>
            <w:r w:rsidRPr="0057014A">
              <w:rPr>
                <w:rFonts w:eastAsia="Times New Roman" w:cs="Times New Roman"/>
                <w:b/>
                <w:bCs/>
                <w:szCs w:val="24"/>
                <w:lang w:eastAsia="lv-LV"/>
              </w:rPr>
              <w:t xml:space="preserve">Darbu pasūtītāja kontaktinformācija </w:t>
            </w:r>
          </w:p>
        </w:tc>
      </w:tr>
      <w:tr w:rsidR="007A5424" w:rsidRPr="0057014A" w14:paraId="03995A98" w14:textId="77777777" w:rsidTr="007A5424">
        <w:trPr>
          <w:jc w:val="center"/>
        </w:trPr>
        <w:tc>
          <w:tcPr>
            <w:tcW w:w="717" w:type="dxa"/>
            <w:shd w:val="clear" w:color="auto" w:fill="auto"/>
          </w:tcPr>
          <w:p w14:paraId="5131D644" w14:textId="77777777" w:rsidR="007A5424" w:rsidRPr="0057014A" w:rsidRDefault="007A5424" w:rsidP="007A5424">
            <w:pPr>
              <w:widowControl w:val="0"/>
              <w:tabs>
                <w:tab w:val="left" w:pos="426"/>
                <w:tab w:val="left" w:pos="9356"/>
              </w:tabs>
              <w:spacing w:after="0" w:line="240" w:lineRule="auto"/>
              <w:jc w:val="center"/>
              <w:rPr>
                <w:rFonts w:eastAsia="Times New Roman" w:cs="Times New Roman"/>
                <w:szCs w:val="24"/>
                <w:lang w:eastAsia="lv-LV"/>
              </w:rPr>
            </w:pPr>
            <w:r w:rsidRPr="0057014A">
              <w:rPr>
                <w:rFonts w:eastAsia="Times New Roman" w:cs="Times New Roman"/>
                <w:szCs w:val="24"/>
                <w:lang w:eastAsia="lv-LV"/>
              </w:rPr>
              <w:t>1.</w:t>
            </w:r>
          </w:p>
        </w:tc>
        <w:tc>
          <w:tcPr>
            <w:tcW w:w="2113" w:type="dxa"/>
            <w:shd w:val="clear" w:color="auto" w:fill="auto"/>
          </w:tcPr>
          <w:p w14:paraId="7FF5C085" w14:textId="77777777" w:rsidR="007A5424" w:rsidRPr="0057014A" w:rsidRDefault="007A5424" w:rsidP="007A5424">
            <w:pPr>
              <w:widowControl w:val="0"/>
              <w:tabs>
                <w:tab w:val="left" w:pos="426"/>
                <w:tab w:val="left" w:pos="9356"/>
              </w:tabs>
              <w:spacing w:after="0" w:line="240" w:lineRule="auto"/>
              <w:jc w:val="center"/>
              <w:rPr>
                <w:rFonts w:eastAsia="Times New Roman" w:cs="Times New Roman"/>
                <w:szCs w:val="24"/>
                <w:highlight w:val="lightGray"/>
                <w:lang w:eastAsia="lv-LV"/>
              </w:rPr>
            </w:pPr>
            <w:r w:rsidRPr="0057014A">
              <w:rPr>
                <w:rFonts w:eastAsia="Times New Roman" w:cs="Times New Roman"/>
                <w:szCs w:val="24"/>
                <w:highlight w:val="lightGray"/>
                <w:lang w:eastAsia="lv-LV"/>
              </w:rPr>
              <w:t>&lt;…&gt;</w:t>
            </w:r>
          </w:p>
        </w:tc>
        <w:tc>
          <w:tcPr>
            <w:tcW w:w="1843" w:type="dxa"/>
          </w:tcPr>
          <w:p w14:paraId="6CC2D975" w14:textId="6545C92C" w:rsidR="007A5424" w:rsidRPr="0057014A" w:rsidRDefault="007A5424" w:rsidP="007A5424">
            <w:pPr>
              <w:widowControl w:val="0"/>
              <w:tabs>
                <w:tab w:val="left" w:pos="426"/>
                <w:tab w:val="left" w:pos="9356"/>
              </w:tabs>
              <w:spacing w:after="0" w:line="240" w:lineRule="auto"/>
              <w:jc w:val="center"/>
              <w:rPr>
                <w:rFonts w:eastAsia="Times New Roman" w:cs="Times New Roman"/>
                <w:szCs w:val="24"/>
                <w:highlight w:val="lightGray"/>
                <w:lang w:eastAsia="lv-LV"/>
              </w:rPr>
            </w:pPr>
            <w:r w:rsidRPr="0057014A">
              <w:rPr>
                <w:rFonts w:eastAsia="Times New Roman" w:cs="Times New Roman"/>
                <w:szCs w:val="24"/>
                <w:highlight w:val="lightGray"/>
                <w:lang w:eastAsia="lv-LV"/>
              </w:rPr>
              <w:t>&lt;…&gt;</w:t>
            </w:r>
          </w:p>
        </w:tc>
        <w:tc>
          <w:tcPr>
            <w:tcW w:w="1843" w:type="dxa"/>
            <w:shd w:val="clear" w:color="auto" w:fill="auto"/>
          </w:tcPr>
          <w:p w14:paraId="11E7BC02" w14:textId="2C8036FD" w:rsidR="007A5424" w:rsidRPr="0057014A" w:rsidRDefault="007A5424" w:rsidP="007A5424">
            <w:pPr>
              <w:widowControl w:val="0"/>
              <w:tabs>
                <w:tab w:val="left" w:pos="426"/>
                <w:tab w:val="left" w:pos="9356"/>
              </w:tabs>
              <w:spacing w:after="0" w:line="240" w:lineRule="auto"/>
              <w:jc w:val="center"/>
              <w:rPr>
                <w:rFonts w:eastAsia="Times New Roman" w:cs="Times New Roman"/>
                <w:szCs w:val="24"/>
                <w:highlight w:val="lightGray"/>
                <w:lang w:eastAsia="lv-LV"/>
              </w:rPr>
            </w:pPr>
            <w:r w:rsidRPr="0057014A">
              <w:rPr>
                <w:rFonts w:eastAsia="Times New Roman" w:cs="Times New Roman"/>
                <w:szCs w:val="24"/>
                <w:highlight w:val="lightGray"/>
                <w:lang w:eastAsia="lv-LV"/>
              </w:rPr>
              <w:t>&lt;…&gt;</w:t>
            </w:r>
          </w:p>
        </w:tc>
        <w:tc>
          <w:tcPr>
            <w:tcW w:w="2551" w:type="dxa"/>
            <w:shd w:val="clear" w:color="auto" w:fill="auto"/>
          </w:tcPr>
          <w:p w14:paraId="4855187D" w14:textId="77777777" w:rsidR="007A5424" w:rsidRPr="0057014A" w:rsidRDefault="007A5424" w:rsidP="007A5424">
            <w:pPr>
              <w:widowControl w:val="0"/>
              <w:tabs>
                <w:tab w:val="left" w:pos="426"/>
                <w:tab w:val="left" w:pos="9356"/>
              </w:tabs>
              <w:spacing w:after="0" w:line="240" w:lineRule="auto"/>
              <w:jc w:val="center"/>
              <w:rPr>
                <w:rFonts w:eastAsia="Times New Roman" w:cs="Times New Roman"/>
                <w:szCs w:val="24"/>
                <w:highlight w:val="lightGray"/>
                <w:lang w:eastAsia="lv-LV"/>
              </w:rPr>
            </w:pPr>
            <w:r w:rsidRPr="0057014A">
              <w:rPr>
                <w:rFonts w:eastAsia="Times New Roman" w:cs="Times New Roman"/>
                <w:szCs w:val="24"/>
                <w:highlight w:val="lightGray"/>
                <w:lang w:eastAsia="lv-LV"/>
              </w:rPr>
              <w:t>&lt;…&gt;</w:t>
            </w:r>
          </w:p>
        </w:tc>
      </w:tr>
      <w:tr w:rsidR="007A5424" w:rsidRPr="0057014A" w14:paraId="1DDF6B45" w14:textId="77777777" w:rsidTr="007A5424">
        <w:trPr>
          <w:jc w:val="center"/>
        </w:trPr>
        <w:tc>
          <w:tcPr>
            <w:tcW w:w="717" w:type="dxa"/>
            <w:shd w:val="clear" w:color="auto" w:fill="auto"/>
          </w:tcPr>
          <w:p w14:paraId="2D3521E8" w14:textId="77777777" w:rsidR="007A5424" w:rsidRPr="0057014A" w:rsidRDefault="007A5424" w:rsidP="007A5424">
            <w:pPr>
              <w:tabs>
                <w:tab w:val="left" w:pos="9356"/>
              </w:tabs>
              <w:spacing w:after="0" w:line="240" w:lineRule="auto"/>
              <w:jc w:val="center"/>
              <w:rPr>
                <w:rFonts w:eastAsia="Times New Roman" w:cs="Times New Roman"/>
                <w:szCs w:val="24"/>
                <w:lang w:eastAsia="lv-LV"/>
              </w:rPr>
            </w:pPr>
            <w:r w:rsidRPr="0057014A">
              <w:rPr>
                <w:rFonts w:eastAsia="Times New Roman" w:cs="Times New Roman"/>
                <w:szCs w:val="24"/>
                <w:lang w:eastAsia="lv-LV"/>
              </w:rPr>
              <w:t>&lt;...&gt;</w:t>
            </w:r>
          </w:p>
        </w:tc>
        <w:tc>
          <w:tcPr>
            <w:tcW w:w="2113" w:type="dxa"/>
            <w:shd w:val="clear" w:color="auto" w:fill="auto"/>
          </w:tcPr>
          <w:p w14:paraId="6A628CF5" w14:textId="77777777" w:rsidR="007A5424" w:rsidRPr="0057014A" w:rsidRDefault="007A5424" w:rsidP="007A5424">
            <w:pPr>
              <w:tabs>
                <w:tab w:val="left" w:pos="9356"/>
              </w:tabs>
              <w:spacing w:after="0" w:line="240" w:lineRule="auto"/>
              <w:jc w:val="center"/>
              <w:rPr>
                <w:rFonts w:eastAsia="Times New Roman" w:cs="Times New Roman"/>
                <w:szCs w:val="24"/>
                <w:highlight w:val="lightGray"/>
                <w:lang w:eastAsia="lv-LV"/>
              </w:rPr>
            </w:pPr>
            <w:r w:rsidRPr="0057014A">
              <w:rPr>
                <w:rFonts w:eastAsia="Times New Roman" w:cs="Times New Roman"/>
                <w:szCs w:val="24"/>
                <w:highlight w:val="lightGray"/>
                <w:lang w:eastAsia="lv-LV"/>
              </w:rPr>
              <w:t>&lt;…&gt;</w:t>
            </w:r>
          </w:p>
        </w:tc>
        <w:tc>
          <w:tcPr>
            <w:tcW w:w="1843" w:type="dxa"/>
          </w:tcPr>
          <w:p w14:paraId="22396ABE" w14:textId="41439060" w:rsidR="007A5424" w:rsidRPr="0057014A" w:rsidRDefault="007A5424" w:rsidP="007A5424">
            <w:pPr>
              <w:tabs>
                <w:tab w:val="left" w:pos="9356"/>
              </w:tabs>
              <w:spacing w:after="0" w:line="240" w:lineRule="auto"/>
              <w:jc w:val="center"/>
              <w:rPr>
                <w:rFonts w:eastAsia="Times New Roman" w:cs="Times New Roman"/>
                <w:szCs w:val="24"/>
                <w:highlight w:val="lightGray"/>
                <w:lang w:eastAsia="lv-LV"/>
              </w:rPr>
            </w:pPr>
            <w:r w:rsidRPr="0057014A">
              <w:rPr>
                <w:rFonts w:eastAsia="Times New Roman" w:cs="Times New Roman"/>
                <w:szCs w:val="24"/>
                <w:highlight w:val="lightGray"/>
                <w:lang w:eastAsia="lv-LV"/>
              </w:rPr>
              <w:t>&lt;…&gt;</w:t>
            </w:r>
          </w:p>
        </w:tc>
        <w:tc>
          <w:tcPr>
            <w:tcW w:w="1843" w:type="dxa"/>
            <w:shd w:val="clear" w:color="auto" w:fill="auto"/>
          </w:tcPr>
          <w:p w14:paraId="61C67E60" w14:textId="68AA4DB2" w:rsidR="007A5424" w:rsidRPr="0057014A" w:rsidRDefault="007A5424" w:rsidP="007A5424">
            <w:pPr>
              <w:tabs>
                <w:tab w:val="left" w:pos="9356"/>
              </w:tabs>
              <w:spacing w:after="0" w:line="240" w:lineRule="auto"/>
              <w:jc w:val="center"/>
              <w:rPr>
                <w:rFonts w:eastAsia="Times New Roman" w:cs="Times New Roman"/>
                <w:szCs w:val="24"/>
                <w:highlight w:val="lightGray"/>
                <w:lang w:eastAsia="lv-LV"/>
              </w:rPr>
            </w:pPr>
            <w:r w:rsidRPr="0057014A">
              <w:rPr>
                <w:rFonts w:eastAsia="Times New Roman" w:cs="Times New Roman"/>
                <w:szCs w:val="24"/>
                <w:highlight w:val="lightGray"/>
                <w:lang w:eastAsia="lv-LV"/>
              </w:rPr>
              <w:t>&lt;…&gt;</w:t>
            </w:r>
          </w:p>
        </w:tc>
        <w:tc>
          <w:tcPr>
            <w:tcW w:w="2551" w:type="dxa"/>
            <w:shd w:val="clear" w:color="auto" w:fill="auto"/>
          </w:tcPr>
          <w:p w14:paraId="528044E2" w14:textId="77777777" w:rsidR="007A5424" w:rsidRPr="0057014A" w:rsidRDefault="007A5424" w:rsidP="007A5424">
            <w:pPr>
              <w:tabs>
                <w:tab w:val="left" w:pos="9356"/>
              </w:tabs>
              <w:spacing w:after="0" w:line="240" w:lineRule="auto"/>
              <w:jc w:val="center"/>
              <w:rPr>
                <w:rFonts w:eastAsia="Times New Roman" w:cs="Times New Roman"/>
                <w:szCs w:val="24"/>
                <w:highlight w:val="lightGray"/>
                <w:lang w:eastAsia="lv-LV"/>
              </w:rPr>
            </w:pPr>
            <w:r w:rsidRPr="0057014A">
              <w:rPr>
                <w:rFonts w:eastAsia="Times New Roman" w:cs="Times New Roman"/>
                <w:szCs w:val="24"/>
                <w:highlight w:val="lightGray"/>
                <w:lang w:eastAsia="lv-LV"/>
              </w:rPr>
              <w:t>&lt;…&gt;</w:t>
            </w:r>
          </w:p>
        </w:tc>
      </w:tr>
    </w:tbl>
    <w:p w14:paraId="1F22EF64" w14:textId="77777777" w:rsidR="0057014A" w:rsidRPr="0057014A" w:rsidRDefault="0057014A" w:rsidP="0057014A">
      <w:pPr>
        <w:widowControl w:val="0"/>
        <w:tabs>
          <w:tab w:val="left" w:pos="426"/>
          <w:tab w:val="left" w:pos="9356"/>
        </w:tabs>
        <w:spacing w:after="0" w:line="240" w:lineRule="auto"/>
        <w:jc w:val="both"/>
        <w:rPr>
          <w:rFonts w:eastAsia="Times New Roman" w:cs="Times New Roman"/>
          <w:szCs w:val="24"/>
          <w:lang w:eastAsia="lv-LV"/>
        </w:rPr>
      </w:pPr>
    </w:p>
    <w:p w14:paraId="1A468115" w14:textId="77777777" w:rsidR="0057014A" w:rsidRPr="0057014A" w:rsidRDefault="0057014A" w:rsidP="0057014A">
      <w:pPr>
        <w:widowControl w:val="0"/>
        <w:tabs>
          <w:tab w:val="left" w:pos="426"/>
          <w:tab w:val="left" w:pos="9000"/>
        </w:tabs>
        <w:spacing w:after="0" w:line="240" w:lineRule="auto"/>
        <w:rPr>
          <w:rFonts w:eastAsia="Times New Roman" w:cs="Times New Roman"/>
          <w:szCs w:val="24"/>
          <w:lang w:eastAsia="lv-LV"/>
        </w:rPr>
      </w:pPr>
    </w:p>
    <w:p w14:paraId="1DD2CD7C" w14:textId="77777777" w:rsidR="0057014A" w:rsidRPr="0057014A" w:rsidRDefault="0057014A" w:rsidP="0057014A">
      <w:pPr>
        <w:widowControl w:val="0"/>
        <w:tabs>
          <w:tab w:val="left" w:pos="426"/>
          <w:tab w:val="center" w:pos="4320"/>
          <w:tab w:val="right" w:pos="8640"/>
          <w:tab w:val="left" w:pos="9000"/>
        </w:tabs>
        <w:spacing w:after="0" w:line="240" w:lineRule="auto"/>
        <w:rPr>
          <w:rFonts w:eastAsia="Times New Roman" w:cs="Times New Roman"/>
          <w:i/>
          <w:szCs w:val="24"/>
        </w:rPr>
      </w:pPr>
    </w:p>
    <w:p w14:paraId="3B21D322" w14:textId="77777777" w:rsidR="0057014A" w:rsidRPr="0057014A" w:rsidRDefault="0057014A" w:rsidP="0057014A">
      <w:pPr>
        <w:widowControl w:val="0"/>
        <w:tabs>
          <w:tab w:val="left" w:pos="426"/>
          <w:tab w:val="center" w:pos="4320"/>
          <w:tab w:val="right" w:pos="8640"/>
          <w:tab w:val="left" w:pos="9000"/>
        </w:tabs>
        <w:spacing w:after="0" w:line="240" w:lineRule="auto"/>
        <w:rPr>
          <w:rFonts w:eastAsia="Times New Roman" w:cs="Times New Roman"/>
          <w:i/>
          <w:szCs w:val="24"/>
        </w:rPr>
      </w:pPr>
    </w:p>
    <w:p w14:paraId="1BAD84F6" w14:textId="77777777" w:rsidR="0057014A" w:rsidRPr="0057014A" w:rsidRDefault="0057014A" w:rsidP="0057014A">
      <w:pPr>
        <w:widowControl w:val="0"/>
        <w:tabs>
          <w:tab w:val="left" w:pos="426"/>
          <w:tab w:val="center" w:pos="4320"/>
          <w:tab w:val="right" w:pos="8640"/>
          <w:tab w:val="left" w:pos="9000"/>
        </w:tabs>
        <w:spacing w:after="0" w:line="240" w:lineRule="auto"/>
        <w:rPr>
          <w:rFonts w:eastAsia="Times New Roman" w:cs="Times New Roman"/>
          <w:i/>
          <w:szCs w:val="24"/>
        </w:rPr>
      </w:pPr>
    </w:p>
    <w:tbl>
      <w:tblPr>
        <w:tblW w:w="9889" w:type="dxa"/>
        <w:tblLook w:val="04A0" w:firstRow="1" w:lastRow="0" w:firstColumn="1" w:lastColumn="0" w:noHBand="0" w:noVBand="1"/>
      </w:tblPr>
      <w:tblGrid>
        <w:gridCol w:w="9889"/>
      </w:tblGrid>
      <w:tr w:rsidR="0057014A" w:rsidRPr="0057014A" w14:paraId="2D8652DE" w14:textId="77777777" w:rsidTr="00531020">
        <w:tc>
          <w:tcPr>
            <w:tcW w:w="9889" w:type="dxa"/>
            <w:hideMark/>
          </w:tcPr>
          <w:p w14:paraId="6AD2A163" w14:textId="77777777" w:rsidR="0057014A" w:rsidRPr="0057014A" w:rsidRDefault="0057014A" w:rsidP="0057014A">
            <w:pPr>
              <w:widowControl w:val="0"/>
              <w:tabs>
                <w:tab w:val="left" w:pos="426"/>
                <w:tab w:val="center" w:pos="4320"/>
                <w:tab w:val="right" w:pos="8640"/>
                <w:tab w:val="left" w:pos="9000"/>
              </w:tabs>
              <w:spacing w:after="0" w:line="240" w:lineRule="auto"/>
              <w:rPr>
                <w:rFonts w:eastAsia="Times New Roman" w:cs="Times New Roman"/>
                <w:szCs w:val="24"/>
                <w:highlight w:val="lightGray"/>
              </w:rPr>
            </w:pPr>
            <w:r w:rsidRPr="0057014A">
              <w:rPr>
                <w:rFonts w:eastAsia="Times New Roman" w:cs="Times New Roman"/>
                <w:szCs w:val="24"/>
                <w:highlight w:val="lightGray"/>
              </w:rPr>
              <w:t xml:space="preserve">&lt;Pretendenta </w:t>
            </w:r>
            <w:proofErr w:type="spellStart"/>
            <w:r w:rsidRPr="0057014A">
              <w:rPr>
                <w:rFonts w:eastAsia="Times New Roman" w:cs="Times New Roman"/>
                <w:szCs w:val="24"/>
                <w:highlight w:val="lightGray"/>
              </w:rPr>
              <w:t>paraksttiesīgās</w:t>
            </w:r>
            <w:proofErr w:type="spellEnd"/>
            <w:r w:rsidRPr="0057014A">
              <w:rPr>
                <w:rFonts w:eastAsia="Times New Roman" w:cs="Times New Roman"/>
                <w:szCs w:val="24"/>
                <w:highlight w:val="lightGray"/>
              </w:rPr>
              <w:t xml:space="preserve"> vai pilnvarotās personas vārds, uzvārds, amats&gt;</w:t>
            </w:r>
          </w:p>
        </w:tc>
      </w:tr>
      <w:tr w:rsidR="0057014A" w:rsidRPr="0057014A" w14:paraId="6AB0D0F1" w14:textId="77777777" w:rsidTr="00531020">
        <w:trPr>
          <w:trHeight w:val="80"/>
        </w:trPr>
        <w:tc>
          <w:tcPr>
            <w:tcW w:w="9889" w:type="dxa"/>
            <w:hideMark/>
          </w:tcPr>
          <w:p w14:paraId="1525EAE3" w14:textId="77777777" w:rsidR="0057014A" w:rsidRPr="0057014A" w:rsidRDefault="0057014A" w:rsidP="0057014A">
            <w:pPr>
              <w:widowControl w:val="0"/>
              <w:tabs>
                <w:tab w:val="left" w:pos="426"/>
                <w:tab w:val="center" w:pos="4320"/>
                <w:tab w:val="right" w:pos="8640"/>
                <w:tab w:val="left" w:pos="9000"/>
              </w:tabs>
              <w:spacing w:after="0" w:line="240" w:lineRule="auto"/>
              <w:jc w:val="both"/>
              <w:rPr>
                <w:rFonts w:eastAsia="Times New Roman" w:cs="Times New Roman"/>
                <w:szCs w:val="24"/>
                <w:highlight w:val="lightGray"/>
              </w:rPr>
            </w:pPr>
            <w:r w:rsidRPr="0057014A">
              <w:rPr>
                <w:rFonts w:eastAsia="Times New Roman" w:cs="Times New Roman"/>
                <w:szCs w:val="24"/>
                <w:highlight w:val="lightGray"/>
              </w:rPr>
              <w:t>&lt;Paraksts&gt;</w:t>
            </w:r>
          </w:p>
        </w:tc>
      </w:tr>
      <w:tr w:rsidR="0057014A" w:rsidRPr="0057014A" w14:paraId="421D7488" w14:textId="77777777" w:rsidTr="00531020">
        <w:tc>
          <w:tcPr>
            <w:tcW w:w="9889" w:type="dxa"/>
            <w:hideMark/>
          </w:tcPr>
          <w:p w14:paraId="1C4C9C86" w14:textId="77777777" w:rsidR="0057014A" w:rsidRPr="0057014A" w:rsidRDefault="0057014A" w:rsidP="0057014A">
            <w:pPr>
              <w:widowControl w:val="0"/>
              <w:tabs>
                <w:tab w:val="left" w:pos="426"/>
                <w:tab w:val="center" w:pos="4320"/>
                <w:tab w:val="right" w:pos="8640"/>
                <w:tab w:val="left" w:pos="9000"/>
              </w:tabs>
              <w:spacing w:after="0" w:line="240" w:lineRule="auto"/>
              <w:jc w:val="both"/>
              <w:rPr>
                <w:rFonts w:eastAsia="Times New Roman" w:cs="Times New Roman"/>
                <w:szCs w:val="24"/>
              </w:rPr>
            </w:pPr>
            <w:r w:rsidRPr="0057014A">
              <w:rPr>
                <w:rFonts w:eastAsia="Times New Roman" w:cs="Times New Roman"/>
                <w:szCs w:val="24"/>
                <w:highlight w:val="lightGray"/>
              </w:rPr>
              <w:t>&lt;Datums, vieta&gt;</w:t>
            </w:r>
          </w:p>
        </w:tc>
      </w:tr>
    </w:tbl>
    <w:p w14:paraId="7F0C538E" w14:textId="77777777" w:rsidR="0057014A" w:rsidRPr="0057014A" w:rsidRDefault="0057014A" w:rsidP="0057014A">
      <w:pPr>
        <w:spacing w:after="0" w:line="240" w:lineRule="auto"/>
        <w:jc w:val="right"/>
        <w:rPr>
          <w:rFonts w:eastAsia="Times New Roman" w:cs="Times New Roman"/>
          <w:b/>
          <w:szCs w:val="24"/>
          <w:lang w:eastAsia="ar-SA"/>
        </w:rPr>
      </w:pPr>
    </w:p>
    <w:p w14:paraId="16EE59BC" w14:textId="77777777" w:rsidR="0057014A" w:rsidRPr="0057014A" w:rsidRDefault="0057014A" w:rsidP="0057014A">
      <w:pPr>
        <w:spacing w:after="0" w:line="240" w:lineRule="auto"/>
        <w:jc w:val="right"/>
        <w:rPr>
          <w:rFonts w:eastAsia="Times New Roman" w:cs="Times New Roman"/>
          <w:b/>
          <w:szCs w:val="24"/>
          <w:lang w:eastAsia="ar-SA"/>
        </w:rPr>
      </w:pPr>
    </w:p>
    <w:p w14:paraId="50F5518B" w14:textId="23552127" w:rsidR="007A5424" w:rsidRDefault="007A5424">
      <w:pPr>
        <w:rPr>
          <w:rFonts w:eastAsia="Times New Roman" w:cs="Times New Roman"/>
          <w:b/>
          <w:szCs w:val="24"/>
          <w:lang w:eastAsia="ar-SA"/>
        </w:rPr>
      </w:pPr>
      <w:r>
        <w:rPr>
          <w:rFonts w:eastAsia="Times New Roman" w:cs="Times New Roman"/>
          <w:b/>
          <w:szCs w:val="24"/>
          <w:lang w:eastAsia="ar-SA"/>
        </w:rPr>
        <w:br w:type="page"/>
      </w:r>
    </w:p>
    <w:p w14:paraId="13E596A9" w14:textId="6B232ABC" w:rsidR="0057014A" w:rsidRDefault="007A5424" w:rsidP="0057014A">
      <w:pPr>
        <w:spacing w:after="0" w:line="240" w:lineRule="auto"/>
        <w:jc w:val="right"/>
        <w:rPr>
          <w:rFonts w:eastAsia="Times New Roman" w:cs="Times New Roman"/>
          <w:b/>
          <w:szCs w:val="24"/>
          <w:lang w:eastAsia="ar-SA"/>
        </w:rPr>
      </w:pPr>
      <w:r>
        <w:rPr>
          <w:rFonts w:eastAsia="Times New Roman" w:cs="Times New Roman"/>
          <w:b/>
          <w:szCs w:val="24"/>
          <w:lang w:eastAsia="ar-SA"/>
        </w:rPr>
        <w:lastRenderedPageBreak/>
        <w:t>4.pielikums</w:t>
      </w:r>
    </w:p>
    <w:p w14:paraId="1B93E890" w14:textId="77777777" w:rsidR="007A5424" w:rsidRPr="009E3E45" w:rsidRDefault="007A5424" w:rsidP="007A5424">
      <w:pPr>
        <w:tabs>
          <w:tab w:val="left" w:pos="9000"/>
        </w:tabs>
        <w:suppressAutoHyphens/>
        <w:jc w:val="right"/>
        <w:rPr>
          <w:b/>
          <w:lang w:eastAsia="ar-SA"/>
        </w:rPr>
      </w:pPr>
      <w:r>
        <w:rPr>
          <w:b/>
          <w:lang w:eastAsia="ar-SA"/>
        </w:rPr>
        <w:t>Speciālista p</w:t>
      </w:r>
      <w:r w:rsidRPr="009E3E45">
        <w:rPr>
          <w:b/>
          <w:lang w:eastAsia="ar-SA"/>
        </w:rPr>
        <w:t>ieejamības apliecinājum</w:t>
      </w:r>
      <w:r>
        <w:rPr>
          <w:b/>
          <w:lang w:eastAsia="ar-SA"/>
        </w:rPr>
        <w:t>a veidne</w:t>
      </w:r>
    </w:p>
    <w:p w14:paraId="3737BBAF" w14:textId="77777777" w:rsidR="007A5424" w:rsidRDefault="007A5424" w:rsidP="007A5424">
      <w:pPr>
        <w:tabs>
          <w:tab w:val="left" w:pos="9000"/>
        </w:tabs>
        <w:suppressAutoHyphens/>
        <w:jc w:val="center"/>
        <w:rPr>
          <w:b/>
          <w:lang w:eastAsia="ar-SA"/>
        </w:rPr>
      </w:pPr>
    </w:p>
    <w:p w14:paraId="4A8F8711" w14:textId="241499BA" w:rsidR="007A5424" w:rsidRDefault="007A5424" w:rsidP="007A5424">
      <w:pPr>
        <w:tabs>
          <w:tab w:val="left" w:pos="9000"/>
        </w:tabs>
        <w:jc w:val="center"/>
        <w:rPr>
          <w:lang w:eastAsia="ar-SA"/>
        </w:rPr>
      </w:pPr>
      <w:r>
        <w:rPr>
          <w:b/>
          <w:lang w:eastAsia="ar-SA"/>
        </w:rPr>
        <w:t>Speciālista p</w:t>
      </w:r>
      <w:r w:rsidRPr="009E3E45">
        <w:rPr>
          <w:b/>
          <w:lang w:eastAsia="ar-SA"/>
        </w:rPr>
        <w:t>ieejamības apliecinājum</w:t>
      </w:r>
      <w:r>
        <w:rPr>
          <w:b/>
          <w:lang w:eastAsia="ar-SA"/>
        </w:rPr>
        <w:t>s</w:t>
      </w:r>
    </w:p>
    <w:p w14:paraId="796AF766" w14:textId="388616D9" w:rsidR="005546E0" w:rsidRPr="00694A30" w:rsidRDefault="005546E0" w:rsidP="005546E0">
      <w:pPr>
        <w:widowControl w:val="0"/>
        <w:ind w:firstLine="720"/>
        <w:jc w:val="both"/>
        <w:rPr>
          <w:spacing w:val="-2"/>
        </w:rPr>
      </w:pPr>
      <w:r w:rsidRPr="00694A30">
        <w:rPr>
          <w:spacing w:val="-2"/>
        </w:rPr>
        <w:t xml:space="preserve">Ja ar </w:t>
      </w:r>
      <w:r w:rsidRPr="00694A30">
        <w:rPr>
          <w:spacing w:val="-2"/>
          <w:highlight w:val="lightGray"/>
        </w:rPr>
        <w:t>&lt;pretendenta nosaukums, reģistrācijas numurs&gt;</w:t>
      </w:r>
      <w:r w:rsidRPr="00694A30">
        <w:rPr>
          <w:spacing w:val="-2"/>
        </w:rPr>
        <w:t xml:space="preserve"> tiks noslēgts līgums par </w:t>
      </w:r>
      <w:r w:rsidRPr="005546E0">
        <w:rPr>
          <w:spacing w:val="-2"/>
        </w:rPr>
        <w:t>tirgus izpēt</w:t>
      </w:r>
      <w:r>
        <w:rPr>
          <w:spacing w:val="-2"/>
        </w:rPr>
        <w:t>ē</w:t>
      </w:r>
      <w:r w:rsidRPr="005546E0">
        <w:rPr>
          <w:spacing w:val="-2"/>
        </w:rPr>
        <w:t xml:space="preserve"> “Telpu interjera dizaina stratēģijas un koncepcijas vadlīniju izstrāde” (identifikācijas Nr.T.I.2024/46; turpmāk – Tirgus izpēte) </w:t>
      </w:r>
      <w:r w:rsidRPr="00694A30">
        <w:rPr>
          <w:spacing w:val="-2"/>
        </w:rPr>
        <w:t xml:space="preserve">norādīto </w:t>
      </w:r>
      <w:r>
        <w:rPr>
          <w:spacing w:val="-2"/>
        </w:rPr>
        <w:t>pakalpojumu</w:t>
      </w:r>
      <w:r w:rsidRPr="00694A30">
        <w:rPr>
          <w:spacing w:val="-2"/>
        </w:rPr>
        <w:t xml:space="preserve"> izpildi, apņemos veikt </w:t>
      </w:r>
      <w:r w:rsidRPr="004403D3">
        <w:rPr>
          <w:spacing w:val="-2"/>
          <w:highlight w:val="lightGray"/>
        </w:rPr>
        <w:t>&lt;</w:t>
      </w:r>
      <w:r>
        <w:rPr>
          <w:spacing w:val="-2"/>
          <w:highlight w:val="lightGray"/>
        </w:rPr>
        <w:t>projekta</w:t>
      </w:r>
      <w:r w:rsidRPr="004403D3">
        <w:rPr>
          <w:spacing w:val="-2"/>
          <w:highlight w:val="lightGray"/>
        </w:rPr>
        <w:t xml:space="preserve"> vadītāja&gt;/&lt;</w:t>
      </w:r>
      <w:r>
        <w:rPr>
          <w:spacing w:val="-2"/>
          <w:highlight w:val="lightGray"/>
        </w:rPr>
        <w:t>interjera dizainera</w:t>
      </w:r>
      <w:r w:rsidRPr="004403D3">
        <w:rPr>
          <w:spacing w:val="-2"/>
          <w:highlight w:val="lightGray"/>
        </w:rPr>
        <w:t>&gt;</w:t>
      </w:r>
      <w:r w:rsidRPr="00694A30">
        <w:rPr>
          <w:spacing w:val="-2"/>
        </w:rPr>
        <w:t xml:space="preserve"> pienākumus. </w:t>
      </w:r>
    </w:p>
    <w:p w14:paraId="3CAFB38D" w14:textId="3574D7CB" w:rsidR="005546E0" w:rsidRPr="00694A30" w:rsidRDefault="005546E0" w:rsidP="005546E0">
      <w:pPr>
        <w:spacing w:after="60"/>
        <w:ind w:firstLine="720"/>
        <w:jc w:val="both"/>
        <w:rPr>
          <w:lang w:eastAsia="ar-SA"/>
        </w:rPr>
      </w:pPr>
      <w:r w:rsidRPr="00694A30">
        <w:rPr>
          <w:lang w:eastAsia="ar-SA"/>
        </w:rPr>
        <w:t xml:space="preserve">Apliecinu, ka esmu veicis </w:t>
      </w:r>
      <w:r>
        <w:rPr>
          <w:lang w:eastAsia="ar-SA"/>
        </w:rPr>
        <w:t xml:space="preserve"> </w:t>
      </w:r>
      <w:r w:rsidRPr="004403D3">
        <w:rPr>
          <w:spacing w:val="-2"/>
          <w:highlight w:val="lightGray"/>
        </w:rPr>
        <w:t>&lt;</w:t>
      </w:r>
      <w:r>
        <w:rPr>
          <w:spacing w:val="-2"/>
          <w:highlight w:val="lightGray"/>
        </w:rPr>
        <w:t>projekta</w:t>
      </w:r>
      <w:r w:rsidRPr="004403D3">
        <w:rPr>
          <w:spacing w:val="-2"/>
          <w:highlight w:val="lightGray"/>
        </w:rPr>
        <w:t xml:space="preserve"> vadītāja&gt;/&lt;</w:t>
      </w:r>
      <w:r>
        <w:rPr>
          <w:spacing w:val="-2"/>
          <w:highlight w:val="lightGray"/>
        </w:rPr>
        <w:t>interjera dizainera</w:t>
      </w:r>
      <w:r w:rsidRPr="004403D3">
        <w:rPr>
          <w:spacing w:val="-2"/>
          <w:highlight w:val="lightGray"/>
        </w:rPr>
        <w:t>&gt;</w:t>
      </w:r>
      <w:r w:rsidRPr="00694A30">
        <w:rPr>
          <w:spacing w:val="-2"/>
        </w:rPr>
        <w:t xml:space="preserve"> </w:t>
      </w:r>
      <w:r w:rsidRPr="00694A30">
        <w:rPr>
          <w:lang w:eastAsia="ar-SA"/>
        </w:rPr>
        <w:t xml:space="preserve">pienākumus šādu </w:t>
      </w:r>
      <w:r>
        <w:rPr>
          <w:lang w:eastAsia="ar-SA"/>
        </w:rPr>
        <w:t>pakalpojumu</w:t>
      </w:r>
      <w:r w:rsidRPr="00694A30">
        <w:rPr>
          <w:lang w:eastAsia="ar-SA"/>
        </w:rPr>
        <w:t xml:space="preserve"> izpildē</w:t>
      </w:r>
      <w:r w:rsidRPr="00694A30">
        <w:rPr>
          <w:rStyle w:val="Vresatsauce"/>
          <w:lang w:eastAsia="ar-SA"/>
        </w:rPr>
        <w:footnoteReference w:id="3"/>
      </w:r>
      <w:r w:rsidRPr="00694A30">
        <w:rPr>
          <w:lang w:eastAsia="ar-SA"/>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992"/>
        <w:gridCol w:w="1827"/>
        <w:gridCol w:w="1839"/>
        <w:gridCol w:w="2419"/>
      </w:tblGrid>
      <w:tr w:rsidR="005546E0" w:rsidRPr="002A6AB4" w14:paraId="1FE3F2A2" w14:textId="77777777" w:rsidTr="002A6AB4">
        <w:tc>
          <w:tcPr>
            <w:tcW w:w="988" w:type="dxa"/>
            <w:shd w:val="clear" w:color="auto" w:fill="BDD6EE" w:themeFill="accent1" w:themeFillTint="66"/>
            <w:vAlign w:val="center"/>
          </w:tcPr>
          <w:p w14:paraId="3B880EE0" w14:textId="77777777" w:rsidR="005546E0" w:rsidRPr="002A6AB4" w:rsidRDefault="005546E0"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Nr.</w:t>
            </w:r>
          </w:p>
          <w:p w14:paraId="6DAF7B5E" w14:textId="77777777" w:rsidR="005546E0" w:rsidRPr="002A6AB4" w:rsidRDefault="005546E0"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p.k.</w:t>
            </w:r>
          </w:p>
        </w:tc>
        <w:tc>
          <w:tcPr>
            <w:tcW w:w="2992" w:type="dxa"/>
            <w:shd w:val="clear" w:color="auto" w:fill="BDD6EE" w:themeFill="accent1" w:themeFillTint="66"/>
            <w:vAlign w:val="center"/>
          </w:tcPr>
          <w:p w14:paraId="001CB6BE" w14:textId="64DF6F76" w:rsidR="005546E0" w:rsidRPr="002A6AB4" w:rsidRDefault="005546E0"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Veikto pakalpojumu īss apraksts, norādot objektu platību, m2</w:t>
            </w:r>
          </w:p>
        </w:tc>
        <w:tc>
          <w:tcPr>
            <w:tcW w:w="1827" w:type="dxa"/>
            <w:shd w:val="clear" w:color="auto" w:fill="BDD6EE" w:themeFill="accent1" w:themeFillTint="66"/>
          </w:tcPr>
          <w:p w14:paraId="548EE577" w14:textId="0E77F9CA" w:rsidR="005546E0" w:rsidRPr="002A6AB4" w:rsidRDefault="002A6AB4"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Veikto pakalpojumu uzsākšanas un pabeigšanas gads un mēnesis</w:t>
            </w:r>
          </w:p>
        </w:tc>
        <w:tc>
          <w:tcPr>
            <w:tcW w:w="1839" w:type="dxa"/>
            <w:shd w:val="clear" w:color="auto" w:fill="BDD6EE" w:themeFill="accent1" w:themeFillTint="66"/>
            <w:vAlign w:val="center"/>
          </w:tcPr>
          <w:p w14:paraId="689B5895" w14:textId="2F3D0FAB" w:rsidR="005546E0" w:rsidRPr="002A6AB4" w:rsidRDefault="005546E0"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Pakalpojumu pasūtītāja nosaukums</w:t>
            </w:r>
          </w:p>
        </w:tc>
        <w:tc>
          <w:tcPr>
            <w:tcW w:w="2419" w:type="dxa"/>
            <w:shd w:val="clear" w:color="auto" w:fill="BDD6EE" w:themeFill="accent1" w:themeFillTint="66"/>
            <w:vAlign w:val="center"/>
          </w:tcPr>
          <w:p w14:paraId="2EF85D35" w14:textId="54F9502F" w:rsidR="005546E0" w:rsidRPr="002A6AB4" w:rsidRDefault="005546E0"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 xml:space="preserve">Pakalpojumu pasūtītāja kontaktinformācija </w:t>
            </w:r>
          </w:p>
          <w:p w14:paraId="091C7D65" w14:textId="77777777" w:rsidR="005546E0" w:rsidRPr="002A6AB4" w:rsidRDefault="005546E0"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 xml:space="preserve">(vārds, uzvārds, amats, </w:t>
            </w:r>
          </w:p>
          <w:p w14:paraId="25033594" w14:textId="77777777" w:rsidR="005546E0" w:rsidRPr="002A6AB4" w:rsidRDefault="005546E0"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 xml:space="preserve">tālruņa numurs, </w:t>
            </w:r>
          </w:p>
          <w:p w14:paraId="072B36DA" w14:textId="77777777" w:rsidR="005546E0" w:rsidRPr="002A6AB4" w:rsidRDefault="005546E0" w:rsidP="002A6AB4">
            <w:pPr>
              <w:widowControl w:val="0"/>
              <w:tabs>
                <w:tab w:val="left" w:pos="307"/>
                <w:tab w:val="left" w:pos="426"/>
                <w:tab w:val="left" w:pos="9356"/>
              </w:tabs>
              <w:spacing w:after="0" w:line="240" w:lineRule="auto"/>
              <w:jc w:val="center"/>
              <w:rPr>
                <w:rFonts w:eastAsia="Times New Roman" w:cs="Times New Roman"/>
                <w:b/>
                <w:bCs/>
                <w:szCs w:val="24"/>
                <w:lang w:eastAsia="lv-LV"/>
              </w:rPr>
            </w:pPr>
            <w:r w:rsidRPr="002A6AB4">
              <w:rPr>
                <w:rFonts w:eastAsia="Times New Roman" w:cs="Times New Roman"/>
                <w:b/>
                <w:bCs/>
                <w:szCs w:val="24"/>
                <w:lang w:eastAsia="lv-LV"/>
              </w:rPr>
              <w:t>e-pasta adrese)</w:t>
            </w:r>
          </w:p>
        </w:tc>
      </w:tr>
      <w:tr w:rsidR="005546E0" w:rsidRPr="002A6AB4" w14:paraId="6EE1E058" w14:textId="77777777" w:rsidTr="002A6AB4">
        <w:tc>
          <w:tcPr>
            <w:tcW w:w="988" w:type="dxa"/>
            <w:shd w:val="clear" w:color="auto" w:fill="auto"/>
          </w:tcPr>
          <w:p w14:paraId="06DFF57D" w14:textId="77777777" w:rsidR="005546E0" w:rsidRPr="002A6AB4" w:rsidRDefault="005546E0" w:rsidP="00427D9F">
            <w:pPr>
              <w:widowControl w:val="0"/>
              <w:tabs>
                <w:tab w:val="left" w:pos="426"/>
                <w:tab w:val="left" w:pos="9000"/>
              </w:tabs>
              <w:jc w:val="center"/>
              <w:rPr>
                <w:szCs w:val="24"/>
              </w:rPr>
            </w:pPr>
            <w:r w:rsidRPr="002A6AB4">
              <w:rPr>
                <w:szCs w:val="24"/>
              </w:rPr>
              <w:t>1.</w:t>
            </w:r>
          </w:p>
        </w:tc>
        <w:tc>
          <w:tcPr>
            <w:tcW w:w="2992" w:type="dxa"/>
            <w:shd w:val="clear" w:color="auto" w:fill="auto"/>
          </w:tcPr>
          <w:p w14:paraId="58D97E92" w14:textId="77777777" w:rsidR="005546E0" w:rsidRPr="002A6AB4" w:rsidRDefault="005546E0" w:rsidP="00427D9F">
            <w:pPr>
              <w:widowControl w:val="0"/>
              <w:tabs>
                <w:tab w:val="left" w:pos="426"/>
                <w:tab w:val="left" w:pos="9000"/>
              </w:tabs>
              <w:jc w:val="center"/>
              <w:rPr>
                <w:szCs w:val="24"/>
              </w:rPr>
            </w:pPr>
            <w:r w:rsidRPr="002A6AB4">
              <w:rPr>
                <w:szCs w:val="24"/>
                <w:highlight w:val="lightGray"/>
              </w:rPr>
              <w:t>&lt;…&gt;</w:t>
            </w:r>
          </w:p>
        </w:tc>
        <w:tc>
          <w:tcPr>
            <w:tcW w:w="1827" w:type="dxa"/>
          </w:tcPr>
          <w:p w14:paraId="4506DAF5" w14:textId="77777777" w:rsidR="005546E0" w:rsidRPr="002A6AB4" w:rsidRDefault="005546E0" w:rsidP="00427D9F">
            <w:pPr>
              <w:widowControl w:val="0"/>
              <w:tabs>
                <w:tab w:val="left" w:pos="426"/>
                <w:tab w:val="left" w:pos="9000"/>
              </w:tabs>
              <w:jc w:val="center"/>
              <w:rPr>
                <w:szCs w:val="24"/>
                <w:highlight w:val="lightGray"/>
              </w:rPr>
            </w:pPr>
          </w:p>
        </w:tc>
        <w:tc>
          <w:tcPr>
            <w:tcW w:w="1839" w:type="dxa"/>
            <w:shd w:val="clear" w:color="auto" w:fill="auto"/>
          </w:tcPr>
          <w:p w14:paraId="2AD98FCA" w14:textId="0905F7FA" w:rsidR="005546E0" w:rsidRPr="002A6AB4" w:rsidRDefault="005546E0" w:rsidP="00427D9F">
            <w:pPr>
              <w:widowControl w:val="0"/>
              <w:tabs>
                <w:tab w:val="left" w:pos="426"/>
                <w:tab w:val="left" w:pos="9000"/>
              </w:tabs>
              <w:jc w:val="center"/>
              <w:rPr>
                <w:szCs w:val="24"/>
              </w:rPr>
            </w:pPr>
            <w:r w:rsidRPr="002A6AB4">
              <w:rPr>
                <w:szCs w:val="24"/>
                <w:highlight w:val="lightGray"/>
              </w:rPr>
              <w:t>&lt;…&gt;</w:t>
            </w:r>
          </w:p>
        </w:tc>
        <w:tc>
          <w:tcPr>
            <w:tcW w:w="2419" w:type="dxa"/>
            <w:shd w:val="clear" w:color="auto" w:fill="auto"/>
          </w:tcPr>
          <w:p w14:paraId="545C2AC6" w14:textId="77777777" w:rsidR="005546E0" w:rsidRPr="002A6AB4" w:rsidRDefault="005546E0" w:rsidP="00427D9F">
            <w:pPr>
              <w:widowControl w:val="0"/>
              <w:tabs>
                <w:tab w:val="left" w:pos="426"/>
                <w:tab w:val="left" w:pos="9000"/>
              </w:tabs>
              <w:jc w:val="center"/>
              <w:rPr>
                <w:szCs w:val="24"/>
              </w:rPr>
            </w:pPr>
            <w:r w:rsidRPr="002A6AB4">
              <w:rPr>
                <w:szCs w:val="24"/>
                <w:highlight w:val="lightGray"/>
              </w:rPr>
              <w:t>&lt;…&gt;</w:t>
            </w:r>
          </w:p>
        </w:tc>
      </w:tr>
      <w:tr w:rsidR="005546E0" w:rsidRPr="002A6AB4" w14:paraId="776092E2" w14:textId="77777777" w:rsidTr="002A6AB4">
        <w:tc>
          <w:tcPr>
            <w:tcW w:w="988" w:type="dxa"/>
            <w:shd w:val="clear" w:color="auto" w:fill="auto"/>
          </w:tcPr>
          <w:p w14:paraId="6A6877D1" w14:textId="77777777" w:rsidR="005546E0" w:rsidRPr="002A6AB4" w:rsidRDefault="005546E0" w:rsidP="00427D9F">
            <w:pPr>
              <w:widowControl w:val="0"/>
              <w:tabs>
                <w:tab w:val="left" w:pos="426"/>
                <w:tab w:val="left" w:pos="9000"/>
              </w:tabs>
              <w:jc w:val="center"/>
              <w:rPr>
                <w:szCs w:val="24"/>
              </w:rPr>
            </w:pPr>
            <w:r w:rsidRPr="002A6AB4">
              <w:rPr>
                <w:szCs w:val="24"/>
                <w:highlight w:val="lightGray"/>
              </w:rPr>
              <w:t>&lt;...&gt;</w:t>
            </w:r>
          </w:p>
        </w:tc>
        <w:tc>
          <w:tcPr>
            <w:tcW w:w="2992" w:type="dxa"/>
            <w:shd w:val="clear" w:color="auto" w:fill="auto"/>
          </w:tcPr>
          <w:p w14:paraId="44C983D6" w14:textId="77777777" w:rsidR="005546E0" w:rsidRPr="002A6AB4" w:rsidRDefault="005546E0" w:rsidP="00427D9F">
            <w:pPr>
              <w:widowControl w:val="0"/>
              <w:tabs>
                <w:tab w:val="left" w:pos="426"/>
                <w:tab w:val="left" w:pos="9000"/>
              </w:tabs>
              <w:jc w:val="center"/>
              <w:rPr>
                <w:szCs w:val="24"/>
              </w:rPr>
            </w:pPr>
            <w:r w:rsidRPr="002A6AB4">
              <w:rPr>
                <w:szCs w:val="24"/>
                <w:highlight w:val="lightGray"/>
              </w:rPr>
              <w:t>&lt;…&gt;</w:t>
            </w:r>
          </w:p>
        </w:tc>
        <w:tc>
          <w:tcPr>
            <w:tcW w:w="1827" w:type="dxa"/>
          </w:tcPr>
          <w:p w14:paraId="3D469CA2" w14:textId="77777777" w:rsidR="005546E0" w:rsidRPr="002A6AB4" w:rsidRDefault="005546E0" w:rsidP="00427D9F">
            <w:pPr>
              <w:widowControl w:val="0"/>
              <w:tabs>
                <w:tab w:val="left" w:pos="426"/>
                <w:tab w:val="left" w:pos="9000"/>
              </w:tabs>
              <w:jc w:val="center"/>
              <w:rPr>
                <w:szCs w:val="24"/>
                <w:highlight w:val="lightGray"/>
              </w:rPr>
            </w:pPr>
          </w:p>
        </w:tc>
        <w:tc>
          <w:tcPr>
            <w:tcW w:w="1839" w:type="dxa"/>
            <w:shd w:val="clear" w:color="auto" w:fill="auto"/>
          </w:tcPr>
          <w:p w14:paraId="01D38CB3" w14:textId="330AB821" w:rsidR="005546E0" w:rsidRPr="002A6AB4" w:rsidRDefault="005546E0" w:rsidP="00427D9F">
            <w:pPr>
              <w:widowControl w:val="0"/>
              <w:tabs>
                <w:tab w:val="left" w:pos="426"/>
                <w:tab w:val="left" w:pos="9000"/>
              </w:tabs>
              <w:jc w:val="center"/>
              <w:rPr>
                <w:szCs w:val="24"/>
              </w:rPr>
            </w:pPr>
            <w:r w:rsidRPr="002A6AB4">
              <w:rPr>
                <w:szCs w:val="24"/>
                <w:highlight w:val="lightGray"/>
              </w:rPr>
              <w:t>&lt;…&gt;</w:t>
            </w:r>
          </w:p>
        </w:tc>
        <w:tc>
          <w:tcPr>
            <w:tcW w:w="2419" w:type="dxa"/>
            <w:shd w:val="clear" w:color="auto" w:fill="auto"/>
          </w:tcPr>
          <w:p w14:paraId="699AEC1A" w14:textId="77777777" w:rsidR="005546E0" w:rsidRPr="002A6AB4" w:rsidRDefault="005546E0" w:rsidP="00427D9F">
            <w:pPr>
              <w:widowControl w:val="0"/>
              <w:tabs>
                <w:tab w:val="left" w:pos="426"/>
                <w:tab w:val="left" w:pos="9000"/>
              </w:tabs>
              <w:jc w:val="center"/>
              <w:rPr>
                <w:szCs w:val="24"/>
              </w:rPr>
            </w:pPr>
            <w:r w:rsidRPr="002A6AB4">
              <w:rPr>
                <w:szCs w:val="24"/>
                <w:highlight w:val="lightGray"/>
              </w:rPr>
              <w:t>&lt;…&gt;</w:t>
            </w:r>
          </w:p>
        </w:tc>
      </w:tr>
    </w:tbl>
    <w:p w14:paraId="4EEFE874" w14:textId="77777777" w:rsidR="005546E0" w:rsidRPr="00694A30" w:rsidRDefault="005546E0" w:rsidP="005546E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64B589D2" w14:textId="77777777" w:rsidR="005546E0" w:rsidRPr="00694A30" w:rsidRDefault="005546E0" w:rsidP="005546E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23753BC5" w14:textId="77777777" w:rsidR="005546E0" w:rsidRPr="00694A30" w:rsidRDefault="005546E0" w:rsidP="005546E0">
      <w:pPr>
        <w:rPr>
          <w:lang w:eastAsia="ar-SA"/>
        </w:rPr>
      </w:pPr>
    </w:p>
    <w:p w14:paraId="6382BF6B" w14:textId="77777777" w:rsidR="005546E0" w:rsidRPr="00694A30" w:rsidRDefault="005546E0" w:rsidP="005546E0">
      <w:pPr>
        <w:pStyle w:val="Virsraksts3"/>
        <w:keepNext w:val="0"/>
        <w:numPr>
          <w:ilvl w:val="0"/>
          <w:numId w:val="0"/>
        </w:numPr>
        <w:tabs>
          <w:tab w:val="left" w:pos="360"/>
          <w:tab w:val="left" w:pos="540"/>
          <w:tab w:val="left" w:pos="9000"/>
        </w:tabs>
        <w:spacing w:before="0"/>
        <w:rPr>
          <w:lang w:val="lv-LV"/>
        </w:rPr>
      </w:pPr>
      <w:r w:rsidRPr="00694A30">
        <w:rPr>
          <w:lang w:val="lv-LV"/>
        </w:rPr>
        <w:t>Sertifikāta Nr.</w:t>
      </w:r>
      <w:r w:rsidRPr="00694A30">
        <w:rPr>
          <w:highlight w:val="lightGray"/>
          <w:lang w:val="lv-LV"/>
        </w:rPr>
        <w:t>&lt;sertifikāta numurs&gt;</w:t>
      </w:r>
    </w:p>
    <w:p w14:paraId="29F65752" w14:textId="77777777" w:rsidR="005546E0" w:rsidRPr="00694A30" w:rsidRDefault="005546E0" w:rsidP="005546E0">
      <w:pPr>
        <w:pStyle w:val="Pamatteksts"/>
        <w:widowControl w:val="0"/>
        <w:tabs>
          <w:tab w:val="left" w:pos="9000"/>
        </w:tabs>
        <w:rPr>
          <w:highlight w:val="lightGray"/>
        </w:rPr>
      </w:pPr>
      <w:r w:rsidRPr="00694A30">
        <w:rPr>
          <w:highlight w:val="lightGray"/>
        </w:rPr>
        <w:t>&lt;Vārds, uzvārds&gt;</w:t>
      </w:r>
    </w:p>
    <w:p w14:paraId="6A80AA65" w14:textId="77777777" w:rsidR="005546E0" w:rsidRPr="00694A30" w:rsidRDefault="005546E0" w:rsidP="005546E0">
      <w:pPr>
        <w:pStyle w:val="Pamatteksts"/>
        <w:widowControl w:val="0"/>
        <w:tabs>
          <w:tab w:val="left" w:pos="9000"/>
        </w:tabs>
      </w:pPr>
      <w:r w:rsidRPr="00694A30">
        <w:rPr>
          <w:highlight w:val="lightGray"/>
        </w:rPr>
        <w:t>&lt;Datums, paraksts&gt;</w:t>
      </w:r>
    </w:p>
    <w:p w14:paraId="3045D122" w14:textId="51B48CEE" w:rsidR="005546E0" w:rsidRDefault="005546E0" w:rsidP="005546E0">
      <w:pPr>
        <w:widowControl w:val="0"/>
        <w:jc w:val="both"/>
        <w:outlineLvl w:val="0"/>
        <w:rPr>
          <w:bCs/>
          <w:kern w:val="32"/>
        </w:rPr>
      </w:pPr>
    </w:p>
    <w:sectPr w:rsidR="005546E0" w:rsidSect="00B10D07">
      <w:headerReference w:type="default" r:id="rId15"/>
      <w:pgSz w:w="11906" w:h="16838"/>
      <w:pgMar w:top="284"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2C96" w14:textId="77777777" w:rsidR="008C4ED1" w:rsidRDefault="008C4ED1" w:rsidP="00404A26">
      <w:pPr>
        <w:spacing w:after="0" w:line="240" w:lineRule="auto"/>
      </w:pPr>
      <w:r>
        <w:separator/>
      </w:r>
    </w:p>
  </w:endnote>
  <w:endnote w:type="continuationSeparator" w:id="0">
    <w:p w14:paraId="270A8BEE" w14:textId="77777777" w:rsidR="008C4ED1" w:rsidRDefault="008C4ED1"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E9CD" w14:textId="77777777" w:rsidR="008C4ED1" w:rsidRDefault="008C4ED1" w:rsidP="00404A26">
      <w:pPr>
        <w:spacing w:after="0" w:line="240" w:lineRule="auto"/>
      </w:pPr>
      <w:r>
        <w:separator/>
      </w:r>
    </w:p>
  </w:footnote>
  <w:footnote w:type="continuationSeparator" w:id="0">
    <w:p w14:paraId="598C6332" w14:textId="77777777" w:rsidR="008C4ED1" w:rsidRDefault="008C4ED1" w:rsidP="00404A26">
      <w:pPr>
        <w:spacing w:after="0" w:line="240" w:lineRule="auto"/>
      </w:pPr>
      <w:r>
        <w:continuationSeparator/>
      </w:r>
    </w:p>
  </w:footnote>
  <w:footnote w:id="1">
    <w:p w14:paraId="32D70C98" w14:textId="77777777" w:rsidR="005179D3" w:rsidRDefault="005179D3" w:rsidP="005179D3">
      <w:pPr>
        <w:jc w:val="both"/>
        <w:rPr>
          <w:rFonts w:cs="Times New Roman"/>
          <w:b/>
          <w:bCs/>
        </w:rPr>
      </w:pPr>
      <w:r>
        <w:rPr>
          <w:rStyle w:val="Vresatsauce"/>
          <w:rFonts w:cs="Times New Roman"/>
        </w:rPr>
        <w:t>[1]</w:t>
      </w:r>
      <w:r>
        <w:rPr>
          <w:rFonts w:cs="Times New Roman"/>
          <w:b/>
          <w:bCs/>
        </w:rPr>
        <w:t xml:space="preserve"> </w:t>
      </w:r>
      <w:r>
        <w:rPr>
          <w:rFonts w:cs="Times New Roman"/>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15AA005A" w14:textId="2E380799" w:rsidR="0057014A" w:rsidRDefault="0057014A" w:rsidP="0057014A">
      <w:pPr>
        <w:pStyle w:val="Vresteksts"/>
      </w:pPr>
      <w:r w:rsidRPr="003B7615">
        <w:rPr>
          <w:rStyle w:val="Vresatsauce"/>
        </w:rPr>
        <w:footnoteRef/>
      </w:r>
      <w:r w:rsidRPr="003B7615">
        <w:t xml:space="preserve"> Jānorāda informācija, kas apliecina </w:t>
      </w:r>
      <w:r w:rsidRPr="007B4032">
        <w:t xml:space="preserve">Pretendenta </w:t>
      </w:r>
      <w:r w:rsidRPr="00422F9E">
        <w:t xml:space="preserve">pieredzes atbilstību Uzaicinājuma </w:t>
      </w:r>
      <w:r w:rsidRPr="004B3A0F">
        <w:rPr>
          <w:b/>
          <w:bCs/>
        </w:rPr>
        <w:t>3.</w:t>
      </w:r>
      <w:r w:rsidR="007A5424">
        <w:rPr>
          <w:b/>
          <w:bCs/>
        </w:rPr>
        <w:t>1</w:t>
      </w:r>
      <w:r w:rsidRPr="00422F9E">
        <w:rPr>
          <w:b/>
          <w:bCs/>
        </w:rPr>
        <w:t>.punkta</w:t>
      </w:r>
      <w:r w:rsidRPr="00422F9E">
        <w:t xml:space="preserve"> prasībai</w:t>
      </w:r>
      <w:r w:rsidRPr="007B4032">
        <w:t>.</w:t>
      </w:r>
    </w:p>
  </w:footnote>
  <w:footnote w:id="3">
    <w:p w14:paraId="128267CF" w14:textId="7C5C9CDC" w:rsidR="005546E0" w:rsidRPr="00877796" w:rsidRDefault="005546E0" w:rsidP="005546E0">
      <w:pPr>
        <w:pStyle w:val="Vresteksts"/>
      </w:pPr>
      <w:r w:rsidRPr="00877796">
        <w:rPr>
          <w:rStyle w:val="Vresatsauce"/>
        </w:rPr>
        <w:footnoteRef/>
      </w:r>
      <w:r w:rsidRPr="00877796">
        <w:t xml:space="preserve"> Jānorāda informācija, kas apliecina </w:t>
      </w:r>
      <w:r w:rsidR="002A6AB4">
        <w:t>speciālistu</w:t>
      </w:r>
      <w:r w:rsidRPr="00877796">
        <w:t xml:space="preserve"> pieredzes atbilstību </w:t>
      </w:r>
      <w:r w:rsidR="002A6AB4">
        <w:t>Uzaicinājuma</w:t>
      </w:r>
      <w:r w:rsidRPr="004403D3">
        <w:t xml:space="preserve"> </w:t>
      </w:r>
      <w:r w:rsidR="002A6AB4">
        <w:t>3.2.2. un 3.3.2.</w:t>
      </w:r>
      <w:r w:rsidRPr="00590A89">
        <w:t xml:space="preserve"> </w:t>
      </w:r>
      <w:r>
        <w:t>apakšpunkt</w:t>
      </w:r>
      <w:r w:rsidR="002A6AB4">
        <w:t>u</w:t>
      </w:r>
      <w:r>
        <w:t xml:space="preserve"> </w:t>
      </w:r>
      <w:r w:rsidRPr="00877796">
        <w:t>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BCFC" w14:textId="77777777" w:rsidR="003877AA" w:rsidRDefault="003877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E209E"/>
    <w:multiLevelType w:val="multilevel"/>
    <w:tmpl w:val="9E3E46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63E7C"/>
    <w:multiLevelType w:val="multilevel"/>
    <w:tmpl w:val="52BEC64A"/>
    <w:lvl w:ilvl="0">
      <w:start w:val="1"/>
      <w:numFmt w:val="decimal"/>
      <w:lvlText w:val="%1."/>
      <w:lvlJc w:val="left"/>
      <w:pPr>
        <w:tabs>
          <w:tab w:val="num" w:pos="360"/>
        </w:tabs>
        <w:ind w:left="360" w:hanging="360"/>
      </w:pPr>
    </w:lvl>
    <w:lvl w:ilvl="1">
      <w:start w:val="1"/>
      <w:numFmt w:val="decimal"/>
      <w:isLgl/>
      <w:lvlText w:val="%1.%2."/>
      <w:lvlJc w:val="left"/>
      <w:pPr>
        <w:tabs>
          <w:tab w:val="num" w:pos="567"/>
        </w:tabs>
        <w:ind w:left="567" w:hanging="567"/>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 w15:restartNumberingAfterBreak="0">
    <w:nsid w:val="11521A66"/>
    <w:multiLevelType w:val="hybridMultilevel"/>
    <w:tmpl w:val="58505660"/>
    <w:lvl w:ilvl="0" w:tplc="3D265036">
      <w:start w:val="6"/>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1722B9"/>
    <w:multiLevelType w:val="hybridMultilevel"/>
    <w:tmpl w:val="E852541C"/>
    <w:lvl w:ilvl="0" w:tplc="69AEB764">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5" w15:restartNumberingAfterBreak="0">
    <w:nsid w:val="1C103998"/>
    <w:multiLevelType w:val="multilevel"/>
    <w:tmpl w:val="F1889F2A"/>
    <w:lvl w:ilvl="0">
      <w:start w:val="1"/>
      <w:numFmt w:val="decimal"/>
      <w:lvlText w:val="%1."/>
      <w:lvlJc w:val="left"/>
      <w:pPr>
        <w:ind w:left="360" w:hanging="360"/>
      </w:pPr>
      <w:rPr>
        <w:rFonts w:hint="default"/>
        <w:i w:val="0"/>
        <w:iCs w:val="0"/>
      </w:rPr>
    </w:lvl>
    <w:lvl w:ilvl="1">
      <w:start w:val="1"/>
      <w:numFmt w:val="decimal"/>
      <w:isLgl/>
      <w:lvlText w:val="%1.%2."/>
      <w:lvlJc w:val="left"/>
      <w:pPr>
        <w:ind w:left="86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947521"/>
    <w:multiLevelType w:val="multilevel"/>
    <w:tmpl w:val="9E3E46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6400E66"/>
    <w:multiLevelType w:val="multilevel"/>
    <w:tmpl w:val="176CCFF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EA4A48"/>
    <w:multiLevelType w:val="multilevel"/>
    <w:tmpl w:val="9E3E46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5D36C6"/>
    <w:multiLevelType w:val="multilevel"/>
    <w:tmpl w:val="01DA5D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4431C97"/>
    <w:multiLevelType w:val="multilevel"/>
    <w:tmpl w:val="9E3E46B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B259FE"/>
    <w:multiLevelType w:val="hybridMultilevel"/>
    <w:tmpl w:val="4B1256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4B6D59"/>
    <w:multiLevelType w:val="multilevel"/>
    <w:tmpl w:val="9E3E46B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024E92"/>
    <w:multiLevelType w:val="multilevel"/>
    <w:tmpl w:val="ED3005B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6B12B78"/>
    <w:multiLevelType w:val="multilevel"/>
    <w:tmpl w:val="9E3E4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3360EB"/>
    <w:multiLevelType w:val="multilevel"/>
    <w:tmpl w:val="A9883EC6"/>
    <w:lvl w:ilvl="0">
      <w:start w:val="1"/>
      <w:numFmt w:val="decimal"/>
      <w:lvlText w:val="%1."/>
      <w:lvlJc w:val="left"/>
      <w:pPr>
        <w:ind w:left="360" w:hanging="360"/>
      </w:pPr>
    </w:lvl>
    <w:lvl w:ilvl="1">
      <w:start w:val="1"/>
      <w:numFmt w:val="decimal"/>
      <w:lvlText w:val="%1.%2."/>
      <w:lvlJc w:val="left"/>
      <w:pPr>
        <w:ind w:left="71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572DFC"/>
    <w:multiLevelType w:val="hybridMultilevel"/>
    <w:tmpl w:val="D0DE8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717D3F"/>
    <w:multiLevelType w:val="multilevel"/>
    <w:tmpl w:val="9E3E4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227BC1"/>
    <w:multiLevelType w:val="multilevel"/>
    <w:tmpl w:val="B3FEB05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D490F44"/>
    <w:multiLevelType w:val="multilevel"/>
    <w:tmpl w:val="A24232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D90315A"/>
    <w:multiLevelType w:val="multilevel"/>
    <w:tmpl w:val="0F5E04B6"/>
    <w:lvl w:ilvl="0">
      <w:start w:val="1"/>
      <w:numFmt w:val="decimal"/>
      <w:pStyle w:val="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9A2141"/>
    <w:multiLevelType w:val="hybridMultilevel"/>
    <w:tmpl w:val="0D8C0600"/>
    <w:lvl w:ilvl="0" w:tplc="17BCC6E6">
      <w:start w:val="1"/>
      <w:numFmt w:val="lowerLetter"/>
      <w:lvlText w:val="%1)"/>
      <w:lvlJc w:val="left"/>
      <w:pPr>
        <w:ind w:left="1931" w:hanging="360"/>
      </w:pPr>
      <w:rPr>
        <w:rFonts w:hint="default"/>
      </w:rPr>
    </w:lvl>
    <w:lvl w:ilvl="1" w:tplc="04260019" w:tentative="1">
      <w:start w:val="1"/>
      <w:numFmt w:val="lowerLetter"/>
      <w:lvlText w:val="%2."/>
      <w:lvlJc w:val="left"/>
      <w:pPr>
        <w:ind w:left="2651" w:hanging="360"/>
      </w:pPr>
    </w:lvl>
    <w:lvl w:ilvl="2" w:tplc="0426001B" w:tentative="1">
      <w:start w:val="1"/>
      <w:numFmt w:val="lowerRoman"/>
      <w:lvlText w:val="%3."/>
      <w:lvlJc w:val="right"/>
      <w:pPr>
        <w:ind w:left="3371" w:hanging="180"/>
      </w:pPr>
    </w:lvl>
    <w:lvl w:ilvl="3" w:tplc="0426000F" w:tentative="1">
      <w:start w:val="1"/>
      <w:numFmt w:val="decimal"/>
      <w:lvlText w:val="%4."/>
      <w:lvlJc w:val="left"/>
      <w:pPr>
        <w:ind w:left="4091" w:hanging="360"/>
      </w:pPr>
    </w:lvl>
    <w:lvl w:ilvl="4" w:tplc="04260019" w:tentative="1">
      <w:start w:val="1"/>
      <w:numFmt w:val="lowerLetter"/>
      <w:lvlText w:val="%5."/>
      <w:lvlJc w:val="left"/>
      <w:pPr>
        <w:ind w:left="4811" w:hanging="360"/>
      </w:pPr>
    </w:lvl>
    <w:lvl w:ilvl="5" w:tplc="0426001B" w:tentative="1">
      <w:start w:val="1"/>
      <w:numFmt w:val="lowerRoman"/>
      <w:lvlText w:val="%6."/>
      <w:lvlJc w:val="right"/>
      <w:pPr>
        <w:ind w:left="5531" w:hanging="180"/>
      </w:pPr>
    </w:lvl>
    <w:lvl w:ilvl="6" w:tplc="0426000F" w:tentative="1">
      <w:start w:val="1"/>
      <w:numFmt w:val="decimal"/>
      <w:lvlText w:val="%7."/>
      <w:lvlJc w:val="left"/>
      <w:pPr>
        <w:ind w:left="6251" w:hanging="360"/>
      </w:pPr>
    </w:lvl>
    <w:lvl w:ilvl="7" w:tplc="04260019" w:tentative="1">
      <w:start w:val="1"/>
      <w:numFmt w:val="lowerLetter"/>
      <w:lvlText w:val="%8."/>
      <w:lvlJc w:val="left"/>
      <w:pPr>
        <w:ind w:left="6971" w:hanging="360"/>
      </w:pPr>
    </w:lvl>
    <w:lvl w:ilvl="8" w:tplc="0426001B" w:tentative="1">
      <w:start w:val="1"/>
      <w:numFmt w:val="lowerRoman"/>
      <w:lvlText w:val="%9."/>
      <w:lvlJc w:val="right"/>
      <w:pPr>
        <w:ind w:left="7691" w:hanging="180"/>
      </w:pPr>
    </w:lvl>
  </w:abstractNum>
  <w:abstractNum w:abstractNumId="23"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9D312B1"/>
    <w:multiLevelType w:val="hybridMultilevel"/>
    <w:tmpl w:val="C6CCF86A"/>
    <w:lvl w:ilvl="0" w:tplc="280C9D1C">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6" w15:restartNumberingAfterBreak="0">
    <w:nsid w:val="6C1C4029"/>
    <w:multiLevelType w:val="hybridMultilevel"/>
    <w:tmpl w:val="0C545F78"/>
    <w:lvl w:ilvl="0" w:tplc="A7AE554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5836C29"/>
    <w:multiLevelType w:val="multilevel"/>
    <w:tmpl w:val="E1D6791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30" w15:restartNumberingAfterBreak="0">
    <w:nsid w:val="7C3B2F68"/>
    <w:multiLevelType w:val="multilevel"/>
    <w:tmpl w:val="9E3E46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802111"/>
    <w:multiLevelType w:val="multilevel"/>
    <w:tmpl w:val="6BCA94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DEB6603"/>
    <w:multiLevelType w:val="hybridMultilevel"/>
    <w:tmpl w:val="20BE60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0F">
      <w:start w:val="1"/>
      <w:numFmt w:val="decimal"/>
      <w:lvlText w:val="%3."/>
      <w:lvlJc w:val="left"/>
      <w:pPr>
        <w:ind w:left="2340" w:hanging="36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34113259">
    <w:abstractNumId w:val="7"/>
  </w:num>
  <w:num w:numId="2" w16cid:durableId="2036886706">
    <w:abstractNumId w:val="33"/>
  </w:num>
  <w:num w:numId="3" w16cid:durableId="703560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395058">
    <w:abstractNumId w:val="32"/>
  </w:num>
  <w:num w:numId="5" w16cid:durableId="163978999">
    <w:abstractNumId w:val="10"/>
  </w:num>
  <w:num w:numId="6" w16cid:durableId="566114309">
    <w:abstractNumId w:val="31"/>
  </w:num>
  <w:num w:numId="7" w16cid:durableId="2141218804">
    <w:abstractNumId w:val="20"/>
  </w:num>
  <w:num w:numId="8" w16cid:durableId="912858463">
    <w:abstractNumId w:val="26"/>
  </w:num>
  <w:num w:numId="9" w16cid:durableId="791217212">
    <w:abstractNumId w:val="8"/>
  </w:num>
  <w:num w:numId="10" w16cid:durableId="832916511">
    <w:abstractNumId w:val="15"/>
  </w:num>
  <w:num w:numId="11" w16cid:durableId="184170950">
    <w:abstractNumId w:val="6"/>
  </w:num>
  <w:num w:numId="12" w16cid:durableId="403797764">
    <w:abstractNumId w:val="9"/>
  </w:num>
  <w:num w:numId="13" w16cid:durableId="695735870">
    <w:abstractNumId w:val="11"/>
  </w:num>
  <w:num w:numId="14" w16cid:durableId="164898945">
    <w:abstractNumId w:val="18"/>
  </w:num>
  <w:num w:numId="15" w16cid:durableId="450630881">
    <w:abstractNumId w:val="1"/>
  </w:num>
  <w:num w:numId="16" w16cid:durableId="1037505353">
    <w:abstractNumId w:val="30"/>
  </w:num>
  <w:num w:numId="17" w16cid:durableId="1571501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575770">
    <w:abstractNumId w:val="3"/>
  </w:num>
  <w:num w:numId="19" w16cid:durableId="810555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9253101">
    <w:abstractNumId w:val="13"/>
  </w:num>
  <w:num w:numId="21" w16cid:durableId="1946230099">
    <w:abstractNumId w:val="19"/>
  </w:num>
  <w:num w:numId="22" w16cid:durableId="202984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45430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6844619">
    <w:abstractNumId w:val="21"/>
  </w:num>
  <w:num w:numId="25" w16cid:durableId="621494957">
    <w:abstractNumId w:val="12"/>
  </w:num>
  <w:num w:numId="26" w16cid:durableId="20851772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495617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086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4155415">
    <w:abstractNumId w:val="24"/>
  </w:num>
  <w:num w:numId="30" w16cid:durableId="8291754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0612654">
    <w:abstractNumId w:val="17"/>
  </w:num>
  <w:num w:numId="32" w16cid:durableId="2050952189">
    <w:abstractNumId w:val="22"/>
  </w:num>
  <w:num w:numId="33" w16cid:durableId="2101872440">
    <w:abstractNumId w:val="25"/>
  </w:num>
  <w:num w:numId="34" w16cid:durableId="1582761611">
    <w:abstractNumId w:val="23"/>
  </w:num>
  <w:num w:numId="35" w16cid:durableId="2079159238">
    <w:abstractNumId w:val="4"/>
  </w:num>
  <w:num w:numId="36" w16cid:durableId="189218430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84"/>
    <w:rsid w:val="00005840"/>
    <w:rsid w:val="0001176C"/>
    <w:rsid w:val="000118E0"/>
    <w:rsid w:val="00022BD0"/>
    <w:rsid w:val="00022D11"/>
    <w:rsid w:val="00031481"/>
    <w:rsid w:val="0003291B"/>
    <w:rsid w:val="00033CBA"/>
    <w:rsid w:val="00042836"/>
    <w:rsid w:val="00043D16"/>
    <w:rsid w:val="00047460"/>
    <w:rsid w:val="00050F3A"/>
    <w:rsid w:val="00055F32"/>
    <w:rsid w:val="00056F68"/>
    <w:rsid w:val="00057A7F"/>
    <w:rsid w:val="00071E12"/>
    <w:rsid w:val="000819EE"/>
    <w:rsid w:val="00083E57"/>
    <w:rsid w:val="0008596C"/>
    <w:rsid w:val="000920EC"/>
    <w:rsid w:val="000A7202"/>
    <w:rsid w:val="000C2B4F"/>
    <w:rsid w:val="000D50AA"/>
    <w:rsid w:val="000D583C"/>
    <w:rsid w:val="000D5981"/>
    <w:rsid w:val="000E3DB4"/>
    <w:rsid w:val="000E6D8D"/>
    <w:rsid w:val="000F4841"/>
    <w:rsid w:val="000F65D3"/>
    <w:rsid w:val="000F6FED"/>
    <w:rsid w:val="00100524"/>
    <w:rsid w:val="00103012"/>
    <w:rsid w:val="001037BD"/>
    <w:rsid w:val="00103C2F"/>
    <w:rsid w:val="00103F16"/>
    <w:rsid w:val="001040D8"/>
    <w:rsid w:val="001043EC"/>
    <w:rsid w:val="0010735C"/>
    <w:rsid w:val="001128EA"/>
    <w:rsid w:val="001154F7"/>
    <w:rsid w:val="001159A1"/>
    <w:rsid w:val="00115D1D"/>
    <w:rsid w:val="0012188E"/>
    <w:rsid w:val="001327DF"/>
    <w:rsid w:val="00136599"/>
    <w:rsid w:val="001425AD"/>
    <w:rsid w:val="00142A2C"/>
    <w:rsid w:val="0015040A"/>
    <w:rsid w:val="00161374"/>
    <w:rsid w:val="001629EA"/>
    <w:rsid w:val="0016380B"/>
    <w:rsid w:val="0016543A"/>
    <w:rsid w:val="00170014"/>
    <w:rsid w:val="00171617"/>
    <w:rsid w:val="001759D6"/>
    <w:rsid w:val="00176E00"/>
    <w:rsid w:val="001775FF"/>
    <w:rsid w:val="001778A5"/>
    <w:rsid w:val="001801B4"/>
    <w:rsid w:val="00183CEC"/>
    <w:rsid w:val="00186C99"/>
    <w:rsid w:val="001911EB"/>
    <w:rsid w:val="0019151E"/>
    <w:rsid w:val="0019216F"/>
    <w:rsid w:val="001972A3"/>
    <w:rsid w:val="00197A62"/>
    <w:rsid w:val="001A11B0"/>
    <w:rsid w:val="001A4615"/>
    <w:rsid w:val="001A4C81"/>
    <w:rsid w:val="001A6881"/>
    <w:rsid w:val="001A7B55"/>
    <w:rsid w:val="001B62EC"/>
    <w:rsid w:val="001C1690"/>
    <w:rsid w:val="001D023C"/>
    <w:rsid w:val="001D2466"/>
    <w:rsid w:val="001E1149"/>
    <w:rsid w:val="001E1E44"/>
    <w:rsid w:val="001E6091"/>
    <w:rsid w:val="001E7B0B"/>
    <w:rsid w:val="00204405"/>
    <w:rsid w:val="00211A3F"/>
    <w:rsid w:val="00215AC3"/>
    <w:rsid w:val="00216688"/>
    <w:rsid w:val="002218DF"/>
    <w:rsid w:val="00221DE6"/>
    <w:rsid w:val="002248D9"/>
    <w:rsid w:val="00231CFD"/>
    <w:rsid w:val="00241142"/>
    <w:rsid w:val="002436AD"/>
    <w:rsid w:val="002463A4"/>
    <w:rsid w:val="00252152"/>
    <w:rsid w:val="00253791"/>
    <w:rsid w:val="002603B8"/>
    <w:rsid w:val="00266B9D"/>
    <w:rsid w:val="00267E8A"/>
    <w:rsid w:val="00270070"/>
    <w:rsid w:val="0027472F"/>
    <w:rsid w:val="00275C59"/>
    <w:rsid w:val="0028040E"/>
    <w:rsid w:val="002818D0"/>
    <w:rsid w:val="00284293"/>
    <w:rsid w:val="0028477C"/>
    <w:rsid w:val="00290798"/>
    <w:rsid w:val="00293B04"/>
    <w:rsid w:val="002A1D90"/>
    <w:rsid w:val="002A573D"/>
    <w:rsid w:val="002A65EA"/>
    <w:rsid w:val="002A6AB4"/>
    <w:rsid w:val="002B7942"/>
    <w:rsid w:val="002C3074"/>
    <w:rsid w:val="002C44C0"/>
    <w:rsid w:val="002F559F"/>
    <w:rsid w:val="00301AB4"/>
    <w:rsid w:val="003045DF"/>
    <w:rsid w:val="00310728"/>
    <w:rsid w:val="00310CD1"/>
    <w:rsid w:val="003118B8"/>
    <w:rsid w:val="00312A3E"/>
    <w:rsid w:val="00313BF0"/>
    <w:rsid w:val="00316173"/>
    <w:rsid w:val="00320129"/>
    <w:rsid w:val="00325B36"/>
    <w:rsid w:val="00331AB1"/>
    <w:rsid w:val="00333005"/>
    <w:rsid w:val="00343D96"/>
    <w:rsid w:val="00346E4E"/>
    <w:rsid w:val="00352421"/>
    <w:rsid w:val="00353A02"/>
    <w:rsid w:val="003645FB"/>
    <w:rsid w:val="00365AD3"/>
    <w:rsid w:val="003669BF"/>
    <w:rsid w:val="00370917"/>
    <w:rsid w:val="003752D3"/>
    <w:rsid w:val="0037563C"/>
    <w:rsid w:val="0038721B"/>
    <w:rsid w:val="003877AA"/>
    <w:rsid w:val="0039453A"/>
    <w:rsid w:val="003A552D"/>
    <w:rsid w:val="003B4C97"/>
    <w:rsid w:val="003C03DE"/>
    <w:rsid w:val="003C5E90"/>
    <w:rsid w:val="003D035E"/>
    <w:rsid w:val="003D79FC"/>
    <w:rsid w:val="003E0E03"/>
    <w:rsid w:val="003E32A4"/>
    <w:rsid w:val="003E4833"/>
    <w:rsid w:val="003E61FC"/>
    <w:rsid w:val="003E622D"/>
    <w:rsid w:val="003E6F7C"/>
    <w:rsid w:val="003E7184"/>
    <w:rsid w:val="003F6E39"/>
    <w:rsid w:val="00404A26"/>
    <w:rsid w:val="00410E42"/>
    <w:rsid w:val="0041207E"/>
    <w:rsid w:val="00413E92"/>
    <w:rsid w:val="0041687D"/>
    <w:rsid w:val="0042218D"/>
    <w:rsid w:val="00423D74"/>
    <w:rsid w:val="004250E4"/>
    <w:rsid w:val="00427B72"/>
    <w:rsid w:val="00430F05"/>
    <w:rsid w:val="00430F39"/>
    <w:rsid w:val="00430FF9"/>
    <w:rsid w:val="0043104E"/>
    <w:rsid w:val="00437F6E"/>
    <w:rsid w:val="00443817"/>
    <w:rsid w:val="004518FF"/>
    <w:rsid w:val="00452D81"/>
    <w:rsid w:val="00465BA3"/>
    <w:rsid w:val="0047047C"/>
    <w:rsid w:val="004714DA"/>
    <w:rsid w:val="00471829"/>
    <w:rsid w:val="004726DA"/>
    <w:rsid w:val="00476898"/>
    <w:rsid w:val="00485E3E"/>
    <w:rsid w:val="004956DB"/>
    <w:rsid w:val="004A04C0"/>
    <w:rsid w:val="004A6D8E"/>
    <w:rsid w:val="004A76EC"/>
    <w:rsid w:val="004B3462"/>
    <w:rsid w:val="004B374B"/>
    <w:rsid w:val="004B683D"/>
    <w:rsid w:val="004C0BD7"/>
    <w:rsid w:val="004D45E7"/>
    <w:rsid w:val="004D4EE4"/>
    <w:rsid w:val="004E49A2"/>
    <w:rsid w:val="004E6264"/>
    <w:rsid w:val="004E7214"/>
    <w:rsid w:val="004E7A47"/>
    <w:rsid w:val="004F520F"/>
    <w:rsid w:val="00502EB5"/>
    <w:rsid w:val="00503EFE"/>
    <w:rsid w:val="00504AD1"/>
    <w:rsid w:val="005055AF"/>
    <w:rsid w:val="0050751D"/>
    <w:rsid w:val="005109ED"/>
    <w:rsid w:val="005179D3"/>
    <w:rsid w:val="00526E50"/>
    <w:rsid w:val="00532788"/>
    <w:rsid w:val="00533E85"/>
    <w:rsid w:val="00543097"/>
    <w:rsid w:val="00544DDA"/>
    <w:rsid w:val="00553580"/>
    <w:rsid w:val="005546E0"/>
    <w:rsid w:val="00555BBA"/>
    <w:rsid w:val="00556E46"/>
    <w:rsid w:val="0056108A"/>
    <w:rsid w:val="0057014A"/>
    <w:rsid w:val="00571A62"/>
    <w:rsid w:val="00574F43"/>
    <w:rsid w:val="0057531F"/>
    <w:rsid w:val="00582ACF"/>
    <w:rsid w:val="00586B35"/>
    <w:rsid w:val="00587C54"/>
    <w:rsid w:val="0059455E"/>
    <w:rsid w:val="0059714A"/>
    <w:rsid w:val="005B471C"/>
    <w:rsid w:val="005C2632"/>
    <w:rsid w:val="005C752F"/>
    <w:rsid w:val="005D4392"/>
    <w:rsid w:val="005E04E2"/>
    <w:rsid w:val="005E11B8"/>
    <w:rsid w:val="005E55F0"/>
    <w:rsid w:val="005F3157"/>
    <w:rsid w:val="005F32EB"/>
    <w:rsid w:val="00600543"/>
    <w:rsid w:val="006007D9"/>
    <w:rsid w:val="006170E9"/>
    <w:rsid w:val="006408FB"/>
    <w:rsid w:val="0065023D"/>
    <w:rsid w:val="006548B9"/>
    <w:rsid w:val="00665661"/>
    <w:rsid w:val="00670AEB"/>
    <w:rsid w:val="0068319E"/>
    <w:rsid w:val="006848E6"/>
    <w:rsid w:val="00690980"/>
    <w:rsid w:val="00692EBE"/>
    <w:rsid w:val="00695651"/>
    <w:rsid w:val="006A48D1"/>
    <w:rsid w:val="006B679C"/>
    <w:rsid w:val="006C3C78"/>
    <w:rsid w:val="006C482A"/>
    <w:rsid w:val="006D0CCB"/>
    <w:rsid w:val="006D1E8A"/>
    <w:rsid w:val="006D3C9A"/>
    <w:rsid w:val="006D42C4"/>
    <w:rsid w:val="006E3847"/>
    <w:rsid w:val="006E39E8"/>
    <w:rsid w:val="006E750E"/>
    <w:rsid w:val="006F1390"/>
    <w:rsid w:val="006F5028"/>
    <w:rsid w:val="00701506"/>
    <w:rsid w:val="007115EE"/>
    <w:rsid w:val="007133D1"/>
    <w:rsid w:val="00717EFB"/>
    <w:rsid w:val="00722A12"/>
    <w:rsid w:val="00723041"/>
    <w:rsid w:val="007414D2"/>
    <w:rsid w:val="00745064"/>
    <w:rsid w:val="00747414"/>
    <w:rsid w:val="007501C7"/>
    <w:rsid w:val="00751646"/>
    <w:rsid w:val="007636E7"/>
    <w:rsid w:val="0076765E"/>
    <w:rsid w:val="00767EA6"/>
    <w:rsid w:val="00776637"/>
    <w:rsid w:val="007801C1"/>
    <w:rsid w:val="007932FB"/>
    <w:rsid w:val="007A5424"/>
    <w:rsid w:val="007A7B71"/>
    <w:rsid w:val="007B0C26"/>
    <w:rsid w:val="007B1228"/>
    <w:rsid w:val="007B2512"/>
    <w:rsid w:val="007C149B"/>
    <w:rsid w:val="007D1AF5"/>
    <w:rsid w:val="007D7227"/>
    <w:rsid w:val="007E0074"/>
    <w:rsid w:val="007E1843"/>
    <w:rsid w:val="007E733A"/>
    <w:rsid w:val="007F0D4B"/>
    <w:rsid w:val="007F333E"/>
    <w:rsid w:val="007F44E7"/>
    <w:rsid w:val="0080143E"/>
    <w:rsid w:val="00801B71"/>
    <w:rsid w:val="00803528"/>
    <w:rsid w:val="00803D04"/>
    <w:rsid w:val="00804110"/>
    <w:rsid w:val="00806B48"/>
    <w:rsid w:val="008070E8"/>
    <w:rsid w:val="00810350"/>
    <w:rsid w:val="00810854"/>
    <w:rsid w:val="00811F87"/>
    <w:rsid w:val="008130F5"/>
    <w:rsid w:val="00826B5C"/>
    <w:rsid w:val="00831867"/>
    <w:rsid w:val="00834FAC"/>
    <w:rsid w:val="008443DF"/>
    <w:rsid w:val="00853AA3"/>
    <w:rsid w:val="00855C0F"/>
    <w:rsid w:val="00856530"/>
    <w:rsid w:val="00873834"/>
    <w:rsid w:val="0089720B"/>
    <w:rsid w:val="008A3453"/>
    <w:rsid w:val="008A4D06"/>
    <w:rsid w:val="008B0FD5"/>
    <w:rsid w:val="008B4D18"/>
    <w:rsid w:val="008B5F82"/>
    <w:rsid w:val="008C03E0"/>
    <w:rsid w:val="008C1A33"/>
    <w:rsid w:val="008C39E5"/>
    <w:rsid w:val="008C4ED1"/>
    <w:rsid w:val="008D3028"/>
    <w:rsid w:val="008D72EC"/>
    <w:rsid w:val="008E3C29"/>
    <w:rsid w:val="008F2BAF"/>
    <w:rsid w:val="008F3CAB"/>
    <w:rsid w:val="008F641C"/>
    <w:rsid w:val="008F7470"/>
    <w:rsid w:val="00910D6C"/>
    <w:rsid w:val="00914469"/>
    <w:rsid w:val="00914775"/>
    <w:rsid w:val="0091668F"/>
    <w:rsid w:val="00922F71"/>
    <w:rsid w:val="009252F3"/>
    <w:rsid w:val="00931D8B"/>
    <w:rsid w:val="009354F6"/>
    <w:rsid w:val="009424CC"/>
    <w:rsid w:val="00953FBE"/>
    <w:rsid w:val="0096621A"/>
    <w:rsid w:val="00972D2F"/>
    <w:rsid w:val="00973356"/>
    <w:rsid w:val="00975C95"/>
    <w:rsid w:val="0097634D"/>
    <w:rsid w:val="009767DB"/>
    <w:rsid w:val="009776EB"/>
    <w:rsid w:val="00982E13"/>
    <w:rsid w:val="0098398C"/>
    <w:rsid w:val="0099238D"/>
    <w:rsid w:val="00992A28"/>
    <w:rsid w:val="009A3D8B"/>
    <w:rsid w:val="009A72B5"/>
    <w:rsid w:val="009B7DDE"/>
    <w:rsid w:val="009C3423"/>
    <w:rsid w:val="009C42F0"/>
    <w:rsid w:val="009C4931"/>
    <w:rsid w:val="009D0FAD"/>
    <w:rsid w:val="009D7FEF"/>
    <w:rsid w:val="009E0815"/>
    <w:rsid w:val="009E6586"/>
    <w:rsid w:val="009F502F"/>
    <w:rsid w:val="00A0382C"/>
    <w:rsid w:val="00A0563F"/>
    <w:rsid w:val="00A06C6A"/>
    <w:rsid w:val="00A077B6"/>
    <w:rsid w:val="00A07920"/>
    <w:rsid w:val="00A07BF9"/>
    <w:rsid w:val="00A2794B"/>
    <w:rsid w:val="00A30D8B"/>
    <w:rsid w:val="00A32A46"/>
    <w:rsid w:val="00A33AC7"/>
    <w:rsid w:val="00A342EC"/>
    <w:rsid w:val="00A360D3"/>
    <w:rsid w:val="00A427FC"/>
    <w:rsid w:val="00A47969"/>
    <w:rsid w:val="00A56257"/>
    <w:rsid w:val="00A65BA7"/>
    <w:rsid w:val="00A67D0F"/>
    <w:rsid w:val="00A71CF2"/>
    <w:rsid w:val="00A72477"/>
    <w:rsid w:val="00A72F13"/>
    <w:rsid w:val="00A75D4F"/>
    <w:rsid w:val="00A81223"/>
    <w:rsid w:val="00A8295C"/>
    <w:rsid w:val="00A82F49"/>
    <w:rsid w:val="00A8404E"/>
    <w:rsid w:val="00A85C0D"/>
    <w:rsid w:val="00A916AD"/>
    <w:rsid w:val="00A95188"/>
    <w:rsid w:val="00A96911"/>
    <w:rsid w:val="00A96AD9"/>
    <w:rsid w:val="00A97B8E"/>
    <w:rsid w:val="00AA0FBB"/>
    <w:rsid w:val="00AA1B9B"/>
    <w:rsid w:val="00AA2F84"/>
    <w:rsid w:val="00AA35AB"/>
    <w:rsid w:val="00AB58EA"/>
    <w:rsid w:val="00AB7CA5"/>
    <w:rsid w:val="00AC063C"/>
    <w:rsid w:val="00AC323A"/>
    <w:rsid w:val="00AD27C7"/>
    <w:rsid w:val="00AD4AE7"/>
    <w:rsid w:val="00AD7CAF"/>
    <w:rsid w:val="00AE1960"/>
    <w:rsid w:val="00AF2CAE"/>
    <w:rsid w:val="00AF63A6"/>
    <w:rsid w:val="00B01916"/>
    <w:rsid w:val="00B03A95"/>
    <w:rsid w:val="00B07004"/>
    <w:rsid w:val="00B10D07"/>
    <w:rsid w:val="00B25843"/>
    <w:rsid w:val="00B30566"/>
    <w:rsid w:val="00B3176C"/>
    <w:rsid w:val="00B4332B"/>
    <w:rsid w:val="00B43468"/>
    <w:rsid w:val="00B75F7A"/>
    <w:rsid w:val="00B7696C"/>
    <w:rsid w:val="00B81B62"/>
    <w:rsid w:val="00B868B8"/>
    <w:rsid w:val="00B96C31"/>
    <w:rsid w:val="00BA1A03"/>
    <w:rsid w:val="00BA7E34"/>
    <w:rsid w:val="00BB00ED"/>
    <w:rsid w:val="00BB4A28"/>
    <w:rsid w:val="00BB74BE"/>
    <w:rsid w:val="00BC519E"/>
    <w:rsid w:val="00BC602D"/>
    <w:rsid w:val="00BC65E8"/>
    <w:rsid w:val="00BD4A35"/>
    <w:rsid w:val="00BD7F65"/>
    <w:rsid w:val="00BE2636"/>
    <w:rsid w:val="00BE30EB"/>
    <w:rsid w:val="00BF5028"/>
    <w:rsid w:val="00BF50B6"/>
    <w:rsid w:val="00C00AF5"/>
    <w:rsid w:val="00C00F73"/>
    <w:rsid w:val="00C05D1F"/>
    <w:rsid w:val="00C067B9"/>
    <w:rsid w:val="00C1021F"/>
    <w:rsid w:val="00C10D1F"/>
    <w:rsid w:val="00C12E7D"/>
    <w:rsid w:val="00C14E62"/>
    <w:rsid w:val="00C2469F"/>
    <w:rsid w:val="00C32257"/>
    <w:rsid w:val="00C457DD"/>
    <w:rsid w:val="00C538D7"/>
    <w:rsid w:val="00C549CA"/>
    <w:rsid w:val="00C61820"/>
    <w:rsid w:val="00C658BB"/>
    <w:rsid w:val="00C6642C"/>
    <w:rsid w:val="00C66D91"/>
    <w:rsid w:val="00C71A43"/>
    <w:rsid w:val="00C81EFE"/>
    <w:rsid w:val="00C878D1"/>
    <w:rsid w:val="00C910F8"/>
    <w:rsid w:val="00C94716"/>
    <w:rsid w:val="00C94E26"/>
    <w:rsid w:val="00CA13EE"/>
    <w:rsid w:val="00CA1899"/>
    <w:rsid w:val="00CA5B34"/>
    <w:rsid w:val="00CB4657"/>
    <w:rsid w:val="00CC787F"/>
    <w:rsid w:val="00CD3233"/>
    <w:rsid w:val="00CD5B52"/>
    <w:rsid w:val="00CE10B0"/>
    <w:rsid w:val="00CE2C39"/>
    <w:rsid w:val="00CE330B"/>
    <w:rsid w:val="00CE56EB"/>
    <w:rsid w:val="00CE6496"/>
    <w:rsid w:val="00CE676F"/>
    <w:rsid w:val="00CF0D42"/>
    <w:rsid w:val="00CF18D3"/>
    <w:rsid w:val="00CF297B"/>
    <w:rsid w:val="00CF31E1"/>
    <w:rsid w:val="00D00B14"/>
    <w:rsid w:val="00D01534"/>
    <w:rsid w:val="00D021B7"/>
    <w:rsid w:val="00D0593B"/>
    <w:rsid w:val="00D0617F"/>
    <w:rsid w:val="00D07B22"/>
    <w:rsid w:val="00D1103D"/>
    <w:rsid w:val="00D12B3F"/>
    <w:rsid w:val="00D14B65"/>
    <w:rsid w:val="00D21DC6"/>
    <w:rsid w:val="00D33BCD"/>
    <w:rsid w:val="00D33F3F"/>
    <w:rsid w:val="00D36E37"/>
    <w:rsid w:val="00D415A2"/>
    <w:rsid w:val="00D46096"/>
    <w:rsid w:val="00D53359"/>
    <w:rsid w:val="00D54EE3"/>
    <w:rsid w:val="00D552F7"/>
    <w:rsid w:val="00D559A4"/>
    <w:rsid w:val="00D62533"/>
    <w:rsid w:val="00D63250"/>
    <w:rsid w:val="00D634DB"/>
    <w:rsid w:val="00D666B3"/>
    <w:rsid w:val="00D73DA6"/>
    <w:rsid w:val="00D8647A"/>
    <w:rsid w:val="00D8673F"/>
    <w:rsid w:val="00D93FB6"/>
    <w:rsid w:val="00DA0717"/>
    <w:rsid w:val="00DA36E1"/>
    <w:rsid w:val="00DB0172"/>
    <w:rsid w:val="00DB2CFD"/>
    <w:rsid w:val="00DB368B"/>
    <w:rsid w:val="00DC0AB0"/>
    <w:rsid w:val="00DC1CC0"/>
    <w:rsid w:val="00DC220C"/>
    <w:rsid w:val="00DC56E4"/>
    <w:rsid w:val="00DD0838"/>
    <w:rsid w:val="00DD1081"/>
    <w:rsid w:val="00DD1721"/>
    <w:rsid w:val="00DD1EEE"/>
    <w:rsid w:val="00DD3517"/>
    <w:rsid w:val="00DD736E"/>
    <w:rsid w:val="00DD7C63"/>
    <w:rsid w:val="00DE131E"/>
    <w:rsid w:val="00DE1A30"/>
    <w:rsid w:val="00DE2A91"/>
    <w:rsid w:val="00DE4A48"/>
    <w:rsid w:val="00DE6B36"/>
    <w:rsid w:val="00DF0393"/>
    <w:rsid w:val="00DF2071"/>
    <w:rsid w:val="00DF4DCE"/>
    <w:rsid w:val="00E061FE"/>
    <w:rsid w:val="00E10D3D"/>
    <w:rsid w:val="00E11EB7"/>
    <w:rsid w:val="00E13280"/>
    <w:rsid w:val="00E1686C"/>
    <w:rsid w:val="00E25945"/>
    <w:rsid w:val="00E36D53"/>
    <w:rsid w:val="00E40588"/>
    <w:rsid w:val="00E438F5"/>
    <w:rsid w:val="00E472D8"/>
    <w:rsid w:val="00E534DD"/>
    <w:rsid w:val="00E70504"/>
    <w:rsid w:val="00E72D87"/>
    <w:rsid w:val="00E748E7"/>
    <w:rsid w:val="00E76733"/>
    <w:rsid w:val="00E8119E"/>
    <w:rsid w:val="00E84347"/>
    <w:rsid w:val="00E91CF1"/>
    <w:rsid w:val="00E927ED"/>
    <w:rsid w:val="00E931D3"/>
    <w:rsid w:val="00E96AC3"/>
    <w:rsid w:val="00E97F81"/>
    <w:rsid w:val="00EA07BE"/>
    <w:rsid w:val="00EA24F3"/>
    <w:rsid w:val="00EB4933"/>
    <w:rsid w:val="00EB7AA1"/>
    <w:rsid w:val="00EB7AC9"/>
    <w:rsid w:val="00EC273C"/>
    <w:rsid w:val="00EC6719"/>
    <w:rsid w:val="00ED0E84"/>
    <w:rsid w:val="00ED1193"/>
    <w:rsid w:val="00ED2605"/>
    <w:rsid w:val="00ED7A44"/>
    <w:rsid w:val="00EE449E"/>
    <w:rsid w:val="00EE56B1"/>
    <w:rsid w:val="00EF06CA"/>
    <w:rsid w:val="00F01375"/>
    <w:rsid w:val="00F30802"/>
    <w:rsid w:val="00F32AD8"/>
    <w:rsid w:val="00F35F6B"/>
    <w:rsid w:val="00F425C9"/>
    <w:rsid w:val="00F4429E"/>
    <w:rsid w:val="00F45409"/>
    <w:rsid w:val="00F47106"/>
    <w:rsid w:val="00F605F2"/>
    <w:rsid w:val="00F61106"/>
    <w:rsid w:val="00F64029"/>
    <w:rsid w:val="00F64144"/>
    <w:rsid w:val="00F72F3B"/>
    <w:rsid w:val="00F75B79"/>
    <w:rsid w:val="00F82090"/>
    <w:rsid w:val="00F86925"/>
    <w:rsid w:val="00F93E7F"/>
    <w:rsid w:val="00F94B00"/>
    <w:rsid w:val="00F953A6"/>
    <w:rsid w:val="00FA1282"/>
    <w:rsid w:val="00FA31AE"/>
    <w:rsid w:val="00FA3926"/>
    <w:rsid w:val="00FA68BE"/>
    <w:rsid w:val="00FA7205"/>
    <w:rsid w:val="00FB088A"/>
    <w:rsid w:val="00FC20CB"/>
    <w:rsid w:val="00FC5DFE"/>
    <w:rsid w:val="00FE0EDD"/>
    <w:rsid w:val="00FE13CE"/>
    <w:rsid w:val="00FE7F08"/>
    <w:rsid w:val="00FF38D3"/>
    <w:rsid w:val="00FF55C6"/>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122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qFormat/>
    <w:rsid w:val="00855C0F"/>
    <w:pPr>
      <w:keepNext/>
      <w:numPr>
        <w:ilvl w:val="1"/>
        <w:numId w:val="2"/>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855C0F"/>
    <w:pPr>
      <w:keepNext/>
      <w:widowControl w:val="0"/>
      <w:numPr>
        <w:ilvl w:val="2"/>
        <w:numId w:val="2"/>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qFormat/>
    <w:rsid w:val="00855C0F"/>
    <w:pPr>
      <w:keepNext/>
      <w:numPr>
        <w:ilvl w:val="3"/>
        <w:numId w:val="2"/>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2"/>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paragraph" w:customStyle="1" w:styleId="naisnod">
    <w:name w:val="naisnod"/>
    <w:basedOn w:val="Parasts"/>
    <w:rsid w:val="00BB74BE"/>
    <w:pPr>
      <w:spacing w:before="150" w:after="150" w:line="240" w:lineRule="auto"/>
      <w:jc w:val="center"/>
    </w:pPr>
    <w:rPr>
      <w:rFonts w:eastAsia="Times New Roman" w:cs="Times New Roman"/>
      <w:b/>
      <w:bCs/>
      <w:szCs w:val="24"/>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7C149B"/>
    <w:pPr>
      <w:spacing w:after="0" w:line="240" w:lineRule="auto"/>
    </w:pPr>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7C149B"/>
    <w:rPr>
      <w:sz w:val="20"/>
      <w:szCs w:val="20"/>
    </w:rPr>
  </w:style>
  <w:style w:type="paragraph" w:styleId="Pamatteksts2">
    <w:name w:val="Body Text 2"/>
    <w:basedOn w:val="Parasts"/>
    <w:link w:val="Pamatteksts2Rakstz"/>
    <w:rsid w:val="00CA5B34"/>
    <w:pPr>
      <w:widowControl w:val="0"/>
      <w:spacing w:after="120" w:line="480" w:lineRule="auto"/>
    </w:pPr>
    <w:rPr>
      <w:rFonts w:ascii="Arial" w:eastAsia="Times New Roman" w:hAnsi="Arial" w:cs="Arial"/>
      <w:sz w:val="22"/>
      <w:lang w:val="fi-FI" w:eastAsia="fi-FI"/>
    </w:rPr>
  </w:style>
  <w:style w:type="character" w:customStyle="1" w:styleId="Pamatteksts2Rakstz">
    <w:name w:val="Pamatteksts 2 Rakstz."/>
    <w:basedOn w:val="Noklusjumarindkopasfonts"/>
    <w:link w:val="Pamatteksts2"/>
    <w:rsid w:val="00CA5B34"/>
    <w:rPr>
      <w:rFonts w:ascii="Arial" w:eastAsia="Times New Roman" w:hAnsi="Arial" w:cs="Arial"/>
      <w:sz w:val="22"/>
      <w:lang w:val="fi-FI" w:eastAsia="fi-FI"/>
    </w:rPr>
  </w:style>
  <w:style w:type="character" w:styleId="Piemint">
    <w:name w:val="Mention"/>
    <w:basedOn w:val="Noklusjumarindkopasfonts"/>
    <w:uiPriority w:val="99"/>
    <w:unhideWhenUsed/>
    <w:rsid w:val="009767DB"/>
    <w:rPr>
      <w:color w:val="2B579A"/>
      <w:shd w:val="clear" w:color="auto" w:fill="E1DFDD"/>
    </w:rPr>
  </w:style>
  <w:style w:type="paragraph" w:styleId="Kjene">
    <w:name w:val="footer"/>
    <w:basedOn w:val="Parasts"/>
    <w:link w:val="KjeneRakstz"/>
    <w:uiPriority w:val="99"/>
    <w:unhideWhenUsed/>
    <w:rsid w:val="003877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77AA"/>
  </w:style>
  <w:style w:type="character" w:styleId="Izteiksmgs">
    <w:name w:val="Strong"/>
    <w:basedOn w:val="Noklusjumarindkopasfonts"/>
    <w:uiPriority w:val="22"/>
    <w:qFormat/>
    <w:rsid w:val="004A6D8E"/>
    <w:rPr>
      <w:b/>
      <w:bCs/>
    </w:rPr>
  </w:style>
  <w:style w:type="paragraph" w:styleId="Apakvirsraksts">
    <w:name w:val="Subtitle"/>
    <w:basedOn w:val="Parasts"/>
    <w:link w:val="ApakvirsrakstsRakstz"/>
    <w:qFormat/>
    <w:rsid w:val="00F605F2"/>
    <w:pPr>
      <w:numPr>
        <w:numId w:val="24"/>
      </w:numPr>
      <w:tabs>
        <w:tab w:val="clear" w:pos="397"/>
      </w:tabs>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F605F2"/>
    <w:rPr>
      <w:rFonts w:eastAsia="Times New Roman" w:cs="Times New Roman"/>
      <w:b/>
      <w:sz w:val="28"/>
      <w:szCs w:val="20"/>
    </w:rPr>
  </w:style>
  <w:style w:type="paragraph" w:customStyle="1" w:styleId="2pakpesapakpunkts">
    <w:name w:val="2. pakāpes apakšpunkts"/>
    <w:basedOn w:val="Virsraksts2"/>
    <w:rsid w:val="00F605F2"/>
    <w:pPr>
      <w:keepNext w:val="0"/>
      <w:numPr>
        <w:numId w:val="24"/>
      </w:numPr>
      <w:tabs>
        <w:tab w:val="left" w:pos="624"/>
      </w:tabs>
      <w:spacing w:before="0" w:after="60"/>
    </w:pPr>
    <w:rPr>
      <w:b w:val="0"/>
      <w:kern w:val="0"/>
      <w:sz w:val="28"/>
      <w:szCs w:val="20"/>
      <w:lang w:val="lv-LV"/>
    </w:rPr>
  </w:style>
  <w:style w:type="paragraph" w:customStyle="1" w:styleId="3pakpesapakvirsraksts">
    <w:name w:val="3.pakāpes apakšvirsraksts"/>
    <w:basedOn w:val="2pakpesapakpunkts"/>
    <w:rsid w:val="00F605F2"/>
    <w:pPr>
      <w:numPr>
        <w:ilvl w:val="2"/>
      </w:numPr>
      <w:tabs>
        <w:tab w:val="clear" w:pos="624"/>
        <w:tab w:val="clear" w:pos="1077"/>
        <w:tab w:val="num" w:pos="360"/>
        <w:tab w:val="left" w:pos="1276"/>
      </w:tabs>
    </w:pPr>
  </w:style>
  <w:style w:type="paragraph" w:customStyle="1" w:styleId="4pakpesapakvirsraksts">
    <w:name w:val="4.pakāpes apakšvirsraksts"/>
    <w:basedOn w:val="3pakpesapakvirsraksts"/>
    <w:rsid w:val="00F605F2"/>
    <w:pPr>
      <w:numPr>
        <w:ilvl w:val="3"/>
      </w:numPr>
      <w:tabs>
        <w:tab w:val="clear" w:pos="1590"/>
        <w:tab w:val="num" w:pos="360"/>
      </w:tabs>
    </w:pPr>
  </w:style>
  <w:style w:type="paragraph" w:customStyle="1" w:styleId="Paragrfs">
    <w:name w:val="Paragrāfs"/>
    <w:basedOn w:val="Parasts"/>
    <w:next w:val="Parasts"/>
    <w:rsid w:val="005546E0"/>
    <w:pPr>
      <w:numPr>
        <w:numId w:val="36"/>
      </w:numPr>
      <w:suppressAutoHyphens/>
      <w:spacing w:after="0" w:line="240" w:lineRule="auto"/>
      <w:jc w:val="both"/>
    </w:pPr>
    <w:rPr>
      <w:rFonts w:ascii="Arial" w:eastAsia="Times New Roman" w:hAnsi="Arial"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70342748">
      <w:bodyDiv w:val="1"/>
      <w:marLeft w:val="0"/>
      <w:marRight w:val="0"/>
      <w:marTop w:val="0"/>
      <w:marBottom w:val="0"/>
      <w:divBdr>
        <w:top w:val="none" w:sz="0" w:space="0" w:color="auto"/>
        <w:left w:val="none" w:sz="0" w:space="0" w:color="auto"/>
        <w:bottom w:val="none" w:sz="0" w:space="0" w:color="auto"/>
        <w:right w:val="none" w:sz="0" w:space="0" w:color="auto"/>
      </w:divBdr>
    </w:div>
    <w:div w:id="231089280">
      <w:bodyDiv w:val="1"/>
      <w:marLeft w:val="0"/>
      <w:marRight w:val="0"/>
      <w:marTop w:val="0"/>
      <w:marBottom w:val="0"/>
      <w:divBdr>
        <w:top w:val="none" w:sz="0" w:space="0" w:color="auto"/>
        <w:left w:val="none" w:sz="0" w:space="0" w:color="auto"/>
        <w:bottom w:val="none" w:sz="0" w:space="0" w:color="auto"/>
        <w:right w:val="none" w:sz="0" w:space="0" w:color="auto"/>
      </w:divBdr>
    </w:div>
    <w:div w:id="287780448">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479155522">
      <w:bodyDiv w:val="1"/>
      <w:marLeft w:val="0"/>
      <w:marRight w:val="0"/>
      <w:marTop w:val="0"/>
      <w:marBottom w:val="0"/>
      <w:divBdr>
        <w:top w:val="none" w:sz="0" w:space="0" w:color="auto"/>
        <w:left w:val="none" w:sz="0" w:space="0" w:color="auto"/>
        <w:bottom w:val="none" w:sz="0" w:space="0" w:color="auto"/>
        <w:right w:val="none" w:sz="0" w:space="0" w:color="auto"/>
      </w:divBdr>
    </w:div>
    <w:div w:id="543253348">
      <w:bodyDiv w:val="1"/>
      <w:marLeft w:val="0"/>
      <w:marRight w:val="0"/>
      <w:marTop w:val="0"/>
      <w:marBottom w:val="0"/>
      <w:divBdr>
        <w:top w:val="none" w:sz="0" w:space="0" w:color="auto"/>
        <w:left w:val="none" w:sz="0" w:space="0" w:color="auto"/>
        <w:bottom w:val="none" w:sz="0" w:space="0" w:color="auto"/>
        <w:right w:val="none" w:sz="0" w:space="0" w:color="auto"/>
      </w:divBdr>
    </w:div>
    <w:div w:id="580985256">
      <w:bodyDiv w:val="1"/>
      <w:marLeft w:val="0"/>
      <w:marRight w:val="0"/>
      <w:marTop w:val="0"/>
      <w:marBottom w:val="0"/>
      <w:divBdr>
        <w:top w:val="none" w:sz="0" w:space="0" w:color="auto"/>
        <w:left w:val="none" w:sz="0" w:space="0" w:color="auto"/>
        <w:bottom w:val="none" w:sz="0" w:space="0" w:color="auto"/>
        <w:right w:val="none" w:sz="0" w:space="0" w:color="auto"/>
      </w:divBdr>
    </w:div>
    <w:div w:id="794099965">
      <w:bodyDiv w:val="1"/>
      <w:marLeft w:val="0"/>
      <w:marRight w:val="0"/>
      <w:marTop w:val="0"/>
      <w:marBottom w:val="0"/>
      <w:divBdr>
        <w:top w:val="none" w:sz="0" w:space="0" w:color="auto"/>
        <w:left w:val="none" w:sz="0" w:space="0" w:color="auto"/>
        <w:bottom w:val="none" w:sz="0" w:space="0" w:color="auto"/>
        <w:right w:val="none" w:sz="0" w:space="0" w:color="auto"/>
      </w:divBdr>
    </w:div>
    <w:div w:id="80130966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36384406">
      <w:bodyDiv w:val="1"/>
      <w:marLeft w:val="0"/>
      <w:marRight w:val="0"/>
      <w:marTop w:val="0"/>
      <w:marBottom w:val="0"/>
      <w:divBdr>
        <w:top w:val="none" w:sz="0" w:space="0" w:color="auto"/>
        <w:left w:val="none" w:sz="0" w:space="0" w:color="auto"/>
        <w:bottom w:val="none" w:sz="0" w:space="0" w:color="auto"/>
        <w:right w:val="none" w:sz="0" w:space="0" w:color="auto"/>
      </w:divBdr>
    </w:div>
    <w:div w:id="874582628">
      <w:bodyDiv w:val="1"/>
      <w:marLeft w:val="0"/>
      <w:marRight w:val="0"/>
      <w:marTop w:val="0"/>
      <w:marBottom w:val="0"/>
      <w:divBdr>
        <w:top w:val="none" w:sz="0" w:space="0" w:color="auto"/>
        <w:left w:val="none" w:sz="0" w:space="0" w:color="auto"/>
        <w:bottom w:val="none" w:sz="0" w:space="0" w:color="auto"/>
        <w:right w:val="none" w:sz="0" w:space="0" w:color="auto"/>
      </w:divBdr>
    </w:div>
    <w:div w:id="1012298760">
      <w:bodyDiv w:val="1"/>
      <w:marLeft w:val="0"/>
      <w:marRight w:val="0"/>
      <w:marTop w:val="0"/>
      <w:marBottom w:val="0"/>
      <w:divBdr>
        <w:top w:val="none" w:sz="0" w:space="0" w:color="auto"/>
        <w:left w:val="none" w:sz="0" w:space="0" w:color="auto"/>
        <w:bottom w:val="none" w:sz="0" w:space="0" w:color="auto"/>
        <w:right w:val="none" w:sz="0" w:space="0" w:color="auto"/>
      </w:divBdr>
    </w:div>
    <w:div w:id="1028331790">
      <w:bodyDiv w:val="1"/>
      <w:marLeft w:val="0"/>
      <w:marRight w:val="0"/>
      <w:marTop w:val="0"/>
      <w:marBottom w:val="0"/>
      <w:divBdr>
        <w:top w:val="none" w:sz="0" w:space="0" w:color="auto"/>
        <w:left w:val="none" w:sz="0" w:space="0" w:color="auto"/>
        <w:bottom w:val="none" w:sz="0" w:space="0" w:color="auto"/>
        <w:right w:val="none" w:sz="0" w:space="0" w:color="auto"/>
      </w:divBdr>
    </w:div>
    <w:div w:id="1062289297">
      <w:bodyDiv w:val="1"/>
      <w:marLeft w:val="0"/>
      <w:marRight w:val="0"/>
      <w:marTop w:val="0"/>
      <w:marBottom w:val="0"/>
      <w:divBdr>
        <w:top w:val="none" w:sz="0" w:space="0" w:color="auto"/>
        <w:left w:val="none" w:sz="0" w:space="0" w:color="auto"/>
        <w:bottom w:val="none" w:sz="0" w:space="0" w:color="auto"/>
        <w:right w:val="none" w:sz="0" w:space="0" w:color="auto"/>
      </w:divBdr>
    </w:div>
    <w:div w:id="1317610268">
      <w:bodyDiv w:val="1"/>
      <w:marLeft w:val="0"/>
      <w:marRight w:val="0"/>
      <w:marTop w:val="0"/>
      <w:marBottom w:val="0"/>
      <w:divBdr>
        <w:top w:val="none" w:sz="0" w:space="0" w:color="auto"/>
        <w:left w:val="none" w:sz="0" w:space="0" w:color="auto"/>
        <w:bottom w:val="none" w:sz="0" w:space="0" w:color="auto"/>
        <w:right w:val="none" w:sz="0" w:space="0" w:color="auto"/>
      </w:divBdr>
    </w:div>
    <w:div w:id="1350566343">
      <w:bodyDiv w:val="1"/>
      <w:marLeft w:val="0"/>
      <w:marRight w:val="0"/>
      <w:marTop w:val="0"/>
      <w:marBottom w:val="0"/>
      <w:divBdr>
        <w:top w:val="none" w:sz="0" w:space="0" w:color="auto"/>
        <w:left w:val="none" w:sz="0" w:space="0" w:color="auto"/>
        <w:bottom w:val="none" w:sz="0" w:space="0" w:color="auto"/>
        <w:right w:val="none" w:sz="0" w:space="0" w:color="auto"/>
      </w:divBdr>
    </w:div>
    <w:div w:id="1351680322">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88127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vars.reiss@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rozlapa@rigasudens.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2.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4.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7840</Words>
  <Characters>4469</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Inga Frolova</cp:lastModifiedBy>
  <cp:revision>15</cp:revision>
  <cp:lastPrinted>2023-10-10T05:23:00Z</cp:lastPrinted>
  <dcterms:created xsi:type="dcterms:W3CDTF">2024-04-17T11:42:00Z</dcterms:created>
  <dcterms:modified xsi:type="dcterms:W3CDTF">2024-07-01T12:56:00Z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