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2FA2" w14:textId="77777777" w:rsidR="000C34F0" w:rsidRPr="00694A30" w:rsidRDefault="000C34F0" w:rsidP="000C34F0">
      <w:pPr>
        <w:widowControl w:val="0"/>
        <w:tabs>
          <w:tab w:val="left" w:pos="360"/>
          <w:tab w:val="left" w:pos="720"/>
          <w:tab w:val="left" w:pos="9000"/>
          <w:tab w:val="left" w:pos="9360"/>
        </w:tabs>
        <w:jc w:val="right"/>
        <w:rPr>
          <w:smallCaps/>
          <w:color w:val="000000"/>
          <w:lang w:eastAsia="en-US"/>
        </w:rPr>
      </w:pPr>
      <w:r w:rsidRPr="00694A30">
        <w:rPr>
          <w:smallCaps/>
          <w:color w:val="000000"/>
          <w:lang w:eastAsia="en-US"/>
        </w:rPr>
        <w:t>Apstiprināts</w:t>
      </w:r>
    </w:p>
    <w:p w14:paraId="5C6E3796" w14:textId="77777777" w:rsidR="000C34F0" w:rsidRPr="00694A30" w:rsidRDefault="000C34F0" w:rsidP="000C34F0">
      <w:pPr>
        <w:widowControl w:val="0"/>
        <w:tabs>
          <w:tab w:val="left" w:pos="360"/>
          <w:tab w:val="left" w:pos="720"/>
          <w:tab w:val="left" w:pos="9000"/>
          <w:tab w:val="left" w:pos="9360"/>
        </w:tabs>
        <w:jc w:val="right"/>
        <w:rPr>
          <w:smallCaps/>
          <w:color w:val="000000"/>
          <w:lang w:eastAsia="en-US"/>
        </w:rPr>
      </w:pPr>
      <w:r w:rsidRPr="00694A30">
        <w:rPr>
          <w:smallCaps/>
          <w:color w:val="000000"/>
          <w:lang w:eastAsia="en-US"/>
        </w:rPr>
        <w:t>SIA “Rīgas ūdens”</w:t>
      </w:r>
    </w:p>
    <w:p w14:paraId="0B575840" w14:textId="5D3A0EAA" w:rsidR="000C34F0" w:rsidRPr="005118E3" w:rsidRDefault="000C34F0" w:rsidP="000C34F0">
      <w:pPr>
        <w:widowControl w:val="0"/>
        <w:tabs>
          <w:tab w:val="left" w:pos="360"/>
          <w:tab w:val="left" w:pos="720"/>
          <w:tab w:val="left" w:pos="9000"/>
          <w:tab w:val="left" w:pos="9360"/>
        </w:tabs>
        <w:jc w:val="right"/>
        <w:rPr>
          <w:smallCaps/>
          <w:color w:val="000000"/>
          <w:lang w:eastAsia="en-US"/>
        </w:rPr>
      </w:pPr>
      <w:r w:rsidRPr="005118E3">
        <w:rPr>
          <w:smallCaps/>
          <w:color w:val="000000"/>
          <w:lang w:eastAsia="en-US"/>
        </w:rPr>
        <w:t xml:space="preserve">Iepirkuma komisijas </w:t>
      </w:r>
      <w:r w:rsidR="00BD55C7">
        <w:rPr>
          <w:smallCaps/>
          <w:color w:val="000000"/>
          <w:lang w:eastAsia="en-US"/>
        </w:rPr>
        <w:t>14</w:t>
      </w:r>
      <w:r w:rsidR="00D62B0B" w:rsidRPr="005118E3">
        <w:rPr>
          <w:smallCaps/>
          <w:color w:val="000000"/>
          <w:lang w:eastAsia="en-US"/>
        </w:rPr>
        <w:t>.</w:t>
      </w:r>
      <w:r w:rsidR="00BD55C7">
        <w:rPr>
          <w:smallCaps/>
          <w:color w:val="000000"/>
          <w:lang w:eastAsia="en-US"/>
        </w:rPr>
        <w:t>05</w:t>
      </w:r>
      <w:r w:rsidR="006475AE" w:rsidRPr="005118E3">
        <w:rPr>
          <w:smallCaps/>
          <w:lang w:eastAsia="en-US"/>
        </w:rPr>
        <w:t>.</w:t>
      </w:r>
      <w:r w:rsidRPr="005118E3">
        <w:rPr>
          <w:smallCaps/>
          <w:lang w:eastAsia="en-US"/>
        </w:rPr>
        <w:t>202</w:t>
      </w:r>
      <w:r w:rsidR="007459A3" w:rsidRPr="005118E3">
        <w:rPr>
          <w:smallCaps/>
          <w:lang w:eastAsia="en-US"/>
        </w:rPr>
        <w:t>4</w:t>
      </w:r>
      <w:r w:rsidRPr="005118E3">
        <w:rPr>
          <w:smallCaps/>
          <w:lang w:eastAsia="en-US"/>
        </w:rPr>
        <w:t>.</w:t>
      </w:r>
      <w:r w:rsidRPr="005118E3">
        <w:rPr>
          <w:smallCaps/>
          <w:color w:val="000000"/>
          <w:lang w:eastAsia="en-US"/>
        </w:rPr>
        <w:t xml:space="preserve"> sēdē</w:t>
      </w:r>
    </w:p>
    <w:p w14:paraId="30E1522A" w14:textId="488557DB" w:rsidR="000C34F0" w:rsidRPr="00694A30" w:rsidRDefault="000C34F0" w:rsidP="000C34F0">
      <w:pPr>
        <w:widowControl w:val="0"/>
        <w:tabs>
          <w:tab w:val="left" w:pos="360"/>
          <w:tab w:val="left" w:pos="720"/>
          <w:tab w:val="left" w:pos="9000"/>
          <w:tab w:val="left" w:pos="9360"/>
        </w:tabs>
        <w:jc w:val="right"/>
        <w:rPr>
          <w:smallCaps/>
          <w:color w:val="000000"/>
          <w:lang w:eastAsia="en-US"/>
        </w:rPr>
      </w:pPr>
      <w:r w:rsidRPr="005118E3">
        <w:rPr>
          <w:smallCaps/>
          <w:color w:val="000000"/>
          <w:lang w:eastAsia="en-US"/>
        </w:rPr>
        <w:t>protokols Nr.</w:t>
      </w:r>
      <w:r w:rsidR="00BD55C7">
        <w:rPr>
          <w:smallCaps/>
          <w:color w:val="000000"/>
          <w:lang w:eastAsia="en-US"/>
        </w:rPr>
        <w:t>1</w:t>
      </w:r>
    </w:p>
    <w:p w14:paraId="4F19D09A" w14:textId="77777777" w:rsidR="000C34F0" w:rsidRPr="00694A30" w:rsidRDefault="000C34F0" w:rsidP="000C34F0">
      <w:pPr>
        <w:widowControl w:val="0"/>
        <w:tabs>
          <w:tab w:val="left" w:pos="360"/>
          <w:tab w:val="left" w:pos="720"/>
          <w:tab w:val="left" w:pos="9000"/>
          <w:tab w:val="left" w:pos="9360"/>
        </w:tabs>
        <w:jc w:val="right"/>
        <w:rPr>
          <w:color w:val="000000"/>
          <w:lang w:eastAsia="en-US"/>
        </w:rPr>
      </w:pPr>
    </w:p>
    <w:p w14:paraId="2C647864" w14:textId="77777777" w:rsidR="000C34F0" w:rsidRPr="00694A30" w:rsidRDefault="000C34F0" w:rsidP="000C34F0">
      <w:pPr>
        <w:widowControl w:val="0"/>
        <w:tabs>
          <w:tab w:val="left" w:pos="360"/>
          <w:tab w:val="left" w:pos="720"/>
          <w:tab w:val="left" w:pos="9000"/>
          <w:tab w:val="left" w:pos="9360"/>
        </w:tabs>
        <w:jc w:val="right"/>
        <w:rPr>
          <w:b/>
          <w:color w:val="000000"/>
          <w:lang w:eastAsia="en-US"/>
        </w:rPr>
      </w:pPr>
    </w:p>
    <w:p w14:paraId="256B6301" w14:textId="77777777" w:rsidR="000C34F0" w:rsidRPr="00694A30" w:rsidRDefault="000C34F0" w:rsidP="000C34F0">
      <w:pPr>
        <w:widowControl w:val="0"/>
        <w:tabs>
          <w:tab w:val="left" w:pos="360"/>
          <w:tab w:val="left" w:pos="720"/>
          <w:tab w:val="left" w:pos="9000"/>
          <w:tab w:val="left" w:pos="9360"/>
        </w:tabs>
        <w:jc w:val="both"/>
        <w:rPr>
          <w:b/>
          <w:smallCaps/>
          <w:color w:val="000000"/>
          <w:lang w:eastAsia="en-US"/>
        </w:rPr>
      </w:pPr>
    </w:p>
    <w:p w14:paraId="23C1EC91" w14:textId="77777777" w:rsidR="000C34F0" w:rsidRPr="00694A30" w:rsidRDefault="000C34F0" w:rsidP="000C34F0">
      <w:pPr>
        <w:widowControl w:val="0"/>
        <w:jc w:val="center"/>
        <w:rPr>
          <w:b/>
          <w:sz w:val="28"/>
          <w:szCs w:val="28"/>
        </w:rPr>
      </w:pPr>
    </w:p>
    <w:p w14:paraId="619D29ED" w14:textId="77777777" w:rsidR="00D3188C" w:rsidRPr="00694A30" w:rsidRDefault="00D3188C" w:rsidP="000C34F0">
      <w:pPr>
        <w:widowControl w:val="0"/>
        <w:jc w:val="center"/>
        <w:rPr>
          <w:b/>
          <w:sz w:val="28"/>
          <w:szCs w:val="28"/>
        </w:rPr>
      </w:pPr>
    </w:p>
    <w:p w14:paraId="655E4C3A" w14:textId="77777777" w:rsidR="00D3188C" w:rsidRPr="00694A30" w:rsidRDefault="00D3188C" w:rsidP="000C34F0">
      <w:pPr>
        <w:widowControl w:val="0"/>
        <w:jc w:val="center"/>
        <w:rPr>
          <w:b/>
          <w:sz w:val="28"/>
          <w:szCs w:val="28"/>
        </w:rPr>
      </w:pPr>
    </w:p>
    <w:p w14:paraId="6D9F32D2" w14:textId="77777777" w:rsidR="00D3188C" w:rsidRPr="00694A30" w:rsidRDefault="00D3188C" w:rsidP="000C34F0">
      <w:pPr>
        <w:widowControl w:val="0"/>
        <w:jc w:val="center"/>
        <w:rPr>
          <w:b/>
          <w:sz w:val="28"/>
          <w:szCs w:val="28"/>
        </w:rPr>
      </w:pPr>
    </w:p>
    <w:p w14:paraId="0F6D95C2" w14:textId="77777777" w:rsidR="00D3188C" w:rsidRPr="00694A30" w:rsidRDefault="00D3188C" w:rsidP="000C34F0">
      <w:pPr>
        <w:widowControl w:val="0"/>
        <w:jc w:val="center"/>
        <w:rPr>
          <w:b/>
          <w:sz w:val="28"/>
          <w:szCs w:val="28"/>
        </w:rPr>
      </w:pPr>
    </w:p>
    <w:p w14:paraId="7A16E381" w14:textId="77777777" w:rsidR="000C34F0" w:rsidRPr="00694A30" w:rsidRDefault="000C34F0" w:rsidP="000C34F0">
      <w:pPr>
        <w:widowControl w:val="0"/>
        <w:spacing w:after="240"/>
        <w:jc w:val="center"/>
        <w:rPr>
          <w:b/>
          <w:smallCaps/>
          <w:sz w:val="28"/>
          <w:szCs w:val="28"/>
        </w:rPr>
      </w:pPr>
      <w:r w:rsidRPr="00694A30">
        <w:rPr>
          <w:b/>
          <w:smallCaps/>
          <w:sz w:val="28"/>
          <w:szCs w:val="28"/>
        </w:rPr>
        <w:t xml:space="preserve">Atklāta konkursa </w:t>
      </w:r>
    </w:p>
    <w:p w14:paraId="034059C0" w14:textId="77777777" w:rsidR="002412A7" w:rsidRPr="00694A30" w:rsidRDefault="000C34F0" w:rsidP="000C34F0">
      <w:pPr>
        <w:widowControl w:val="0"/>
        <w:jc w:val="center"/>
        <w:rPr>
          <w:b/>
          <w:caps/>
          <w:spacing w:val="-6"/>
          <w:sz w:val="32"/>
        </w:rPr>
      </w:pPr>
      <w:r w:rsidRPr="00694A30">
        <w:rPr>
          <w:b/>
          <w:caps/>
          <w:spacing w:val="-6"/>
          <w:sz w:val="32"/>
          <w:szCs w:val="28"/>
        </w:rPr>
        <w:t>“</w:t>
      </w:r>
      <w:r w:rsidR="00975456" w:rsidRPr="00694A30">
        <w:rPr>
          <w:b/>
          <w:caps/>
          <w:spacing w:val="-6"/>
          <w:sz w:val="32"/>
        </w:rPr>
        <w:t>Ūdensvada un kanalizācijas tīklu izbūve</w:t>
      </w:r>
    </w:p>
    <w:p w14:paraId="5B22B643" w14:textId="17AA81C0" w:rsidR="000C34F0" w:rsidRPr="00694A30" w:rsidRDefault="002412A7" w:rsidP="000C34F0">
      <w:pPr>
        <w:widowControl w:val="0"/>
        <w:jc w:val="center"/>
        <w:rPr>
          <w:b/>
          <w:caps/>
          <w:spacing w:val="-6"/>
          <w:sz w:val="32"/>
          <w:szCs w:val="28"/>
        </w:rPr>
      </w:pPr>
      <w:r w:rsidRPr="00694A30">
        <w:rPr>
          <w:b/>
          <w:caps/>
          <w:spacing w:val="-6"/>
          <w:sz w:val="32"/>
        </w:rPr>
        <w:t>Stērstu ielā 33, Rīgā</w:t>
      </w:r>
      <w:r w:rsidR="000C34F0" w:rsidRPr="00694A30">
        <w:rPr>
          <w:b/>
          <w:caps/>
          <w:spacing w:val="-6"/>
          <w:sz w:val="32"/>
          <w:szCs w:val="28"/>
        </w:rPr>
        <w:t>”</w:t>
      </w:r>
    </w:p>
    <w:p w14:paraId="5DB6FF7B" w14:textId="77777777" w:rsidR="000C34F0" w:rsidRPr="00694A30" w:rsidRDefault="000C34F0" w:rsidP="000C34F0">
      <w:pPr>
        <w:widowControl w:val="0"/>
        <w:jc w:val="center"/>
        <w:rPr>
          <w:b/>
          <w:sz w:val="22"/>
          <w:szCs w:val="22"/>
        </w:rPr>
      </w:pPr>
    </w:p>
    <w:p w14:paraId="5073F50A" w14:textId="54A0096B" w:rsidR="000C34F0" w:rsidRPr="00694A30" w:rsidRDefault="000C34F0" w:rsidP="000C34F0">
      <w:pPr>
        <w:widowControl w:val="0"/>
        <w:jc w:val="center"/>
        <w:rPr>
          <w:b/>
        </w:rPr>
      </w:pPr>
      <w:r w:rsidRPr="00694A30">
        <w:rPr>
          <w:b/>
        </w:rPr>
        <w:t>(identifikācijas Nr.RŪ-</w:t>
      </w:r>
      <w:r w:rsidR="00975456" w:rsidRPr="00694A30">
        <w:rPr>
          <w:b/>
        </w:rPr>
        <w:t>202</w:t>
      </w:r>
      <w:r w:rsidR="002412A7" w:rsidRPr="00694A30">
        <w:rPr>
          <w:b/>
        </w:rPr>
        <w:t>4</w:t>
      </w:r>
      <w:r w:rsidR="00975456" w:rsidRPr="00694A30">
        <w:rPr>
          <w:b/>
        </w:rPr>
        <w:t>/1</w:t>
      </w:r>
      <w:r w:rsidR="002412A7" w:rsidRPr="00694A30">
        <w:rPr>
          <w:b/>
        </w:rPr>
        <w:t>07</w:t>
      </w:r>
      <w:r w:rsidRPr="00694A30">
        <w:rPr>
          <w:b/>
        </w:rPr>
        <w:t>)</w:t>
      </w:r>
    </w:p>
    <w:p w14:paraId="0B8C54EE" w14:textId="77777777" w:rsidR="000C34F0" w:rsidRPr="00694A30" w:rsidRDefault="000C34F0" w:rsidP="000C34F0">
      <w:pPr>
        <w:widowControl w:val="0"/>
        <w:jc w:val="center"/>
        <w:rPr>
          <w:b/>
          <w:sz w:val="28"/>
          <w:szCs w:val="28"/>
        </w:rPr>
      </w:pPr>
    </w:p>
    <w:p w14:paraId="21A2EF33" w14:textId="77777777" w:rsidR="000C34F0" w:rsidRPr="00694A30" w:rsidRDefault="000C34F0" w:rsidP="000C34F0">
      <w:pPr>
        <w:widowControl w:val="0"/>
        <w:jc w:val="center"/>
        <w:rPr>
          <w:b/>
          <w:sz w:val="28"/>
          <w:szCs w:val="28"/>
        </w:rPr>
      </w:pPr>
    </w:p>
    <w:p w14:paraId="02BF4EF9" w14:textId="77777777" w:rsidR="000C34F0" w:rsidRPr="00694A30" w:rsidRDefault="000C34F0" w:rsidP="000C34F0">
      <w:pPr>
        <w:widowControl w:val="0"/>
        <w:jc w:val="center"/>
        <w:rPr>
          <w:b/>
          <w:caps/>
          <w:smallCaps/>
          <w:sz w:val="28"/>
          <w:szCs w:val="28"/>
        </w:rPr>
      </w:pPr>
      <w:r w:rsidRPr="00694A30">
        <w:rPr>
          <w:b/>
          <w:smallCaps/>
          <w:sz w:val="28"/>
          <w:szCs w:val="28"/>
        </w:rPr>
        <w:t>Nolikums</w:t>
      </w:r>
    </w:p>
    <w:p w14:paraId="004558F7" w14:textId="77777777" w:rsidR="000C34F0" w:rsidRPr="00694A30" w:rsidRDefault="000C34F0" w:rsidP="000C34F0">
      <w:pPr>
        <w:widowControl w:val="0"/>
        <w:jc w:val="center"/>
        <w:rPr>
          <w:b/>
          <w:caps/>
          <w:sz w:val="28"/>
          <w:szCs w:val="28"/>
        </w:rPr>
      </w:pPr>
    </w:p>
    <w:p w14:paraId="7F72992D"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6A6B52F1"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3259E475"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3D9E2E7A"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7869CD37"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0DF2C174"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34F42608"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1563BECD"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2E9B734C"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1CA306A0"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3541DDB3"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3AE2F0FF" w14:textId="77777777" w:rsidR="000C34F0" w:rsidRPr="00694A30" w:rsidRDefault="000C34F0" w:rsidP="000C34F0">
      <w:pPr>
        <w:widowControl w:val="0"/>
        <w:tabs>
          <w:tab w:val="left" w:pos="360"/>
          <w:tab w:val="left" w:pos="720"/>
          <w:tab w:val="left" w:pos="9000"/>
          <w:tab w:val="left" w:pos="9360"/>
        </w:tabs>
        <w:jc w:val="center"/>
        <w:rPr>
          <w:color w:val="000000"/>
          <w:lang w:eastAsia="en-US"/>
        </w:rPr>
      </w:pPr>
    </w:p>
    <w:p w14:paraId="2F443FBA"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684D9B49"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044B1BC3"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5074ABF4"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26F59E9C"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2CE2437E"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7F4410D0"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7145E5CF"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218E25EB"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65517B9D"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02002EAC" w14:textId="77777777" w:rsidR="000C34F0" w:rsidRPr="00694A30" w:rsidRDefault="000C34F0" w:rsidP="000C34F0">
      <w:pPr>
        <w:widowControl w:val="0"/>
        <w:tabs>
          <w:tab w:val="left" w:pos="360"/>
          <w:tab w:val="left" w:pos="720"/>
          <w:tab w:val="left" w:pos="9000"/>
          <w:tab w:val="left" w:pos="9360"/>
        </w:tabs>
        <w:jc w:val="both"/>
        <w:rPr>
          <w:color w:val="000000"/>
          <w:lang w:eastAsia="en-US"/>
        </w:rPr>
      </w:pPr>
    </w:p>
    <w:p w14:paraId="5C0B40E4" w14:textId="20B3C998" w:rsidR="000C34F0" w:rsidRPr="00694A30" w:rsidRDefault="000C34F0" w:rsidP="000C34F0">
      <w:pPr>
        <w:widowControl w:val="0"/>
        <w:tabs>
          <w:tab w:val="left" w:pos="360"/>
          <w:tab w:val="left" w:pos="720"/>
          <w:tab w:val="left" w:pos="9000"/>
          <w:tab w:val="left" w:pos="9360"/>
        </w:tabs>
        <w:jc w:val="both"/>
        <w:rPr>
          <w:color w:val="000000"/>
          <w:lang w:eastAsia="en-US"/>
        </w:rPr>
      </w:pPr>
    </w:p>
    <w:p w14:paraId="2C498E15" w14:textId="35CB3E49" w:rsidR="00E83565" w:rsidRPr="00694A30" w:rsidRDefault="00E83565" w:rsidP="000C34F0">
      <w:pPr>
        <w:widowControl w:val="0"/>
        <w:tabs>
          <w:tab w:val="left" w:pos="360"/>
          <w:tab w:val="left" w:pos="720"/>
          <w:tab w:val="left" w:pos="9000"/>
          <w:tab w:val="left" w:pos="9360"/>
        </w:tabs>
        <w:jc w:val="both"/>
        <w:rPr>
          <w:color w:val="000000"/>
          <w:lang w:eastAsia="en-US"/>
        </w:rPr>
      </w:pPr>
    </w:p>
    <w:p w14:paraId="5121463E" w14:textId="1E33F856" w:rsidR="00E83565" w:rsidRPr="00694A30" w:rsidRDefault="00E83565" w:rsidP="000C34F0">
      <w:pPr>
        <w:widowControl w:val="0"/>
        <w:tabs>
          <w:tab w:val="left" w:pos="360"/>
          <w:tab w:val="left" w:pos="720"/>
          <w:tab w:val="left" w:pos="9000"/>
          <w:tab w:val="left" w:pos="9360"/>
        </w:tabs>
        <w:jc w:val="both"/>
        <w:rPr>
          <w:color w:val="000000"/>
          <w:lang w:eastAsia="en-US"/>
        </w:rPr>
      </w:pPr>
    </w:p>
    <w:p w14:paraId="4ACABF94" w14:textId="74E1F073" w:rsidR="00E83565" w:rsidRPr="00694A30" w:rsidRDefault="00E83565" w:rsidP="000C34F0">
      <w:pPr>
        <w:widowControl w:val="0"/>
        <w:tabs>
          <w:tab w:val="left" w:pos="360"/>
          <w:tab w:val="left" w:pos="720"/>
          <w:tab w:val="left" w:pos="9000"/>
          <w:tab w:val="left" w:pos="9360"/>
        </w:tabs>
        <w:jc w:val="both"/>
        <w:rPr>
          <w:color w:val="000000"/>
          <w:lang w:eastAsia="en-US"/>
        </w:rPr>
      </w:pPr>
    </w:p>
    <w:p w14:paraId="1AD25521" w14:textId="77777777" w:rsidR="00E83565" w:rsidRPr="00694A30" w:rsidRDefault="00E83565" w:rsidP="000C34F0">
      <w:pPr>
        <w:widowControl w:val="0"/>
        <w:tabs>
          <w:tab w:val="left" w:pos="360"/>
          <w:tab w:val="left" w:pos="720"/>
          <w:tab w:val="left" w:pos="9000"/>
          <w:tab w:val="left" w:pos="9360"/>
        </w:tabs>
        <w:jc w:val="both"/>
        <w:rPr>
          <w:color w:val="000000"/>
          <w:lang w:eastAsia="en-US"/>
        </w:rPr>
      </w:pPr>
    </w:p>
    <w:p w14:paraId="36C564D1" w14:textId="0E1F3B8D" w:rsidR="00280CC5" w:rsidRPr="00694A30" w:rsidRDefault="000C34F0" w:rsidP="00280CC5">
      <w:pPr>
        <w:widowControl w:val="0"/>
        <w:tabs>
          <w:tab w:val="left" w:pos="0"/>
          <w:tab w:val="left" w:pos="7740"/>
          <w:tab w:val="left" w:pos="9000"/>
          <w:tab w:val="left" w:pos="9360"/>
        </w:tabs>
        <w:jc w:val="center"/>
        <w:rPr>
          <w:color w:val="000000"/>
          <w:lang w:eastAsia="en-US"/>
        </w:rPr>
      </w:pPr>
      <w:r w:rsidRPr="00694A30">
        <w:rPr>
          <w:color w:val="000000"/>
          <w:lang w:eastAsia="en-US"/>
        </w:rPr>
        <w:t>202</w:t>
      </w:r>
      <w:r w:rsidR="002412A7" w:rsidRPr="00694A30">
        <w:rPr>
          <w:color w:val="000000"/>
          <w:lang w:eastAsia="en-US"/>
        </w:rPr>
        <w:t>4</w:t>
      </w:r>
      <w:r w:rsidRPr="00694A30">
        <w:rPr>
          <w:color w:val="000000"/>
          <w:lang w:eastAsia="en-US"/>
        </w:rPr>
        <w:t>.gads</w:t>
      </w:r>
      <w:r w:rsidR="009B769A" w:rsidRPr="00694A30">
        <w:rPr>
          <w:color w:val="000000"/>
          <w:lang w:eastAsia="en-US"/>
        </w:rPr>
        <w:br w:type="page"/>
      </w:r>
    </w:p>
    <w:p w14:paraId="7D358157" w14:textId="77777777" w:rsidR="00BA6B76" w:rsidRPr="0019285F" w:rsidRDefault="00BA6B76" w:rsidP="00BA6B76">
      <w:pPr>
        <w:widowControl w:val="0"/>
        <w:tabs>
          <w:tab w:val="left" w:pos="360"/>
          <w:tab w:val="left" w:pos="720"/>
          <w:tab w:val="left" w:pos="8820"/>
          <w:tab w:val="left" w:pos="9000"/>
        </w:tabs>
        <w:jc w:val="center"/>
        <w:rPr>
          <w:b/>
          <w:smallCaps/>
          <w:color w:val="000000"/>
          <w:sz w:val="26"/>
          <w:szCs w:val="26"/>
          <w:lang w:eastAsia="en-US"/>
        </w:rPr>
      </w:pPr>
      <w:r w:rsidRPr="0019285F">
        <w:rPr>
          <w:b/>
          <w:smallCaps/>
          <w:color w:val="000000"/>
          <w:sz w:val="26"/>
          <w:szCs w:val="26"/>
          <w:lang w:eastAsia="en-US"/>
        </w:rPr>
        <w:lastRenderedPageBreak/>
        <w:t>Nolikuma satura rādītājs</w:t>
      </w:r>
    </w:p>
    <w:p w14:paraId="08AFEA1C" w14:textId="77777777" w:rsidR="00BA6B76" w:rsidRPr="0019285F" w:rsidRDefault="00BA6B76" w:rsidP="00BA6B76">
      <w:pPr>
        <w:widowControl w:val="0"/>
        <w:tabs>
          <w:tab w:val="left" w:pos="360"/>
          <w:tab w:val="left" w:pos="720"/>
          <w:tab w:val="left" w:pos="8789"/>
          <w:tab w:val="left" w:pos="8820"/>
          <w:tab w:val="left" w:pos="9000"/>
          <w:tab w:val="left" w:pos="9360"/>
        </w:tabs>
        <w:rPr>
          <w:color w:val="000000"/>
          <w:lang w:eastAsia="en-US"/>
        </w:rPr>
      </w:pPr>
    </w:p>
    <w:p w14:paraId="5FB4DF41" w14:textId="77777777"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sz w:val="24"/>
          <w:szCs w:val="24"/>
        </w:rPr>
      </w:pPr>
      <w:r w:rsidRPr="0019285F">
        <w:rPr>
          <w:b w:val="0"/>
          <w:sz w:val="24"/>
          <w:szCs w:val="24"/>
        </w:rPr>
        <w:t>Ziņas par pasūtītāju</w:t>
      </w:r>
      <w:r w:rsidRPr="0019285F">
        <w:rPr>
          <w:b w:val="0"/>
          <w:sz w:val="24"/>
          <w:szCs w:val="24"/>
        </w:rPr>
        <w:tab/>
        <w:t>3</w:t>
      </w:r>
    </w:p>
    <w:p w14:paraId="38E5AB76" w14:textId="77777777"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sz w:val="24"/>
          <w:szCs w:val="24"/>
        </w:rPr>
      </w:pPr>
      <w:r w:rsidRPr="0019285F">
        <w:rPr>
          <w:b w:val="0"/>
          <w:sz w:val="24"/>
        </w:rPr>
        <w:t>Vispārīgā informācija</w:t>
      </w:r>
      <w:r w:rsidRPr="0019285F">
        <w:rPr>
          <w:b w:val="0"/>
          <w:sz w:val="24"/>
          <w:szCs w:val="24"/>
        </w:rPr>
        <w:tab/>
        <w:t>3</w:t>
      </w:r>
    </w:p>
    <w:p w14:paraId="5DEFA874" w14:textId="37B93634"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sz w:val="24"/>
          <w:szCs w:val="24"/>
        </w:rPr>
      </w:pPr>
      <w:r w:rsidRPr="0019285F">
        <w:rPr>
          <w:b w:val="0"/>
          <w:sz w:val="24"/>
        </w:rPr>
        <w:t>Informācijas apmaiņa</w:t>
      </w:r>
      <w:r w:rsidRPr="0019285F">
        <w:rPr>
          <w:b w:val="0"/>
          <w:sz w:val="24"/>
          <w:szCs w:val="24"/>
        </w:rPr>
        <w:tab/>
      </w:r>
      <w:r w:rsidR="00E51867">
        <w:rPr>
          <w:b w:val="0"/>
          <w:sz w:val="24"/>
          <w:szCs w:val="24"/>
        </w:rPr>
        <w:t>4</w:t>
      </w:r>
    </w:p>
    <w:p w14:paraId="4E1E5B22" w14:textId="46477444"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sz w:val="24"/>
          <w:szCs w:val="24"/>
        </w:rPr>
      </w:pPr>
      <w:r w:rsidRPr="0019285F">
        <w:rPr>
          <w:b w:val="0"/>
          <w:sz w:val="24"/>
          <w:szCs w:val="24"/>
        </w:rPr>
        <w:t>Piedāvājuma sagatavošana</w:t>
      </w:r>
      <w:r w:rsidRPr="0019285F">
        <w:rPr>
          <w:b w:val="0"/>
          <w:sz w:val="24"/>
          <w:szCs w:val="24"/>
        </w:rPr>
        <w:tab/>
      </w:r>
      <w:r w:rsidR="00E51867">
        <w:rPr>
          <w:b w:val="0"/>
          <w:sz w:val="24"/>
          <w:szCs w:val="24"/>
        </w:rPr>
        <w:t>4</w:t>
      </w:r>
    </w:p>
    <w:p w14:paraId="7D9AFDE4" w14:textId="5772AAE9"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sz w:val="24"/>
          <w:szCs w:val="24"/>
        </w:rPr>
      </w:pPr>
      <w:r w:rsidRPr="0019285F">
        <w:rPr>
          <w:b w:val="0"/>
          <w:bCs w:val="0"/>
          <w:sz w:val="24"/>
          <w:szCs w:val="24"/>
          <w:lang w:eastAsia="en-US"/>
        </w:rPr>
        <w:t>Apakšuzņēmēji un personas, uz kuru iespējām Pretendents balstās</w:t>
      </w:r>
      <w:r w:rsidRPr="0019285F">
        <w:rPr>
          <w:b w:val="0"/>
          <w:sz w:val="24"/>
          <w:szCs w:val="24"/>
        </w:rPr>
        <w:tab/>
      </w:r>
      <w:r w:rsidR="00E51867">
        <w:rPr>
          <w:b w:val="0"/>
          <w:sz w:val="24"/>
          <w:szCs w:val="24"/>
        </w:rPr>
        <w:t>5</w:t>
      </w:r>
    </w:p>
    <w:p w14:paraId="3E0B0C2A" w14:textId="105B1113"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24"/>
          <w:szCs w:val="24"/>
        </w:rPr>
      </w:pPr>
      <w:r w:rsidRPr="0019285F">
        <w:rPr>
          <w:b w:val="0"/>
          <w:bCs w:val="0"/>
          <w:sz w:val="24"/>
        </w:rPr>
        <w:t>Pretendentu izslēgšanas noteikumi</w:t>
      </w:r>
      <w:r w:rsidRPr="0019285F">
        <w:rPr>
          <w:b w:val="0"/>
          <w:sz w:val="24"/>
          <w:szCs w:val="24"/>
        </w:rPr>
        <w:tab/>
      </w:r>
      <w:r w:rsidR="008103A6" w:rsidRPr="0019285F">
        <w:rPr>
          <w:b w:val="0"/>
          <w:sz w:val="24"/>
          <w:szCs w:val="24"/>
        </w:rPr>
        <w:t>5</w:t>
      </w:r>
    </w:p>
    <w:p w14:paraId="48DE764F" w14:textId="3A740533"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sz w:val="24"/>
          <w:szCs w:val="24"/>
        </w:rPr>
      </w:pPr>
      <w:r w:rsidRPr="0019285F">
        <w:rPr>
          <w:b w:val="0"/>
          <w:bCs w:val="0"/>
          <w:sz w:val="24"/>
          <w:szCs w:val="24"/>
        </w:rPr>
        <w:t>Piedāvājumā iekļaujamie dokumenti</w:t>
      </w:r>
      <w:r w:rsidRPr="0019285F">
        <w:rPr>
          <w:b w:val="0"/>
          <w:sz w:val="24"/>
          <w:szCs w:val="24"/>
        </w:rPr>
        <w:t xml:space="preserve"> </w:t>
      </w:r>
      <w:r w:rsidRPr="0019285F">
        <w:rPr>
          <w:b w:val="0"/>
          <w:sz w:val="24"/>
          <w:szCs w:val="24"/>
        </w:rPr>
        <w:tab/>
      </w:r>
      <w:r w:rsidR="00E51867">
        <w:rPr>
          <w:b w:val="0"/>
          <w:sz w:val="24"/>
          <w:szCs w:val="24"/>
        </w:rPr>
        <w:t>6</w:t>
      </w:r>
    </w:p>
    <w:p w14:paraId="196D8061" w14:textId="4499545B"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22"/>
          <w:szCs w:val="22"/>
        </w:rPr>
      </w:pPr>
      <w:r w:rsidRPr="0019285F">
        <w:rPr>
          <w:b w:val="0"/>
          <w:bCs w:val="0"/>
          <w:sz w:val="24"/>
          <w:szCs w:val="28"/>
        </w:rPr>
        <w:t>Pretendentu kvalifikācijas prasības un iesniedzamie dokumenti</w:t>
      </w:r>
      <w:r w:rsidRPr="0019285F">
        <w:rPr>
          <w:b w:val="0"/>
          <w:sz w:val="24"/>
          <w:szCs w:val="24"/>
        </w:rPr>
        <w:tab/>
      </w:r>
      <w:r w:rsidR="00E51867">
        <w:rPr>
          <w:b w:val="0"/>
          <w:sz w:val="24"/>
          <w:szCs w:val="24"/>
        </w:rPr>
        <w:t>7</w:t>
      </w:r>
    </w:p>
    <w:p w14:paraId="18E2CE40" w14:textId="1B69E294" w:rsidR="00BA6B76" w:rsidRPr="0019285F" w:rsidRDefault="004F23D7" w:rsidP="00215801">
      <w:pPr>
        <w:pStyle w:val="Stils1"/>
        <w:tabs>
          <w:tab w:val="clear" w:pos="3410"/>
          <w:tab w:val="left" w:pos="426"/>
          <w:tab w:val="center" w:leader="dot" w:pos="9356"/>
        </w:tabs>
        <w:spacing w:after="60" w:line="240" w:lineRule="auto"/>
        <w:ind w:left="0" w:firstLine="0"/>
        <w:jc w:val="both"/>
        <w:rPr>
          <w:b w:val="0"/>
          <w:bCs w:val="0"/>
          <w:sz w:val="20"/>
          <w:szCs w:val="20"/>
        </w:rPr>
      </w:pPr>
      <w:r w:rsidRPr="0019285F">
        <w:rPr>
          <w:b w:val="0"/>
          <w:sz w:val="24"/>
          <w:szCs w:val="28"/>
        </w:rPr>
        <w:t>Tehniskais piedāvājums</w:t>
      </w:r>
      <w:r w:rsidR="00BA6B76" w:rsidRPr="0019285F">
        <w:rPr>
          <w:b w:val="0"/>
          <w:sz w:val="24"/>
          <w:szCs w:val="24"/>
        </w:rPr>
        <w:tab/>
      </w:r>
      <w:r w:rsidR="005654B3" w:rsidRPr="0019285F">
        <w:rPr>
          <w:b w:val="0"/>
          <w:sz w:val="24"/>
          <w:szCs w:val="24"/>
        </w:rPr>
        <w:t>1</w:t>
      </w:r>
      <w:r w:rsidR="00E51867">
        <w:rPr>
          <w:b w:val="0"/>
          <w:sz w:val="24"/>
          <w:szCs w:val="24"/>
        </w:rPr>
        <w:t>3</w:t>
      </w:r>
    </w:p>
    <w:p w14:paraId="500F2BE4" w14:textId="602013BE" w:rsidR="00BA6B76" w:rsidRPr="0019285F" w:rsidRDefault="004F23D7" w:rsidP="00215801">
      <w:pPr>
        <w:pStyle w:val="Stils1"/>
        <w:tabs>
          <w:tab w:val="clear" w:pos="3410"/>
          <w:tab w:val="left" w:pos="426"/>
          <w:tab w:val="center" w:leader="dot" w:pos="9356"/>
        </w:tabs>
        <w:spacing w:after="60" w:line="240" w:lineRule="auto"/>
        <w:ind w:left="0" w:firstLine="0"/>
        <w:jc w:val="both"/>
        <w:rPr>
          <w:b w:val="0"/>
          <w:bCs w:val="0"/>
          <w:sz w:val="18"/>
          <w:szCs w:val="18"/>
        </w:rPr>
      </w:pPr>
      <w:r w:rsidRPr="0019285F">
        <w:rPr>
          <w:b w:val="0"/>
          <w:bCs w:val="0"/>
          <w:sz w:val="24"/>
          <w:szCs w:val="28"/>
        </w:rPr>
        <w:t>Finanšu piedāvājums</w:t>
      </w:r>
      <w:r w:rsidR="00BA6B76" w:rsidRPr="0019285F">
        <w:rPr>
          <w:b w:val="0"/>
          <w:sz w:val="24"/>
          <w:szCs w:val="24"/>
        </w:rPr>
        <w:tab/>
      </w:r>
      <w:r w:rsidR="005654B3" w:rsidRPr="0019285F">
        <w:rPr>
          <w:b w:val="0"/>
          <w:sz w:val="24"/>
          <w:szCs w:val="24"/>
        </w:rPr>
        <w:t>1</w:t>
      </w:r>
      <w:r w:rsidR="004D213C">
        <w:rPr>
          <w:b w:val="0"/>
          <w:sz w:val="24"/>
          <w:szCs w:val="24"/>
        </w:rPr>
        <w:t>3</w:t>
      </w:r>
    </w:p>
    <w:p w14:paraId="71139DF8" w14:textId="7269E43C"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18"/>
          <w:szCs w:val="18"/>
        </w:rPr>
      </w:pPr>
      <w:r w:rsidRPr="0019285F">
        <w:rPr>
          <w:b w:val="0"/>
          <w:bCs w:val="0"/>
          <w:sz w:val="24"/>
          <w:szCs w:val="28"/>
        </w:rPr>
        <w:t>Piedāvājumu atvēršana</w:t>
      </w:r>
      <w:r w:rsidRPr="0019285F">
        <w:rPr>
          <w:b w:val="0"/>
          <w:sz w:val="24"/>
          <w:szCs w:val="24"/>
        </w:rPr>
        <w:tab/>
        <w:t>1</w:t>
      </w:r>
      <w:r w:rsidR="004D213C">
        <w:rPr>
          <w:b w:val="0"/>
          <w:sz w:val="24"/>
          <w:szCs w:val="24"/>
        </w:rPr>
        <w:t>4</w:t>
      </w:r>
    </w:p>
    <w:p w14:paraId="18A032A0" w14:textId="531F485E"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16"/>
          <w:szCs w:val="16"/>
        </w:rPr>
      </w:pPr>
      <w:r w:rsidRPr="0019285F">
        <w:rPr>
          <w:b w:val="0"/>
          <w:bCs w:val="0"/>
          <w:sz w:val="24"/>
          <w:szCs w:val="28"/>
        </w:rPr>
        <w:t>Pretendentu un piedāvājumu vērtēšana</w:t>
      </w:r>
      <w:r w:rsidRPr="0019285F">
        <w:rPr>
          <w:b w:val="0"/>
          <w:sz w:val="24"/>
          <w:szCs w:val="24"/>
        </w:rPr>
        <w:tab/>
        <w:t>1</w:t>
      </w:r>
      <w:r w:rsidR="004D213C">
        <w:rPr>
          <w:b w:val="0"/>
          <w:sz w:val="24"/>
          <w:szCs w:val="24"/>
        </w:rPr>
        <w:t>4</w:t>
      </w:r>
    </w:p>
    <w:p w14:paraId="54C2DD98" w14:textId="05DCC5B8"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16"/>
          <w:szCs w:val="16"/>
        </w:rPr>
      </w:pPr>
      <w:r w:rsidRPr="0019285F">
        <w:rPr>
          <w:b w:val="0"/>
          <w:bCs w:val="0"/>
          <w:sz w:val="24"/>
          <w:szCs w:val="24"/>
        </w:rPr>
        <w:t>Komisijas darbība, Pasūtītāja tiesības un pienākumi</w:t>
      </w:r>
      <w:r w:rsidRPr="0019285F">
        <w:rPr>
          <w:b w:val="0"/>
          <w:sz w:val="24"/>
          <w:szCs w:val="24"/>
        </w:rPr>
        <w:tab/>
        <w:t>1</w:t>
      </w:r>
      <w:r w:rsidR="004D213C">
        <w:rPr>
          <w:b w:val="0"/>
          <w:sz w:val="24"/>
          <w:szCs w:val="24"/>
        </w:rPr>
        <w:t>5</w:t>
      </w:r>
    </w:p>
    <w:p w14:paraId="52BBF645" w14:textId="035C93B1"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18"/>
          <w:szCs w:val="18"/>
        </w:rPr>
      </w:pPr>
      <w:r w:rsidRPr="0019285F">
        <w:rPr>
          <w:b w:val="0"/>
          <w:bCs w:val="0"/>
          <w:sz w:val="24"/>
          <w:szCs w:val="24"/>
        </w:rPr>
        <w:t>Pretendentu tiesības un pienākumi</w:t>
      </w:r>
      <w:r w:rsidRPr="0019285F">
        <w:rPr>
          <w:b w:val="0"/>
          <w:sz w:val="24"/>
          <w:szCs w:val="24"/>
        </w:rPr>
        <w:tab/>
        <w:t>1</w:t>
      </w:r>
      <w:r w:rsidR="004D213C">
        <w:rPr>
          <w:b w:val="0"/>
          <w:sz w:val="24"/>
          <w:szCs w:val="24"/>
        </w:rPr>
        <w:t>6</w:t>
      </w:r>
    </w:p>
    <w:p w14:paraId="0FE39E0B" w14:textId="759DBDDF"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20"/>
          <w:szCs w:val="20"/>
        </w:rPr>
      </w:pPr>
      <w:r w:rsidRPr="0019285F">
        <w:rPr>
          <w:b w:val="0"/>
          <w:bCs w:val="0"/>
          <w:sz w:val="24"/>
          <w:szCs w:val="24"/>
        </w:rPr>
        <w:t>Apakšuzņēmēju saraksts</w:t>
      </w:r>
      <w:r w:rsidRPr="0019285F">
        <w:rPr>
          <w:b w:val="0"/>
          <w:sz w:val="24"/>
          <w:szCs w:val="24"/>
        </w:rPr>
        <w:tab/>
        <w:t xml:space="preserve"> 1</w:t>
      </w:r>
      <w:r w:rsidR="004D213C">
        <w:rPr>
          <w:b w:val="0"/>
          <w:sz w:val="24"/>
          <w:szCs w:val="24"/>
        </w:rPr>
        <w:t>6</w:t>
      </w:r>
    </w:p>
    <w:p w14:paraId="2A32D1D5" w14:textId="2CB1B8AD" w:rsidR="00BA6B76" w:rsidRPr="0019285F" w:rsidRDefault="00BA6B76" w:rsidP="00215801">
      <w:pPr>
        <w:pStyle w:val="Stils1"/>
        <w:tabs>
          <w:tab w:val="clear" w:pos="3410"/>
          <w:tab w:val="left" w:pos="426"/>
          <w:tab w:val="center" w:leader="dot" w:pos="9356"/>
        </w:tabs>
        <w:spacing w:after="60" w:line="240" w:lineRule="auto"/>
        <w:ind w:left="0" w:firstLine="0"/>
        <w:jc w:val="both"/>
        <w:rPr>
          <w:b w:val="0"/>
          <w:bCs w:val="0"/>
          <w:sz w:val="20"/>
          <w:szCs w:val="20"/>
        </w:rPr>
      </w:pPr>
      <w:r w:rsidRPr="0019285F">
        <w:rPr>
          <w:b w:val="0"/>
          <w:bCs w:val="0"/>
          <w:sz w:val="24"/>
          <w:szCs w:val="24"/>
        </w:rPr>
        <w:t>Līguma slēgšanas kārtība</w:t>
      </w:r>
      <w:r w:rsidRPr="0019285F">
        <w:rPr>
          <w:b w:val="0"/>
          <w:sz w:val="24"/>
          <w:szCs w:val="24"/>
        </w:rPr>
        <w:tab/>
        <w:t xml:space="preserve"> 1</w:t>
      </w:r>
      <w:r w:rsidR="004D213C">
        <w:rPr>
          <w:b w:val="0"/>
          <w:sz w:val="24"/>
          <w:szCs w:val="24"/>
        </w:rPr>
        <w:t>6</w:t>
      </w:r>
    </w:p>
    <w:p w14:paraId="7AA896F1" w14:textId="366111B3" w:rsidR="00BA6B76" w:rsidRDefault="00BA6B76" w:rsidP="00215801">
      <w:pPr>
        <w:pStyle w:val="Stils1"/>
        <w:numPr>
          <w:ilvl w:val="0"/>
          <w:numId w:val="0"/>
        </w:numPr>
        <w:tabs>
          <w:tab w:val="left" w:pos="426"/>
          <w:tab w:val="center" w:leader="dot" w:pos="9356"/>
        </w:tabs>
        <w:spacing w:after="60" w:line="240" w:lineRule="auto"/>
        <w:jc w:val="both"/>
        <w:rPr>
          <w:b w:val="0"/>
          <w:sz w:val="24"/>
          <w:szCs w:val="24"/>
        </w:rPr>
      </w:pPr>
      <w:r w:rsidRPr="0019285F">
        <w:rPr>
          <w:b w:val="0"/>
          <w:sz w:val="24"/>
          <w:szCs w:val="24"/>
        </w:rPr>
        <w:t>1.</w:t>
      </w:r>
      <w:r w:rsidR="00F20213">
        <w:rPr>
          <w:b w:val="0"/>
          <w:sz w:val="24"/>
          <w:szCs w:val="24"/>
        </w:rPr>
        <w:t>1.</w:t>
      </w:r>
      <w:r w:rsidRPr="0019285F">
        <w:rPr>
          <w:b w:val="0"/>
          <w:sz w:val="24"/>
          <w:szCs w:val="24"/>
        </w:rPr>
        <w:t>pielikums – Tehniskā specifikācija - darba uzdevums</w:t>
      </w:r>
      <w:r w:rsidRPr="0019285F">
        <w:rPr>
          <w:b w:val="0"/>
          <w:sz w:val="24"/>
          <w:szCs w:val="24"/>
        </w:rPr>
        <w:tab/>
        <w:t xml:space="preserve"> 1</w:t>
      </w:r>
      <w:r w:rsidR="004D213C">
        <w:rPr>
          <w:b w:val="0"/>
          <w:sz w:val="24"/>
          <w:szCs w:val="24"/>
        </w:rPr>
        <w:t>8</w:t>
      </w:r>
    </w:p>
    <w:p w14:paraId="682AE7E4" w14:textId="1EB06B12" w:rsidR="00F20213" w:rsidRDefault="00F20213" w:rsidP="00215801">
      <w:pPr>
        <w:pStyle w:val="Stils1"/>
        <w:numPr>
          <w:ilvl w:val="0"/>
          <w:numId w:val="0"/>
        </w:numPr>
        <w:tabs>
          <w:tab w:val="left" w:pos="426"/>
          <w:tab w:val="center" w:leader="dot" w:pos="9356"/>
        </w:tabs>
        <w:spacing w:after="60" w:line="240" w:lineRule="auto"/>
        <w:jc w:val="both"/>
        <w:rPr>
          <w:b w:val="0"/>
          <w:sz w:val="24"/>
          <w:szCs w:val="24"/>
        </w:rPr>
      </w:pPr>
      <w:r w:rsidRPr="0019285F">
        <w:rPr>
          <w:b w:val="0"/>
          <w:sz w:val="24"/>
          <w:szCs w:val="24"/>
        </w:rPr>
        <w:t>1.</w:t>
      </w:r>
      <w:r>
        <w:rPr>
          <w:b w:val="0"/>
          <w:sz w:val="24"/>
          <w:szCs w:val="24"/>
        </w:rPr>
        <w:t>2.</w:t>
      </w:r>
      <w:r w:rsidRPr="0019285F">
        <w:rPr>
          <w:b w:val="0"/>
          <w:sz w:val="24"/>
          <w:szCs w:val="24"/>
        </w:rPr>
        <w:t>pielikums – Tehniskā specifikācija - darba uzdevums</w:t>
      </w:r>
      <w:r w:rsidRPr="0019285F">
        <w:rPr>
          <w:b w:val="0"/>
          <w:sz w:val="24"/>
          <w:szCs w:val="24"/>
        </w:rPr>
        <w:tab/>
        <w:t xml:space="preserve"> </w:t>
      </w:r>
      <w:r>
        <w:rPr>
          <w:b w:val="0"/>
          <w:sz w:val="24"/>
          <w:szCs w:val="24"/>
        </w:rPr>
        <w:t>33</w:t>
      </w:r>
    </w:p>
    <w:p w14:paraId="30B38F17" w14:textId="57C19002"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webHidden/>
          <w:sz w:val="20"/>
          <w:szCs w:val="20"/>
        </w:rPr>
      </w:pPr>
      <w:r w:rsidRPr="0019285F">
        <w:rPr>
          <w:b w:val="0"/>
          <w:sz w:val="24"/>
          <w:szCs w:val="24"/>
        </w:rPr>
        <w:t>2.pielikums – Pieteikuma dalībai Konkursā veidne</w:t>
      </w:r>
      <w:r w:rsidRPr="0019285F">
        <w:rPr>
          <w:b w:val="0"/>
          <w:sz w:val="24"/>
          <w:szCs w:val="24"/>
        </w:rPr>
        <w:tab/>
        <w:t xml:space="preserve"> </w:t>
      </w:r>
      <w:r w:rsidR="00F20213">
        <w:rPr>
          <w:b w:val="0"/>
          <w:sz w:val="24"/>
          <w:szCs w:val="24"/>
        </w:rPr>
        <w:t>46</w:t>
      </w:r>
    </w:p>
    <w:p w14:paraId="738542CA" w14:textId="136B55F2"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sz w:val="20"/>
          <w:szCs w:val="20"/>
        </w:rPr>
      </w:pPr>
      <w:r w:rsidRPr="0019285F">
        <w:rPr>
          <w:b w:val="0"/>
          <w:sz w:val="24"/>
          <w:szCs w:val="24"/>
        </w:rPr>
        <w:t>3.pielikums – Informācijas par Pretendentu pieredzi veidne</w:t>
      </w:r>
      <w:r w:rsidRPr="0019285F">
        <w:rPr>
          <w:b w:val="0"/>
          <w:sz w:val="24"/>
          <w:szCs w:val="24"/>
        </w:rPr>
        <w:tab/>
        <w:t xml:space="preserve"> </w:t>
      </w:r>
      <w:r w:rsidR="003324A0">
        <w:rPr>
          <w:b w:val="0"/>
          <w:sz w:val="24"/>
          <w:szCs w:val="24"/>
        </w:rPr>
        <w:t>48</w:t>
      </w:r>
    </w:p>
    <w:p w14:paraId="5A602CA1" w14:textId="21CC292B" w:rsidR="00BA6B76" w:rsidRDefault="00BA6B76" w:rsidP="00215801">
      <w:pPr>
        <w:pStyle w:val="Nosaukums"/>
        <w:spacing w:after="60"/>
        <w:ind w:firstLine="0"/>
        <w:jc w:val="left"/>
        <w:rPr>
          <w:b w:val="0"/>
          <w:sz w:val="24"/>
          <w:szCs w:val="24"/>
        </w:rPr>
      </w:pPr>
      <w:r w:rsidRPr="0019285F">
        <w:rPr>
          <w:b w:val="0"/>
          <w:sz w:val="24"/>
          <w:szCs w:val="24"/>
        </w:rPr>
        <w:t>4.</w:t>
      </w:r>
      <w:r w:rsidR="00787C0A">
        <w:rPr>
          <w:b w:val="0"/>
          <w:sz w:val="24"/>
          <w:szCs w:val="24"/>
        </w:rPr>
        <w:t>1.</w:t>
      </w:r>
      <w:r w:rsidRPr="0019285F">
        <w:rPr>
          <w:b w:val="0"/>
          <w:sz w:val="24"/>
          <w:szCs w:val="24"/>
        </w:rPr>
        <w:t>pielikums – Līguma</w:t>
      </w:r>
      <w:r w:rsidR="00F20213">
        <w:rPr>
          <w:b w:val="0"/>
          <w:sz w:val="24"/>
          <w:szCs w:val="24"/>
        </w:rPr>
        <w:t xml:space="preserve">, </w:t>
      </w:r>
      <w:r w:rsidR="00F20213" w:rsidRPr="0083201E">
        <w:rPr>
          <w:b w:val="0"/>
          <w:bCs/>
          <w:sz w:val="24"/>
          <w:szCs w:val="24"/>
        </w:rPr>
        <w:t>kas slēdzams ar SIA “</w:t>
      </w:r>
      <w:proofErr w:type="spellStart"/>
      <w:r w:rsidR="00F20213" w:rsidRPr="0083201E">
        <w:rPr>
          <w:b w:val="0"/>
          <w:bCs/>
          <w:sz w:val="24"/>
          <w:szCs w:val="24"/>
        </w:rPr>
        <w:t>Ekohidrotechnika</w:t>
      </w:r>
      <w:proofErr w:type="spellEnd"/>
      <w:r w:rsidR="00F20213" w:rsidRPr="0083201E">
        <w:rPr>
          <w:b w:val="0"/>
          <w:bCs/>
          <w:sz w:val="24"/>
          <w:szCs w:val="24"/>
        </w:rPr>
        <w:t xml:space="preserve"> Latvia”, projekts</w:t>
      </w:r>
      <w:r w:rsidR="0083201E">
        <w:rPr>
          <w:b w:val="0"/>
          <w:bCs/>
          <w:sz w:val="24"/>
          <w:szCs w:val="24"/>
        </w:rPr>
        <w:t>………….</w:t>
      </w:r>
      <w:r w:rsidR="00053A3B">
        <w:rPr>
          <w:b w:val="0"/>
          <w:bCs/>
          <w:sz w:val="24"/>
          <w:szCs w:val="24"/>
        </w:rPr>
        <w:t>.</w:t>
      </w:r>
      <w:r w:rsidRPr="0019285F">
        <w:rPr>
          <w:b w:val="0"/>
          <w:sz w:val="24"/>
          <w:szCs w:val="24"/>
        </w:rPr>
        <w:t xml:space="preserve"> </w:t>
      </w:r>
      <w:r w:rsidR="00787C0A">
        <w:rPr>
          <w:b w:val="0"/>
          <w:sz w:val="24"/>
          <w:szCs w:val="24"/>
        </w:rPr>
        <w:t xml:space="preserve"> </w:t>
      </w:r>
      <w:r w:rsidR="003324A0">
        <w:rPr>
          <w:b w:val="0"/>
          <w:sz w:val="24"/>
          <w:szCs w:val="24"/>
        </w:rPr>
        <w:t>49</w:t>
      </w:r>
    </w:p>
    <w:p w14:paraId="5EB8A4AB" w14:textId="36AE9E2C" w:rsidR="00787C0A" w:rsidRPr="0019285F" w:rsidRDefault="00787C0A" w:rsidP="00215801">
      <w:pPr>
        <w:pStyle w:val="Nosaukums"/>
        <w:spacing w:after="60"/>
        <w:ind w:firstLine="0"/>
        <w:jc w:val="left"/>
        <w:rPr>
          <w:b w:val="0"/>
          <w:sz w:val="24"/>
          <w:szCs w:val="24"/>
        </w:rPr>
      </w:pPr>
      <w:r w:rsidRPr="0019285F">
        <w:rPr>
          <w:b w:val="0"/>
          <w:sz w:val="24"/>
          <w:szCs w:val="24"/>
        </w:rPr>
        <w:t>4.</w:t>
      </w:r>
      <w:r>
        <w:rPr>
          <w:b w:val="0"/>
          <w:sz w:val="24"/>
          <w:szCs w:val="24"/>
        </w:rPr>
        <w:t>2.</w:t>
      </w:r>
      <w:r w:rsidRPr="0019285F">
        <w:rPr>
          <w:b w:val="0"/>
          <w:sz w:val="24"/>
          <w:szCs w:val="24"/>
        </w:rPr>
        <w:t>pielikums – Līguma</w:t>
      </w:r>
      <w:r>
        <w:rPr>
          <w:b w:val="0"/>
          <w:sz w:val="24"/>
          <w:szCs w:val="24"/>
        </w:rPr>
        <w:t xml:space="preserve">, </w:t>
      </w:r>
      <w:r w:rsidRPr="0083201E">
        <w:rPr>
          <w:b w:val="0"/>
          <w:bCs/>
          <w:sz w:val="24"/>
          <w:szCs w:val="24"/>
        </w:rPr>
        <w:t xml:space="preserve">kas slēdzams ar </w:t>
      </w:r>
      <w:r>
        <w:rPr>
          <w:b w:val="0"/>
          <w:bCs/>
          <w:sz w:val="24"/>
          <w:szCs w:val="24"/>
        </w:rPr>
        <w:t>Pasūtītāju</w:t>
      </w:r>
      <w:r w:rsidRPr="0083201E">
        <w:rPr>
          <w:b w:val="0"/>
          <w:bCs/>
          <w:sz w:val="24"/>
          <w:szCs w:val="24"/>
        </w:rPr>
        <w:t>, projekts</w:t>
      </w:r>
      <w:r>
        <w:rPr>
          <w:b w:val="0"/>
          <w:bCs/>
          <w:sz w:val="24"/>
          <w:szCs w:val="24"/>
        </w:rPr>
        <w:t>…………………………………..</w:t>
      </w:r>
      <w:r w:rsidR="00215801">
        <w:rPr>
          <w:b w:val="0"/>
          <w:sz w:val="24"/>
          <w:szCs w:val="24"/>
        </w:rPr>
        <w:t>76</w:t>
      </w:r>
    </w:p>
    <w:p w14:paraId="369CF009" w14:textId="77777777"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sz w:val="24"/>
          <w:szCs w:val="24"/>
          <w:lang w:eastAsia="en-US"/>
        </w:rPr>
      </w:pPr>
      <w:r w:rsidRPr="0019285F">
        <w:rPr>
          <w:b w:val="0"/>
          <w:sz w:val="24"/>
          <w:szCs w:val="24"/>
        </w:rPr>
        <w:t xml:space="preserve">5.pielikums – </w:t>
      </w:r>
      <w:r w:rsidRPr="0019285F">
        <w:rPr>
          <w:b w:val="0"/>
          <w:bCs w:val="0"/>
          <w:sz w:val="24"/>
          <w:szCs w:val="24"/>
          <w:lang w:eastAsia="en-US"/>
        </w:rPr>
        <w:t xml:space="preserve">Informācijas par personām, uz kuru iespējām Pretendents balstās, un </w:t>
      </w:r>
    </w:p>
    <w:p w14:paraId="3DB1510D" w14:textId="2D0897B3"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webHidden/>
          <w:sz w:val="20"/>
          <w:szCs w:val="20"/>
        </w:rPr>
      </w:pPr>
      <w:r w:rsidRPr="0019285F">
        <w:rPr>
          <w:b w:val="0"/>
          <w:bCs w:val="0"/>
          <w:sz w:val="24"/>
          <w:szCs w:val="24"/>
          <w:lang w:eastAsia="en-US"/>
        </w:rPr>
        <w:t>apliecinājuma veidnes</w:t>
      </w:r>
      <w:r w:rsidRPr="0019285F">
        <w:rPr>
          <w:b w:val="0"/>
          <w:sz w:val="24"/>
          <w:szCs w:val="24"/>
        </w:rPr>
        <w:tab/>
        <w:t xml:space="preserve"> </w:t>
      </w:r>
      <w:r w:rsidR="00215801">
        <w:rPr>
          <w:b w:val="0"/>
          <w:sz w:val="24"/>
          <w:szCs w:val="24"/>
        </w:rPr>
        <w:t>85</w:t>
      </w:r>
    </w:p>
    <w:p w14:paraId="567F3A03" w14:textId="71412CD5"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webHidden/>
          <w:sz w:val="20"/>
          <w:szCs w:val="20"/>
        </w:rPr>
      </w:pPr>
      <w:r w:rsidRPr="0019285F">
        <w:rPr>
          <w:b w:val="0"/>
          <w:sz w:val="24"/>
          <w:szCs w:val="24"/>
        </w:rPr>
        <w:t>6.pielikums – Informācijas par apakšuzņēmējiem un apliecinājuma veidnes</w:t>
      </w:r>
      <w:r w:rsidRPr="0019285F">
        <w:rPr>
          <w:b w:val="0"/>
          <w:sz w:val="24"/>
          <w:szCs w:val="24"/>
        </w:rPr>
        <w:tab/>
        <w:t xml:space="preserve"> </w:t>
      </w:r>
      <w:r w:rsidR="00215801">
        <w:rPr>
          <w:b w:val="0"/>
          <w:sz w:val="24"/>
          <w:szCs w:val="24"/>
        </w:rPr>
        <w:t>86</w:t>
      </w:r>
    </w:p>
    <w:p w14:paraId="69E15A35" w14:textId="473BE7A7"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webHidden/>
          <w:sz w:val="20"/>
          <w:szCs w:val="20"/>
        </w:rPr>
      </w:pPr>
      <w:r w:rsidRPr="0019285F">
        <w:rPr>
          <w:b w:val="0"/>
          <w:sz w:val="24"/>
          <w:szCs w:val="24"/>
        </w:rPr>
        <w:t xml:space="preserve">7.pielikums – </w:t>
      </w:r>
      <w:proofErr w:type="spellStart"/>
      <w:r w:rsidRPr="0019285F">
        <w:rPr>
          <w:b w:val="0"/>
          <w:sz w:val="24"/>
          <w:szCs w:val="24"/>
        </w:rPr>
        <w:t>Būvspeciālista</w:t>
      </w:r>
      <w:proofErr w:type="spellEnd"/>
      <w:r w:rsidRPr="0019285F">
        <w:rPr>
          <w:b w:val="0"/>
          <w:sz w:val="24"/>
          <w:szCs w:val="24"/>
        </w:rPr>
        <w:t xml:space="preserve"> pieejamības apliecinājuma veidne</w:t>
      </w:r>
      <w:r w:rsidRPr="0019285F">
        <w:rPr>
          <w:b w:val="0"/>
          <w:sz w:val="24"/>
          <w:szCs w:val="24"/>
        </w:rPr>
        <w:tab/>
        <w:t xml:space="preserve"> </w:t>
      </w:r>
      <w:r w:rsidR="00215801">
        <w:rPr>
          <w:b w:val="0"/>
          <w:sz w:val="24"/>
          <w:szCs w:val="24"/>
        </w:rPr>
        <w:t>87</w:t>
      </w:r>
    </w:p>
    <w:p w14:paraId="054E8A49" w14:textId="14C6E319"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webHidden/>
          <w:sz w:val="20"/>
          <w:szCs w:val="20"/>
        </w:rPr>
      </w:pPr>
      <w:r w:rsidRPr="0019285F">
        <w:rPr>
          <w:b w:val="0"/>
          <w:sz w:val="24"/>
          <w:szCs w:val="24"/>
        </w:rPr>
        <w:t>8.pielikums – Darba aizsardzības koordinatora pieejamības apliecinājuma veidne</w:t>
      </w:r>
      <w:r w:rsidRPr="0019285F">
        <w:rPr>
          <w:b w:val="0"/>
          <w:sz w:val="24"/>
          <w:szCs w:val="24"/>
        </w:rPr>
        <w:tab/>
        <w:t xml:space="preserve"> </w:t>
      </w:r>
      <w:r w:rsidR="00215801">
        <w:rPr>
          <w:b w:val="0"/>
          <w:sz w:val="24"/>
          <w:szCs w:val="24"/>
        </w:rPr>
        <w:t>88</w:t>
      </w:r>
    </w:p>
    <w:p w14:paraId="311BBCA1" w14:textId="6574DEE9"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webHidden/>
          <w:sz w:val="20"/>
          <w:szCs w:val="20"/>
        </w:rPr>
      </w:pPr>
      <w:r w:rsidRPr="0019285F">
        <w:rPr>
          <w:b w:val="0"/>
          <w:sz w:val="24"/>
          <w:szCs w:val="24"/>
        </w:rPr>
        <w:t>9.pielikums – Konfidencialitātes apliecinājuma veidne</w:t>
      </w:r>
      <w:r w:rsidRPr="0019285F">
        <w:rPr>
          <w:b w:val="0"/>
          <w:sz w:val="24"/>
          <w:szCs w:val="24"/>
        </w:rPr>
        <w:tab/>
        <w:t xml:space="preserve"> </w:t>
      </w:r>
      <w:r w:rsidR="00215801">
        <w:rPr>
          <w:b w:val="0"/>
          <w:sz w:val="24"/>
          <w:szCs w:val="24"/>
        </w:rPr>
        <w:t>89</w:t>
      </w:r>
    </w:p>
    <w:p w14:paraId="1020497A" w14:textId="02913DE8" w:rsidR="00BA6B76" w:rsidRPr="0019285F" w:rsidRDefault="00BA6B76" w:rsidP="00215801">
      <w:pPr>
        <w:pStyle w:val="Stils1"/>
        <w:numPr>
          <w:ilvl w:val="0"/>
          <w:numId w:val="0"/>
        </w:numPr>
        <w:tabs>
          <w:tab w:val="left" w:pos="426"/>
          <w:tab w:val="center" w:leader="dot" w:pos="9356"/>
        </w:tabs>
        <w:spacing w:after="60" w:line="240" w:lineRule="auto"/>
        <w:jc w:val="both"/>
        <w:rPr>
          <w:b w:val="0"/>
          <w:bCs w:val="0"/>
          <w:webHidden/>
          <w:sz w:val="20"/>
          <w:szCs w:val="20"/>
        </w:rPr>
      </w:pPr>
      <w:r w:rsidRPr="0019285F">
        <w:rPr>
          <w:b w:val="0"/>
          <w:sz w:val="24"/>
          <w:szCs w:val="24"/>
        </w:rPr>
        <w:t>10.pielikums – Finanšu piedāvājuma veidne</w:t>
      </w:r>
      <w:r w:rsidRPr="0019285F">
        <w:rPr>
          <w:b w:val="0"/>
          <w:sz w:val="24"/>
          <w:szCs w:val="24"/>
        </w:rPr>
        <w:tab/>
        <w:t xml:space="preserve"> </w:t>
      </w:r>
      <w:r w:rsidR="00215801">
        <w:rPr>
          <w:b w:val="0"/>
          <w:sz w:val="24"/>
          <w:szCs w:val="24"/>
        </w:rPr>
        <w:t>90</w:t>
      </w:r>
    </w:p>
    <w:p w14:paraId="41AF90C2" w14:textId="69B6C4BE" w:rsidR="00BA6B76" w:rsidRPr="0019285F" w:rsidRDefault="00BA6B76" w:rsidP="00215801">
      <w:pPr>
        <w:pStyle w:val="Stils1"/>
        <w:numPr>
          <w:ilvl w:val="0"/>
          <w:numId w:val="0"/>
        </w:numPr>
        <w:tabs>
          <w:tab w:val="left" w:pos="426"/>
          <w:tab w:val="center" w:leader="dot" w:pos="9356"/>
        </w:tabs>
        <w:spacing w:after="60" w:line="240" w:lineRule="auto"/>
        <w:jc w:val="both"/>
        <w:rPr>
          <w:b w:val="0"/>
          <w:sz w:val="24"/>
          <w:szCs w:val="24"/>
        </w:rPr>
      </w:pPr>
      <w:r w:rsidRPr="0019285F">
        <w:rPr>
          <w:b w:val="0"/>
          <w:sz w:val="24"/>
          <w:szCs w:val="24"/>
        </w:rPr>
        <w:t xml:space="preserve">11.pielikums – </w:t>
      </w:r>
      <w:r w:rsidR="00C700D8">
        <w:rPr>
          <w:b w:val="0"/>
          <w:sz w:val="24"/>
          <w:szCs w:val="24"/>
        </w:rPr>
        <w:t>Paskaidrojuma raksti</w:t>
      </w:r>
      <w:r w:rsidRPr="0019285F">
        <w:rPr>
          <w:b w:val="0"/>
          <w:sz w:val="24"/>
          <w:szCs w:val="24"/>
        </w:rPr>
        <w:tab/>
        <w:t xml:space="preserve"> </w:t>
      </w:r>
      <w:r w:rsidR="00215801">
        <w:rPr>
          <w:b w:val="0"/>
          <w:sz w:val="24"/>
          <w:szCs w:val="24"/>
        </w:rPr>
        <w:t>91</w:t>
      </w:r>
    </w:p>
    <w:p w14:paraId="0751283D" w14:textId="0355B973" w:rsidR="00BA6B76" w:rsidRPr="00694A30" w:rsidRDefault="00BA6B76" w:rsidP="00215801">
      <w:pPr>
        <w:pStyle w:val="Stils1"/>
        <w:numPr>
          <w:ilvl w:val="0"/>
          <w:numId w:val="0"/>
        </w:numPr>
        <w:tabs>
          <w:tab w:val="left" w:pos="426"/>
          <w:tab w:val="center" w:leader="dot" w:pos="9356"/>
        </w:tabs>
        <w:spacing w:after="60" w:line="240" w:lineRule="auto"/>
        <w:jc w:val="both"/>
        <w:rPr>
          <w:b w:val="0"/>
          <w:webHidden/>
          <w:sz w:val="24"/>
          <w:szCs w:val="24"/>
        </w:rPr>
      </w:pPr>
      <w:r w:rsidRPr="0019285F">
        <w:rPr>
          <w:b w:val="0"/>
          <w:sz w:val="24"/>
          <w:szCs w:val="24"/>
        </w:rPr>
        <w:t>12.pielikums – Tehniskā piedāvājuma sagatavošanas vadlīnijas</w:t>
      </w:r>
      <w:r w:rsidRPr="0019285F">
        <w:rPr>
          <w:b w:val="0"/>
          <w:sz w:val="24"/>
          <w:szCs w:val="24"/>
        </w:rPr>
        <w:tab/>
        <w:t xml:space="preserve"> </w:t>
      </w:r>
      <w:r w:rsidR="00215801">
        <w:rPr>
          <w:b w:val="0"/>
          <w:sz w:val="24"/>
          <w:szCs w:val="24"/>
        </w:rPr>
        <w:t>92</w:t>
      </w:r>
    </w:p>
    <w:p w14:paraId="4F8163C2" w14:textId="77777777" w:rsidR="00BA6B76" w:rsidRPr="00694A30" w:rsidRDefault="00BA6B76" w:rsidP="00215801">
      <w:pPr>
        <w:widowControl w:val="0"/>
        <w:tabs>
          <w:tab w:val="left" w:pos="0"/>
          <w:tab w:val="left" w:pos="7740"/>
          <w:tab w:val="left" w:pos="9000"/>
          <w:tab w:val="left" w:pos="9360"/>
        </w:tabs>
        <w:spacing w:after="60"/>
        <w:jc w:val="center"/>
        <w:rPr>
          <w:color w:val="000000"/>
          <w:lang w:eastAsia="en-US"/>
        </w:rPr>
      </w:pPr>
    </w:p>
    <w:p w14:paraId="31DCDAC6" w14:textId="77777777" w:rsidR="00BA6B76" w:rsidRPr="00694A30" w:rsidRDefault="00BA6B76" w:rsidP="00BA6B76">
      <w:pPr>
        <w:widowControl w:val="0"/>
        <w:tabs>
          <w:tab w:val="left" w:pos="0"/>
          <w:tab w:val="left" w:pos="7740"/>
          <w:tab w:val="left" w:pos="9000"/>
          <w:tab w:val="left" w:pos="9360"/>
        </w:tabs>
        <w:jc w:val="center"/>
        <w:rPr>
          <w:color w:val="000000"/>
          <w:lang w:eastAsia="en-US"/>
        </w:rPr>
      </w:pPr>
    </w:p>
    <w:p w14:paraId="00C1BAD8" w14:textId="77777777" w:rsidR="00BA6B76" w:rsidRPr="00694A30" w:rsidRDefault="00BA6B76" w:rsidP="00BA6B76">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2329ACF0" w14:textId="77777777" w:rsidR="00BA6B76" w:rsidRPr="00694A30" w:rsidRDefault="00BA6B76" w:rsidP="00BA6B76">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1F3424C0" w14:textId="77777777" w:rsidR="00706C9D" w:rsidRPr="00694A30" w:rsidRDefault="00706C9D"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2E729F6F"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7E5B3C50"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0D25C4D9"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7CFD6F00"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21985FB8"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6D9CCE1D"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339C182F"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0658A16A"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113506EC" w14:textId="77777777" w:rsidR="00521DAA" w:rsidRPr="00694A30" w:rsidRDefault="00521DAA" w:rsidP="00A45E55">
      <w:pPr>
        <w:pStyle w:val="Stils1"/>
        <w:numPr>
          <w:ilvl w:val="0"/>
          <w:numId w:val="0"/>
        </w:numPr>
        <w:tabs>
          <w:tab w:val="left" w:pos="360"/>
          <w:tab w:val="left" w:pos="426"/>
          <w:tab w:val="left" w:pos="720"/>
          <w:tab w:val="left" w:pos="8789"/>
          <w:tab w:val="left" w:pos="9000"/>
        </w:tabs>
        <w:spacing w:line="240" w:lineRule="auto"/>
        <w:jc w:val="both"/>
        <w:rPr>
          <w:b w:val="0"/>
          <w:sz w:val="24"/>
          <w:szCs w:val="24"/>
        </w:rPr>
      </w:pPr>
    </w:p>
    <w:p w14:paraId="3A57540A" w14:textId="5276F6E4" w:rsidR="005B7928" w:rsidRPr="00694A30" w:rsidRDefault="005B7928" w:rsidP="00DA4083">
      <w:pPr>
        <w:widowControl w:val="0"/>
        <w:tabs>
          <w:tab w:val="left" w:pos="360"/>
          <w:tab w:val="left" w:pos="720"/>
          <w:tab w:val="left" w:pos="7740"/>
          <w:tab w:val="left" w:pos="8820"/>
          <w:tab w:val="left" w:pos="9000"/>
          <w:tab w:val="left" w:pos="9360"/>
        </w:tabs>
        <w:jc w:val="both"/>
        <w:rPr>
          <w:color w:val="000000"/>
          <w:lang w:eastAsia="en-US"/>
        </w:rPr>
      </w:pPr>
    </w:p>
    <w:p w14:paraId="38EA631E" w14:textId="77777777" w:rsidR="009101EB" w:rsidRPr="00694A30" w:rsidRDefault="009101EB" w:rsidP="00DA4083">
      <w:pPr>
        <w:widowControl w:val="0"/>
        <w:tabs>
          <w:tab w:val="left" w:pos="360"/>
          <w:tab w:val="left" w:pos="720"/>
          <w:tab w:val="left" w:pos="7740"/>
          <w:tab w:val="left" w:pos="8820"/>
          <w:tab w:val="left" w:pos="9000"/>
          <w:tab w:val="left" w:pos="9360"/>
        </w:tabs>
        <w:jc w:val="both"/>
        <w:rPr>
          <w:color w:val="000000"/>
          <w:lang w:eastAsia="en-US"/>
        </w:rPr>
      </w:pPr>
    </w:p>
    <w:p w14:paraId="3E4DC9FD" w14:textId="77777777" w:rsidR="00280CC5" w:rsidRPr="00694A30" w:rsidRDefault="00280CC5" w:rsidP="00CD23F2">
      <w:pPr>
        <w:widowControl w:val="0"/>
        <w:numPr>
          <w:ilvl w:val="0"/>
          <w:numId w:val="10"/>
        </w:numPr>
        <w:tabs>
          <w:tab w:val="clear" w:pos="720"/>
          <w:tab w:val="num" w:pos="567"/>
          <w:tab w:val="left" w:pos="7740"/>
          <w:tab w:val="left" w:pos="8820"/>
          <w:tab w:val="left" w:pos="9000"/>
          <w:tab w:val="left" w:pos="9360"/>
        </w:tabs>
        <w:ind w:left="567" w:hanging="567"/>
        <w:jc w:val="both"/>
        <w:rPr>
          <w:b/>
        </w:rPr>
      </w:pPr>
      <w:bookmarkStart w:id="0" w:name="viens"/>
      <w:bookmarkStart w:id="1" w:name="tt"/>
      <w:bookmarkStart w:id="2" w:name="_Toc180979321"/>
      <w:bookmarkStart w:id="3" w:name="_Toc272828722"/>
      <w:bookmarkEnd w:id="0"/>
      <w:bookmarkEnd w:id="1"/>
      <w:r w:rsidRPr="00694A30">
        <w:rPr>
          <w:b/>
        </w:rPr>
        <w:t>Ziņas par pasūtītāju</w:t>
      </w:r>
      <w:r w:rsidRPr="00694A30">
        <w:rPr>
          <w:b/>
        </w:rPr>
        <w:tab/>
      </w:r>
    </w:p>
    <w:p w14:paraId="494ABF75" w14:textId="5BB3BC8F" w:rsidR="00280CC5" w:rsidRPr="00694A30" w:rsidRDefault="00280CC5" w:rsidP="00CD23F2">
      <w:pPr>
        <w:pStyle w:val="Stils1"/>
        <w:numPr>
          <w:ilvl w:val="1"/>
          <w:numId w:val="10"/>
        </w:numPr>
        <w:spacing w:line="240" w:lineRule="auto"/>
        <w:ind w:left="567" w:hanging="567"/>
        <w:jc w:val="both"/>
        <w:outlineLvl w:val="4"/>
        <w:rPr>
          <w:b w:val="0"/>
          <w:sz w:val="24"/>
        </w:rPr>
      </w:pPr>
      <w:r w:rsidRPr="00694A30">
        <w:rPr>
          <w:b w:val="0"/>
          <w:sz w:val="24"/>
        </w:rPr>
        <w:t>Atklātu konkursu “</w:t>
      </w:r>
      <w:r w:rsidR="00975456" w:rsidRPr="00694A30">
        <w:rPr>
          <w:b w:val="0"/>
          <w:spacing w:val="-6"/>
          <w:sz w:val="24"/>
          <w:szCs w:val="24"/>
        </w:rPr>
        <w:t>Ūdensvada un kanalizācijas tīklu izbūve</w:t>
      </w:r>
      <w:r w:rsidR="00CD1246" w:rsidRPr="00694A30">
        <w:rPr>
          <w:b w:val="0"/>
          <w:spacing w:val="-6"/>
          <w:sz w:val="24"/>
          <w:szCs w:val="24"/>
        </w:rPr>
        <w:t xml:space="preserve"> Stērstu ielā 33, Rīgā</w:t>
      </w:r>
      <w:r w:rsidRPr="00694A30">
        <w:rPr>
          <w:b w:val="0"/>
          <w:sz w:val="24"/>
        </w:rPr>
        <w:t xml:space="preserve">”, iepirkuma identifikācijas </w:t>
      </w:r>
      <w:r w:rsidR="00692E5F" w:rsidRPr="00694A30">
        <w:rPr>
          <w:b w:val="0"/>
          <w:sz w:val="24"/>
        </w:rPr>
        <w:t>Nr.RŪ-</w:t>
      </w:r>
      <w:r w:rsidR="00975456" w:rsidRPr="00694A30">
        <w:rPr>
          <w:b w:val="0"/>
          <w:sz w:val="24"/>
        </w:rPr>
        <w:t>202</w:t>
      </w:r>
      <w:r w:rsidR="00CD1246" w:rsidRPr="00694A30">
        <w:rPr>
          <w:b w:val="0"/>
          <w:sz w:val="24"/>
        </w:rPr>
        <w:t>4</w:t>
      </w:r>
      <w:r w:rsidR="00975456" w:rsidRPr="00694A30">
        <w:rPr>
          <w:b w:val="0"/>
          <w:sz w:val="24"/>
        </w:rPr>
        <w:t>/1</w:t>
      </w:r>
      <w:r w:rsidR="00CD1246" w:rsidRPr="00694A30">
        <w:rPr>
          <w:b w:val="0"/>
          <w:sz w:val="24"/>
        </w:rPr>
        <w:t>07</w:t>
      </w:r>
      <w:r w:rsidRPr="00694A30">
        <w:rPr>
          <w:b w:val="0"/>
          <w:sz w:val="24"/>
        </w:rPr>
        <w:t xml:space="preserve"> (</w:t>
      </w:r>
      <w:r w:rsidRPr="00694A30">
        <w:rPr>
          <w:b w:val="0"/>
          <w:sz w:val="24"/>
          <w:szCs w:val="24"/>
        </w:rPr>
        <w:t xml:space="preserve">turpmāk </w:t>
      </w:r>
      <w:r w:rsidRPr="00694A30">
        <w:rPr>
          <w:b w:val="0"/>
          <w:sz w:val="24"/>
        </w:rPr>
        <w:t xml:space="preserve">- </w:t>
      </w:r>
      <w:r w:rsidRPr="00694A30">
        <w:rPr>
          <w:sz w:val="24"/>
        </w:rPr>
        <w:t>Konkurss</w:t>
      </w:r>
      <w:r w:rsidRPr="00694A30">
        <w:rPr>
          <w:b w:val="0"/>
          <w:sz w:val="24"/>
        </w:rPr>
        <w:t xml:space="preserve">) organizē SIA “Rīgas ūdens” (turpmāk - </w:t>
      </w:r>
      <w:r w:rsidRPr="00694A30">
        <w:rPr>
          <w:sz w:val="24"/>
        </w:rPr>
        <w:t>Pasūtītājs</w:t>
      </w:r>
      <w:r w:rsidRPr="00694A30">
        <w:rPr>
          <w:b w:val="0"/>
          <w:sz w:val="24"/>
        </w:rPr>
        <w:t>).</w:t>
      </w:r>
    </w:p>
    <w:p w14:paraId="539FCF75" w14:textId="77777777" w:rsidR="00280CC5" w:rsidRPr="00694A30" w:rsidRDefault="00280CC5" w:rsidP="00280CC5">
      <w:pPr>
        <w:pStyle w:val="Stils1"/>
        <w:numPr>
          <w:ilvl w:val="0"/>
          <w:numId w:val="0"/>
        </w:numPr>
        <w:spacing w:line="240" w:lineRule="auto"/>
        <w:ind w:left="567"/>
        <w:jc w:val="both"/>
        <w:outlineLvl w:val="3"/>
        <w:rPr>
          <w:b w:val="0"/>
          <w:sz w:val="24"/>
        </w:rPr>
      </w:pPr>
      <w:r w:rsidRPr="00694A30">
        <w:rPr>
          <w:b w:val="0"/>
          <w:sz w:val="24"/>
        </w:rPr>
        <w:t xml:space="preserve">Juridiskā un pasta adrese: Zigfrīda Annas </w:t>
      </w:r>
      <w:proofErr w:type="spellStart"/>
      <w:r w:rsidRPr="00694A30">
        <w:rPr>
          <w:b w:val="0"/>
          <w:sz w:val="24"/>
        </w:rPr>
        <w:t>Meierovica</w:t>
      </w:r>
      <w:proofErr w:type="spellEnd"/>
      <w:r w:rsidRPr="00694A30">
        <w:rPr>
          <w:b w:val="0"/>
          <w:sz w:val="24"/>
        </w:rPr>
        <w:t xml:space="preserve"> bulvāris 1, Rīga, LV-1495 </w:t>
      </w:r>
    </w:p>
    <w:p w14:paraId="34E6A12F" w14:textId="77777777" w:rsidR="00280CC5" w:rsidRPr="00694A30" w:rsidRDefault="00280CC5" w:rsidP="00280CC5">
      <w:pPr>
        <w:widowControl w:val="0"/>
        <w:ind w:left="567"/>
        <w:jc w:val="both"/>
        <w:rPr>
          <w:lang w:eastAsia="en-US"/>
        </w:rPr>
      </w:pPr>
      <w:proofErr w:type="spellStart"/>
      <w:r w:rsidRPr="00694A30">
        <w:rPr>
          <w:lang w:eastAsia="en-US"/>
        </w:rPr>
        <w:t>Reģ.Nr</w:t>
      </w:r>
      <w:proofErr w:type="spellEnd"/>
      <w:r w:rsidRPr="00694A30">
        <w:rPr>
          <w:lang w:eastAsia="en-US"/>
        </w:rPr>
        <w:t>.: 40103023035</w:t>
      </w:r>
    </w:p>
    <w:p w14:paraId="0EC24E36" w14:textId="77777777" w:rsidR="00280CC5" w:rsidRPr="00694A30" w:rsidRDefault="00280CC5" w:rsidP="00280CC5">
      <w:pPr>
        <w:widowControl w:val="0"/>
        <w:ind w:left="567"/>
        <w:jc w:val="both"/>
        <w:rPr>
          <w:lang w:eastAsia="en-US"/>
        </w:rPr>
      </w:pPr>
      <w:r w:rsidRPr="00694A30">
        <w:rPr>
          <w:lang w:eastAsia="en-US"/>
        </w:rPr>
        <w:t>Tālrunis: 67088555</w:t>
      </w:r>
    </w:p>
    <w:p w14:paraId="4F3F21B1" w14:textId="77777777" w:rsidR="00280CC5" w:rsidRPr="00694A30" w:rsidRDefault="00280CC5" w:rsidP="00280CC5">
      <w:pPr>
        <w:widowControl w:val="0"/>
        <w:ind w:left="567"/>
        <w:jc w:val="both"/>
        <w:rPr>
          <w:lang w:eastAsia="en-US"/>
        </w:rPr>
      </w:pPr>
      <w:r w:rsidRPr="00694A30">
        <w:rPr>
          <w:lang w:eastAsia="en-US"/>
        </w:rPr>
        <w:t xml:space="preserve">e-pasta adrese: </w:t>
      </w:r>
      <w:hyperlink r:id="rId11" w:history="1">
        <w:r w:rsidRPr="00694A30">
          <w:rPr>
            <w:rStyle w:val="Hipersaite"/>
            <w:lang w:eastAsia="en-US"/>
          </w:rPr>
          <w:t>office@rigasudens.lv</w:t>
        </w:r>
      </w:hyperlink>
    </w:p>
    <w:p w14:paraId="43FC665B" w14:textId="77777777" w:rsidR="00280CC5" w:rsidRPr="00694A30" w:rsidRDefault="00280CC5" w:rsidP="00280CC5">
      <w:pPr>
        <w:widowControl w:val="0"/>
        <w:ind w:left="567"/>
        <w:jc w:val="both"/>
        <w:rPr>
          <w:lang w:eastAsia="en-US"/>
        </w:rPr>
      </w:pPr>
      <w:r w:rsidRPr="00694A30">
        <w:rPr>
          <w:lang w:eastAsia="en-US"/>
        </w:rPr>
        <w:t xml:space="preserve">Mājas lapa: </w:t>
      </w:r>
      <w:hyperlink r:id="rId12" w:history="1">
        <w:r w:rsidRPr="00694A30">
          <w:rPr>
            <w:rStyle w:val="Hipersaite"/>
            <w:lang w:eastAsia="en-US"/>
          </w:rPr>
          <w:t>www.rigasudens.lv</w:t>
        </w:r>
      </w:hyperlink>
    </w:p>
    <w:p w14:paraId="44EF8FD8" w14:textId="77777777" w:rsidR="00280CC5" w:rsidRPr="00694A30" w:rsidRDefault="00280CC5" w:rsidP="00280CC5">
      <w:pPr>
        <w:widowControl w:val="0"/>
        <w:tabs>
          <w:tab w:val="left" w:pos="9000"/>
          <w:tab w:val="left" w:pos="9180"/>
        </w:tabs>
        <w:ind w:firstLine="567"/>
        <w:jc w:val="both"/>
      </w:pPr>
      <w:r w:rsidRPr="00694A30">
        <w:t xml:space="preserve">Mājas lapas iepirkumu sadaļa: </w:t>
      </w:r>
      <w:hyperlink r:id="rId13" w:history="1">
        <w:r w:rsidRPr="00694A30">
          <w:rPr>
            <w:rStyle w:val="Hipersaite"/>
          </w:rPr>
          <w:t>https://www.rigasudens.lv/lv/izsludinatie-iepirkumi</w:t>
        </w:r>
      </w:hyperlink>
    </w:p>
    <w:p w14:paraId="356E22B1" w14:textId="77777777" w:rsidR="00280CC5" w:rsidRPr="00694A30" w:rsidRDefault="00280CC5" w:rsidP="00280CC5">
      <w:pPr>
        <w:widowControl w:val="0"/>
        <w:tabs>
          <w:tab w:val="left" w:pos="360"/>
          <w:tab w:val="left" w:pos="720"/>
          <w:tab w:val="left" w:pos="9000"/>
          <w:tab w:val="left" w:pos="9180"/>
        </w:tabs>
        <w:jc w:val="both"/>
      </w:pPr>
    </w:p>
    <w:p w14:paraId="11D1B3D6" w14:textId="03FAAD2E" w:rsidR="00280CC5" w:rsidRPr="00694A30" w:rsidRDefault="00280CC5" w:rsidP="00280CC5">
      <w:pPr>
        <w:pStyle w:val="Stils1"/>
        <w:numPr>
          <w:ilvl w:val="0"/>
          <w:numId w:val="0"/>
        </w:numPr>
        <w:spacing w:line="240" w:lineRule="auto"/>
        <w:ind w:left="567" w:hanging="567"/>
        <w:jc w:val="both"/>
        <w:rPr>
          <w:sz w:val="24"/>
        </w:rPr>
      </w:pPr>
      <w:r w:rsidRPr="00694A30">
        <w:rPr>
          <w:sz w:val="24"/>
        </w:rPr>
        <w:t>1.</w:t>
      </w:r>
      <w:r w:rsidR="004F5FB0" w:rsidRPr="00694A30">
        <w:rPr>
          <w:sz w:val="24"/>
        </w:rPr>
        <w:t>2</w:t>
      </w:r>
      <w:r w:rsidRPr="00694A30">
        <w:rPr>
          <w:sz w:val="24"/>
        </w:rPr>
        <w:t xml:space="preserve">. </w:t>
      </w:r>
      <w:r w:rsidRPr="00694A30">
        <w:rPr>
          <w:sz w:val="24"/>
        </w:rPr>
        <w:tab/>
        <w:t>Pasūtītāja kontaktpersona</w:t>
      </w:r>
    </w:p>
    <w:p w14:paraId="34ECE2C6" w14:textId="7C1B2D62" w:rsidR="00280CC5" w:rsidRPr="00694A30" w:rsidRDefault="00692E5F" w:rsidP="00CD1246">
      <w:pPr>
        <w:pStyle w:val="Pamatteksts"/>
        <w:widowControl w:val="0"/>
        <w:tabs>
          <w:tab w:val="left" w:pos="9000"/>
          <w:tab w:val="left" w:pos="9180"/>
        </w:tabs>
        <w:spacing w:before="0"/>
        <w:ind w:left="567"/>
        <w:rPr>
          <w:lang w:eastAsia="lv-LV"/>
        </w:rPr>
      </w:pPr>
      <w:r w:rsidRPr="00694A30">
        <w:rPr>
          <w:lang w:eastAsia="lv-LV"/>
        </w:rPr>
        <w:t xml:space="preserve">Pasūtītāja kontaktpersona ir SIA “Rīgas ūdens” Iepirkumu vadības daļas </w:t>
      </w:r>
      <w:r w:rsidR="005118E3">
        <w:rPr>
          <w:lang w:eastAsia="lv-LV"/>
        </w:rPr>
        <w:t xml:space="preserve">vecākā </w:t>
      </w:r>
      <w:r w:rsidR="00CD1246" w:rsidRPr="00694A30">
        <w:rPr>
          <w:lang w:eastAsia="lv-LV"/>
        </w:rPr>
        <w:t xml:space="preserve">iepirkumu speciāliste </w:t>
      </w:r>
      <w:r w:rsidR="005118E3">
        <w:rPr>
          <w:lang w:eastAsia="lv-LV"/>
        </w:rPr>
        <w:t>Inga Frolova</w:t>
      </w:r>
      <w:r w:rsidR="00CD1246" w:rsidRPr="00694A30">
        <w:rPr>
          <w:lang w:eastAsia="lv-LV"/>
        </w:rPr>
        <w:t>, tālr. 670</w:t>
      </w:r>
      <w:r w:rsidR="005118E3">
        <w:rPr>
          <w:lang w:eastAsia="lv-LV"/>
        </w:rPr>
        <w:t>32</w:t>
      </w:r>
      <w:r w:rsidR="00CD1246" w:rsidRPr="00694A30">
        <w:rPr>
          <w:lang w:eastAsia="lv-LV"/>
        </w:rPr>
        <w:t>8</w:t>
      </w:r>
      <w:r w:rsidR="005118E3">
        <w:rPr>
          <w:lang w:eastAsia="lv-LV"/>
        </w:rPr>
        <w:t>55</w:t>
      </w:r>
      <w:r w:rsidR="00CD1246" w:rsidRPr="00694A30">
        <w:rPr>
          <w:lang w:eastAsia="lv-LV"/>
        </w:rPr>
        <w:t xml:space="preserve">, e-pasts </w:t>
      </w:r>
      <w:hyperlink r:id="rId14" w:history="1">
        <w:r w:rsidR="00784E8A" w:rsidRPr="006D5DF5">
          <w:rPr>
            <w:rStyle w:val="Hipersaite"/>
            <w:lang w:eastAsia="lv-LV"/>
          </w:rPr>
          <w:t>inga.frolova@rigasudens.lv</w:t>
        </w:r>
      </w:hyperlink>
      <w:r w:rsidRPr="00694A30">
        <w:rPr>
          <w:lang w:eastAsia="lv-LV"/>
        </w:rPr>
        <w:t>.</w:t>
      </w:r>
    </w:p>
    <w:p w14:paraId="7EC48B16" w14:textId="77777777" w:rsidR="00792B0C" w:rsidRPr="00694A30" w:rsidRDefault="00792B0C" w:rsidP="00280CC5">
      <w:pPr>
        <w:widowControl w:val="0"/>
        <w:tabs>
          <w:tab w:val="left" w:pos="7740"/>
          <w:tab w:val="left" w:pos="8820"/>
          <w:tab w:val="left" w:pos="9000"/>
          <w:tab w:val="left" w:pos="9360"/>
        </w:tabs>
        <w:ind w:left="567"/>
        <w:jc w:val="both"/>
        <w:rPr>
          <w:b/>
        </w:rPr>
      </w:pPr>
    </w:p>
    <w:p w14:paraId="5518BDEE" w14:textId="77777777" w:rsidR="00792B0C" w:rsidRPr="00694A30" w:rsidRDefault="00792B0C" w:rsidP="00CD23F2">
      <w:pPr>
        <w:pStyle w:val="Stils1"/>
        <w:numPr>
          <w:ilvl w:val="0"/>
          <w:numId w:val="10"/>
        </w:numPr>
        <w:tabs>
          <w:tab w:val="clear" w:pos="720"/>
          <w:tab w:val="left" w:pos="567"/>
          <w:tab w:val="left" w:pos="9000"/>
          <w:tab w:val="left" w:pos="9180"/>
        </w:tabs>
        <w:spacing w:line="240" w:lineRule="auto"/>
        <w:ind w:left="567" w:hanging="567"/>
        <w:jc w:val="both"/>
        <w:rPr>
          <w:sz w:val="24"/>
        </w:rPr>
      </w:pPr>
      <w:r w:rsidRPr="00694A30">
        <w:rPr>
          <w:sz w:val="24"/>
        </w:rPr>
        <w:t>Vispārīgā informācija</w:t>
      </w:r>
    </w:p>
    <w:p w14:paraId="0982F655" w14:textId="77777777" w:rsidR="004F5FB0" w:rsidRPr="00694A30" w:rsidRDefault="004F5FB0" w:rsidP="004F5FB0">
      <w:pPr>
        <w:pStyle w:val="Stils1"/>
        <w:numPr>
          <w:ilvl w:val="1"/>
          <w:numId w:val="10"/>
        </w:numPr>
        <w:tabs>
          <w:tab w:val="clear" w:pos="-17"/>
          <w:tab w:val="left" w:pos="567"/>
          <w:tab w:val="num" w:pos="792"/>
          <w:tab w:val="left" w:pos="9000"/>
          <w:tab w:val="left" w:pos="9180"/>
        </w:tabs>
        <w:spacing w:line="240" w:lineRule="auto"/>
        <w:ind w:left="567" w:hanging="567"/>
        <w:jc w:val="both"/>
        <w:rPr>
          <w:sz w:val="24"/>
        </w:rPr>
      </w:pPr>
      <w:r w:rsidRPr="00694A30">
        <w:rPr>
          <w:sz w:val="24"/>
        </w:rPr>
        <w:t>Konkursa mērķis</w:t>
      </w:r>
    </w:p>
    <w:p w14:paraId="0030C01F" w14:textId="2C7719E4" w:rsidR="004F5FB0" w:rsidRPr="00694A30" w:rsidRDefault="004F5FB0" w:rsidP="004F5FB0">
      <w:pPr>
        <w:pStyle w:val="Stils1"/>
        <w:numPr>
          <w:ilvl w:val="0"/>
          <w:numId w:val="0"/>
        </w:numPr>
        <w:tabs>
          <w:tab w:val="left" w:pos="9000"/>
          <w:tab w:val="left" w:pos="9180"/>
        </w:tabs>
        <w:spacing w:line="240" w:lineRule="auto"/>
        <w:ind w:left="567"/>
        <w:jc w:val="both"/>
        <w:rPr>
          <w:b w:val="0"/>
          <w:sz w:val="24"/>
        </w:rPr>
      </w:pPr>
      <w:r w:rsidRPr="00694A30">
        <w:rPr>
          <w:b w:val="0"/>
          <w:sz w:val="24"/>
        </w:rPr>
        <w:t xml:space="preserve">Konkursa mērķis ir noteikt Konkursa </w:t>
      </w:r>
      <w:r w:rsidRPr="00694A30">
        <w:rPr>
          <w:b w:val="0"/>
          <w:sz w:val="24"/>
          <w:szCs w:val="24"/>
        </w:rPr>
        <w:t xml:space="preserve">nolikuma (turpmāk </w:t>
      </w:r>
      <w:r w:rsidRPr="00694A30">
        <w:rPr>
          <w:b w:val="0"/>
          <w:sz w:val="24"/>
        </w:rPr>
        <w:t xml:space="preserve">- </w:t>
      </w:r>
      <w:r w:rsidRPr="00694A30">
        <w:rPr>
          <w:sz w:val="24"/>
          <w:szCs w:val="24"/>
        </w:rPr>
        <w:t>Nolikums</w:t>
      </w:r>
      <w:r w:rsidRPr="00694A30">
        <w:rPr>
          <w:b w:val="0"/>
          <w:sz w:val="24"/>
          <w:szCs w:val="24"/>
        </w:rPr>
        <w:t xml:space="preserve">) prasībām atbilstošu piegādātāju, kas Pasūtītāja uzdevumā veiks </w:t>
      </w:r>
      <w:r w:rsidR="00462410" w:rsidRPr="00694A30">
        <w:rPr>
          <w:b w:val="0"/>
          <w:spacing w:val="-6"/>
          <w:sz w:val="24"/>
          <w:szCs w:val="24"/>
        </w:rPr>
        <w:t>ūdensapgādes un</w:t>
      </w:r>
      <w:r w:rsidR="00D8746F" w:rsidRPr="00694A30">
        <w:rPr>
          <w:b w:val="0"/>
          <w:spacing w:val="-6"/>
          <w:sz w:val="24"/>
          <w:szCs w:val="24"/>
        </w:rPr>
        <w:t xml:space="preserve"> kanalizācijas </w:t>
      </w:r>
      <w:r w:rsidR="00462410" w:rsidRPr="00694A30">
        <w:rPr>
          <w:b w:val="0"/>
          <w:spacing w:val="-6"/>
          <w:sz w:val="24"/>
          <w:szCs w:val="24"/>
        </w:rPr>
        <w:t xml:space="preserve">tīklu </w:t>
      </w:r>
      <w:r w:rsidR="00D8746F" w:rsidRPr="00694A30">
        <w:rPr>
          <w:b w:val="0"/>
          <w:spacing w:val="-6"/>
          <w:sz w:val="24"/>
          <w:szCs w:val="24"/>
        </w:rPr>
        <w:t xml:space="preserve">izbūvi </w:t>
      </w:r>
      <w:r w:rsidR="00D36FF2" w:rsidRPr="00694A30">
        <w:rPr>
          <w:b w:val="0"/>
          <w:spacing w:val="-6"/>
          <w:sz w:val="24"/>
          <w:szCs w:val="24"/>
        </w:rPr>
        <w:t xml:space="preserve">Rīgā, </w:t>
      </w:r>
      <w:r w:rsidR="00CD1246" w:rsidRPr="00694A30">
        <w:rPr>
          <w:b w:val="0"/>
          <w:spacing w:val="-6"/>
          <w:sz w:val="24"/>
          <w:szCs w:val="24"/>
        </w:rPr>
        <w:t>Stērstu ielā 33</w:t>
      </w:r>
      <w:r w:rsidRPr="00694A30">
        <w:rPr>
          <w:b w:val="0"/>
          <w:sz w:val="24"/>
          <w:szCs w:val="24"/>
        </w:rPr>
        <w:t>.</w:t>
      </w:r>
    </w:p>
    <w:p w14:paraId="1E38F104" w14:textId="77777777" w:rsidR="004F5FB0" w:rsidRPr="00694A30" w:rsidRDefault="004F5FB0" w:rsidP="004F5FB0">
      <w:pPr>
        <w:pStyle w:val="Stils1"/>
        <w:numPr>
          <w:ilvl w:val="0"/>
          <w:numId w:val="0"/>
        </w:numPr>
        <w:spacing w:line="240" w:lineRule="auto"/>
        <w:ind w:left="567"/>
        <w:jc w:val="both"/>
        <w:rPr>
          <w:sz w:val="24"/>
        </w:rPr>
      </w:pPr>
    </w:p>
    <w:p w14:paraId="313B45E1" w14:textId="42D270AA" w:rsidR="00792B0C" w:rsidRPr="00694A30" w:rsidRDefault="00792B0C" w:rsidP="00CD23F2">
      <w:pPr>
        <w:pStyle w:val="Stils1"/>
        <w:numPr>
          <w:ilvl w:val="1"/>
          <w:numId w:val="10"/>
        </w:numPr>
        <w:tabs>
          <w:tab w:val="clear" w:pos="-17"/>
        </w:tabs>
        <w:spacing w:line="240" w:lineRule="auto"/>
        <w:ind w:left="567" w:hanging="567"/>
        <w:jc w:val="both"/>
        <w:rPr>
          <w:sz w:val="24"/>
        </w:rPr>
      </w:pPr>
      <w:r w:rsidRPr="00694A30">
        <w:rPr>
          <w:sz w:val="24"/>
        </w:rPr>
        <w:t>Konkursa priekšmets</w:t>
      </w:r>
    </w:p>
    <w:p w14:paraId="0C51D7EB" w14:textId="77777777" w:rsidR="009E5157" w:rsidRDefault="005555CD" w:rsidP="00F57832">
      <w:pPr>
        <w:pStyle w:val="Stils1"/>
        <w:numPr>
          <w:ilvl w:val="0"/>
          <w:numId w:val="0"/>
        </w:numPr>
        <w:spacing w:line="240" w:lineRule="auto"/>
        <w:ind w:left="567"/>
        <w:jc w:val="both"/>
        <w:rPr>
          <w:b w:val="0"/>
          <w:bCs w:val="0"/>
          <w:sz w:val="24"/>
          <w:szCs w:val="24"/>
        </w:rPr>
      </w:pPr>
      <w:r w:rsidRPr="00542866">
        <w:rPr>
          <w:b w:val="0"/>
          <w:spacing w:val="-6"/>
          <w:sz w:val="24"/>
          <w:szCs w:val="24"/>
        </w:rPr>
        <w:t>Ūdensvada</w:t>
      </w:r>
      <w:r w:rsidR="00975456" w:rsidRPr="00542866">
        <w:rPr>
          <w:b w:val="0"/>
          <w:spacing w:val="-6"/>
          <w:sz w:val="24"/>
          <w:szCs w:val="24"/>
        </w:rPr>
        <w:t xml:space="preserve"> un kanalizācijas tīklu izbūve Rīgā, </w:t>
      </w:r>
      <w:r w:rsidR="00CD1246" w:rsidRPr="00542866">
        <w:rPr>
          <w:b w:val="0"/>
          <w:spacing w:val="-6"/>
          <w:sz w:val="24"/>
          <w:szCs w:val="24"/>
        </w:rPr>
        <w:t>Stērstu ielā</w:t>
      </w:r>
      <w:r w:rsidR="009F3CD5" w:rsidRPr="00542866">
        <w:rPr>
          <w:b w:val="0"/>
          <w:sz w:val="24"/>
        </w:rPr>
        <w:t>,</w:t>
      </w:r>
      <w:r w:rsidR="009F3CD5" w:rsidRPr="00542866">
        <w:rPr>
          <w:b w:val="0"/>
          <w:bCs w:val="0"/>
          <w:sz w:val="24"/>
          <w:szCs w:val="24"/>
        </w:rPr>
        <w:t xml:space="preserve"> saskaņā ar </w:t>
      </w:r>
      <w:r w:rsidR="009E5157">
        <w:rPr>
          <w:b w:val="0"/>
          <w:bCs w:val="0"/>
          <w:sz w:val="24"/>
          <w:szCs w:val="24"/>
        </w:rPr>
        <w:t xml:space="preserve">būvniecības ieceres dokumentāciju – </w:t>
      </w:r>
    </w:p>
    <w:p w14:paraId="47B19A84" w14:textId="2156BF5D" w:rsidR="00542866" w:rsidRPr="00743FCE" w:rsidRDefault="00CC2521" w:rsidP="00CD6049">
      <w:pPr>
        <w:pStyle w:val="Stils1"/>
        <w:numPr>
          <w:ilvl w:val="0"/>
          <w:numId w:val="65"/>
        </w:numPr>
        <w:spacing w:line="240" w:lineRule="auto"/>
        <w:jc w:val="both"/>
        <w:rPr>
          <w:b w:val="0"/>
          <w:bCs w:val="0"/>
          <w:sz w:val="24"/>
          <w:szCs w:val="24"/>
        </w:rPr>
      </w:pPr>
      <w:r w:rsidRPr="00542866">
        <w:rPr>
          <w:b w:val="0"/>
          <w:bCs w:val="0"/>
          <w:sz w:val="24"/>
          <w:szCs w:val="24"/>
        </w:rPr>
        <w:t xml:space="preserve">Jurija </w:t>
      </w:r>
      <w:proofErr w:type="spellStart"/>
      <w:r w:rsidRPr="00542866">
        <w:rPr>
          <w:b w:val="0"/>
          <w:bCs w:val="0"/>
          <w:sz w:val="24"/>
          <w:szCs w:val="24"/>
        </w:rPr>
        <w:t>Šepovalova</w:t>
      </w:r>
      <w:proofErr w:type="spellEnd"/>
      <w:r w:rsidRPr="00542866">
        <w:rPr>
          <w:b w:val="0"/>
          <w:bCs w:val="0"/>
          <w:sz w:val="24"/>
          <w:szCs w:val="24"/>
        </w:rPr>
        <w:t>, sert</w:t>
      </w:r>
      <w:r w:rsidR="009E5157">
        <w:rPr>
          <w:b w:val="0"/>
          <w:bCs w:val="0"/>
          <w:sz w:val="24"/>
          <w:szCs w:val="24"/>
        </w:rPr>
        <w:t>ifikāta</w:t>
      </w:r>
      <w:r w:rsidRPr="00542866">
        <w:rPr>
          <w:b w:val="0"/>
          <w:bCs w:val="0"/>
          <w:sz w:val="24"/>
          <w:szCs w:val="24"/>
        </w:rPr>
        <w:t xml:space="preserve"> Nr.3-00225</w:t>
      </w:r>
      <w:r w:rsidR="009E5157">
        <w:rPr>
          <w:b w:val="0"/>
          <w:bCs w:val="0"/>
          <w:sz w:val="24"/>
          <w:szCs w:val="24"/>
        </w:rPr>
        <w:t>,</w:t>
      </w:r>
      <w:r w:rsidRPr="00542866">
        <w:rPr>
          <w:b w:val="0"/>
          <w:bCs w:val="0"/>
          <w:sz w:val="24"/>
          <w:szCs w:val="24"/>
        </w:rPr>
        <w:t xml:space="preserve"> izstrādāt</w:t>
      </w:r>
      <w:r w:rsidR="009E5157">
        <w:rPr>
          <w:b w:val="0"/>
          <w:bCs w:val="0"/>
          <w:sz w:val="24"/>
          <w:szCs w:val="24"/>
        </w:rPr>
        <w:t>o</w:t>
      </w:r>
      <w:r w:rsidRPr="00542866">
        <w:rPr>
          <w:b w:val="0"/>
          <w:bCs w:val="0"/>
          <w:sz w:val="24"/>
          <w:szCs w:val="24"/>
        </w:rPr>
        <w:t xml:space="preserve"> </w:t>
      </w:r>
      <w:r w:rsidR="000F1BB4">
        <w:rPr>
          <w:b w:val="0"/>
          <w:bCs w:val="0"/>
          <w:sz w:val="24"/>
          <w:szCs w:val="24"/>
        </w:rPr>
        <w:t>p</w:t>
      </w:r>
      <w:r w:rsidRPr="00542866">
        <w:rPr>
          <w:b w:val="0"/>
          <w:bCs w:val="0"/>
          <w:sz w:val="24"/>
          <w:szCs w:val="24"/>
        </w:rPr>
        <w:t>askaidrojuma rakst</w:t>
      </w:r>
      <w:r w:rsidR="000F1BB4">
        <w:rPr>
          <w:b w:val="0"/>
          <w:bCs w:val="0"/>
          <w:sz w:val="24"/>
          <w:szCs w:val="24"/>
        </w:rPr>
        <w:t>u</w:t>
      </w:r>
      <w:r w:rsidRPr="00542866">
        <w:rPr>
          <w:b w:val="0"/>
          <w:bCs w:val="0"/>
          <w:sz w:val="24"/>
          <w:szCs w:val="24"/>
        </w:rPr>
        <w:t xml:space="preserve"> inženierbūvei “</w:t>
      </w:r>
      <w:r w:rsidRPr="00743FCE">
        <w:rPr>
          <w:sz w:val="24"/>
          <w:szCs w:val="24"/>
        </w:rPr>
        <w:t>Ūdensvada un kanalizācijas ārējo tīklu izbūve</w:t>
      </w:r>
      <w:r w:rsidRPr="00743FCE">
        <w:rPr>
          <w:b w:val="0"/>
          <w:bCs w:val="0"/>
          <w:sz w:val="24"/>
          <w:szCs w:val="24"/>
        </w:rPr>
        <w:t xml:space="preserve"> </w:t>
      </w:r>
      <w:proofErr w:type="spellStart"/>
      <w:r w:rsidRPr="00743FCE">
        <w:rPr>
          <w:b w:val="0"/>
          <w:bCs w:val="0"/>
          <w:sz w:val="24"/>
          <w:szCs w:val="24"/>
        </w:rPr>
        <w:t>Stērtstu</w:t>
      </w:r>
      <w:proofErr w:type="spellEnd"/>
      <w:r w:rsidRPr="00743FCE">
        <w:rPr>
          <w:b w:val="0"/>
          <w:bCs w:val="0"/>
          <w:sz w:val="24"/>
          <w:szCs w:val="24"/>
        </w:rPr>
        <w:t xml:space="preserve"> iela, Rīgā (kad. 0100 073 2091, 0100 073 2092, 0100 073 0051)”, Rīgas pilsētas būvvaldē 19.03.2024. Nr.BIS-BV-5.5.2024-2650 (DA-24-8950-nd), BIS lietas Nr. BIS-BL-750446-103726</w:t>
      </w:r>
      <w:r w:rsidR="009E5157" w:rsidRPr="00743FCE">
        <w:rPr>
          <w:b w:val="0"/>
          <w:bCs w:val="0"/>
          <w:sz w:val="24"/>
          <w:szCs w:val="24"/>
        </w:rPr>
        <w:t>;</w:t>
      </w:r>
    </w:p>
    <w:p w14:paraId="553B2F12" w14:textId="1E72B1FD" w:rsidR="005555CD" w:rsidRPr="00743FCE" w:rsidRDefault="00CC2521" w:rsidP="00CD6049">
      <w:pPr>
        <w:pStyle w:val="Stils1"/>
        <w:numPr>
          <w:ilvl w:val="0"/>
          <w:numId w:val="65"/>
        </w:numPr>
        <w:spacing w:line="240" w:lineRule="auto"/>
        <w:jc w:val="both"/>
        <w:rPr>
          <w:b w:val="0"/>
          <w:sz w:val="24"/>
          <w:szCs w:val="24"/>
        </w:rPr>
      </w:pPr>
      <w:r w:rsidRPr="00743FCE">
        <w:rPr>
          <w:b w:val="0"/>
          <w:sz w:val="24"/>
          <w:szCs w:val="24"/>
        </w:rPr>
        <w:t xml:space="preserve">Jurija </w:t>
      </w:r>
      <w:proofErr w:type="spellStart"/>
      <w:r w:rsidRPr="00743FCE">
        <w:rPr>
          <w:b w:val="0"/>
          <w:sz w:val="24"/>
          <w:szCs w:val="24"/>
        </w:rPr>
        <w:t>Šepovalova</w:t>
      </w:r>
      <w:proofErr w:type="spellEnd"/>
      <w:r w:rsidRPr="00743FCE">
        <w:rPr>
          <w:b w:val="0"/>
          <w:sz w:val="24"/>
          <w:szCs w:val="24"/>
        </w:rPr>
        <w:t>, sert</w:t>
      </w:r>
      <w:r w:rsidR="000F1BB4" w:rsidRPr="00743FCE">
        <w:rPr>
          <w:b w:val="0"/>
          <w:sz w:val="24"/>
          <w:szCs w:val="24"/>
        </w:rPr>
        <w:t>ifikāta</w:t>
      </w:r>
      <w:r w:rsidRPr="00743FCE">
        <w:rPr>
          <w:b w:val="0"/>
          <w:sz w:val="24"/>
          <w:szCs w:val="24"/>
        </w:rPr>
        <w:t xml:space="preserve"> Nr.3-00225</w:t>
      </w:r>
      <w:r w:rsidR="000F1BB4" w:rsidRPr="00743FCE">
        <w:rPr>
          <w:b w:val="0"/>
          <w:sz w:val="24"/>
          <w:szCs w:val="24"/>
        </w:rPr>
        <w:t>,</w:t>
      </w:r>
      <w:r w:rsidRPr="00743FCE">
        <w:rPr>
          <w:b w:val="0"/>
          <w:sz w:val="24"/>
          <w:szCs w:val="24"/>
        </w:rPr>
        <w:t xml:space="preserve"> izstrādāt</w:t>
      </w:r>
      <w:r w:rsidR="009E5157" w:rsidRPr="00743FCE">
        <w:rPr>
          <w:b w:val="0"/>
          <w:sz w:val="24"/>
          <w:szCs w:val="24"/>
        </w:rPr>
        <w:t>o</w:t>
      </w:r>
      <w:r w:rsidRPr="00743FCE">
        <w:rPr>
          <w:b w:val="0"/>
          <w:sz w:val="24"/>
          <w:szCs w:val="24"/>
        </w:rPr>
        <w:t xml:space="preserve"> </w:t>
      </w:r>
      <w:r w:rsidR="009E5157" w:rsidRPr="00743FCE">
        <w:rPr>
          <w:b w:val="0"/>
          <w:sz w:val="24"/>
          <w:szCs w:val="24"/>
        </w:rPr>
        <w:t>p</w:t>
      </w:r>
      <w:r w:rsidRPr="00743FCE">
        <w:rPr>
          <w:b w:val="0"/>
          <w:sz w:val="24"/>
          <w:szCs w:val="24"/>
        </w:rPr>
        <w:t>askaidrojuma rakstam inženierbūvei “</w:t>
      </w:r>
      <w:r w:rsidRPr="00743FCE">
        <w:rPr>
          <w:bCs w:val="0"/>
          <w:sz w:val="24"/>
          <w:szCs w:val="24"/>
        </w:rPr>
        <w:t xml:space="preserve">Centralizētas ūdensapgādes un kanalizācijas sistēmas tīklu izbūve un </w:t>
      </w:r>
      <w:proofErr w:type="spellStart"/>
      <w:r w:rsidRPr="00743FCE">
        <w:rPr>
          <w:bCs w:val="0"/>
          <w:sz w:val="24"/>
          <w:szCs w:val="24"/>
        </w:rPr>
        <w:t>pieslēgumu</w:t>
      </w:r>
      <w:proofErr w:type="spellEnd"/>
      <w:r w:rsidRPr="00743FCE">
        <w:rPr>
          <w:bCs w:val="0"/>
          <w:sz w:val="24"/>
          <w:szCs w:val="24"/>
        </w:rPr>
        <w:t xml:space="preserve"> ierīkošana projektējamām privātmājām zemes gabalā </w:t>
      </w:r>
      <w:proofErr w:type="spellStart"/>
      <w:r w:rsidRPr="00743FCE">
        <w:rPr>
          <w:bCs w:val="0"/>
          <w:sz w:val="24"/>
          <w:szCs w:val="24"/>
        </w:rPr>
        <w:t>Stērtstu</w:t>
      </w:r>
      <w:proofErr w:type="spellEnd"/>
      <w:r w:rsidRPr="00743FCE">
        <w:rPr>
          <w:bCs w:val="0"/>
          <w:sz w:val="24"/>
          <w:szCs w:val="24"/>
        </w:rPr>
        <w:t xml:space="preserve"> ielā 33</w:t>
      </w:r>
      <w:r w:rsidRPr="00743FCE">
        <w:rPr>
          <w:b w:val="0"/>
          <w:sz w:val="24"/>
          <w:szCs w:val="24"/>
        </w:rPr>
        <w:t>”, Rīgas pilsētas būvvaldē 11.03.2024. Nr. BIS-BV-5.23-2024-2306 (DA-24-6414-nd), BIS lietas Nr. BIS-BL-761998-103664</w:t>
      </w:r>
      <w:r w:rsidR="000F1BB4" w:rsidRPr="00743FCE">
        <w:rPr>
          <w:b w:val="0"/>
          <w:sz w:val="24"/>
          <w:szCs w:val="24"/>
        </w:rPr>
        <w:t xml:space="preserve"> (turpmāk abi kopā – </w:t>
      </w:r>
      <w:r w:rsidR="000F1BB4" w:rsidRPr="007D2699">
        <w:rPr>
          <w:bCs w:val="0"/>
          <w:sz w:val="24"/>
          <w:szCs w:val="24"/>
        </w:rPr>
        <w:t>Paskaidrojuma rakst</w:t>
      </w:r>
      <w:r w:rsidR="003C192D" w:rsidRPr="007D2699">
        <w:rPr>
          <w:bCs w:val="0"/>
          <w:sz w:val="24"/>
          <w:szCs w:val="24"/>
        </w:rPr>
        <w:t>i</w:t>
      </w:r>
      <w:r w:rsidR="000F1BB4" w:rsidRPr="007D2699">
        <w:rPr>
          <w:bCs w:val="0"/>
          <w:sz w:val="24"/>
          <w:szCs w:val="24"/>
        </w:rPr>
        <w:t xml:space="preserve"> inženierbūv</w:t>
      </w:r>
      <w:r w:rsidR="007D2699" w:rsidRPr="007D2699">
        <w:rPr>
          <w:bCs w:val="0"/>
          <w:sz w:val="24"/>
          <w:szCs w:val="24"/>
        </w:rPr>
        <w:t>ēm</w:t>
      </w:r>
      <w:r w:rsidR="000F1BB4" w:rsidRPr="00743FCE">
        <w:rPr>
          <w:b w:val="0"/>
          <w:sz w:val="24"/>
          <w:szCs w:val="24"/>
        </w:rPr>
        <w:t xml:space="preserve"> Nolikuma </w:t>
      </w:r>
      <w:r w:rsidR="000F1BB4" w:rsidRPr="00743FCE">
        <w:rPr>
          <w:bCs w:val="0"/>
          <w:sz w:val="24"/>
          <w:szCs w:val="24"/>
        </w:rPr>
        <w:t>11.pielikums</w:t>
      </w:r>
      <w:r w:rsidR="000F1BB4" w:rsidRPr="00743FCE">
        <w:rPr>
          <w:b w:val="0"/>
          <w:sz w:val="24"/>
          <w:szCs w:val="24"/>
        </w:rPr>
        <w:t xml:space="preserve">) –, </w:t>
      </w:r>
    </w:p>
    <w:p w14:paraId="5AE898FF" w14:textId="08501079" w:rsidR="009F3CD5" w:rsidRPr="00743FCE" w:rsidRDefault="009F3CD5" w:rsidP="005555CD">
      <w:pPr>
        <w:pStyle w:val="Stils1"/>
        <w:numPr>
          <w:ilvl w:val="0"/>
          <w:numId w:val="0"/>
        </w:numPr>
        <w:spacing w:line="240" w:lineRule="auto"/>
        <w:ind w:left="567"/>
        <w:jc w:val="both"/>
        <w:rPr>
          <w:b w:val="0"/>
          <w:sz w:val="24"/>
          <w:szCs w:val="24"/>
        </w:rPr>
      </w:pPr>
      <w:r w:rsidRPr="00743FCE">
        <w:rPr>
          <w:b w:val="0"/>
          <w:sz w:val="24"/>
          <w:szCs w:val="24"/>
        </w:rPr>
        <w:t>Nolikuma</w:t>
      </w:r>
      <w:r w:rsidRPr="00743FCE">
        <w:rPr>
          <w:bCs w:val="0"/>
          <w:sz w:val="24"/>
          <w:szCs w:val="24"/>
        </w:rPr>
        <w:t xml:space="preserve"> 1.</w:t>
      </w:r>
      <w:r w:rsidR="00105C7C" w:rsidRPr="00743FCE">
        <w:rPr>
          <w:bCs w:val="0"/>
          <w:sz w:val="24"/>
          <w:szCs w:val="24"/>
        </w:rPr>
        <w:t xml:space="preserve">1. </w:t>
      </w:r>
      <w:r w:rsidR="00105C7C" w:rsidRPr="00743FCE">
        <w:rPr>
          <w:b w:val="0"/>
          <w:sz w:val="24"/>
          <w:szCs w:val="24"/>
        </w:rPr>
        <w:t>un</w:t>
      </w:r>
      <w:r w:rsidR="00105C7C" w:rsidRPr="00743FCE">
        <w:rPr>
          <w:bCs w:val="0"/>
          <w:sz w:val="24"/>
          <w:szCs w:val="24"/>
        </w:rPr>
        <w:t xml:space="preserve"> 1.2.pielikumos</w:t>
      </w:r>
      <w:r w:rsidRPr="00743FCE">
        <w:rPr>
          <w:bCs w:val="0"/>
          <w:sz w:val="24"/>
          <w:szCs w:val="24"/>
        </w:rPr>
        <w:t xml:space="preserve"> </w:t>
      </w:r>
      <w:r w:rsidRPr="00743FCE">
        <w:rPr>
          <w:b w:val="0"/>
          <w:sz w:val="24"/>
          <w:szCs w:val="24"/>
        </w:rPr>
        <w:t>pievienot</w:t>
      </w:r>
      <w:r w:rsidR="00105C7C" w:rsidRPr="00743FCE">
        <w:rPr>
          <w:b w:val="0"/>
          <w:sz w:val="24"/>
          <w:szCs w:val="24"/>
        </w:rPr>
        <w:t>ām</w:t>
      </w:r>
      <w:r w:rsidRPr="00743FCE">
        <w:rPr>
          <w:b w:val="0"/>
          <w:sz w:val="24"/>
          <w:szCs w:val="24"/>
        </w:rPr>
        <w:t xml:space="preserve"> Tehnisk</w:t>
      </w:r>
      <w:r w:rsidR="00105C7C" w:rsidRPr="00743FCE">
        <w:rPr>
          <w:b w:val="0"/>
          <w:sz w:val="24"/>
          <w:szCs w:val="24"/>
        </w:rPr>
        <w:t>ām</w:t>
      </w:r>
      <w:r w:rsidRPr="00743FCE">
        <w:rPr>
          <w:b w:val="0"/>
          <w:sz w:val="24"/>
          <w:szCs w:val="24"/>
        </w:rPr>
        <w:t xml:space="preserve"> </w:t>
      </w:r>
      <w:r w:rsidR="00105C7C" w:rsidRPr="00743FCE">
        <w:rPr>
          <w:b w:val="0"/>
          <w:sz w:val="24"/>
          <w:szCs w:val="24"/>
        </w:rPr>
        <w:t>specifikācijām</w:t>
      </w:r>
      <w:r w:rsidRPr="00743FCE">
        <w:rPr>
          <w:b w:val="0"/>
          <w:sz w:val="24"/>
          <w:szCs w:val="24"/>
        </w:rPr>
        <w:t xml:space="preserve"> - darba uzdevum</w:t>
      </w:r>
      <w:r w:rsidR="00105C7C" w:rsidRPr="00743FCE">
        <w:rPr>
          <w:b w:val="0"/>
          <w:sz w:val="24"/>
          <w:szCs w:val="24"/>
        </w:rPr>
        <w:t>iem</w:t>
      </w:r>
      <w:r w:rsidRPr="00743FCE">
        <w:rPr>
          <w:b w:val="0"/>
          <w:sz w:val="24"/>
          <w:szCs w:val="24"/>
        </w:rPr>
        <w:t xml:space="preserve"> un iepirkuma līgum</w:t>
      </w:r>
      <w:r w:rsidR="00105C7C" w:rsidRPr="00743FCE">
        <w:rPr>
          <w:b w:val="0"/>
          <w:sz w:val="24"/>
          <w:szCs w:val="24"/>
        </w:rPr>
        <w:t>u</w:t>
      </w:r>
      <w:r w:rsidRPr="00743FCE">
        <w:rPr>
          <w:b w:val="0"/>
          <w:sz w:val="24"/>
          <w:szCs w:val="24"/>
        </w:rPr>
        <w:t xml:space="preserve"> projekt</w:t>
      </w:r>
      <w:r w:rsidR="000F1BB4" w:rsidRPr="00743FCE">
        <w:rPr>
          <w:b w:val="0"/>
          <w:sz w:val="24"/>
          <w:szCs w:val="24"/>
        </w:rPr>
        <w:t>iem</w:t>
      </w:r>
      <w:r w:rsidRPr="00743FCE">
        <w:rPr>
          <w:b w:val="0"/>
          <w:sz w:val="24"/>
          <w:szCs w:val="24"/>
        </w:rPr>
        <w:t xml:space="preserve"> (turpmāk </w:t>
      </w:r>
      <w:r w:rsidR="00D81D6B" w:rsidRPr="00743FCE">
        <w:rPr>
          <w:b w:val="0"/>
          <w:sz w:val="24"/>
          <w:szCs w:val="24"/>
        </w:rPr>
        <w:t>–</w:t>
      </w:r>
      <w:r w:rsidRPr="00743FCE">
        <w:rPr>
          <w:bCs w:val="0"/>
          <w:sz w:val="24"/>
          <w:szCs w:val="24"/>
        </w:rPr>
        <w:t xml:space="preserve"> Līgum</w:t>
      </w:r>
      <w:r w:rsidR="00105C7C" w:rsidRPr="00743FCE">
        <w:rPr>
          <w:bCs w:val="0"/>
          <w:sz w:val="24"/>
          <w:szCs w:val="24"/>
        </w:rPr>
        <w:t>i</w:t>
      </w:r>
      <w:r w:rsidR="00D81D6B" w:rsidRPr="00743FCE">
        <w:rPr>
          <w:bCs w:val="0"/>
          <w:sz w:val="24"/>
          <w:szCs w:val="24"/>
        </w:rPr>
        <w:t>,</w:t>
      </w:r>
      <w:r w:rsidR="00D81D6B" w:rsidRPr="00743FCE">
        <w:rPr>
          <w:b w:val="0"/>
          <w:sz w:val="24"/>
          <w:szCs w:val="24"/>
        </w:rPr>
        <w:t xml:space="preserve"> Nolikuma</w:t>
      </w:r>
      <w:r w:rsidR="00D81D6B" w:rsidRPr="00743FCE">
        <w:rPr>
          <w:bCs w:val="0"/>
          <w:sz w:val="24"/>
          <w:szCs w:val="24"/>
        </w:rPr>
        <w:t xml:space="preserve"> 4.</w:t>
      </w:r>
      <w:r w:rsidR="00105C7C" w:rsidRPr="00743FCE">
        <w:rPr>
          <w:bCs w:val="0"/>
          <w:sz w:val="24"/>
          <w:szCs w:val="24"/>
        </w:rPr>
        <w:t xml:space="preserve">1. </w:t>
      </w:r>
      <w:r w:rsidR="00105C7C" w:rsidRPr="00743FCE">
        <w:rPr>
          <w:b w:val="0"/>
          <w:sz w:val="24"/>
          <w:szCs w:val="24"/>
        </w:rPr>
        <w:t>un</w:t>
      </w:r>
      <w:r w:rsidR="00105C7C" w:rsidRPr="00743FCE">
        <w:rPr>
          <w:bCs w:val="0"/>
          <w:sz w:val="24"/>
          <w:szCs w:val="24"/>
        </w:rPr>
        <w:t xml:space="preserve"> 4.2. </w:t>
      </w:r>
      <w:r w:rsidR="00D81D6B" w:rsidRPr="00743FCE">
        <w:rPr>
          <w:bCs w:val="0"/>
          <w:sz w:val="24"/>
          <w:szCs w:val="24"/>
        </w:rPr>
        <w:t>pielikum</w:t>
      </w:r>
      <w:r w:rsidR="00105C7C" w:rsidRPr="00743FCE">
        <w:rPr>
          <w:bCs w:val="0"/>
          <w:sz w:val="24"/>
          <w:szCs w:val="24"/>
        </w:rPr>
        <w:t>i</w:t>
      </w:r>
      <w:r w:rsidRPr="00743FCE">
        <w:rPr>
          <w:b w:val="0"/>
          <w:sz w:val="24"/>
          <w:szCs w:val="24"/>
        </w:rPr>
        <w:t xml:space="preserve">) noteikumiem un saistošo normatīvo aktu prasībām. </w:t>
      </w:r>
    </w:p>
    <w:p w14:paraId="4567A378" w14:textId="77777777" w:rsidR="00792B0C" w:rsidRPr="00694A30" w:rsidRDefault="00792B0C" w:rsidP="00792B0C">
      <w:pPr>
        <w:widowControl w:val="0"/>
        <w:ind w:left="567"/>
        <w:jc w:val="both"/>
      </w:pPr>
    </w:p>
    <w:p w14:paraId="33F7089D" w14:textId="77777777" w:rsidR="005D18A1" w:rsidRPr="00CB6A9D" w:rsidRDefault="005D18A1" w:rsidP="00CD23F2">
      <w:pPr>
        <w:widowControl w:val="0"/>
        <w:numPr>
          <w:ilvl w:val="1"/>
          <w:numId w:val="10"/>
        </w:numPr>
        <w:tabs>
          <w:tab w:val="clear" w:pos="-17"/>
          <w:tab w:val="left" w:pos="567"/>
        </w:tabs>
        <w:ind w:left="567" w:hanging="567"/>
        <w:jc w:val="both"/>
        <w:rPr>
          <w:b/>
        </w:rPr>
      </w:pPr>
      <w:r w:rsidRPr="00694A30">
        <w:rPr>
          <w:b/>
        </w:rPr>
        <w:t xml:space="preserve">Darbu </w:t>
      </w:r>
      <w:r w:rsidRPr="00CB6A9D">
        <w:rPr>
          <w:b/>
        </w:rPr>
        <w:t xml:space="preserve">izpildes laiks </w:t>
      </w:r>
    </w:p>
    <w:p w14:paraId="19E27706" w14:textId="026D7B8B" w:rsidR="00897E96" w:rsidRPr="00CB6A9D" w:rsidRDefault="000F1BB4" w:rsidP="00721E75">
      <w:pPr>
        <w:keepNext/>
        <w:widowControl w:val="0"/>
        <w:numPr>
          <w:ilvl w:val="2"/>
          <w:numId w:val="10"/>
        </w:numPr>
        <w:tabs>
          <w:tab w:val="left" w:pos="567"/>
        </w:tabs>
        <w:ind w:left="567" w:hanging="567"/>
        <w:contextualSpacing/>
        <w:jc w:val="both"/>
        <w:rPr>
          <w:sz w:val="22"/>
          <w:szCs w:val="22"/>
        </w:rPr>
      </w:pPr>
      <w:r w:rsidRPr="00CB6A9D">
        <w:rPr>
          <w:bCs/>
        </w:rPr>
        <w:t xml:space="preserve">Būvdarbu izpildes laiks no Līguma spēkā stāšanās dienas ir </w:t>
      </w:r>
      <w:r w:rsidRPr="00CB6A9D">
        <w:rPr>
          <w:b/>
        </w:rPr>
        <w:t>80 (astoņdesmit) kalendārās dienas</w:t>
      </w:r>
      <w:r w:rsidRPr="00CB6A9D">
        <w:rPr>
          <w:bCs/>
        </w:rPr>
        <w:t>.</w:t>
      </w:r>
    </w:p>
    <w:p w14:paraId="3667D3F2" w14:textId="77777777" w:rsidR="00254647" w:rsidRPr="00781D12" w:rsidRDefault="000F1BB4" w:rsidP="00CB6A9D">
      <w:pPr>
        <w:keepNext/>
        <w:widowControl w:val="0"/>
        <w:numPr>
          <w:ilvl w:val="2"/>
          <w:numId w:val="10"/>
        </w:numPr>
        <w:tabs>
          <w:tab w:val="left" w:pos="567"/>
        </w:tabs>
        <w:ind w:left="567" w:hanging="567"/>
        <w:contextualSpacing/>
        <w:jc w:val="both"/>
        <w:rPr>
          <w:sz w:val="22"/>
          <w:szCs w:val="22"/>
        </w:rPr>
      </w:pPr>
      <w:r w:rsidRPr="00781D12">
        <w:t>Darbu (būvobjekta) nodošanas un pieņemšanas akta iesniegšanas termiņš</w:t>
      </w:r>
      <w:r w:rsidR="00254647" w:rsidRPr="00781D12">
        <w:t>:</w:t>
      </w:r>
    </w:p>
    <w:p w14:paraId="656D1911" w14:textId="4498C497" w:rsidR="00BA54F9" w:rsidRPr="00BA54F9" w:rsidRDefault="00BA54F9" w:rsidP="00BA54F9">
      <w:pPr>
        <w:keepNext/>
        <w:widowControl w:val="0"/>
        <w:numPr>
          <w:ilvl w:val="3"/>
          <w:numId w:val="10"/>
        </w:numPr>
        <w:tabs>
          <w:tab w:val="left" w:pos="567"/>
        </w:tabs>
        <w:contextualSpacing/>
        <w:jc w:val="both"/>
      </w:pPr>
      <w:r w:rsidRPr="00BA54F9">
        <w:t xml:space="preserve">Nolikuma </w:t>
      </w:r>
      <w:r w:rsidRPr="00BA54F9">
        <w:rPr>
          <w:b/>
          <w:bCs/>
        </w:rPr>
        <w:t>2.5.3.1.1.punktā</w:t>
      </w:r>
      <w:r w:rsidRPr="00BA54F9">
        <w:t xml:space="preserve"> norādītajiem Darbiem, par ko līgumu slēgs Pasūtītājs (skatīt Nolikuma </w:t>
      </w:r>
      <w:r w:rsidRPr="00BA54F9">
        <w:rPr>
          <w:b/>
          <w:bCs/>
        </w:rPr>
        <w:t>2.5.3.punktu</w:t>
      </w:r>
      <w:r w:rsidRPr="00BA54F9">
        <w:t xml:space="preserve">) – </w:t>
      </w:r>
      <w:r w:rsidRPr="00BA54F9">
        <w:rPr>
          <w:b/>
          <w:bCs/>
        </w:rPr>
        <w:t>90 (deviņdesmit) kalendāra dienas</w:t>
      </w:r>
      <w:r w:rsidRPr="00BA54F9">
        <w:t xml:space="preserve">, skaitot Aktā par Būvdarbu pabeigšanu Objektā norādītā Objekta apsekošanas saskaņā ar Līguma (Nolikuma </w:t>
      </w:r>
      <w:r w:rsidRPr="00BA54F9">
        <w:rPr>
          <w:b/>
          <w:bCs/>
        </w:rPr>
        <w:t>4.1.pielikuma</w:t>
      </w:r>
      <w:r w:rsidRPr="00BA54F9">
        <w:t xml:space="preserve">) </w:t>
      </w:r>
      <w:r w:rsidRPr="00BA54F9">
        <w:rPr>
          <w:b/>
        </w:rPr>
        <w:t>10.12.punktu</w:t>
      </w:r>
      <w:r w:rsidRPr="00BA54F9">
        <w:t xml:space="preserve"> datuma</w:t>
      </w:r>
    </w:p>
    <w:p w14:paraId="6E20E34E" w14:textId="389E8472" w:rsidR="000F1BB4" w:rsidRPr="00AF7FC5" w:rsidRDefault="00BA54F9" w:rsidP="00BA54F9">
      <w:pPr>
        <w:keepNext/>
        <w:widowControl w:val="0"/>
        <w:numPr>
          <w:ilvl w:val="3"/>
          <w:numId w:val="10"/>
        </w:numPr>
        <w:tabs>
          <w:tab w:val="left" w:pos="567"/>
        </w:tabs>
        <w:contextualSpacing/>
        <w:jc w:val="both"/>
      </w:pPr>
      <w:r w:rsidRPr="00BA54F9">
        <w:t xml:space="preserve">Nolikuma </w:t>
      </w:r>
      <w:r w:rsidRPr="00BA54F9">
        <w:rPr>
          <w:b/>
          <w:bCs/>
        </w:rPr>
        <w:t>2.5.3.1.2.punktā</w:t>
      </w:r>
      <w:r w:rsidRPr="00BA54F9">
        <w:t xml:space="preserve"> norādītajiem Darbiem, par ko līgumu slēgs Pasūtītājs (skatīt Nolikuma </w:t>
      </w:r>
      <w:r w:rsidRPr="00BA54F9">
        <w:rPr>
          <w:b/>
          <w:bCs/>
        </w:rPr>
        <w:t>2.5.3.punktu</w:t>
      </w:r>
      <w:r w:rsidRPr="00BA54F9">
        <w:t xml:space="preserve">) </w:t>
      </w:r>
      <w:r w:rsidR="00254647" w:rsidRPr="00BA54F9">
        <w:t xml:space="preserve">– </w:t>
      </w:r>
      <w:r w:rsidR="00781D12" w:rsidRPr="00BA54F9">
        <w:rPr>
          <w:b/>
          <w:bCs/>
        </w:rPr>
        <w:t>6</w:t>
      </w:r>
      <w:r w:rsidR="000F1BB4" w:rsidRPr="00BA54F9">
        <w:rPr>
          <w:b/>
          <w:bCs/>
        </w:rPr>
        <w:t>0 (</w:t>
      </w:r>
      <w:r w:rsidRPr="00BA54F9">
        <w:rPr>
          <w:b/>
          <w:bCs/>
        </w:rPr>
        <w:t>seš</w:t>
      </w:r>
      <w:r w:rsidR="000F1BB4" w:rsidRPr="00BA54F9">
        <w:rPr>
          <w:b/>
          <w:bCs/>
        </w:rPr>
        <w:t>desmit) kalendāra dienas</w:t>
      </w:r>
      <w:r w:rsidR="000F1BB4" w:rsidRPr="00BA54F9">
        <w:t xml:space="preserve">, skaitot </w:t>
      </w:r>
      <w:r w:rsidR="00CB6A9D" w:rsidRPr="00BA54F9">
        <w:t xml:space="preserve">Aktā par </w:t>
      </w:r>
      <w:r w:rsidR="00CB6A9D" w:rsidRPr="00AF7FC5">
        <w:t>Būvdarbu pabeigšanu Objektā norādītā Objekta apsekošanas saskaņā ar Līguma</w:t>
      </w:r>
      <w:r w:rsidR="00220284" w:rsidRPr="00AF7FC5">
        <w:t xml:space="preserve"> </w:t>
      </w:r>
      <w:r w:rsidR="00220284" w:rsidRPr="00AF7FC5">
        <w:lastRenderedPageBreak/>
        <w:t xml:space="preserve">(Nolikuma </w:t>
      </w:r>
      <w:r w:rsidR="00220284" w:rsidRPr="00AF7FC5">
        <w:rPr>
          <w:b/>
          <w:bCs/>
        </w:rPr>
        <w:t>4.1.pielikuma</w:t>
      </w:r>
      <w:r w:rsidR="00220284" w:rsidRPr="00AF7FC5">
        <w:t>)</w:t>
      </w:r>
      <w:r w:rsidR="00CB6A9D" w:rsidRPr="00AF7FC5">
        <w:t xml:space="preserve"> </w:t>
      </w:r>
      <w:r w:rsidR="00CB6A9D" w:rsidRPr="00AF7FC5">
        <w:rPr>
          <w:b/>
        </w:rPr>
        <w:t>10.12.punktu</w:t>
      </w:r>
      <w:r w:rsidR="00CB6A9D" w:rsidRPr="00AF7FC5">
        <w:t xml:space="preserve"> datuma</w:t>
      </w:r>
      <w:r w:rsidR="00254647" w:rsidRPr="00AF7FC5">
        <w:t>;</w:t>
      </w:r>
    </w:p>
    <w:p w14:paraId="00C52A9B" w14:textId="3B9750B9" w:rsidR="00792B0C" w:rsidRPr="00AF7FC5" w:rsidRDefault="00254647" w:rsidP="00AF7FC5">
      <w:pPr>
        <w:keepNext/>
        <w:widowControl w:val="0"/>
        <w:numPr>
          <w:ilvl w:val="3"/>
          <w:numId w:val="10"/>
        </w:numPr>
        <w:tabs>
          <w:tab w:val="left" w:pos="567"/>
        </w:tabs>
        <w:contextualSpacing/>
        <w:jc w:val="both"/>
        <w:rPr>
          <w:b/>
        </w:rPr>
      </w:pPr>
      <w:r w:rsidRPr="00AF7FC5">
        <w:t>Līgumam, ko slēgs SIA “</w:t>
      </w:r>
      <w:proofErr w:type="spellStart"/>
      <w:r w:rsidRPr="00AF7FC5">
        <w:t>Ekohidrotechnika</w:t>
      </w:r>
      <w:proofErr w:type="spellEnd"/>
      <w:r w:rsidRPr="00AF7FC5">
        <w:t xml:space="preserve"> Latvia” (skatīt Nolikuma </w:t>
      </w:r>
      <w:r w:rsidRPr="00AF7FC5">
        <w:rPr>
          <w:b/>
          <w:bCs/>
        </w:rPr>
        <w:t>2.5.3.punktu</w:t>
      </w:r>
      <w:r w:rsidRPr="00AF7FC5">
        <w:t xml:space="preserve">) – </w:t>
      </w:r>
      <w:r w:rsidR="00876CFD" w:rsidRPr="00AF7FC5">
        <w:rPr>
          <w:b/>
          <w:bCs/>
        </w:rPr>
        <w:t>2</w:t>
      </w:r>
      <w:r w:rsidRPr="00AF7FC5">
        <w:rPr>
          <w:b/>
          <w:bCs/>
        </w:rPr>
        <w:t>0 (</w:t>
      </w:r>
      <w:r w:rsidR="00876CFD" w:rsidRPr="00AF7FC5">
        <w:rPr>
          <w:b/>
          <w:bCs/>
        </w:rPr>
        <w:t>divdesmit</w:t>
      </w:r>
      <w:r w:rsidRPr="00AF7FC5">
        <w:rPr>
          <w:b/>
          <w:bCs/>
        </w:rPr>
        <w:t>) kalendāra dienas</w:t>
      </w:r>
      <w:r w:rsidR="00AF7FC5" w:rsidRPr="00AF7FC5">
        <w:t xml:space="preserve"> pēc </w:t>
      </w:r>
      <w:r w:rsidR="00AF7FC5" w:rsidRPr="00AF7FC5">
        <w:rPr>
          <w:rFonts w:eastAsia="Calibri"/>
          <w:szCs w:val="22"/>
          <w:lang w:eastAsia="en-US"/>
        </w:rPr>
        <w:t>Akta par Darbu pabeigšanu</w:t>
      </w:r>
      <w:r w:rsidR="00AF7FC5" w:rsidRPr="00CF1AE3">
        <w:rPr>
          <w:rFonts w:eastAsia="Calibri"/>
          <w:szCs w:val="22"/>
          <w:lang w:eastAsia="en-US"/>
        </w:rPr>
        <w:t xml:space="preserve"> Objektā abpusējas parakstīšanas</w:t>
      </w:r>
      <w:r w:rsidR="00AF7FC5" w:rsidRPr="00BA54F9">
        <w:rPr>
          <w:highlight w:val="yellow"/>
        </w:rPr>
        <w:t xml:space="preserve"> </w:t>
      </w:r>
    </w:p>
    <w:p w14:paraId="6A42142B" w14:textId="77777777" w:rsidR="00AF7FC5" w:rsidRPr="00694A30" w:rsidRDefault="00AF7FC5" w:rsidP="00AF7FC5">
      <w:pPr>
        <w:keepNext/>
        <w:widowControl w:val="0"/>
        <w:tabs>
          <w:tab w:val="left" w:pos="567"/>
        </w:tabs>
        <w:ind w:left="360"/>
        <w:contextualSpacing/>
        <w:jc w:val="both"/>
        <w:rPr>
          <w:b/>
        </w:rPr>
      </w:pPr>
    </w:p>
    <w:p w14:paraId="2700376E" w14:textId="77777777" w:rsidR="005D18A1" w:rsidRPr="00694A30" w:rsidRDefault="005D18A1" w:rsidP="00CD23F2">
      <w:pPr>
        <w:widowControl w:val="0"/>
        <w:numPr>
          <w:ilvl w:val="1"/>
          <w:numId w:val="10"/>
        </w:numPr>
        <w:tabs>
          <w:tab w:val="clear" w:pos="-17"/>
        </w:tabs>
        <w:ind w:left="567" w:hanging="567"/>
        <w:jc w:val="both"/>
        <w:rPr>
          <w:b/>
        </w:rPr>
      </w:pPr>
      <w:r w:rsidRPr="00694A30">
        <w:rPr>
          <w:b/>
        </w:rPr>
        <w:t>Konkursa izsludināšana</w:t>
      </w:r>
    </w:p>
    <w:p w14:paraId="4E5B3680" w14:textId="77777777" w:rsidR="005D18A1" w:rsidRPr="00694A30" w:rsidRDefault="005D18A1" w:rsidP="005D18A1">
      <w:pPr>
        <w:widowControl w:val="0"/>
        <w:tabs>
          <w:tab w:val="left" w:pos="567"/>
          <w:tab w:val="left" w:pos="9000"/>
          <w:tab w:val="left" w:pos="9180"/>
        </w:tabs>
        <w:ind w:left="567"/>
        <w:jc w:val="both"/>
        <w:rPr>
          <w:b/>
        </w:rPr>
      </w:pPr>
      <w:r w:rsidRPr="00694A30">
        <w:t>Konkurss tiek izsludināts, ievietojot paziņojumu:</w:t>
      </w:r>
    </w:p>
    <w:p w14:paraId="1C46B30B" w14:textId="77777777" w:rsidR="005D18A1" w:rsidRPr="00694A30" w:rsidRDefault="005D18A1" w:rsidP="00CD23F2">
      <w:pPr>
        <w:pStyle w:val="Virsraksts2"/>
        <w:keepNext w:val="0"/>
        <w:widowControl w:val="0"/>
        <w:numPr>
          <w:ilvl w:val="2"/>
          <w:numId w:val="10"/>
        </w:numPr>
        <w:tabs>
          <w:tab w:val="clear" w:pos="1288"/>
        </w:tabs>
        <w:spacing w:before="0"/>
        <w:ind w:left="567" w:hanging="567"/>
        <w:rPr>
          <w:b w:val="0"/>
          <w:lang w:val="lv-LV"/>
        </w:rPr>
      </w:pPr>
      <w:r w:rsidRPr="00694A30">
        <w:rPr>
          <w:b w:val="0"/>
          <w:lang w:val="lv-LV"/>
        </w:rPr>
        <w:t xml:space="preserve">Interneta portālā </w:t>
      </w:r>
      <w:hyperlink r:id="rId15" w:history="1">
        <w:r w:rsidRPr="00694A30">
          <w:rPr>
            <w:rStyle w:val="Hipersaite"/>
            <w:b w:val="0"/>
            <w:lang w:val="lv-LV"/>
          </w:rPr>
          <w:t>www.iepirkumi.lv</w:t>
        </w:r>
      </w:hyperlink>
      <w:r w:rsidRPr="00694A30">
        <w:rPr>
          <w:b w:val="0"/>
          <w:lang w:val="lv-LV"/>
        </w:rPr>
        <w:t>;</w:t>
      </w:r>
    </w:p>
    <w:p w14:paraId="5F4F6364" w14:textId="77777777" w:rsidR="005D18A1" w:rsidRPr="00694A30" w:rsidRDefault="005D18A1" w:rsidP="00CD23F2">
      <w:pPr>
        <w:pStyle w:val="Virsraksts2"/>
        <w:keepNext w:val="0"/>
        <w:widowControl w:val="0"/>
        <w:numPr>
          <w:ilvl w:val="2"/>
          <w:numId w:val="10"/>
        </w:numPr>
        <w:tabs>
          <w:tab w:val="clear" w:pos="1288"/>
        </w:tabs>
        <w:spacing w:before="0"/>
        <w:ind w:left="567" w:hanging="567"/>
        <w:rPr>
          <w:b w:val="0"/>
          <w:lang w:val="lv-LV"/>
        </w:rPr>
      </w:pPr>
      <w:r w:rsidRPr="00694A30">
        <w:rPr>
          <w:b w:val="0"/>
          <w:lang w:val="lv-LV"/>
        </w:rPr>
        <w:t>Pasūtītāja mājas lapas iepirkumu sadaļā</w:t>
      </w:r>
      <w:r w:rsidR="008D78E5" w:rsidRPr="00694A30">
        <w:rPr>
          <w:b w:val="0"/>
          <w:lang w:val="lv-LV"/>
        </w:rPr>
        <w:t xml:space="preserve"> </w:t>
      </w:r>
      <w:hyperlink r:id="rId16" w:history="1">
        <w:r w:rsidR="008D78E5" w:rsidRPr="00694A30">
          <w:rPr>
            <w:rStyle w:val="Hipersaite"/>
            <w:b w:val="0"/>
            <w:bCs/>
            <w:lang w:val="lv-LV"/>
          </w:rPr>
          <w:t>www.rigasudens.lv/lv/izsludinatie-iepirkumi</w:t>
        </w:r>
      </w:hyperlink>
      <w:r w:rsidRPr="00694A30">
        <w:rPr>
          <w:b w:val="0"/>
          <w:lang w:val="lv-LV"/>
        </w:rPr>
        <w:t>;</w:t>
      </w:r>
    </w:p>
    <w:p w14:paraId="03A4EE97" w14:textId="77777777" w:rsidR="005D18A1" w:rsidRPr="00694A30" w:rsidRDefault="005D18A1" w:rsidP="00CD23F2">
      <w:pPr>
        <w:numPr>
          <w:ilvl w:val="2"/>
          <w:numId w:val="10"/>
        </w:numPr>
        <w:tabs>
          <w:tab w:val="clear" w:pos="1288"/>
        </w:tabs>
        <w:ind w:left="567" w:hanging="567"/>
        <w:jc w:val="both"/>
        <w:rPr>
          <w:b/>
        </w:rPr>
      </w:pPr>
      <w:r w:rsidRPr="00694A30">
        <w:t xml:space="preserve">Elektronisko iepirkumu sistēmā </w:t>
      </w:r>
      <w:hyperlink r:id="rId17" w:history="1">
        <w:r w:rsidRPr="00694A30">
          <w:rPr>
            <w:rStyle w:val="Hipersaite"/>
            <w:bCs/>
            <w:kern w:val="22"/>
            <w:lang w:eastAsia="en-US"/>
          </w:rPr>
          <w:t>www.eis.gov.lv</w:t>
        </w:r>
      </w:hyperlink>
      <w:r w:rsidRPr="00694A30">
        <w:t>.</w:t>
      </w:r>
    </w:p>
    <w:p w14:paraId="6961C29D" w14:textId="77777777" w:rsidR="005D18A1" w:rsidRPr="00694A30" w:rsidRDefault="005D18A1" w:rsidP="005D18A1">
      <w:pPr>
        <w:ind w:left="567"/>
        <w:jc w:val="both"/>
        <w:rPr>
          <w:b/>
        </w:rPr>
      </w:pPr>
    </w:p>
    <w:p w14:paraId="6673DDDF" w14:textId="77777777" w:rsidR="005D18A1" w:rsidRPr="00694A30" w:rsidRDefault="005D18A1" w:rsidP="00EE743A">
      <w:pPr>
        <w:pStyle w:val="Virsraksts2"/>
        <w:widowControl w:val="0"/>
        <w:numPr>
          <w:ilvl w:val="1"/>
          <w:numId w:val="10"/>
        </w:numPr>
        <w:tabs>
          <w:tab w:val="clear" w:pos="-17"/>
          <w:tab w:val="left" w:pos="567"/>
          <w:tab w:val="left" w:pos="9000"/>
          <w:tab w:val="left" w:pos="9180"/>
        </w:tabs>
        <w:spacing w:before="0"/>
        <w:ind w:left="567" w:hanging="567"/>
        <w:rPr>
          <w:b w:val="0"/>
          <w:lang w:val="lv-LV"/>
        </w:rPr>
      </w:pPr>
      <w:r w:rsidRPr="00694A30">
        <w:rPr>
          <w:lang w:val="lv-LV"/>
        </w:rPr>
        <w:t xml:space="preserve">Līguma projekts </w:t>
      </w:r>
    </w:p>
    <w:p w14:paraId="6C03F9FB" w14:textId="5F3BCD82" w:rsidR="009F3CD5" w:rsidRPr="00EE743A" w:rsidRDefault="005D18A1" w:rsidP="00EE743A">
      <w:pPr>
        <w:pStyle w:val="Virsraksts2"/>
        <w:widowControl w:val="0"/>
        <w:numPr>
          <w:ilvl w:val="2"/>
          <w:numId w:val="10"/>
        </w:numPr>
        <w:tabs>
          <w:tab w:val="clear" w:pos="1288"/>
          <w:tab w:val="num" w:pos="567"/>
          <w:tab w:val="left" w:pos="709"/>
        </w:tabs>
        <w:spacing w:before="0"/>
        <w:ind w:left="567" w:hanging="567"/>
        <w:rPr>
          <w:b w:val="0"/>
          <w:lang w:val="lv-LV"/>
        </w:rPr>
      </w:pPr>
      <w:r w:rsidRPr="00EE743A">
        <w:rPr>
          <w:b w:val="0"/>
          <w:lang w:val="lv-LV"/>
        </w:rPr>
        <w:t>Konkursa rezultātā līgum</w:t>
      </w:r>
      <w:r w:rsidR="0036264A">
        <w:rPr>
          <w:b w:val="0"/>
          <w:lang w:val="lv-LV"/>
        </w:rPr>
        <w:t>i</w:t>
      </w:r>
      <w:r w:rsidRPr="00EE743A">
        <w:rPr>
          <w:b w:val="0"/>
          <w:lang w:val="lv-LV"/>
        </w:rPr>
        <w:t xml:space="preserve"> </w:t>
      </w:r>
      <w:r w:rsidR="0036264A">
        <w:rPr>
          <w:b w:val="0"/>
          <w:lang w:val="lv-LV"/>
        </w:rPr>
        <w:t xml:space="preserve">tiks noslēgti </w:t>
      </w:r>
      <w:r w:rsidRPr="00EE743A">
        <w:rPr>
          <w:b w:val="0"/>
          <w:lang w:val="lv-LV"/>
        </w:rPr>
        <w:t>ar pretendentu (turpmāk</w:t>
      </w:r>
      <w:r w:rsidRPr="00EE743A">
        <w:rPr>
          <w:lang w:val="lv-LV"/>
        </w:rPr>
        <w:t xml:space="preserve"> - Pretendents</w:t>
      </w:r>
      <w:r w:rsidRPr="00EE743A">
        <w:rPr>
          <w:b w:val="0"/>
          <w:lang w:val="lv-LV"/>
        </w:rPr>
        <w:t xml:space="preserve">), kura piedāvājums atbildīs </w:t>
      </w:r>
      <w:r w:rsidR="00DF1269" w:rsidRPr="00EE743A">
        <w:rPr>
          <w:b w:val="0"/>
          <w:lang w:val="lv-LV"/>
        </w:rPr>
        <w:t xml:space="preserve">Nolikuma </w:t>
      </w:r>
      <w:r w:rsidRPr="00EE743A">
        <w:rPr>
          <w:b w:val="0"/>
          <w:lang w:val="lv-LV"/>
        </w:rPr>
        <w:t>prasībām un būs ar viszemāko cenu.</w:t>
      </w:r>
    </w:p>
    <w:p w14:paraId="0CFC9D85" w14:textId="79D8A371" w:rsidR="009F3CD5" w:rsidRPr="00EE743A" w:rsidRDefault="009F3CD5" w:rsidP="009F3CD5">
      <w:pPr>
        <w:pStyle w:val="Virsraksts2"/>
        <w:keepNext w:val="0"/>
        <w:widowControl w:val="0"/>
        <w:numPr>
          <w:ilvl w:val="2"/>
          <w:numId w:val="10"/>
        </w:numPr>
        <w:tabs>
          <w:tab w:val="clear" w:pos="1288"/>
          <w:tab w:val="num" w:pos="567"/>
          <w:tab w:val="left" w:pos="709"/>
        </w:tabs>
        <w:spacing w:before="0"/>
        <w:ind w:left="567" w:hanging="567"/>
        <w:rPr>
          <w:b w:val="0"/>
          <w:bCs/>
          <w:lang w:val="lv-LV"/>
        </w:rPr>
      </w:pPr>
      <w:r w:rsidRPr="00EE743A">
        <w:rPr>
          <w:b w:val="0"/>
          <w:bCs/>
          <w:lang w:val="lv-LV"/>
        </w:rPr>
        <w:t>Līguma projekt</w:t>
      </w:r>
      <w:r w:rsidR="001A2C2F" w:rsidRPr="00EE743A">
        <w:rPr>
          <w:b w:val="0"/>
          <w:bCs/>
          <w:lang w:val="lv-LV"/>
        </w:rPr>
        <w:t>i</w:t>
      </w:r>
      <w:r w:rsidRPr="00EE743A">
        <w:rPr>
          <w:b w:val="0"/>
          <w:bCs/>
          <w:lang w:val="lv-LV"/>
        </w:rPr>
        <w:t xml:space="preserve"> pievienot</w:t>
      </w:r>
      <w:r w:rsidR="001A2C2F" w:rsidRPr="00EE743A">
        <w:rPr>
          <w:b w:val="0"/>
          <w:bCs/>
          <w:lang w:val="lv-LV"/>
        </w:rPr>
        <w:t>i</w:t>
      </w:r>
      <w:r w:rsidRPr="00EE743A">
        <w:rPr>
          <w:b w:val="0"/>
          <w:bCs/>
          <w:lang w:val="lv-LV"/>
        </w:rPr>
        <w:t xml:space="preserve"> Nolikuma </w:t>
      </w:r>
      <w:r w:rsidRPr="00EE743A">
        <w:rPr>
          <w:lang w:val="lv-LV"/>
        </w:rPr>
        <w:t>4.</w:t>
      </w:r>
      <w:r w:rsidR="001A2C2F" w:rsidRPr="00EE743A">
        <w:rPr>
          <w:lang w:val="lv-LV"/>
        </w:rPr>
        <w:t xml:space="preserve">1. </w:t>
      </w:r>
      <w:r w:rsidR="001A2C2F" w:rsidRPr="00EE743A">
        <w:rPr>
          <w:b w:val="0"/>
          <w:bCs/>
          <w:lang w:val="lv-LV"/>
        </w:rPr>
        <w:t>un</w:t>
      </w:r>
      <w:r w:rsidR="001A2C2F" w:rsidRPr="00EE743A">
        <w:rPr>
          <w:lang w:val="lv-LV"/>
        </w:rPr>
        <w:t xml:space="preserve"> 4.2. </w:t>
      </w:r>
      <w:r w:rsidRPr="00EE743A">
        <w:rPr>
          <w:lang w:val="lv-LV"/>
        </w:rPr>
        <w:t>pielikum</w:t>
      </w:r>
      <w:r w:rsidR="001A2C2F" w:rsidRPr="00EE743A">
        <w:rPr>
          <w:lang w:val="lv-LV"/>
        </w:rPr>
        <w:t>os</w:t>
      </w:r>
      <w:r w:rsidRPr="00EE743A">
        <w:rPr>
          <w:b w:val="0"/>
          <w:bCs/>
          <w:lang w:val="lv-LV"/>
        </w:rPr>
        <w:t xml:space="preserve"> un </w:t>
      </w:r>
      <w:r w:rsidR="001A2C2F" w:rsidRPr="00EE743A">
        <w:rPr>
          <w:b w:val="0"/>
          <w:bCs/>
          <w:lang w:val="lv-LV"/>
        </w:rPr>
        <w:t>t</w:t>
      </w:r>
      <w:r w:rsidR="00105C7C" w:rsidRPr="00EE743A">
        <w:rPr>
          <w:b w:val="0"/>
          <w:bCs/>
          <w:lang w:val="lv-LV"/>
        </w:rPr>
        <w:t>o</w:t>
      </w:r>
      <w:r w:rsidRPr="00EE743A">
        <w:rPr>
          <w:b w:val="0"/>
          <w:bCs/>
          <w:lang w:val="lv-LV"/>
        </w:rPr>
        <w:t xml:space="preserve"> noteikumi ir saistoši Pretendentam, sagatavojot piedāvājumu Konkursam.</w:t>
      </w:r>
    </w:p>
    <w:p w14:paraId="1BECBA43" w14:textId="63B26C5D" w:rsidR="00D83404" w:rsidRPr="00425F44" w:rsidRDefault="00D83404" w:rsidP="00D83404">
      <w:pPr>
        <w:pStyle w:val="Virsraksts2"/>
        <w:keepNext w:val="0"/>
        <w:widowControl w:val="0"/>
        <w:numPr>
          <w:ilvl w:val="2"/>
          <w:numId w:val="10"/>
        </w:numPr>
        <w:tabs>
          <w:tab w:val="clear" w:pos="1288"/>
          <w:tab w:val="num" w:pos="567"/>
          <w:tab w:val="left" w:pos="709"/>
        </w:tabs>
        <w:spacing w:before="0"/>
        <w:ind w:left="567" w:hanging="567"/>
        <w:rPr>
          <w:b w:val="0"/>
          <w:lang w:val="lv-LV"/>
        </w:rPr>
      </w:pPr>
      <w:r w:rsidRPr="00425F44">
        <w:rPr>
          <w:b w:val="0"/>
          <w:lang w:val="lv-LV"/>
        </w:rPr>
        <w:t xml:space="preserve">Ar Konkursā </w:t>
      </w:r>
      <w:r w:rsidRPr="00425F44">
        <w:rPr>
          <w:b w:val="0"/>
          <w:bCs/>
          <w:lang w:val="lv-LV"/>
        </w:rPr>
        <w:t>uzvarējušo</w:t>
      </w:r>
      <w:r w:rsidRPr="00425F44">
        <w:rPr>
          <w:b w:val="0"/>
          <w:lang w:val="lv-LV"/>
        </w:rPr>
        <w:t xml:space="preserve"> Pretendentu tiks noslēgti 2 līgumi:</w:t>
      </w:r>
    </w:p>
    <w:p w14:paraId="7154931D" w14:textId="15126EE3" w:rsidR="00BA54F9" w:rsidRDefault="00D83404" w:rsidP="00D83404">
      <w:pPr>
        <w:pStyle w:val="Virsraksts2"/>
        <w:keepNext w:val="0"/>
        <w:widowControl w:val="0"/>
        <w:numPr>
          <w:ilvl w:val="3"/>
          <w:numId w:val="10"/>
        </w:numPr>
        <w:tabs>
          <w:tab w:val="left" w:pos="709"/>
        </w:tabs>
        <w:spacing w:before="0"/>
        <w:rPr>
          <w:b w:val="0"/>
          <w:lang w:val="lv-LV"/>
        </w:rPr>
      </w:pPr>
      <w:r w:rsidRPr="00425F44">
        <w:rPr>
          <w:b w:val="0"/>
          <w:lang w:val="lv-LV"/>
        </w:rPr>
        <w:t xml:space="preserve">Pasūtītājs slēgs līgumu saskaņā ar Nolikuma </w:t>
      </w:r>
      <w:r w:rsidRPr="00450C4F">
        <w:rPr>
          <w:lang w:val="lv-LV"/>
        </w:rPr>
        <w:t>4.1.pielikumu</w:t>
      </w:r>
      <w:r w:rsidRPr="00425F44">
        <w:rPr>
          <w:b w:val="0"/>
          <w:lang w:val="lv-LV"/>
        </w:rPr>
        <w:t xml:space="preserve"> par</w:t>
      </w:r>
      <w:r w:rsidR="00BA54F9">
        <w:rPr>
          <w:b w:val="0"/>
          <w:lang w:val="lv-LV"/>
        </w:rPr>
        <w:t>:</w:t>
      </w:r>
    </w:p>
    <w:p w14:paraId="6C3295EC" w14:textId="6BAE77AB" w:rsidR="00BA54F9" w:rsidRPr="00BA54F9" w:rsidRDefault="00BA54F9" w:rsidP="00BA54F9">
      <w:pPr>
        <w:pStyle w:val="Virsraksts2"/>
        <w:keepNext w:val="0"/>
        <w:widowControl w:val="0"/>
        <w:numPr>
          <w:ilvl w:val="4"/>
          <w:numId w:val="10"/>
        </w:numPr>
        <w:tabs>
          <w:tab w:val="clear" w:pos="1440"/>
          <w:tab w:val="left" w:pos="709"/>
        </w:tabs>
        <w:spacing w:before="0"/>
        <w:ind w:left="2127" w:hanging="993"/>
        <w:rPr>
          <w:b w:val="0"/>
          <w:lang w:val="lv-LV"/>
        </w:rPr>
      </w:pPr>
      <w:r w:rsidRPr="00425F44">
        <w:rPr>
          <w:b w:val="0"/>
          <w:bCs/>
          <w:lang w:val="lv-LV"/>
        </w:rPr>
        <w:t xml:space="preserve">paskaidrojuma raksta inženierbūvei “Ūdensvada un kanalizācijas ārējo tīklu izbūve </w:t>
      </w:r>
      <w:proofErr w:type="spellStart"/>
      <w:r w:rsidRPr="00425F44">
        <w:rPr>
          <w:b w:val="0"/>
          <w:bCs/>
          <w:lang w:val="lv-LV"/>
        </w:rPr>
        <w:t>Stērtstu</w:t>
      </w:r>
      <w:proofErr w:type="spellEnd"/>
      <w:r w:rsidRPr="00425F44">
        <w:rPr>
          <w:b w:val="0"/>
          <w:bCs/>
          <w:lang w:val="lv-LV"/>
        </w:rPr>
        <w:t xml:space="preserve"> iela, Rīgā (kad. 0100 073 2091, 0100 073 2092, 0100 073 0051)”, BIS lietas Nr. BIS-BL-750446-103726, noteiktā objekta (“kvartāla tīklu”) būvdarbiem</w:t>
      </w:r>
      <w:r>
        <w:rPr>
          <w:b w:val="0"/>
          <w:bCs/>
          <w:lang w:val="lv-LV"/>
        </w:rPr>
        <w:t>;</w:t>
      </w:r>
    </w:p>
    <w:p w14:paraId="341AC4F1" w14:textId="40368646" w:rsidR="00D83404" w:rsidRPr="00425F44" w:rsidRDefault="00BA54F9" w:rsidP="00BA54F9">
      <w:pPr>
        <w:pStyle w:val="Virsraksts2"/>
        <w:keepNext w:val="0"/>
        <w:widowControl w:val="0"/>
        <w:numPr>
          <w:ilvl w:val="4"/>
          <w:numId w:val="10"/>
        </w:numPr>
        <w:tabs>
          <w:tab w:val="clear" w:pos="1440"/>
          <w:tab w:val="left" w:pos="709"/>
        </w:tabs>
        <w:spacing w:before="0"/>
        <w:ind w:left="2127" w:hanging="993"/>
        <w:rPr>
          <w:b w:val="0"/>
          <w:lang w:val="lv-LV"/>
        </w:rPr>
      </w:pPr>
      <w:r w:rsidRPr="00425F44">
        <w:rPr>
          <w:b w:val="0"/>
          <w:bCs/>
          <w:lang w:val="lv-LV"/>
        </w:rPr>
        <w:t xml:space="preserve">paskaidrojuma raksta inženierbūvei “Centralizētas ūdensapgādes un kanalizācijas sistēmas tīklu izbūve un </w:t>
      </w:r>
      <w:proofErr w:type="spellStart"/>
      <w:r w:rsidRPr="00425F44">
        <w:rPr>
          <w:b w:val="0"/>
          <w:bCs/>
          <w:lang w:val="lv-LV"/>
        </w:rPr>
        <w:t>pieslēgumu</w:t>
      </w:r>
      <w:proofErr w:type="spellEnd"/>
      <w:r w:rsidRPr="00425F44">
        <w:rPr>
          <w:b w:val="0"/>
          <w:bCs/>
          <w:lang w:val="lv-LV"/>
        </w:rPr>
        <w:t xml:space="preserve"> ierīkošana projektējamām privātmājām zemes gabalā </w:t>
      </w:r>
      <w:proofErr w:type="spellStart"/>
      <w:r w:rsidRPr="00425F44">
        <w:rPr>
          <w:b w:val="0"/>
          <w:bCs/>
          <w:lang w:val="lv-LV"/>
        </w:rPr>
        <w:t>Stērtstu</w:t>
      </w:r>
      <w:proofErr w:type="spellEnd"/>
      <w:r w:rsidRPr="00425F44">
        <w:rPr>
          <w:b w:val="0"/>
          <w:bCs/>
          <w:lang w:val="lv-LV"/>
        </w:rPr>
        <w:t xml:space="preserve"> ielā 33”, BIS lietas Nr. BIS-BL-761998-103664, noteiktā objekta “ielas tīklu” būvdarbiem;</w:t>
      </w:r>
    </w:p>
    <w:p w14:paraId="38E6479C" w14:textId="5C9529D4" w:rsidR="00D83404" w:rsidRPr="00425F44" w:rsidRDefault="00D83404" w:rsidP="00D83404">
      <w:pPr>
        <w:pStyle w:val="Virsraksts2"/>
        <w:keepNext w:val="0"/>
        <w:widowControl w:val="0"/>
        <w:numPr>
          <w:ilvl w:val="3"/>
          <w:numId w:val="10"/>
        </w:numPr>
        <w:tabs>
          <w:tab w:val="left" w:pos="709"/>
        </w:tabs>
        <w:spacing w:before="0"/>
        <w:rPr>
          <w:b w:val="0"/>
          <w:lang w:val="lv-LV"/>
        </w:rPr>
      </w:pPr>
      <w:r w:rsidRPr="00425F44">
        <w:rPr>
          <w:b w:val="0"/>
          <w:bCs/>
          <w:lang w:val="lv-LV"/>
        </w:rPr>
        <w:t>SIA “</w:t>
      </w:r>
      <w:proofErr w:type="spellStart"/>
      <w:r w:rsidRPr="00425F44">
        <w:rPr>
          <w:b w:val="0"/>
          <w:lang w:val="lv-LV"/>
        </w:rPr>
        <w:t>Ekohidrotechnika</w:t>
      </w:r>
      <w:proofErr w:type="spellEnd"/>
      <w:r w:rsidRPr="00425F44">
        <w:rPr>
          <w:b w:val="0"/>
          <w:bCs/>
          <w:lang w:val="lv-LV"/>
        </w:rPr>
        <w:t xml:space="preserve"> Latvia” slēgs līgumu saskaņā ar Nolikuma </w:t>
      </w:r>
      <w:r w:rsidRPr="00450C4F">
        <w:rPr>
          <w:bCs/>
          <w:lang w:val="lv-LV"/>
        </w:rPr>
        <w:t>4.2.pielikumu</w:t>
      </w:r>
      <w:r w:rsidRPr="00425F44">
        <w:rPr>
          <w:b w:val="0"/>
          <w:bCs/>
          <w:lang w:val="lv-LV"/>
        </w:rPr>
        <w:t xml:space="preserve"> par </w:t>
      </w:r>
      <w:r w:rsidRPr="00425F44">
        <w:rPr>
          <w:b w:val="0"/>
          <w:lang w:val="lv-LV"/>
        </w:rPr>
        <w:t>paskaidrojuma</w:t>
      </w:r>
      <w:r w:rsidRPr="00425F44">
        <w:rPr>
          <w:b w:val="0"/>
          <w:bCs/>
          <w:lang w:val="lv-LV"/>
        </w:rPr>
        <w:t xml:space="preserve"> raksta inženierbūvei “Centralizētas ūdensapgādes un kanalizācijas sistēmas tīklu izbūve un </w:t>
      </w:r>
      <w:proofErr w:type="spellStart"/>
      <w:r w:rsidRPr="00425F44">
        <w:rPr>
          <w:b w:val="0"/>
          <w:bCs/>
          <w:lang w:val="lv-LV"/>
        </w:rPr>
        <w:t>pieslēgumu</w:t>
      </w:r>
      <w:proofErr w:type="spellEnd"/>
      <w:r w:rsidRPr="00425F44">
        <w:rPr>
          <w:b w:val="0"/>
          <w:bCs/>
          <w:lang w:val="lv-LV"/>
        </w:rPr>
        <w:t xml:space="preserve"> ierīkošana projektējamām privātmājām zemes gabalā </w:t>
      </w:r>
      <w:proofErr w:type="spellStart"/>
      <w:r w:rsidRPr="00425F44">
        <w:rPr>
          <w:b w:val="0"/>
          <w:bCs/>
          <w:lang w:val="lv-LV"/>
        </w:rPr>
        <w:t>Stērtstu</w:t>
      </w:r>
      <w:proofErr w:type="spellEnd"/>
      <w:r w:rsidRPr="00425F44">
        <w:rPr>
          <w:b w:val="0"/>
          <w:bCs/>
          <w:lang w:val="lv-LV"/>
        </w:rPr>
        <w:t xml:space="preserve"> ielā 33”, BIS lietas Nr. BIS-BL-761998-103664, noteiktā objekta pievadu jeb “abonenta tīklu” būvdarbiem.</w:t>
      </w:r>
    </w:p>
    <w:p w14:paraId="7555F061"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7CF3A8BA"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2A9CF290"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6212560D"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747C2575"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59B5F98E"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3533A6C3"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19914914"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75AD4D9E"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14879FEF"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320F5F47"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12C6FD43"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76EEBE57"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400908FD" w14:textId="77777777" w:rsidR="00D83404" w:rsidRPr="00C31BC7" w:rsidRDefault="00D83404" w:rsidP="00CD6049">
      <w:pPr>
        <w:pStyle w:val="Sarakstarindkopa"/>
        <w:widowControl w:val="0"/>
        <w:numPr>
          <w:ilvl w:val="0"/>
          <w:numId w:val="62"/>
        </w:numPr>
        <w:tabs>
          <w:tab w:val="num" w:pos="1224"/>
        </w:tabs>
        <w:jc w:val="both"/>
        <w:outlineLvl w:val="1"/>
        <w:rPr>
          <w:vanish/>
          <w:kern w:val="22"/>
          <w:lang w:eastAsia="en-US"/>
        </w:rPr>
      </w:pPr>
    </w:p>
    <w:p w14:paraId="35AAB5A4" w14:textId="77777777" w:rsidR="00D83404" w:rsidRPr="00C31BC7" w:rsidRDefault="00D83404" w:rsidP="00CD6049">
      <w:pPr>
        <w:pStyle w:val="Sarakstarindkopa"/>
        <w:widowControl w:val="0"/>
        <w:numPr>
          <w:ilvl w:val="1"/>
          <w:numId w:val="62"/>
        </w:numPr>
        <w:tabs>
          <w:tab w:val="left" w:pos="709"/>
          <w:tab w:val="num" w:pos="1224"/>
        </w:tabs>
        <w:jc w:val="both"/>
        <w:outlineLvl w:val="1"/>
        <w:rPr>
          <w:vanish/>
          <w:kern w:val="22"/>
          <w:lang w:eastAsia="en-US"/>
        </w:rPr>
      </w:pPr>
    </w:p>
    <w:p w14:paraId="71072559" w14:textId="77777777" w:rsidR="00D83404" w:rsidRPr="00C31BC7" w:rsidRDefault="00D83404" w:rsidP="00CD6049">
      <w:pPr>
        <w:pStyle w:val="Sarakstarindkopa"/>
        <w:widowControl w:val="0"/>
        <w:numPr>
          <w:ilvl w:val="1"/>
          <w:numId w:val="62"/>
        </w:numPr>
        <w:tabs>
          <w:tab w:val="left" w:pos="709"/>
          <w:tab w:val="num" w:pos="1224"/>
        </w:tabs>
        <w:jc w:val="both"/>
        <w:outlineLvl w:val="1"/>
        <w:rPr>
          <w:vanish/>
          <w:kern w:val="22"/>
          <w:lang w:eastAsia="en-US"/>
        </w:rPr>
      </w:pPr>
    </w:p>
    <w:p w14:paraId="3A30C031" w14:textId="77777777" w:rsidR="00D83404" w:rsidRPr="00C31BC7" w:rsidRDefault="00D83404" w:rsidP="00CD6049">
      <w:pPr>
        <w:pStyle w:val="Sarakstarindkopa"/>
        <w:widowControl w:val="0"/>
        <w:numPr>
          <w:ilvl w:val="1"/>
          <w:numId w:val="62"/>
        </w:numPr>
        <w:tabs>
          <w:tab w:val="left" w:pos="709"/>
          <w:tab w:val="num" w:pos="1224"/>
        </w:tabs>
        <w:jc w:val="both"/>
        <w:outlineLvl w:val="1"/>
        <w:rPr>
          <w:vanish/>
          <w:kern w:val="22"/>
          <w:lang w:eastAsia="en-US"/>
        </w:rPr>
      </w:pPr>
    </w:p>
    <w:p w14:paraId="7B49F130" w14:textId="77777777" w:rsidR="00D83404" w:rsidRPr="00C31BC7" w:rsidRDefault="00D83404" w:rsidP="00CD6049">
      <w:pPr>
        <w:pStyle w:val="Sarakstarindkopa"/>
        <w:widowControl w:val="0"/>
        <w:numPr>
          <w:ilvl w:val="2"/>
          <w:numId w:val="62"/>
        </w:numPr>
        <w:tabs>
          <w:tab w:val="left" w:pos="709"/>
        </w:tabs>
        <w:jc w:val="both"/>
        <w:outlineLvl w:val="1"/>
        <w:rPr>
          <w:vanish/>
          <w:kern w:val="22"/>
          <w:lang w:eastAsia="en-US"/>
        </w:rPr>
      </w:pPr>
    </w:p>
    <w:p w14:paraId="5AA64D09" w14:textId="77777777" w:rsidR="00D83404" w:rsidRPr="00694A30" w:rsidRDefault="00D83404" w:rsidP="005D18A1">
      <w:pPr>
        <w:pStyle w:val="Pamatteksts"/>
        <w:widowControl w:val="0"/>
        <w:tabs>
          <w:tab w:val="left" w:pos="360"/>
          <w:tab w:val="left" w:pos="720"/>
          <w:tab w:val="left" w:pos="9000"/>
          <w:tab w:val="left" w:pos="9180"/>
        </w:tabs>
        <w:spacing w:before="0"/>
        <w:rPr>
          <w:szCs w:val="32"/>
        </w:rPr>
      </w:pPr>
    </w:p>
    <w:p w14:paraId="371BC655" w14:textId="77777777" w:rsidR="005D18A1" w:rsidRPr="00694A30" w:rsidRDefault="005D18A1" w:rsidP="00CD23F2">
      <w:pPr>
        <w:pStyle w:val="Stils1"/>
        <w:numPr>
          <w:ilvl w:val="0"/>
          <w:numId w:val="9"/>
        </w:numPr>
        <w:tabs>
          <w:tab w:val="clear" w:pos="540"/>
        </w:tabs>
        <w:spacing w:line="240" w:lineRule="auto"/>
        <w:ind w:left="567" w:hanging="567"/>
        <w:rPr>
          <w:sz w:val="24"/>
          <w:szCs w:val="24"/>
        </w:rPr>
      </w:pPr>
      <w:r w:rsidRPr="00694A30">
        <w:rPr>
          <w:sz w:val="24"/>
          <w:szCs w:val="24"/>
        </w:rPr>
        <w:t>Informācijas apmaiņa</w:t>
      </w:r>
    </w:p>
    <w:p w14:paraId="3F948AA3" w14:textId="77777777" w:rsidR="005D18A1" w:rsidRPr="00694A30" w:rsidRDefault="005D18A1" w:rsidP="00CD23F2">
      <w:pPr>
        <w:pStyle w:val="Virsraksts3"/>
        <w:keepNext w:val="0"/>
        <w:numPr>
          <w:ilvl w:val="1"/>
          <w:numId w:val="9"/>
        </w:numPr>
        <w:tabs>
          <w:tab w:val="clear" w:pos="0"/>
          <w:tab w:val="clear" w:pos="540"/>
          <w:tab w:val="clear" w:pos="624"/>
          <w:tab w:val="left" w:pos="-3060"/>
          <w:tab w:val="left" w:pos="567"/>
          <w:tab w:val="left" w:pos="9000"/>
          <w:tab w:val="left" w:pos="9360"/>
        </w:tabs>
        <w:spacing w:before="0"/>
        <w:ind w:left="567" w:hanging="567"/>
        <w:rPr>
          <w:bCs/>
          <w:lang w:val="lv-LV"/>
        </w:rPr>
      </w:pPr>
      <w:r w:rsidRPr="00694A30">
        <w:rPr>
          <w:bCs/>
          <w:lang w:val="lv-LV"/>
        </w:rPr>
        <w:t xml:space="preserve">Nolikuma teksts, Nolikuma grozījumi un atbildes uz ieinteresēto piegādātāju jautājumiem ir publiski pieejami Pasūtītāja tīmekļvietnē </w:t>
      </w:r>
      <w:hyperlink r:id="rId18" w:history="1">
        <w:r w:rsidR="008B5DCA" w:rsidRPr="00694A30">
          <w:rPr>
            <w:rStyle w:val="Hipersaite"/>
            <w:bCs/>
            <w:lang w:val="lv-LV"/>
          </w:rPr>
          <w:t>www.rigasudens.lv/lv/izsludinatie-iepirkumi</w:t>
        </w:r>
      </w:hyperlink>
      <w:r w:rsidRPr="00694A30">
        <w:rPr>
          <w:bCs/>
          <w:lang w:val="lv-LV"/>
        </w:rPr>
        <w:t>.</w:t>
      </w:r>
    </w:p>
    <w:p w14:paraId="40976E4D" w14:textId="02A25059" w:rsidR="005D18A1" w:rsidRPr="00694A30" w:rsidRDefault="005D18A1" w:rsidP="00CD23F2">
      <w:pPr>
        <w:pStyle w:val="Virsraksts3"/>
        <w:keepNext w:val="0"/>
        <w:numPr>
          <w:ilvl w:val="1"/>
          <w:numId w:val="9"/>
        </w:numPr>
        <w:tabs>
          <w:tab w:val="clear" w:pos="0"/>
          <w:tab w:val="clear" w:pos="540"/>
          <w:tab w:val="clear" w:pos="624"/>
          <w:tab w:val="left" w:pos="-3060"/>
        </w:tabs>
        <w:spacing w:before="0"/>
        <w:ind w:left="567" w:hanging="567"/>
        <w:rPr>
          <w:lang w:val="lv-LV"/>
        </w:rPr>
      </w:pPr>
      <w:r w:rsidRPr="00694A30">
        <w:rPr>
          <w:lang w:val="lv-LV"/>
        </w:rPr>
        <w:t xml:space="preserve">Ieinteresētais piegādātājs var iesniegt Pasūtītājam rakstisku iesniegumu ar lūgumu sniegt skaidrojumu par Nolikumu. Iesniegums </w:t>
      </w:r>
      <w:proofErr w:type="spellStart"/>
      <w:r w:rsidRPr="00694A30">
        <w:rPr>
          <w:lang w:val="lv-LV"/>
        </w:rPr>
        <w:t>jānosūta</w:t>
      </w:r>
      <w:proofErr w:type="spellEnd"/>
      <w:r w:rsidRPr="00694A30">
        <w:rPr>
          <w:lang w:val="lv-LV"/>
        </w:rPr>
        <w:t xml:space="preserve"> uz e-pastu </w:t>
      </w:r>
      <w:r w:rsidR="000E645B" w:rsidRPr="00694A30">
        <w:rPr>
          <w:lang w:val="lv-LV"/>
        </w:rPr>
        <w:t xml:space="preserve">Nolikuma </w:t>
      </w:r>
      <w:r w:rsidR="000E645B" w:rsidRPr="00694A30">
        <w:rPr>
          <w:b/>
          <w:bCs/>
          <w:lang w:val="lv-LV"/>
        </w:rPr>
        <w:t>1.</w:t>
      </w:r>
      <w:r w:rsidR="004F5FB0" w:rsidRPr="00694A30">
        <w:rPr>
          <w:b/>
          <w:bCs/>
          <w:lang w:val="lv-LV"/>
        </w:rPr>
        <w:t>2</w:t>
      </w:r>
      <w:r w:rsidR="000E645B" w:rsidRPr="00694A30">
        <w:rPr>
          <w:b/>
          <w:bCs/>
          <w:lang w:val="lv-LV"/>
        </w:rPr>
        <w:t>.punktā</w:t>
      </w:r>
      <w:r w:rsidR="000E645B" w:rsidRPr="00694A30">
        <w:rPr>
          <w:lang w:val="lv-LV"/>
        </w:rPr>
        <w:t xml:space="preserve"> norādītajai kontaktpersonai </w:t>
      </w:r>
      <w:r w:rsidRPr="00694A30">
        <w:rPr>
          <w:lang w:val="lv-LV"/>
        </w:rPr>
        <w:t xml:space="preserve">vai pa pastu uz Nolikuma </w:t>
      </w:r>
      <w:r w:rsidRPr="00694A30">
        <w:rPr>
          <w:b/>
          <w:lang w:val="lv-LV"/>
        </w:rPr>
        <w:t xml:space="preserve">1.1.punktā </w:t>
      </w:r>
      <w:r w:rsidRPr="00694A30">
        <w:rPr>
          <w:lang w:val="lv-LV"/>
        </w:rPr>
        <w:t>norādīto adresi. Iesniegumā jābūt norādītiem iesniedzēja rekvizītiem un personas, kura parakstījusi iesniegumu, amata nosaukumam, vārdam un uzvārdam.</w:t>
      </w:r>
    </w:p>
    <w:p w14:paraId="0C6F46B5" w14:textId="77777777" w:rsidR="005D18A1" w:rsidRPr="00694A30" w:rsidRDefault="005D18A1" w:rsidP="008C1AD5">
      <w:pPr>
        <w:pStyle w:val="Virsraksts3"/>
        <w:keepNext w:val="0"/>
        <w:numPr>
          <w:ilvl w:val="1"/>
          <w:numId w:val="9"/>
        </w:numPr>
        <w:tabs>
          <w:tab w:val="clear" w:pos="0"/>
          <w:tab w:val="clear" w:pos="540"/>
          <w:tab w:val="clear" w:pos="624"/>
          <w:tab w:val="left" w:pos="-3060"/>
          <w:tab w:val="left" w:pos="567"/>
          <w:tab w:val="left" w:pos="8820"/>
        </w:tabs>
        <w:spacing w:before="0"/>
        <w:ind w:left="567" w:hanging="567"/>
        <w:rPr>
          <w:lang w:val="lv-LV"/>
        </w:rPr>
      </w:pPr>
      <w:r w:rsidRPr="00694A30">
        <w:rPr>
          <w:bCs/>
          <w:lang w:val="lv-LV"/>
        </w:rPr>
        <w:t>Ja ieinteresētais piegādātājs ir laikus pieprasījis papildu informāciju vai uzdevis jautājumu par Nolikumu, iepirkuma komisija</w:t>
      </w:r>
      <w:r w:rsidR="00D075FA" w:rsidRPr="00694A30">
        <w:rPr>
          <w:bCs/>
          <w:lang w:val="lv-LV"/>
        </w:rPr>
        <w:t xml:space="preserve"> (turpmāk - </w:t>
      </w:r>
      <w:r w:rsidR="00D075FA" w:rsidRPr="00694A30">
        <w:rPr>
          <w:b/>
          <w:lang w:val="lv-LV"/>
        </w:rPr>
        <w:t>Komisija</w:t>
      </w:r>
      <w:r w:rsidR="00D075FA" w:rsidRPr="00694A30">
        <w:rPr>
          <w:bCs/>
          <w:lang w:val="lv-LV"/>
        </w:rPr>
        <w:t>)</w:t>
      </w:r>
      <w:r w:rsidRPr="00694A30">
        <w:rPr>
          <w:bCs/>
          <w:lang w:val="lv-LV"/>
        </w:rPr>
        <w:t xml:space="preserve"> atbildi sniedz 5 (piecu) darba dienu laikā no pieprasījuma vai jautājuma saņemšanas dienas, bet ne vēlāk kā 6 (sešas) dienas pirms piedāvājumu iesniegšanas termiņa beigām.</w:t>
      </w:r>
    </w:p>
    <w:p w14:paraId="4C91F3AE" w14:textId="77FAFB2A" w:rsidR="00F21009" w:rsidRPr="00694A30" w:rsidRDefault="005D18A1" w:rsidP="008C1AD5">
      <w:pPr>
        <w:pStyle w:val="Pamatteksts"/>
        <w:numPr>
          <w:ilvl w:val="1"/>
          <w:numId w:val="9"/>
        </w:numPr>
        <w:spacing w:before="0"/>
      </w:pPr>
      <w:r w:rsidRPr="00694A30">
        <w:t>Ja Pasūtītājs sniedz papildu informāciju par Nolikumu vai izdarījis grozījumus Nolikumā, tas ievieto šo informāciju internetā, kur ir pieejams Nolikums (skat. 3.1.punktu).</w:t>
      </w:r>
    </w:p>
    <w:p w14:paraId="089D2712" w14:textId="77777777" w:rsidR="005D18A1" w:rsidRPr="00694A30" w:rsidRDefault="005D18A1" w:rsidP="005D18A1">
      <w:pPr>
        <w:ind w:left="567"/>
        <w:jc w:val="both"/>
        <w:rPr>
          <w:b/>
        </w:rPr>
      </w:pPr>
    </w:p>
    <w:p w14:paraId="0FF098F6" w14:textId="77777777" w:rsidR="00396444" w:rsidRPr="00694A30" w:rsidRDefault="00396444" w:rsidP="00396444">
      <w:pPr>
        <w:pStyle w:val="Stils1"/>
        <w:keepNext/>
        <w:numPr>
          <w:ilvl w:val="0"/>
          <w:numId w:val="8"/>
        </w:numPr>
        <w:tabs>
          <w:tab w:val="clear" w:pos="437"/>
        </w:tabs>
        <w:spacing w:line="240" w:lineRule="auto"/>
        <w:ind w:left="567" w:hanging="565"/>
        <w:rPr>
          <w:sz w:val="24"/>
        </w:rPr>
      </w:pPr>
      <w:r w:rsidRPr="00694A30">
        <w:rPr>
          <w:sz w:val="24"/>
        </w:rPr>
        <w:t>Piedāvājuma sagatavošana</w:t>
      </w:r>
    </w:p>
    <w:p w14:paraId="1C28CA6B" w14:textId="77777777" w:rsidR="00396444" w:rsidRPr="00694A30" w:rsidRDefault="00396444" w:rsidP="00396444">
      <w:pPr>
        <w:pStyle w:val="Stils1"/>
        <w:keepNext/>
        <w:numPr>
          <w:ilvl w:val="1"/>
          <w:numId w:val="8"/>
        </w:numPr>
        <w:tabs>
          <w:tab w:val="clear" w:pos="720"/>
        </w:tabs>
        <w:spacing w:line="240" w:lineRule="auto"/>
        <w:ind w:left="567" w:hanging="565"/>
        <w:jc w:val="both"/>
        <w:rPr>
          <w:sz w:val="24"/>
        </w:rPr>
      </w:pPr>
      <w:r w:rsidRPr="00694A30">
        <w:rPr>
          <w:sz w:val="24"/>
        </w:rPr>
        <w:t>Vispārīgie noteikumi</w:t>
      </w:r>
    </w:p>
    <w:p w14:paraId="2F2C7C14" w14:textId="08F9FCF3" w:rsidR="00BE06EA" w:rsidRPr="00694A30" w:rsidRDefault="00396444" w:rsidP="006F740F">
      <w:pPr>
        <w:pStyle w:val="Sarakstarindkopa"/>
        <w:widowControl w:val="0"/>
        <w:numPr>
          <w:ilvl w:val="2"/>
          <w:numId w:val="8"/>
        </w:numPr>
        <w:ind w:left="709" w:hanging="709"/>
        <w:jc w:val="both"/>
        <w:rPr>
          <w:bCs/>
          <w:kern w:val="32"/>
        </w:rPr>
      </w:pPr>
      <w:r w:rsidRPr="007459A3">
        <w:t xml:space="preserve">Pretendentam piedāvājums Konkursam jāiesniedz līdz </w:t>
      </w:r>
      <w:r w:rsidRPr="007459A3">
        <w:rPr>
          <w:b/>
        </w:rPr>
        <w:t>202</w:t>
      </w:r>
      <w:r w:rsidR="007459A3" w:rsidRPr="007459A3">
        <w:rPr>
          <w:b/>
        </w:rPr>
        <w:t>4</w:t>
      </w:r>
      <w:r w:rsidRPr="007459A3">
        <w:rPr>
          <w:b/>
        </w:rPr>
        <w:t>.</w:t>
      </w:r>
      <w:r w:rsidRPr="00844DC0">
        <w:rPr>
          <w:b/>
        </w:rPr>
        <w:t xml:space="preserve">gada </w:t>
      </w:r>
      <w:r w:rsidR="00844DC0" w:rsidRPr="00844DC0">
        <w:rPr>
          <w:b/>
        </w:rPr>
        <w:t>4.jūnija plkst.1</w:t>
      </w:r>
      <w:r w:rsidR="00844DC0">
        <w:rPr>
          <w:b/>
        </w:rPr>
        <w:t>1</w:t>
      </w:r>
      <w:r w:rsidR="00844DC0" w:rsidRPr="00844DC0">
        <w:rPr>
          <w:b/>
        </w:rPr>
        <w:t>:00</w:t>
      </w:r>
      <w:r w:rsidRPr="00844DC0">
        <w:t>,</w:t>
      </w:r>
      <w:r w:rsidRPr="007459A3">
        <w:t xml:space="preserve"> </w:t>
      </w:r>
      <w:r w:rsidR="00BE06EA" w:rsidRPr="007459A3">
        <w:t>nosūtot piedāvājumu elektroniski uz e-pasta adresi</w:t>
      </w:r>
      <w:r w:rsidR="004F5FB0" w:rsidRPr="007459A3">
        <w:t xml:space="preserve"> </w:t>
      </w:r>
      <w:hyperlink r:id="rId19" w:history="1">
        <w:r w:rsidR="00F37BF0" w:rsidRPr="007459A3">
          <w:rPr>
            <w:rStyle w:val="Hipersaite"/>
          </w:rPr>
          <w:t>iepirkumi@rigasudens.lv</w:t>
        </w:r>
      </w:hyperlink>
      <w:r w:rsidR="00BE06EA" w:rsidRPr="007459A3">
        <w:t>,</w:t>
      </w:r>
      <w:r w:rsidR="00BE06EA" w:rsidRPr="00694A30">
        <w:t xml:space="preserve"> ievērojot Nolikuma </w:t>
      </w:r>
      <w:r w:rsidR="00BE06EA" w:rsidRPr="00694A30">
        <w:rPr>
          <w:b/>
          <w:bCs/>
        </w:rPr>
        <w:t>4.3.</w:t>
      </w:r>
      <w:r w:rsidR="00F21009" w:rsidRPr="00694A30" w:rsidDel="00F21009">
        <w:rPr>
          <w:b/>
          <w:bCs/>
        </w:rPr>
        <w:t xml:space="preserve"> </w:t>
      </w:r>
      <w:r w:rsidR="00BE06EA" w:rsidRPr="00694A30">
        <w:rPr>
          <w:b/>
          <w:bCs/>
        </w:rPr>
        <w:t>punktā</w:t>
      </w:r>
      <w:r w:rsidR="00BE06EA" w:rsidRPr="00694A30">
        <w:t xml:space="preserve"> norādītās piedāvājuma noformējuma prasības.</w:t>
      </w:r>
    </w:p>
    <w:p w14:paraId="58A0D9CA" w14:textId="77777777" w:rsidR="00396444" w:rsidRPr="00694A30" w:rsidRDefault="00396444" w:rsidP="00F472DF">
      <w:pPr>
        <w:pStyle w:val="Sarakstarindkopa"/>
        <w:widowControl w:val="0"/>
        <w:numPr>
          <w:ilvl w:val="2"/>
          <w:numId w:val="8"/>
        </w:numPr>
        <w:tabs>
          <w:tab w:val="clear" w:pos="720"/>
          <w:tab w:val="left" w:pos="709"/>
        </w:tabs>
        <w:ind w:left="709" w:hanging="709"/>
        <w:jc w:val="both"/>
        <w:rPr>
          <w:iCs/>
        </w:rPr>
      </w:pPr>
      <w:r w:rsidRPr="00694A30">
        <w:rPr>
          <w:iCs/>
        </w:rPr>
        <w:t xml:space="preserve">Pretendents </w:t>
      </w:r>
      <w:r w:rsidR="001E13D6" w:rsidRPr="00694A30">
        <w:rPr>
          <w:iCs/>
        </w:rPr>
        <w:t>ne</w:t>
      </w:r>
      <w:r w:rsidRPr="00694A30">
        <w:rPr>
          <w:iCs/>
        </w:rPr>
        <w:t>var iesniegt piedāvājuma variantu</w:t>
      </w:r>
      <w:r w:rsidR="001E13D6" w:rsidRPr="00694A30">
        <w:rPr>
          <w:iCs/>
        </w:rPr>
        <w:t>s</w:t>
      </w:r>
      <w:r w:rsidRPr="00694A30">
        <w:rPr>
          <w:iCs/>
        </w:rPr>
        <w:t>.</w:t>
      </w:r>
    </w:p>
    <w:p w14:paraId="2DD00203" w14:textId="61D13505" w:rsidR="00396444" w:rsidRPr="00694A30" w:rsidRDefault="00396444" w:rsidP="00F472DF">
      <w:pPr>
        <w:pStyle w:val="Sarakstarindkopa"/>
        <w:widowControl w:val="0"/>
        <w:numPr>
          <w:ilvl w:val="2"/>
          <w:numId w:val="8"/>
        </w:numPr>
        <w:tabs>
          <w:tab w:val="clear" w:pos="720"/>
          <w:tab w:val="left" w:pos="709"/>
        </w:tabs>
        <w:ind w:left="709" w:hanging="709"/>
        <w:jc w:val="both"/>
        <w:rPr>
          <w:bCs/>
          <w:kern w:val="32"/>
        </w:rPr>
      </w:pPr>
      <w:r w:rsidRPr="00694A30">
        <w:rPr>
          <w:spacing w:val="-2"/>
        </w:rPr>
        <w:t xml:space="preserve">Pirms piedāvājuma </w:t>
      </w:r>
      <w:r w:rsidRPr="00694A30">
        <w:rPr>
          <w:iCs/>
        </w:rPr>
        <w:t>iesniegšanas</w:t>
      </w:r>
      <w:r w:rsidRPr="00694A30">
        <w:rPr>
          <w:spacing w:val="-2"/>
        </w:rPr>
        <w:t xml:space="preserve"> </w:t>
      </w:r>
      <w:r w:rsidRPr="00694A30">
        <w:rPr>
          <w:bCs/>
          <w:kern w:val="32"/>
        </w:rPr>
        <w:t>ieinteresētajam piegādātājam</w:t>
      </w:r>
      <w:r w:rsidRPr="00694A30">
        <w:rPr>
          <w:spacing w:val="-2"/>
        </w:rPr>
        <w:t xml:space="preserve"> vai tā pilnvarotajam </w:t>
      </w:r>
      <w:r w:rsidRPr="00694A30">
        <w:rPr>
          <w:spacing w:val="-2"/>
        </w:rPr>
        <w:lastRenderedPageBreak/>
        <w:t xml:space="preserve">pārstāvim </w:t>
      </w:r>
      <w:r w:rsidRPr="00694A30">
        <w:rPr>
          <w:spacing w:val="-2"/>
          <w:u w:val="single"/>
        </w:rPr>
        <w:t xml:space="preserve">ir jāsaņem </w:t>
      </w:r>
      <w:r w:rsidR="00743FCE">
        <w:rPr>
          <w:spacing w:val="-2"/>
          <w:u w:val="single"/>
        </w:rPr>
        <w:t>Paskaidrojuma raksti inženierbūvēm</w:t>
      </w:r>
      <w:r w:rsidRPr="00694A30">
        <w:rPr>
          <w:spacing w:val="-2"/>
          <w:u w:val="single"/>
        </w:rPr>
        <w:t xml:space="preserve"> </w:t>
      </w:r>
      <w:r w:rsidRPr="00694A30">
        <w:rPr>
          <w:spacing w:val="-2"/>
        </w:rPr>
        <w:t xml:space="preserve">elektroniskā formātā, pirms tam nosūtot attiecīgu pieprasījumu </w:t>
      </w:r>
      <w:r w:rsidR="004F5FB0" w:rsidRPr="00694A30">
        <w:t>uz e-pasta adresi</w:t>
      </w:r>
      <w:r w:rsidR="00CD1246" w:rsidRPr="00694A30">
        <w:t xml:space="preserve">: </w:t>
      </w:r>
      <w:hyperlink r:id="rId20" w:history="1">
        <w:r w:rsidR="00ED510E" w:rsidRPr="006D5DF5">
          <w:rPr>
            <w:rStyle w:val="Hipersaite"/>
          </w:rPr>
          <w:t>inga.frolova@rigasudens.lv</w:t>
        </w:r>
      </w:hyperlink>
      <w:r w:rsidR="00D36FF2" w:rsidRPr="00694A30">
        <w:rPr>
          <w:spacing w:val="-2"/>
        </w:rPr>
        <w:t xml:space="preserve"> </w:t>
      </w:r>
      <w:r w:rsidR="004F5FB0" w:rsidRPr="00694A30">
        <w:rPr>
          <w:spacing w:val="-2"/>
        </w:rPr>
        <w:t>u</w:t>
      </w:r>
      <w:r w:rsidRPr="00694A30">
        <w:rPr>
          <w:spacing w:val="-2"/>
        </w:rPr>
        <w:t xml:space="preserve">n pieprasījumam pievienojot </w:t>
      </w:r>
      <w:r w:rsidRPr="00694A30">
        <w:rPr>
          <w:bCs/>
        </w:rPr>
        <w:t>konfidencialitātes apliecinājumu saskaņā ar Nolikuma</w:t>
      </w:r>
      <w:r w:rsidRPr="00694A30">
        <w:rPr>
          <w:b/>
        </w:rPr>
        <w:t xml:space="preserve"> </w:t>
      </w:r>
      <w:r w:rsidR="00BA6B76" w:rsidRPr="00694A30">
        <w:rPr>
          <w:b/>
        </w:rPr>
        <w:t>9</w:t>
      </w:r>
      <w:r w:rsidR="009F3CD5" w:rsidRPr="00694A30">
        <w:rPr>
          <w:b/>
        </w:rPr>
        <w:t>.p</w:t>
      </w:r>
      <w:r w:rsidRPr="00694A30">
        <w:rPr>
          <w:b/>
        </w:rPr>
        <w:t xml:space="preserve">ielikumu </w:t>
      </w:r>
      <w:r w:rsidR="00C90836" w:rsidRPr="00694A30">
        <w:rPr>
          <w:bCs/>
        </w:rPr>
        <w:t>(</w:t>
      </w:r>
      <w:r w:rsidR="00785F60" w:rsidRPr="00694A30">
        <w:rPr>
          <w:bCs/>
        </w:rPr>
        <w:t xml:space="preserve">ar </w:t>
      </w:r>
      <w:r w:rsidR="00ED510E">
        <w:rPr>
          <w:bCs/>
        </w:rPr>
        <w:t xml:space="preserve">paskaidrojuma raksta </w:t>
      </w:r>
      <w:r w:rsidR="009E3802">
        <w:rPr>
          <w:bCs/>
        </w:rPr>
        <w:t>inženierbūvei</w:t>
      </w:r>
      <w:r w:rsidR="00785F60" w:rsidRPr="00694A30">
        <w:rPr>
          <w:bCs/>
        </w:rPr>
        <w:t xml:space="preserve"> nodotās informācijas aizsardzības nolūkā)</w:t>
      </w:r>
      <w:r w:rsidRPr="00694A30">
        <w:rPr>
          <w:bCs/>
        </w:rPr>
        <w:t xml:space="preserve"> un pilnvaru, ja pieprasījumu veic Piegādātāja pilnvarotais pārstāvis.</w:t>
      </w:r>
    </w:p>
    <w:p w14:paraId="1FE9E896" w14:textId="77777777" w:rsidR="00396444" w:rsidRPr="00694A30" w:rsidRDefault="00396444" w:rsidP="00396444">
      <w:pPr>
        <w:pStyle w:val="Pamatteksts"/>
        <w:spacing w:before="0"/>
        <w:ind w:left="567"/>
      </w:pPr>
    </w:p>
    <w:p w14:paraId="6B8C7E82" w14:textId="77777777" w:rsidR="00396444" w:rsidRPr="00694A30" w:rsidRDefault="00396444" w:rsidP="00AA2A00">
      <w:pPr>
        <w:pStyle w:val="Stils1"/>
        <w:keepNext/>
        <w:numPr>
          <w:ilvl w:val="1"/>
          <w:numId w:val="8"/>
        </w:numPr>
        <w:tabs>
          <w:tab w:val="clear" w:pos="720"/>
        </w:tabs>
        <w:spacing w:line="240" w:lineRule="auto"/>
        <w:ind w:left="567" w:hanging="565"/>
        <w:jc w:val="both"/>
        <w:rPr>
          <w:bCs w:val="0"/>
          <w:sz w:val="24"/>
          <w:szCs w:val="28"/>
        </w:rPr>
      </w:pPr>
      <w:r w:rsidRPr="00694A30">
        <w:rPr>
          <w:bCs w:val="0"/>
          <w:sz w:val="24"/>
          <w:szCs w:val="28"/>
        </w:rPr>
        <w:t>Piedāvājuma valoda</w:t>
      </w:r>
    </w:p>
    <w:p w14:paraId="7F79008E" w14:textId="7E01CAD6" w:rsidR="00396444" w:rsidRPr="00694A30" w:rsidRDefault="00396444" w:rsidP="00806B8A">
      <w:pPr>
        <w:pStyle w:val="Sarakstarindkopa"/>
        <w:widowControl w:val="0"/>
        <w:numPr>
          <w:ilvl w:val="2"/>
          <w:numId w:val="8"/>
        </w:numPr>
        <w:tabs>
          <w:tab w:val="clear" w:pos="720"/>
          <w:tab w:val="left" w:pos="567"/>
        </w:tabs>
        <w:ind w:left="567" w:hanging="567"/>
        <w:jc w:val="both"/>
        <w:rPr>
          <w:bCs/>
          <w:spacing w:val="-2"/>
        </w:rPr>
      </w:pPr>
      <w:r w:rsidRPr="00694A30">
        <w:rPr>
          <w:bCs/>
        </w:rPr>
        <w:t>Piedāvājums</w:t>
      </w:r>
      <w:r w:rsidRPr="00694A30">
        <w:rPr>
          <w:bCs/>
          <w:color w:val="000000"/>
        </w:rPr>
        <w:t xml:space="preserve"> jāiesniedz latviešu valodā. </w:t>
      </w:r>
      <w:r w:rsidRPr="00694A30">
        <w:rPr>
          <w:bCs/>
        </w:rPr>
        <w:t xml:space="preserve">Konkursa norises laikā saraksti starp </w:t>
      </w:r>
      <w:r w:rsidR="00234D95" w:rsidRPr="00694A30">
        <w:rPr>
          <w:bCs/>
        </w:rPr>
        <w:t>K</w:t>
      </w:r>
      <w:r w:rsidRPr="00694A30">
        <w:rPr>
          <w:bCs/>
        </w:rPr>
        <w:t xml:space="preserve">omisiju un Pretendentiem veic latviešu valodā. Pretendents var piedāvājumā iekļaut </w:t>
      </w:r>
      <w:r w:rsidRPr="00694A30">
        <w:rPr>
          <w:bCs/>
          <w:spacing w:val="-2"/>
        </w:rPr>
        <w:t>dokumentus vai aprakstus latviešu valodā, bet dokumentiem, kas iesniegti citā valodā, jābūt pievienotam atbilstoši apliecinātam tulkojumam latviešu valodā. Dokumentiem ir jābūt skaidri salasāmiem, lai izvairītos no jebkādām šaubām un pārpratumiem, kas attiecas uz vārdiem un skaitļiem. Tiem ir jābūt bez kļūdām, iestarpinājumiem, labojumiem vai papildinājumiem.</w:t>
      </w:r>
    </w:p>
    <w:p w14:paraId="60174E61" w14:textId="77777777" w:rsidR="00396444" w:rsidRPr="00694A30" w:rsidRDefault="00396444" w:rsidP="00806B8A">
      <w:pPr>
        <w:pStyle w:val="Sarakstarindkopa"/>
        <w:widowControl w:val="0"/>
        <w:numPr>
          <w:ilvl w:val="2"/>
          <w:numId w:val="8"/>
        </w:numPr>
        <w:tabs>
          <w:tab w:val="clear" w:pos="720"/>
          <w:tab w:val="left" w:pos="567"/>
        </w:tabs>
        <w:ind w:left="567" w:hanging="567"/>
        <w:jc w:val="both"/>
        <w:rPr>
          <w:bCs/>
        </w:rPr>
      </w:pPr>
      <w:r w:rsidRPr="00694A30">
        <w:rPr>
          <w:bCs/>
          <w:spacing w:val="-2"/>
        </w:rPr>
        <w:t>Tulkojuma apliecinājums</w:t>
      </w:r>
      <w:r w:rsidRPr="00694A30">
        <w:rPr>
          <w:bCs/>
        </w:rPr>
        <w:t xml:space="preserve"> ietver norādi “TULKOJUMS PAREIZS”, Pretendenta pārstāvja parakstu un paraksta atšifrējumu, apliecinājuma vietas nosaukumu un datumu.</w:t>
      </w:r>
    </w:p>
    <w:p w14:paraId="7926D6BF" w14:textId="77777777" w:rsidR="00396444" w:rsidRPr="00694A30" w:rsidRDefault="00396444" w:rsidP="00396444">
      <w:pPr>
        <w:pStyle w:val="Virsraksts2"/>
        <w:keepNext w:val="0"/>
        <w:widowControl w:val="0"/>
        <w:numPr>
          <w:ilvl w:val="0"/>
          <w:numId w:val="0"/>
        </w:numPr>
        <w:spacing w:before="0"/>
        <w:ind w:left="567"/>
        <w:rPr>
          <w:lang w:val="lv-LV"/>
        </w:rPr>
      </w:pPr>
    </w:p>
    <w:p w14:paraId="620952B9" w14:textId="77777777" w:rsidR="0056390B" w:rsidRPr="00694A30" w:rsidRDefault="0056390B" w:rsidP="00FE3EF7">
      <w:pPr>
        <w:pStyle w:val="Stils1"/>
        <w:keepNext/>
        <w:numPr>
          <w:ilvl w:val="1"/>
          <w:numId w:val="8"/>
        </w:numPr>
        <w:tabs>
          <w:tab w:val="clear" w:pos="720"/>
        </w:tabs>
        <w:spacing w:line="240" w:lineRule="auto"/>
        <w:ind w:left="567" w:hanging="565"/>
        <w:jc w:val="both"/>
        <w:rPr>
          <w:bCs w:val="0"/>
          <w:sz w:val="24"/>
          <w:szCs w:val="24"/>
        </w:rPr>
      </w:pPr>
      <w:r w:rsidRPr="00694A30">
        <w:rPr>
          <w:bCs w:val="0"/>
          <w:sz w:val="24"/>
          <w:szCs w:val="24"/>
        </w:rPr>
        <w:t>Piedāvājuma noformējums</w:t>
      </w:r>
    </w:p>
    <w:p w14:paraId="1AB76E6F" w14:textId="77777777" w:rsidR="0056390B" w:rsidRPr="00694A30" w:rsidRDefault="0056390B" w:rsidP="00806B8A">
      <w:pPr>
        <w:pStyle w:val="Sarakstarindkopa"/>
        <w:widowControl w:val="0"/>
        <w:numPr>
          <w:ilvl w:val="2"/>
          <w:numId w:val="8"/>
        </w:numPr>
        <w:tabs>
          <w:tab w:val="clear" w:pos="720"/>
          <w:tab w:val="left" w:pos="567"/>
        </w:tabs>
        <w:ind w:left="567" w:hanging="567"/>
        <w:jc w:val="both"/>
        <w:rPr>
          <w:bCs/>
        </w:rPr>
      </w:pPr>
      <w:r w:rsidRPr="00694A30">
        <w:rPr>
          <w:bCs/>
          <w:spacing w:val="-2"/>
        </w:rPr>
        <w:t>Piedāvājumam</w:t>
      </w:r>
      <w:r w:rsidRPr="00694A30">
        <w:rPr>
          <w:b/>
        </w:rPr>
        <w:t xml:space="preserve"> </w:t>
      </w:r>
      <w:r w:rsidRPr="00694A30">
        <w:rPr>
          <w:bCs/>
        </w:rPr>
        <w:t>jābūt noformētam atbilstoši Nolikuma prasībām.</w:t>
      </w:r>
    </w:p>
    <w:p w14:paraId="0AF5667A" w14:textId="77777777" w:rsidR="00A51BAC" w:rsidRPr="00694A30" w:rsidRDefault="00A51BAC" w:rsidP="00806B8A">
      <w:pPr>
        <w:pStyle w:val="Sarakstarindkopa"/>
        <w:widowControl w:val="0"/>
        <w:numPr>
          <w:ilvl w:val="2"/>
          <w:numId w:val="8"/>
        </w:numPr>
        <w:tabs>
          <w:tab w:val="clear" w:pos="720"/>
          <w:tab w:val="left" w:pos="567"/>
        </w:tabs>
        <w:ind w:left="567" w:hanging="567"/>
        <w:jc w:val="both"/>
        <w:rPr>
          <w:bCs/>
          <w:spacing w:val="-2"/>
        </w:rPr>
      </w:pPr>
      <w:r w:rsidRPr="00694A30">
        <w:rPr>
          <w:bCs/>
          <w:spacing w:val="-2"/>
        </w:rPr>
        <w:t>Piedāvājums jāparaksta ar drošu elektronisko parakstu.</w:t>
      </w:r>
    </w:p>
    <w:p w14:paraId="03691AA9" w14:textId="02409C50" w:rsidR="00CB7A11" w:rsidRPr="00694A30" w:rsidRDefault="00A51BAC" w:rsidP="00806B8A">
      <w:pPr>
        <w:pStyle w:val="Sarakstarindkopa"/>
        <w:widowControl w:val="0"/>
        <w:numPr>
          <w:ilvl w:val="2"/>
          <w:numId w:val="8"/>
        </w:numPr>
        <w:tabs>
          <w:tab w:val="clear" w:pos="720"/>
          <w:tab w:val="left" w:pos="567"/>
        </w:tabs>
        <w:ind w:left="567" w:hanging="567"/>
        <w:jc w:val="both"/>
        <w:rPr>
          <w:bCs/>
          <w:spacing w:val="-2"/>
        </w:rPr>
      </w:pPr>
      <w:r w:rsidRPr="00694A30">
        <w:rPr>
          <w:bCs/>
          <w:spacing w:val="-2"/>
        </w:rPr>
        <w:t xml:space="preserve">Piedāvājums “jānobloķē” ar paroli, lai to nevar atvērt līdz Nolikuma </w:t>
      </w:r>
      <w:r w:rsidRPr="00694A30">
        <w:rPr>
          <w:b/>
          <w:spacing w:val="-2"/>
        </w:rPr>
        <w:t>4.1.1.punktā</w:t>
      </w:r>
      <w:r w:rsidRPr="00694A30">
        <w:rPr>
          <w:bCs/>
          <w:spacing w:val="-2"/>
        </w:rPr>
        <w:t xml:space="preserve"> norādītajam termiņam. Pretendentam </w:t>
      </w:r>
      <w:r w:rsidRPr="00694A30">
        <w:rPr>
          <w:bCs/>
          <w:spacing w:val="-2"/>
          <w:u w:val="single"/>
        </w:rPr>
        <w:t>ne vēlāk kā 15 (piecpadsmit) minūšu laikā</w:t>
      </w:r>
      <w:r w:rsidRPr="00694A30">
        <w:rPr>
          <w:bCs/>
          <w:spacing w:val="-2"/>
        </w:rPr>
        <w:t xml:space="preserve"> pēc piedāvājuma atvēršanas termiņa uz Nolikuma </w:t>
      </w:r>
      <w:r w:rsidRPr="00694A30">
        <w:rPr>
          <w:b/>
          <w:spacing w:val="-2"/>
        </w:rPr>
        <w:t>4.1.1.punktā</w:t>
      </w:r>
      <w:r w:rsidRPr="00694A30">
        <w:rPr>
          <w:bCs/>
          <w:spacing w:val="-2"/>
        </w:rPr>
        <w:t xml:space="preserve"> minēto e-pasta adresi </w:t>
      </w:r>
      <w:proofErr w:type="spellStart"/>
      <w:r w:rsidRPr="00694A30">
        <w:rPr>
          <w:bCs/>
          <w:spacing w:val="-2"/>
        </w:rPr>
        <w:t>jānosūta</w:t>
      </w:r>
      <w:proofErr w:type="spellEnd"/>
      <w:r w:rsidRPr="00694A30">
        <w:rPr>
          <w:bCs/>
          <w:spacing w:val="-2"/>
        </w:rPr>
        <w:t xml:space="preserve"> derīga parole “nobloķētā” dokumenta atvēršanai</w:t>
      </w:r>
      <w:r w:rsidR="00CB7A11" w:rsidRPr="00694A30">
        <w:rPr>
          <w:bCs/>
          <w:spacing w:val="-2"/>
        </w:rPr>
        <w:t>.</w:t>
      </w:r>
    </w:p>
    <w:p w14:paraId="72306BAE" w14:textId="77777777" w:rsidR="00A51BAC" w:rsidRPr="00694A30" w:rsidRDefault="00CB7A11" w:rsidP="00806B8A">
      <w:pPr>
        <w:pStyle w:val="Sarakstarindkopa"/>
        <w:widowControl w:val="0"/>
        <w:numPr>
          <w:ilvl w:val="2"/>
          <w:numId w:val="8"/>
        </w:numPr>
        <w:tabs>
          <w:tab w:val="clear" w:pos="720"/>
          <w:tab w:val="left" w:pos="567"/>
        </w:tabs>
        <w:ind w:left="567" w:hanging="567"/>
        <w:jc w:val="both"/>
        <w:rPr>
          <w:bCs/>
          <w:spacing w:val="-2"/>
        </w:rPr>
      </w:pPr>
      <w:r w:rsidRPr="00694A30">
        <w:rPr>
          <w:bCs/>
          <w:spacing w:val="-2"/>
        </w:rPr>
        <w:t xml:space="preserve">Finanšu piedāvājums jāiesniedz </w:t>
      </w:r>
      <w:r w:rsidRPr="00ED510E">
        <w:rPr>
          <w:bCs/>
          <w:i/>
          <w:iCs/>
          <w:spacing w:val="-2"/>
        </w:rPr>
        <w:t>MS Excel</w:t>
      </w:r>
      <w:r w:rsidRPr="00694A30">
        <w:rPr>
          <w:bCs/>
          <w:spacing w:val="-2"/>
        </w:rPr>
        <w:t xml:space="preserve"> programmā</w:t>
      </w:r>
      <w:r w:rsidR="00A51BAC" w:rsidRPr="00694A30">
        <w:rPr>
          <w:bCs/>
          <w:spacing w:val="-2"/>
        </w:rPr>
        <w:t>.</w:t>
      </w:r>
    </w:p>
    <w:p w14:paraId="469FEB72" w14:textId="77777777" w:rsidR="00396444" w:rsidRPr="00694A30" w:rsidRDefault="00396444" w:rsidP="005D18A1">
      <w:pPr>
        <w:ind w:left="567"/>
        <w:jc w:val="both"/>
        <w:rPr>
          <w:b/>
        </w:rPr>
      </w:pPr>
    </w:p>
    <w:p w14:paraId="00184A5C" w14:textId="77777777" w:rsidR="00A8184B" w:rsidRPr="00694A30" w:rsidRDefault="00A8184B" w:rsidP="0087199A">
      <w:pPr>
        <w:pStyle w:val="Virsraksts2"/>
        <w:widowControl w:val="0"/>
        <w:numPr>
          <w:ilvl w:val="1"/>
          <w:numId w:val="8"/>
        </w:numPr>
        <w:spacing w:before="0"/>
        <w:ind w:left="567" w:hanging="567"/>
        <w:rPr>
          <w:lang w:val="lv-LV"/>
        </w:rPr>
      </w:pPr>
      <w:r w:rsidRPr="00694A30">
        <w:rPr>
          <w:lang w:val="lv-LV"/>
        </w:rPr>
        <w:t>Piedāvājuma iesniegšanas kārtība</w:t>
      </w:r>
    </w:p>
    <w:p w14:paraId="3EE96C03" w14:textId="18B9A778" w:rsidR="00A8184B" w:rsidRPr="00694A30" w:rsidRDefault="00A8184B" w:rsidP="00806B8A">
      <w:pPr>
        <w:pStyle w:val="Virsraksts2"/>
        <w:widowControl w:val="0"/>
        <w:numPr>
          <w:ilvl w:val="2"/>
          <w:numId w:val="8"/>
        </w:numPr>
        <w:tabs>
          <w:tab w:val="clear" w:pos="720"/>
          <w:tab w:val="num" w:pos="567"/>
        </w:tabs>
        <w:spacing w:before="0"/>
        <w:ind w:left="567" w:hanging="567"/>
        <w:rPr>
          <w:b w:val="0"/>
          <w:lang w:val="lv-LV"/>
        </w:rPr>
      </w:pPr>
      <w:r w:rsidRPr="00694A30">
        <w:rPr>
          <w:b w:val="0"/>
          <w:lang w:val="lv-LV"/>
        </w:rPr>
        <w:t xml:space="preserve">Pretendents piedāvājumu var iesniegt sākot ar dienu, kurā saņem piedāvājuma Konkursam sagatavošanai nepieciešamos dokumentus (skatīt Nolikuma </w:t>
      </w:r>
      <w:r w:rsidRPr="00694A30">
        <w:rPr>
          <w:lang w:val="lv-LV"/>
        </w:rPr>
        <w:t>4.1.3.punktu</w:t>
      </w:r>
      <w:r w:rsidRPr="00694A30">
        <w:rPr>
          <w:b w:val="0"/>
          <w:lang w:val="lv-LV"/>
        </w:rPr>
        <w:t xml:space="preserve">). </w:t>
      </w:r>
    </w:p>
    <w:p w14:paraId="33DC4DF7" w14:textId="77777777" w:rsidR="00A8184B" w:rsidRPr="00694A30" w:rsidRDefault="00A8184B" w:rsidP="00806B8A">
      <w:pPr>
        <w:pStyle w:val="Virsraksts2"/>
        <w:keepNext w:val="0"/>
        <w:widowControl w:val="0"/>
        <w:numPr>
          <w:ilvl w:val="2"/>
          <w:numId w:val="8"/>
        </w:numPr>
        <w:tabs>
          <w:tab w:val="clear" w:pos="720"/>
          <w:tab w:val="num" w:pos="567"/>
        </w:tabs>
        <w:spacing w:before="0"/>
        <w:ind w:left="567" w:hanging="567"/>
        <w:rPr>
          <w:b w:val="0"/>
          <w:lang w:val="lv-LV"/>
        </w:rPr>
      </w:pPr>
      <w:r w:rsidRPr="00694A30">
        <w:rPr>
          <w:b w:val="0"/>
          <w:lang w:val="lv-LV"/>
        </w:rPr>
        <w:t>Pasūtītājs neatbild par tādu piedāvājumu priekšlaicīgu atvēršanu, kuri nav noformēti atbilstoši Nolikuma prasībām.</w:t>
      </w:r>
    </w:p>
    <w:p w14:paraId="25A7C20B" w14:textId="4162DAA0" w:rsidR="00A8184B" w:rsidRPr="00694A30" w:rsidRDefault="00A8184B" w:rsidP="00806B8A">
      <w:pPr>
        <w:pStyle w:val="Virsraksts2"/>
        <w:keepNext w:val="0"/>
        <w:widowControl w:val="0"/>
        <w:numPr>
          <w:ilvl w:val="2"/>
          <w:numId w:val="8"/>
        </w:numPr>
        <w:tabs>
          <w:tab w:val="clear" w:pos="720"/>
          <w:tab w:val="num" w:pos="567"/>
        </w:tabs>
        <w:spacing w:before="0"/>
        <w:ind w:left="567" w:hanging="567"/>
        <w:rPr>
          <w:b w:val="0"/>
          <w:lang w:val="lv-LV"/>
        </w:rPr>
      </w:pPr>
      <w:r w:rsidRPr="00694A30">
        <w:rPr>
          <w:b w:val="0"/>
          <w:lang w:val="lv-LV"/>
        </w:rPr>
        <w:t>Saņemtie Pretendentu piedāvājumi tiek reģistrēti, norādot piedāvājuma iesniegšanas datumu un laiku.</w:t>
      </w:r>
    </w:p>
    <w:p w14:paraId="0869FA34" w14:textId="51BA209D" w:rsidR="00BA1EE2" w:rsidRPr="00694A30" w:rsidRDefault="00BA1EE2" w:rsidP="00806B8A">
      <w:pPr>
        <w:pStyle w:val="Virsraksts2"/>
        <w:keepNext w:val="0"/>
        <w:widowControl w:val="0"/>
        <w:numPr>
          <w:ilvl w:val="2"/>
          <w:numId w:val="8"/>
        </w:numPr>
        <w:tabs>
          <w:tab w:val="clear" w:pos="720"/>
          <w:tab w:val="num" w:pos="567"/>
        </w:tabs>
        <w:spacing w:before="0"/>
        <w:ind w:left="567" w:hanging="567"/>
        <w:rPr>
          <w:b w:val="0"/>
          <w:lang w:val="lv-LV"/>
        </w:rPr>
      </w:pPr>
      <w:r w:rsidRPr="00694A30">
        <w:rPr>
          <w:b w:val="0"/>
          <w:lang w:val="lv-LV"/>
        </w:rPr>
        <w:t>Piedāvājumi, kas tiks iesniegti papīra formātā, netiks atvērti un izskatīti un tiks neatvērti nosūtīti atpakaļ iesniedzējam.</w:t>
      </w:r>
    </w:p>
    <w:p w14:paraId="759B59FC" w14:textId="77777777" w:rsidR="00501A5C" w:rsidRPr="00694A30" w:rsidRDefault="00501A5C" w:rsidP="00A8184B">
      <w:pPr>
        <w:pStyle w:val="Pamatteksts"/>
        <w:widowControl w:val="0"/>
        <w:spacing w:before="0"/>
      </w:pPr>
    </w:p>
    <w:p w14:paraId="39967977" w14:textId="77777777" w:rsidR="00A8184B" w:rsidRPr="00694A30" w:rsidRDefault="00A8184B" w:rsidP="0087199A">
      <w:pPr>
        <w:pStyle w:val="Virsraksts2"/>
        <w:keepNext w:val="0"/>
        <w:widowControl w:val="0"/>
        <w:numPr>
          <w:ilvl w:val="1"/>
          <w:numId w:val="8"/>
        </w:numPr>
        <w:spacing w:before="0"/>
        <w:ind w:left="567" w:hanging="567"/>
        <w:rPr>
          <w:lang w:val="lv-LV"/>
        </w:rPr>
      </w:pPr>
      <w:r w:rsidRPr="00694A30">
        <w:rPr>
          <w:lang w:val="lv-LV"/>
        </w:rPr>
        <w:t>Iesniegto piedāvājumu atsaukšanas vai grozīšanas kārtība</w:t>
      </w:r>
    </w:p>
    <w:p w14:paraId="5CBEA4E4" w14:textId="77777777" w:rsidR="00A8184B" w:rsidRPr="00694A30" w:rsidRDefault="00A8184B" w:rsidP="00806B8A">
      <w:pPr>
        <w:pStyle w:val="Virsraksts3"/>
        <w:numPr>
          <w:ilvl w:val="2"/>
          <w:numId w:val="8"/>
        </w:numPr>
        <w:tabs>
          <w:tab w:val="clear" w:pos="624"/>
          <w:tab w:val="clear" w:pos="720"/>
          <w:tab w:val="num" w:pos="567"/>
        </w:tabs>
        <w:spacing w:before="0"/>
        <w:ind w:left="567" w:hanging="567"/>
        <w:rPr>
          <w:lang w:val="lv-LV"/>
        </w:rPr>
      </w:pPr>
      <w:bookmarkStart w:id="4" w:name="_Toc216147664"/>
      <w:r w:rsidRPr="00694A30">
        <w:rPr>
          <w:lang w:val="lv-LV"/>
        </w:rPr>
        <w:t xml:space="preserve">Piedāvājumu var grozīt vai atsaukt, paziņojot par to rakstiski pirms Nolikumā noteiktā piedāvājumu iesniegšanas beigu termiņa. Atsaukums izslēdz tālāku piedalīšanos Konkursā. </w:t>
      </w:r>
    </w:p>
    <w:p w14:paraId="18C8B6CB" w14:textId="77777777" w:rsidR="00A8184B" w:rsidRPr="00694A30" w:rsidRDefault="00A8184B" w:rsidP="00806B8A">
      <w:pPr>
        <w:pStyle w:val="Virsraksts3"/>
        <w:numPr>
          <w:ilvl w:val="2"/>
          <w:numId w:val="8"/>
        </w:numPr>
        <w:tabs>
          <w:tab w:val="clear" w:pos="624"/>
          <w:tab w:val="clear" w:pos="720"/>
          <w:tab w:val="num" w:pos="567"/>
        </w:tabs>
        <w:spacing w:before="0"/>
        <w:ind w:left="567" w:hanging="567"/>
        <w:rPr>
          <w:lang w:val="lv-LV"/>
        </w:rPr>
      </w:pPr>
      <w:r w:rsidRPr="00694A30">
        <w:rPr>
          <w:lang w:val="lv-LV"/>
        </w:rPr>
        <w:t>Piedāvājumus nedrīkst grozīt pēc to iesniegšanas termiņa beigām. Iesniegto piedāvājumu cenu izmaiņas Pretendentiem pēc piedāvājumu iesniegšanas termiņa beigām netiks atļautas.</w:t>
      </w:r>
    </w:p>
    <w:p w14:paraId="671935CD" w14:textId="77777777" w:rsidR="00A8184B" w:rsidRPr="00694A30" w:rsidRDefault="00A8184B" w:rsidP="00806B8A">
      <w:pPr>
        <w:pStyle w:val="Virsraksts3"/>
        <w:numPr>
          <w:ilvl w:val="2"/>
          <w:numId w:val="8"/>
        </w:numPr>
        <w:tabs>
          <w:tab w:val="clear" w:pos="624"/>
          <w:tab w:val="clear" w:pos="720"/>
          <w:tab w:val="num" w:pos="567"/>
        </w:tabs>
        <w:spacing w:before="0"/>
        <w:ind w:left="567" w:hanging="567"/>
        <w:rPr>
          <w:bCs/>
          <w:lang w:val="lv-LV"/>
        </w:rPr>
      </w:pPr>
      <w:r w:rsidRPr="00694A30">
        <w:rPr>
          <w:bCs/>
          <w:lang w:val="lv-LV"/>
        </w:rPr>
        <w:t>Konkursā iesniegtie pieteikumi un piedāvājumi ir Pasūtītāja īpašums un Pretendentiem at</w:t>
      </w:r>
      <w:r w:rsidR="003C79B6" w:rsidRPr="00694A30">
        <w:rPr>
          <w:bCs/>
          <w:lang w:val="lv-LV"/>
        </w:rPr>
        <w:t>doti</w:t>
      </w:r>
      <w:r w:rsidRPr="00694A30">
        <w:rPr>
          <w:bCs/>
          <w:lang w:val="lv-LV"/>
        </w:rPr>
        <w:t xml:space="preserve"> netiek</w:t>
      </w:r>
      <w:bookmarkEnd w:id="4"/>
      <w:r w:rsidRPr="00694A30">
        <w:rPr>
          <w:bCs/>
          <w:lang w:val="lv-LV"/>
        </w:rPr>
        <w:t>.</w:t>
      </w:r>
    </w:p>
    <w:p w14:paraId="4D31F22F" w14:textId="77777777" w:rsidR="00A8184B" w:rsidRPr="00694A30" w:rsidRDefault="00A8184B" w:rsidP="005D18A1">
      <w:pPr>
        <w:ind w:left="567"/>
        <w:jc w:val="both"/>
        <w:rPr>
          <w:b/>
        </w:rPr>
      </w:pPr>
    </w:p>
    <w:p w14:paraId="1024C075" w14:textId="77777777" w:rsidR="00A8184B" w:rsidRPr="00694A30" w:rsidRDefault="00A8184B" w:rsidP="00806B8A">
      <w:pPr>
        <w:pStyle w:val="Stils1"/>
        <w:numPr>
          <w:ilvl w:val="0"/>
          <w:numId w:val="8"/>
        </w:numPr>
        <w:tabs>
          <w:tab w:val="clear" w:pos="437"/>
          <w:tab w:val="num" w:pos="567"/>
        </w:tabs>
        <w:spacing w:line="240" w:lineRule="auto"/>
        <w:ind w:left="567" w:right="6" w:hanging="567"/>
        <w:jc w:val="both"/>
        <w:rPr>
          <w:sz w:val="24"/>
          <w:szCs w:val="24"/>
          <w:lang w:eastAsia="en-US"/>
        </w:rPr>
      </w:pPr>
      <w:r w:rsidRPr="00694A30">
        <w:rPr>
          <w:sz w:val="24"/>
          <w:szCs w:val="24"/>
          <w:lang w:eastAsia="en-US"/>
        </w:rPr>
        <w:t>Apakšuzņēmēji un personas, uz kuru iespējām Pretendents balstās</w:t>
      </w:r>
    </w:p>
    <w:p w14:paraId="1E58C26A" w14:textId="4C2431F2" w:rsidR="005375A9" w:rsidRPr="00694A30" w:rsidRDefault="005375A9" w:rsidP="00806B8A">
      <w:pPr>
        <w:numPr>
          <w:ilvl w:val="1"/>
          <w:numId w:val="8"/>
        </w:numPr>
        <w:tabs>
          <w:tab w:val="num" w:pos="567"/>
        </w:tabs>
        <w:ind w:left="567" w:hanging="567"/>
        <w:jc w:val="both"/>
        <w:rPr>
          <w:bCs/>
        </w:rPr>
      </w:pPr>
      <w:r w:rsidRPr="00694A30">
        <w:rPr>
          <w:bCs/>
        </w:rPr>
        <w:t xml:space="preserve">Ja tas nepieciešams iepirkuma līguma izpildei, Pretendents var balstīties uz citu personu tehniskajām un profesionālajām spējām neatkarīgi no savstarpējo attiecību tiesiskā rakstura. Šādā gadījumā Pretendentam jāpierāda </w:t>
      </w:r>
      <w:r w:rsidR="008C1AD5" w:rsidRPr="00694A30">
        <w:rPr>
          <w:bCs/>
        </w:rPr>
        <w:t>Pasūtītājam</w:t>
      </w:r>
      <w:r w:rsidRPr="00694A30">
        <w:rPr>
          <w:bCs/>
        </w:rPr>
        <w:t xml:space="preserve">, ka tā rīcībā būs nepieciešamie resursi, iesniedzot šo uzņēmēju apliecinājumu vai vienošanos par nepieciešamo resursu nodošanu Pretendenta rīcībā. </w:t>
      </w:r>
    </w:p>
    <w:p w14:paraId="4E270EB6" w14:textId="77777777" w:rsidR="005375A9" w:rsidRPr="00694A30" w:rsidRDefault="005375A9" w:rsidP="00806B8A">
      <w:pPr>
        <w:numPr>
          <w:ilvl w:val="1"/>
          <w:numId w:val="8"/>
        </w:numPr>
        <w:tabs>
          <w:tab w:val="num" w:pos="567"/>
        </w:tabs>
        <w:ind w:left="567" w:hanging="567"/>
        <w:jc w:val="both"/>
        <w:rPr>
          <w:bCs/>
        </w:rPr>
      </w:pPr>
      <w:r w:rsidRPr="00694A30">
        <w:rPr>
          <w:bCs/>
        </w:rPr>
        <w:t xml:space="preserve">Pretendents, lai apliecinātu profesionālo pieredzi var balstīties uz citu personu iespējām tikai tad, ja šīs personas sniegs iepirkuma līgumā paredzētos pakalpojumus, kuru izpildei attiecīgās spējas ir nepieciešamas. </w:t>
      </w:r>
    </w:p>
    <w:p w14:paraId="4B6C2A6B" w14:textId="77777777" w:rsidR="005375A9" w:rsidRPr="00694A30" w:rsidRDefault="005375A9" w:rsidP="00806B8A">
      <w:pPr>
        <w:numPr>
          <w:ilvl w:val="1"/>
          <w:numId w:val="8"/>
        </w:numPr>
        <w:tabs>
          <w:tab w:val="num" w:pos="567"/>
        </w:tabs>
        <w:ind w:left="567" w:hanging="567"/>
        <w:jc w:val="both"/>
        <w:rPr>
          <w:bCs/>
        </w:rPr>
      </w:pPr>
      <w:r w:rsidRPr="00694A30">
        <w:rPr>
          <w:bCs/>
        </w:rPr>
        <w:t xml:space="preserve">Pretendentam piedāvājumā jānorāda apakšuzņēmēji un apakšuzņēmēju nolīgtie apakšuzņēmēji, ja tādi paredzēti, kuru veicamo darbu vai sniedzamo pakalpojumu vērtība ir </w:t>
      </w:r>
      <w:r w:rsidRPr="00694A30">
        <w:rPr>
          <w:bCs/>
        </w:rPr>
        <w:lastRenderedPageBreak/>
        <w:t xml:space="preserve">vismaz 10 000 </w:t>
      </w:r>
      <w:proofErr w:type="spellStart"/>
      <w:r w:rsidRPr="00694A30">
        <w:rPr>
          <w:bCs/>
          <w:i/>
          <w:iCs/>
        </w:rPr>
        <w:t>euro</w:t>
      </w:r>
      <w:proofErr w:type="spellEnd"/>
      <w:r w:rsidRPr="00694A30">
        <w:rPr>
          <w:bCs/>
        </w:rPr>
        <w:t xml:space="preserve">, un katram šādam apakšuzņēmējam izpildei nododamo iepirkuma līguma daļu, ja Pretendents plāno iesaistīt šādus apakšuzņēmējus. Apakšuzņēmēju veicamo darbu vai sniedzamo pakalpojumu kopējo vērtību nosaka atbilstoši Sabiedrisko pakalpojumu sniedzēju iepirkumu likuma (turpmāk - </w:t>
      </w:r>
      <w:r w:rsidRPr="00694A30">
        <w:rPr>
          <w:b/>
        </w:rPr>
        <w:t>SPSIL</w:t>
      </w:r>
      <w:r w:rsidRPr="00694A30">
        <w:rPr>
          <w:bCs/>
        </w:rPr>
        <w:t>) 68.panta trešajai daļai.</w:t>
      </w:r>
    </w:p>
    <w:p w14:paraId="609F0398" w14:textId="77777777" w:rsidR="00A8184B" w:rsidRPr="00694A30" w:rsidRDefault="00A8184B" w:rsidP="00A8184B">
      <w:pPr>
        <w:pStyle w:val="Sarakstarindkopa"/>
        <w:contextualSpacing/>
        <w:jc w:val="both"/>
        <w:rPr>
          <w:bCs/>
        </w:rPr>
      </w:pPr>
    </w:p>
    <w:p w14:paraId="4F59CAA4" w14:textId="77777777" w:rsidR="00A8184B" w:rsidRPr="0014262F" w:rsidRDefault="00A8184B" w:rsidP="0087199A">
      <w:pPr>
        <w:pStyle w:val="Paragrfs"/>
        <w:keepNext/>
        <w:numPr>
          <w:ilvl w:val="0"/>
          <w:numId w:val="8"/>
        </w:numPr>
        <w:tabs>
          <w:tab w:val="clear" w:pos="437"/>
          <w:tab w:val="num" w:pos="567"/>
        </w:tabs>
        <w:ind w:left="567" w:right="6" w:hanging="567"/>
        <w:rPr>
          <w:rFonts w:ascii="Times New Roman" w:hAnsi="Times New Roman"/>
          <w:b/>
          <w:bCs/>
          <w:sz w:val="24"/>
        </w:rPr>
      </w:pPr>
      <w:r w:rsidRPr="0014262F">
        <w:rPr>
          <w:rFonts w:ascii="Times New Roman" w:hAnsi="Times New Roman"/>
          <w:b/>
          <w:sz w:val="24"/>
        </w:rPr>
        <w:t>Pretendentu izslēgšanas noteikumi</w:t>
      </w:r>
    </w:p>
    <w:p w14:paraId="7FD3D9E5" w14:textId="0837850D" w:rsidR="00CD1246" w:rsidRPr="00694A30" w:rsidRDefault="00CD1246" w:rsidP="00CD1246">
      <w:pPr>
        <w:pStyle w:val="Sarakstarindkopa"/>
        <w:widowControl w:val="0"/>
        <w:numPr>
          <w:ilvl w:val="1"/>
          <w:numId w:val="8"/>
        </w:numPr>
        <w:spacing w:after="120"/>
        <w:jc w:val="both"/>
      </w:pPr>
      <w:r w:rsidRPr="00694A30">
        <w:t>Pretendents tiks izslēgts no dalības Konkursā, ja tas atbildīs šādiem izslēgšanas iemesliem/noteikumiem, kas tiks pārbaudīti šādā kārtībā:</w:t>
      </w:r>
    </w:p>
    <w:tbl>
      <w:tblPr>
        <w:tblStyle w:val="Reatabula"/>
        <w:tblW w:w="8788" w:type="dxa"/>
        <w:tblInd w:w="421" w:type="dxa"/>
        <w:tblLook w:val="04A0" w:firstRow="1" w:lastRow="0" w:firstColumn="1" w:lastColumn="0" w:noHBand="0" w:noVBand="1"/>
      </w:tblPr>
      <w:tblGrid>
        <w:gridCol w:w="992"/>
        <w:gridCol w:w="3883"/>
        <w:gridCol w:w="3913"/>
      </w:tblGrid>
      <w:tr w:rsidR="00CD1246" w:rsidRPr="00694A30" w14:paraId="1F0F5AAF" w14:textId="77777777" w:rsidTr="0005376D">
        <w:trPr>
          <w:tblHeader/>
        </w:trPr>
        <w:tc>
          <w:tcPr>
            <w:tcW w:w="992" w:type="dxa"/>
          </w:tcPr>
          <w:p w14:paraId="7D5B1F7F" w14:textId="77777777" w:rsidR="00CD1246" w:rsidRPr="00694A30" w:rsidRDefault="00CD1246" w:rsidP="0005376D">
            <w:pPr>
              <w:pStyle w:val="Sarakstarindkopa"/>
              <w:widowControl w:val="0"/>
              <w:ind w:left="0"/>
              <w:jc w:val="center"/>
              <w:rPr>
                <w:b/>
                <w:bCs/>
              </w:rPr>
            </w:pPr>
            <w:r w:rsidRPr="00694A30">
              <w:rPr>
                <w:b/>
                <w:bCs/>
              </w:rPr>
              <w:t>Nr. p.k.</w:t>
            </w:r>
          </w:p>
        </w:tc>
        <w:tc>
          <w:tcPr>
            <w:tcW w:w="3883" w:type="dxa"/>
          </w:tcPr>
          <w:p w14:paraId="2BD44E56" w14:textId="77777777" w:rsidR="00CD1246" w:rsidRPr="00694A30" w:rsidRDefault="00CD1246" w:rsidP="0005376D">
            <w:pPr>
              <w:pStyle w:val="Sarakstarindkopa"/>
              <w:widowControl w:val="0"/>
              <w:ind w:left="0"/>
              <w:jc w:val="both"/>
              <w:rPr>
                <w:b/>
                <w:bCs/>
              </w:rPr>
            </w:pPr>
            <w:r w:rsidRPr="00694A30">
              <w:rPr>
                <w:b/>
                <w:bCs/>
              </w:rPr>
              <w:t>Pretendentu izslēgšanas iemesls/noteikums</w:t>
            </w:r>
          </w:p>
        </w:tc>
        <w:tc>
          <w:tcPr>
            <w:tcW w:w="3913" w:type="dxa"/>
          </w:tcPr>
          <w:p w14:paraId="0ACE152F" w14:textId="77777777" w:rsidR="00CD1246" w:rsidRPr="00694A30" w:rsidRDefault="00CD1246" w:rsidP="0005376D">
            <w:pPr>
              <w:pStyle w:val="Sarakstarindkopa"/>
              <w:widowControl w:val="0"/>
              <w:ind w:left="0"/>
              <w:jc w:val="both"/>
              <w:rPr>
                <w:b/>
                <w:bCs/>
              </w:rPr>
            </w:pPr>
            <w:r w:rsidRPr="00694A30">
              <w:rPr>
                <w:b/>
                <w:bCs/>
              </w:rPr>
              <w:t>Pretendentu izslēgšanas iemesla/noteikuma pārbaude</w:t>
            </w:r>
          </w:p>
        </w:tc>
      </w:tr>
      <w:tr w:rsidR="00CD1246" w:rsidRPr="00694A30" w14:paraId="71F7E2CA" w14:textId="77777777" w:rsidTr="0005376D">
        <w:tc>
          <w:tcPr>
            <w:tcW w:w="992" w:type="dxa"/>
          </w:tcPr>
          <w:p w14:paraId="2B169E4D" w14:textId="77777777" w:rsidR="00CD1246" w:rsidRPr="00694A30" w:rsidRDefault="00CD1246" w:rsidP="0005376D">
            <w:pPr>
              <w:pStyle w:val="Sarakstarindkopa"/>
              <w:widowControl w:val="0"/>
              <w:ind w:left="0"/>
              <w:contextualSpacing/>
              <w:jc w:val="both"/>
            </w:pPr>
            <w:r w:rsidRPr="00694A30">
              <w:t>6.1.1.</w:t>
            </w:r>
          </w:p>
        </w:tc>
        <w:tc>
          <w:tcPr>
            <w:tcW w:w="3883" w:type="dxa"/>
          </w:tcPr>
          <w:p w14:paraId="1DC3C8B1" w14:textId="77777777" w:rsidR="00CD1246" w:rsidRPr="00694A30" w:rsidRDefault="00CD1246" w:rsidP="0005376D">
            <w:pPr>
              <w:pStyle w:val="Sarakstarindkopa"/>
              <w:widowControl w:val="0"/>
              <w:ind w:left="0"/>
              <w:contextualSpacing/>
              <w:jc w:val="both"/>
              <w:rPr>
                <w:i/>
                <w:iCs/>
              </w:rPr>
            </w:pPr>
            <w:r w:rsidRPr="00694A30">
              <w:t xml:space="preserve">Pretendentam piedāvājumu iesniegšanas termiņa pēdējā dienā vai dienā, kad pieņemts lēmums par iespējamu Līguma slēgšanas tiesību piešķiršanu, Latvijā ir Valsts ieņēmumu dienesta vai valstī, kurā tas reģistrēts vai kurā atrodas tā pastāvīgā dzīvesvieta, ir ārvalsts kompetentas institūcijas administrēti nodokļu (nodevu) parādi, kas kopsummā kādā no valstīm pārsniedz 150 </w:t>
            </w:r>
            <w:proofErr w:type="spellStart"/>
            <w:r w:rsidRPr="00694A30">
              <w:rPr>
                <w:i/>
                <w:iCs/>
              </w:rPr>
              <w:t>euro</w:t>
            </w:r>
            <w:proofErr w:type="spellEnd"/>
            <w:r w:rsidRPr="00694A30">
              <w:t>.</w:t>
            </w:r>
          </w:p>
        </w:tc>
        <w:tc>
          <w:tcPr>
            <w:tcW w:w="3913" w:type="dxa"/>
          </w:tcPr>
          <w:p w14:paraId="7AF6E42C" w14:textId="77777777" w:rsidR="00CD1246" w:rsidRPr="00694A30" w:rsidRDefault="00CD1246" w:rsidP="0005376D">
            <w:pPr>
              <w:pStyle w:val="Sarakstarindkopa"/>
              <w:widowControl w:val="0"/>
              <w:ind w:left="0"/>
              <w:contextualSpacing/>
              <w:jc w:val="both"/>
            </w:pPr>
            <w:r w:rsidRPr="00694A30">
              <w:t xml:space="preserve">Par Latvijas Republikā reģistrētiem Pretendentiem Komisija informāciju iegūst Valsts ieņēmumu dienesta publiskajā nodokļu parādnieku datubāzē. </w:t>
            </w:r>
          </w:p>
          <w:p w14:paraId="6C9C5CD3" w14:textId="77777777" w:rsidR="00CD1246" w:rsidRPr="00694A30" w:rsidRDefault="00CD1246" w:rsidP="0005376D">
            <w:pPr>
              <w:pStyle w:val="Sarakstarindkopa"/>
              <w:widowControl w:val="0"/>
              <w:ind w:left="0"/>
              <w:contextualSpacing/>
              <w:jc w:val="both"/>
            </w:pPr>
            <w:r w:rsidRPr="00694A30">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94A30">
              <w:rPr>
                <w:b/>
                <w:bCs/>
                <w:shd w:val="clear" w:color="auto" w:fill="FFFFFF"/>
              </w:rPr>
              <w:t>6.2.punktā</w:t>
            </w:r>
            <w:r w:rsidRPr="00694A30">
              <w:rPr>
                <w:shd w:val="clear" w:color="auto" w:fill="FFFFFF"/>
              </w:rPr>
              <w:t xml:space="preserve"> minēto personu piedāvājumu iesniegšanas termiņa pēdējā dienā vai dienā, kad pieņemts lēmums par iespējamu Līguma slēgšanas tiesību piešķiršanu attiecās Nolikuma </w:t>
            </w:r>
            <w:r w:rsidRPr="00694A30">
              <w:rPr>
                <w:b/>
                <w:bCs/>
                <w:shd w:val="clear" w:color="auto" w:fill="FFFFFF"/>
              </w:rPr>
              <w:t>6.1.1.punktā</w:t>
            </w:r>
            <w:r w:rsidRPr="00694A30">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94A30">
              <w:rPr>
                <w:b/>
                <w:bCs/>
                <w:shd w:val="clear" w:color="auto" w:fill="FFFFFF"/>
              </w:rPr>
              <w:t>6.2.punktā</w:t>
            </w:r>
            <w:r w:rsidRPr="00694A30">
              <w:rPr>
                <w:shd w:val="clear" w:color="auto" w:fill="FFFFFF"/>
              </w:rPr>
              <w:t xml:space="preserve"> minēto personu attiecīgajā dienā neattiecās Nolikuma </w:t>
            </w:r>
            <w:r w:rsidRPr="00694A30">
              <w:rPr>
                <w:b/>
                <w:bCs/>
                <w:shd w:val="clear" w:color="auto" w:fill="FFFFFF"/>
              </w:rPr>
              <w:t>6.1.1.punktā</w:t>
            </w:r>
            <w:r w:rsidRPr="00694A30">
              <w:rPr>
                <w:shd w:val="clear" w:color="auto" w:fill="FFFFFF"/>
              </w:rPr>
              <w:t xml:space="preserve"> noteiktais izslēgšanas iemesls</w:t>
            </w:r>
            <w:r w:rsidRPr="00694A30">
              <w:t xml:space="preserve"> (izziņu no Valsts ieņēmumu dienesta elektroniskās deklarēšanas sistēmas vai citus objektīvi pierādījumus par nodokļu parādu </w:t>
            </w:r>
            <w:proofErr w:type="spellStart"/>
            <w:r w:rsidRPr="00694A30">
              <w:t>neesību</w:t>
            </w:r>
            <w:proofErr w:type="spellEnd"/>
            <w:r w:rsidRPr="00694A30">
              <w:t>).</w:t>
            </w:r>
          </w:p>
          <w:p w14:paraId="45A1F9C5" w14:textId="77777777" w:rsidR="00CD1246" w:rsidRPr="00694A30" w:rsidRDefault="00CD1246" w:rsidP="0005376D">
            <w:pPr>
              <w:pStyle w:val="Sarakstarindkopa"/>
              <w:widowControl w:val="0"/>
              <w:ind w:left="0"/>
              <w:contextualSpacing/>
              <w:jc w:val="both"/>
              <w:rPr>
                <w:i/>
              </w:rPr>
            </w:pPr>
            <w:r w:rsidRPr="00694A30">
              <w:rPr>
                <w:bCs/>
              </w:rPr>
              <w:t xml:space="preserve">Pretendentam, kas </w:t>
            </w:r>
            <w:r w:rsidRPr="00694A30">
              <w:t>ir reģistrēts ārvalstī vai kuram ārvalstī ir pastāvīgā dzīvesvieta,</w:t>
            </w:r>
            <w:r w:rsidRPr="00694A30">
              <w:rPr>
                <w:bCs/>
              </w:rPr>
              <w:t xml:space="preserve"> </w:t>
            </w:r>
            <w:r w:rsidRPr="00694A30">
              <w:t xml:space="preserve">10 (desmit) darbdienu laikā pēc Komisijas informācijas pieprasījuma nosūtīšanas dienas </w:t>
            </w:r>
            <w:r w:rsidRPr="00694A30">
              <w:rPr>
                <w:bCs/>
              </w:rPr>
              <w:t xml:space="preserve"> jāiesniedz </w:t>
            </w:r>
            <w:r w:rsidRPr="00694A30">
              <w:t xml:space="preserve">ārvalsts kompetentas institūcijas izdota izziņa vai cits dokuments, kas apliecina izslēgšanas iemesla </w:t>
            </w:r>
            <w:proofErr w:type="spellStart"/>
            <w:r w:rsidRPr="00694A30">
              <w:t>neesību</w:t>
            </w:r>
            <w:proofErr w:type="spellEnd"/>
            <w:r w:rsidRPr="00694A30">
              <w:rPr>
                <w:i/>
              </w:rPr>
              <w:t>.</w:t>
            </w:r>
          </w:p>
        </w:tc>
      </w:tr>
      <w:tr w:rsidR="00CD1246" w:rsidRPr="00694A30" w14:paraId="79C88777" w14:textId="77777777" w:rsidTr="0005376D">
        <w:tc>
          <w:tcPr>
            <w:tcW w:w="992" w:type="dxa"/>
          </w:tcPr>
          <w:p w14:paraId="4DC4529F" w14:textId="77777777" w:rsidR="00CD1246" w:rsidRPr="00694A30" w:rsidRDefault="00CD1246" w:rsidP="0005376D">
            <w:pPr>
              <w:pStyle w:val="Sarakstarindkopa"/>
              <w:widowControl w:val="0"/>
              <w:ind w:left="0"/>
              <w:contextualSpacing/>
              <w:jc w:val="both"/>
            </w:pPr>
            <w:r w:rsidRPr="00694A30">
              <w:t>6.1.2.</w:t>
            </w:r>
          </w:p>
        </w:tc>
        <w:tc>
          <w:tcPr>
            <w:tcW w:w="3883" w:type="dxa"/>
          </w:tcPr>
          <w:p w14:paraId="7FA285AF" w14:textId="77777777" w:rsidR="00CD1246" w:rsidRPr="00694A30" w:rsidRDefault="00CD1246" w:rsidP="0005376D">
            <w:pPr>
              <w:pStyle w:val="Sarakstarindkopa"/>
              <w:widowControl w:val="0"/>
              <w:ind w:left="0"/>
              <w:contextualSpacing/>
              <w:jc w:val="both"/>
            </w:pPr>
            <w:r w:rsidRPr="00694A30">
              <w:rPr>
                <w:shd w:val="clear" w:color="auto" w:fill="FFFFFF"/>
              </w:rPr>
              <w:t>Ir pasludināts Pretendenta maksātnespējas process, apturēta Pretendenta saimnieciskā darbība, Pretendents tiek likvidēts</w:t>
            </w:r>
            <w:r w:rsidRPr="00694A30">
              <w:t>.</w:t>
            </w:r>
          </w:p>
        </w:tc>
        <w:tc>
          <w:tcPr>
            <w:tcW w:w="3913" w:type="dxa"/>
          </w:tcPr>
          <w:p w14:paraId="18EF884E" w14:textId="77777777" w:rsidR="00CD1246" w:rsidRPr="00694A30" w:rsidRDefault="00CD1246" w:rsidP="0005376D">
            <w:pPr>
              <w:pStyle w:val="Sarakstarindkopa"/>
              <w:widowControl w:val="0"/>
              <w:ind w:left="0"/>
              <w:contextualSpacing/>
              <w:jc w:val="both"/>
            </w:pPr>
            <w:r w:rsidRPr="00694A30">
              <w:t>Par Latvijas Republikā reģistrētiem Pretendentiem Komisija informāciju iegūst Uzņēmumu reģistrā.</w:t>
            </w:r>
          </w:p>
          <w:p w14:paraId="384CEA62" w14:textId="77777777" w:rsidR="00CD1246" w:rsidRPr="00694A30" w:rsidRDefault="00CD1246" w:rsidP="0005376D">
            <w:pPr>
              <w:pStyle w:val="Sarakstarindkopa"/>
              <w:widowControl w:val="0"/>
              <w:ind w:left="0"/>
              <w:contextualSpacing/>
              <w:jc w:val="both"/>
            </w:pPr>
            <w:r w:rsidRPr="00694A30">
              <w:rPr>
                <w:bCs/>
              </w:rPr>
              <w:t xml:space="preserve">Pretendentam, kas </w:t>
            </w:r>
            <w:r w:rsidRPr="00694A30">
              <w:t xml:space="preserve">ir reģistrēts ārvalstī vai kuram ārvalstī ir pastāvīgā </w:t>
            </w:r>
            <w:r w:rsidRPr="00694A30">
              <w:lastRenderedPageBreak/>
              <w:t xml:space="preserve">dzīvesvieta, 10 (desmit) darbdienu laikā pēc Komisijas informācijas pieprasījuma nosūtīšanas dienas jāiesniedz ārvalsts kompetentās institūcijas izziņa vai cits dokuments, kas apliecina izslēgšanas iemesla </w:t>
            </w:r>
            <w:proofErr w:type="spellStart"/>
            <w:r w:rsidRPr="00694A30">
              <w:t>neesību</w:t>
            </w:r>
            <w:proofErr w:type="spellEnd"/>
            <w:r w:rsidRPr="00694A30">
              <w:t>.</w:t>
            </w:r>
          </w:p>
        </w:tc>
      </w:tr>
      <w:tr w:rsidR="00CD1246" w:rsidRPr="00694A30" w14:paraId="0AC2704A" w14:textId="77777777" w:rsidTr="0005376D">
        <w:tc>
          <w:tcPr>
            <w:tcW w:w="992" w:type="dxa"/>
          </w:tcPr>
          <w:p w14:paraId="1D01E694" w14:textId="77777777" w:rsidR="00CD1246" w:rsidRPr="00694A30" w:rsidRDefault="00CD1246" w:rsidP="0005376D">
            <w:pPr>
              <w:pStyle w:val="Sarakstarindkopa"/>
              <w:widowControl w:val="0"/>
              <w:ind w:left="0"/>
              <w:contextualSpacing/>
              <w:jc w:val="both"/>
            </w:pPr>
            <w:r w:rsidRPr="00694A30">
              <w:lastRenderedPageBreak/>
              <w:t>6.1.3.</w:t>
            </w:r>
          </w:p>
        </w:tc>
        <w:tc>
          <w:tcPr>
            <w:tcW w:w="3883" w:type="dxa"/>
          </w:tcPr>
          <w:p w14:paraId="6CF78977" w14:textId="77777777" w:rsidR="00CD1246" w:rsidRPr="00694A30" w:rsidRDefault="00CD1246" w:rsidP="0005376D">
            <w:pPr>
              <w:autoSpaceDE w:val="0"/>
              <w:autoSpaceDN w:val="0"/>
              <w:adjustRightInd w:val="0"/>
              <w:jc w:val="both"/>
            </w:pPr>
            <w:r w:rsidRPr="00694A30">
              <w:t>Uz Pretendentu attiecas Likuma 48.panta otrās daļas 10., 11., 12., 13. un 14.punktā noteiktie izslēgšanas iemesli.</w:t>
            </w:r>
            <w:r w:rsidRPr="00694A30" w:rsidDel="001D5B67">
              <w:t xml:space="preserve"> </w:t>
            </w:r>
          </w:p>
        </w:tc>
        <w:tc>
          <w:tcPr>
            <w:tcW w:w="3913" w:type="dxa"/>
          </w:tcPr>
          <w:p w14:paraId="6F6181EE" w14:textId="77777777" w:rsidR="00CD1246" w:rsidRPr="00694A30" w:rsidRDefault="00CD1246" w:rsidP="0005376D">
            <w:pPr>
              <w:pStyle w:val="Sarakstarindkopa"/>
              <w:widowControl w:val="0"/>
              <w:ind w:left="0"/>
              <w:contextualSpacing/>
              <w:jc w:val="both"/>
            </w:pPr>
            <w:r w:rsidRPr="00694A30">
              <w:t>Komisija ņem vērā Pasūtītāja rīcībā esošu informāciju.</w:t>
            </w:r>
          </w:p>
        </w:tc>
      </w:tr>
      <w:tr w:rsidR="00CD1246" w:rsidRPr="00694A30" w14:paraId="57404B90" w14:textId="77777777" w:rsidTr="0005376D">
        <w:tc>
          <w:tcPr>
            <w:tcW w:w="992" w:type="dxa"/>
          </w:tcPr>
          <w:p w14:paraId="605A7EDA" w14:textId="77777777" w:rsidR="00CD1246" w:rsidRPr="00694A30" w:rsidRDefault="00CD1246" w:rsidP="0005376D">
            <w:pPr>
              <w:pStyle w:val="Sarakstarindkopa"/>
              <w:widowControl w:val="0"/>
              <w:ind w:left="0"/>
              <w:contextualSpacing/>
              <w:jc w:val="both"/>
            </w:pPr>
            <w:r w:rsidRPr="00694A30">
              <w:t>6.1.4.</w:t>
            </w:r>
          </w:p>
        </w:tc>
        <w:tc>
          <w:tcPr>
            <w:tcW w:w="3883" w:type="dxa"/>
          </w:tcPr>
          <w:p w14:paraId="0AC16556" w14:textId="77777777" w:rsidR="00CD1246" w:rsidRPr="00694A30" w:rsidRDefault="00CD1246" w:rsidP="0005376D">
            <w:pPr>
              <w:pStyle w:val="Sarakstarindkopa"/>
              <w:widowControl w:val="0"/>
              <w:ind w:left="0"/>
              <w:contextualSpacing/>
              <w:jc w:val="both"/>
            </w:pPr>
            <w:r w:rsidRPr="00694A30">
              <w:t>Uz Pretendentu attiecas Sankciju likuma 11.</w:t>
            </w:r>
            <w:r w:rsidRPr="00694A30">
              <w:rPr>
                <w:vertAlign w:val="superscript"/>
              </w:rPr>
              <w:t>1</w:t>
            </w:r>
            <w:r w:rsidRPr="00694A30">
              <w:t>panta pirmās daļas izslēgšanas nosacījumi.</w:t>
            </w:r>
          </w:p>
        </w:tc>
        <w:tc>
          <w:tcPr>
            <w:tcW w:w="3913" w:type="dxa"/>
          </w:tcPr>
          <w:p w14:paraId="38595C8C" w14:textId="77777777" w:rsidR="00CD1246" w:rsidRPr="00694A30" w:rsidRDefault="00CD1246" w:rsidP="0005376D">
            <w:pPr>
              <w:pStyle w:val="Sarakstarindkopa"/>
              <w:widowControl w:val="0"/>
              <w:ind w:left="0"/>
              <w:contextualSpacing/>
              <w:jc w:val="both"/>
            </w:pPr>
            <w:r w:rsidRPr="00694A30">
              <w:t xml:space="preserve">Komisija informāciju iegūst publiskās datu bāzēs, izmantojot </w:t>
            </w:r>
            <w:r w:rsidRPr="00694A30">
              <w:rPr>
                <w:i/>
                <w:iCs/>
              </w:rPr>
              <w:t>Lursoft</w:t>
            </w:r>
            <w:r w:rsidRPr="00694A30">
              <w:t xml:space="preserve"> elektronisko rīku.</w:t>
            </w:r>
          </w:p>
        </w:tc>
      </w:tr>
    </w:tbl>
    <w:p w14:paraId="589FB1F2" w14:textId="28A83643" w:rsidR="00CD1246" w:rsidRPr="00694A30" w:rsidRDefault="00CD1246" w:rsidP="00CD1246">
      <w:pPr>
        <w:pStyle w:val="Sarakstarindkopa"/>
        <w:widowControl w:val="0"/>
        <w:numPr>
          <w:ilvl w:val="1"/>
          <w:numId w:val="8"/>
        </w:numPr>
        <w:spacing w:before="120"/>
        <w:contextualSpacing/>
        <w:jc w:val="both"/>
      </w:pPr>
      <w:bookmarkStart w:id="5" w:name="_Ref459275859"/>
      <w:r w:rsidRPr="00694A30">
        <w:t>Nolikuma</w:t>
      </w:r>
      <w:r w:rsidRPr="00694A30">
        <w:rPr>
          <w:bCs/>
        </w:rPr>
        <w:t xml:space="preserve"> </w:t>
      </w:r>
      <w:r w:rsidRPr="00694A30">
        <w:rPr>
          <w:b/>
        </w:rPr>
        <w:t>6.1.1. – 6.1.</w:t>
      </w:r>
      <w:r w:rsidR="00897E96">
        <w:rPr>
          <w:b/>
        </w:rPr>
        <w:t>3</w:t>
      </w:r>
      <w:r w:rsidRPr="00694A30">
        <w:rPr>
          <w:b/>
        </w:rPr>
        <w:t>.punktā</w:t>
      </w:r>
      <w:r w:rsidRPr="00694A30">
        <w:rPr>
          <w:bCs/>
        </w:rPr>
        <w:t xml:space="preserve"> minētie pretendentu izslēgšanas iemesli attiecas arī uz jebkuru no šādām personām:</w:t>
      </w:r>
    </w:p>
    <w:bookmarkEnd w:id="5"/>
    <w:p w14:paraId="017A7A91" w14:textId="77777777" w:rsidR="00CD1246" w:rsidRPr="00694A30" w:rsidRDefault="00CD1246" w:rsidP="00CD1246">
      <w:pPr>
        <w:pStyle w:val="Pamatteksts2"/>
        <w:numPr>
          <w:ilvl w:val="2"/>
          <w:numId w:val="8"/>
        </w:numPr>
        <w:tabs>
          <w:tab w:val="clear" w:pos="720"/>
        </w:tabs>
        <w:spacing w:before="0"/>
        <w:outlineLvl w:val="0"/>
      </w:pPr>
      <w:r w:rsidRPr="00694A30">
        <w:rPr>
          <w:bCs/>
        </w:rPr>
        <w:t xml:space="preserve">uz personālsabiedrības biedru, ja Pretendents ir personālsabiedrība; </w:t>
      </w:r>
    </w:p>
    <w:p w14:paraId="52BCC47F" w14:textId="77777777" w:rsidR="00CD1246" w:rsidRPr="00694A30" w:rsidRDefault="00CD1246" w:rsidP="00CD1246">
      <w:pPr>
        <w:pStyle w:val="Pamatteksts2"/>
        <w:numPr>
          <w:ilvl w:val="2"/>
          <w:numId w:val="8"/>
        </w:numPr>
        <w:tabs>
          <w:tab w:val="clear" w:pos="720"/>
        </w:tabs>
        <w:spacing w:before="0"/>
        <w:outlineLvl w:val="0"/>
        <w:rPr>
          <w:bCs/>
        </w:rPr>
      </w:pPr>
      <w:r w:rsidRPr="00694A30">
        <w:rPr>
          <w:bCs/>
        </w:rPr>
        <w:t>uz Pretendenta norādīto personu, uz kuras iespējām Pretendents balstās;</w:t>
      </w:r>
    </w:p>
    <w:p w14:paraId="2ECB2257" w14:textId="77777777" w:rsidR="00CD1246" w:rsidRPr="00694A30" w:rsidRDefault="00CD1246" w:rsidP="00CD1246">
      <w:pPr>
        <w:pStyle w:val="Pamatteksts2"/>
        <w:numPr>
          <w:ilvl w:val="2"/>
          <w:numId w:val="8"/>
        </w:numPr>
        <w:tabs>
          <w:tab w:val="clear" w:pos="720"/>
        </w:tabs>
        <w:spacing w:before="0"/>
        <w:outlineLvl w:val="0"/>
        <w:rPr>
          <w:bCs/>
        </w:rPr>
      </w:pPr>
      <w:r w:rsidRPr="00694A30">
        <w:rPr>
          <w:bCs/>
        </w:rPr>
        <w:t xml:space="preserve">uz Pretendenta norādīto apakšuzņēmēju, kura veicamo būvdarbu vai sniedzamo pakalpojumu vērtība ir vismaz 10 000 </w:t>
      </w:r>
      <w:proofErr w:type="spellStart"/>
      <w:r w:rsidRPr="00694A30">
        <w:rPr>
          <w:bCs/>
          <w:i/>
          <w:iCs/>
        </w:rPr>
        <w:t>euro</w:t>
      </w:r>
      <w:proofErr w:type="spellEnd"/>
      <w:r w:rsidRPr="00694A30">
        <w:rPr>
          <w:bCs/>
          <w:i/>
          <w:iCs/>
        </w:rPr>
        <w:t>.</w:t>
      </w:r>
    </w:p>
    <w:p w14:paraId="41F13F9E" w14:textId="77777777" w:rsidR="00CD1246" w:rsidRPr="00694A30" w:rsidRDefault="00CD1246" w:rsidP="00CD1246">
      <w:pPr>
        <w:pStyle w:val="Sarakstarindkopa"/>
        <w:widowControl w:val="0"/>
        <w:numPr>
          <w:ilvl w:val="1"/>
          <w:numId w:val="8"/>
        </w:numPr>
        <w:contextualSpacing/>
        <w:jc w:val="both"/>
        <w:rPr>
          <w:color w:val="000000"/>
        </w:rPr>
      </w:pPr>
      <w:r w:rsidRPr="00694A30">
        <w:t xml:space="preserve">Pasūtītājs neizslēdz Pretendentu no turpmākās dalības Konkursā, ja Pretendents ir nodrošinājis uzticamību SPSIL 49.pantā noteiktajā kārtībā. </w:t>
      </w:r>
      <w:r w:rsidRPr="00694A30">
        <w:rPr>
          <w:bCs/>
        </w:rPr>
        <w:t>Komisija Pretendenta uzticamības nodrošināšanu vērtē SPSIL 49.pantā noteiktajā kārtībā.</w:t>
      </w:r>
    </w:p>
    <w:p w14:paraId="5290B889" w14:textId="77777777" w:rsidR="00A8184B" w:rsidRPr="00694A30" w:rsidRDefault="00A8184B" w:rsidP="00A8184B"/>
    <w:p w14:paraId="15043E2F" w14:textId="77777777" w:rsidR="00A8184B" w:rsidRPr="00694A30" w:rsidRDefault="00A8184B" w:rsidP="00F33DA9">
      <w:pPr>
        <w:pStyle w:val="Stils1"/>
        <w:keepNext/>
        <w:numPr>
          <w:ilvl w:val="0"/>
          <w:numId w:val="7"/>
        </w:numPr>
        <w:tabs>
          <w:tab w:val="clear" w:pos="675"/>
        </w:tabs>
        <w:spacing w:line="240" w:lineRule="auto"/>
        <w:ind w:left="567" w:right="3" w:hanging="567"/>
        <w:rPr>
          <w:sz w:val="24"/>
          <w:szCs w:val="24"/>
        </w:rPr>
      </w:pPr>
      <w:r w:rsidRPr="00694A30">
        <w:rPr>
          <w:sz w:val="24"/>
          <w:szCs w:val="24"/>
        </w:rPr>
        <w:t>Piedāvājumā iekļaujamie dokumenti</w:t>
      </w:r>
    </w:p>
    <w:p w14:paraId="5ED23F74" w14:textId="272EE35E" w:rsidR="00A8184B" w:rsidRPr="00694A30" w:rsidRDefault="00A8184B" w:rsidP="00F33DA9">
      <w:pPr>
        <w:pStyle w:val="Stils1"/>
        <w:keepNext/>
        <w:numPr>
          <w:ilvl w:val="1"/>
          <w:numId w:val="7"/>
        </w:numPr>
        <w:tabs>
          <w:tab w:val="clear" w:pos="675"/>
          <w:tab w:val="num" w:pos="567"/>
        </w:tabs>
        <w:spacing w:line="240" w:lineRule="auto"/>
        <w:ind w:left="567" w:right="3" w:hanging="567"/>
        <w:jc w:val="both"/>
        <w:rPr>
          <w:b w:val="0"/>
          <w:bCs w:val="0"/>
          <w:sz w:val="24"/>
          <w:szCs w:val="24"/>
        </w:rPr>
      </w:pPr>
      <w:r w:rsidRPr="00694A30">
        <w:rPr>
          <w:b w:val="0"/>
          <w:sz w:val="24"/>
          <w:szCs w:val="24"/>
        </w:rPr>
        <w:t xml:space="preserve">Pieteikums dalībai Konkursā saskaņā ar </w:t>
      </w:r>
      <w:r w:rsidR="00060CFB" w:rsidRPr="00694A30">
        <w:rPr>
          <w:b w:val="0"/>
          <w:sz w:val="24"/>
          <w:szCs w:val="24"/>
        </w:rPr>
        <w:t xml:space="preserve">Nolikuma </w:t>
      </w:r>
      <w:r w:rsidR="00434054" w:rsidRPr="00694A30">
        <w:rPr>
          <w:bCs w:val="0"/>
          <w:sz w:val="24"/>
          <w:szCs w:val="24"/>
        </w:rPr>
        <w:t xml:space="preserve">2.pielikumā </w:t>
      </w:r>
      <w:r w:rsidRPr="00694A30">
        <w:rPr>
          <w:b w:val="0"/>
          <w:sz w:val="24"/>
          <w:szCs w:val="24"/>
        </w:rPr>
        <w:t xml:space="preserve">pievienoto </w:t>
      </w:r>
      <w:r w:rsidR="001449E1" w:rsidRPr="00694A30">
        <w:rPr>
          <w:b w:val="0"/>
          <w:sz w:val="24"/>
          <w:szCs w:val="24"/>
        </w:rPr>
        <w:t>veidni</w:t>
      </w:r>
      <w:r w:rsidR="00753098" w:rsidRPr="00694A30">
        <w:rPr>
          <w:b w:val="0"/>
          <w:sz w:val="24"/>
          <w:szCs w:val="24"/>
        </w:rPr>
        <w:t xml:space="preserve">, </w:t>
      </w:r>
      <w:r w:rsidR="00753098" w:rsidRPr="00694A30">
        <w:rPr>
          <w:b w:val="0"/>
          <w:bCs w:val="0"/>
          <w:sz w:val="24"/>
          <w:szCs w:val="24"/>
          <w:lang w:eastAsia="ar-SA"/>
        </w:rPr>
        <w:t xml:space="preserve">kuru parakstījusi Pretendenta </w:t>
      </w:r>
      <w:proofErr w:type="spellStart"/>
      <w:r w:rsidR="00753098" w:rsidRPr="00694A30">
        <w:rPr>
          <w:b w:val="0"/>
          <w:bCs w:val="0"/>
          <w:sz w:val="24"/>
          <w:szCs w:val="24"/>
          <w:lang w:eastAsia="ar-SA"/>
        </w:rPr>
        <w:t>paraksttiesīgā</w:t>
      </w:r>
      <w:proofErr w:type="spellEnd"/>
      <w:r w:rsidR="00753098" w:rsidRPr="00694A30">
        <w:rPr>
          <w:b w:val="0"/>
          <w:bCs w:val="0"/>
          <w:sz w:val="24"/>
          <w:szCs w:val="24"/>
          <w:lang w:eastAsia="ar-SA"/>
        </w:rPr>
        <w:t xml:space="preserve"> persona vai tā pilnvarotā persona</w:t>
      </w:r>
      <w:r w:rsidRPr="00694A30">
        <w:rPr>
          <w:b w:val="0"/>
          <w:sz w:val="24"/>
          <w:szCs w:val="24"/>
        </w:rPr>
        <w:t>.</w:t>
      </w:r>
    </w:p>
    <w:p w14:paraId="42D92FB0" w14:textId="77777777" w:rsidR="00A8184B" w:rsidRPr="00694A30" w:rsidRDefault="00A8184B" w:rsidP="00D02BC8">
      <w:pPr>
        <w:widowControl w:val="0"/>
        <w:numPr>
          <w:ilvl w:val="1"/>
          <w:numId w:val="7"/>
        </w:numPr>
        <w:tabs>
          <w:tab w:val="clear" w:pos="675"/>
          <w:tab w:val="num" w:pos="567"/>
        </w:tabs>
        <w:ind w:left="567" w:hanging="567"/>
        <w:jc w:val="both"/>
        <w:rPr>
          <w:bCs/>
        </w:rPr>
      </w:pPr>
      <w:r w:rsidRPr="00694A30">
        <w:rPr>
          <w:bCs/>
        </w:rPr>
        <w:t xml:space="preserve">Pilnvara, ja piedāvājumu paraksta Pretendenta pilnvarotā persona, kas nav Pretendenta likumiskais pārstāvis (paraksta tiesīgā persona). Pilnvarojumu apliecinošs dokumentus, ja piedāvājumu iesniedz piegādātāju apvienība un pieteikumu neparaksta visi piegādātāju apvienības dalībnieki, bet piegādātāju apvienības pilnvarotais pārstāvis. </w:t>
      </w:r>
    </w:p>
    <w:p w14:paraId="31C86C91" w14:textId="77777777" w:rsidR="00A8184B" w:rsidRPr="00694A30" w:rsidRDefault="00A8184B" w:rsidP="00D02BC8">
      <w:pPr>
        <w:widowControl w:val="0"/>
        <w:numPr>
          <w:ilvl w:val="1"/>
          <w:numId w:val="7"/>
        </w:numPr>
        <w:tabs>
          <w:tab w:val="clear" w:pos="675"/>
          <w:tab w:val="num" w:pos="567"/>
        </w:tabs>
        <w:ind w:left="567" w:hanging="567"/>
        <w:jc w:val="both"/>
        <w:rPr>
          <w:bCs/>
        </w:rPr>
      </w:pPr>
      <w:r w:rsidRPr="00694A30">
        <w:t xml:space="preserve">Pretendenta kvalifikācijas dokumenti, kas jāiesniedz saskaņā ar Nolikuma </w:t>
      </w:r>
      <w:r w:rsidRPr="00694A30">
        <w:rPr>
          <w:b/>
          <w:bCs/>
        </w:rPr>
        <w:t>8.punktu</w:t>
      </w:r>
      <w:r w:rsidRPr="00694A30">
        <w:t>.</w:t>
      </w:r>
    </w:p>
    <w:p w14:paraId="70F9CBB7" w14:textId="7FCDF566" w:rsidR="00A8184B" w:rsidRPr="00694A30" w:rsidRDefault="00A8184B" w:rsidP="00D02BC8">
      <w:pPr>
        <w:widowControl w:val="0"/>
        <w:numPr>
          <w:ilvl w:val="1"/>
          <w:numId w:val="7"/>
        </w:numPr>
        <w:tabs>
          <w:tab w:val="clear" w:pos="675"/>
          <w:tab w:val="num" w:pos="567"/>
        </w:tabs>
        <w:ind w:left="567" w:hanging="567"/>
        <w:jc w:val="both"/>
        <w:rPr>
          <w:bCs/>
        </w:rPr>
      </w:pPr>
      <w:r w:rsidRPr="00694A30">
        <w:rPr>
          <w:bCs/>
        </w:rPr>
        <w:t>Tehniskais piedāvājums</w:t>
      </w:r>
      <w:r w:rsidRPr="00694A30">
        <w:t xml:space="preserve">, kas sagatavots saskaņā ar Nolikuma </w:t>
      </w:r>
      <w:r w:rsidR="00434054" w:rsidRPr="00694A30">
        <w:rPr>
          <w:b/>
          <w:bCs/>
        </w:rPr>
        <w:t>9</w:t>
      </w:r>
      <w:r w:rsidRPr="00694A30">
        <w:rPr>
          <w:b/>
          <w:bCs/>
        </w:rPr>
        <w:t>.punktu</w:t>
      </w:r>
      <w:r w:rsidRPr="00694A30">
        <w:t>.</w:t>
      </w:r>
    </w:p>
    <w:p w14:paraId="3A0931E7" w14:textId="506A04D2" w:rsidR="00A8184B" w:rsidRPr="00694A30" w:rsidRDefault="00A8184B" w:rsidP="00A8184B">
      <w:pPr>
        <w:keepNext/>
        <w:numPr>
          <w:ilvl w:val="1"/>
          <w:numId w:val="7"/>
        </w:numPr>
        <w:tabs>
          <w:tab w:val="clear" w:pos="675"/>
          <w:tab w:val="num" w:pos="567"/>
        </w:tabs>
        <w:ind w:left="567" w:hanging="567"/>
        <w:jc w:val="both"/>
        <w:rPr>
          <w:bCs/>
        </w:rPr>
      </w:pPr>
      <w:r w:rsidRPr="00694A30">
        <w:rPr>
          <w:bCs/>
        </w:rPr>
        <w:t>Finanšu piedāvājums, kas sagatavots saskaņā ar Nolikuma</w:t>
      </w:r>
      <w:r w:rsidRPr="00694A30">
        <w:t xml:space="preserve"> </w:t>
      </w:r>
      <w:r w:rsidR="00434054" w:rsidRPr="00694A30">
        <w:rPr>
          <w:b/>
          <w:bCs/>
        </w:rPr>
        <w:t>10</w:t>
      </w:r>
      <w:r w:rsidRPr="00694A30">
        <w:rPr>
          <w:b/>
          <w:bCs/>
        </w:rPr>
        <w:t>.</w:t>
      </w:r>
      <w:r w:rsidRPr="00694A30">
        <w:rPr>
          <w:b/>
        </w:rPr>
        <w:t>punktu.</w:t>
      </w:r>
    </w:p>
    <w:p w14:paraId="02F841EB" w14:textId="77777777" w:rsidR="00434054" w:rsidRPr="00694A30" w:rsidRDefault="00A8184B" w:rsidP="00434054">
      <w:pPr>
        <w:numPr>
          <w:ilvl w:val="1"/>
          <w:numId w:val="7"/>
        </w:numPr>
        <w:tabs>
          <w:tab w:val="clear" w:pos="675"/>
          <w:tab w:val="num" w:pos="567"/>
        </w:tabs>
        <w:ind w:left="567" w:hanging="567"/>
        <w:jc w:val="both"/>
        <w:rPr>
          <w:bCs/>
        </w:rPr>
      </w:pPr>
      <w:r w:rsidRPr="00694A30">
        <w:rPr>
          <w:bCs/>
        </w:rPr>
        <w:t>Ja Pretendents, lai izpildītu Nolikumā noteiktās kvalifikācijas prasības, balstās uz citu personu tehniskajām un profesionālajām spējām</w:t>
      </w:r>
      <w:r w:rsidR="00E5326E" w:rsidRPr="00694A30">
        <w:rPr>
          <w:bCs/>
        </w:rPr>
        <w:t xml:space="preserve"> vai Darbu izpildē plāno piesaistīt apakšuzņēmējus</w:t>
      </w:r>
      <w:r w:rsidRPr="00694A30">
        <w:rPr>
          <w:bCs/>
        </w:rPr>
        <w:t xml:space="preserve">, Piedāvājumam jāpievieno </w:t>
      </w:r>
      <w:r w:rsidR="00E5326E" w:rsidRPr="00694A30">
        <w:rPr>
          <w:bCs/>
        </w:rPr>
        <w:t xml:space="preserve">atbilstoši Nolikumā noteiktajam aizpildītas veidnes </w:t>
      </w:r>
      <w:r w:rsidR="00434054" w:rsidRPr="00694A30">
        <w:rPr>
          <w:bCs/>
        </w:rPr>
        <w:t>(</w:t>
      </w:r>
      <w:r w:rsidR="00434054" w:rsidRPr="00694A30">
        <w:rPr>
          <w:b/>
        </w:rPr>
        <w:t xml:space="preserve">5.pielikums </w:t>
      </w:r>
      <w:r w:rsidR="00434054" w:rsidRPr="00694A30">
        <w:rPr>
          <w:bCs/>
        </w:rPr>
        <w:t xml:space="preserve">un </w:t>
      </w:r>
      <w:r w:rsidR="00434054" w:rsidRPr="00694A30">
        <w:rPr>
          <w:b/>
        </w:rPr>
        <w:t>6.pielikums</w:t>
      </w:r>
      <w:r w:rsidR="00434054" w:rsidRPr="00694A30">
        <w:rPr>
          <w:bCs/>
        </w:rPr>
        <w:t>).</w:t>
      </w:r>
    </w:p>
    <w:p w14:paraId="6FB320F1" w14:textId="7A33CD09" w:rsidR="00A8184B" w:rsidRPr="00694A30" w:rsidRDefault="00A8184B" w:rsidP="00A8184B">
      <w:pPr>
        <w:pStyle w:val="Stils1"/>
        <w:numPr>
          <w:ilvl w:val="1"/>
          <w:numId w:val="7"/>
        </w:numPr>
        <w:tabs>
          <w:tab w:val="clear" w:pos="675"/>
          <w:tab w:val="num" w:pos="567"/>
        </w:tabs>
        <w:spacing w:line="240" w:lineRule="auto"/>
        <w:ind w:left="567" w:right="3" w:hanging="567"/>
        <w:jc w:val="both"/>
        <w:rPr>
          <w:b w:val="0"/>
          <w:sz w:val="24"/>
          <w:szCs w:val="24"/>
        </w:rPr>
      </w:pPr>
      <w:r w:rsidRPr="00694A30">
        <w:rPr>
          <w:b w:val="0"/>
          <w:sz w:val="24"/>
          <w:szCs w:val="24"/>
        </w:rPr>
        <w:t>Izziņas un citus dokumentus, kurus SPSIL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4603A2A1" w14:textId="77777777" w:rsidR="00540632" w:rsidRPr="00694A30" w:rsidRDefault="00540632" w:rsidP="00806B8A">
      <w:pPr>
        <w:jc w:val="both"/>
        <w:rPr>
          <w:b/>
        </w:rPr>
      </w:pPr>
    </w:p>
    <w:p w14:paraId="1482D5AE" w14:textId="77777777" w:rsidR="002D613B" w:rsidRPr="00694A30" w:rsidRDefault="002D613B" w:rsidP="00B21B71">
      <w:pPr>
        <w:numPr>
          <w:ilvl w:val="0"/>
          <w:numId w:val="7"/>
        </w:numPr>
        <w:tabs>
          <w:tab w:val="clear" w:pos="675"/>
        </w:tabs>
        <w:ind w:left="567" w:hanging="567"/>
        <w:rPr>
          <w:b/>
          <w:bCs/>
        </w:rPr>
      </w:pPr>
      <w:r w:rsidRPr="00694A30">
        <w:rPr>
          <w:b/>
          <w:bCs/>
        </w:rPr>
        <w:t>Pretendentu kvalifikācijas prasības un iesniedzamie dokumenti</w:t>
      </w:r>
    </w:p>
    <w:p w14:paraId="7A4C29DB" w14:textId="54F7EAE9" w:rsidR="002D613B" w:rsidRPr="00694A30" w:rsidRDefault="002D613B" w:rsidP="002D613B">
      <w:pPr>
        <w:pStyle w:val="Stils1"/>
        <w:numPr>
          <w:ilvl w:val="0"/>
          <w:numId w:val="0"/>
        </w:numPr>
        <w:spacing w:after="60" w:line="240" w:lineRule="auto"/>
        <w:ind w:left="567" w:right="3"/>
        <w:jc w:val="both"/>
        <w:rPr>
          <w:b w:val="0"/>
          <w:sz w:val="24"/>
          <w:szCs w:val="24"/>
        </w:rPr>
      </w:pPr>
      <w:r w:rsidRPr="00694A30">
        <w:rPr>
          <w:b w:val="0"/>
          <w:sz w:val="24"/>
          <w:szCs w:val="24"/>
        </w:rPr>
        <w:t>Pretendentiem jāatbilst šādām Pretendentu kvalifikācijas prasībām un jāiesniedz šādi dokumenti:</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5"/>
        <w:gridCol w:w="4539"/>
      </w:tblGrid>
      <w:tr w:rsidR="002D613B" w:rsidRPr="00694A30" w14:paraId="18F754FB" w14:textId="77777777" w:rsidTr="001A2C2F">
        <w:trPr>
          <w:tblHeader/>
          <w:jc w:val="center"/>
        </w:trPr>
        <w:tc>
          <w:tcPr>
            <w:tcW w:w="846" w:type="dxa"/>
          </w:tcPr>
          <w:p w14:paraId="56EEB8DC" w14:textId="7B13DA71" w:rsidR="002D613B" w:rsidRPr="00694A30" w:rsidRDefault="002D613B" w:rsidP="00D3334E">
            <w:pPr>
              <w:spacing w:before="60" w:after="60"/>
              <w:ind w:left="-108" w:right="-113"/>
              <w:jc w:val="center"/>
              <w:rPr>
                <w:b/>
                <w:bCs/>
              </w:rPr>
            </w:pPr>
            <w:r w:rsidRPr="00694A30">
              <w:rPr>
                <w:b/>
                <w:bCs/>
              </w:rPr>
              <w:lastRenderedPageBreak/>
              <w:t>Nr.</w:t>
            </w:r>
            <w:r w:rsidR="00085210" w:rsidRPr="00694A30">
              <w:rPr>
                <w:b/>
                <w:bCs/>
              </w:rPr>
              <w:t xml:space="preserve"> </w:t>
            </w:r>
            <w:r w:rsidRPr="00694A30">
              <w:rPr>
                <w:b/>
                <w:bCs/>
              </w:rPr>
              <w:t>p.k.</w:t>
            </w:r>
          </w:p>
        </w:tc>
        <w:tc>
          <w:tcPr>
            <w:tcW w:w="3965" w:type="dxa"/>
          </w:tcPr>
          <w:p w14:paraId="1F36A4F8" w14:textId="77777777" w:rsidR="002D613B" w:rsidRPr="00694A30" w:rsidRDefault="002D613B" w:rsidP="00DE3EE8">
            <w:pPr>
              <w:spacing w:before="60" w:after="60"/>
              <w:jc w:val="center"/>
              <w:rPr>
                <w:b/>
                <w:bCs/>
              </w:rPr>
            </w:pPr>
            <w:r w:rsidRPr="00694A30">
              <w:rPr>
                <w:b/>
                <w:bCs/>
              </w:rPr>
              <w:t>Kvalifikācijas prasības</w:t>
            </w:r>
          </w:p>
        </w:tc>
        <w:tc>
          <w:tcPr>
            <w:tcW w:w="4539" w:type="dxa"/>
          </w:tcPr>
          <w:p w14:paraId="0E6377CB" w14:textId="77777777" w:rsidR="002D613B" w:rsidRPr="00694A30" w:rsidRDefault="002D613B" w:rsidP="00DE3EE8">
            <w:pPr>
              <w:spacing w:before="60" w:after="60"/>
              <w:jc w:val="center"/>
              <w:rPr>
                <w:b/>
                <w:bCs/>
              </w:rPr>
            </w:pPr>
            <w:r w:rsidRPr="00694A30">
              <w:rPr>
                <w:b/>
                <w:bCs/>
              </w:rPr>
              <w:t>Iesniedzami dokumenti</w:t>
            </w:r>
          </w:p>
        </w:tc>
      </w:tr>
      <w:tr w:rsidR="00434054" w:rsidRPr="00694A30" w14:paraId="7124C46C" w14:textId="77777777" w:rsidTr="001A2C2F">
        <w:trPr>
          <w:jc w:val="center"/>
        </w:trPr>
        <w:tc>
          <w:tcPr>
            <w:tcW w:w="846" w:type="dxa"/>
          </w:tcPr>
          <w:p w14:paraId="6383D76E" w14:textId="77777777" w:rsidR="00434054" w:rsidRPr="00694A30" w:rsidRDefault="00434054" w:rsidP="00434054">
            <w:pPr>
              <w:spacing w:before="60" w:after="60"/>
              <w:jc w:val="center"/>
              <w:rPr>
                <w:b/>
                <w:bCs/>
              </w:rPr>
            </w:pPr>
            <w:r w:rsidRPr="00694A30">
              <w:rPr>
                <w:b/>
                <w:bCs/>
              </w:rPr>
              <w:t>8.1.</w:t>
            </w:r>
          </w:p>
        </w:tc>
        <w:tc>
          <w:tcPr>
            <w:tcW w:w="3965" w:type="dxa"/>
          </w:tcPr>
          <w:p w14:paraId="39F0CF7D" w14:textId="1D8C65F5" w:rsidR="00434054" w:rsidRPr="00694A30" w:rsidRDefault="00085210" w:rsidP="00434054">
            <w:pPr>
              <w:spacing w:before="60" w:after="60"/>
              <w:jc w:val="both"/>
              <w:rPr>
                <w:bCs/>
              </w:rPr>
            </w:pPr>
            <w:r w:rsidRPr="00694A30">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ED510E">
              <w:rPr>
                <w:bCs/>
              </w:rPr>
              <w:t>–</w:t>
            </w:r>
            <w:r w:rsidRPr="00694A30">
              <w:rPr>
                <w:bCs/>
              </w:rPr>
              <w:t xml:space="preserve"> Pretendentam ir tiesībspēja un rīcībspēja</w:t>
            </w:r>
            <w:r w:rsidR="00434054" w:rsidRPr="00694A30">
              <w:rPr>
                <w:bCs/>
              </w:rPr>
              <w:t>.</w:t>
            </w:r>
          </w:p>
          <w:p w14:paraId="6654BA3C" w14:textId="77777777" w:rsidR="00434054" w:rsidRPr="00694A30" w:rsidRDefault="00434054" w:rsidP="00434054">
            <w:pPr>
              <w:spacing w:before="60" w:after="60"/>
              <w:jc w:val="both"/>
              <w:rPr>
                <w:bCs/>
              </w:rPr>
            </w:pPr>
            <w:r w:rsidRPr="00694A30">
              <w:t xml:space="preserve"> </w:t>
            </w:r>
          </w:p>
          <w:p w14:paraId="73370267" w14:textId="77777777" w:rsidR="00434054" w:rsidRPr="00694A30" w:rsidRDefault="00434054" w:rsidP="00434054">
            <w:pPr>
              <w:spacing w:before="60" w:after="60"/>
              <w:jc w:val="both"/>
            </w:pPr>
          </w:p>
        </w:tc>
        <w:tc>
          <w:tcPr>
            <w:tcW w:w="4539" w:type="dxa"/>
          </w:tcPr>
          <w:p w14:paraId="608DAD91" w14:textId="77777777" w:rsidR="00434054" w:rsidRPr="00694A30" w:rsidRDefault="00434054" w:rsidP="00434054">
            <w:pPr>
              <w:spacing w:before="60" w:after="60"/>
              <w:jc w:val="both"/>
            </w:pPr>
            <w:r w:rsidRPr="00694A30">
              <w:t>Par Latvijas Republikā reģistrētiem Pretendentiem Pasūtītājs informāciju par to, vai Pretendents ir reģistrēts atbilstoši normatīvo aktu prasībām, iegūst publiski pieejamās datu bāzēs.</w:t>
            </w:r>
          </w:p>
          <w:p w14:paraId="36488EEF" w14:textId="77777777" w:rsidR="00434054" w:rsidRPr="00694A30" w:rsidRDefault="00434054" w:rsidP="00434054">
            <w:pPr>
              <w:spacing w:after="60"/>
              <w:jc w:val="both"/>
              <w:rPr>
                <w:bCs/>
                <w:lang w:eastAsia="ar-SA"/>
              </w:rPr>
            </w:pPr>
            <w:r w:rsidRPr="00694A30">
              <w:rPr>
                <w:bCs/>
                <w:lang w:eastAsia="ar-SA"/>
              </w:rPr>
              <w:t>Ārvalsts pretendentam reģistrācija ir jāapliecina atbilstoši attiecīgās valsts noteikumiem (piemēram,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w:t>
            </w:r>
          </w:p>
          <w:p w14:paraId="7248E276" w14:textId="18A038F3" w:rsidR="00434054" w:rsidRPr="00694A30" w:rsidRDefault="00434054" w:rsidP="00434054">
            <w:pPr>
              <w:spacing w:before="60" w:after="60"/>
              <w:jc w:val="both"/>
            </w:pPr>
            <w:r w:rsidRPr="00694A30">
              <w:t xml:space="preserve">Piezīme: Ja Piedāvājumu iesniedz Pretendents, kas ir piegādātāju apvienība, Pretendentam iepirkuma līguma slēgšanas tiesību iegūšanas gadījumā ir pienākums pirms iepirkuma līguma noslēgšanas pēc savas izvēles noformēties atbilstoši noteiktam juridiskam statusam vai noslēgt sabiedrības līgumu. </w:t>
            </w:r>
            <w:r w:rsidRPr="00694A30">
              <w:rPr>
                <w:bCs/>
                <w:lang w:eastAsia="ar-SA"/>
              </w:rPr>
              <w:t>Sabiedrības līgumā jānorāda katra piegādātāju apvienības dalībnieka atbildības daļa un veids iepirkuma līguma izpildē, kas var būt noteikta kā dalīta vai nedalīta saistība.</w:t>
            </w:r>
          </w:p>
        </w:tc>
      </w:tr>
      <w:tr w:rsidR="00434054" w:rsidRPr="00694A30" w14:paraId="6AF9A578" w14:textId="77777777" w:rsidTr="001A2C2F">
        <w:trPr>
          <w:jc w:val="center"/>
        </w:trPr>
        <w:tc>
          <w:tcPr>
            <w:tcW w:w="846" w:type="dxa"/>
          </w:tcPr>
          <w:p w14:paraId="2A90514E" w14:textId="7340E77B" w:rsidR="00434054" w:rsidRPr="00694A30" w:rsidRDefault="00434054" w:rsidP="00434054">
            <w:pPr>
              <w:spacing w:before="60" w:after="60"/>
              <w:jc w:val="center"/>
              <w:rPr>
                <w:b/>
                <w:bCs/>
              </w:rPr>
            </w:pPr>
            <w:r w:rsidRPr="00694A30">
              <w:rPr>
                <w:b/>
                <w:bCs/>
              </w:rPr>
              <w:t>8.2</w:t>
            </w:r>
            <w:r w:rsidR="00085210" w:rsidRPr="00694A30">
              <w:rPr>
                <w:b/>
                <w:bCs/>
              </w:rPr>
              <w:t>.</w:t>
            </w:r>
          </w:p>
        </w:tc>
        <w:tc>
          <w:tcPr>
            <w:tcW w:w="3965" w:type="dxa"/>
          </w:tcPr>
          <w:p w14:paraId="621D560A" w14:textId="77777777" w:rsidR="00434054" w:rsidRPr="00694A30" w:rsidRDefault="00434054" w:rsidP="00434054">
            <w:pPr>
              <w:spacing w:before="60"/>
              <w:jc w:val="both"/>
            </w:pPr>
            <w:r w:rsidRPr="00694A30">
              <w:t xml:space="preserve">Pretendenta amatpersonai, kas parakstījusi Piedāvājuma dokumentus, ir paraksta (pārstāvības) tiesības. </w:t>
            </w:r>
          </w:p>
          <w:p w14:paraId="7C9F1623" w14:textId="1A7AAE1A" w:rsidR="00434054" w:rsidRPr="00694A30" w:rsidRDefault="00434054" w:rsidP="00434054">
            <w:pPr>
              <w:spacing w:after="60"/>
              <w:jc w:val="both"/>
            </w:pPr>
            <w:r w:rsidRPr="00694A30">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539" w:type="dxa"/>
          </w:tcPr>
          <w:p w14:paraId="1941BADC" w14:textId="77777777" w:rsidR="00434054" w:rsidRPr="00694A30" w:rsidRDefault="00434054" w:rsidP="00434054">
            <w:pPr>
              <w:spacing w:before="60" w:after="60"/>
              <w:jc w:val="both"/>
            </w:pPr>
            <w:r w:rsidRPr="00694A30">
              <w:t>Pasūtītājs pārliecināsies publiski pieejamās datu bāzēs par to, vai Pretendenta amatpersonai, kas parakstījusi Piedāvājuma dokumentus, ir paraksta (pārstāvības) tiesības.</w:t>
            </w:r>
          </w:p>
          <w:p w14:paraId="09AA5647" w14:textId="77777777" w:rsidR="00434054" w:rsidRPr="00694A30" w:rsidRDefault="00434054" w:rsidP="00434054">
            <w:pPr>
              <w:spacing w:after="120"/>
              <w:jc w:val="both"/>
              <w:rPr>
                <w:bCs/>
                <w:lang w:eastAsia="ar-SA"/>
              </w:rPr>
            </w:pPr>
            <w:r w:rsidRPr="00694A30">
              <w:rPr>
                <w:bCs/>
                <w:lang w:eastAsia="ar-SA"/>
              </w:rPr>
              <w:t>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Pasūtītājs var pārliecināties par Pretendenta amatpersonas paraksta (pārstāvības) tiesībām un iesniedzot informācijas par pretendenta amatpersonas paraksta (pārstāvības) tiesībām tulkojumu).</w:t>
            </w:r>
          </w:p>
          <w:p w14:paraId="6A26BBA5" w14:textId="66BC98CA" w:rsidR="00434054" w:rsidRPr="00694A30" w:rsidRDefault="00434054" w:rsidP="00434054">
            <w:pPr>
              <w:spacing w:before="60" w:after="60"/>
              <w:jc w:val="both"/>
            </w:pPr>
            <w:r w:rsidRPr="00694A30">
              <w:t xml:space="preserve">Ja Piedāvājuma dokumentus paraksta persona, kurai nav paraksta (pārstāvības) tiesības, Pretendentam jāiesniedz amatpersonas ar paraksta tiesībām izdots </w:t>
            </w:r>
            <w:r w:rsidRPr="00694A30">
              <w:lastRenderedPageBreak/>
              <w:t>pilnvarojums citai personai parakstīt Piedāvājuma dokumentus.</w:t>
            </w:r>
          </w:p>
        </w:tc>
      </w:tr>
      <w:tr w:rsidR="00434054" w:rsidRPr="00694A30" w14:paraId="03CA0C03" w14:textId="77777777" w:rsidTr="001A2C2F">
        <w:trPr>
          <w:trHeight w:val="386"/>
          <w:jc w:val="center"/>
        </w:trPr>
        <w:tc>
          <w:tcPr>
            <w:tcW w:w="846" w:type="dxa"/>
          </w:tcPr>
          <w:p w14:paraId="064DE874" w14:textId="77777777" w:rsidR="00434054" w:rsidRPr="00694A30" w:rsidRDefault="00434054" w:rsidP="00434054">
            <w:pPr>
              <w:spacing w:before="60" w:after="60"/>
              <w:jc w:val="center"/>
              <w:rPr>
                <w:b/>
                <w:bCs/>
              </w:rPr>
            </w:pPr>
            <w:r w:rsidRPr="00694A30">
              <w:rPr>
                <w:b/>
                <w:bCs/>
              </w:rPr>
              <w:lastRenderedPageBreak/>
              <w:t>8.3.</w:t>
            </w:r>
          </w:p>
        </w:tc>
        <w:tc>
          <w:tcPr>
            <w:tcW w:w="3965" w:type="dxa"/>
          </w:tcPr>
          <w:p w14:paraId="7969F4A8" w14:textId="77777777" w:rsidR="00434054" w:rsidRPr="00694A30" w:rsidRDefault="00434054" w:rsidP="00434054">
            <w:pPr>
              <w:spacing w:before="60" w:after="60"/>
              <w:jc w:val="both"/>
            </w:pPr>
            <w:r w:rsidRPr="00694A30">
              <w:t>Pretendentam (tai skaitā, piegādātāju apvienības biedram, personālsabiedrībai, personai, uz kuras iespējām Pretendents balstās) būs jābūt reģistrētam Latvijas Republikas Būvkomersantu reģistrā.</w:t>
            </w:r>
          </w:p>
          <w:p w14:paraId="7D18F741" w14:textId="77777777" w:rsidR="00434054" w:rsidRPr="00694A30" w:rsidRDefault="00434054" w:rsidP="00434054">
            <w:pPr>
              <w:spacing w:before="60" w:after="60"/>
              <w:jc w:val="both"/>
            </w:pPr>
          </w:p>
        </w:tc>
        <w:tc>
          <w:tcPr>
            <w:tcW w:w="4539" w:type="dxa"/>
          </w:tcPr>
          <w:p w14:paraId="3D442D8B" w14:textId="77777777" w:rsidR="00434054" w:rsidRPr="00694A30" w:rsidRDefault="00434054" w:rsidP="00434054">
            <w:pPr>
              <w:spacing w:before="60" w:after="60"/>
              <w:jc w:val="both"/>
            </w:pPr>
            <w:r w:rsidRPr="00694A30">
              <w:t>Pasūtītājs publiski pieejamās datu bāzēs pārliecinās, vai Pretendents (tai skaitā, piegādātāju apvienības biedrs, personālsabiedrība, persona, uz kuras iespējām Pretendents balstās) ir reģistrējies Latvijas Republikas Būvkomersantu reģistrā.</w:t>
            </w:r>
          </w:p>
          <w:p w14:paraId="7B93FC3E" w14:textId="77777777" w:rsidR="00434054" w:rsidRPr="00694A30" w:rsidRDefault="00434054" w:rsidP="00434054">
            <w:pPr>
              <w:spacing w:after="60"/>
              <w:jc w:val="both"/>
            </w:pPr>
            <w:r w:rsidRPr="00694A30">
              <w:t xml:space="preserve">Ja Pretendents nav reģistrēts Latvijas Republikas Būvkomersantu reģistrā un Darbu izpildē paredz iesaistīt gan ārvalstu, gan Latvijas Republikas </w:t>
            </w:r>
            <w:proofErr w:type="spellStart"/>
            <w:r w:rsidRPr="00694A30">
              <w:t>Būvspeciālistu</w:t>
            </w:r>
            <w:proofErr w:type="spellEnd"/>
            <w:r w:rsidRPr="00694A30">
              <w:t xml:space="preserve"> reģistrā reģistrētos speciālistus, tam jāiesniedz apliecinājums, ka gadījumā, ja tam tiks piešķirtas iepirkuma līguma slēgšanas tiesības, tas līdz iepirkuma līguma noslēgšanai reģistrēsies Latvijas Republikas Būvkomersantu reģistrā.</w:t>
            </w:r>
          </w:p>
          <w:p w14:paraId="4B868C88" w14:textId="7740D30D" w:rsidR="00434054" w:rsidRPr="00694A30" w:rsidRDefault="00434054" w:rsidP="00434054">
            <w:pPr>
              <w:spacing w:after="60"/>
              <w:jc w:val="both"/>
            </w:pPr>
            <w:r w:rsidRPr="00694A30">
              <w:t xml:space="preserve">Ja Pretendents nav reģistrēts Latvijas Republikas Būvkomersantu reģistrā un Darbu izpildē paredz iesaistīt tikai ārvalstu speciālistus, tam jāiesniedz apliecinājums, ka gadījumā, ja tam tiks piešķirtas līguma slēgšanas tiesības, tas ne vēlāk kā 10 (desmit) darba dienu laikā pēc </w:t>
            </w:r>
            <w:r w:rsidRPr="00694A30">
              <w:rPr>
                <w:bCs/>
                <w:lang w:eastAsia="ar-SA"/>
              </w:rPr>
              <w:t xml:space="preserve">speciālistu iekļaušanas Latvijas Republikas </w:t>
            </w:r>
            <w:proofErr w:type="spellStart"/>
            <w:r w:rsidRPr="00694A30">
              <w:rPr>
                <w:bCs/>
                <w:lang w:eastAsia="ar-SA"/>
              </w:rPr>
              <w:t>Būvspeciālistu</w:t>
            </w:r>
            <w:proofErr w:type="spellEnd"/>
            <w:r w:rsidRPr="00694A30">
              <w:rPr>
                <w:bCs/>
                <w:lang w:eastAsia="ar-SA"/>
              </w:rPr>
              <w:t xml:space="preserve"> reģistrā reģistrēsies Latvijas Republikas Būvkomersantu reģistrā</w:t>
            </w:r>
            <w:r w:rsidRPr="00694A30">
              <w:t>.</w:t>
            </w:r>
          </w:p>
        </w:tc>
      </w:tr>
      <w:tr w:rsidR="001A2C2F" w:rsidRPr="00130346" w:rsidDel="000847C1" w14:paraId="63E72AD8" w14:textId="77777777" w:rsidTr="001A2C2F">
        <w:tblPrEx>
          <w:jc w:val="left"/>
        </w:tblPrEx>
        <w:trPr>
          <w:trHeight w:val="566"/>
        </w:trPr>
        <w:tc>
          <w:tcPr>
            <w:tcW w:w="846" w:type="dxa"/>
          </w:tcPr>
          <w:p w14:paraId="39FDF255" w14:textId="6FCA2282" w:rsidR="001A2C2F" w:rsidRPr="001A2C2F" w:rsidDel="000847C1" w:rsidRDefault="001A2C2F" w:rsidP="001A2C2F">
            <w:pPr>
              <w:jc w:val="center"/>
              <w:rPr>
                <w:b/>
                <w:bCs/>
              </w:rPr>
            </w:pPr>
            <w:r>
              <w:rPr>
                <w:b/>
                <w:bCs/>
              </w:rPr>
              <w:t>8.4.</w:t>
            </w:r>
          </w:p>
        </w:tc>
        <w:tc>
          <w:tcPr>
            <w:tcW w:w="3965" w:type="dxa"/>
          </w:tcPr>
          <w:p w14:paraId="5E4687E9" w14:textId="77777777" w:rsidR="001A2C2F" w:rsidRPr="00121434" w:rsidDel="00724186" w:rsidRDefault="001A2C2F" w:rsidP="002D1AF5">
            <w:pPr>
              <w:spacing w:before="60" w:after="60"/>
              <w:jc w:val="both"/>
              <w:rPr>
                <w:bCs/>
                <w:color w:val="000000"/>
                <w:highlight w:val="lightGray"/>
              </w:rPr>
            </w:pPr>
            <w:r w:rsidRPr="00FE389E">
              <w:rPr>
                <w:bCs/>
              </w:rPr>
              <w:t>Pretendentam jānodrošina atbilstība prasībām attiecībā uz pretendenta saimniecisko un finansiālo stāvokli:</w:t>
            </w:r>
          </w:p>
        </w:tc>
        <w:tc>
          <w:tcPr>
            <w:tcW w:w="4539" w:type="dxa"/>
          </w:tcPr>
          <w:p w14:paraId="52D8D819" w14:textId="77777777" w:rsidR="001A2C2F" w:rsidRPr="00CF2703" w:rsidRDefault="001A2C2F" w:rsidP="002D1AF5">
            <w:pPr>
              <w:autoSpaceDE w:val="0"/>
              <w:autoSpaceDN w:val="0"/>
              <w:adjustRightInd w:val="0"/>
              <w:spacing w:after="60"/>
              <w:jc w:val="both"/>
              <w:rPr>
                <w:bCs/>
                <w:color w:val="000000"/>
              </w:rPr>
            </w:pPr>
          </w:p>
        </w:tc>
      </w:tr>
      <w:tr w:rsidR="00ED510E" w:rsidRPr="00130346" w:rsidDel="000847C1" w14:paraId="7081E9E1" w14:textId="77777777" w:rsidTr="001A2C2F">
        <w:tblPrEx>
          <w:jc w:val="left"/>
        </w:tblPrEx>
        <w:trPr>
          <w:trHeight w:val="566"/>
        </w:trPr>
        <w:tc>
          <w:tcPr>
            <w:tcW w:w="846" w:type="dxa"/>
            <w:vAlign w:val="center"/>
          </w:tcPr>
          <w:p w14:paraId="366392A9" w14:textId="517106AD" w:rsidR="00ED510E" w:rsidRPr="001A2C2F" w:rsidDel="000847C1" w:rsidRDefault="00ED510E" w:rsidP="00ED510E">
            <w:pPr>
              <w:jc w:val="center"/>
            </w:pPr>
            <w:r w:rsidRPr="001A2C2F">
              <w:t>8.4.1.</w:t>
            </w:r>
          </w:p>
        </w:tc>
        <w:tc>
          <w:tcPr>
            <w:tcW w:w="3965" w:type="dxa"/>
          </w:tcPr>
          <w:p w14:paraId="3A247DFA" w14:textId="4586C698" w:rsidR="00ED510E" w:rsidRPr="00FE389E" w:rsidRDefault="00ED510E" w:rsidP="00ED510E">
            <w:pPr>
              <w:spacing w:before="60" w:after="60"/>
              <w:ind w:left="42"/>
              <w:jc w:val="both"/>
              <w:rPr>
                <w:bCs/>
              </w:rPr>
            </w:pPr>
            <w:r w:rsidRPr="00FE389E">
              <w:rPr>
                <w:bCs/>
              </w:rPr>
              <w:t xml:space="preserve">Pretendenta gada finanšu apgrozījumam iepriekšējos 3 (trīs) auditēto (ja to nosaka normatīvo aktu prasības) un apstiprināto gadu pārskatu gados vidēji ir jābūt vismaz EUR </w:t>
            </w:r>
            <w:r w:rsidR="00450C4F">
              <w:rPr>
                <w:bCs/>
              </w:rPr>
              <w:t>200 000</w:t>
            </w:r>
            <w:r w:rsidRPr="00FE389E">
              <w:rPr>
                <w:bCs/>
              </w:rPr>
              <w:t xml:space="preserve"> (</w:t>
            </w:r>
            <w:r w:rsidR="00450C4F">
              <w:rPr>
                <w:bCs/>
              </w:rPr>
              <w:t>divi simti tūkstoši</w:t>
            </w:r>
            <w:r>
              <w:rPr>
                <w:bCs/>
              </w:rPr>
              <w:t xml:space="preserve"> </w:t>
            </w:r>
            <w:proofErr w:type="spellStart"/>
            <w:r w:rsidRPr="00FE389E">
              <w:rPr>
                <w:bCs/>
                <w:i/>
                <w:iCs/>
              </w:rPr>
              <w:t>euro</w:t>
            </w:r>
            <w:proofErr w:type="spellEnd"/>
            <w:r w:rsidRPr="00FE389E">
              <w:rPr>
                <w:bCs/>
              </w:rPr>
              <w:t xml:space="preserve"> un 00 centi).</w:t>
            </w:r>
          </w:p>
          <w:p w14:paraId="2501C1C1" w14:textId="77777777" w:rsidR="00ED510E" w:rsidRPr="00FE389E" w:rsidRDefault="00ED510E" w:rsidP="00ED510E">
            <w:pPr>
              <w:spacing w:after="60"/>
              <w:ind w:left="42"/>
              <w:jc w:val="both"/>
              <w:rPr>
                <w:spacing w:val="-3"/>
              </w:rPr>
            </w:pPr>
            <w:r w:rsidRPr="00FE389E">
              <w:t xml:space="preserve">Ja Pretendents ir piegādātāju apvienība vai personālsabiedrība, tad visu piegādātāju apvienības dalībnieku vai personālsabiedrības biedru kopējam vidējam gada finanšu apgrozījumam  </w:t>
            </w:r>
            <w:r w:rsidRPr="00FE389E">
              <w:rPr>
                <w:spacing w:val="-3"/>
              </w:rPr>
              <w:t xml:space="preserve">ir jāatbilst Nolikuma </w:t>
            </w:r>
            <w:r w:rsidRPr="00FE389E">
              <w:rPr>
                <w:b/>
                <w:bCs/>
                <w:spacing w:val="-3"/>
              </w:rPr>
              <w:t>9.4.1.punkta</w:t>
            </w:r>
            <w:r w:rsidRPr="00FE389E">
              <w:rPr>
                <w:spacing w:val="-3"/>
              </w:rPr>
              <w:t xml:space="preserve"> prasībai.</w:t>
            </w:r>
          </w:p>
          <w:p w14:paraId="50AB290B" w14:textId="4F72CC19" w:rsidR="00ED510E" w:rsidRPr="00FE389E" w:rsidRDefault="00ED510E" w:rsidP="00ED510E">
            <w:pPr>
              <w:spacing w:after="60"/>
              <w:jc w:val="both"/>
              <w:rPr>
                <w:bCs/>
              </w:rPr>
            </w:pPr>
            <w:r w:rsidRPr="00FE389E">
              <w:t xml:space="preserve">Ja Pretendents (arī piegādātāju apvienības dalībnieks) ir dibināts vēlāk vai darbojas tirgū mazāk par trim gadiem, tad finanšu apgrozījumam ir </w:t>
            </w:r>
            <w:r w:rsidRPr="00FE389E">
              <w:lastRenderedPageBreak/>
              <w:t xml:space="preserve">jāatbilst augstāk minētajai prasībai attiecīgi īsākā laika periodā. </w:t>
            </w:r>
          </w:p>
        </w:tc>
        <w:tc>
          <w:tcPr>
            <w:tcW w:w="4539" w:type="dxa"/>
            <w:vMerge w:val="restart"/>
          </w:tcPr>
          <w:p w14:paraId="51525D1E" w14:textId="59D51EA6" w:rsidR="00ED510E" w:rsidRPr="00FE389E" w:rsidRDefault="00ED510E" w:rsidP="00CD6049">
            <w:pPr>
              <w:pStyle w:val="StyleStyle1Justified"/>
              <w:numPr>
                <w:ilvl w:val="0"/>
                <w:numId w:val="64"/>
              </w:numPr>
              <w:tabs>
                <w:tab w:val="left" w:pos="720"/>
              </w:tabs>
              <w:spacing w:before="60" w:after="60" w:line="252" w:lineRule="auto"/>
              <w:ind w:left="325" w:hanging="325"/>
              <w:rPr>
                <w:bCs/>
                <w:szCs w:val="24"/>
                <w:lang w:eastAsia="lv-LV"/>
              </w:rPr>
            </w:pPr>
            <w:r w:rsidRPr="00FE389E">
              <w:rPr>
                <w:bCs/>
                <w:szCs w:val="24"/>
                <w:lang w:eastAsia="lv-LV"/>
              </w:rPr>
              <w:lastRenderedPageBreak/>
              <w:t>Pretendenta (personālsabiedrības biedra (ja Pretendents ir personālsabiedrība), piegādātāju apvienības dalībnieka (ja Pretendents ir piegādātāju apvienība))  sagatavo</w:t>
            </w:r>
            <w:r>
              <w:rPr>
                <w:bCs/>
                <w:szCs w:val="24"/>
                <w:lang w:eastAsia="lv-LV"/>
              </w:rPr>
              <w:t>ta</w:t>
            </w:r>
            <w:r w:rsidRPr="00FE389E">
              <w:rPr>
                <w:bCs/>
                <w:szCs w:val="24"/>
                <w:lang w:eastAsia="lv-LV"/>
              </w:rPr>
              <w:t xml:space="preserve"> izziņa par  finanšu apgrozījumu atbilstoši Nolikuma </w:t>
            </w:r>
            <w:r>
              <w:rPr>
                <w:b/>
                <w:szCs w:val="24"/>
                <w:lang w:eastAsia="lv-LV"/>
              </w:rPr>
              <w:t>8</w:t>
            </w:r>
            <w:r w:rsidRPr="00FE389E">
              <w:rPr>
                <w:b/>
                <w:szCs w:val="24"/>
                <w:lang w:eastAsia="lv-LV"/>
              </w:rPr>
              <w:t>.4.1.punktā</w:t>
            </w:r>
            <w:r w:rsidRPr="00FE389E">
              <w:rPr>
                <w:bCs/>
                <w:szCs w:val="24"/>
                <w:lang w:eastAsia="lv-LV"/>
              </w:rPr>
              <w:t xml:space="preserve"> noteiktaj</w:t>
            </w:r>
            <w:r>
              <w:rPr>
                <w:bCs/>
                <w:szCs w:val="24"/>
                <w:lang w:eastAsia="lv-LV"/>
              </w:rPr>
              <w:t>ām</w:t>
            </w:r>
            <w:r w:rsidRPr="00FE389E">
              <w:rPr>
                <w:bCs/>
                <w:szCs w:val="24"/>
                <w:lang w:eastAsia="lv-LV"/>
              </w:rPr>
              <w:t xml:space="preserve"> prasīb</w:t>
            </w:r>
            <w:r>
              <w:rPr>
                <w:bCs/>
                <w:szCs w:val="24"/>
                <w:lang w:eastAsia="lv-LV"/>
              </w:rPr>
              <w:t>ām</w:t>
            </w:r>
            <w:r w:rsidRPr="00FE389E">
              <w:rPr>
                <w:bCs/>
                <w:szCs w:val="24"/>
                <w:lang w:eastAsia="lv-LV"/>
              </w:rPr>
              <w:t xml:space="preserve">. </w:t>
            </w:r>
          </w:p>
          <w:p w14:paraId="5FCB24BC" w14:textId="570ACD01" w:rsidR="00ED510E" w:rsidRDefault="00ED510E" w:rsidP="00CD6049">
            <w:pPr>
              <w:pStyle w:val="StyleStyle1Justified"/>
              <w:numPr>
                <w:ilvl w:val="0"/>
                <w:numId w:val="64"/>
              </w:numPr>
              <w:tabs>
                <w:tab w:val="left" w:pos="720"/>
              </w:tabs>
              <w:spacing w:before="0" w:after="60" w:line="252" w:lineRule="auto"/>
              <w:ind w:left="325" w:hanging="325"/>
              <w:rPr>
                <w:bCs/>
                <w:szCs w:val="24"/>
                <w:lang w:eastAsia="lv-LV"/>
              </w:rPr>
            </w:pPr>
            <w:r w:rsidRPr="00FE389E">
              <w:rPr>
                <w:bCs/>
                <w:szCs w:val="24"/>
                <w:lang w:eastAsia="lv-LV"/>
              </w:rPr>
              <w:t>Pretendenta (personālsabiedrības biedra (ja Pretendents ir personālsabiedrība), piegādātāju apvienības dalībnieka (ja Pretendents ir piegādātāju apvienība))  sagatavot</w:t>
            </w:r>
            <w:r>
              <w:rPr>
                <w:bCs/>
                <w:szCs w:val="24"/>
                <w:lang w:eastAsia="lv-LV"/>
              </w:rPr>
              <w:t>a</w:t>
            </w:r>
            <w:r w:rsidRPr="00FE389E">
              <w:rPr>
                <w:bCs/>
                <w:szCs w:val="24"/>
                <w:lang w:eastAsia="lv-LV"/>
              </w:rPr>
              <w:t xml:space="preserve"> izziņa par Pretendenta finanšu un saimnieciskās darbības rādītājiem atbilstoši Nolikuma </w:t>
            </w:r>
            <w:r>
              <w:rPr>
                <w:b/>
                <w:szCs w:val="24"/>
                <w:lang w:eastAsia="lv-LV"/>
              </w:rPr>
              <w:t>8</w:t>
            </w:r>
            <w:r w:rsidRPr="00FE389E">
              <w:rPr>
                <w:b/>
                <w:szCs w:val="24"/>
                <w:lang w:eastAsia="lv-LV"/>
              </w:rPr>
              <w:t>.4.2.punktā</w:t>
            </w:r>
            <w:r w:rsidRPr="00FE389E">
              <w:rPr>
                <w:bCs/>
                <w:szCs w:val="24"/>
                <w:lang w:eastAsia="lv-LV"/>
              </w:rPr>
              <w:t xml:space="preserve"> noteiktajām prasībām</w:t>
            </w:r>
            <w:r>
              <w:rPr>
                <w:bCs/>
                <w:szCs w:val="24"/>
                <w:lang w:eastAsia="lv-LV"/>
              </w:rPr>
              <w:t>.</w:t>
            </w:r>
          </w:p>
          <w:p w14:paraId="0F4D1C2A" w14:textId="77777777" w:rsidR="00ED510E" w:rsidRPr="00CB473D" w:rsidRDefault="00ED510E" w:rsidP="00CD6049">
            <w:pPr>
              <w:pStyle w:val="StyleStyle1Justified"/>
              <w:numPr>
                <w:ilvl w:val="0"/>
                <w:numId w:val="64"/>
              </w:numPr>
              <w:tabs>
                <w:tab w:val="left" w:pos="720"/>
              </w:tabs>
              <w:spacing w:before="0" w:after="0" w:line="252" w:lineRule="auto"/>
              <w:ind w:left="325" w:hanging="325"/>
              <w:rPr>
                <w:bCs/>
                <w:szCs w:val="24"/>
                <w:lang w:eastAsia="lv-LV"/>
              </w:rPr>
            </w:pPr>
            <w:bookmarkStart w:id="6" w:name="_Hlk97809454"/>
            <w:r>
              <w:rPr>
                <w:szCs w:val="24"/>
              </w:rPr>
              <w:t>Z</w:t>
            </w:r>
            <w:r w:rsidRPr="00CB473D">
              <w:rPr>
                <w:szCs w:val="24"/>
              </w:rPr>
              <w:t xml:space="preserve">vērināta revidenta apstiprināts gada pārskats (bilance, peļņas un zaudējumu </w:t>
            </w:r>
            <w:r w:rsidRPr="00CB473D">
              <w:rPr>
                <w:szCs w:val="24"/>
              </w:rPr>
              <w:lastRenderedPageBreak/>
              <w:t xml:space="preserve">aprēķins, revidenta ziņojums). </w:t>
            </w:r>
            <w:r w:rsidRPr="00FE389E">
              <w:t>Ārvalstniekam – saskaņā ar attiecīgās valsts normatīvo aktu par gada finanšu pārskatu sagatavošanas kārtību.</w:t>
            </w:r>
          </w:p>
          <w:p w14:paraId="1C3E1EE6" w14:textId="77777777" w:rsidR="00ED510E" w:rsidRPr="00FE389E" w:rsidRDefault="00ED510E" w:rsidP="00ED510E">
            <w:pPr>
              <w:pStyle w:val="StyleStyle1Justified"/>
              <w:numPr>
                <w:ilvl w:val="0"/>
                <w:numId w:val="0"/>
              </w:numPr>
              <w:spacing w:before="0" w:after="60" w:line="252" w:lineRule="auto"/>
              <w:ind w:left="296"/>
              <w:rPr>
                <w:szCs w:val="24"/>
              </w:rPr>
            </w:pPr>
            <w:bookmarkStart w:id="7" w:name="_Hlk150170191"/>
            <w:r w:rsidRPr="00FE389E">
              <w:rPr>
                <w:szCs w:val="24"/>
              </w:rPr>
              <w:t xml:space="preserve">Ja saskaņā ar normatīvajiem aktiem zvērinātam revidentam nav jāpārbauda gada pārskats vai pārbaude vēl nav veikta, jo nav iestājies gada pārskata iesniegšanas termiņš, jāiesniedz Pretendenta (personālsabiedrības biedra (ja Pretendents ir personālsabiedrība), piegādātāju apvienības dalībnieka (ja Pretendents ir piegādātāju apvienība)),  </w:t>
            </w:r>
            <w:proofErr w:type="spellStart"/>
            <w:r w:rsidRPr="00FE389E">
              <w:rPr>
                <w:szCs w:val="24"/>
              </w:rPr>
              <w:t>paraksttiesīgās</w:t>
            </w:r>
            <w:proofErr w:type="spellEnd"/>
            <w:r w:rsidRPr="00FE389E">
              <w:rPr>
                <w:szCs w:val="24"/>
              </w:rPr>
              <w:t xml:space="preserve"> personas apstiprināt</w:t>
            </w:r>
            <w:r>
              <w:rPr>
                <w:szCs w:val="24"/>
              </w:rPr>
              <w:t>i</w:t>
            </w:r>
            <w:r w:rsidRPr="00FE389E">
              <w:rPr>
                <w:szCs w:val="24"/>
              </w:rPr>
              <w:t xml:space="preserve"> operatīvā pārskata dat</w:t>
            </w:r>
            <w:r>
              <w:rPr>
                <w:szCs w:val="24"/>
              </w:rPr>
              <w:t>i</w:t>
            </w:r>
            <w:r w:rsidRPr="00FE389E">
              <w:rPr>
                <w:szCs w:val="24"/>
              </w:rPr>
              <w:t xml:space="preserve"> </w:t>
            </w:r>
            <w:r>
              <w:rPr>
                <w:szCs w:val="24"/>
              </w:rPr>
              <w:t>–</w:t>
            </w:r>
            <w:r w:rsidRPr="00FE389E">
              <w:rPr>
                <w:szCs w:val="24"/>
              </w:rPr>
              <w:t xml:space="preserve">  bilanc</w:t>
            </w:r>
            <w:r>
              <w:rPr>
                <w:szCs w:val="24"/>
              </w:rPr>
              <w:t>e</w:t>
            </w:r>
            <w:r w:rsidRPr="00FE389E">
              <w:rPr>
                <w:szCs w:val="24"/>
              </w:rPr>
              <w:t xml:space="preserve"> un peļņas un zaudējumu aprēķin</w:t>
            </w:r>
            <w:r>
              <w:rPr>
                <w:szCs w:val="24"/>
              </w:rPr>
              <w:t>s</w:t>
            </w:r>
            <w:r w:rsidRPr="00FE389E">
              <w:rPr>
                <w:szCs w:val="24"/>
              </w:rPr>
              <w:t>.</w:t>
            </w:r>
          </w:p>
          <w:bookmarkEnd w:id="7"/>
          <w:p w14:paraId="16341468" w14:textId="6F14F973" w:rsidR="00ED510E" w:rsidRPr="00FE389E" w:rsidRDefault="00ED510E" w:rsidP="00ED510E">
            <w:pPr>
              <w:spacing w:after="60"/>
              <w:jc w:val="both"/>
            </w:pPr>
            <w:r w:rsidRPr="00FE389E">
              <w:t xml:space="preserve">Prasības attiecībā uz Pretendenta saimniecisko un finansiālo stāvokli Pretendents var izpildīt, balstoties uz citas personas iespējām, nodrošinot solidāru atbildību par </w:t>
            </w:r>
            <w:r>
              <w:t>L</w:t>
            </w:r>
            <w:r w:rsidRPr="00FE389E">
              <w:t>īgum</w:t>
            </w:r>
            <w:r w:rsidR="00266A7D">
              <w:t>u</w:t>
            </w:r>
            <w:r w:rsidRPr="00FE389E">
              <w:t xml:space="preserve"> izpildi, tai skaitā, finansiālām saistībām, ko apliecina savstarpēji noslēgts līgums, vienošanās, apliecinājumi u.c. dokumenti, kas apliecina, ka persona, uz kuras spējām </w:t>
            </w:r>
            <w:r>
              <w:t>P</w:t>
            </w:r>
            <w:r w:rsidRPr="00FE389E">
              <w:t xml:space="preserve">retendents balstās, skaidri un tieši ir izteikusi gribu uzņemties saistības par </w:t>
            </w:r>
            <w:r>
              <w:t>L</w:t>
            </w:r>
            <w:r w:rsidRPr="00FE389E">
              <w:t>īgum</w:t>
            </w:r>
            <w:r w:rsidR="00266A7D">
              <w:t>u</w:t>
            </w:r>
            <w:r w:rsidRPr="00FE389E">
              <w:t xml:space="preserve"> izpildi. </w:t>
            </w:r>
          </w:p>
          <w:p w14:paraId="66FF8BC2" w14:textId="77777777" w:rsidR="00ED510E" w:rsidRPr="00FE389E" w:rsidRDefault="00ED510E" w:rsidP="00ED510E">
            <w:pPr>
              <w:jc w:val="both"/>
              <w:rPr>
                <w:sz w:val="4"/>
                <w:szCs w:val="4"/>
              </w:rPr>
            </w:pPr>
          </w:p>
          <w:bookmarkEnd w:id="6"/>
          <w:p w14:paraId="74A1713B" w14:textId="5E00FB3D" w:rsidR="00ED510E" w:rsidRPr="005B39DD" w:rsidRDefault="00ED510E" w:rsidP="00ED510E">
            <w:pPr>
              <w:spacing w:after="60"/>
              <w:jc w:val="both"/>
            </w:pPr>
            <w:r w:rsidRPr="00FE389E">
              <w:t xml:space="preserve">Ja Pretendents balstās uz citas personas iespējām, lai apliecinātu Nolikuma </w:t>
            </w:r>
            <w:r>
              <w:rPr>
                <w:b/>
                <w:bCs/>
              </w:rPr>
              <w:t>8</w:t>
            </w:r>
            <w:r w:rsidRPr="00FE389E">
              <w:rPr>
                <w:b/>
                <w:bCs/>
              </w:rPr>
              <w:t>.4.punkta</w:t>
            </w:r>
            <w:r w:rsidRPr="00FE389E">
              <w:t xml:space="preserve"> izpildi, Pretendents iesniedz informāciju un apliecinājumu saskaņā ar Nolikuma </w:t>
            </w:r>
            <w:r w:rsidRPr="00EF0AE9">
              <w:rPr>
                <w:b/>
                <w:bCs/>
              </w:rPr>
              <w:t>5.pielikumu</w:t>
            </w:r>
            <w:r w:rsidR="00D71B25" w:rsidRPr="00EF0AE9">
              <w:t>,</w:t>
            </w:r>
            <w:r w:rsidRPr="00EF0AE9">
              <w:rPr>
                <w:b/>
                <w:bCs/>
              </w:rPr>
              <w:t xml:space="preserve"> </w:t>
            </w:r>
            <w:r w:rsidRPr="00EF0AE9">
              <w:t>piedāvājumam</w:t>
            </w:r>
            <w:r w:rsidRPr="00FE389E">
              <w:t xml:space="preserve"> pievienojot dokumentus, kas apliecina solidāru saistību par </w:t>
            </w:r>
            <w:r w:rsidR="00266A7D">
              <w:t>L</w:t>
            </w:r>
            <w:r w:rsidRPr="00FE389E">
              <w:t>īgum</w:t>
            </w:r>
            <w:r w:rsidR="00266A7D">
              <w:t>u</w:t>
            </w:r>
            <w:r w:rsidRPr="00FE389E">
              <w:t xml:space="preserve"> izpildi uzņemšanos.</w:t>
            </w:r>
          </w:p>
        </w:tc>
      </w:tr>
      <w:tr w:rsidR="00ED510E" w:rsidRPr="00130346" w:rsidDel="000847C1" w14:paraId="55AC511F" w14:textId="77777777" w:rsidTr="001A2C2F">
        <w:tblPrEx>
          <w:jc w:val="left"/>
        </w:tblPrEx>
        <w:trPr>
          <w:trHeight w:val="566"/>
        </w:trPr>
        <w:tc>
          <w:tcPr>
            <w:tcW w:w="846" w:type="dxa"/>
            <w:vAlign w:val="center"/>
          </w:tcPr>
          <w:p w14:paraId="42F649E9" w14:textId="118350FB" w:rsidR="00ED510E" w:rsidRPr="001A2C2F" w:rsidDel="000847C1" w:rsidRDefault="00ED510E" w:rsidP="00ED510E">
            <w:pPr>
              <w:ind w:left="29"/>
              <w:jc w:val="center"/>
              <w:rPr>
                <w:b/>
                <w:bCs/>
              </w:rPr>
            </w:pPr>
            <w:r>
              <w:rPr>
                <w:b/>
                <w:bCs/>
              </w:rPr>
              <w:lastRenderedPageBreak/>
              <w:t>8.4.2.</w:t>
            </w:r>
          </w:p>
        </w:tc>
        <w:tc>
          <w:tcPr>
            <w:tcW w:w="3965" w:type="dxa"/>
          </w:tcPr>
          <w:p w14:paraId="3EBEB9CD" w14:textId="77777777" w:rsidR="00ED510E" w:rsidRPr="00AE69E8" w:rsidRDefault="00ED510E" w:rsidP="00ED510E">
            <w:pPr>
              <w:spacing w:before="60" w:after="60"/>
              <w:jc w:val="both"/>
              <w:rPr>
                <w:bCs/>
              </w:rPr>
            </w:pPr>
            <w:r w:rsidRPr="00AE69E8">
              <w:rPr>
                <w:bCs/>
              </w:rPr>
              <w:t xml:space="preserve">Pretendentam jābūt stabiliem finanšu un saimnieciskās darbības rādītājiem, kurus, piemērojot vispārpieņemtos finanšu analīzes paņēmienus, kā arī pamatojoties uz pēdējā apstiprinātā gada pārskata </w:t>
            </w:r>
            <w:r w:rsidRPr="00AE69E8">
              <w:rPr>
                <w:spacing w:val="-3"/>
              </w:rPr>
              <w:t>rezultātiem, raksturo</w:t>
            </w:r>
            <w:r>
              <w:rPr>
                <w:spacing w:val="-3"/>
              </w:rPr>
              <w:t xml:space="preserve"> </w:t>
            </w:r>
            <w:r w:rsidRPr="00AE69E8">
              <w:rPr>
                <w:spacing w:val="-3"/>
              </w:rPr>
              <w:t>pozitīvs pašu kapitāls.</w:t>
            </w:r>
          </w:p>
          <w:p w14:paraId="35EABC86" w14:textId="77777777" w:rsidR="00ED510E" w:rsidRPr="00AE69E8" w:rsidRDefault="00ED510E" w:rsidP="00ED510E">
            <w:pPr>
              <w:widowControl w:val="0"/>
              <w:spacing w:after="60" w:line="252" w:lineRule="auto"/>
              <w:jc w:val="both"/>
            </w:pPr>
            <w:r w:rsidRPr="00AE69E8">
              <w:t xml:space="preserve">Ja Pretendents ir piegādātāju apvienība vai personālsabiedrība, tad katra piegādātāju apvienības dalībnieka vai personālsabiedrības biedra finanšu un saimnieciskās darbības rādītājiem jāatbilst Nolikuma </w:t>
            </w:r>
            <w:r w:rsidRPr="00AE69E8">
              <w:rPr>
                <w:b/>
                <w:bCs/>
              </w:rPr>
              <w:t>9.4.2.punkta</w:t>
            </w:r>
            <w:r w:rsidRPr="00AE69E8">
              <w:t xml:space="preserve"> prasībām.</w:t>
            </w:r>
          </w:p>
          <w:p w14:paraId="2CCB2AB2" w14:textId="094F435D" w:rsidR="00ED510E" w:rsidRPr="00FE389E" w:rsidRDefault="00ED510E" w:rsidP="00ED510E">
            <w:pPr>
              <w:ind w:left="42"/>
              <w:jc w:val="both"/>
              <w:rPr>
                <w:bCs/>
              </w:rPr>
            </w:pPr>
            <w:r w:rsidRPr="00AE69E8">
              <w:t>Ja Pretendents ir piegādātāju apvienība vai personālsabiedrība, tad piegādātāju apvienības dalībniekiem, personālsabiedrības biedriem jābūt solidāri atbildīgiem par iepirkuma līguma izpildi.</w:t>
            </w:r>
          </w:p>
        </w:tc>
        <w:tc>
          <w:tcPr>
            <w:tcW w:w="4539" w:type="dxa"/>
            <w:vMerge/>
          </w:tcPr>
          <w:p w14:paraId="0931C702" w14:textId="77777777" w:rsidR="00ED510E" w:rsidRPr="00CF2703" w:rsidRDefault="00ED510E" w:rsidP="00ED510E">
            <w:pPr>
              <w:autoSpaceDE w:val="0"/>
              <w:autoSpaceDN w:val="0"/>
              <w:adjustRightInd w:val="0"/>
              <w:spacing w:after="60"/>
              <w:jc w:val="both"/>
              <w:rPr>
                <w:bCs/>
                <w:color w:val="000000"/>
              </w:rPr>
            </w:pPr>
          </w:p>
        </w:tc>
      </w:tr>
      <w:tr w:rsidR="00434054" w:rsidRPr="00694A30" w14:paraId="2B7429BE" w14:textId="77777777" w:rsidTr="001A2C2F">
        <w:trPr>
          <w:jc w:val="center"/>
        </w:trPr>
        <w:tc>
          <w:tcPr>
            <w:tcW w:w="846" w:type="dxa"/>
          </w:tcPr>
          <w:p w14:paraId="793B70F4" w14:textId="552C73F0" w:rsidR="00434054" w:rsidRPr="00694A30" w:rsidRDefault="00434054" w:rsidP="00434054">
            <w:pPr>
              <w:spacing w:before="60" w:after="60"/>
              <w:jc w:val="center"/>
              <w:rPr>
                <w:b/>
                <w:bCs/>
              </w:rPr>
            </w:pPr>
            <w:r w:rsidRPr="00694A30">
              <w:rPr>
                <w:b/>
                <w:bCs/>
              </w:rPr>
              <w:t>8.</w:t>
            </w:r>
            <w:r w:rsidR="001A2C2F">
              <w:rPr>
                <w:b/>
                <w:bCs/>
              </w:rPr>
              <w:t>5</w:t>
            </w:r>
            <w:r w:rsidRPr="00694A30">
              <w:rPr>
                <w:b/>
                <w:bCs/>
              </w:rPr>
              <w:t>.</w:t>
            </w:r>
          </w:p>
        </w:tc>
        <w:tc>
          <w:tcPr>
            <w:tcW w:w="3965" w:type="dxa"/>
          </w:tcPr>
          <w:p w14:paraId="2996DA9E" w14:textId="26E87D49" w:rsidR="006E0356" w:rsidRPr="008C2F9C" w:rsidRDefault="006E0356" w:rsidP="00BC4518">
            <w:pPr>
              <w:jc w:val="both"/>
            </w:pPr>
            <w:bookmarkStart w:id="8" w:name="_Hlk164344351"/>
            <w:r w:rsidRPr="00BC4518">
              <w:t xml:space="preserve">Pretendents pēdējo 5 (piecu) gadu laikā (pieci pilni gadi un periods līdz piedāvājumu iesniegšanai) pilsētā vai </w:t>
            </w:r>
            <w:r w:rsidRPr="008C2F9C">
              <w:t>apdzīvotā vietā</w:t>
            </w:r>
            <w:r w:rsidR="005D357A" w:rsidRPr="008C2F9C">
              <w:rPr>
                <w:rStyle w:val="Vresatsauce"/>
              </w:rPr>
              <w:footnoteReference w:id="1"/>
            </w:r>
            <w:r w:rsidRPr="008C2F9C">
              <w:t>  ir izpildījis:</w:t>
            </w:r>
          </w:p>
          <w:p w14:paraId="1B4D9CC4" w14:textId="5FA5FF02" w:rsidR="006E0356" w:rsidRPr="008C2F9C" w:rsidRDefault="006E0356" w:rsidP="005D5B09">
            <w:pPr>
              <w:ind w:left="177" w:hanging="177"/>
              <w:jc w:val="both"/>
            </w:pPr>
            <w:r w:rsidRPr="008C2F9C">
              <w:t xml:space="preserve">a) vienu būvdarbu vai būvniecības līgumu, kura ietvaros veikti </w:t>
            </w:r>
            <w:r w:rsidR="00884B26" w:rsidRPr="008C2F9C">
              <w:t xml:space="preserve">vismaz </w:t>
            </w:r>
            <w:r w:rsidR="004F6EAB" w:rsidRPr="008C2F9C">
              <w:t>240</w:t>
            </w:r>
            <w:r w:rsidR="00D36FF2" w:rsidRPr="008C2F9C">
              <w:t xml:space="preserve"> </w:t>
            </w:r>
            <w:r w:rsidR="00884B26" w:rsidRPr="008C2F9C">
              <w:t xml:space="preserve">m </w:t>
            </w:r>
            <w:r w:rsidRPr="008C2F9C">
              <w:t xml:space="preserve">ārējā (centralizētā) ūdensvada tīkla vai ārējā (centralizētā) kanalizācijas </w:t>
            </w:r>
            <w:proofErr w:type="spellStart"/>
            <w:r w:rsidRPr="008C2F9C">
              <w:t>spiedvada</w:t>
            </w:r>
            <w:proofErr w:type="spellEnd"/>
            <w:r w:rsidRPr="008C2F9C">
              <w:t xml:space="preserve"> ar diametru vismaz </w:t>
            </w:r>
            <w:r w:rsidR="00D36FF2" w:rsidRPr="008C2F9C">
              <w:t xml:space="preserve">110 </w:t>
            </w:r>
            <w:r w:rsidRPr="008C2F9C">
              <w:t xml:space="preserve">mm būvdarbi ar atklātās tranšejas metodi; </w:t>
            </w:r>
          </w:p>
          <w:p w14:paraId="0B83DBFB" w14:textId="4A913944" w:rsidR="006E0356" w:rsidRPr="008C2F9C" w:rsidRDefault="006E0356" w:rsidP="00EF0AE9">
            <w:pPr>
              <w:spacing w:after="60"/>
              <w:ind w:left="177" w:hanging="177"/>
              <w:jc w:val="both"/>
            </w:pPr>
            <w:r w:rsidRPr="008C2F9C">
              <w:t xml:space="preserve">b) vienu būvdarbu vai būvniecības līgumu, kura ietvaros veikti vismaz </w:t>
            </w:r>
            <w:r w:rsidR="004F6EAB" w:rsidRPr="008C2F9C">
              <w:lastRenderedPageBreak/>
              <w:t>330</w:t>
            </w:r>
            <w:r w:rsidRPr="008C2F9C">
              <w:t xml:space="preserve"> m ārējā (centralizētā) pašteces kanalizācijas tīkla ar diametru vismaz </w:t>
            </w:r>
            <w:r w:rsidR="00D36FF2" w:rsidRPr="008C2F9C">
              <w:t>2</w:t>
            </w:r>
            <w:r w:rsidR="004F6EAB" w:rsidRPr="008C2F9C">
              <w:t>0</w:t>
            </w:r>
            <w:r w:rsidR="00D36FF2" w:rsidRPr="008C2F9C">
              <w:t xml:space="preserve">0 </w:t>
            </w:r>
            <w:r w:rsidRPr="008C2F9C">
              <w:t xml:space="preserve">mm būvdarbi ar atklātās tranšejas metodi. </w:t>
            </w:r>
          </w:p>
          <w:bookmarkEnd w:id="8"/>
          <w:p w14:paraId="5C9AD851" w14:textId="48224B2D" w:rsidR="006E0356" w:rsidRPr="00BC4518" w:rsidRDefault="006E0356" w:rsidP="00EF0AE9">
            <w:pPr>
              <w:spacing w:after="60"/>
              <w:jc w:val="both"/>
            </w:pPr>
            <w:r w:rsidRPr="00BC4518">
              <w:t xml:space="preserve">Visiem būvdarbu vai būvniecības līgumu ietvaros veiktajiem būvdarbiem jābūt pilnībā pabeigtiem un nodotiem ekspluatācijā normatīvajos aktos noteiktajā kārtībā (vai tam pielīdzināmā tiesiskā procedūrā ārvalstīs). </w:t>
            </w:r>
          </w:p>
          <w:p w14:paraId="16B5D434" w14:textId="79BAE1C6" w:rsidR="00434054" w:rsidRPr="00EF0AE9" w:rsidRDefault="006E0356" w:rsidP="00044031">
            <w:pPr>
              <w:spacing w:after="60"/>
              <w:rPr>
                <w:highlight w:val="yellow"/>
              </w:rPr>
            </w:pPr>
            <w:r w:rsidRPr="008C2F9C">
              <w:t>Par atbilstošu tiks atzīta pieredze, kura iegūta arī 1 (viena) līguma ietvaros.</w:t>
            </w:r>
          </w:p>
        </w:tc>
        <w:tc>
          <w:tcPr>
            <w:tcW w:w="4539" w:type="dxa"/>
          </w:tcPr>
          <w:p w14:paraId="213F8268" w14:textId="2447D41E" w:rsidR="00434054" w:rsidRPr="00EF0AE9" w:rsidRDefault="00434054" w:rsidP="00CD6049">
            <w:pPr>
              <w:pStyle w:val="Sarakstarindkopa"/>
              <w:numPr>
                <w:ilvl w:val="0"/>
                <w:numId w:val="66"/>
              </w:numPr>
              <w:spacing w:before="60"/>
              <w:ind w:left="467"/>
              <w:jc w:val="both"/>
            </w:pPr>
            <w:r w:rsidRPr="00EF0AE9">
              <w:lastRenderedPageBreak/>
              <w:t xml:space="preserve">Aizpildīts un parakstīts Pretendenta pieredzes saraksts saskaņā ar Nolikuma </w:t>
            </w:r>
            <w:r w:rsidRPr="00EF0AE9">
              <w:rPr>
                <w:b/>
                <w:bCs/>
              </w:rPr>
              <w:t xml:space="preserve">3.pielikumā </w:t>
            </w:r>
            <w:r w:rsidRPr="00EF0AE9">
              <w:t xml:space="preserve">pievienoto veidni. Minētajā veidnē jānorāda informācija, kas ļauj pārliecināties par Nolikuma </w:t>
            </w:r>
            <w:r w:rsidRPr="00EF0AE9">
              <w:rPr>
                <w:b/>
                <w:bCs/>
              </w:rPr>
              <w:t>8.</w:t>
            </w:r>
            <w:r w:rsidR="001A2C2F" w:rsidRPr="00EF0AE9">
              <w:rPr>
                <w:b/>
                <w:bCs/>
              </w:rPr>
              <w:t>5</w:t>
            </w:r>
            <w:r w:rsidRPr="00EF0AE9">
              <w:rPr>
                <w:b/>
                <w:bCs/>
              </w:rPr>
              <w:t>.punkta</w:t>
            </w:r>
            <w:r w:rsidRPr="00EF0AE9">
              <w:t xml:space="preserve"> prasību izpildi.  </w:t>
            </w:r>
          </w:p>
          <w:p w14:paraId="1C7A91F2" w14:textId="343D833A" w:rsidR="00434054" w:rsidRPr="00EF0AE9" w:rsidRDefault="00EF0AE9" w:rsidP="00CD6049">
            <w:pPr>
              <w:pStyle w:val="Sarakstarindkopa"/>
              <w:numPr>
                <w:ilvl w:val="0"/>
                <w:numId w:val="66"/>
              </w:numPr>
              <w:spacing w:before="60"/>
              <w:ind w:left="467"/>
              <w:jc w:val="both"/>
              <w:rPr>
                <w:bCs/>
              </w:rPr>
            </w:pPr>
            <w:r w:rsidRPr="00EF0AE9">
              <w:rPr>
                <w:bCs/>
              </w:rPr>
              <w:t>R</w:t>
            </w:r>
            <w:r w:rsidR="00434054" w:rsidRPr="00EF0AE9">
              <w:rPr>
                <w:bCs/>
              </w:rPr>
              <w:t xml:space="preserve">akstveida atsauksmes no Pretendenta pieredzes sarakstā norādīto objektu pasūtītājiem par Pretendenta pieredzes sarakstā norādītiem būvdarbu līgumiem, būvdarbu līgumu izrakstu apliecinātas kopijas (vai tam pielīdzināms </w:t>
            </w:r>
            <w:r w:rsidR="00434054" w:rsidRPr="00EF0AE9">
              <w:rPr>
                <w:bCs/>
              </w:rPr>
              <w:lastRenderedPageBreak/>
              <w:t>dokuments), kas pierāda prasības izpildi, akta par būvdarbu nodošanu ekspluatācijā apliecināta kopija (vai tam pielīdzināms dokuments).</w:t>
            </w:r>
          </w:p>
          <w:p w14:paraId="147DDFCE" w14:textId="2E39CF6D" w:rsidR="00085210" w:rsidRPr="00F53AF0" w:rsidRDefault="00085210" w:rsidP="00085210">
            <w:pPr>
              <w:spacing w:before="60" w:after="120"/>
              <w:jc w:val="both"/>
              <w:rPr>
                <w:rFonts w:eastAsia="Calibri"/>
              </w:rPr>
            </w:pPr>
            <w:r w:rsidRPr="00F53AF0">
              <w:rPr>
                <w:rFonts w:eastAsia="Calibri"/>
              </w:rPr>
              <w:t xml:space="preserve">Ja Pretendents ir piegādātāju apvienība, tad Nolikuma </w:t>
            </w:r>
            <w:r w:rsidRPr="00F53AF0">
              <w:rPr>
                <w:rFonts w:eastAsia="Calibri"/>
                <w:b/>
                <w:bCs/>
              </w:rPr>
              <w:t>8.</w:t>
            </w:r>
            <w:r w:rsidR="001A2C2F" w:rsidRPr="00F53AF0">
              <w:rPr>
                <w:rFonts w:eastAsia="Calibri"/>
                <w:b/>
                <w:bCs/>
              </w:rPr>
              <w:t>5</w:t>
            </w:r>
            <w:r w:rsidRPr="00F53AF0">
              <w:rPr>
                <w:rFonts w:eastAsia="Calibri"/>
                <w:b/>
                <w:bCs/>
              </w:rPr>
              <w:t>.punktā</w:t>
            </w:r>
            <w:r w:rsidRPr="00F53AF0">
              <w:rPr>
                <w:rFonts w:eastAsia="Calibri"/>
              </w:rPr>
              <w:t xml:space="preserve"> noteikto prasību izpildei, tiek summēta visu piegādātāju apvienības dalībnieku pieredze.</w:t>
            </w:r>
          </w:p>
          <w:p w14:paraId="42E0218E" w14:textId="30E5D705" w:rsidR="00434054" w:rsidRPr="00694A30" w:rsidRDefault="00434054" w:rsidP="00434054">
            <w:pPr>
              <w:spacing w:before="60"/>
              <w:jc w:val="both"/>
              <w:rPr>
                <w:highlight w:val="yellow"/>
              </w:rPr>
            </w:pPr>
            <w:r w:rsidRPr="00F53AF0">
              <w:t xml:space="preserve">Ja Pretendents balstās uz citas personas iespējām, lai apliecinātu Nolikuma </w:t>
            </w:r>
            <w:r w:rsidRPr="00F53AF0">
              <w:rPr>
                <w:b/>
                <w:bCs/>
              </w:rPr>
              <w:t>8.</w:t>
            </w:r>
            <w:r w:rsidR="001A2C2F" w:rsidRPr="00F53AF0">
              <w:rPr>
                <w:b/>
                <w:bCs/>
              </w:rPr>
              <w:t>5</w:t>
            </w:r>
            <w:r w:rsidRPr="00F53AF0">
              <w:rPr>
                <w:b/>
                <w:bCs/>
              </w:rPr>
              <w:t>.punkta</w:t>
            </w:r>
            <w:r w:rsidRPr="00F53AF0">
              <w:t xml:space="preserve"> izpildi, Pretendents iesniedz informāciju un apliecinājumu saskaņā ar Nolikuma </w:t>
            </w:r>
            <w:r w:rsidRPr="00F53AF0">
              <w:rPr>
                <w:b/>
                <w:bCs/>
              </w:rPr>
              <w:t>5.pielikumu</w:t>
            </w:r>
            <w:r w:rsidRPr="00F53AF0">
              <w:t>.</w:t>
            </w:r>
          </w:p>
        </w:tc>
      </w:tr>
      <w:tr w:rsidR="00460628" w:rsidRPr="00694A30" w14:paraId="775E0967" w14:textId="77777777" w:rsidTr="001A2C2F">
        <w:trPr>
          <w:jc w:val="center"/>
        </w:trPr>
        <w:tc>
          <w:tcPr>
            <w:tcW w:w="846" w:type="dxa"/>
          </w:tcPr>
          <w:p w14:paraId="227219BE" w14:textId="6FBB712F" w:rsidR="00460628" w:rsidRPr="00694A30" w:rsidRDefault="00460628" w:rsidP="00460628">
            <w:pPr>
              <w:spacing w:before="60" w:after="60"/>
              <w:jc w:val="center"/>
              <w:rPr>
                <w:b/>
                <w:bCs/>
              </w:rPr>
            </w:pPr>
            <w:r w:rsidRPr="00694A30">
              <w:rPr>
                <w:b/>
                <w:bCs/>
              </w:rPr>
              <w:lastRenderedPageBreak/>
              <w:t>8.</w:t>
            </w:r>
            <w:r w:rsidR="001A2C2F">
              <w:rPr>
                <w:b/>
                <w:bCs/>
              </w:rPr>
              <w:t>6</w:t>
            </w:r>
            <w:r w:rsidRPr="00694A30">
              <w:rPr>
                <w:b/>
                <w:bCs/>
              </w:rPr>
              <w:t>.</w:t>
            </w:r>
          </w:p>
        </w:tc>
        <w:tc>
          <w:tcPr>
            <w:tcW w:w="3965" w:type="dxa"/>
            <w:shd w:val="clear" w:color="auto" w:fill="auto"/>
          </w:tcPr>
          <w:p w14:paraId="0E525EF3" w14:textId="51D0E4B2" w:rsidR="00460628" w:rsidRPr="00694A30" w:rsidRDefault="00460628" w:rsidP="00D27428">
            <w:pPr>
              <w:pStyle w:val="Stils1"/>
              <w:numPr>
                <w:ilvl w:val="0"/>
                <w:numId w:val="0"/>
              </w:numPr>
              <w:spacing w:before="60" w:after="60" w:line="240" w:lineRule="auto"/>
              <w:jc w:val="both"/>
              <w:rPr>
                <w:b w:val="0"/>
                <w:sz w:val="24"/>
                <w:szCs w:val="24"/>
              </w:rPr>
            </w:pPr>
            <w:r w:rsidRPr="00694A30">
              <w:rPr>
                <w:b w:val="0"/>
                <w:sz w:val="24"/>
                <w:szCs w:val="24"/>
              </w:rPr>
              <w:t xml:space="preserve">Pretendents </w:t>
            </w:r>
            <w:r w:rsidR="00BD0217" w:rsidRPr="00694A30">
              <w:rPr>
                <w:b w:val="0"/>
                <w:sz w:val="24"/>
                <w:szCs w:val="24"/>
              </w:rPr>
              <w:t xml:space="preserve">darbu izpildei </w:t>
            </w:r>
            <w:r w:rsidRPr="00694A30">
              <w:rPr>
                <w:b w:val="0"/>
                <w:sz w:val="24"/>
                <w:szCs w:val="24"/>
              </w:rPr>
              <w:t xml:space="preserve">var nodrošināt šādus </w:t>
            </w:r>
            <w:r w:rsidR="0054329D">
              <w:rPr>
                <w:b w:val="0"/>
                <w:sz w:val="24"/>
                <w:szCs w:val="24"/>
              </w:rPr>
              <w:t xml:space="preserve">galvenos </w:t>
            </w:r>
            <w:r w:rsidRPr="00694A30">
              <w:rPr>
                <w:b w:val="0"/>
                <w:sz w:val="24"/>
                <w:szCs w:val="24"/>
              </w:rPr>
              <w:t>speciālistus:</w:t>
            </w:r>
          </w:p>
        </w:tc>
        <w:tc>
          <w:tcPr>
            <w:tcW w:w="4539" w:type="dxa"/>
          </w:tcPr>
          <w:p w14:paraId="09114A5A" w14:textId="77777777" w:rsidR="00460628" w:rsidRPr="00694A30" w:rsidRDefault="00460628" w:rsidP="00D27428">
            <w:pPr>
              <w:spacing w:before="60" w:after="60"/>
              <w:jc w:val="both"/>
            </w:pPr>
          </w:p>
        </w:tc>
      </w:tr>
      <w:tr w:rsidR="00A408FD" w:rsidRPr="00694A30" w14:paraId="770D680E" w14:textId="77777777" w:rsidTr="001A2C2F">
        <w:trPr>
          <w:jc w:val="center"/>
        </w:trPr>
        <w:tc>
          <w:tcPr>
            <w:tcW w:w="846" w:type="dxa"/>
          </w:tcPr>
          <w:p w14:paraId="1F76D719" w14:textId="56BCABFD" w:rsidR="00A408FD" w:rsidRPr="00694A30" w:rsidRDefault="00A408FD" w:rsidP="009B686A">
            <w:pPr>
              <w:spacing w:before="60" w:after="60"/>
              <w:jc w:val="center"/>
              <w:rPr>
                <w:b/>
                <w:bCs/>
              </w:rPr>
            </w:pPr>
            <w:r w:rsidRPr="00694A30">
              <w:rPr>
                <w:b/>
                <w:bCs/>
              </w:rPr>
              <w:t>8.</w:t>
            </w:r>
            <w:r>
              <w:rPr>
                <w:b/>
                <w:bCs/>
              </w:rPr>
              <w:t>6</w:t>
            </w:r>
            <w:r w:rsidRPr="00694A30">
              <w:rPr>
                <w:b/>
                <w:bCs/>
              </w:rPr>
              <w:t>.1</w:t>
            </w:r>
          </w:p>
        </w:tc>
        <w:tc>
          <w:tcPr>
            <w:tcW w:w="3965" w:type="dxa"/>
            <w:shd w:val="clear" w:color="auto" w:fill="auto"/>
          </w:tcPr>
          <w:p w14:paraId="2E48D131" w14:textId="1572924D" w:rsidR="00A408FD" w:rsidRPr="00965C7F" w:rsidRDefault="00A408FD" w:rsidP="009B686A">
            <w:pPr>
              <w:pStyle w:val="Stils1"/>
              <w:numPr>
                <w:ilvl w:val="0"/>
                <w:numId w:val="0"/>
              </w:numPr>
              <w:spacing w:before="60" w:after="60" w:line="240" w:lineRule="auto"/>
              <w:jc w:val="both"/>
              <w:rPr>
                <w:b w:val="0"/>
                <w:sz w:val="24"/>
                <w:szCs w:val="24"/>
              </w:rPr>
            </w:pPr>
            <w:r w:rsidRPr="00965C7F">
              <w:rPr>
                <w:bCs w:val="0"/>
                <w:sz w:val="24"/>
                <w:szCs w:val="24"/>
                <w:u w:val="single"/>
              </w:rPr>
              <w:t>Atbildīgo būvdarbu vadītāju:</w:t>
            </w:r>
          </w:p>
          <w:p w14:paraId="3A8E1D97" w14:textId="6ABAC222" w:rsidR="00A408FD" w:rsidRPr="00965C7F" w:rsidRDefault="00A408FD" w:rsidP="005D5B09">
            <w:pPr>
              <w:pStyle w:val="Stils1"/>
              <w:numPr>
                <w:ilvl w:val="0"/>
                <w:numId w:val="0"/>
              </w:numPr>
              <w:tabs>
                <w:tab w:val="left" w:pos="456"/>
              </w:tabs>
              <w:spacing w:after="60" w:line="240" w:lineRule="auto"/>
              <w:ind w:left="177" w:hanging="177"/>
              <w:jc w:val="both"/>
              <w:rPr>
                <w:b w:val="0"/>
                <w:sz w:val="24"/>
                <w:szCs w:val="24"/>
                <w:shd w:val="clear" w:color="auto" w:fill="FFFFFF"/>
              </w:rPr>
            </w:pPr>
            <w:r w:rsidRPr="00965C7F">
              <w:rPr>
                <w:b w:val="0"/>
                <w:sz w:val="24"/>
                <w:szCs w:val="24"/>
              </w:rPr>
              <w:t xml:space="preserve">a) kuram ir spēkā esošs </w:t>
            </w:r>
            <w:proofErr w:type="spellStart"/>
            <w:r w:rsidRPr="00965C7F">
              <w:rPr>
                <w:b w:val="0"/>
                <w:sz w:val="24"/>
                <w:szCs w:val="24"/>
              </w:rPr>
              <w:t>būvspeciālista</w:t>
            </w:r>
            <w:proofErr w:type="spellEnd"/>
            <w:r w:rsidRPr="00965C7F">
              <w:rPr>
                <w:b w:val="0"/>
                <w:sz w:val="24"/>
                <w:szCs w:val="24"/>
              </w:rPr>
              <w:t xml:space="preserve"> sertifikāts </w:t>
            </w:r>
            <w:r w:rsidRPr="00965C7F">
              <w:rPr>
                <w:b w:val="0"/>
                <w:sz w:val="24"/>
                <w:szCs w:val="24"/>
                <w:shd w:val="clear" w:color="auto" w:fill="FFFFFF"/>
              </w:rPr>
              <w:t>ūdensapgādes un kanalizācijas, ieskaitot ugunsdzēsības sistēmas, būvdarbu vadīšanā un būvuzraudzībā;</w:t>
            </w:r>
          </w:p>
          <w:p w14:paraId="45E3920A" w14:textId="0A793A85" w:rsidR="00A408FD" w:rsidRPr="008C2F9C" w:rsidRDefault="00A408FD" w:rsidP="005D5B09">
            <w:pPr>
              <w:ind w:left="177" w:hanging="177"/>
              <w:jc w:val="both"/>
            </w:pPr>
            <w:r w:rsidRPr="00965C7F">
              <w:rPr>
                <w:bCs/>
                <w:shd w:val="clear" w:color="auto" w:fill="FFFFFF"/>
              </w:rPr>
              <w:t>b)</w:t>
            </w:r>
            <w:r w:rsidRPr="00965C7F">
              <w:rPr>
                <w:b/>
                <w:shd w:val="clear" w:color="auto" w:fill="FFFFFF"/>
              </w:rPr>
              <w:t xml:space="preserve"> </w:t>
            </w:r>
            <w:r w:rsidRPr="00965C7F">
              <w:rPr>
                <w:bCs/>
              </w:rPr>
              <w:t xml:space="preserve">kurš pēdējo 5 (piecu) gadu laikā (pieci pilni gadi un periods līdz piedāvājumu iesniegšanai) </w:t>
            </w:r>
            <w:r w:rsidRPr="00965C7F">
              <w:rPr>
                <w:bCs/>
                <w:szCs w:val="28"/>
              </w:rPr>
              <w:t xml:space="preserve">pilsētā vai apdzīvotā </w:t>
            </w:r>
            <w:r w:rsidRPr="00965C7F">
              <w:rPr>
                <w:bCs/>
              </w:rPr>
              <w:t>vietā</w:t>
            </w:r>
            <w:r w:rsidRPr="00965C7F">
              <w:rPr>
                <w:rStyle w:val="Vresatsauce"/>
                <w:bCs/>
              </w:rPr>
              <w:footnoteReference w:id="2"/>
            </w:r>
            <w:r w:rsidRPr="00965C7F">
              <w:rPr>
                <w:bCs/>
              </w:rPr>
              <w:t xml:space="preserve"> kā būvdarbu vadītājs ir </w:t>
            </w:r>
            <w:r w:rsidRPr="008C2F9C">
              <w:rPr>
                <w:bCs/>
              </w:rPr>
              <w:t xml:space="preserve">vadījis vismaz: </w:t>
            </w:r>
          </w:p>
          <w:p w14:paraId="69CC60BA" w14:textId="0BEE7236" w:rsidR="00A408FD" w:rsidRPr="008C2F9C" w:rsidRDefault="00A408FD" w:rsidP="008C2F9C">
            <w:pPr>
              <w:ind w:left="459" w:hanging="142"/>
              <w:jc w:val="both"/>
            </w:pPr>
            <w:r w:rsidRPr="008C2F9C">
              <w:t xml:space="preserve">- vienu būvdarbu vai būvniecības līgumu, kura ietvaros veikti vismaz 240 m ārējā (centralizētā) ūdensvada tīkla vai ārējā (centralizētā) kanalizācijas </w:t>
            </w:r>
            <w:proofErr w:type="spellStart"/>
            <w:r w:rsidRPr="008C2F9C">
              <w:t>spiedvada</w:t>
            </w:r>
            <w:proofErr w:type="spellEnd"/>
            <w:r w:rsidRPr="008C2F9C">
              <w:t xml:space="preserve"> ar diametru vismaz 110 mm būvdarbi ar atklātās tranšejas metodi;</w:t>
            </w:r>
          </w:p>
          <w:p w14:paraId="60A7B129" w14:textId="023C12CD" w:rsidR="00A408FD" w:rsidRPr="008C2F9C" w:rsidRDefault="00A408FD" w:rsidP="008C2F9C">
            <w:pPr>
              <w:spacing w:after="60"/>
              <w:ind w:left="459" w:hanging="177"/>
              <w:jc w:val="both"/>
            </w:pPr>
            <w:r w:rsidRPr="008C2F9C">
              <w:t xml:space="preserve">- vienu būvdarbu vai būvniecības līgumu, kura ietvaros veikti vismaz 330 m ārējā (centralizētā) pašteces kanalizācijas tīkla ar diametru vismaz 200 mm būvdarbi ar atklātās tranšejas metodi. </w:t>
            </w:r>
          </w:p>
          <w:p w14:paraId="1C4459D3" w14:textId="1D1F5644" w:rsidR="00A408FD" w:rsidRPr="00965C7F" w:rsidRDefault="00A408FD" w:rsidP="00965C7F">
            <w:pPr>
              <w:spacing w:after="60"/>
              <w:jc w:val="both"/>
            </w:pPr>
            <w:r w:rsidRPr="00965C7F">
              <w:t xml:space="preserve">Visiem būvdarbu vai būvniecības līgumu ietvaros veiktajiem būvdarbiem jābūt pilnībā pabeigtiem un nodotiem ekspluatācijā normatīvajos aktos noteiktajā kārtībā (vai tam </w:t>
            </w:r>
            <w:r w:rsidRPr="00965C7F">
              <w:lastRenderedPageBreak/>
              <w:t xml:space="preserve">pielīdzināmā tiesiskā procedūrā ārvalstīs). </w:t>
            </w:r>
          </w:p>
          <w:p w14:paraId="2D268E4F" w14:textId="2D457035" w:rsidR="00A408FD" w:rsidRPr="00694A30" w:rsidRDefault="00A408FD" w:rsidP="006E0356">
            <w:pPr>
              <w:ind w:left="32"/>
              <w:jc w:val="both"/>
              <w:rPr>
                <w:b/>
                <w:highlight w:val="yellow"/>
              </w:rPr>
            </w:pPr>
            <w:r w:rsidRPr="00965C7F">
              <w:t>Par atbilstošu tiks atzīta pieredze, kura iegūta arī 1 (viena) līguma ietvaros.</w:t>
            </w:r>
          </w:p>
        </w:tc>
        <w:tc>
          <w:tcPr>
            <w:tcW w:w="4539" w:type="dxa"/>
            <w:vMerge w:val="restart"/>
          </w:tcPr>
          <w:p w14:paraId="7A6BFC2F" w14:textId="6B22AF07" w:rsidR="00A408FD" w:rsidRPr="00A408FD" w:rsidRDefault="00A408FD" w:rsidP="00D136DE">
            <w:pPr>
              <w:pStyle w:val="Sarakstarindkopa"/>
              <w:numPr>
                <w:ilvl w:val="0"/>
                <w:numId w:val="28"/>
              </w:numPr>
              <w:ind w:left="341" w:hanging="283"/>
              <w:jc w:val="both"/>
            </w:pPr>
            <w:r w:rsidRPr="00A408FD">
              <w:lastRenderedPageBreak/>
              <w:t xml:space="preserve">Katra </w:t>
            </w:r>
            <w:r w:rsidRPr="00A408FD">
              <w:rPr>
                <w:bCs/>
              </w:rPr>
              <w:t>Pretendenta</w:t>
            </w:r>
            <w:r w:rsidRPr="00A408FD">
              <w:t xml:space="preserve"> piedāvātā speciālista  parakstīts pieejamības apliecinājums saskaņā ar Nolikuma </w:t>
            </w:r>
            <w:r w:rsidRPr="00A408FD">
              <w:rPr>
                <w:b/>
                <w:bCs/>
              </w:rPr>
              <w:t xml:space="preserve">7.pielikuma </w:t>
            </w:r>
            <w:r w:rsidRPr="00A408FD">
              <w:t>veidni.</w:t>
            </w:r>
          </w:p>
          <w:p w14:paraId="1BB68419" w14:textId="7E3E594F" w:rsidR="00A408FD" w:rsidRPr="00A408FD" w:rsidRDefault="00A408FD" w:rsidP="00965C7F">
            <w:pPr>
              <w:spacing w:before="60"/>
              <w:ind w:left="325"/>
              <w:jc w:val="both"/>
            </w:pPr>
            <w:r w:rsidRPr="00A408FD">
              <w:t xml:space="preserve">Atbildīgā būvdarbu vadītāja apliecinājumā norādāma informācija par speciālista pieredzi, kas ļauj pārliecināties par Nolikuma </w:t>
            </w:r>
            <w:r w:rsidRPr="00A408FD">
              <w:rPr>
                <w:b/>
                <w:bCs/>
              </w:rPr>
              <w:t>8.6.1. b) apakšpunktu</w:t>
            </w:r>
            <w:r w:rsidRPr="00A408FD">
              <w:t xml:space="preserve"> prasību izpildi. </w:t>
            </w:r>
          </w:p>
          <w:p w14:paraId="43F671A6" w14:textId="77777777" w:rsidR="00A408FD" w:rsidRPr="00A408FD" w:rsidRDefault="00A408FD" w:rsidP="00987FDF">
            <w:pPr>
              <w:jc w:val="both"/>
              <w:rPr>
                <w:bCs/>
                <w:sz w:val="8"/>
                <w:szCs w:val="8"/>
              </w:rPr>
            </w:pPr>
          </w:p>
          <w:p w14:paraId="331C36DE" w14:textId="2A5898B5" w:rsidR="00A408FD" w:rsidRPr="00A408FD" w:rsidRDefault="00A408FD" w:rsidP="00965C7F">
            <w:pPr>
              <w:pStyle w:val="Sarakstarindkopa"/>
              <w:numPr>
                <w:ilvl w:val="0"/>
                <w:numId w:val="28"/>
              </w:numPr>
              <w:spacing w:after="120"/>
              <w:ind w:left="341" w:hanging="283"/>
              <w:jc w:val="both"/>
              <w:rPr>
                <w:bCs/>
              </w:rPr>
            </w:pPr>
            <w:r w:rsidRPr="00A408FD">
              <w:t xml:space="preserve">Būvniecības procesa dokumenti, kas apliecina atbildīgā būvdarbu vadītāja pieredzi, piemēram, </w:t>
            </w:r>
            <w:r w:rsidRPr="00A408FD">
              <w:rPr>
                <w:bCs/>
                <w:spacing w:val="-4"/>
              </w:rPr>
              <w:t xml:space="preserve">būvatļaujas kopija, pieņemšanas-nodošanas ekspluatācijā akta kopija vai </w:t>
            </w:r>
            <w:r w:rsidRPr="00A408FD">
              <w:rPr>
                <w:bCs/>
              </w:rPr>
              <w:t xml:space="preserve">rakstveida atsauksmes no Darbu vadītāja </w:t>
            </w:r>
            <w:r w:rsidRPr="00A408FD">
              <w:rPr>
                <w:bCs/>
                <w:iCs/>
              </w:rPr>
              <w:t>apliecinājumā</w:t>
            </w:r>
            <w:r w:rsidRPr="00A408FD">
              <w:rPr>
                <w:bCs/>
                <w:i/>
              </w:rPr>
              <w:t xml:space="preserve"> </w:t>
            </w:r>
            <w:r w:rsidRPr="00A408FD">
              <w:rPr>
                <w:bCs/>
              </w:rPr>
              <w:t xml:space="preserve">norādīto objektu pasūtītājiem par </w:t>
            </w:r>
            <w:r w:rsidRPr="00A408FD">
              <w:rPr>
                <w:bCs/>
                <w:iCs/>
              </w:rPr>
              <w:t>apliecinājumā</w:t>
            </w:r>
            <w:r w:rsidRPr="00A408FD">
              <w:rPr>
                <w:bCs/>
                <w:i/>
              </w:rPr>
              <w:t xml:space="preserve"> </w:t>
            </w:r>
            <w:r w:rsidRPr="00A408FD">
              <w:rPr>
                <w:bCs/>
              </w:rPr>
              <w:t xml:space="preserve">norādīto būvdarbu līgumu izpildi, atsauksmēs ietverot informāciju par Pretendenta piedāvāto </w:t>
            </w:r>
            <w:proofErr w:type="spellStart"/>
            <w:r w:rsidRPr="00A408FD">
              <w:rPr>
                <w:bCs/>
              </w:rPr>
              <w:t>būvspeciālistu</w:t>
            </w:r>
            <w:proofErr w:type="spellEnd"/>
            <w:r w:rsidRPr="00A408FD">
              <w:rPr>
                <w:bCs/>
              </w:rPr>
              <w:t>, kā arī vadīto būvdarbu aprakstu (par izpildīto būvdarbu veidu un apjomu) un būvdarbu pieņemšanas ekspluatācijā laiku.</w:t>
            </w:r>
          </w:p>
          <w:p w14:paraId="5C71BBA9" w14:textId="77777777" w:rsidR="00A408FD" w:rsidRPr="00A408FD" w:rsidRDefault="00A408FD" w:rsidP="00987FDF">
            <w:pPr>
              <w:spacing w:after="60"/>
              <w:jc w:val="both"/>
              <w:rPr>
                <w:bCs/>
              </w:rPr>
            </w:pPr>
            <w:r w:rsidRPr="00A408FD">
              <w:rPr>
                <w:bCs/>
              </w:rPr>
              <w:t xml:space="preserve">Par Pretendenta piedāvāto speciālistu būvprakses sertifikātu un tā spēkā esību Pasūtītājs pārliecināsies Būvniecības informācijas sistēmas </w:t>
            </w:r>
            <w:proofErr w:type="spellStart"/>
            <w:r w:rsidRPr="00A408FD">
              <w:rPr>
                <w:bCs/>
              </w:rPr>
              <w:t>Būvspeciālistu</w:t>
            </w:r>
            <w:proofErr w:type="spellEnd"/>
            <w:r w:rsidRPr="00A408FD">
              <w:rPr>
                <w:bCs/>
              </w:rPr>
              <w:t xml:space="preserve"> reģistrā </w:t>
            </w:r>
            <w:hyperlink r:id="rId21" w:history="1">
              <w:r w:rsidRPr="00A408FD">
                <w:rPr>
                  <w:rStyle w:val="Hipersaite"/>
                  <w:bCs/>
                </w:rPr>
                <w:t>https://bis.gov.lv/bisp/lv/specialist_certificates</w:t>
              </w:r>
            </w:hyperlink>
            <w:r w:rsidRPr="00A408FD">
              <w:rPr>
                <w:bCs/>
              </w:rPr>
              <w:t>.</w:t>
            </w:r>
          </w:p>
          <w:p w14:paraId="1B1A998C" w14:textId="77777777" w:rsidR="00A408FD" w:rsidRPr="00A408FD" w:rsidRDefault="00A408FD" w:rsidP="00987FDF">
            <w:pPr>
              <w:ind w:right="-58"/>
              <w:jc w:val="both"/>
              <w:rPr>
                <w:bCs/>
              </w:rPr>
            </w:pPr>
            <w:r w:rsidRPr="00A408FD">
              <w:rPr>
                <w:bCs/>
              </w:rPr>
              <w:t xml:space="preserve">Ja Pretendents kvalifikācijas prasības izpildei piedāvā speciālistu, kurš profesionālo </w:t>
            </w:r>
            <w:r w:rsidRPr="00A408FD">
              <w:rPr>
                <w:bCs/>
              </w:rPr>
              <w:lastRenderedPageBreak/>
              <w:t xml:space="preserve">kvalifikāciju ieguvis ārvalstīs un tam Latvijas Republikā nav izsniegts </w:t>
            </w:r>
            <w:proofErr w:type="spellStart"/>
            <w:r w:rsidRPr="00A408FD">
              <w:rPr>
                <w:bCs/>
              </w:rPr>
              <w:t>būvspeciālista</w:t>
            </w:r>
            <w:proofErr w:type="spellEnd"/>
            <w:r w:rsidRPr="00A408FD">
              <w:rPr>
                <w:bCs/>
              </w:rPr>
              <w:t xml:space="preserve"> sertifikāts, jāpievieno attiecīgā ārvalsts speciālista profesionālās kvalifikācijas apliecinošus dokumentus atbilstoši attiecīgā speciālista valsts izvirzītajām prasībām. </w:t>
            </w:r>
          </w:p>
          <w:p w14:paraId="66815311" w14:textId="57B04B56" w:rsidR="00A408FD" w:rsidRPr="00A408FD" w:rsidRDefault="00A408FD" w:rsidP="00987FDF">
            <w:pPr>
              <w:ind w:right="-58"/>
              <w:jc w:val="both"/>
              <w:rPr>
                <w:bCs/>
              </w:rPr>
            </w:pPr>
            <w:r w:rsidRPr="00A408FD">
              <w:rPr>
                <w:bCs/>
              </w:rPr>
              <w:t xml:space="preserve">Ja </w:t>
            </w:r>
            <w:proofErr w:type="spellStart"/>
            <w:r w:rsidRPr="00A408FD">
              <w:rPr>
                <w:bCs/>
              </w:rPr>
              <w:t>būvspeciālista</w:t>
            </w:r>
            <w:proofErr w:type="spellEnd"/>
            <w:r w:rsidRPr="00A408FD">
              <w:rPr>
                <w:bCs/>
              </w:rPr>
              <w:t xml:space="preserve"> mītnes valsts nav Eiropas Savienības dalībvalsts vai Eiropas Brīvās tirdzniecības asociācijas dalībvalsts un sniegto pakalpojumu izcelsmes valsts nav Eiropas Savienības dalībvalsts vai Eiropas Brīvās tirdzniecības asociācijas dalībvalsts, jāiesniedz apliecinājums, tad ārvalstīs kvalifikāciju ieguvušajam speciālistam normatīvajos aktos noteiktajā kārtībā tiks veikta profesionālās kvalifikācijas atzīšana Latvijas Republikas reglamentētajā profesijā un tiks saņemts atbilstošs būvprakses sertifikāts, kā arī speciālists veiks visas nepieciešamās darbības tā iekļaušanai Latvijas Republikas </w:t>
            </w:r>
            <w:proofErr w:type="spellStart"/>
            <w:r w:rsidRPr="00A408FD">
              <w:rPr>
                <w:bCs/>
              </w:rPr>
              <w:t>Būvspeciālistu</w:t>
            </w:r>
            <w:proofErr w:type="spellEnd"/>
            <w:r w:rsidRPr="00A408FD">
              <w:rPr>
                <w:bCs/>
              </w:rPr>
              <w:t xml:space="preserve"> reģistrā  līdz </w:t>
            </w:r>
            <w:r w:rsidR="00D37222">
              <w:rPr>
                <w:bCs/>
              </w:rPr>
              <w:t>L</w:t>
            </w:r>
            <w:r w:rsidRPr="00A408FD">
              <w:rPr>
                <w:bCs/>
              </w:rPr>
              <w:t>īgum</w:t>
            </w:r>
            <w:r w:rsidR="00D37222">
              <w:rPr>
                <w:bCs/>
              </w:rPr>
              <w:t>u</w:t>
            </w:r>
            <w:r w:rsidRPr="00A408FD">
              <w:rPr>
                <w:bCs/>
              </w:rPr>
              <w:t xml:space="preserve"> noslēgšanai.  </w:t>
            </w:r>
          </w:p>
          <w:p w14:paraId="0A5CB0C2" w14:textId="00C8D463" w:rsidR="00A408FD" w:rsidRPr="00A408FD" w:rsidRDefault="00A408FD" w:rsidP="00987FDF">
            <w:pPr>
              <w:autoSpaceDE w:val="0"/>
              <w:autoSpaceDN w:val="0"/>
              <w:adjustRightInd w:val="0"/>
              <w:jc w:val="both"/>
              <w:rPr>
                <w:bCs/>
              </w:rPr>
            </w:pPr>
            <w:r w:rsidRPr="00A408FD">
              <w:rPr>
                <w:bCs/>
              </w:rPr>
              <w:t xml:space="preserve">Ja </w:t>
            </w:r>
            <w:proofErr w:type="spellStart"/>
            <w:r w:rsidRPr="00A408FD">
              <w:rPr>
                <w:bCs/>
              </w:rPr>
              <w:t>būvspeciālists</w:t>
            </w:r>
            <w:proofErr w:type="spellEnd"/>
            <w:r w:rsidRPr="00A408FD">
              <w:rPr>
                <w:bCs/>
              </w:rPr>
              <w:t xml:space="preserve"> ir persona, kuras mītnes valsts ir Eiropas Savienības dalībvalsts vai Eiropas Brīvās tirdzniecības asociācijas dalībvalsts un kura sniegto pakalpojumu izcelsmes valsts ir Eiropas Savienības dalībvalsts vai Eiropas Brīvās tirdzniecības asociācijas dalībvalsts (proti, Islande, Lihtenšteina, Norvēģija un Šveice), tad tā kvalifikācijai jāatbilst speciālista reģistrācijas valsts prasībām attiecīgo darbu veikšanai. Pretendentam </w:t>
            </w:r>
            <w:r w:rsidRPr="00A408FD">
              <w:rPr>
                <w:bCs/>
                <w:u w:val="single"/>
              </w:rPr>
              <w:t>pirms</w:t>
            </w:r>
            <w:r w:rsidR="00D37222">
              <w:rPr>
                <w:bCs/>
                <w:u w:val="single"/>
              </w:rPr>
              <w:t xml:space="preserve"> L</w:t>
            </w:r>
            <w:r w:rsidRPr="00A408FD">
              <w:rPr>
                <w:bCs/>
                <w:u w:val="single"/>
              </w:rPr>
              <w:t>īgum</w:t>
            </w:r>
            <w:r w:rsidR="00D37222">
              <w:rPr>
                <w:bCs/>
                <w:u w:val="single"/>
              </w:rPr>
              <w:t>u</w:t>
            </w:r>
            <w:r w:rsidRPr="00A408FD">
              <w:rPr>
                <w:bCs/>
                <w:u w:val="single"/>
              </w:rPr>
              <w:t xml:space="preserve"> noslēgšanas</w:t>
            </w:r>
            <w:r w:rsidRPr="00A408FD">
              <w:rPr>
                <w:bCs/>
              </w:rPr>
              <w:t xml:space="preserve"> būs jāiesniedz:</w:t>
            </w:r>
          </w:p>
          <w:p w14:paraId="20F5C670" w14:textId="77777777" w:rsidR="00A408FD" w:rsidRPr="00A408FD" w:rsidRDefault="00A408FD" w:rsidP="00A408FD">
            <w:pPr>
              <w:numPr>
                <w:ilvl w:val="0"/>
                <w:numId w:val="27"/>
              </w:numPr>
              <w:autoSpaceDE w:val="0"/>
              <w:autoSpaceDN w:val="0"/>
              <w:adjustRightInd w:val="0"/>
              <w:ind w:left="325" w:hanging="283"/>
              <w:jc w:val="both"/>
              <w:rPr>
                <w:bCs/>
              </w:rPr>
            </w:pPr>
            <w:r w:rsidRPr="00A408FD">
              <w:rPr>
                <w:bCs/>
              </w:rPr>
              <w:t>dokumenti vai to kopijas, kas apliecina kvalifikāciju mītnes valstī un šo dokumentu tulkojums latviešu valodā;</w:t>
            </w:r>
          </w:p>
          <w:p w14:paraId="0FCA86DD" w14:textId="77777777" w:rsidR="00A408FD" w:rsidRPr="00A408FD" w:rsidRDefault="00A408FD" w:rsidP="00A408FD">
            <w:pPr>
              <w:numPr>
                <w:ilvl w:val="0"/>
                <w:numId w:val="27"/>
              </w:numPr>
              <w:autoSpaceDE w:val="0"/>
              <w:autoSpaceDN w:val="0"/>
              <w:adjustRightInd w:val="0"/>
              <w:ind w:left="325" w:hanging="283"/>
              <w:jc w:val="both"/>
              <w:rPr>
                <w:bCs/>
              </w:rPr>
            </w:pPr>
            <w:r w:rsidRPr="00A408FD">
              <w:rPr>
                <w:bCs/>
              </w:rPr>
              <w:t>pierādījumus, ka par speciālistu normatīvajos aktos noteiktajā kārtībā atzīšanas institūcijai ir iesniegta deklarācija par īslaicīgu profesionālo pakalpojumu sniegšanu Latvijas Republikā reglamentētā profesijā,</w:t>
            </w:r>
          </w:p>
          <w:p w14:paraId="3B2E3754" w14:textId="15B2EA06" w:rsidR="00A408FD" w:rsidRPr="00A408FD" w:rsidRDefault="00A408FD" w:rsidP="00987FDF">
            <w:pPr>
              <w:spacing w:after="60"/>
              <w:jc w:val="both"/>
            </w:pPr>
            <w:r w:rsidRPr="00A408FD">
              <w:rPr>
                <w:bCs/>
              </w:rPr>
              <w:t xml:space="preserve">un būs jāveic visas nepieciešamās darbības tā iekļaušanai Latvijas Republikas </w:t>
            </w:r>
            <w:proofErr w:type="spellStart"/>
            <w:r w:rsidRPr="00A408FD">
              <w:rPr>
                <w:bCs/>
              </w:rPr>
              <w:t>Būvspeciālistu</w:t>
            </w:r>
            <w:proofErr w:type="spellEnd"/>
            <w:r w:rsidRPr="00A408FD">
              <w:rPr>
                <w:bCs/>
              </w:rPr>
              <w:t xml:space="preserve"> reģistrā.</w:t>
            </w:r>
          </w:p>
        </w:tc>
      </w:tr>
      <w:tr w:rsidR="00A408FD" w:rsidRPr="00694A30" w14:paraId="1CD2560E" w14:textId="77777777" w:rsidTr="001A2C2F">
        <w:trPr>
          <w:jc w:val="center"/>
        </w:trPr>
        <w:tc>
          <w:tcPr>
            <w:tcW w:w="846" w:type="dxa"/>
          </w:tcPr>
          <w:p w14:paraId="3B3F8208" w14:textId="2DFE8CFC" w:rsidR="00A408FD" w:rsidRPr="00694A30" w:rsidRDefault="00A408FD" w:rsidP="009B686A">
            <w:pPr>
              <w:spacing w:before="60" w:after="60"/>
              <w:jc w:val="center"/>
              <w:rPr>
                <w:b/>
                <w:bCs/>
              </w:rPr>
            </w:pPr>
            <w:r w:rsidRPr="00694A30">
              <w:rPr>
                <w:b/>
                <w:bCs/>
              </w:rPr>
              <w:lastRenderedPageBreak/>
              <w:t>8.</w:t>
            </w:r>
            <w:r>
              <w:rPr>
                <w:b/>
                <w:bCs/>
              </w:rPr>
              <w:t>6</w:t>
            </w:r>
            <w:r w:rsidRPr="00694A30">
              <w:rPr>
                <w:b/>
                <w:bCs/>
              </w:rPr>
              <w:t>.2</w:t>
            </w:r>
          </w:p>
        </w:tc>
        <w:tc>
          <w:tcPr>
            <w:tcW w:w="3965" w:type="dxa"/>
            <w:shd w:val="clear" w:color="auto" w:fill="auto"/>
          </w:tcPr>
          <w:p w14:paraId="336E5A7B" w14:textId="065D7FFC" w:rsidR="00A408FD" w:rsidRPr="00694A30" w:rsidRDefault="00A408FD" w:rsidP="009B686A">
            <w:pPr>
              <w:pStyle w:val="Stils1"/>
              <w:numPr>
                <w:ilvl w:val="0"/>
                <w:numId w:val="0"/>
              </w:numPr>
              <w:spacing w:before="60" w:after="60" w:line="240" w:lineRule="auto"/>
              <w:jc w:val="both"/>
              <w:rPr>
                <w:b w:val="0"/>
                <w:sz w:val="24"/>
                <w:szCs w:val="24"/>
                <w:shd w:val="clear" w:color="auto" w:fill="FFFFFF"/>
              </w:rPr>
            </w:pPr>
            <w:r w:rsidRPr="004F6EAB">
              <w:rPr>
                <w:bCs w:val="0"/>
                <w:sz w:val="24"/>
                <w:szCs w:val="24"/>
                <w:u w:val="single"/>
              </w:rPr>
              <w:t>Ceļu būvdarbu vadītāju,</w:t>
            </w:r>
            <w:r w:rsidRPr="004F6EAB">
              <w:rPr>
                <w:b w:val="0"/>
                <w:sz w:val="24"/>
                <w:szCs w:val="24"/>
              </w:rPr>
              <w:t xml:space="preserve"> kuram ir spēkā esošs </w:t>
            </w:r>
            <w:proofErr w:type="spellStart"/>
            <w:r w:rsidRPr="004F6EAB">
              <w:rPr>
                <w:b w:val="0"/>
                <w:sz w:val="24"/>
                <w:szCs w:val="24"/>
              </w:rPr>
              <w:t>būvspeciālista</w:t>
            </w:r>
            <w:proofErr w:type="spellEnd"/>
            <w:r w:rsidRPr="004F6EAB">
              <w:rPr>
                <w:b w:val="0"/>
                <w:sz w:val="24"/>
                <w:szCs w:val="24"/>
              </w:rPr>
              <w:t xml:space="preserve"> sertifikāts</w:t>
            </w:r>
            <w:r w:rsidRPr="004F6EAB">
              <w:rPr>
                <w:b w:val="0"/>
                <w:color w:val="000000"/>
                <w:sz w:val="24"/>
                <w:szCs w:val="24"/>
              </w:rPr>
              <w:t xml:space="preserve"> </w:t>
            </w:r>
            <w:r w:rsidRPr="004F6EAB">
              <w:rPr>
                <w:b w:val="0"/>
                <w:sz w:val="24"/>
                <w:szCs w:val="24"/>
                <w:shd w:val="clear" w:color="auto" w:fill="FFFFFF"/>
              </w:rPr>
              <w:t>ceļu būvdarbu vadīšanā</w:t>
            </w:r>
            <w:r>
              <w:rPr>
                <w:b w:val="0"/>
                <w:sz w:val="24"/>
                <w:szCs w:val="24"/>
                <w:shd w:val="clear" w:color="auto" w:fill="FFFFFF"/>
              </w:rPr>
              <w:t xml:space="preserve"> un būvuzraudzībā</w:t>
            </w:r>
            <w:r w:rsidRPr="004F6EAB">
              <w:rPr>
                <w:b w:val="0"/>
                <w:sz w:val="24"/>
                <w:szCs w:val="24"/>
                <w:shd w:val="clear" w:color="auto" w:fill="FFFFFF"/>
              </w:rPr>
              <w:t>.</w:t>
            </w:r>
          </w:p>
          <w:p w14:paraId="0E6C3D02" w14:textId="2B91E013" w:rsidR="00A408FD" w:rsidRPr="00694A30" w:rsidRDefault="00A408FD" w:rsidP="00D02BC8">
            <w:pPr>
              <w:pStyle w:val="Stils1"/>
              <w:numPr>
                <w:ilvl w:val="0"/>
                <w:numId w:val="0"/>
              </w:numPr>
              <w:spacing w:after="60" w:line="240" w:lineRule="auto"/>
              <w:jc w:val="both"/>
              <w:rPr>
                <w:b w:val="0"/>
                <w:sz w:val="24"/>
                <w:szCs w:val="24"/>
              </w:rPr>
            </w:pPr>
          </w:p>
        </w:tc>
        <w:tc>
          <w:tcPr>
            <w:tcW w:w="4539" w:type="dxa"/>
            <w:vMerge/>
          </w:tcPr>
          <w:p w14:paraId="696D2FDE" w14:textId="77777777" w:rsidR="00A408FD" w:rsidRPr="00694A30" w:rsidRDefault="00A408FD" w:rsidP="009B686A">
            <w:pPr>
              <w:spacing w:before="60" w:after="60"/>
              <w:jc w:val="both"/>
            </w:pPr>
          </w:p>
        </w:tc>
      </w:tr>
      <w:tr w:rsidR="0054329D" w:rsidRPr="00694A30" w14:paraId="2CC5DE12" w14:textId="77777777" w:rsidTr="001A2C2F">
        <w:trPr>
          <w:jc w:val="center"/>
        </w:trPr>
        <w:tc>
          <w:tcPr>
            <w:tcW w:w="846" w:type="dxa"/>
          </w:tcPr>
          <w:p w14:paraId="1242608A" w14:textId="799AEF75" w:rsidR="0054329D" w:rsidRPr="00694A30" w:rsidRDefault="0054329D" w:rsidP="0054329D">
            <w:pPr>
              <w:spacing w:before="60" w:after="60"/>
              <w:jc w:val="center"/>
              <w:rPr>
                <w:b/>
                <w:bCs/>
              </w:rPr>
            </w:pPr>
            <w:r w:rsidRPr="00694A30">
              <w:rPr>
                <w:b/>
                <w:bCs/>
              </w:rPr>
              <w:t>8.</w:t>
            </w:r>
            <w:r>
              <w:rPr>
                <w:b/>
                <w:bCs/>
              </w:rPr>
              <w:t>6</w:t>
            </w:r>
            <w:r w:rsidRPr="00694A30">
              <w:rPr>
                <w:b/>
                <w:bCs/>
              </w:rPr>
              <w:t>.3</w:t>
            </w:r>
          </w:p>
        </w:tc>
        <w:tc>
          <w:tcPr>
            <w:tcW w:w="3965" w:type="dxa"/>
            <w:shd w:val="clear" w:color="auto" w:fill="auto"/>
          </w:tcPr>
          <w:p w14:paraId="177E4CC7" w14:textId="43151043" w:rsidR="0054329D" w:rsidRPr="00694A30" w:rsidRDefault="0054329D" w:rsidP="0054329D">
            <w:pPr>
              <w:pStyle w:val="Stils1"/>
              <w:numPr>
                <w:ilvl w:val="0"/>
                <w:numId w:val="0"/>
              </w:numPr>
              <w:spacing w:before="60" w:after="60" w:line="240" w:lineRule="auto"/>
              <w:jc w:val="both"/>
              <w:rPr>
                <w:b w:val="0"/>
                <w:sz w:val="24"/>
                <w:szCs w:val="24"/>
              </w:rPr>
            </w:pPr>
            <w:r w:rsidRPr="00694A30">
              <w:rPr>
                <w:bCs w:val="0"/>
                <w:sz w:val="24"/>
                <w:szCs w:val="24"/>
              </w:rPr>
              <w:t>Darba aizsardzības koordinatoru</w:t>
            </w:r>
            <w:r w:rsidRPr="00694A30">
              <w:rPr>
                <w:b w:val="0"/>
                <w:sz w:val="24"/>
                <w:szCs w:val="24"/>
              </w:rPr>
              <w:t xml:space="preserve"> - atbildīgo par darba aizsardzības prasību izpildi saskaņā ar Ministru kabineta 25.02.2003. noteikumiem Nr.92 “Darba aizsardzības prasības, </w:t>
            </w:r>
            <w:r w:rsidRPr="00694A30">
              <w:rPr>
                <w:b w:val="0"/>
                <w:sz w:val="24"/>
                <w:szCs w:val="24"/>
              </w:rPr>
              <w:lastRenderedPageBreak/>
              <w:t>veicot būvdarbus”.</w:t>
            </w:r>
          </w:p>
        </w:tc>
        <w:tc>
          <w:tcPr>
            <w:tcW w:w="4539" w:type="dxa"/>
          </w:tcPr>
          <w:p w14:paraId="5157FF43" w14:textId="43616450" w:rsidR="0054329D" w:rsidRPr="00FE389E" w:rsidRDefault="0054329D" w:rsidP="00CD6049">
            <w:pPr>
              <w:pStyle w:val="Sarakstarindkopa"/>
              <w:numPr>
                <w:ilvl w:val="0"/>
                <w:numId w:val="67"/>
              </w:numPr>
              <w:spacing w:before="60" w:after="60"/>
              <w:ind w:left="244" w:hanging="244"/>
              <w:jc w:val="both"/>
            </w:pPr>
            <w:r w:rsidRPr="00A408FD">
              <w:rPr>
                <w:bCs/>
              </w:rPr>
              <w:lastRenderedPageBreak/>
              <w:t xml:space="preserve">Pretendenta piedāvātā darba aizsardzības koordinatora  parakstīts pieejamības apliecinājums saskaņā ar </w:t>
            </w:r>
            <w:r w:rsidRPr="00A408FD">
              <w:t xml:space="preserve">Nolikuma </w:t>
            </w:r>
            <w:r w:rsidRPr="00A408FD">
              <w:rPr>
                <w:b/>
                <w:color w:val="000000"/>
              </w:rPr>
              <w:t>8.pielikuma</w:t>
            </w:r>
            <w:r w:rsidRPr="00A408FD">
              <w:rPr>
                <w:bCs/>
              </w:rPr>
              <w:t xml:space="preserve"> ve</w:t>
            </w:r>
            <w:r w:rsidRPr="005252D1">
              <w:rPr>
                <w:bCs/>
              </w:rPr>
              <w:t>idni</w:t>
            </w:r>
            <w:r w:rsidRPr="00FE389E">
              <w:t>.</w:t>
            </w:r>
          </w:p>
          <w:p w14:paraId="37E8895A" w14:textId="77777777" w:rsidR="0054329D" w:rsidRPr="00FE389E" w:rsidRDefault="0054329D" w:rsidP="00CD6049">
            <w:pPr>
              <w:pStyle w:val="Sarakstarindkopa"/>
              <w:numPr>
                <w:ilvl w:val="0"/>
                <w:numId w:val="67"/>
              </w:numPr>
              <w:spacing w:after="60"/>
              <w:ind w:left="244" w:hanging="244"/>
              <w:jc w:val="both"/>
            </w:pPr>
            <w:r w:rsidRPr="005252D1">
              <w:rPr>
                <w:bCs/>
              </w:rPr>
              <w:lastRenderedPageBreak/>
              <w:t>Ministru kabineta 25.02.2003. noteikumu Nr.92 „Darba aizsardzības prasības, veicot būvdarbus” 8</w:t>
            </w:r>
            <w:r w:rsidRPr="005252D1">
              <w:rPr>
                <w:bCs/>
                <w:vertAlign w:val="superscript"/>
              </w:rPr>
              <w:t>1</w:t>
            </w:r>
            <w:r w:rsidRPr="005252D1">
              <w:rPr>
                <w:bCs/>
              </w:rPr>
              <w:t>.punkā minēto profesionālo kvalifikāciju apliecinošo dokumentu kopijas vai ārvalstu speciālista gadījumā – informācija vai dokumentu kopijas, kas apliecina atbilstību attiecīgās valsts prasībām darba aizsardzības koordinatoram.</w:t>
            </w:r>
          </w:p>
          <w:p w14:paraId="63541C13" w14:textId="6EEA1DA1" w:rsidR="0054329D" w:rsidRPr="00376B31" w:rsidRDefault="0054329D" w:rsidP="0054329D">
            <w:pPr>
              <w:spacing w:after="120"/>
              <w:jc w:val="both"/>
            </w:pPr>
            <w:r w:rsidRPr="00FE389E">
              <w:rPr>
                <w:bCs/>
              </w:rPr>
              <w:t xml:space="preserve">Par būvprakses sertifikātu un tā spēkā esību (ja attiecināms) Pasūtītājs pārliecināsies </w:t>
            </w:r>
            <w:proofErr w:type="spellStart"/>
            <w:r w:rsidRPr="00FE389E">
              <w:rPr>
                <w:bCs/>
              </w:rPr>
              <w:t>Būvspeciālistu</w:t>
            </w:r>
            <w:proofErr w:type="spellEnd"/>
            <w:r w:rsidRPr="00FE389E">
              <w:rPr>
                <w:bCs/>
              </w:rPr>
              <w:t xml:space="preserve"> informācijas sistēmas </w:t>
            </w:r>
            <w:proofErr w:type="spellStart"/>
            <w:r w:rsidRPr="00FE389E">
              <w:rPr>
                <w:bCs/>
              </w:rPr>
              <w:t>Būvspeciālistu</w:t>
            </w:r>
            <w:proofErr w:type="spellEnd"/>
            <w:r w:rsidRPr="00FE389E">
              <w:rPr>
                <w:bCs/>
              </w:rPr>
              <w:t xml:space="preserve"> reģistrā </w:t>
            </w:r>
            <w:hyperlink r:id="rId22" w:history="1">
              <w:r w:rsidRPr="00FE389E">
                <w:rPr>
                  <w:rStyle w:val="Hipersaite"/>
                  <w:bCs/>
                </w:rPr>
                <w:t>https://bis.gov.lv/bisp/lv/specialist_certificates</w:t>
              </w:r>
            </w:hyperlink>
            <w:r w:rsidRPr="00FE389E">
              <w:rPr>
                <w:bCs/>
              </w:rPr>
              <w:t>.</w:t>
            </w:r>
          </w:p>
        </w:tc>
      </w:tr>
    </w:tbl>
    <w:p w14:paraId="1E3569A5" w14:textId="1ACEF713" w:rsidR="005435E5" w:rsidRPr="00042E4B" w:rsidRDefault="005435E5" w:rsidP="004A5CB6">
      <w:pPr>
        <w:pStyle w:val="Sarakstarindkopa"/>
        <w:numPr>
          <w:ilvl w:val="1"/>
          <w:numId w:val="22"/>
        </w:numPr>
        <w:spacing w:before="120"/>
        <w:ind w:left="567" w:hanging="567"/>
        <w:jc w:val="both"/>
        <w:rPr>
          <w:bCs/>
        </w:rPr>
      </w:pPr>
      <w:r w:rsidRPr="00042E4B">
        <w:rPr>
          <w:bCs/>
        </w:rPr>
        <w:lastRenderedPageBreak/>
        <w:t xml:space="preserve">Pretendents vienu speciālistu ir </w:t>
      </w:r>
      <w:r w:rsidR="001445C6" w:rsidRPr="00042E4B">
        <w:rPr>
          <w:bCs/>
        </w:rPr>
        <w:t xml:space="preserve">tiesīgs piedāvāt vairāku Nolikuma </w:t>
      </w:r>
      <w:r w:rsidR="001445C6" w:rsidRPr="00042E4B">
        <w:rPr>
          <w:b/>
        </w:rPr>
        <w:t>8.</w:t>
      </w:r>
      <w:r w:rsidR="001A2C2F" w:rsidRPr="00042E4B">
        <w:rPr>
          <w:b/>
        </w:rPr>
        <w:t>6</w:t>
      </w:r>
      <w:r w:rsidR="001445C6" w:rsidRPr="00042E4B">
        <w:rPr>
          <w:b/>
        </w:rPr>
        <w:t>.punktā</w:t>
      </w:r>
      <w:r w:rsidR="001445C6" w:rsidRPr="00042E4B">
        <w:rPr>
          <w:bCs/>
        </w:rPr>
        <w:t xml:space="preserve"> minēto </w:t>
      </w:r>
      <w:r w:rsidR="0054329D" w:rsidRPr="00042E4B">
        <w:rPr>
          <w:bCs/>
        </w:rPr>
        <w:t xml:space="preserve">galveno </w:t>
      </w:r>
      <w:r w:rsidR="001445C6" w:rsidRPr="00042E4B">
        <w:rPr>
          <w:bCs/>
        </w:rPr>
        <w:t>speciālistu pienākumu izpildei.</w:t>
      </w:r>
    </w:p>
    <w:p w14:paraId="23D65701" w14:textId="6D9F9574" w:rsidR="00F01FC9" w:rsidRPr="00694A30" w:rsidRDefault="002D613B" w:rsidP="004A5CB6">
      <w:pPr>
        <w:pStyle w:val="Sarakstarindkopa"/>
        <w:numPr>
          <w:ilvl w:val="1"/>
          <w:numId w:val="22"/>
        </w:numPr>
        <w:ind w:left="567" w:hanging="567"/>
        <w:jc w:val="both"/>
        <w:rPr>
          <w:bCs/>
        </w:rPr>
      </w:pPr>
      <w:r w:rsidRPr="00694A30">
        <w:rPr>
          <w:lang w:eastAsia="ar-SA"/>
        </w:rPr>
        <w:t xml:space="preserve">Pretendents Nolikuma </w:t>
      </w:r>
      <w:r w:rsidRPr="00694A30">
        <w:rPr>
          <w:b/>
          <w:bCs/>
          <w:lang w:eastAsia="ar-SA"/>
        </w:rPr>
        <w:t>4.1.3.punktā</w:t>
      </w:r>
      <w:r w:rsidRPr="00694A30">
        <w:rPr>
          <w:lang w:eastAsia="ar-SA"/>
        </w:rPr>
        <w:t xml:space="preserve"> noteiktajā kārtībā ir saņēmis </w:t>
      </w:r>
      <w:r w:rsidRPr="00694A30">
        <w:rPr>
          <w:lang w:eastAsia="en-US"/>
        </w:rPr>
        <w:t>piedāvājuma sagatavošanai nepieciešamos dokumentus.</w:t>
      </w:r>
    </w:p>
    <w:p w14:paraId="70D47DD4" w14:textId="5983C340" w:rsidR="002D613B" w:rsidRPr="00694A30" w:rsidRDefault="002D613B" w:rsidP="004A5CB6">
      <w:pPr>
        <w:pStyle w:val="Sarakstarindkopa"/>
        <w:numPr>
          <w:ilvl w:val="1"/>
          <w:numId w:val="22"/>
        </w:numPr>
        <w:ind w:left="567" w:hanging="567"/>
        <w:jc w:val="both"/>
        <w:rPr>
          <w:bCs/>
        </w:rPr>
      </w:pPr>
      <w:r w:rsidRPr="00694A30">
        <w:rPr>
          <w:bCs/>
        </w:rPr>
        <w:t xml:space="preserve">Ja Pretendents ir piegādātāju apvienība, tad prasības, kas attiecas uz pretendenta tehniskajām un profesionālajām spējām, ir attiecināmas uz piegādātāju apvienības dalībniekiem kopā, nevis katru dalībnieku atsevišķi. </w:t>
      </w:r>
    </w:p>
    <w:p w14:paraId="2EE641CC" w14:textId="77777777" w:rsidR="009101EB" w:rsidRPr="00694A30" w:rsidRDefault="009101EB" w:rsidP="009101EB">
      <w:pPr>
        <w:pStyle w:val="Sarakstarindkopa"/>
        <w:ind w:left="567"/>
        <w:jc w:val="both"/>
        <w:rPr>
          <w:bCs/>
        </w:rPr>
      </w:pPr>
    </w:p>
    <w:p w14:paraId="17C0039D" w14:textId="77777777" w:rsidR="002B13C5" w:rsidRPr="00694A30" w:rsidRDefault="002B13C5" w:rsidP="00CC2D18">
      <w:pPr>
        <w:widowControl w:val="0"/>
        <w:ind w:left="567" w:hanging="567"/>
        <w:jc w:val="both"/>
        <w:outlineLvl w:val="1"/>
        <w:rPr>
          <w:b/>
          <w:vanish/>
          <w:kern w:val="22"/>
          <w:lang w:eastAsia="en-US"/>
        </w:rPr>
      </w:pPr>
    </w:p>
    <w:p w14:paraId="257D64F4" w14:textId="77777777" w:rsidR="002B13C5" w:rsidRPr="00694A30" w:rsidRDefault="002B13C5" w:rsidP="004A5CB6">
      <w:pPr>
        <w:keepNext/>
        <w:widowControl w:val="0"/>
        <w:numPr>
          <w:ilvl w:val="0"/>
          <w:numId w:val="22"/>
        </w:numPr>
        <w:ind w:left="567" w:hanging="567"/>
        <w:rPr>
          <w:b/>
        </w:rPr>
      </w:pPr>
      <w:r w:rsidRPr="00694A30">
        <w:rPr>
          <w:b/>
        </w:rPr>
        <w:t>Tehniskais piedāvājums</w:t>
      </w:r>
    </w:p>
    <w:p w14:paraId="5696A30E" w14:textId="10954269" w:rsidR="002B13C5" w:rsidRPr="00694A30" w:rsidRDefault="002B13C5" w:rsidP="00CC2D18">
      <w:pPr>
        <w:pStyle w:val="Stils1"/>
        <w:keepNext/>
        <w:numPr>
          <w:ilvl w:val="0"/>
          <w:numId w:val="0"/>
        </w:numPr>
        <w:spacing w:line="240" w:lineRule="auto"/>
        <w:ind w:left="567"/>
        <w:jc w:val="both"/>
        <w:rPr>
          <w:b w:val="0"/>
          <w:sz w:val="24"/>
          <w:szCs w:val="24"/>
        </w:rPr>
      </w:pPr>
      <w:r w:rsidRPr="00694A30">
        <w:rPr>
          <w:b w:val="0"/>
          <w:sz w:val="24"/>
          <w:szCs w:val="24"/>
        </w:rPr>
        <w:t xml:space="preserve">Tehniskais piedāvājums jāsagatavo saskaņā ar </w:t>
      </w:r>
      <w:r w:rsidRPr="00694A30">
        <w:rPr>
          <w:b w:val="0"/>
          <w:bCs w:val="0"/>
          <w:sz w:val="24"/>
          <w:szCs w:val="24"/>
        </w:rPr>
        <w:t xml:space="preserve">Tehnisko specifikāciju – darba uzdevumu </w:t>
      </w:r>
      <w:r w:rsidRPr="003035C0">
        <w:rPr>
          <w:b w:val="0"/>
          <w:bCs w:val="0"/>
          <w:sz w:val="24"/>
          <w:szCs w:val="24"/>
        </w:rPr>
        <w:t xml:space="preserve">(Nolikuma </w:t>
      </w:r>
      <w:r w:rsidRPr="003035C0">
        <w:rPr>
          <w:sz w:val="24"/>
          <w:szCs w:val="24"/>
        </w:rPr>
        <w:t>1.</w:t>
      </w:r>
      <w:r w:rsidR="004A0E48">
        <w:rPr>
          <w:sz w:val="24"/>
          <w:szCs w:val="24"/>
        </w:rPr>
        <w:t>1. un 1.2.</w:t>
      </w:r>
      <w:r w:rsidRPr="003035C0">
        <w:rPr>
          <w:sz w:val="24"/>
          <w:szCs w:val="24"/>
        </w:rPr>
        <w:t>pielikumu</w:t>
      </w:r>
      <w:r w:rsidRPr="003035C0">
        <w:rPr>
          <w:b w:val="0"/>
          <w:bCs w:val="0"/>
          <w:sz w:val="24"/>
          <w:szCs w:val="24"/>
        </w:rPr>
        <w:t>) un Tehniskā piedāvājuma</w:t>
      </w:r>
      <w:r w:rsidRPr="003035C0">
        <w:rPr>
          <w:b w:val="0"/>
          <w:sz w:val="24"/>
          <w:szCs w:val="24"/>
        </w:rPr>
        <w:t xml:space="preserve"> sagatavošanas vadlīnijām (Nolikuma </w:t>
      </w:r>
      <w:r w:rsidRPr="003035C0">
        <w:rPr>
          <w:bCs w:val="0"/>
          <w:sz w:val="24"/>
          <w:szCs w:val="24"/>
        </w:rPr>
        <w:t>12.p</w:t>
      </w:r>
      <w:r w:rsidRPr="003035C0">
        <w:rPr>
          <w:sz w:val="24"/>
          <w:szCs w:val="24"/>
        </w:rPr>
        <w:t>ielikumu</w:t>
      </w:r>
      <w:r w:rsidRPr="003035C0">
        <w:rPr>
          <w:b w:val="0"/>
          <w:sz w:val="24"/>
          <w:szCs w:val="24"/>
        </w:rPr>
        <w:t>).</w:t>
      </w:r>
    </w:p>
    <w:p w14:paraId="202A45C4" w14:textId="77777777" w:rsidR="002B13C5" w:rsidRPr="00694A30" w:rsidRDefault="002B13C5" w:rsidP="002B13C5">
      <w:pPr>
        <w:pStyle w:val="Virsraksts2"/>
        <w:keepNext w:val="0"/>
        <w:widowControl w:val="0"/>
        <w:numPr>
          <w:ilvl w:val="0"/>
          <w:numId w:val="0"/>
        </w:numPr>
        <w:spacing w:before="0"/>
        <w:ind w:left="567" w:hanging="567"/>
        <w:rPr>
          <w:lang w:val="lv-LV"/>
        </w:rPr>
      </w:pPr>
    </w:p>
    <w:p w14:paraId="451C9E6F" w14:textId="12F30598" w:rsidR="002B13C5" w:rsidRPr="00694A30" w:rsidRDefault="002B13C5" w:rsidP="00CC2D18">
      <w:pPr>
        <w:pStyle w:val="Virsraksts2"/>
        <w:keepNext w:val="0"/>
        <w:widowControl w:val="0"/>
        <w:numPr>
          <w:ilvl w:val="0"/>
          <w:numId w:val="0"/>
        </w:numPr>
        <w:spacing w:before="0"/>
        <w:ind w:left="426" w:hanging="426"/>
        <w:rPr>
          <w:lang w:val="lv-LV"/>
        </w:rPr>
      </w:pPr>
      <w:r w:rsidRPr="00694A30">
        <w:rPr>
          <w:lang w:val="lv-LV"/>
        </w:rPr>
        <w:t xml:space="preserve">10. </w:t>
      </w:r>
      <w:r w:rsidR="00CC2D18" w:rsidRPr="00694A30">
        <w:rPr>
          <w:lang w:val="lv-LV"/>
        </w:rPr>
        <w:t xml:space="preserve">    </w:t>
      </w:r>
      <w:r w:rsidRPr="00694A30">
        <w:rPr>
          <w:lang w:val="lv-LV"/>
        </w:rPr>
        <w:t>Finanšu piedāvājums</w:t>
      </w:r>
    </w:p>
    <w:p w14:paraId="4167802E" w14:textId="77777777" w:rsidR="00CC2D18" w:rsidRPr="00694A30" w:rsidRDefault="002B13C5" w:rsidP="00D136DE">
      <w:pPr>
        <w:widowControl w:val="0"/>
        <w:numPr>
          <w:ilvl w:val="1"/>
          <w:numId w:val="24"/>
        </w:numPr>
        <w:ind w:left="567" w:hanging="567"/>
        <w:jc w:val="both"/>
        <w:outlineLvl w:val="1"/>
        <w:rPr>
          <w:b/>
          <w:kern w:val="22"/>
          <w:lang w:eastAsia="en-US"/>
        </w:rPr>
      </w:pPr>
      <w:r w:rsidRPr="00694A30">
        <w:rPr>
          <w:bCs/>
          <w:kern w:val="22"/>
          <w:lang w:eastAsia="en-US"/>
        </w:rPr>
        <w:t xml:space="preserve">Finanšu piedāvājums, kas sagatavots saskaņā ar Nolikuma </w:t>
      </w:r>
      <w:r w:rsidRPr="00694A30">
        <w:rPr>
          <w:b/>
          <w:kern w:val="22"/>
          <w:lang w:eastAsia="en-US"/>
        </w:rPr>
        <w:t xml:space="preserve">10. pielikuma </w:t>
      </w:r>
      <w:r w:rsidRPr="00694A30">
        <w:rPr>
          <w:bCs/>
          <w:kern w:val="22"/>
          <w:lang w:eastAsia="en-US"/>
        </w:rPr>
        <w:t xml:space="preserve">veidni. </w:t>
      </w:r>
    </w:p>
    <w:p w14:paraId="331A5204" w14:textId="102A4A0D" w:rsidR="002B13C5" w:rsidRPr="00694A30" w:rsidRDefault="002B13C5" w:rsidP="00D136DE">
      <w:pPr>
        <w:widowControl w:val="0"/>
        <w:numPr>
          <w:ilvl w:val="1"/>
          <w:numId w:val="24"/>
        </w:numPr>
        <w:ind w:left="567" w:hanging="567"/>
        <w:jc w:val="both"/>
        <w:outlineLvl w:val="1"/>
        <w:rPr>
          <w:b/>
          <w:kern w:val="22"/>
          <w:lang w:eastAsia="en-US"/>
        </w:rPr>
      </w:pPr>
      <w:r w:rsidRPr="00694A30">
        <w:rPr>
          <w:bCs/>
          <w:kern w:val="22"/>
          <w:lang w:eastAsia="en-US"/>
        </w:rPr>
        <w:t xml:space="preserve">Pretendenta </w:t>
      </w:r>
      <w:proofErr w:type="spellStart"/>
      <w:r w:rsidRPr="00694A30">
        <w:rPr>
          <w:bCs/>
          <w:kern w:val="22"/>
          <w:lang w:eastAsia="en-US"/>
        </w:rPr>
        <w:t>paraksttiesīgajai</w:t>
      </w:r>
      <w:proofErr w:type="spellEnd"/>
      <w:r w:rsidRPr="00694A30">
        <w:rPr>
          <w:bCs/>
          <w:kern w:val="22"/>
          <w:lang w:eastAsia="en-US"/>
        </w:rPr>
        <w:t xml:space="preserve"> vai pilnvarotajai personai jāparaksta lokālā tāme, kopsavilkuma tāme un koptāme.</w:t>
      </w:r>
    </w:p>
    <w:p w14:paraId="13C93B46" w14:textId="16B051CB" w:rsidR="002B13C5" w:rsidRPr="00694A30" w:rsidRDefault="004B011A" w:rsidP="00D136DE">
      <w:pPr>
        <w:widowControl w:val="0"/>
        <w:numPr>
          <w:ilvl w:val="1"/>
          <w:numId w:val="24"/>
        </w:numPr>
        <w:ind w:left="567" w:hanging="567"/>
        <w:jc w:val="both"/>
        <w:outlineLvl w:val="1"/>
        <w:rPr>
          <w:bCs/>
          <w:kern w:val="22"/>
          <w:lang w:eastAsia="en-US"/>
        </w:rPr>
      </w:pPr>
      <w:r w:rsidRPr="00694A30">
        <w:rPr>
          <w:bCs/>
          <w:kern w:val="22"/>
          <w:lang w:eastAsia="en-US"/>
        </w:rPr>
        <w:t xml:space="preserve">Sagatavojot Finanšu piedāvājumu, Pretendentam ir jāņem vērā, ka Finanšu piedāvājumā jāiekļauj darbaspēka, materiālu, iekārtu, aprīkojuma un visu citu iespējamo būvdarbu izpildes izdevumu izmaksas,  t.sk., dokumentācijas sagatavošanas un </w:t>
      </w:r>
      <w:proofErr w:type="spellStart"/>
      <w:r w:rsidRPr="00694A30">
        <w:rPr>
          <w:bCs/>
          <w:kern w:val="22"/>
          <w:lang w:eastAsia="en-US"/>
        </w:rPr>
        <w:t>virsizdevumi</w:t>
      </w:r>
      <w:proofErr w:type="spellEnd"/>
      <w:r w:rsidR="002B13C5" w:rsidRPr="00694A30">
        <w:rPr>
          <w:bCs/>
          <w:kern w:val="22"/>
          <w:lang w:eastAsia="en-US"/>
        </w:rPr>
        <w:t>.</w:t>
      </w:r>
    </w:p>
    <w:p w14:paraId="29F39B69" w14:textId="3F2B64A6" w:rsidR="002B13C5" w:rsidRPr="00694A30" w:rsidRDefault="004B011A" w:rsidP="00D136DE">
      <w:pPr>
        <w:widowControl w:val="0"/>
        <w:numPr>
          <w:ilvl w:val="1"/>
          <w:numId w:val="24"/>
        </w:numPr>
        <w:ind w:left="567" w:hanging="567"/>
        <w:jc w:val="both"/>
        <w:outlineLvl w:val="1"/>
        <w:rPr>
          <w:bCs/>
          <w:kern w:val="22"/>
          <w:lang w:eastAsia="en-US"/>
        </w:rPr>
      </w:pPr>
      <w:r w:rsidRPr="00694A30">
        <w:rPr>
          <w:bCs/>
          <w:kern w:val="22"/>
          <w:lang w:eastAsia="en-US"/>
        </w:rPr>
        <w:t>Pretendents nedrīkst labot Finanšu piedāvājuma formu, tai skaitā, to labot, papildināt vai dēst kādu pozīciju</w:t>
      </w:r>
      <w:r w:rsidR="002B13C5" w:rsidRPr="00694A30">
        <w:rPr>
          <w:bCs/>
          <w:kern w:val="22"/>
          <w:lang w:eastAsia="en-US"/>
        </w:rPr>
        <w:t>.</w:t>
      </w:r>
    </w:p>
    <w:p w14:paraId="631186C3" w14:textId="77777777" w:rsidR="004F6EAB" w:rsidRPr="004F6EAB" w:rsidRDefault="004F6EAB" w:rsidP="00D136DE">
      <w:pPr>
        <w:widowControl w:val="0"/>
        <w:numPr>
          <w:ilvl w:val="1"/>
          <w:numId w:val="24"/>
        </w:numPr>
        <w:ind w:left="567" w:hanging="567"/>
        <w:jc w:val="both"/>
        <w:outlineLvl w:val="1"/>
        <w:rPr>
          <w:rStyle w:val="Izteiksmgs"/>
          <w:bCs w:val="0"/>
          <w:kern w:val="22"/>
          <w:lang w:eastAsia="en-US"/>
        </w:rPr>
      </w:pPr>
      <w:r>
        <w:rPr>
          <w:rStyle w:val="Izteiksmgs"/>
        </w:rPr>
        <w:t xml:space="preserve">Finanšu piedāvājumā ūdensvada izbūvei jāparedz maksa par ceļa elementu lietošanu saskaņā ar Rīgas domes 12.07.2023. lēmumu Nr.RD-23-2771-lē “Par nomas maksas noteikšanu par ceļa elementu lietošanu Rīgas </w:t>
      </w:r>
      <w:proofErr w:type="spellStart"/>
      <w:r>
        <w:rPr>
          <w:rStyle w:val="Izteiksmgs"/>
        </w:rPr>
        <w:t>valstspilsētas</w:t>
      </w:r>
      <w:proofErr w:type="spellEnd"/>
      <w:r>
        <w:rPr>
          <w:rStyle w:val="Izteiksmgs"/>
        </w:rPr>
        <w:t xml:space="preserve"> pašvaldības administratīvajā teritorijā” (turpmāk - maksa par ceļa elementu lietošanu). Pasūtītājs, pamatojoties uz uzņēmēja rēķinu, maksu par ceļa elementu lietošanu apmaksās atbilstoši Rīgas domes Satiksmes departamenta noteiktajai maksai par ceļa elementu lietošanu, taču ne vairāk kā uzņēmēja iesniegtajā Finanšu piedāvājumā norādīto summu.</w:t>
      </w:r>
    </w:p>
    <w:p w14:paraId="469A95C8" w14:textId="6B23E133" w:rsidR="004F6EAB" w:rsidRPr="009E3802" w:rsidRDefault="002B13C5" w:rsidP="00E33E9E">
      <w:pPr>
        <w:widowControl w:val="0"/>
        <w:numPr>
          <w:ilvl w:val="1"/>
          <w:numId w:val="24"/>
        </w:numPr>
        <w:ind w:left="567" w:hanging="567"/>
        <w:jc w:val="both"/>
        <w:outlineLvl w:val="1"/>
        <w:rPr>
          <w:b/>
          <w:kern w:val="22"/>
          <w:lang w:eastAsia="en-US"/>
        </w:rPr>
      </w:pPr>
      <w:r w:rsidRPr="00AD6C2A">
        <w:rPr>
          <w:b/>
          <w:kern w:val="22"/>
          <w:lang w:eastAsia="en-US"/>
        </w:rPr>
        <w:t xml:space="preserve">Sagatavojot Finanšu piedāvājumu, Pretendentam ir jāņem vērā, ka būvdarbu izpildei nepieciešamos materiālus (būvizstrādājumus) – lūku pārsedzes (tikai </w:t>
      </w:r>
      <w:proofErr w:type="spellStart"/>
      <w:r w:rsidRPr="00AD6C2A">
        <w:rPr>
          <w:b/>
          <w:kern w:val="22"/>
          <w:lang w:eastAsia="en-US"/>
        </w:rPr>
        <w:t>ķeta</w:t>
      </w:r>
      <w:proofErr w:type="spellEnd"/>
      <w:r w:rsidRPr="00AD6C2A">
        <w:rPr>
          <w:b/>
          <w:kern w:val="22"/>
          <w:lang w:eastAsia="en-US"/>
        </w:rPr>
        <w:t xml:space="preserve"> elementus) un kapes (</w:t>
      </w:r>
      <w:r w:rsidR="003C375A" w:rsidRPr="00AD6C2A">
        <w:rPr>
          <w:b/>
          <w:kern w:val="22"/>
          <w:lang w:eastAsia="en-US"/>
        </w:rPr>
        <w:t xml:space="preserve">komplektā </w:t>
      </w:r>
      <w:r w:rsidRPr="00AD6C2A">
        <w:rPr>
          <w:b/>
          <w:kern w:val="22"/>
          <w:lang w:eastAsia="en-US"/>
        </w:rPr>
        <w:t>ar apakšējo atbalsta plātni) ar SIA “Rīgas ūdens” logo – nodrošina Pasūtītājs. Pretendentam Finanšu</w:t>
      </w:r>
      <w:r w:rsidRPr="00AD6C2A">
        <w:rPr>
          <w:b/>
          <w:kern w:val="32"/>
          <w:lang w:eastAsia="en-US"/>
        </w:rPr>
        <w:t xml:space="preserve"> piedāvājumā šo materiālu izmaksas jāparedz EUR 0,00 vērtībā.</w:t>
      </w:r>
      <w:r w:rsidR="00AD6C2A" w:rsidRPr="00AD6C2A">
        <w:rPr>
          <w:b/>
          <w:kern w:val="32"/>
          <w:lang w:eastAsia="en-US"/>
        </w:rPr>
        <w:t xml:space="preserve"> </w:t>
      </w:r>
      <w:r w:rsidR="00AD6C2A" w:rsidRPr="009E3802">
        <w:rPr>
          <w:bCs/>
          <w:kern w:val="32"/>
          <w:lang w:eastAsia="en-US"/>
        </w:rPr>
        <w:t xml:space="preserve">Šajā punktā </w:t>
      </w:r>
      <w:r w:rsidR="004F6EAB" w:rsidRPr="009E3802">
        <w:rPr>
          <w:bCs/>
        </w:rPr>
        <w:t>norādītai</w:t>
      </w:r>
      <w:r w:rsidR="00AD6C2A" w:rsidRPr="009E3802">
        <w:rPr>
          <w:bCs/>
        </w:rPr>
        <w:t>s</w:t>
      </w:r>
      <w:r w:rsidR="004F6EAB" w:rsidRPr="009E3802">
        <w:rPr>
          <w:bCs/>
        </w:rPr>
        <w:t xml:space="preserve"> neattiecas uz paskaidrojuma raksta “Centralizētas ūdensapgādes un kanalizācijas sistēmas tīklu izbūve un </w:t>
      </w:r>
      <w:proofErr w:type="spellStart"/>
      <w:r w:rsidR="004F6EAB" w:rsidRPr="009E3802">
        <w:rPr>
          <w:bCs/>
        </w:rPr>
        <w:t>pieslēgumu</w:t>
      </w:r>
      <w:proofErr w:type="spellEnd"/>
      <w:r w:rsidR="004F6EAB" w:rsidRPr="009E3802">
        <w:rPr>
          <w:bCs/>
        </w:rPr>
        <w:t xml:space="preserve"> </w:t>
      </w:r>
      <w:r w:rsidR="004F6EAB" w:rsidRPr="009E3802">
        <w:rPr>
          <w:bCs/>
        </w:rPr>
        <w:lastRenderedPageBreak/>
        <w:t xml:space="preserve">ierīkošana projektējamām privātmājām zemes gabalā </w:t>
      </w:r>
      <w:proofErr w:type="spellStart"/>
      <w:r w:rsidR="004F6EAB" w:rsidRPr="009E3802">
        <w:rPr>
          <w:bCs/>
        </w:rPr>
        <w:t>Stērtstu</w:t>
      </w:r>
      <w:proofErr w:type="spellEnd"/>
      <w:r w:rsidR="004F6EAB" w:rsidRPr="009E3802">
        <w:rPr>
          <w:bCs/>
        </w:rPr>
        <w:t xml:space="preserve"> ielā 33”, BIS lietas Nr.BIS-BL-761998-103664</w:t>
      </w:r>
      <w:r w:rsidR="00AD6C2A" w:rsidRPr="009E3802">
        <w:rPr>
          <w:bCs/>
        </w:rPr>
        <w:t>, pievadu</w:t>
      </w:r>
      <w:r w:rsidR="00AD6C2A" w:rsidRPr="009E3802">
        <w:t xml:space="preserve"> jeb “abonenta tīklu” izbūvi, par ko iepirkuma līgumu slēgs </w:t>
      </w:r>
      <w:r w:rsidR="009E3802" w:rsidRPr="009E3802">
        <w:t>SIA “</w:t>
      </w:r>
      <w:proofErr w:type="spellStart"/>
      <w:r w:rsidR="009E3802" w:rsidRPr="009E3802">
        <w:t>Ekohidrotechnika</w:t>
      </w:r>
      <w:proofErr w:type="spellEnd"/>
      <w:r w:rsidR="009E3802" w:rsidRPr="009E3802">
        <w:t xml:space="preserve"> Latvia”</w:t>
      </w:r>
      <w:r w:rsidR="004F6EAB" w:rsidRPr="009E3802">
        <w:t>.</w:t>
      </w:r>
    </w:p>
    <w:p w14:paraId="4E3834FC" w14:textId="77777777" w:rsidR="004D6994" w:rsidRPr="00694A30" w:rsidRDefault="004D6994" w:rsidP="004D6994">
      <w:pPr>
        <w:widowControl w:val="0"/>
        <w:ind w:left="567"/>
        <w:jc w:val="both"/>
        <w:outlineLvl w:val="1"/>
        <w:rPr>
          <w:b/>
          <w:kern w:val="22"/>
          <w:sz w:val="20"/>
          <w:szCs w:val="20"/>
          <w:lang w:eastAsia="en-US"/>
        </w:rPr>
      </w:pPr>
    </w:p>
    <w:p w14:paraId="0DC8BDC3" w14:textId="77777777" w:rsidR="009F1814" w:rsidRPr="00694A30" w:rsidRDefault="009F1814" w:rsidP="004A5CB6">
      <w:pPr>
        <w:pStyle w:val="Virsraksts2"/>
        <w:widowControl w:val="0"/>
        <w:numPr>
          <w:ilvl w:val="0"/>
          <w:numId w:val="19"/>
        </w:numPr>
        <w:tabs>
          <w:tab w:val="left" w:pos="567"/>
        </w:tabs>
        <w:spacing w:before="0"/>
        <w:ind w:left="567" w:hanging="567"/>
        <w:rPr>
          <w:lang w:val="lv-LV"/>
        </w:rPr>
      </w:pPr>
      <w:r w:rsidRPr="00694A30">
        <w:rPr>
          <w:lang w:val="lv-LV"/>
        </w:rPr>
        <w:t>Piedāvājumu atvēršana</w:t>
      </w:r>
    </w:p>
    <w:p w14:paraId="69249BAF" w14:textId="761F27D3" w:rsidR="009F1814" w:rsidRPr="00844DC0" w:rsidRDefault="009F1814" w:rsidP="004A5CB6">
      <w:pPr>
        <w:pStyle w:val="Virsraksts3"/>
        <w:numPr>
          <w:ilvl w:val="1"/>
          <w:numId w:val="19"/>
        </w:numPr>
        <w:tabs>
          <w:tab w:val="clear" w:pos="0"/>
          <w:tab w:val="clear" w:pos="624"/>
        </w:tabs>
        <w:spacing w:before="0"/>
        <w:ind w:left="567" w:hanging="567"/>
        <w:rPr>
          <w:lang w:val="lv-LV"/>
        </w:rPr>
      </w:pPr>
      <w:r w:rsidRPr="00844DC0">
        <w:rPr>
          <w:lang w:val="lv-LV"/>
        </w:rPr>
        <w:t xml:space="preserve">Piedāvājumi tiks atvērti </w:t>
      </w:r>
      <w:r w:rsidRPr="00844DC0">
        <w:rPr>
          <w:b/>
          <w:bCs/>
          <w:lang w:val="lv-LV"/>
        </w:rPr>
        <w:t>202</w:t>
      </w:r>
      <w:r w:rsidR="007459A3" w:rsidRPr="00844DC0">
        <w:rPr>
          <w:b/>
          <w:bCs/>
          <w:lang w:val="lv-LV"/>
        </w:rPr>
        <w:t>4</w:t>
      </w:r>
      <w:r w:rsidRPr="00844DC0">
        <w:rPr>
          <w:b/>
          <w:bCs/>
          <w:lang w:val="lv-LV"/>
        </w:rPr>
        <w:t xml:space="preserve">.gada </w:t>
      </w:r>
      <w:r w:rsidR="00844DC0" w:rsidRPr="00844DC0">
        <w:rPr>
          <w:b/>
          <w:bCs/>
          <w:lang w:val="lv-LV"/>
        </w:rPr>
        <w:t>4</w:t>
      </w:r>
      <w:r w:rsidR="00A22F79" w:rsidRPr="00844DC0">
        <w:rPr>
          <w:b/>
          <w:bCs/>
          <w:lang w:val="lv-LV"/>
        </w:rPr>
        <w:t>.</w:t>
      </w:r>
      <w:r w:rsidR="00844DC0" w:rsidRPr="00844DC0">
        <w:rPr>
          <w:b/>
          <w:bCs/>
          <w:lang w:val="lv-LV"/>
        </w:rPr>
        <w:t>jūnija</w:t>
      </w:r>
      <w:r w:rsidR="00A22F79" w:rsidRPr="00844DC0">
        <w:rPr>
          <w:b/>
          <w:bCs/>
          <w:lang w:val="lv-LV"/>
        </w:rPr>
        <w:t xml:space="preserve"> </w:t>
      </w:r>
      <w:r w:rsidRPr="00844DC0">
        <w:rPr>
          <w:b/>
          <w:bCs/>
          <w:lang w:val="lv-LV"/>
        </w:rPr>
        <w:t>plkst.</w:t>
      </w:r>
      <w:r w:rsidR="00844DC0" w:rsidRPr="00844DC0">
        <w:rPr>
          <w:b/>
          <w:bCs/>
          <w:lang w:val="lv-LV"/>
        </w:rPr>
        <w:t>11</w:t>
      </w:r>
      <w:r w:rsidR="00FC1F29" w:rsidRPr="00844DC0">
        <w:rPr>
          <w:b/>
          <w:bCs/>
          <w:lang w:val="lv-LV"/>
        </w:rPr>
        <w:t>:</w:t>
      </w:r>
      <w:r w:rsidR="00844DC0" w:rsidRPr="00844DC0">
        <w:rPr>
          <w:b/>
          <w:bCs/>
          <w:lang w:val="lv-LV"/>
        </w:rPr>
        <w:t>00</w:t>
      </w:r>
      <w:r w:rsidRPr="00844DC0">
        <w:rPr>
          <w:lang w:val="lv-LV"/>
        </w:rPr>
        <w:t xml:space="preserve">, Rīgā, Zigfrīda Annas </w:t>
      </w:r>
      <w:proofErr w:type="spellStart"/>
      <w:r w:rsidRPr="00844DC0">
        <w:rPr>
          <w:lang w:val="lv-LV"/>
        </w:rPr>
        <w:t>Meierovica</w:t>
      </w:r>
      <w:proofErr w:type="spellEnd"/>
      <w:r w:rsidRPr="00844DC0">
        <w:rPr>
          <w:lang w:val="lv-LV"/>
        </w:rPr>
        <w:t xml:space="preserve"> bulvārī 1, 3.korpusā.</w:t>
      </w:r>
    </w:p>
    <w:p w14:paraId="51A7FF99" w14:textId="77777777" w:rsidR="005375A9" w:rsidRPr="00844DC0" w:rsidRDefault="005375A9" w:rsidP="004A5CB6">
      <w:pPr>
        <w:pStyle w:val="Virsraksts3"/>
        <w:numPr>
          <w:ilvl w:val="1"/>
          <w:numId w:val="19"/>
        </w:numPr>
        <w:tabs>
          <w:tab w:val="clear" w:pos="0"/>
          <w:tab w:val="clear" w:pos="624"/>
        </w:tabs>
        <w:spacing w:before="0"/>
        <w:ind w:left="567" w:hanging="567"/>
        <w:rPr>
          <w:lang w:val="lv-LV"/>
        </w:rPr>
      </w:pPr>
      <w:r w:rsidRPr="00844DC0">
        <w:rPr>
          <w:lang w:val="lv-LV"/>
        </w:rPr>
        <w:t>Piedāvājumi tiek atvērti piedāvājumu saņemšanas kārtībā.</w:t>
      </w:r>
    </w:p>
    <w:p w14:paraId="6EA50F6A" w14:textId="44633DBF" w:rsidR="009F1814" w:rsidRPr="00694A30" w:rsidRDefault="009F1814" w:rsidP="004A5CB6">
      <w:pPr>
        <w:pStyle w:val="Virsraksts3"/>
        <w:keepNext w:val="0"/>
        <w:numPr>
          <w:ilvl w:val="1"/>
          <w:numId w:val="19"/>
        </w:numPr>
        <w:tabs>
          <w:tab w:val="clear" w:pos="0"/>
          <w:tab w:val="clear" w:pos="624"/>
        </w:tabs>
        <w:spacing w:before="0"/>
        <w:ind w:left="567" w:hanging="567"/>
        <w:rPr>
          <w:lang w:val="lv-LV"/>
        </w:rPr>
      </w:pPr>
      <w:r w:rsidRPr="00844DC0">
        <w:rPr>
          <w:lang w:val="lv-LV"/>
        </w:rPr>
        <w:t>Tiek nosaukta katra Pretendenta Finanšu piedāvājumā norādītā piedāvājuma cena</w:t>
      </w:r>
      <w:r w:rsidRPr="00694A30">
        <w:rPr>
          <w:lang w:val="lv-LV"/>
        </w:rPr>
        <w:t>.</w:t>
      </w:r>
    </w:p>
    <w:p w14:paraId="4D4D4F44" w14:textId="77777777" w:rsidR="009F1814" w:rsidRPr="00694A30" w:rsidRDefault="009F1814" w:rsidP="004A5CB6">
      <w:pPr>
        <w:pStyle w:val="Virsraksts3"/>
        <w:keepNext w:val="0"/>
        <w:numPr>
          <w:ilvl w:val="1"/>
          <w:numId w:val="19"/>
        </w:numPr>
        <w:tabs>
          <w:tab w:val="clear" w:pos="0"/>
          <w:tab w:val="clear" w:pos="624"/>
        </w:tabs>
        <w:spacing w:before="0"/>
        <w:ind w:left="567" w:hanging="567"/>
        <w:rPr>
          <w:lang w:val="lv-LV"/>
        </w:rPr>
      </w:pPr>
      <w:r w:rsidRPr="00694A30">
        <w:rPr>
          <w:lang w:val="lv-LV"/>
        </w:rPr>
        <w:t>Pretendentu piedāvājumu cenas, kā arī visas piedāvājumu atvēršanas sanāksmē nosauktās ziņas tiek fiksētas piedāvājumu atvēršanas sanāksmes protokolā.</w:t>
      </w:r>
    </w:p>
    <w:p w14:paraId="29E6C3FD" w14:textId="77777777" w:rsidR="009F1814" w:rsidRPr="00694A30" w:rsidRDefault="009F1814" w:rsidP="004A5CB6">
      <w:pPr>
        <w:pStyle w:val="Virsraksts3"/>
        <w:keepNext w:val="0"/>
        <w:numPr>
          <w:ilvl w:val="1"/>
          <w:numId w:val="19"/>
        </w:numPr>
        <w:tabs>
          <w:tab w:val="clear" w:pos="0"/>
          <w:tab w:val="clear" w:pos="624"/>
        </w:tabs>
        <w:spacing w:before="0"/>
        <w:ind w:left="567" w:hanging="567"/>
        <w:rPr>
          <w:lang w:val="lv-LV"/>
        </w:rPr>
      </w:pPr>
      <w:r w:rsidRPr="00694A30">
        <w:rPr>
          <w:lang w:val="lv-LV"/>
        </w:rPr>
        <w:t>Pēc visu piedāvājumu atvēršanas piedāvājumu atvēršanas sanāksme tiek slēgta un turpmāko piedāvājumu izvērtēšanu Komisija veic slēgtās sanāksmēs (sēdēs).</w:t>
      </w:r>
    </w:p>
    <w:p w14:paraId="14F9840D" w14:textId="77777777" w:rsidR="009F1814" w:rsidRPr="00694A30" w:rsidRDefault="009F1814" w:rsidP="004A5CB6">
      <w:pPr>
        <w:pStyle w:val="Virsraksts3"/>
        <w:keepNext w:val="0"/>
        <w:numPr>
          <w:ilvl w:val="1"/>
          <w:numId w:val="19"/>
        </w:numPr>
        <w:tabs>
          <w:tab w:val="clear" w:pos="0"/>
          <w:tab w:val="clear" w:pos="624"/>
        </w:tabs>
        <w:spacing w:before="0"/>
        <w:ind w:left="567" w:hanging="567"/>
        <w:rPr>
          <w:lang w:val="lv-LV"/>
        </w:rPr>
      </w:pPr>
      <w:r w:rsidRPr="00694A30">
        <w:rPr>
          <w:lang w:val="lv-LV"/>
        </w:rPr>
        <w:t>Ja Pretendents pieprasa, Komisija 5 (piecu) darba dienu laikā pēc pieprasījuma saņemšanas izsniedz Pretendentam piedāvājumu atvēršanas sanāksmes protokola izrakstu.</w:t>
      </w:r>
    </w:p>
    <w:p w14:paraId="434B909C" w14:textId="77777777" w:rsidR="009F1814" w:rsidRPr="00694A30" w:rsidRDefault="009F1814" w:rsidP="009F1814">
      <w:pPr>
        <w:pStyle w:val="Pamatteksts"/>
        <w:spacing w:before="0"/>
        <w:rPr>
          <w:sz w:val="20"/>
          <w:szCs w:val="20"/>
        </w:rPr>
      </w:pPr>
    </w:p>
    <w:p w14:paraId="44F778C1" w14:textId="77777777" w:rsidR="009F1814" w:rsidRPr="00694A30" w:rsidRDefault="009F1814" w:rsidP="004A5CB6">
      <w:pPr>
        <w:pStyle w:val="Virsraksts2"/>
        <w:keepNext w:val="0"/>
        <w:widowControl w:val="0"/>
        <w:numPr>
          <w:ilvl w:val="0"/>
          <w:numId w:val="19"/>
        </w:numPr>
        <w:spacing w:before="0"/>
        <w:ind w:left="567" w:hanging="567"/>
        <w:rPr>
          <w:lang w:val="lv-LV"/>
        </w:rPr>
      </w:pPr>
      <w:r w:rsidRPr="00694A30">
        <w:rPr>
          <w:lang w:val="lv-LV"/>
        </w:rPr>
        <w:t>Pretendentu un piedāvājumu vērtēšana</w:t>
      </w:r>
    </w:p>
    <w:p w14:paraId="64E053E9" w14:textId="77777777" w:rsidR="009F1814" w:rsidRPr="00694A30" w:rsidRDefault="009F1814" w:rsidP="004A5CB6">
      <w:pPr>
        <w:pStyle w:val="Virsraksts2"/>
        <w:keepNext w:val="0"/>
        <w:widowControl w:val="0"/>
        <w:numPr>
          <w:ilvl w:val="1"/>
          <w:numId w:val="19"/>
        </w:numPr>
        <w:spacing w:before="0"/>
        <w:ind w:left="567" w:hanging="567"/>
        <w:rPr>
          <w:b w:val="0"/>
          <w:bCs/>
          <w:lang w:val="lv-LV"/>
        </w:rPr>
      </w:pPr>
      <w:r w:rsidRPr="00694A30">
        <w:rPr>
          <w:b w:val="0"/>
          <w:bCs/>
          <w:lang w:val="lv-LV"/>
        </w:rPr>
        <w:t>Pēc piedāvājumu atvēršanas Komisija:</w:t>
      </w:r>
    </w:p>
    <w:p w14:paraId="15CFC945" w14:textId="35823BB9" w:rsidR="00725FC1" w:rsidRPr="00694A30" w:rsidRDefault="009F1814" w:rsidP="004A5CB6">
      <w:pPr>
        <w:pStyle w:val="Virsraksts2"/>
        <w:keepNext w:val="0"/>
        <w:widowControl w:val="0"/>
        <w:numPr>
          <w:ilvl w:val="2"/>
          <w:numId w:val="19"/>
        </w:numPr>
        <w:spacing w:before="0"/>
        <w:ind w:left="993" w:hanging="709"/>
        <w:rPr>
          <w:b w:val="0"/>
          <w:lang w:val="lv-LV"/>
        </w:rPr>
      </w:pPr>
      <w:r w:rsidRPr="00694A30">
        <w:rPr>
          <w:b w:val="0"/>
          <w:lang w:val="lv-LV" w:eastAsia="fi-FI"/>
        </w:rPr>
        <w:t>atlasīs piedāvājumu ar Nolikuma prasībām atbilstoši noformētu Finanšu piedāvājumu ar viszemāko cenu, pirms tam pārbaudot, vai Pretendentu Finanšu piedāvājumos nav aritmētisku kļūdu</w:t>
      </w:r>
      <w:r w:rsidR="005375A9" w:rsidRPr="00694A30">
        <w:rPr>
          <w:b w:val="0"/>
          <w:lang w:val="lv-LV" w:eastAsia="fi-FI"/>
        </w:rPr>
        <w:t xml:space="preserve">. Ja Komisija Pretendenta piedāvājumā konstatē aritmētiskas kļūdas, Komisija tās izlabo. Par kļūdu labojumu un laboto piedāvājuma summu Komisija paziņo Pretendentam, kura pieļautās kļūdas labotas. Vērtējot Finanšu piedāvājumu, Komisija ņem vērā labojumus. </w:t>
      </w:r>
      <w:r w:rsidR="004E3E7B" w:rsidRPr="00694A30">
        <w:rPr>
          <w:b w:val="0"/>
          <w:lang w:val="lv-LV" w:eastAsia="fi-FI"/>
        </w:rPr>
        <w:t>Ja Pretendenta Finanšu piedāvājums nav iesniegts vai neatbilst Nolikuma prasībām, Pretendenta piedāvājums tiek noraidīts</w:t>
      </w:r>
      <w:r w:rsidRPr="00694A30">
        <w:rPr>
          <w:b w:val="0"/>
          <w:lang w:val="lv-LV"/>
        </w:rPr>
        <w:t>;</w:t>
      </w:r>
    </w:p>
    <w:p w14:paraId="35ED1BB7" w14:textId="0C675257" w:rsidR="00725FC1" w:rsidRPr="00694A30" w:rsidRDefault="00725FC1" w:rsidP="004A5CB6">
      <w:pPr>
        <w:pStyle w:val="Virsraksts2"/>
        <w:keepNext w:val="0"/>
        <w:widowControl w:val="0"/>
        <w:numPr>
          <w:ilvl w:val="2"/>
          <w:numId w:val="19"/>
        </w:numPr>
        <w:spacing w:before="0"/>
        <w:ind w:left="993" w:hanging="709"/>
        <w:rPr>
          <w:b w:val="0"/>
          <w:lang w:val="lv-LV"/>
        </w:rPr>
      </w:pPr>
      <w:r w:rsidRPr="00694A30">
        <w:rPr>
          <w:b w:val="0"/>
          <w:lang w:val="lv-LV"/>
        </w:rPr>
        <w:t xml:space="preserve">pārbaudīs vai Pretendenta, </w:t>
      </w:r>
      <w:r w:rsidRPr="00694A30">
        <w:rPr>
          <w:b w:val="0"/>
          <w:lang w:val="lv-LV" w:eastAsia="fi-FI"/>
        </w:rPr>
        <w:t xml:space="preserve">kurš iesniedzis piedāvājumu ar viszemāko cenu, </w:t>
      </w:r>
      <w:r w:rsidRPr="00694A30">
        <w:rPr>
          <w:b w:val="0"/>
          <w:lang w:val="lv-LV"/>
        </w:rPr>
        <w:t>Pieteikums dalībai Konkursā atbilst Nolikumā noteiktajām prasībām. Ja Pieteikums dalībai Konkursā nav ietverts Pretendenta piedāvājumā vai neatbilst Nolikumā noteiktajām prasībām, Pretendenta piedāvājums tiek noraidīts;</w:t>
      </w:r>
    </w:p>
    <w:p w14:paraId="538C081A" w14:textId="7EAFB62F" w:rsidR="009F1814" w:rsidRPr="00694A30" w:rsidRDefault="009F1814" w:rsidP="004A5CB6">
      <w:pPr>
        <w:pStyle w:val="Virsraksts2"/>
        <w:keepNext w:val="0"/>
        <w:widowControl w:val="0"/>
        <w:numPr>
          <w:ilvl w:val="2"/>
          <w:numId w:val="19"/>
        </w:numPr>
        <w:spacing w:before="0"/>
        <w:ind w:left="993" w:hanging="709"/>
        <w:rPr>
          <w:b w:val="0"/>
          <w:lang w:val="lv-LV"/>
        </w:rPr>
      </w:pPr>
      <w:r w:rsidRPr="00694A30">
        <w:rPr>
          <w:b w:val="0"/>
          <w:lang w:val="lv-LV" w:eastAsia="fi-FI"/>
        </w:rPr>
        <w:t>veiks Pretendenta, kurš iesniedzis piedāvājumu ar viszemāko cenu, piedāvājuma noformējuma atbilstības Nolikuma prasībām pārbaudi. Ja piedāvājuma noformējums būtiski neatbilst Nolikuma prasībām, Komisija var lemt par tālāku piedāvājuma neizskatīšanu, ja piedāvājuma neatbilstība noformējuma prasībām ir būtiska, kas ietekmē piedāvājuma vērtēšanu;</w:t>
      </w:r>
    </w:p>
    <w:p w14:paraId="3E1FB632" w14:textId="77777777" w:rsidR="009F1814" w:rsidRPr="00694A30" w:rsidRDefault="009F1814" w:rsidP="004A5CB6">
      <w:pPr>
        <w:pStyle w:val="Virsraksts2"/>
        <w:keepNext w:val="0"/>
        <w:widowControl w:val="0"/>
        <w:numPr>
          <w:ilvl w:val="2"/>
          <w:numId w:val="19"/>
        </w:numPr>
        <w:spacing w:before="0"/>
        <w:ind w:left="993" w:hanging="709"/>
        <w:rPr>
          <w:b w:val="0"/>
          <w:bCs/>
          <w:lang w:val="lv-LV"/>
        </w:rPr>
      </w:pPr>
      <w:r w:rsidRPr="00694A30">
        <w:rPr>
          <w:b w:val="0"/>
          <w:bCs/>
          <w:spacing w:val="-2"/>
          <w:lang w:val="lv-LV"/>
        </w:rPr>
        <w:t xml:space="preserve">pārbaudīs Pretendenta, kurš iesniedzis piedāvājumu ar viszemāko cenu, iesniegto atlases dokumentu atbilstību Nolikuma </w:t>
      </w:r>
      <w:r w:rsidRPr="00694A30">
        <w:rPr>
          <w:spacing w:val="-2"/>
          <w:lang w:val="lv-LV"/>
        </w:rPr>
        <w:t xml:space="preserve">7. </w:t>
      </w:r>
      <w:r w:rsidRPr="009E3802">
        <w:rPr>
          <w:b w:val="0"/>
          <w:bCs/>
          <w:spacing w:val="-2"/>
          <w:lang w:val="lv-LV"/>
        </w:rPr>
        <w:t xml:space="preserve">un </w:t>
      </w:r>
      <w:r w:rsidRPr="00694A30">
        <w:rPr>
          <w:spacing w:val="-2"/>
          <w:lang w:val="lv-LV"/>
        </w:rPr>
        <w:t>8.sadaļas</w:t>
      </w:r>
      <w:r w:rsidRPr="00694A30">
        <w:rPr>
          <w:b w:val="0"/>
          <w:bCs/>
          <w:spacing w:val="-2"/>
          <w:lang w:val="lv-LV"/>
        </w:rPr>
        <w:t xml:space="preserve"> prasībām. Ja Pretendents nav iesniedzis visus nepieciešamos atlases dokumentus vai iesniegtajos atlases dokumentos tiek konstatētas neprecizitātes vai neatbilstības, vai Komisijai rodas šaubas par dokumenta juridisko spēku, Komisija var lūgt Pretendentu papildināt atlases dokumentus vai sniegt atbilstošu skaidrojumu, vai arī Pretendentu izslēgt no turpmākas dalības </w:t>
      </w:r>
      <w:r w:rsidR="00D075FA" w:rsidRPr="00694A30">
        <w:rPr>
          <w:b w:val="0"/>
          <w:bCs/>
          <w:spacing w:val="-2"/>
          <w:lang w:val="lv-LV"/>
        </w:rPr>
        <w:t>K</w:t>
      </w:r>
      <w:r w:rsidRPr="00694A30">
        <w:rPr>
          <w:b w:val="0"/>
          <w:bCs/>
          <w:spacing w:val="-2"/>
          <w:lang w:val="lv-LV"/>
        </w:rPr>
        <w:t>onkursā;</w:t>
      </w:r>
    </w:p>
    <w:p w14:paraId="619D7374" w14:textId="5041D652" w:rsidR="009F1814" w:rsidRPr="00694A30" w:rsidRDefault="009F1814" w:rsidP="004A5CB6">
      <w:pPr>
        <w:pStyle w:val="Virsraksts2"/>
        <w:keepNext w:val="0"/>
        <w:widowControl w:val="0"/>
        <w:numPr>
          <w:ilvl w:val="2"/>
          <w:numId w:val="19"/>
        </w:numPr>
        <w:spacing w:before="0"/>
        <w:ind w:left="993" w:hanging="709"/>
        <w:rPr>
          <w:b w:val="0"/>
          <w:lang w:val="lv-LV"/>
        </w:rPr>
      </w:pPr>
      <w:r w:rsidRPr="00694A30">
        <w:rPr>
          <w:b w:val="0"/>
          <w:lang w:val="lv-LV" w:eastAsia="fi-FI"/>
        </w:rPr>
        <w:t>veiks Pretendenta, kurš iesniedzis piedāvājumu ar viszemāko cenu, Tehniskā piedāvājuma vērtēšanu</w:t>
      </w:r>
      <w:r w:rsidRPr="00694A30">
        <w:rPr>
          <w:b w:val="0"/>
          <w:lang w:val="lv-LV"/>
        </w:rPr>
        <w:t xml:space="preserve">. </w:t>
      </w:r>
      <w:r w:rsidR="004E3E7B" w:rsidRPr="00694A30">
        <w:rPr>
          <w:b w:val="0"/>
          <w:lang w:val="lv-LV"/>
        </w:rPr>
        <w:t>Ja Tehniskais piedāvājums nav iesniegts vai neatbilst Nolikumā noteiktajām prasībām, Pretendenta piedāvājums tiek noraidīts</w:t>
      </w:r>
      <w:r w:rsidRPr="00694A30">
        <w:rPr>
          <w:b w:val="0"/>
          <w:lang w:val="lv-LV"/>
        </w:rPr>
        <w:t>.</w:t>
      </w:r>
    </w:p>
    <w:p w14:paraId="70631A6E" w14:textId="0047798A" w:rsidR="009F1814" w:rsidRPr="00694A30" w:rsidRDefault="009F1814" w:rsidP="004A5CB6">
      <w:pPr>
        <w:pStyle w:val="Virsraksts2"/>
        <w:keepNext w:val="0"/>
        <w:widowControl w:val="0"/>
        <w:numPr>
          <w:ilvl w:val="1"/>
          <w:numId w:val="19"/>
        </w:numPr>
        <w:spacing w:before="0"/>
        <w:ind w:left="567" w:hanging="567"/>
        <w:rPr>
          <w:b w:val="0"/>
          <w:bCs/>
          <w:lang w:val="lv-LV"/>
        </w:rPr>
      </w:pPr>
      <w:r w:rsidRPr="00694A30">
        <w:rPr>
          <w:b w:val="0"/>
          <w:lang w:val="lv-LV"/>
        </w:rPr>
        <w:t xml:space="preserve">Ja </w:t>
      </w:r>
      <w:r w:rsidR="00D075FA" w:rsidRPr="00694A30">
        <w:rPr>
          <w:b w:val="0"/>
          <w:lang w:val="lv-LV"/>
        </w:rPr>
        <w:t>K</w:t>
      </w:r>
      <w:r w:rsidRPr="00694A30">
        <w:rPr>
          <w:b w:val="0"/>
          <w:lang w:val="lv-LV"/>
        </w:rPr>
        <w:t>omisija konstatē, ka Pretendenta piedāvājums ir nepamatoti lēts, tas tiek noraidīts.</w:t>
      </w:r>
      <w:r w:rsidR="00735E6F" w:rsidRPr="00694A30">
        <w:rPr>
          <w:b w:val="0"/>
          <w:lang w:val="lv-LV"/>
        </w:rPr>
        <w:t xml:space="preserve"> Ja Komisija Pretendenta piedāvājumu uzskata par nepamatoti lētu, Pasūtītājs pirms šāda piedāvājuma iespējamās noraidīšanas </w:t>
      </w:r>
      <w:proofErr w:type="spellStart"/>
      <w:r w:rsidR="00735E6F" w:rsidRPr="00694A30">
        <w:rPr>
          <w:b w:val="0"/>
          <w:lang w:val="lv-LV"/>
        </w:rPr>
        <w:t>rakstveidā</w:t>
      </w:r>
      <w:proofErr w:type="spellEnd"/>
      <w:r w:rsidR="00735E6F" w:rsidRPr="00694A30">
        <w:rPr>
          <w:b w:val="0"/>
          <w:lang w:val="lv-LV"/>
        </w:rPr>
        <w:t xml:space="preserve"> pieprasa no Pretendenta detalizētu skaidrojumu par piedāvāto cenu vai izmaksām saskaņā ar SPSIL 59.pantu.</w:t>
      </w:r>
    </w:p>
    <w:p w14:paraId="24F9E061" w14:textId="77777777" w:rsidR="009F1814" w:rsidRPr="00694A30" w:rsidRDefault="009F1814" w:rsidP="004A5CB6">
      <w:pPr>
        <w:pStyle w:val="Virsraksts2"/>
        <w:keepNext w:val="0"/>
        <w:widowControl w:val="0"/>
        <w:numPr>
          <w:ilvl w:val="1"/>
          <w:numId w:val="19"/>
        </w:numPr>
        <w:spacing w:before="0"/>
        <w:ind w:left="567" w:hanging="567"/>
        <w:rPr>
          <w:lang w:val="lv-LV"/>
        </w:rPr>
      </w:pPr>
      <w:r w:rsidRPr="00694A30">
        <w:rPr>
          <w:lang w:val="lv-LV"/>
        </w:rPr>
        <w:t xml:space="preserve">Par </w:t>
      </w:r>
      <w:r w:rsidR="00D075FA" w:rsidRPr="00694A30">
        <w:rPr>
          <w:lang w:val="lv-LV"/>
        </w:rPr>
        <w:t>K</w:t>
      </w:r>
      <w:r w:rsidRPr="00694A30">
        <w:rPr>
          <w:lang w:val="lv-LV"/>
        </w:rPr>
        <w:t>onkursa uzvarētāju tiks atzīts Pretendents, kurš būs iesniedzis Nolikuma prasībām atbilstošu piedāvājumu ar viszemāko cenu.</w:t>
      </w:r>
    </w:p>
    <w:p w14:paraId="4EC692F0" w14:textId="444FA0E7" w:rsidR="00735E6F" w:rsidRPr="00694A30" w:rsidRDefault="00735E6F" w:rsidP="004A5CB6">
      <w:pPr>
        <w:numPr>
          <w:ilvl w:val="1"/>
          <w:numId w:val="19"/>
        </w:numPr>
        <w:ind w:left="567" w:hanging="567"/>
        <w:jc w:val="both"/>
      </w:pPr>
      <w:r w:rsidRPr="00694A30">
        <w:t xml:space="preserve">Vērtējot piedāvājumu, Komisija ņem vērā piedāvājumā norādīto </w:t>
      </w:r>
      <w:r w:rsidR="004E3E7B" w:rsidRPr="00694A30">
        <w:t>būv</w:t>
      </w:r>
      <w:r w:rsidRPr="00694A30">
        <w:t xml:space="preserve">darbu kopējo cenu bez </w:t>
      </w:r>
      <w:r w:rsidRPr="00694A30">
        <w:rPr>
          <w:bCs/>
        </w:rPr>
        <w:t>PVN</w:t>
      </w:r>
      <w:r w:rsidRPr="00694A30">
        <w:rPr>
          <w:vertAlign w:val="superscript"/>
        </w:rPr>
        <w:footnoteReference w:id="3"/>
      </w:r>
      <w:r w:rsidRPr="00694A30">
        <w:rPr>
          <w:bCs/>
        </w:rPr>
        <w:t>.</w:t>
      </w:r>
    </w:p>
    <w:p w14:paraId="18568164" w14:textId="6EF2EE27" w:rsidR="00735E6F" w:rsidRPr="00042E4B" w:rsidRDefault="00735E6F" w:rsidP="004A5CB6">
      <w:pPr>
        <w:pStyle w:val="Virsraksts2"/>
        <w:keepNext w:val="0"/>
        <w:widowControl w:val="0"/>
        <w:numPr>
          <w:ilvl w:val="1"/>
          <w:numId w:val="19"/>
        </w:numPr>
        <w:tabs>
          <w:tab w:val="num" w:pos="792"/>
        </w:tabs>
        <w:spacing w:before="0"/>
        <w:ind w:left="567" w:hanging="567"/>
        <w:rPr>
          <w:b w:val="0"/>
          <w:lang w:val="lv-LV"/>
        </w:rPr>
      </w:pPr>
      <w:r w:rsidRPr="00694A30">
        <w:rPr>
          <w:b w:val="0"/>
          <w:bCs/>
          <w:lang w:val="lv-LV"/>
        </w:rPr>
        <w:t xml:space="preserve">Ja Pretendents, kurš būs iesniedzis piedāvājumu ar viszemāko cenu, tiks atzīts par </w:t>
      </w:r>
      <w:r w:rsidRPr="00694A30">
        <w:rPr>
          <w:b w:val="0"/>
          <w:bCs/>
          <w:lang w:val="lv-LV"/>
        </w:rPr>
        <w:lastRenderedPageBreak/>
        <w:t xml:space="preserve">neatbilstošu Nolikumā noteiktajām atlases prasībām vai tā piedāvājums tiks atzīts par neatbilstošu Nolikumam vai par nepamatoti lētu, Komisija vērtēs tā Pretendenta piedāvājumu, kurš būs iesniedzis piedāvājumu ar nākamo viszemāko cenu. Ja arī šis Pretendents vai tā piedāvājums </w:t>
      </w:r>
      <w:r w:rsidRPr="00042E4B">
        <w:rPr>
          <w:b w:val="0"/>
          <w:bCs/>
          <w:lang w:val="lv-LV"/>
        </w:rPr>
        <w:t xml:space="preserve">tiks noraidīts, Komisija vērtēs piedāvājumu ar nākamo viszemāko cenu. </w:t>
      </w:r>
    </w:p>
    <w:p w14:paraId="0884FCF2" w14:textId="4DB42287" w:rsidR="00182BE4" w:rsidRPr="00042E4B" w:rsidRDefault="00182BE4" w:rsidP="004A5CB6">
      <w:pPr>
        <w:numPr>
          <w:ilvl w:val="1"/>
          <w:numId w:val="19"/>
        </w:numPr>
        <w:ind w:left="567" w:hanging="567"/>
        <w:jc w:val="both"/>
      </w:pPr>
      <w:r w:rsidRPr="00042E4B">
        <w:t xml:space="preserve">Ja Komisija pirms pieņem lēmumu par iepirkuma līguma slēgšanas tiesību piešķiršanu, konstatē, ka vismaz divu pretendentu iesniegto finanšu piedāvājumu novērtējums (piedāvātās līgumcenas) ir vienāds, Komisija izvēlas tā </w:t>
      </w:r>
      <w:r w:rsidR="0055059D" w:rsidRPr="00042E4B">
        <w:t>P</w:t>
      </w:r>
      <w:r w:rsidRPr="00042E4B">
        <w:t xml:space="preserve">retendenta piedāvājumu, </w:t>
      </w:r>
      <w:r w:rsidR="004E3E7B" w:rsidRPr="00042E4B">
        <w:t xml:space="preserve">kuram Nolikuma </w:t>
      </w:r>
      <w:r w:rsidR="00552D76" w:rsidRPr="00042E4B">
        <w:rPr>
          <w:b/>
          <w:bCs/>
        </w:rPr>
        <w:t>8</w:t>
      </w:r>
      <w:r w:rsidR="004E3E7B" w:rsidRPr="00042E4B">
        <w:rPr>
          <w:b/>
          <w:bCs/>
        </w:rPr>
        <w:t>.5.1.punkta b) apakšpunkta</w:t>
      </w:r>
      <w:r w:rsidR="004E3E7B" w:rsidRPr="00042E4B">
        <w:t xml:space="preserve"> atbilstības pierādīšanai norādītajos līgumos ir lielāka atbildīgā darbu vadītāja pieredze </w:t>
      </w:r>
      <w:r w:rsidR="00491951" w:rsidRPr="00042E4B">
        <w:t xml:space="preserve">ārējā (centralizētā) ūdensvada tīkla </w:t>
      </w:r>
      <w:r w:rsidR="0055059D" w:rsidRPr="00042E4B">
        <w:t>un</w:t>
      </w:r>
      <w:r w:rsidR="00491951" w:rsidRPr="00042E4B">
        <w:t xml:space="preserve"> ārējā (centralizētā) kanalizācijas </w:t>
      </w:r>
      <w:proofErr w:type="spellStart"/>
      <w:r w:rsidR="00491951" w:rsidRPr="00042E4B">
        <w:t>spiedvada</w:t>
      </w:r>
      <w:proofErr w:type="spellEnd"/>
      <w:r w:rsidR="00491951" w:rsidRPr="00042E4B">
        <w:t xml:space="preserve"> ar diametru vismaz </w:t>
      </w:r>
      <w:r w:rsidR="00D36FF2" w:rsidRPr="00042E4B">
        <w:t xml:space="preserve">110 </w:t>
      </w:r>
      <w:r w:rsidR="00491951" w:rsidRPr="00042E4B">
        <w:t>mm</w:t>
      </w:r>
      <w:r w:rsidR="0055059D" w:rsidRPr="00042E4B">
        <w:t xml:space="preserve"> un ārējā (centralizētā) pašteces kanalizācijas tīkla ar diametru vismaz 200 mm </w:t>
      </w:r>
      <w:r w:rsidR="00491951" w:rsidRPr="00042E4B">
        <w:t>būvdarb</w:t>
      </w:r>
      <w:r w:rsidR="0055059D" w:rsidRPr="00042E4B">
        <w:t>u</w:t>
      </w:r>
      <w:r w:rsidR="00491951" w:rsidRPr="00042E4B">
        <w:t xml:space="preserve"> ar atklātās tranšejas metodi</w:t>
      </w:r>
      <w:r w:rsidR="0055059D" w:rsidRPr="00042E4B">
        <w:t xml:space="preserve"> vadībā</w:t>
      </w:r>
      <w:r w:rsidR="004E3E7B" w:rsidRPr="00042E4B">
        <w:t>.</w:t>
      </w:r>
    </w:p>
    <w:p w14:paraId="571841D5" w14:textId="6632E48A" w:rsidR="005375A9" w:rsidRPr="00694A30" w:rsidRDefault="005375A9" w:rsidP="004A5CB6">
      <w:pPr>
        <w:numPr>
          <w:ilvl w:val="1"/>
          <w:numId w:val="19"/>
        </w:numPr>
        <w:ind w:left="567" w:hanging="567"/>
        <w:jc w:val="both"/>
      </w:pPr>
      <w:r w:rsidRPr="00694A30">
        <w:t xml:space="preserve">Pārbaudi par SPSIL 48.panta otrajā daļā </w:t>
      </w:r>
      <w:r w:rsidR="00345BEF" w:rsidRPr="00694A30">
        <w:rPr>
          <w:bCs/>
        </w:rPr>
        <w:t xml:space="preserve">(izņemot otrās daļas 8. un 9.punktu) </w:t>
      </w:r>
      <w:r w:rsidRPr="00694A30">
        <w:t xml:space="preserve">minētajiem pretendentu izslēgšanas gadījumiem Komisija veic attiecībā uz pretendentu, kuram būtu piešķiramas līgumu slēgšanas tiesības. </w:t>
      </w:r>
    </w:p>
    <w:p w14:paraId="10862491" w14:textId="16DD0A99" w:rsidR="00735E6F" w:rsidRPr="00694A30" w:rsidRDefault="00735E6F" w:rsidP="004A5CB6">
      <w:pPr>
        <w:numPr>
          <w:ilvl w:val="1"/>
          <w:numId w:val="19"/>
        </w:numPr>
        <w:ind w:left="567" w:hanging="567"/>
        <w:jc w:val="both"/>
      </w:pPr>
      <w:r w:rsidRPr="00694A30">
        <w:rPr>
          <w:bCs/>
        </w:rPr>
        <w:t xml:space="preserve">Lai pārbaudītu, vai Pretendents, kurš varētu būt ieguvis </w:t>
      </w:r>
      <w:r w:rsidR="00D37222">
        <w:rPr>
          <w:bCs/>
        </w:rPr>
        <w:t>l</w:t>
      </w:r>
      <w:r w:rsidRPr="00694A30">
        <w:rPr>
          <w:bCs/>
        </w:rPr>
        <w:t>īguma slēgšanas tiesības, nav izslēdzams no dalības iepirkumā Sankciju likuma  11.</w:t>
      </w:r>
      <w:r w:rsidRPr="00694A30">
        <w:rPr>
          <w:bCs/>
          <w:vertAlign w:val="superscript"/>
        </w:rPr>
        <w:t>1</w:t>
      </w:r>
      <w:r w:rsidRPr="00694A30">
        <w:rPr>
          <w:bCs/>
        </w:rPr>
        <w:t xml:space="preserve"> pantā minēto apstākļu dēļ, Komisija rīkojas atbilstoši Sankciju likumam.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w:t>
      </w:r>
      <w:r w:rsidR="00BE1BA6">
        <w:rPr>
          <w:bCs/>
        </w:rPr>
        <w:t>u</w:t>
      </w:r>
      <w:r w:rsidRPr="00694A30">
        <w:rPr>
          <w:bCs/>
        </w:rPr>
        <w:t xml:space="preserve"> izpildi, tas tiks izslēgts no iepirkuma</w:t>
      </w:r>
      <w:r w:rsidR="00725FC1" w:rsidRPr="00694A30">
        <w:rPr>
          <w:bCs/>
        </w:rPr>
        <w:t>.</w:t>
      </w:r>
    </w:p>
    <w:p w14:paraId="252A7701" w14:textId="77777777" w:rsidR="009F1814" w:rsidRPr="00694A30" w:rsidRDefault="009F1814" w:rsidP="009F1814">
      <w:pPr>
        <w:rPr>
          <w:sz w:val="20"/>
          <w:szCs w:val="20"/>
          <w:lang w:eastAsia="en-US"/>
        </w:rPr>
      </w:pPr>
    </w:p>
    <w:p w14:paraId="6924294B" w14:textId="77777777" w:rsidR="009F1814" w:rsidRPr="00694A30" w:rsidRDefault="00D075FA" w:rsidP="009E3802">
      <w:pPr>
        <w:pStyle w:val="Stils1"/>
        <w:keepNext/>
        <w:numPr>
          <w:ilvl w:val="0"/>
          <w:numId w:val="20"/>
        </w:numPr>
        <w:spacing w:line="240" w:lineRule="auto"/>
        <w:ind w:left="567" w:right="28" w:hanging="567"/>
        <w:rPr>
          <w:bCs w:val="0"/>
          <w:kern w:val="0"/>
          <w:sz w:val="24"/>
          <w:szCs w:val="24"/>
        </w:rPr>
      </w:pPr>
      <w:bookmarkStart w:id="9" w:name="_Toc251072141"/>
      <w:bookmarkStart w:id="10" w:name="_Toc260924693"/>
      <w:bookmarkStart w:id="11" w:name="_Toc526406726"/>
      <w:bookmarkStart w:id="12" w:name="_Toc504987885"/>
      <w:r w:rsidRPr="00694A30">
        <w:rPr>
          <w:sz w:val="24"/>
          <w:szCs w:val="24"/>
          <w:lang w:eastAsia="en-US"/>
        </w:rPr>
        <w:t>K</w:t>
      </w:r>
      <w:r w:rsidR="009F1814" w:rsidRPr="00694A30">
        <w:rPr>
          <w:sz w:val="24"/>
          <w:szCs w:val="24"/>
          <w:lang w:eastAsia="en-US"/>
        </w:rPr>
        <w:t>omisijas darbība, Pasūtītāja tiesības un pienākumi</w:t>
      </w:r>
      <w:bookmarkEnd w:id="9"/>
      <w:bookmarkEnd w:id="10"/>
      <w:bookmarkEnd w:id="11"/>
      <w:bookmarkEnd w:id="12"/>
    </w:p>
    <w:p w14:paraId="3B117EF6" w14:textId="50ACDB6A" w:rsidR="00BA0CA7" w:rsidRPr="00694A30" w:rsidRDefault="00D075FA" w:rsidP="009E3802">
      <w:pPr>
        <w:pStyle w:val="Virsraksts2"/>
        <w:widowControl w:val="0"/>
        <w:numPr>
          <w:ilvl w:val="1"/>
          <w:numId w:val="21"/>
        </w:numPr>
        <w:spacing w:before="0"/>
        <w:ind w:left="567" w:right="28" w:hanging="567"/>
        <w:rPr>
          <w:lang w:val="lv-LV"/>
        </w:rPr>
      </w:pPr>
      <w:r w:rsidRPr="00694A30">
        <w:rPr>
          <w:kern w:val="0"/>
          <w:lang w:val="lv-LV" w:eastAsia="lv-LV"/>
        </w:rPr>
        <w:t>K</w:t>
      </w:r>
      <w:r w:rsidR="009F1814" w:rsidRPr="00694A30">
        <w:rPr>
          <w:lang w:val="lv-LV"/>
        </w:rPr>
        <w:t>omisijas darbība</w:t>
      </w:r>
    </w:p>
    <w:p w14:paraId="2A1BAB69" w14:textId="77777777" w:rsidR="00BA0CA7" w:rsidRPr="00694A30" w:rsidRDefault="00BA0CA7" w:rsidP="009E3802">
      <w:pPr>
        <w:pStyle w:val="Virsraksts2"/>
        <w:widowControl w:val="0"/>
        <w:numPr>
          <w:ilvl w:val="2"/>
          <w:numId w:val="21"/>
        </w:numPr>
        <w:spacing w:before="0"/>
        <w:rPr>
          <w:b w:val="0"/>
          <w:lang w:val="lv-LV"/>
        </w:rPr>
      </w:pPr>
      <w:r w:rsidRPr="00694A30">
        <w:rPr>
          <w:b w:val="0"/>
          <w:lang w:val="lv-LV"/>
        </w:rPr>
        <w:t>Pasūtītājs iepirkuma veikšanai (Konkursa organizēšanai) izveido Komisiju.</w:t>
      </w:r>
    </w:p>
    <w:p w14:paraId="028BA40E" w14:textId="77777777" w:rsidR="00BA0CA7" w:rsidRPr="00694A30" w:rsidRDefault="00BA0CA7" w:rsidP="004A5CB6">
      <w:pPr>
        <w:pStyle w:val="Virsraksts2"/>
        <w:keepNext w:val="0"/>
        <w:widowControl w:val="0"/>
        <w:numPr>
          <w:ilvl w:val="2"/>
          <w:numId w:val="21"/>
        </w:numPr>
        <w:spacing w:before="0"/>
        <w:ind w:left="680" w:hanging="680"/>
        <w:rPr>
          <w:b w:val="0"/>
          <w:lang w:val="lv-LV"/>
        </w:rPr>
      </w:pPr>
      <w:r w:rsidRPr="00694A30">
        <w:rPr>
          <w:b w:val="0"/>
          <w:lang w:val="lv-LV"/>
        </w:rPr>
        <w:t>Komisijas sanāksmes (sēdes) vada Komisijas priekšsēdētājs.</w:t>
      </w:r>
    </w:p>
    <w:p w14:paraId="42215672" w14:textId="77777777" w:rsidR="00BA0CA7" w:rsidRPr="00694A30" w:rsidRDefault="00BA0CA7" w:rsidP="004A5CB6">
      <w:pPr>
        <w:pStyle w:val="Virsraksts2"/>
        <w:keepNext w:val="0"/>
        <w:widowControl w:val="0"/>
        <w:numPr>
          <w:ilvl w:val="2"/>
          <w:numId w:val="21"/>
        </w:numPr>
        <w:spacing w:before="0"/>
        <w:ind w:left="680" w:hanging="680"/>
        <w:rPr>
          <w:b w:val="0"/>
          <w:lang w:val="lv-LV"/>
        </w:rPr>
      </w:pPr>
      <w:r w:rsidRPr="00694A30">
        <w:rPr>
          <w:b w:val="0"/>
          <w:lang w:val="lv-LV"/>
        </w:rPr>
        <w:t>Komisija izstrādā Konkursa Nolikumu, sniedz papildu informāciju par Nolikumu un izvērtē Pretendentu piedāvājumus.</w:t>
      </w:r>
    </w:p>
    <w:p w14:paraId="13FE3773" w14:textId="77777777" w:rsidR="00BA0CA7" w:rsidRPr="00694A30" w:rsidRDefault="00BA0CA7" w:rsidP="004A5CB6">
      <w:pPr>
        <w:pStyle w:val="Virsraksts2"/>
        <w:keepNext w:val="0"/>
        <w:widowControl w:val="0"/>
        <w:numPr>
          <w:ilvl w:val="2"/>
          <w:numId w:val="21"/>
        </w:numPr>
        <w:spacing w:before="0"/>
        <w:ind w:left="680" w:hanging="680"/>
        <w:rPr>
          <w:b w:val="0"/>
          <w:bCs/>
          <w:lang w:val="lv-LV"/>
        </w:rPr>
      </w:pPr>
      <w:r w:rsidRPr="00694A30">
        <w:rPr>
          <w:b w:val="0"/>
          <w:lang w:val="lv-LV"/>
        </w:rPr>
        <w:t>Komisija ir lemttiesīga, ja tās sēdē piedalās ne mazāk kā puse no komisijas locekļiem</w:t>
      </w:r>
      <w:r w:rsidRPr="00694A30">
        <w:rPr>
          <w:b w:val="0"/>
          <w:bCs/>
          <w:lang w:val="lv-LV"/>
        </w:rPr>
        <w:t>.</w:t>
      </w:r>
    </w:p>
    <w:p w14:paraId="1AA1EDB4" w14:textId="77777777" w:rsidR="00BA0CA7" w:rsidRPr="00694A30" w:rsidRDefault="00BA0CA7" w:rsidP="004A5CB6">
      <w:pPr>
        <w:pStyle w:val="Virsraksts2"/>
        <w:keepNext w:val="0"/>
        <w:widowControl w:val="0"/>
        <w:numPr>
          <w:ilvl w:val="2"/>
          <w:numId w:val="21"/>
        </w:numPr>
        <w:spacing w:before="0"/>
        <w:ind w:left="680" w:hanging="680"/>
        <w:rPr>
          <w:b w:val="0"/>
          <w:lang w:val="lv-LV"/>
        </w:rPr>
      </w:pPr>
      <w:r w:rsidRPr="00694A30">
        <w:rPr>
          <w:b w:val="0"/>
          <w:lang w:val="lv-LV"/>
        </w:rPr>
        <w:t>Komisija risina visus ar Konkursa norisi un organizēšanu saistītos jautājumus.</w:t>
      </w:r>
    </w:p>
    <w:p w14:paraId="5128CB56" w14:textId="77777777" w:rsidR="00BA0CA7" w:rsidRPr="00694A30" w:rsidRDefault="00BA0CA7" w:rsidP="004A5CB6">
      <w:pPr>
        <w:pStyle w:val="Virsraksts2"/>
        <w:keepNext w:val="0"/>
        <w:widowControl w:val="0"/>
        <w:numPr>
          <w:ilvl w:val="2"/>
          <w:numId w:val="21"/>
        </w:numPr>
        <w:spacing w:before="0"/>
        <w:ind w:left="680" w:hanging="680"/>
        <w:rPr>
          <w:b w:val="0"/>
          <w:lang w:val="lv-LV"/>
        </w:rPr>
      </w:pPr>
      <w:r w:rsidRPr="00694A30">
        <w:rPr>
          <w:b w:val="0"/>
          <w:lang w:val="lv-LV"/>
        </w:rPr>
        <w:t>Komisija papildus citām Nolikumā norādītājām tiesībām var:</w:t>
      </w:r>
    </w:p>
    <w:p w14:paraId="250D7DE2" w14:textId="77777777" w:rsidR="00BA0CA7" w:rsidRPr="00694A30" w:rsidRDefault="00BA0CA7" w:rsidP="004A5CB6">
      <w:pPr>
        <w:widowControl w:val="0"/>
        <w:numPr>
          <w:ilvl w:val="3"/>
          <w:numId w:val="21"/>
        </w:numPr>
        <w:ind w:left="1531" w:hanging="851"/>
        <w:jc w:val="both"/>
        <w:outlineLvl w:val="1"/>
        <w:rPr>
          <w:bCs/>
          <w:lang w:eastAsia="fi-FI"/>
        </w:rPr>
      </w:pPr>
      <w:r w:rsidRPr="00694A30">
        <w:rPr>
          <w:kern w:val="22"/>
          <w:lang w:eastAsia="en-US"/>
        </w:rPr>
        <w:t xml:space="preserve">pieprasīt no </w:t>
      </w:r>
      <w:r w:rsidRPr="00694A30">
        <w:rPr>
          <w:bCs/>
          <w:lang w:eastAsia="fi-FI"/>
        </w:rPr>
        <w:t>Pretendentiem precizēt piedāvājumu informāciju, ja tas nepieciešams piedāvājuma noformējuma pārbaudei, Pretendentu atlasei, piedāvājumu atbilstības pārbaudei, kā arī piedāvājumu novērtēšanai;</w:t>
      </w:r>
    </w:p>
    <w:p w14:paraId="11A30033" w14:textId="77777777" w:rsidR="00BA0CA7" w:rsidRPr="00694A30" w:rsidRDefault="00BA0CA7" w:rsidP="004A5CB6">
      <w:pPr>
        <w:widowControl w:val="0"/>
        <w:numPr>
          <w:ilvl w:val="3"/>
          <w:numId w:val="21"/>
        </w:numPr>
        <w:ind w:left="1531" w:hanging="851"/>
        <w:jc w:val="both"/>
        <w:outlineLvl w:val="1"/>
        <w:rPr>
          <w:bCs/>
          <w:lang w:eastAsia="fi-FI"/>
        </w:rPr>
      </w:pPr>
      <w:r w:rsidRPr="00694A30">
        <w:rPr>
          <w:bCs/>
          <w:lang w:eastAsia="fi-FI"/>
        </w:rPr>
        <w:t>pieaicināt Komisijas darbā speciālistus vai ekspertus ar padomdevēja tiesībām. Eksperti vai speciālisti savu viedokli Komisijai iesniedz rakstiski un tas tiek pievienots sēdes (sanāksmes) protokolam;</w:t>
      </w:r>
    </w:p>
    <w:p w14:paraId="354B67BD" w14:textId="77777777" w:rsidR="00BA0CA7" w:rsidRPr="00694A30" w:rsidRDefault="00BA0CA7" w:rsidP="004A5CB6">
      <w:pPr>
        <w:widowControl w:val="0"/>
        <w:numPr>
          <w:ilvl w:val="3"/>
          <w:numId w:val="21"/>
        </w:numPr>
        <w:ind w:left="1531" w:hanging="851"/>
        <w:jc w:val="both"/>
        <w:outlineLvl w:val="1"/>
        <w:rPr>
          <w:bCs/>
          <w:lang w:eastAsia="fi-FI"/>
        </w:rPr>
      </w:pPr>
      <w:r w:rsidRPr="00694A30">
        <w:rPr>
          <w:bCs/>
          <w:lang w:eastAsia="fi-FI"/>
        </w:rPr>
        <w:t>pieņemt lēmumu par Pretendenta izslēgšanu no turpmākās dalības Konkursā, ja Pretendents nav iesniedzis Nolikumam atbilstošus dokumentus vai piedāvājuma dokumenti neatbilst Nolikumā noteiktajām prasībām;</w:t>
      </w:r>
    </w:p>
    <w:p w14:paraId="28D794E1" w14:textId="77777777" w:rsidR="00BA0CA7" w:rsidRPr="00694A30" w:rsidRDefault="00BA0CA7" w:rsidP="004A5CB6">
      <w:pPr>
        <w:widowControl w:val="0"/>
        <w:numPr>
          <w:ilvl w:val="3"/>
          <w:numId w:val="21"/>
        </w:numPr>
        <w:ind w:left="1531" w:hanging="851"/>
        <w:jc w:val="both"/>
        <w:outlineLvl w:val="1"/>
        <w:rPr>
          <w:bCs/>
          <w:lang w:eastAsia="fi-FI"/>
        </w:rPr>
      </w:pPr>
      <w:r w:rsidRPr="00694A30">
        <w:rPr>
          <w:bCs/>
          <w:lang w:eastAsia="fi-FI"/>
        </w:rPr>
        <w:t>pēc konsultācijām ar Pretendentu konstatēt, ka ir iesniegts nepamatoti lēts piedāvājums;</w:t>
      </w:r>
    </w:p>
    <w:p w14:paraId="71773FB2" w14:textId="77777777" w:rsidR="00BA0CA7" w:rsidRPr="00694A30" w:rsidRDefault="00BA0CA7" w:rsidP="004A5CB6">
      <w:pPr>
        <w:widowControl w:val="0"/>
        <w:numPr>
          <w:ilvl w:val="3"/>
          <w:numId w:val="21"/>
        </w:numPr>
        <w:ind w:left="1531" w:hanging="851"/>
        <w:jc w:val="both"/>
        <w:outlineLvl w:val="1"/>
        <w:rPr>
          <w:bCs/>
          <w:lang w:eastAsia="fi-FI"/>
        </w:rPr>
      </w:pPr>
      <w:r w:rsidRPr="00694A30">
        <w:rPr>
          <w:bCs/>
          <w:lang w:eastAsia="fi-FI"/>
        </w:rPr>
        <w:t xml:space="preserve">veikt labojumus Pretendentu piedāvājumos, ja tajos konstatētas aritmētiskas kļūdas; </w:t>
      </w:r>
    </w:p>
    <w:p w14:paraId="06D38634" w14:textId="77777777" w:rsidR="00BA0CA7" w:rsidRPr="00694A30" w:rsidRDefault="00BA0CA7" w:rsidP="004A5CB6">
      <w:pPr>
        <w:widowControl w:val="0"/>
        <w:numPr>
          <w:ilvl w:val="3"/>
          <w:numId w:val="21"/>
        </w:numPr>
        <w:ind w:left="1531" w:hanging="851"/>
        <w:jc w:val="both"/>
        <w:outlineLvl w:val="1"/>
        <w:rPr>
          <w:bCs/>
          <w:lang w:eastAsia="fi-FI"/>
        </w:rPr>
      </w:pPr>
      <w:r w:rsidRPr="00694A30">
        <w:rPr>
          <w:bCs/>
          <w:lang w:eastAsia="fi-FI"/>
        </w:rPr>
        <w:t>sniegt atbildes uz ieinteresēto piegādātāju jautājumiem par Nolikumu;</w:t>
      </w:r>
    </w:p>
    <w:p w14:paraId="7BD03A26" w14:textId="77777777" w:rsidR="00BA0CA7" w:rsidRPr="00694A30" w:rsidRDefault="00BA0CA7" w:rsidP="004A5CB6">
      <w:pPr>
        <w:widowControl w:val="0"/>
        <w:numPr>
          <w:ilvl w:val="3"/>
          <w:numId w:val="21"/>
        </w:numPr>
        <w:ind w:left="1531" w:hanging="851"/>
        <w:jc w:val="both"/>
        <w:outlineLvl w:val="1"/>
        <w:rPr>
          <w:bCs/>
          <w:lang w:eastAsia="fi-FI"/>
        </w:rPr>
      </w:pPr>
      <w:r w:rsidRPr="00694A30">
        <w:rPr>
          <w:bCs/>
          <w:lang w:eastAsia="fi-FI"/>
        </w:rPr>
        <w:t>pārbaudīt nepieciešamo informāciju kompetentā institūcijā, publiski pieejamās datubāzēs vai citos publiski pieejamos avotos;</w:t>
      </w:r>
    </w:p>
    <w:p w14:paraId="7E53CC05" w14:textId="77777777" w:rsidR="00BA0CA7" w:rsidRPr="00694A30" w:rsidRDefault="00BA0CA7" w:rsidP="004A5CB6">
      <w:pPr>
        <w:widowControl w:val="0"/>
        <w:numPr>
          <w:ilvl w:val="3"/>
          <w:numId w:val="21"/>
        </w:numPr>
        <w:ind w:left="1531" w:hanging="851"/>
        <w:jc w:val="both"/>
        <w:outlineLvl w:val="1"/>
        <w:rPr>
          <w:kern w:val="22"/>
          <w:lang w:eastAsia="en-US"/>
        </w:rPr>
      </w:pPr>
      <w:r w:rsidRPr="00694A30">
        <w:rPr>
          <w:bCs/>
          <w:lang w:eastAsia="fi-FI"/>
        </w:rPr>
        <w:t>ja Komisijai rodas šaubas par iesniegtās dokumenta kopijas autentiskumu, pieprasīt, lai Pretendents uzrāda</w:t>
      </w:r>
      <w:r w:rsidRPr="00694A30">
        <w:rPr>
          <w:kern w:val="22"/>
          <w:lang w:eastAsia="en-US"/>
        </w:rPr>
        <w:t xml:space="preserve"> dokumenta oriģinālu.</w:t>
      </w:r>
    </w:p>
    <w:p w14:paraId="6FC6E4B5" w14:textId="77777777" w:rsidR="00BA0CA7" w:rsidRPr="00694A30" w:rsidRDefault="00BA0CA7" w:rsidP="004A5CB6">
      <w:pPr>
        <w:pStyle w:val="Virsraksts2"/>
        <w:keepNext w:val="0"/>
        <w:widowControl w:val="0"/>
        <w:numPr>
          <w:ilvl w:val="2"/>
          <w:numId w:val="21"/>
        </w:numPr>
        <w:spacing w:before="0"/>
        <w:ind w:left="680" w:hanging="680"/>
        <w:rPr>
          <w:b w:val="0"/>
          <w:lang w:val="lv-LV"/>
        </w:rPr>
      </w:pPr>
      <w:r w:rsidRPr="00694A30">
        <w:rPr>
          <w:b w:val="0"/>
          <w:lang w:val="lv-LV"/>
        </w:rPr>
        <w:t>Komisija Konkursa rezultātus iesniedz apstiprināšanai Pasūtītāja valdē.</w:t>
      </w:r>
    </w:p>
    <w:p w14:paraId="3C40EE90" w14:textId="77777777" w:rsidR="009F1814" w:rsidRPr="00694A30" w:rsidRDefault="009F1814" w:rsidP="009F1814">
      <w:pPr>
        <w:pStyle w:val="Pamatteksts"/>
        <w:spacing w:before="0"/>
        <w:rPr>
          <w:lang w:eastAsia="lv-LV"/>
        </w:rPr>
      </w:pPr>
    </w:p>
    <w:p w14:paraId="220CD910" w14:textId="77777777" w:rsidR="00BA0CA7" w:rsidRPr="00694A30" w:rsidRDefault="00BA0CA7" w:rsidP="004A5CB6">
      <w:pPr>
        <w:pStyle w:val="Virsraksts2"/>
        <w:keepNext w:val="0"/>
        <w:widowControl w:val="0"/>
        <w:numPr>
          <w:ilvl w:val="1"/>
          <w:numId w:val="21"/>
        </w:numPr>
        <w:spacing w:before="0"/>
        <w:ind w:left="680" w:hanging="680"/>
        <w:rPr>
          <w:lang w:val="lv-LV"/>
        </w:rPr>
      </w:pPr>
      <w:r w:rsidRPr="00694A30">
        <w:rPr>
          <w:lang w:val="lv-LV"/>
        </w:rPr>
        <w:t>Pasūtītāja tiesības un pienākumi</w:t>
      </w:r>
    </w:p>
    <w:p w14:paraId="61F010FA" w14:textId="38EC41DC" w:rsidR="00BA0CA7" w:rsidRPr="00694A30" w:rsidRDefault="00BA0CA7" w:rsidP="004A5CB6">
      <w:pPr>
        <w:pStyle w:val="Virsraksts2"/>
        <w:keepNext w:val="0"/>
        <w:widowControl w:val="0"/>
        <w:numPr>
          <w:ilvl w:val="2"/>
          <w:numId w:val="21"/>
        </w:numPr>
        <w:spacing w:before="0"/>
        <w:rPr>
          <w:b w:val="0"/>
          <w:bCs/>
          <w:lang w:val="lv-LV"/>
        </w:rPr>
      </w:pPr>
      <w:r w:rsidRPr="00694A30">
        <w:rPr>
          <w:b w:val="0"/>
          <w:bCs/>
          <w:lang w:val="lv-LV" w:eastAsia="lv-LV"/>
        </w:rPr>
        <w:t>Pieņemt lēmumu slēgt Līgumu</w:t>
      </w:r>
      <w:r w:rsidR="00BE1BA6">
        <w:rPr>
          <w:b w:val="0"/>
          <w:bCs/>
          <w:lang w:val="lv-LV" w:eastAsia="lv-LV"/>
        </w:rPr>
        <w:t>s</w:t>
      </w:r>
      <w:r w:rsidRPr="00694A30">
        <w:rPr>
          <w:b w:val="0"/>
          <w:bCs/>
          <w:lang w:val="lv-LV" w:eastAsia="lv-LV"/>
        </w:rPr>
        <w:t xml:space="preserve"> vai izbeigt Konkursu, neizvēloties nevienu piedāvājumu.</w:t>
      </w:r>
    </w:p>
    <w:p w14:paraId="51C842AD" w14:textId="77777777" w:rsidR="00BA0CA7" w:rsidRPr="00694A30" w:rsidRDefault="00BA0CA7" w:rsidP="004A5CB6">
      <w:pPr>
        <w:pStyle w:val="Virsraksts2"/>
        <w:keepNext w:val="0"/>
        <w:widowControl w:val="0"/>
        <w:numPr>
          <w:ilvl w:val="2"/>
          <w:numId w:val="21"/>
        </w:numPr>
        <w:spacing w:before="0"/>
        <w:ind w:left="680" w:hanging="680"/>
        <w:rPr>
          <w:b w:val="0"/>
          <w:bCs/>
          <w:lang w:val="lv-LV"/>
        </w:rPr>
      </w:pPr>
      <w:r w:rsidRPr="00694A30">
        <w:rPr>
          <w:b w:val="0"/>
          <w:bCs/>
          <w:lang w:val="lv-LV" w:eastAsia="lv-LV"/>
        </w:rPr>
        <w:lastRenderedPageBreak/>
        <w:t>Ja tam ir objektīvs pamatojums, jebkurā brīdī pārtraukt Konkursu</w:t>
      </w:r>
      <w:r w:rsidRPr="00694A30">
        <w:rPr>
          <w:b w:val="0"/>
          <w:bCs/>
          <w:lang w:val="lv-LV"/>
        </w:rPr>
        <w:t>.</w:t>
      </w:r>
    </w:p>
    <w:p w14:paraId="0AB2CA5B" w14:textId="77777777" w:rsidR="00BA0CA7" w:rsidRPr="00694A30" w:rsidRDefault="00BA0CA7" w:rsidP="004A5CB6">
      <w:pPr>
        <w:pStyle w:val="Virsraksts2"/>
        <w:keepNext w:val="0"/>
        <w:widowControl w:val="0"/>
        <w:numPr>
          <w:ilvl w:val="2"/>
          <w:numId w:val="21"/>
        </w:numPr>
        <w:spacing w:before="0"/>
        <w:ind w:left="680" w:hanging="680"/>
        <w:rPr>
          <w:b w:val="0"/>
          <w:bCs/>
          <w:lang w:val="lv-LV"/>
        </w:rPr>
      </w:pPr>
      <w:r w:rsidRPr="00694A30">
        <w:rPr>
          <w:b w:val="0"/>
          <w:bCs/>
          <w:lang w:val="lv-LV"/>
        </w:rPr>
        <w:t>Piedāvājumu noraidīt, ja tiek konstatēts, ka ir iesniegts nepamatoti lēts piedāvājums.</w:t>
      </w:r>
    </w:p>
    <w:p w14:paraId="0809C0EE" w14:textId="63A1A866" w:rsidR="00BA0CA7" w:rsidRPr="00694A30" w:rsidRDefault="00BA0CA7" w:rsidP="004A5CB6">
      <w:pPr>
        <w:pStyle w:val="Virsraksts2"/>
        <w:keepNext w:val="0"/>
        <w:widowControl w:val="0"/>
        <w:numPr>
          <w:ilvl w:val="2"/>
          <w:numId w:val="21"/>
        </w:numPr>
        <w:spacing w:before="0"/>
        <w:ind w:left="680" w:hanging="680"/>
        <w:rPr>
          <w:b w:val="0"/>
          <w:bCs/>
          <w:lang w:val="lv-LV"/>
        </w:rPr>
      </w:pPr>
      <w:r w:rsidRPr="00694A30">
        <w:rPr>
          <w:b w:val="0"/>
          <w:bCs/>
          <w:lang w:val="lv-LV"/>
        </w:rPr>
        <w:t>Ja izraudzītais Pretendents atsakās slēgt Līgumu</w:t>
      </w:r>
      <w:r w:rsidR="00BE1BA6">
        <w:rPr>
          <w:b w:val="0"/>
          <w:bCs/>
          <w:lang w:val="lv-LV"/>
        </w:rPr>
        <w:t>s</w:t>
      </w:r>
      <w:r w:rsidRPr="00694A30">
        <w:rPr>
          <w:b w:val="0"/>
          <w:bCs/>
          <w:lang w:val="lv-LV"/>
        </w:rPr>
        <w:t>, Pasūtītājs var pieņemt lēmumu slēgt Līgumu</w:t>
      </w:r>
      <w:r w:rsidR="00BE1BA6">
        <w:rPr>
          <w:b w:val="0"/>
          <w:bCs/>
          <w:lang w:val="lv-LV"/>
        </w:rPr>
        <w:t>s</w:t>
      </w:r>
      <w:r w:rsidRPr="00694A30">
        <w:rPr>
          <w:b w:val="0"/>
          <w:bCs/>
          <w:lang w:val="lv-LV"/>
        </w:rPr>
        <w:t xml:space="preserve"> ar nākamo Pretendentu, kura piedāvājums atbilst Nolikuma prasībām un kurš piedāvājis nākamo viszemāko cenu vai pārtraukt Konkursu, neizvēloties nevienu piedāvājumu.</w:t>
      </w:r>
    </w:p>
    <w:p w14:paraId="793B22F4" w14:textId="5FC5EA42" w:rsidR="00BA0CA7" w:rsidRPr="00694A30" w:rsidRDefault="00552D76" w:rsidP="004A5CB6">
      <w:pPr>
        <w:pStyle w:val="Virsraksts2"/>
        <w:keepNext w:val="0"/>
        <w:widowControl w:val="0"/>
        <w:numPr>
          <w:ilvl w:val="2"/>
          <w:numId w:val="21"/>
        </w:numPr>
        <w:spacing w:before="0"/>
        <w:ind w:left="680" w:hanging="680"/>
        <w:rPr>
          <w:b w:val="0"/>
          <w:bCs/>
          <w:lang w:val="lv-LV"/>
        </w:rPr>
      </w:pPr>
      <w:r w:rsidRPr="00694A30">
        <w:rPr>
          <w:b w:val="0"/>
          <w:bCs/>
          <w:lang w:val="lv-LV"/>
        </w:rPr>
        <w:t>Pieņemt lēmumu par Konkursa uzvarētāju, ja Konkursā piedalās tikai 1 (viens) Pretendents un tā piedāvājums atbilst Nolikumam vai pārtraukt Konkursu.</w:t>
      </w:r>
    </w:p>
    <w:p w14:paraId="6CB8E931" w14:textId="0F84A10B" w:rsidR="00BA0CA7" w:rsidRPr="00694A30" w:rsidRDefault="00BA0CA7" w:rsidP="004A5CB6">
      <w:pPr>
        <w:pStyle w:val="Virsraksts2"/>
        <w:keepNext w:val="0"/>
        <w:widowControl w:val="0"/>
        <w:numPr>
          <w:ilvl w:val="2"/>
          <w:numId w:val="21"/>
        </w:numPr>
        <w:spacing w:before="0"/>
        <w:ind w:left="709" w:hanging="709"/>
        <w:rPr>
          <w:b w:val="0"/>
          <w:bCs/>
          <w:lang w:val="lv-LV"/>
        </w:rPr>
      </w:pPr>
      <w:r w:rsidRPr="00694A30">
        <w:rPr>
          <w:b w:val="0"/>
          <w:bCs/>
          <w:lang w:val="lv-LV"/>
        </w:rPr>
        <w:t>Līgum</w:t>
      </w:r>
      <w:r w:rsidR="00BE1BA6">
        <w:rPr>
          <w:b w:val="0"/>
          <w:bCs/>
          <w:lang w:val="lv-LV"/>
        </w:rPr>
        <w:t>i</w:t>
      </w:r>
      <w:r w:rsidRPr="00694A30">
        <w:rPr>
          <w:b w:val="0"/>
          <w:bCs/>
          <w:lang w:val="lv-LV"/>
        </w:rPr>
        <w:t xml:space="preserve"> var tikt noslēgts tikai pēc Konkursa rezultātu apstiprināšanas Pasūtītāja valdē.</w:t>
      </w:r>
    </w:p>
    <w:p w14:paraId="0CD6F510" w14:textId="77777777" w:rsidR="00BA0CA7" w:rsidRPr="00694A30" w:rsidRDefault="00BA0CA7" w:rsidP="004A5CB6">
      <w:pPr>
        <w:pStyle w:val="Virsraksts2"/>
        <w:keepNext w:val="0"/>
        <w:widowControl w:val="0"/>
        <w:numPr>
          <w:ilvl w:val="2"/>
          <w:numId w:val="21"/>
        </w:numPr>
        <w:tabs>
          <w:tab w:val="left" w:pos="709"/>
        </w:tabs>
        <w:spacing w:before="0"/>
        <w:ind w:left="709" w:hanging="709"/>
        <w:rPr>
          <w:b w:val="0"/>
          <w:bCs/>
          <w:lang w:val="lv-LV"/>
        </w:rPr>
      </w:pPr>
      <w:r w:rsidRPr="00694A30">
        <w:rPr>
          <w:b w:val="0"/>
          <w:bCs/>
          <w:lang w:val="lv-LV"/>
        </w:rPr>
        <w:t>No piedāvājumu iesniegšanas līdz to atvēršanas brīdim Pasūtītājs neizpauž Pretendentu sarakstu. Ziņas par piedāvājumu vērtēšanas procesu netiek izpaustas līdz Konkursa rezultātu paziņošanas brīdim.</w:t>
      </w:r>
    </w:p>
    <w:p w14:paraId="2D842ED2" w14:textId="77777777" w:rsidR="00BA0CA7" w:rsidRPr="00694A30" w:rsidRDefault="00BA0CA7" w:rsidP="004A5CB6">
      <w:pPr>
        <w:pStyle w:val="Virsraksts2"/>
        <w:keepNext w:val="0"/>
        <w:widowControl w:val="0"/>
        <w:numPr>
          <w:ilvl w:val="2"/>
          <w:numId w:val="21"/>
        </w:numPr>
        <w:tabs>
          <w:tab w:val="left" w:pos="709"/>
        </w:tabs>
        <w:spacing w:before="0"/>
        <w:ind w:left="709" w:hanging="709"/>
        <w:rPr>
          <w:b w:val="0"/>
          <w:bCs/>
          <w:lang w:val="lv-LV"/>
        </w:rPr>
      </w:pPr>
      <w:r w:rsidRPr="00694A30">
        <w:rPr>
          <w:b w:val="0"/>
          <w:bCs/>
          <w:lang w:val="lv-LV"/>
        </w:rPr>
        <w:t>Iesniegto piedāvājumu un citu materiālu saturs, izņemot gadījumus, kas paredzēti normatīvajos aktos, izpausts netiek.</w:t>
      </w:r>
    </w:p>
    <w:p w14:paraId="4304F71F" w14:textId="77777777" w:rsidR="009F1814" w:rsidRPr="00694A30" w:rsidRDefault="009F1814" w:rsidP="009F1814">
      <w:pPr>
        <w:pStyle w:val="Pamatteksts"/>
        <w:spacing w:before="0"/>
        <w:rPr>
          <w:lang w:eastAsia="lv-LV"/>
        </w:rPr>
      </w:pPr>
    </w:p>
    <w:p w14:paraId="30892905" w14:textId="77777777" w:rsidR="009F1814" w:rsidRPr="00694A30" w:rsidRDefault="009F1814" w:rsidP="004A5CB6">
      <w:pPr>
        <w:pStyle w:val="Stils1"/>
        <w:numPr>
          <w:ilvl w:val="0"/>
          <w:numId w:val="21"/>
        </w:numPr>
        <w:spacing w:line="240" w:lineRule="auto"/>
        <w:ind w:left="567" w:right="28" w:hanging="567"/>
        <w:rPr>
          <w:bCs w:val="0"/>
          <w:kern w:val="0"/>
          <w:sz w:val="24"/>
          <w:szCs w:val="24"/>
        </w:rPr>
      </w:pPr>
      <w:r w:rsidRPr="00694A30">
        <w:rPr>
          <w:bCs w:val="0"/>
          <w:kern w:val="0"/>
          <w:sz w:val="24"/>
          <w:szCs w:val="24"/>
        </w:rPr>
        <w:t>Pretendentu tiesības un pienākumi</w:t>
      </w:r>
    </w:p>
    <w:p w14:paraId="18F7669B" w14:textId="77777777" w:rsidR="009F1814" w:rsidRPr="00694A30" w:rsidRDefault="009F1814" w:rsidP="004A5CB6">
      <w:pPr>
        <w:pStyle w:val="Stils1"/>
        <w:numPr>
          <w:ilvl w:val="1"/>
          <w:numId w:val="21"/>
        </w:numPr>
        <w:spacing w:line="240" w:lineRule="auto"/>
        <w:ind w:left="567" w:right="28" w:hanging="567"/>
        <w:rPr>
          <w:bCs w:val="0"/>
          <w:kern w:val="0"/>
          <w:sz w:val="24"/>
          <w:szCs w:val="24"/>
        </w:rPr>
      </w:pPr>
      <w:r w:rsidRPr="00694A30">
        <w:rPr>
          <w:kern w:val="0"/>
          <w:sz w:val="24"/>
          <w:szCs w:val="24"/>
        </w:rPr>
        <w:t>Pretendentu tiesības</w:t>
      </w:r>
    </w:p>
    <w:p w14:paraId="66280E37" w14:textId="519F73F6" w:rsidR="009F1814" w:rsidRPr="00694A30" w:rsidRDefault="009F1814" w:rsidP="00282E65">
      <w:pPr>
        <w:pStyle w:val="Virsraksts3"/>
        <w:keepNext w:val="0"/>
        <w:numPr>
          <w:ilvl w:val="0"/>
          <w:numId w:val="0"/>
        </w:numPr>
        <w:tabs>
          <w:tab w:val="clear" w:pos="0"/>
          <w:tab w:val="clear" w:pos="624"/>
        </w:tabs>
        <w:spacing w:before="0"/>
        <w:ind w:left="567" w:hanging="567"/>
        <w:rPr>
          <w:lang w:val="lv-LV"/>
        </w:rPr>
      </w:pPr>
      <w:r w:rsidRPr="00694A30">
        <w:rPr>
          <w:lang w:val="lv-LV"/>
        </w:rPr>
        <w:tab/>
        <w:t xml:space="preserve">Piedalīšanās Konkursā ir Pretendenta brīvas gribas izpausme. Katrs Pretendents, iesniedzot piedāvājumu, līdz ar to apņemas ievērot visus Nolikumā iekļautos un normatīvo aktu nosacījumus, kā pamatu </w:t>
      </w:r>
      <w:r w:rsidR="00BE1BA6">
        <w:rPr>
          <w:lang w:val="lv-LV"/>
        </w:rPr>
        <w:t>Līgumu</w:t>
      </w:r>
      <w:r w:rsidR="00B60E81" w:rsidRPr="00694A30">
        <w:rPr>
          <w:lang w:val="lv-LV"/>
        </w:rPr>
        <w:t xml:space="preserve"> </w:t>
      </w:r>
      <w:r w:rsidRPr="00694A30">
        <w:rPr>
          <w:lang w:val="lv-LV"/>
        </w:rPr>
        <w:t>izpildei.</w:t>
      </w:r>
    </w:p>
    <w:p w14:paraId="29B63FE1" w14:textId="77777777" w:rsidR="00830C84" w:rsidRPr="00694A30" w:rsidRDefault="00830C84" w:rsidP="00830C84">
      <w:pPr>
        <w:pStyle w:val="Pamatteksts"/>
        <w:spacing w:before="0"/>
        <w:rPr>
          <w:sz w:val="20"/>
          <w:szCs w:val="20"/>
        </w:rPr>
      </w:pPr>
    </w:p>
    <w:p w14:paraId="4FBD63CB" w14:textId="77777777" w:rsidR="009F1814" w:rsidRPr="00694A30" w:rsidRDefault="009F1814" w:rsidP="004A5CB6">
      <w:pPr>
        <w:pStyle w:val="Virsraksts2"/>
        <w:keepNext w:val="0"/>
        <w:widowControl w:val="0"/>
        <w:numPr>
          <w:ilvl w:val="1"/>
          <w:numId w:val="21"/>
        </w:numPr>
        <w:tabs>
          <w:tab w:val="left" w:pos="567"/>
          <w:tab w:val="left" w:pos="8364"/>
        </w:tabs>
        <w:spacing w:before="0"/>
        <w:ind w:left="567" w:right="26" w:hanging="567"/>
        <w:rPr>
          <w:kern w:val="0"/>
          <w:lang w:val="lv-LV" w:eastAsia="lv-LV"/>
        </w:rPr>
      </w:pPr>
      <w:r w:rsidRPr="00694A30">
        <w:rPr>
          <w:kern w:val="0"/>
          <w:lang w:val="lv-LV" w:eastAsia="lv-LV"/>
        </w:rPr>
        <w:t>Pretendentu pienākumi</w:t>
      </w:r>
    </w:p>
    <w:p w14:paraId="2FAA4068" w14:textId="77777777" w:rsidR="009F1814" w:rsidRPr="00694A30" w:rsidRDefault="009F1814" w:rsidP="004A5CB6">
      <w:pPr>
        <w:pStyle w:val="Virsraksts3"/>
        <w:keepNext w:val="0"/>
        <w:numPr>
          <w:ilvl w:val="2"/>
          <w:numId w:val="21"/>
        </w:numPr>
        <w:tabs>
          <w:tab w:val="clear" w:pos="624"/>
          <w:tab w:val="left" w:pos="709"/>
        </w:tabs>
        <w:spacing w:before="0"/>
        <w:ind w:left="709" w:hanging="709"/>
        <w:rPr>
          <w:lang w:val="lv-LV"/>
        </w:rPr>
      </w:pPr>
      <w:r w:rsidRPr="00694A30">
        <w:rPr>
          <w:lang w:val="lv-LV"/>
        </w:rPr>
        <w:t>Pretendents ir pilnīgi atbildīgs par iesniegtā piedāvājuma atbilstību Nolikumā iekļautajām Pasūtītāja prasībām.</w:t>
      </w:r>
    </w:p>
    <w:p w14:paraId="3175B192" w14:textId="2340B9DB" w:rsidR="009F1814" w:rsidRPr="00694A30" w:rsidRDefault="009F1814" w:rsidP="004A5CB6">
      <w:pPr>
        <w:pStyle w:val="Virsraksts3"/>
        <w:keepNext w:val="0"/>
        <w:numPr>
          <w:ilvl w:val="2"/>
          <w:numId w:val="21"/>
        </w:numPr>
        <w:tabs>
          <w:tab w:val="clear" w:pos="624"/>
          <w:tab w:val="left" w:pos="709"/>
        </w:tabs>
        <w:spacing w:before="0"/>
        <w:ind w:left="709" w:hanging="709"/>
        <w:rPr>
          <w:lang w:val="lv-LV"/>
        </w:rPr>
      </w:pPr>
      <w:r w:rsidRPr="00694A30">
        <w:rPr>
          <w:lang w:val="lv-LV"/>
        </w:rPr>
        <w:t xml:space="preserve">Konkursa Pretendenti ir atbildīgi par iesniegto datu patiesumu. Ja, pārbaudot iepriekš pieminētos datus, </w:t>
      </w:r>
      <w:r w:rsidR="00B60E81" w:rsidRPr="00694A30">
        <w:rPr>
          <w:lang w:val="lv-LV"/>
        </w:rPr>
        <w:t xml:space="preserve">Komisija </w:t>
      </w:r>
      <w:r w:rsidRPr="00694A30">
        <w:rPr>
          <w:lang w:val="lv-LV"/>
        </w:rPr>
        <w:t xml:space="preserve">konstatēs, ka Pretendenta iesniegtie dati ir nepatiesi, Pretendents no tālākas līdzdalības Konkursā tiks izslēgts. </w:t>
      </w:r>
    </w:p>
    <w:p w14:paraId="0B29F513" w14:textId="03BC5E35" w:rsidR="009F1814" w:rsidRPr="00694A30" w:rsidRDefault="009F1814" w:rsidP="004A5CB6">
      <w:pPr>
        <w:pStyle w:val="Virsraksts3"/>
        <w:keepNext w:val="0"/>
        <w:numPr>
          <w:ilvl w:val="2"/>
          <w:numId w:val="21"/>
        </w:numPr>
        <w:tabs>
          <w:tab w:val="clear" w:pos="624"/>
          <w:tab w:val="left" w:pos="709"/>
          <w:tab w:val="left" w:pos="8364"/>
        </w:tabs>
        <w:spacing w:before="0"/>
        <w:ind w:left="709" w:right="26" w:hanging="709"/>
        <w:rPr>
          <w:lang w:val="lv-LV" w:eastAsia="lv-LV"/>
        </w:rPr>
      </w:pPr>
      <w:r w:rsidRPr="00694A30">
        <w:rPr>
          <w:lang w:val="lv-LV"/>
        </w:rPr>
        <w:t xml:space="preserve">Jebkurš Pretendenta mēģinājums ietekmēt </w:t>
      </w:r>
      <w:r w:rsidR="00B60E81" w:rsidRPr="00694A30">
        <w:rPr>
          <w:lang w:val="lv-LV"/>
        </w:rPr>
        <w:t xml:space="preserve">Komisiju, </w:t>
      </w:r>
      <w:r w:rsidRPr="00694A30">
        <w:rPr>
          <w:lang w:val="lv-LV"/>
        </w:rPr>
        <w:t>Pasūtītāju vai tā pārstāvi piedāvājumu izskatīšanas, precizēšanas un novērtēšanas procesā, kā arī lēmumu pieņemšanas vai Līguma parakstīšanas laikā novedīs pie Pretendenta piedāvājuma noraidīšanas</w:t>
      </w:r>
      <w:r w:rsidRPr="00694A30">
        <w:rPr>
          <w:lang w:val="lv-LV" w:eastAsia="lv-LV"/>
        </w:rPr>
        <w:t>.</w:t>
      </w:r>
    </w:p>
    <w:p w14:paraId="63AB94DE" w14:textId="77777777" w:rsidR="009F1814" w:rsidRPr="00694A30" w:rsidRDefault="009F1814" w:rsidP="009F1814">
      <w:pPr>
        <w:tabs>
          <w:tab w:val="left" w:pos="567"/>
          <w:tab w:val="left" w:pos="8364"/>
        </w:tabs>
        <w:ind w:left="567" w:right="26" w:hanging="567"/>
        <w:rPr>
          <w:sz w:val="20"/>
          <w:szCs w:val="16"/>
        </w:rPr>
      </w:pPr>
    </w:p>
    <w:p w14:paraId="487B06FA" w14:textId="77777777" w:rsidR="009F1814" w:rsidRPr="00694A30" w:rsidRDefault="009F1814" w:rsidP="004A5CB6">
      <w:pPr>
        <w:pStyle w:val="Stils1"/>
        <w:keepNext/>
        <w:numPr>
          <w:ilvl w:val="0"/>
          <w:numId w:val="21"/>
        </w:numPr>
        <w:spacing w:line="240" w:lineRule="auto"/>
        <w:ind w:left="567" w:hanging="567"/>
        <w:jc w:val="both"/>
        <w:rPr>
          <w:sz w:val="24"/>
          <w:szCs w:val="24"/>
          <w:lang w:eastAsia="en-US"/>
        </w:rPr>
      </w:pPr>
      <w:bookmarkStart w:id="13" w:name="_Toc216147752"/>
      <w:bookmarkStart w:id="14" w:name="_Toc269212856"/>
      <w:bookmarkStart w:id="15" w:name="_Toc526406728"/>
      <w:bookmarkStart w:id="16" w:name="_Toc504987887"/>
      <w:r w:rsidRPr="00694A30">
        <w:rPr>
          <w:sz w:val="24"/>
          <w:szCs w:val="24"/>
          <w:lang w:eastAsia="en-US"/>
        </w:rPr>
        <w:t>Apakšuzņēmēju saraksts</w:t>
      </w:r>
    </w:p>
    <w:p w14:paraId="30ECC66E" w14:textId="5F30BA40" w:rsidR="00CF64CA" w:rsidRPr="00694A30" w:rsidRDefault="00F64FDA" w:rsidP="000B1A65">
      <w:pPr>
        <w:pStyle w:val="Virsraksts2"/>
        <w:keepNext w:val="0"/>
        <w:numPr>
          <w:ilvl w:val="0"/>
          <w:numId w:val="0"/>
        </w:numPr>
        <w:spacing w:before="0"/>
        <w:ind w:left="567"/>
        <w:rPr>
          <w:b w:val="0"/>
          <w:lang w:val="lv-LV"/>
        </w:rPr>
      </w:pPr>
      <w:r w:rsidRPr="00694A30">
        <w:rPr>
          <w:b w:val="0"/>
          <w:lang w:val="lv-LV"/>
        </w:rPr>
        <w:t xml:space="preserve">Ja Pretendents, kuram tiks piešķirtas līguma slēgšanas tiesības, iepirkuma līguma izpildē plāno iesaistīt apakšuzņēmējus, kuriem nododamā pakalpojumu apjoma vērtība ir mazāka par 10 000 </w:t>
      </w:r>
      <w:proofErr w:type="spellStart"/>
      <w:r w:rsidRPr="00694A30">
        <w:rPr>
          <w:b w:val="0"/>
          <w:i/>
          <w:iCs/>
          <w:lang w:val="lv-LV"/>
        </w:rPr>
        <w:t>euro</w:t>
      </w:r>
      <w:proofErr w:type="spellEnd"/>
      <w:r w:rsidRPr="00694A30">
        <w:rPr>
          <w:b w:val="0"/>
          <w:lang w:val="lv-LV"/>
        </w:rPr>
        <w:t xml:space="preserve"> bez PVN, pēc iepirkuma līguma slēgšanas tiesību piešķiršanas, bet ne vēlāk kā uzsākot iepirkuma līguma izpildi, Pretendentam jāiesniedz Pakalpojumu 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apakšuzņēmējus.</w:t>
      </w:r>
    </w:p>
    <w:p w14:paraId="7E8C821E" w14:textId="77777777" w:rsidR="00843453" w:rsidRPr="00694A30" w:rsidRDefault="00843453" w:rsidP="009F1814">
      <w:pPr>
        <w:pStyle w:val="Stils1"/>
        <w:numPr>
          <w:ilvl w:val="0"/>
          <w:numId w:val="0"/>
        </w:numPr>
        <w:spacing w:line="240" w:lineRule="auto"/>
        <w:ind w:left="567"/>
        <w:jc w:val="both"/>
        <w:rPr>
          <w:sz w:val="22"/>
          <w:szCs w:val="22"/>
          <w:lang w:eastAsia="en-US"/>
        </w:rPr>
      </w:pPr>
    </w:p>
    <w:bookmarkEnd w:id="13"/>
    <w:bookmarkEnd w:id="14"/>
    <w:bookmarkEnd w:id="15"/>
    <w:bookmarkEnd w:id="16"/>
    <w:p w14:paraId="1DF2B62B" w14:textId="77777777" w:rsidR="00DA1855" w:rsidRPr="00694A30" w:rsidRDefault="00DA1855" w:rsidP="004A5CB6">
      <w:pPr>
        <w:pStyle w:val="Stils1"/>
        <w:numPr>
          <w:ilvl w:val="0"/>
          <w:numId w:val="21"/>
        </w:numPr>
        <w:spacing w:line="240" w:lineRule="auto"/>
        <w:ind w:left="567" w:hanging="567"/>
        <w:jc w:val="both"/>
        <w:rPr>
          <w:sz w:val="24"/>
          <w:szCs w:val="24"/>
          <w:lang w:eastAsia="en-US"/>
        </w:rPr>
      </w:pPr>
      <w:r w:rsidRPr="00694A30">
        <w:rPr>
          <w:sz w:val="24"/>
          <w:szCs w:val="24"/>
          <w:lang w:eastAsia="en-US"/>
        </w:rPr>
        <w:t>Līguma slēgšanas kārtība</w:t>
      </w:r>
    </w:p>
    <w:p w14:paraId="034341AD" w14:textId="77777777" w:rsidR="00E21822" w:rsidRPr="00694A30" w:rsidRDefault="00DA1855" w:rsidP="004A5CB6">
      <w:pPr>
        <w:pStyle w:val="Virsraksts2"/>
        <w:widowControl w:val="0"/>
        <w:numPr>
          <w:ilvl w:val="1"/>
          <w:numId w:val="21"/>
        </w:numPr>
        <w:spacing w:before="0"/>
        <w:ind w:left="567" w:hanging="567"/>
        <w:rPr>
          <w:b w:val="0"/>
          <w:lang w:val="lv-LV"/>
        </w:rPr>
      </w:pPr>
      <w:r w:rsidRPr="00694A30">
        <w:rPr>
          <w:b w:val="0"/>
          <w:lang w:val="lv-LV"/>
        </w:rPr>
        <w:t>Lēmumu Pretendentiem paziņo rakstiski 3 (trīs) darba dienu laikā no Pasūtītāja lēmuma par Konkursa rezultātiem pieņemšanas dienas</w:t>
      </w:r>
      <w:r w:rsidR="00E21822" w:rsidRPr="00694A30">
        <w:rPr>
          <w:b w:val="0"/>
          <w:lang w:val="lv-LV"/>
        </w:rPr>
        <w:t>.</w:t>
      </w:r>
    </w:p>
    <w:p w14:paraId="3B224230" w14:textId="77777777" w:rsidR="00D136DE" w:rsidRDefault="00E21822" w:rsidP="00D136DE">
      <w:pPr>
        <w:pStyle w:val="Virsraksts2"/>
        <w:widowControl w:val="0"/>
        <w:numPr>
          <w:ilvl w:val="1"/>
          <w:numId w:val="21"/>
        </w:numPr>
        <w:tabs>
          <w:tab w:val="left" w:pos="709"/>
          <w:tab w:val="num" w:pos="1224"/>
        </w:tabs>
        <w:spacing w:before="0"/>
        <w:ind w:left="567" w:hanging="567"/>
        <w:rPr>
          <w:b w:val="0"/>
          <w:lang w:val="lv-LV"/>
        </w:rPr>
      </w:pPr>
      <w:r w:rsidRPr="00694A30">
        <w:rPr>
          <w:b w:val="0"/>
          <w:lang w:val="lv-LV"/>
        </w:rPr>
        <w:t xml:space="preserve">Ja par </w:t>
      </w:r>
      <w:r w:rsidR="00725FC1" w:rsidRPr="00694A30">
        <w:rPr>
          <w:b w:val="0"/>
          <w:lang w:val="lv-LV"/>
        </w:rPr>
        <w:t>K</w:t>
      </w:r>
      <w:r w:rsidRPr="00694A30">
        <w:rPr>
          <w:b w:val="0"/>
          <w:lang w:val="lv-LV"/>
        </w:rPr>
        <w:t xml:space="preserve">onkursa uzvarētāju tiks atzīta piegādātāju apvienība, tai 10 (desmit) darba dienu laikā pēc attiecīgā Pasūtītāja paziņojuma saņemšanas jānoformējas atbilstoši noteiktam juridiskam statusam vai jānoslēdz sabiedrības līgums (skatīt Nolikuma </w:t>
      </w:r>
      <w:r w:rsidRPr="00694A30">
        <w:rPr>
          <w:bCs/>
          <w:lang w:val="lv-LV"/>
        </w:rPr>
        <w:t>8.1.punktu</w:t>
      </w:r>
      <w:r w:rsidRPr="00694A30">
        <w:rPr>
          <w:b w:val="0"/>
          <w:lang w:val="lv-LV"/>
        </w:rPr>
        <w:t>).</w:t>
      </w:r>
    </w:p>
    <w:p w14:paraId="40C58CFB" w14:textId="07B0FB81" w:rsidR="00D424E2" w:rsidRDefault="00D424E2" w:rsidP="00D424E2">
      <w:pPr>
        <w:pStyle w:val="Virsraksts2"/>
        <w:widowControl w:val="0"/>
        <w:numPr>
          <w:ilvl w:val="1"/>
          <w:numId w:val="21"/>
        </w:numPr>
        <w:tabs>
          <w:tab w:val="left" w:pos="709"/>
          <w:tab w:val="num" w:pos="1224"/>
        </w:tabs>
        <w:spacing w:before="0"/>
        <w:ind w:left="567" w:hanging="567"/>
        <w:rPr>
          <w:b w:val="0"/>
          <w:lang w:val="lv-LV"/>
        </w:rPr>
      </w:pPr>
      <w:r>
        <w:rPr>
          <w:b w:val="0"/>
          <w:lang w:val="lv-LV"/>
        </w:rPr>
        <w:t>Ar Konkursā uzvarējušo Pretendentu tiks noslēgti 2 līgumi:</w:t>
      </w:r>
    </w:p>
    <w:p w14:paraId="60F1EF74"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7E2F46AA"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5F023BBD"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5981C872"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38544F63"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77AE220B"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7E3714CB"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181E6E95"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25327BC4"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76C95F2A"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1CF78869"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23195BE9"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3A39A0CE"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16617CEF" w14:textId="77777777" w:rsidR="00C31BC7" w:rsidRPr="00C31BC7" w:rsidRDefault="00C31BC7" w:rsidP="00CD6049">
      <w:pPr>
        <w:pStyle w:val="Sarakstarindkopa"/>
        <w:widowControl w:val="0"/>
        <w:numPr>
          <w:ilvl w:val="0"/>
          <w:numId w:val="62"/>
        </w:numPr>
        <w:tabs>
          <w:tab w:val="num" w:pos="1224"/>
        </w:tabs>
        <w:jc w:val="both"/>
        <w:outlineLvl w:val="1"/>
        <w:rPr>
          <w:vanish/>
          <w:kern w:val="22"/>
          <w:lang w:eastAsia="en-US"/>
        </w:rPr>
      </w:pPr>
    </w:p>
    <w:p w14:paraId="3DC892C2" w14:textId="77777777" w:rsidR="00C31BC7" w:rsidRPr="00C31BC7" w:rsidRDefault="00C31BC7" w:rsidP="00CD6049">
      <w:pPr>
        <w:pStyle w:val="Sarakstarindkopa"/>
        <w:widowControl w:val="0"/>
        <w:numPr>
          <w:ilvl w:val="1"/>
          <w:numId w:val="62"/>
        </w:numPr>
        <w:tabs>
          <w:tab w:val="left" w:pos="709"/>
          <w:tab w:val="num" w:pos="1224"/>
        </w:tabs>
        <w:jc w:val="both"/>
        <w:outlineLvl w:val="1"/>
        <w:rPr>
          <w:vanish/>
          <w:kern w:val="22"/>
          <w:lang w:eastAsia="en-US"/>
        </w:rPr>
      </w:pPr>
    </w:p>
    <w:p w14:paraId="3607F9F4" w14:textId="77777777" w:rsidR="00C31BC7" w:rsidRPr="00C31BC7" w:rsidRDefault="00C31BC7" w:rsidP="00CD6049">
      <w:pPr>
        <w:pStyle w:val="Sarakstarindkopa"/>
        <w:widowControl w:val="0"/>
        <w:numPr>
          <w:ilvl w:val="1"/>
          <w:numId w:val="62"/>
        </w:numPr>
        <w:tabs>
          <w:tab w:val="left" w:pos="709"/>
          <w:tab w:val="num" w:pos="1224"/>
        </w:tabs>
        <w:jc w:val="both"/>
        <w:outlineLvl w:val="1"/>
        <w:rPr>
          <w:vanish/>
          <w:kern w:val="22"/>
          <w:lang w:eastAsia="en-US"/>
        </w:rPr>
      </w:pPr>
    </w:p>
    <w:p w14:paraId="6611B86F" w14:textId="77777777" w:rsidR="00C31BC7" w:rsidRPr="00C31BC7" w:rsidRDefault="00C31BC7" w:rsidP="00CD6049">
      <w:pPr>
        <w:pStyle w:val="Sarakstarindkopa"/>
        <w:widowControl w:val="0"/>
        <w:numPr>
          <w:ilvl w:val="1"/>
          <w:numId w:val="62"/>
        </w:numPr>
        <w:tabs>
          <w:tab w:val="left" w:pos="709"/>
          <w:tab w:val="num" w:pos="1224"/>
        </w:tabs>
        <w:jc w:val="both"/>
        <w:outlineLvl w:val="1"/>
        <w:rPr>
          <w:vanish/>
          <w:kern w:val="22"/>
          <w:lang w:eastAsia="en-US"/>
        </w:rPr>
      </w:pPr>
    </w:p>
    <w:p w14:paraId="58D27FD2" w14:textId="77777777" w:rsidR="00C31BC7" w:rsidRPr="00C31BC7" w:rsidRDefault="00C31BC7" w:rsidP="00CD6049">
      <w:pPr>
        <w:pStyle w:val="Sarakstarindkopa"/>
        <w:widowControl w:val="0"/>
        <w:numPr>
          <w:ilvl w:val="2"/>
          <w:numId w:val="62"/>
        </w:numPr>
        <w:tabs>
          <w:tab w:val="left" w:pos="709"/>
        </w:tabs>
        <w:jc w:val="both"/>
        <w:outlineLvl w:val="1"/>
        <w:rPr>
          <w:vanish/>
          <w:kern w:val="22"/>
          <w:lang w:eastAsia="en-US"/>
        </w:rPr>
      </w:pPr>
    </w:p>
    <w:p w14:paraId="75BE4036" w14:textId="50DD6758" w:rsidR="00D424E2" w:rsidRPr="00C31BC7" w:rsidRDefault="00D424E2" w:rsidP="00CD6049">
      <w:pPr>
        <w:pStyle w:val="Virsraksts2"/>
        <w:keepNext w:val="0"/>
        <w:widowControl w:val="0"/>
        <w:numPr>
          <w:ilvl w:val="3"/>
          <w:numId w:val="62"/>
        </w:numPr>
        <w:tabs>
          <w:tab w:val="left" w:pos="709"/>
          <w:tab w:val="num" w:pos="1224"/>
        </w:tabs>
        <w:spacing w:before="0"/>
        <w:rPr>
          <w:b w:val="0"/>
          <w:lang w:val="lv-LV"/>
        </w:rPr>
      </w:pPr>
      <w:r>
        <w:rPr>
          <w:b w:val="0"/>
          <w:lang w:val="lv-LV"/>
        </w:rPr>
        <w:t xml:space="preserve">Pasūtītājs slēgs līgumu </w:t>
      </w:r>
      <w:r w:rsidRPr="00C31BC7">
        <w:rPr>
          <w:b w:val="0"/>
          <w:lang w:val="lv-LV"/>
        </w:rPr>
        <w:t xml:space="preserve">saskaņā ar Nolikuma </w:t>
      </w:r>
      <w:r w:rsidRPr="00C31BC7">
        <w:rPr>
          <w:bCs/>
          <w:lang w:val="lv-LV"/>
        </w:rPr>
        <w:t>4.1.pielikumu</w:t>
      </w:r>
      <w:r w:rsidRPr="00C31BC7">
        <w:rPr>
          <w:b w:val="0"/>
          <w:lang w:val="lv-LV"/>
        </w:rPr>
        <w:t xml:space="preserve"> par:</w:t>
      </w:r>
    </w:p>
    <w:p w14:paraId="1EB25F51" w14:textId="77777777" w:rsidR="00D424E2" w:rsidRPr="00C31BC7" w:rsidRDefault="00D424E2" w:rsidP="00CD6049">
      <w:pPr>
        <w:pStyle w:val="Virsraksts2"/>
        <w:keepNext w:val="0"/>
        <w:widowControl w:val="0"/>
        <w:numPr>
          <w:ilvl w:val="4"/>
          <w:numId w:val="68"/>
        </w:numPr>
        <w:spacing w:before="0"/>
        <w:ind w:left="1701"/>
        <w:rPr>
          <w:b w:val="0"/>
          <w:bCs/>
          <w:lang w:val="lv-LV"/>
        </w:rPr>
      </w:pPr>
      <w:r w:rsidRPr="00C31BC7">
        <w:rPr>
          <w:b w:val="0"/>
          <w:bCs/>
          <w:lang w:val="lv-LV"/>
        </w:rPr>
        <w:t xml:space="preserve">paskaidrojuma raksta inženierbūvei “Ūdensvada un kanalizācijas ārējo tīklu izbūve </w:t>
      </w:r>
      <w:proofErr w:type="spellStart"/>
      <w:r w:rsidRPr="00C31BC7">
        <w:rPr>
          <w:b w:val="0"/>
          <w:bCs/>
          <w:lang w:val="lv-LV"/>
        </w:rPr>
        <w:t>Stērtstu</w:t>
      </w:r>
      <w:proofErr w:type="spellEnd"/>
      <w:r w:rsidRPr="00C31BC7">
        <w:rPr>
          <w:b w:val="0"/>
          <w:bCs/>
          <w:lang w:val="lv-LV"/>
        </w:rPr>
        <w:t xml:space="preserve"> iela, Rīgā (kad. 0100 073 2091, 0100 073 2092, 0100 073 0051)”, BIS lietas Nr. BIS-BL-750446-103726, noteiktā objekta (“kvartāla tīklu”) būvdarbiem;</w:t>
      </w:r>
    </w:p>
    <w:p w14:paraId="3BFF581B" w14:textId="77777777" w:rsidR="00D424E2" w:rsidRPr="00C31BC7" w:rsidRDefault="00D424E2" w:rsidP="00CD6049">
      <w:pPr>
        <w:pStyle w:val="Virsraksts2"/>
        <w:keepNext w:val="0"/>
        <w:widowControl w:val="0"/>
        <w:numPr>
          <w:ilvl w:val="4"/>
          <w:numId w:val="68"/>
        </w:numPr>
        <w:spacing w:before="0"/>
        <w:ind w:left="1701"/>
        <w:rPr>
          <w:b w:val="0"/>
          <w:bCs/>
          <w:lang w:val="lv-LV"/>
        </w:rPr>
      </w:pPr>
      <w:r w:rsidRPr="00C31BC7">
        <w:rPr>
          <w:b w:val="0"/>
          <w:bCs/>
          <w:lang w:val="lv-LV"/>
        </w:rPr>
        <w:t xml:space="preserve">paskaidrojuma raksta inženierbūvei “Centralizētas ūdensapgādes un </w:t>
      </w:r>
      <w:r w:rsidRPr="00C31BC7">
        <w:rPr>
          <w:b w:val="0"/>
          <w:bCs/>
          <w:lang w:val="lv-LV"/>
        </w:rPr>
        <w:lastRenderedPageBreak/>
        <w:t xml:space="preserve">kanalizācijas sistēmas tīklu izbūve un </w:t>
      </w:r>
      <w:proofErr w:type="spellStart"/>
      <w:r w:rsidRPr="00C31BC7">
        <w:rPr>
          <w:b w:val="0"/>
          <w:bCs/>
          <w:lang w:val="lv-LV"/>
        </w:rPr>
        <w:t>pieslēgumu</w:t>
      </w:r>
      <w:proofErr w:type="spellEnd"/>
      <w:r w:rsidRPr="00C31BC7">
        <w:rPr>
          <w:b w:val="0"/>
          <w:bCs/>
          <w:lang w:val="lv-LV"/>
        </w:rPr>
        <w:t xml:space="preserve"> ierīkošana projektējamām privātmājām zemes gabalā </w:t>
      </w:r>
      <w:proofErr w:type="spellStart"/>
      <w:r w:rsidRPr="00C31BC7">
        <w:rPr>
          <w:b w:val="0"/>
          <w:bCs/>
          <w:lang w:val="lv-LV"/>
        </w:rPr>
        <w:t>Stērtstu</w:t>
      </w:r>
      <w:proofErr w:type="spellEnd"/>
      <w:r w:rsidRPr="00C31BC7">
        <w:rPr>
          <w:b w:val="0"/>
          <w:bCs/>
          <w:lang w:val="lv-LV"/>
        </w:rPr>
        <w:t xml:space="preserve"> ielā 33”, BIS lietas Nr. BIS-BL-761998-103664, noteiktā objekta “ielas tīklu” būvdarbiem.</w:t>
      </w:r>
    </w:p>
    <w:p w14:paraId="3670C0DF" w14:textId="09E97EB0" w:rsidR="00D424E2" w:rsidRPr="00C31BC7" w:rsidRDefault="00D424E2" w:rsidP="00CD6049">
      <w:pPr>
        <w:pStyle w:val="Virsraksts2"/>
        <w:keepNext w:val="0"/>
        <w:widowControl w:val="0"/>
        <w:numPr>
          <w:ilvl w:val="3"/>
          <w:numId w:val="62"/>
        </w:numPr>
        <w:tabs>
          <w:tab w:val="left" w:pos="709"/>
          <w:tab w:val="num" w:pos="1224"/>
        </w:tabs>
        <w:spacing w:before="0"/>
        <w:rPr>
          <w:b w:val="0"/>
          <w:bCs/>
          <w:lang w:val="lv-LV"/>
        </w:rPr>
      </w:pPr>
      <w:r w:rsidRPr="00C31BC7">
        <w:rPr>
          <w:b w:val="0"/>
          <w:bCs/>
          <w:lang w:val="lv-LV"/>
        </w:rPr>
        <w:t>SIA “</w:t>
      </w:r>
      <w:proofErr w:type="spellStart"/>
      <w:r w:rsidRPr="00C31BC7">
        <w:rPr>
          <w:b w:val="0"/>
          <w:bCs/>
          <w:lang w:val="lv-LV"/>
        </w:rPr>
        <w:t>Ekohidrotechnika</w:t>
      </w:r>
      <w:proofErr w:type="spellEnd"/>
      <w:r w:rsidRPr="00C31BC7">
        <w:rPr>
          <w:b w:val="0"/>
          <w:bCs/>
          <w:lang w:val="lv-LV"/>
        </w:rPr>
        <w:t xml:space="preserve"> Latvia” slēgs līgumu saskaņā ar Nolikuma </w:t>
      </w:r>
      <w:r w:rsidRPr="00C31BC7">
        <w:rPr>
          <w:lang w:val="lv-LV"/>
        </w:rPr>
        <w:t>4.2.pielikumu</w:t>
      </w:r>
      <w:r w:rsidRPr="00C31BC7">
        <w:rPr>
          <w:b w:val="0"/>
          <w:bCs/>
          <w:lang w:val="lv-LV"/>
        </w:rPr>
        <w:t xml:space="preserve"> par </w:t>
      </w:r>
      <w:r w:rsidRPr="00C31BC7">
        <w:rPr>
          <w:b w:val="0"/>
          <w:lang w:val="lv-LV"/>
        </w:rPr>
        <w:t>paskaidrojuma</w:t>
      </w:r>
      <w:r w:rsidRPr="00C31BC7">
        <w:rPr>
          <w:b w:val="0"/>
          <w:bCs/>
          <w:lang w:val="lv-LV"/>
        </w:rPr>
        <w:t xml:space="preserve"> raksta inženierbūvei “Centralizētas ūdensapgādes un kanalizācijas sistēmas tīklu izbūve un </w:t>
      </w:r>
      <w:proofErr w:type="spellStart"/>
      <w:r w:rsidRPr="00C31BC7">
        <w:rPr>
          <w:b w:val="0"/>
          <w:bCs/>
          <w:lang w:val="lv-LV"/>
        </w:rPr>
        <w:t>pieslēgumu</w:t>
      </w:r>
      <w:proofErr w:type="spellEnd"/>
      <w:r w:rsidRPr="00C31BC7">
        <w:rPr>
          <w:b w:val="0"/>
          <w:bCs/>
          <w:lang w:val="lv-LV"/>
        </w:rPr>
        <w:t xml:space="preserve"> ierīkošana projektējamām privātmājām zemes gabalā </w:t>
      </w:r>
      <w:proofErr w:type="spellStart"/>
      <w:r w:rsidRPr="00C31BC7">
        <w:rPr>
          <w:b w:val="0"/>
          <w:bCs/>
          <w:lang w:val="lv-LV"/>
        </w:rPr>
        <w:t>Stērtstu</w:t>
      </w:r>
      <w:proofErr w:type="spellEnd"/>
      <w:r w:rsidRPr="00C31BC7">
        <w:rPr>
          <w:b w:val="0"/>
          <w:bCs/>
          <w:lang w:val="lv-LV"/>
        </w:rPr>
        <w:t xml:space="preserve"> ielā 33”, BIS lietas Nr. BIS-BL-761998-103664, noteiktā objekta pievadu jeb “abonenta tīklu” būvdarbiem. </w:t>
      </w:r>
    </w:p>
    <w:p w14:paraId="6B9AD495" w14:textId="502DD00E" w:rsidR="00DA1855" w:rsidRPr="00D136DE" w:rsidRDefault="00D136DE" w:rsidP="004A5CB6">
      <w:pPr>
        <w:pStyle w:val="Virsraksts2"/>
        <w:widowControl w:val="0"/>
        <w:numPr>
          <w:ilvl w:val="1"/>
          <w:numId w:val="21"/>
        </w:numPr>
        <w:spacing w:before="0"/>
        <w:ind w:left="567" w:hanging="567"/>
        <w:rPr>
          <w:b w:val="0"/>
          <w:bCs/>
          <w:lang w:val="lv-LV"/>
        </w:rPr>
      </w:pPr>
      <w:r w:rsidRPr="00D136DE">
        <w:rPr>
          <w:b w:val="0"/>
          <w:bCs/>
          <w:lang w:val="lv-LV"/>
        </w:rPr>
        <w:t>Konkursā uzvarējušam Pretendentam pēc Pasūtītāja un SIA “</w:t>
      </w:r>
      <w:proofErr w:type="spellStart"/>
      <w:r w:rsidRPr="00D136DE">
        <w:rPr>
          <w:b w:val="0"/>
          <w:bCs/>
          <w:lang w:val="lv-LV"/>
        </w:rPr>
        <w:t>Ekohidrotechnika</w:t>
      </w:r>
      <w:proofErr w:type="spellEnd"/>
      <w:r w:rsidR="00436088">
        <w:rPr>
          <w:b w:val="0"/>
          <w:bCs/>
          <w:lang w:val="lv-LV"/>
        </w:rPr>
        <w:t xml:space="preserve"> Latvia</w:t>
      </w:r>
      <w:r w:rsidRPr="00D136DE">
        <w:rPr>
          <w:b w:val="0"/>
          <w:bCs/>
          <w:lang w:val="lv-LV"/>
        </w:rPr>
        <w:t>” pirmā uzaicinājuma Līgumi jāparaksta</w:t>
      </w:r>
      <w:r w:rsidR="00DA1855" w:rsidRPr="00D136DE">
        <w:rPr>
          <w:b w:val="0"/>
          <w:bCs/>
          <w:lang w:val="lv-LV"/>
        </w:rPr>
        <w:t>.</w:t>
      </w:r>
    </w:p>
    <w:p w14:paraId="589DBEEE" w14:textId="4FD9F1AD" w:rsidR="00A51D14" w:rsidRDefault="00930C52" w:rsidP="00A51D14">
      <w:pPr>
        <w:pStyle w:val="Virsraksts2"/>
        <w:widowControl w:val="0"/>
        <w:numPr>
          <w:ilvl w:val="1"/>
          <w:numId w:val="21"/>
        </w:numPr>
        <w:spacing w:before="0"/>
        <w:ind w:left="567" w:hanging="567"/>
        <w:rPr>
          <w:b w:val="0"/>
          <w:lang w:val="lv-LV"/>
        </w:rPr>
      </w:pPr>
      <w:r w:rsidRPr="00694A30">
        <w:rPr>
          <w:b w:val="0"/>
          <w:lang w:val="lv-LV"/>
        </w:rPr>
        <w:t xml:space="preserve">Ja </w:t>
      </w:r>
      <w:r w:rsidR="006001E6" w:rsidRPr="00694A30">
        <w:rPr>
          <w:b w:val="0"/>
          <w:lang w:val="lv-LV"/>
        </w:rPr>
        <w:t>K</w:t>
      </w:r>
      <w:r w:rsidRPr="00694A30">
        <w:rPr>
          <w:b w:val="0"/>
          <w:lang w:val="lv-LV"/>
        </w:rPr>
        <w:t xml:space="preserve">onkursa uzvarētājs Nolikuma </w:t>
      </w:r>
      <w:r w:rsidRPr="00694A30">
        <w:rPr>
          <w:lang w:val="lv-LV"/>
        </w:rPr>
        <w:t>16.3.punktā</w:t>
      </w:r>
      <w:r w:rsidRPr="00694A30">
        <w:rPr>
          <w:b w:val="0"/>
          <w:lang w:val="lv-LV"/>
        </w:rPr>
        <w:t xml:space="preserve"> noteiktā kārtībā Līgumu</w:t>
      </w:r>
      <w:r w:rsidR="007925A8">
        <w:rPr>
          <w:b w:val="0"/>
          <w:lang w:val="lv-LV"/>
        </w:rPr>
        <w:t>s</w:t>
      </w:r>
      <w:r w:rsidRPr="00694A30">
        <w:rPr>
          <w:b w:val="0"/>
          <w:lang w:val="lv-LV"/>
        </w:rPr>
        <w:t xml:space="preserve"> neparaksta, Pasūtītājam ir tiesības uzskatīt, ka </w:t>
      </w:r>
      <w:r w:rsidR="006001E6" w:rsidRPr="00694A30">
        <w:rPr>
          <w:b w:val="0"/>
          <w:lang w:val="lv-LV"/>
        </w:rPr>
        <w:t>K</w:t>
      </w:r>
      <w:r w:rsidRPr="00694A30">
        <w:rPr>
          <w:b w:val="0"/>
          <w:lang w:val="lv-LV"/>
        </w:rPr>
        <w:t>onkursa uzvarētājs ir atteicies no Līgum</w:t>
      </w:r>
      <w:r w:rsidR="00BE1BA6">
        <w:rPr>
          <w:b w:val="0"/>
          <w:lang w:val="lv-LV"/>
        </w:rPr>
        <w:t>u</w:t>
      </w:r>
      <w:r w:rsidRPr="00694A30">
        <w:rPr>
          <w:b w:val="0"/>
          <w:lang w:val="lv-LV"/>
        </w:rPr>
        <w:t xml:space="preserve"> noslēgšanas, un attiecīgi pārskatīt </w:t>
      </w:r>
      <w:r w:rsidR="006001E6" w:rsidRPr="00694A30">
        <w:rPr>
          <w:b w:val="0"/>
          <w:lang w:val="lv-LV"/>
        </w:rPr>
        <w:t>K</w:t>
      </w:r>
      <w:r w:rsidRPr="00694A30">
        <w:rPr>
          <w:b w:val="0"/>
          <w:lang w:val="lv-LV"/>
        </w:rPr>
        <w:t xml:space="preserve">onkursa rezultātus, slēdzot </w:t>
      </w:r>
      <w:r w:rsidR="00BE1BA6">
        <w:rPr>
          <w:b w:val="0"/>
          <w:lang w:val="lv-LV"/>
        </w:rPr>
        <w:t>L</w:t>
      </w:r>
      <w:r w:rsidRPr="00694A30">
        <w:rPr>
          <w:b w:val="0"/>
          <w:lang w:val="lv-LV"/>
        </w:rPr>
        <w:t>īgumu</w:t>
      </w:r>
      <w:r w:rsidR="00D136DE">
        <w:rPr>
          <w:b w:val="0"/>
          <w:lang w:val="lv-LV"/>
        </w:rPr>
        <w:t>s</w:t>
      </w:r>
      <w:r w:rsidRPr="00694A30">
        <w:rPr>
          <w:b w:val="0"/>
          <w:lang w:val="lv-LV"/>
        </w:rPr>
        <w:t xml:space="preserve"> ar Pretendentu, kura piedāvājums atbilst Nolikuma prasībām un ir ar nākamo viszemāko cenu, vai pārtraukt </w:t>
      </w:r>
      <w:r w:rsidR="006001E6" w:rsidRPr="00694A30">
        <w:rPr>
          <w:b w:val="0"/>
          <w:lang w:val="lv-LV"/>
        </w:rPr>
        <w:t>K</w:t>
      </w:r>
      <w:r w:rsidRPr="00694A30">
        <w:rPr>
          <w:b w:val="0"/>
          <w:lang w:val="lv-LV"/>
        </w:rPr>
        <w:t>onkursu, neizvēloties nevienu piedāvājumu.</w:t>
      </w:r>
    </w:p>
    <w:p w14:paraId="73EBDC36" w14:textId="248397E4" w:rsidR="00BD1BAF" w:rsidRPr="00670BB6" w:rsidRDefault="00BD1BAF" w:rsidP="00BD1BAF">
      <w:pPr>
        <w:pStyle w:val="Virsraksts2"/>
        <w:widowControl w:val="0"/>
        <w:numPr>
          <w:ilvl w:val="1"/>
          <w:numId w:val="21"/>
        </w:numPr>
        <w:spacing w:before="0"/>
        <w:ind w:left="567" w:hanging="567"/>
        <w:rPr>
          <w:b w:val="0"/>
          <w:lang w:val="lv-LV"/>
        </w:rPr>
      </w:pPr>
      <w:bookmarkStart w:id="17" w:name="zz"/>
      <w:bookmarkEnd w:id="17"/>
      <w:r w:rsidRPr="3605FC1D">
        <w:rPr>
          <w:b w:val="0"/>
          <w:lang w:val="lv-LV"/>
        </w:rPr>
        <w:t xml:space="preserve">Pasūtītājs ir tiesīgs pieņemt lēmumu par </w:t>
      </w:r>
      <w:r w:rsidR="00BE1BA6">
        <w:rPr>
          <w:b w:val="0"/>
          <w:lang w:val="lv-LV"/>
        </w:rPr>
        <w:t>l</w:t>
      </w:r>
      <w:r w:rsidRPr="3605FC1D">
        <w:rPr>
          <w:b w:val="0"/>
          <w:lang w:val="lv-LV"/>
        </w:rPr>
        <w:t xml:space="preserve">īguma slēgšanas tiesību piešķiršanu Pretendentam, kurš piedāvājis nākamo saimnieciski </w:t>
      </w:r>
      <w:r w:rsidRPr="00670BB6">
        <w:rPr>
          <w:b w:val="0"/>
          <w:lang w:val="lv-LV"/>
        </w:rPr>
        <w:t>visizdevīgāko Piedāvājumu, vai pārtraukt Konkursu, neizvēloties nevienu Piedāvājumu, ja par uzvarētāju atzītais Pretendents:</w:t>
      </w:r>
    </w:p>
    <w:p w14:paraId="14F3B3A5" w14:textId="61B23948" w:rsidR="00BD1BAF" w:rsidRPr="00670BB6" w:rsidRDefault="00BD1BAF" w:rsidP="00670BB6">
      <w:pPr>
        <w:pStyle w:val="Virsraksts2"/>
        <w:widowControl w:val="0"/>
        <w:numPr>
          <w:ilvl w:val="2"/>
          <w:numId w:val="21"/>
        </w:numPr>
        <w:spacing w:before="0"/>
        <w:ind w:left="1276"/>
        <w:rPr>
          <w:b w:val="0"/>
          <w:bCs/>
          <w:lang w:val="lv-LV"/>
        </w:rPr>
      </w:pPr>
      <w:r w:rsidRPr="00670BB6">
        <w:rPr>
          <w:b w:val="0"/>
          <w:bCs/>
          <w:lang w:val="lv-LV" w:eastAsia="ar-SA"/>
        </w:rPr>
        <w:t xml:space="preserve">Nolikumā noteiktajā gadījumā un termiņā nav reģistrēts </w:t>
      </w:r>
      <w:r w:rsidRPr="00670BB6">
        <w:rPr>
          <w:b w:val="0"/>
          <w:bCs/>
          <w:lang w:val="lv-LV"/>
        </w:rPr>
        <w:t>Latvijas</w:t>
      </w:r>
      <w:r w:rsidRPr="00670BB6">
        <w:rPr>
          <w:b w:val="0"/>
          <w:bCs/>
          <w:lang w:val="lv-LV" w:eastAsia="ar-SA"/>
        </w:rPr>
        <w:t xml:space="preserve"> Būvkomersantu reģistrā (attiecas arī uz </w:t>
      </w:r>
      <w:r w:rsidRPr="00670BB6">
        <w:rPr>
          <w:b w:val="0"/>
          <w:bCs/>
          <w:color w:val="000000"/>
          <w:lang w:val="lv-LV"/>
        </w:rPr>
        <w:t>piegādātāju apvienības biedrs, personālsabiedrība, persona, uz kuras iespējām Pretendents balstās</w:t>
      </w:r>
      <w:r w:rsidRPr="00670BB6">
        <w:rPr>
          <w:b w:val="0"/>
          <w:bCs/>
          <w:lang w:val="lv-LV"/>
        </w:rPr>
        <w:t>);</w:t>
      </w:r>
    </w:p>
    <w:p w14:paraId="643F7C82" w14:textId="77777777" w:rsidR="00BD1BAF" w:rsidRPr="00670BB6" w:rsidRDefault="00BD1BAF" w:rsidP="00670BB6">
      <w:pPr>
        <w:pStyle w:val="Virsraksts2"/>
        <w:widowControl w:val="0"/>
        <w:numPr>
          <w:ilvl w:val="2"/>
          <w:numId w:val="21"/>
        </w:numPr>
        <w:spacing w:before="0"/>
        <w:ind w:left="1276"/>
        <w:rPr>
          <w:lang w:val="lv-LV"/>
        </w:rPr>
      </w:pPr>
      <w:r w:rsidRPr="00670BB6">
        <w:rPr>
          <w:b w:val="0"/>
          <w:lang w:val="lv-LV"/>
        </w:rPr>
        <w:t xml:space="preserve">Nolikumā </w:t>
      </w:r>
      <w:r w:rsidRPr="00670BB6">
        <w:rPr>
          <w:b w:val="0"/>
          <w:bCs/>
          <w:lang w:val="lv-LV" w:eastAsia="ar-SA"/>
        </w:rPr>
        <w:t>noteiktajā</w:t>
      </w:r>
      <w:r w:rsidRPr="00670BB6">
        <w:rPr>
          <w:b w:val="0"/>
          <w:lang w:val="lv-LV"/>
        </w:rPr>
        <w:t xml:space="preserve"> gadījumā un termiņā Pretendenta piedāvātais galvenais speciālists, kuram saskaņā ar Nolikuma prasībām jābūt piešķirtam </w:t>
      </w:r>
      <w:proofErr w:type="spellStart"/>
      <w:r w:rsidRPr="00670BB6">
        <w:rPr>
          <w:b w:val="0"/>
          <w:bCs/>
          <w:lang w:val="lv-LV"/>
        </w:rPr>
        <w:t>būvspeciālista</w:t>
      </w:r>
      <w:proofErr w:type="spellEnd"/>
      <w:r w:rsidRPr="00670BB6">
        <w:rPr>
          <w:b w:val="0"/>
          <w:bCs/>
          <w:lang w:val="lv-LV"/>
        </w:rPr>
        <w:t xml:space="preserve"> sertifikātam</w:t>
      </w:r>
      <w:r w:rsidRPr="00670BB6">
        <w:rPr>
          <w:lang w:val="lv-LV"/>
        </w:rPr>
        <w:t>,</w:t>
      </w:r>
      <w:r w:rsidRPr="00670BB6">
        <w:rPr>
          <w:b w:val="0"/>
          <w:lang w:val="lv-LV"/>
        </w:rPr>
        <w:t xml:space="preserve"> nav iekļauts Latvijas Republikas </w:t>
      </w:r>
      <w:proofErr w:type="spellStart"/>
      <w:r w:rsidRPr="00670BB6">
        <w:rPr>
          <w:b w:val="0"/>
          <w:lang w:val="lv-LV"/>
        </w:rPr>
        <w:t>Būvspeciālistu</w:t>
      </w:r>
      <w:proofErr w:type="spellEnd"/>
      <w:r w:rsidRPr="00670BB6">
        <w:rPr>
          <w:b w:val="0"/>
          <w:lang w:val="lv-LV"/>
        </w:rPr>
        <w:t xml:space="preserve"> reģistrā.</w:t>
      </w:r>
    </w:p>
    <w:p w14:paraId="72987093" w14:textId="77777777" w:rsidR="00BD1BAF" w:rsidRPr="00670BB6" w:rsidRDefault="00BD1BAF" w:rsidP="00670BB6">
      <w:pPr>
        <w:pStyle w:val="Virsraksts2"/>
        <w:widowControl w:val="0"/>
        <w:numPr>
          <w:ilvl w:val="2"/>
          <w:numId w:val="21"/>
        </w:numPr>
        <w:spacing w:before="0"/>
        <w:ind w:left="1276"/>
        <w:rPr>
          <w:b w:val="0"/>
          <w:lang w:val="lv-LV"/>
        </w:rPr>
      </w:pPr>
      <w:r w:rsidRPr="00670BB6">
        <w:rPr>
          <w:b w:val="0"/>
          <w:lang w:val="lv-LV"/>
        </w:rPr>
        <w:t xml:space="preserve">Nolikumā noteiktajā gadījumā un termiņā atsakās slēgt sabiedrības līgumu, neiesniedz sabiedrības </w:t>
      </w:r>
      <w:r w:rsidRPr="00670BB6">
        <w:rPr>
          <w:b w:val="0"/>
          <w:bCs/>
          <w:lang w:val="lv-LV" w:eastAsia="ar-SA"/>
        </w:rPr>
        <w:t>līguma</w:t>
      </w:r>
      <w:r w:rsidRPr="00670BB6">
        <w:rPr>
          <w:b w:val="0"/>
          <w:lang w:val="lv-LV"/>
        </w:rPr>
        <w:t xml:space="preserve"> kopiju vai neinformē par personālsabiedrības nodibināšanu (ja Pretendents ir piegādātāju apvienība);</w:t>
      </w:r>
    </w:p>
    <w:p w14:paraId="5D23A013" w14:textId="55E8B3A2" w:rsidR="00BD1BAF" w:rsidRPr="00670BB6" w:rsidRDefault="00BD1BAF" w:rsidP="00670BB6">
      <w:pPr>
        <w:pStyle w:val="Virsraksts2"/>
        <w:widowControl w:val="0"/>
        <w:numPr>
          <w:ilvl w:val="2"/>
          <w:numId w:val="21"/>
        </w:numPr>
        <w:spacing w:before="0"/>
        <w:ind w:left="1276"/>
        <w:rPr>
          <w:b w:val="0"/>
          <w:lang w:val="lv-LV"/>
        </w:rPr>
      </w:pPr>
      <w:r w:rsidRPr="00670BB6">
        <w:rPr>
          <w:b w:val="0"/>
          <w:lang w:val="lv-LV"/>
        </w:rPr>
        <w:t xml:space="preserve">atsakās slēgt </w:t>
      </w:r>
      <w:r w:rsidRPr="00670BB6">
        <w:rPr>
          <w:b w:val="0"/>
          <w:bCs/>
          <w:lang w:val="lv-LV" w:eastAsia="ar-SA"/>
        </w:rPr>
        <w:t>Līgum</w:t>
      </w:r>
      <w:r w:rsidR="00BE1BA6">
        <w:rPr>
          <w:b w:val="0"/>
          <w:bCs/>
          <w:lang w:val="lv-LV" w:eastAsia="ar-SA"/>
        </w:rPr>
        <w:t>us</w:t>
      </w:r>
      <w:r w:rsidRPr="00670BB6">
        <w:rPr>
          <w:b w:val="0"/>
          <w:lang w:val="lv-LV"/>
        </w:rPr>
        <w:t xml:space="preserve"> vai Pasūtītāja noteiktajā termiņā nenoslēdz Līgumu</w:t>
      </w:r>
      <w:r w:rsidR="0007033B" w:rsidRPr="00670BB6">
        <w:rPr>
          <w:b w:val="0"/>
          <w:lang w:val="lv-LV"/>
        </w:rPr>
        <w:t>s.</w:t>
      </w:r>
    </w:p>
    <w:p w14:paraId="66B5CDC8" w14:textId="77777777" w:rsidR="00BD1BAF" w:rsidRPr="00670BB6" w:rsidRDefault="00BD1BAF" w:rsidP="00BD1BAF">
      <w:pPr>
        <w:pStyle w:val="Pamatteksts"/>
      </w:pPr>
    </w:p>
    <w:p w14:paraId="275FA165" w14:textId="77777777" w:rsidR="00930C52" w:rsidRPr="00694A30" w:rsidRDefault="00930C52" w:rsidP="00930C52">
      <w:pPr>
        <w:pStyle w:val="Pamatteksts"/>
      </w:pPr>
    </w:p>
    <w:p w14:paraId="3DDFD101" w14:textId="76C9F274" w:rsidR="00B85806" w:rsidRPr="00694A30" w:rsidRDefault="009F1814" w:rsidP="002564CA">
      <w:pPr>
        <w:ind w:left="1134" w:hanging="567"/>
        <w:jc w:val="right"/>
        <w:rPr>
          <w:b/>
          <w:kern w:val="22"/>
        </w:rPr>
      </w:pPr>
      <w:r w:rsidRPr="00694A30">
        <w:rPr>
          <w:b/>
          <w:kern w:val="22"/>
        </w:rPr>
        <w:br w:type="page"/>
      </w:r>
      <w:bookmarkEnd w:id="2"/>
      <w:bookmarkEnd w:id="3"/>
      <w:r w:rsidR="00182BE4" w:rsidRPr="00694A30">
        <w:rPr>
          <w:b/>
          <w:kern w:val="22"/>
        </w:rPr>
        <w:lastRenderedPageBreak/>
        <w:t>1.</w:t>
      </w:r>
      <w:r w:rsidR="00F05E19">
        <w:rPr>
          <w:b/>
          <w:kern w:val="22"/>
        </w:rPr>
        <w:t>1.</w:t>
      </w:r>
      <w:r w:rsidR="00182BE4" w:rsidRPr="00694A30">
        <w:rPr>
          <w:b/>
          <w:kern w:val="22"/>
        </w:rPr>
        <w:t>pielikums</w:t>
      </w:r>
    </w:p>
    <w:p w14:paraId="4E61D633" w14:textId="77777777" w:rsidR="00104134" w:rsidRPr="00694A30" w:rsidRDefault="00104134" w:rsidP="002564CA">
      <w:pPr>
        <w:widowControl w:val="0"/>
        <w:jc w:val="both"/>
        <w:outlineLvl w:val="0"/>
        <w:rPr>
          <w:b/>
          <w:bCs/>
          <w:kern w:val="32"/>
        </w:rPr>
      </w:pPr>
    </w:p>
    <w:p w14:paraId="3C669B36" w14:textId="77777777" w:rsidR="00D60C6B" w:rsidRPr="00AF42CE" w:rsidRDefault="00D60C6B" w:rsidP="00D60C6B">
      <w:pPr>
        <w:widowControl w:val="0"/>
        <w:jc w:val="center"/>
        <w:outlineLvl w:val="0"/>
        <w:rPr>
          <w:b/>
          <w:bCs/>
          <w:kern w:val="32"/>
        </w:rPr>
      </w:pPr>
      <w:r w:rsidRPr="00AF42CE">
        <w:rPr>
          <w:b/>
          <w:bCs/>
          <w:kern w:val="32"/>
        </w:rPr>
        <w:t>Tehniskā specifikācija - darba uzdevums</w:t>
      </w:r>
    </w:p>
    <w:p w14:paraId="475D451A" w14:textId="79B2505A" w:rsidR="00D60C6B" w:rsidRPr="00AF42CE" w:rsidRDefault="00AF42CE" w:rsidP="00D60C6B">
      <w:pPr>
        <w:widowControl w:val="0"/>
        <w:jc w:val="center"/>
        <w:outlineLvl w:val="0"/>
        <w:rPr>
          <w:b/>
          <w:bCs/>
          <w:kern w:val="32"/>
        </w:rPr>
      </w:pPr>
      <w:r>
        <w:rPr>
          <w:b/>
          <w:bCs/>
          <w:kern w:val="32"/>
        </w:rPr>
        <w:t>l</w:t>
      </w:r>
      <w:r w:rsidRPr="00AF42CE">
        <w:rPr>
          <w:b/>
          <w:bCs/>
          <w:kern w:val="32"/>
        </w:rPr>
        <w:t>īgumam, kas slēdzams ar SIA “Rīgas ūdens”</w:t>
      </w:r>
    </w:p>
    <w:p w14:paraId="5EC4C947" w14:textId="77777777" w:rsidR="00A8631B" w:rsidRDefault="00A8631B" w:rsidP="00CD6049">
      <w:pPr>
        <w:widowControl w:val="0"/>
        <w:jc w:val="center"/>
        <w:outlineLvl w:val="0"/>
        <w:rPr>
          <w:kern w:val="32"/>
        </w:rPr>
      </w:pPr>
    </w:p>
    <w:p w14:paraId="33CAAD17" w14:textId="77777777" w:rsidR="00CD6049" w:rsidRPr="00CD6049" w:rsidRDefault="00CD6049" w:rsidP="003E26A3">
      <w:pPr>
        <w:pStyle w:val="Virsraksts1"/>
        <w:keepNext w:val="0"/>
        <w:pageBreakBefore w:val="0"/>
        <w:numPr>
          <w:ilvl w:val="0"/>
          <w:numId w:val="70"/>
        </w:numPr>
        <w:spacing w:before="0" w:after="0"/>
        <w:ind w:left="567" w:hanging="567"/>
        <w:rPr>
          <w:rFonts w:ascii="Times New Roman" w:hAnsi="Times New Roman" w:cs="Times New Roman"/>
          <w:b w:val="0"/>
          <w:bCs w:val="0"/>
          <w:sz w:val="24"/>
          <w:szCs w:val="24"/>
        </w:rPr>
      </w:pPr>
      <w:bookmarkStart w:id="18" w:name="_Toc163140418"/>
      <w:r w:rsidRPr="00CD6049">
        <w:rPr>
          <w:rStyle w:val="Virsraksts1Rakstz"/>
          <w:rFonts w:ascii="Times New Roman" w:hAnsi="Times New Roman" w:cs="Times New Roman"/>
          <w:b/>
          <w:bCs/>
          <w:sz w:val="24"/>
          <w:szCs w:val="24"/>
        </w:rPr>
        <w:t>IEVADS</w:t>
      </w:r>
      <w:bookmarkEnd w:id="18"/>
      <w:r w:rsidRPr="00CD6049">
        <w:rPr>
          <w:rStyle w:val="Virsraksts1Rakstz"/>
          <w:rFonts w:ascii="Times New Roman" w:hAnsi="Times New Roman" w:cs="Times New Roman"/>
          <w:b/>
          <w:bCs/>
          <w:sz w:val="24"/>
          <w:szCs w:val="24"/>
        </w:rPr>
        <w:t xml:space="preserve"> </w:t>
      </w:r>
    </w:p>
    <w:p w14:paraId="015F0AF9" w14:textId="77777777" w:rsidR="00CD6049" w:rsidRDefault="00CD6049" w:rsidP="00223026">
      <w:pPr>
        <w:pStyle w:val="Virsraksts2"/>
        <w:keepNext w:val="0"/>
        <w:numPr>
          <w:ilvl w:val="1"/>
          <w:numId w:val="70"/>
        </w:numPr>
        <w:spacing w:before="0"/>
        <w:ind w:left="567" w:hanging="567"/>
      </w:pPr>
      <w:bookmarkStart w:id="19" w:name="_Toc163140419"/>
      <w:proofErr w:type="spellStart"/>
      <w:r>
        <w:t>Līguma</w:t>
      </w:r>
      <w:proofErr w:type="spellEnd"/>
      <w:r>
        <w:t xml:space="preserve"> </w:t>
      </w:r>
      <w:proofErr w:type="spellStart"/>
      <w:r>
        <w:t>apjoms</w:t>
      </w:r>
      <w:bookmarkEnd w:id="19"/>
      <w:proofErr w:type="spellEnd"/>
      <w:r>
        <w:t xml:space="preserve"> </w:t>
      </w:r>
    </w:p>
    <w:p w14:paraId="01653291" w14:textId="77777777" w:rsidR="003E26A3" w:rsidRPr="003E26A3" w:rsidRDefault="00CD6049" w:rsidP="003E26A3">
      <w:pPr>
        <w:ind w:left="567"/>
        <w:jc w:val="both"/>
      </w:pPr>
      <w:bookmarkStart w:id="20" w:name="_Hlk163131901"/>
      <w:r w:rsidRPr="003E26A3">
        <w:t xml:space="preserve">Ūdensvada un kanalizācijas ārējo tīklu izbūve </w:t>
      </w:r>
      <w:proofErr w:type="spellStart"/>
      <w:r w:rsidRPr="003E26A3">
        <w:t>Stērtstu</w:t>
      </w:r>
      <w:proofErr w:type="spellEnd"/>
      <w:r w:rsidRPr="003E26A3">
        <w:t xml:space="preserve"> iela, Rīgā, būvdarbi jāveic atbilstoši šai Tehniskajai specifikācijai un</w:t>
      </w:r>
      <w:r w:rsidR="003E26A3" w:rsidRPr="003E26A3">
        <w:t xml:space="preserve"> šādiem paskaidrojuma rakstiem inženierbūvei:</w:t>
      </w:r>
    </w:p>
    <w:p w14:paraId="5E60E87E" w14:textId="1FC23109" w:rsidR="00CD6049" w:rsidRPr="003E26A3" w:rsidRDefault="00CD6049" w:rsidP="006A6900">
      <w:pPr>
        <w:pStyle w:val="Sarakstarindkopa"/>
        <w:numPr>
          <w:ilvl w:val="0"/>
          <w:numId w:val="73"/>
        </w:numPr>
        <w:ind w:left="851" w:hanging="284"/>
        <w:jc w:val="both"/>
      </w:pPr>
      <w:r w:rsidRPr="003E26A3">
        <w:t>Jurij</w:t>
      </w:r>
      <w:r w:rsidR="003E26A3" w:rsidRPr="003E26A3">
        <w:t>a</w:t>
      </w:r>
      <w:r w:rsidRPr="003E26A3">
        <w:t xml:space="preserve"> </w:t>
      </w:r>
      <w:proofErr w:type="spellStart"/>
      <w:r w:rsidRPr="003E26A3">
        <w:t>Šepovalov</w:t>
      </w:r>
      <w:r w:rsidR="003E26A3" w:rsidRPr="003E26A3">
        <w:t>a</w:t>
      </w:r>
      <w:proofErr w:type="spellEnd"/>
      <w:r w:rsidRPr="003E26A3">
        <w:t xml:space="preserve">, sertifikāta Nr.3-00225 izstrādātam paskaidrojuma rakstam inženierbūvei </w:t>
      </w:r>
      <w:r w:rsidRPr="003E26A3">
        <w:rPr>
          <w:b/>
          <w:bCs/>
        </w:rPr>
        <w:t xml:space="preserve">“Ūdensvada un kanalizācijas ārējo tīklu izbūve </w:t>
      </w:r>
      <w:proofErr w:type="spellStart"/>
      <w:r w:rsidRPr="003E26A3">
        <w:rPr>
          <w:b/>
          <w:bCs/>
        </w:rPr>
        <w:t>Stērtstu</w:t>
      </w:r>
      <w:proofErr w:type="spellEnd"/>
      <w:r w:rsidRPr="003E26A3">
        <w:rPr>
          <w:b/>
          <w:bCs/>
        </w:rPr>
        <w:t xml:space="preserve"> iela, Rīgā (kad. 0100 073 2091, 0100 073 2092, 0100 073 0051)”</w:t>
      </w:r>
      <w:r w:rsidRPr="003E26A3">
        <w:t xml:space="preserve">, Rīgas pilsētas būvvaldē 19.03.2024. Nr.BIS-BV-5.5.2024-2650 (DA-24-8950-nd), </w:t>
      </w:r>
      <w:r w:rsidRPr="003E26A3">
        <w:rPr>
          <w:b/>
          <w:bCs/>
        </w:rPr>
        <w:t>BIS lietas Nr. BIS-BL-750446-103726</w:t>
      </w:r>
      <w:r w:rsidRPr="003E26A3">
        <w:t xml:space="preserve">. </w:t>
      </w:r>
    </w:p>
    <w:p w14:paraId="3634AE1A" w14:textId="46C41346" w:rsidR="00CD6049" w:rsidRPr="003E26A3" w:rsidRDefault="00CD6049" w:rsidP="003E26A3">
      <w:pPr>
        <w:ind w:left="851"/>
        <w:jc w:val="both"/>
      </w:pPr>
      <w:r w:rsidRPr="003E26A3">
        <w:t>Projekta ietvaros jāizbūvē:</w:t>
      </w:r>
    </w:p>
    <w:p w14:paraId="1E07E567" w14:textId="77777777" w:rsidR="00CD6049" w:rsidRPr="003E26A3" w:rsidRDefault="00CD6049" w:rsidP="003E26A3">
      <w:pPr>
        <w:ind w:left="851"/>
        <w:jc w:val="both"/>
        <w:rPr>
          <w:i/>
          <w:iCs/>
          <w:u w:val="single"/>
        </w:rPr>
      </w:pPr>
      <w:r w:rsidRPr="003E26A3">
        <w:rPr>
          <w:i/>
          <w:iCs/>
          <w:u w:val="single"/>
        </w:rPr>
        <w:t>Slēdzot slīgumu ar SIA “Rīgas ūdens”</w:t>
      </w:r>
    </w:p>
    <w:p w14:paraId="2FF86A13" w14:textId="77777777" w:rsidR="00CD6049" w:rsidRPr="003E26A3" w:rsidRDefault="00CD6049" w:rsidP="003E26A3">
      <w:pPr>
        <w:ind w:left="851"/>
        <w:jc w:val="both"/>
      </w:pPr>
      <w:r w:rsidRPr="003E26A3">
        <w:t>ūdensvada tīkli:</w:t>
      </w:r>
    </w:p>
    <w:p w14:paraId="680A2395" w14:textId="77777777" w:rsidR="00CD6049" w:rsidRPr="003E26A3" w:rsidRDefault="00CD6049" w:rsidP="003E26A3">
      <w:pPr>
        <w:pStyle w:val="Sarakstarindkopa"/>
        <w:numPr>
          <w:ilvl w:val="0"/>
          <w:numId w:val="44"/>
        </w:numPr>
        <w:ind w:hanging="340"/>
        <w:contextualSpacing/>
        <w:jc w:val="both"/>
      </w:pPr>
      <w:r w:rsidRPr="003E26A3">
        <w:t>PE caurule DN160 ~123m (izbūve atklātā tranšejā);</w:t>
      </w:r>
    </w:p>
    <w:p w14:paraId="6803EC4F" w14:textId="60B27183" w:rsidR="00CD6049" w:rsidRPr="003E26A3" w:rsidRDefault="00CD6049" w:rsidP="003E26A3">
      <w:pPr>
        <w:pStyle w:val="Sarakstarindkopa"/>
        <w:numPr>
          <w:ilvl w:val="0"/>
          <w:numId w:val="44"/>
        </w:numPr>
        <w:ind w:hanging="340"/>
        <w:contextualSpacing/>
        <w:jc w:val="both"/>
      </w:pPr>
      <w:r w:rsidRPr="003E26A3">
        <w:t>PE caurule DN110 ~ 11,5m (izbūve atklātā tranšejā);</w:t>
      </w:r>
    </w:p>
    <w:p w14:paraId="798D8317" w14:textId="459BDD1E" w:rsidR="00CD6049" w:rsidRPr="003E26A3" w:rsidRDefault="00CD6049" w:rsidP="003E26A3">
      <w:pPr>
        <w:pStyle w:val="Sarakstarindkopa"/>
        <w:numPr>
          <w:ilvl w:val="0"/>
          <w:numId w:val="44"/>
        </w:numPr>
        <w:ind w:hanging="340"/>
        <w:contextualSpacing/>
        <w:jc w:val="both"/>
      </w:pPr>
      <w:r w:rsidRPr="003E26A3">
        <w:t>PE caurule DN32 ~ 10,85m (izbūve atklātā tranšejā);</w:t>
      </w:r>
    </w:p>
    <w:p w14:paraId="44EAF4E1" w14:textId="75ED1F2C" w:rsidR="00CD6049" w:rsidRPr="003E26A3" w:rsidRDefault="00CD6049" w:rsidP="003E26A3">
      <w:pPr>
        <w:ind w:left="567"/>
        <w:jc w:val="both"/>
      </w:pPr>
      <w:r w:rsidRPr="003E26A3">
        <w:t>sadzīves kanalizācijas tīkli:</w:t>
      </w:r>
    </w:p>
    <w:p w14:paraId="04C12865" w14:textId="77777777" w:rsidR="00CD6049" w:rsidRPr="003E26A3" w:rsidRDefault="00CD6049" w:rsidP="003E26A3">
      <w:pPr>
        <w:pStyle w:val="Sarakstarindkopa"/>
        <w:numPr>
          <w:ilvl w:val="0"/>
          <w:numId w:val="44"/>
        </w:numPr>
        <w:ind w:hanging="340"/>
        <w:contextualSpacing/>
        <w:jc w:val="both"/>
      </w:pPr>
      <w:r w:rsidRPr="003E26A3">
        <w:t>PP caurule DN250 ~ 145m (izbūve atklātā tranšejā);</w:t>
      </w:r>
    </w:p>
    <w:p w14:paraId="01375734" w14:textId="1F239105" w:rsidR="00CD6049" w:rsidRPr="003E26A3" w:rsidRDefault="00CD6049" w:rsidP="003E26A3">
      <w:pPr>
        <w:pStyle w:val="Sarakstarindkopa"/>
        <w:numPr>
          <w:ilvl w:val="0"/>
          <w:numId w:val="44"/>
        </w:numPr>
        <w:ind w:hanging="340"/>
        <w:contextualSpacing/>
        <w:jc w:val="both"/>
      </w:pPr>
      <w:r w:rsidRPr="003E26A3">
        <w:t>PP cauruļvadi DN200 ~ 19 m (izbūve atklātā tranšejā);</w:t>
      </w:r>
    </w:p>
    <w:bookmarkEnd w:id="20"/>
    <w:p w14:paraId="43191552" w14:textId="327F39B2" w:rsidR="00CD6049" w:rsidRPr="003E26A3" w:rsidRDefault="00CD6049" w:rsidP="003E26A3">
      <w:pPr>
        <w:ind w:left="851"/>
        <w:jc w:val="both"/>
      </w:pPr>
      <w:r w:rsidRPr="003E26A3">
        <w:t>ceļu segums:</w:t>
      </w:r>
    </w:p>
    <w:p w14:paraId="3453C3CE" w14:textId="185CBE90" w:rsidR="00CD6049" w:rsidRPr="003E26A3" w:rsidRDefault="00CD6049" w:rsidP="003E26A3">
      <w:pPr>
        <w:pStyle w:val="Sarakstarindkopa"/>
        <w:numPr>
          <w:ilvl w:val="0"/>
          <w:numId w:val="61"/>
        </w:numPr>
        <w:ind w:hanging="295"/>
        <w:contextualSpacing/>
        <w:jc w:val="both"/>
      </w:pPr>
      <w:r w:rsidRPr="003E26A3">
        <w:t>Grants segums ~ 557,9m</w:t>
      </w:r>
      <w:r w:rsidRPr="003E26A3">
        <w:rPr>
          <w:vertAlign w:val="superscript"/>
        </w:rPr>
        <w:t>2</w:t>
      </w:r>
      <w:r w:rsidRPr="003E26A3">
        <w:t>;</w:t>
      </w:r>
    </w:p>
    <w:p w14:paraId="0C8B930D" w14:textId="1CFA4F7C" w:rsidR="00CD6049" w:rsidRPr="003E26A3" w:rsidRDefault="00CD6049" w:rsidP="003E26A3">
      <w:pPr>
        <w:pStyle w:val="Sarakstarindkopa"/>
        <w:numPr>
          <w:ilvl w:val="0"/>
          <w:numId w:val="61"/>
        </w:numPr>
        <w:spacing w:after="120"/>
        <w:ind w:hanging="295"/>
        <w:jc w:val="both"/>
      </w:pPr>
      <w:r w:rsidRPr="003E26A3">
        <w:t>Apzaļumošana ~ 715,3m</w:t>
      </w:r>
      <w:r w:rsidRPr="003E26A3">
        <w:rPr>
          <w:vertAlign w:val="superscript"/>
        </w:rPr>
        <w:t>2</w:t>
      </w:r>
      <w:r w:rsidR="003E26A3" w:rsidRPr="003E26A3">
        <w:t>;</w:t>
      </w:r>
    </w:p>
    <w:p w14:paraId="77D43F37" w14:textId="13121C8B" w:rsidR="003E26A3" w:rsidRPr="003E26A3" w:rsidRDefault="00CD6049" w:rsidP="006A6900">
      <w:pPr>
        <w:pStyle w:val="Sarakstarindkopa"/>
        <w:numPr>
          <w:ilvl w:val="0"/>
          <w:numId w:val="73"/>
        </w:numPr>
        <w:ind w:left="851" w:hanging="284"/>
        <w:jc w:val="both"/>
      </w:pPr>
      <w:r w:rsidRPr="003E26A3">
        <w:t>Jurij</w:t>
      </w:r>
      <w:r w:rsidR="003E26A3" w:rsidRPr="003E26A3">
        <w:t>a</w:t>
      </w:r>
      <w:r w:rsidRPr="003E26A3">
        <w:t xml:space="preserve"> </w:t>
      </w:r>
      <w:proofErr w:type="spellStart"/>
      <w:r w:rsidRPr="003E26A3">
        <w:t>Šepovalov</w:t>
      </w:r>
      <w:r w:rsidR="003E26A3" w:rsidRPr="003E26A3">
        <w:t>a</w:t>
      </w:r>
      <w:proofErr w:type="spellEnd"/>
      <w:r w:rsidRPr="003E26A3">
        <w:t>, sert</w:t>
      </w:r>
      <w:r w:rsidR="003E26A3" w:rsidRPr="003E26A3">
        <w:t>ifikāta</w:t>
      </w:r>
      <w:r w:rsidRPr="003E26A3">
        <w:t xml:space="preserve"> Nr.3-00225 izstrādātam </w:t>
      </w:r>
      <w:r w:rsidR="003E26A3" w:rsidRPr="003E26A3">
        <w:t>pa</w:t>
      </w:r>
      <w:r w:rsidRPr="003E26A3">
        <w:t>skaidrojuma rakstam inženierbūvei “</w:t>
      </w:r>
      <w:r w:rsidRPr="003E26A3">
        <w:rPr>
          <w:b/>
          <w:bCs/>
        </w:rPr>
        <w:t xml:space="preserve">Centralizētas ūdensapgādes un kanalizācijas sistēmas tīklu izbūve un </w:t>
      </w:r>
      <w:proofErr w:type="spellStart"/>
      <w:r w:rsidRPr="003E26A3">
        <w:rPr>
          <w:b/>
          <w:bCs/>
        </w:rPr>
        <w:t>pieslēgumu</w:t>
      </w:r>
      <w:proofErr w:type="spellEnd"/>
      <w:r w:rsidRPr="003E26A3">
        <w:rPr>
          <w:b/>
          <w:bCs/>
        </w:rPr>
        <w:t xml:space="preserve"> ierīkošana projektējamām privātmājām zemes gabalā </w:t>
      </w:r>
      <w:proofErr w:type="spellStart"/>
      <w:r w:rsidRPr="003E26A3">
        <w:rPr>
          <w:b/>
          <w:bCs/>
        </w:rPr>
        <w:t>Stērtstu</w:t>
      </w:r>
      <w:proofErr w:type="spellEnd"/>
      <w:r w:rsidRPr="003E26A3">
        <w:rPr>
          <w:b/>
          <w:bCs/>
        </w:rPr>
        <w:t xml:space="preserve"> ielā 33</w:t>
      </w:r>
      <w:r w:rsidRPr="003E26A3">
        <w:t xml:space="preserve">”, Rīgas pilsētas būvvaldē 11.03.2024. Nr. BIS-BV-5.23-2024-2306 (DA-24-6414-nd), </w:t>
      </w:r>
      <w:r w:rsidRPr="003E26A3">
        <w:rPr>
          <w:b/>
          <w:bCs/>
        </w:rPr>
        <w:t>BIS lietas Nr. BIS-BL-761998-103664</w:t>
      </w:r>
      <w:r w:rsidRPr="003E26A3">
        <w:t xml:space="preserve">. </w:t>
      </w:r>
    </w:p>
    <w:p w14:paraId="2DEEB1CA" w14:textId="452D59A1" w:rsidR="00CD6049" w:rsidRPr="003E26A3" w:rsidRDefault="00CD6049" w:rsidP="003E26A3">
      <w:pPr>
        <w:ind w:left="851"/>
        <w:jc w:val="both"/>
      </w:pPr>
      <w:r w:rsidRPr="003E26A3">
        <w:t>Projekta ietvaros jāizbūvē:</w:t>
      </w:r>
    </w:p>
    <w:p w14:paraId="39274B1B" w14:textId="77777777" w:rsidR="00CD6049" w:rsidRPr="003E26A3" w:rsidRDefault="00CD6049" w:rsidP="003E26A3">
      <w:pPr>
        <w:ind w:left="851"/>
        <w:jc w:val="both"/>
        <w:rPr>
          <w:i/>
          <w:iCs/>
          <w:u w:val="single"/>
        </w:rPr>
      </w:pPr>
      <w:r w:rsidRPr="003E26A3">
        <w:rPr>
          <w:i/>
          <w:iCs/>
          <w:u w:val="single"/>
        </w:rPr>
        <w:t>Slēdzot slīgumu ar SIA “Rīgas ūdens”</w:t>
      </w:r>
    </w:p>
    <w:p w14:paraId="3379118B" w14:textId="77777777" w:rsidR="00CD6049" w:rsidRPr="003E26A3" w:rsidRDefault="00CD6049" w:rsidP="003E26A3">
      <w:pPr>
        <w:ind w:left="851"/>
        <w:jc w:val="both"/>
      </w:pPr>
      <w:r w:rsidRPr="003E26A3">
        <w:rPr>
          <w:b/>
          <w:bCs/>
          <w:u w:val="single"/>
        </w:rPr>
        <w:t>Ielas</w:t>
      </w:r>
      <w:r w:rsidRPr="003E26A3">
        <w:t xml:space="preserve"> ūdensvada tīkli:</w:t>
      </w:r>
    </w:p>
    <w:p w14:paraId="46A2C6F4" w14:textId="77777777" w:rsidR="00CD6049" w:rsidRPr="003E26A3" w:rsidRDefault="00CD6049" w:rsidP="003E26A3">
      <w:pPr>
        <w:pStyle w:val="Sarakstarindkopa"/>
        <w:numPr>
          <w:ilvl w:val="0"/>
          <w:numId w:val="44"/>
        </w:numPr>
        <w:ind w:hanging="340"/>
        <w:contextualSpacing/>
        <w:jc w:val="both"/>
      </w:pPr>
      <w:r w:rsidRPr="003E26A3">
        <w:t>PE caurule DN110 ~106m (izbūve atklātā tranšejā);</w:t>
      </w:r>
    </w:p>
    <w:p w14:paraId="6DB76717" w14:textId="60DF8011" w:rsidR="00CD6049" w:rsidRPr="003E26A3" w:rsidRDefault="00CD6049" w:rsidP="003E26A3">
      <w:pPr>
        <w:ind w:left="851"/>
        <w:jc w:val="both"/>
      </w:pPr>
      <w:r w:rsidRPr="003E26A3">
        <w:rPr>
          <w:b/>
          <w:bCs/>
          <w:u w:val="single"/>
        </w:rPr>
        <w:t>Ielas</w:t>
      </w:r>
      <w:r w:rsidRPr="003E26A3">
        <w:t xml:space="preserve"> sadzīves kanalizācijas tīkli</w:t>
      </w:r>
      <w:r w:rsidR="003E26A3" w:rsidRPr="003E26A3">
        <w:t>:</w:t>
      </w:r>
    </w:p>
    <w:p w14:paraId="2FFABF23" w14:textId="7AC13371" w:rsidR="00CD6049" w:rsidRPr="003E26A3" w:rsidRDefault="00CD6049" w:rsidP="00AF42CE">
      <w:pPr>
        <w:pStyle w:val="Sarakstarindkopa"/>
        <w:numPr>
          <w:ilvl w:val="0"/>
          <w:numId w:val="44"/>
        </w:numPr>
        <w:spacing w:after="120"/>
        <w:ind w:hanging="340"/>
        <w:contextualSpacing/>
        <w:jc w:val="both"/>
      </w:pPr>
      <w:r w:rsidRPr="003E26A3">
        <w:t>PP caurule DN200 ~ 112</w:t>
      </w:r>
      <w:r w:rsidR="003E26A3" w:rsidRPr="003E26A3">
        <w:t>,</w:t>
      </w:r>
      <w:r w:rsidRPr="003E26A3">
        <w:t>4m</w:t>
      </w:r>
      <w:r w:rsidR="003E26A3" w:rsidRPr="003E26A3">
        <w:t xml:space="preserve"> </w:t>
      </w:r>
      <w:r w:rsidRPr="003E26A3">
        <w:t>(izbūve atklātā tranšejā)</w:t>
      </w:r>
      <w:r w:rsidR="003E26A3" w:rsidRPr="003E26A3">
        <w:t>.</w:t>
      </w:r>
    </w:p>
    <w:p w14:paraId="6C670569" w14:textId="77777777" w:rsidR="00CD6049" w:rsidRDefault="00CD6049" w:rsidP="003E26A3">
      <w:pPr>
        <w:ind w:left="567"/>
        <w:jc w:val="both"/>
      </w:pPr>
      <w:r w:rsidRPr="009435E1">
        <w:t>Darbos iekļauta visa nepieciešamā darbaspēka</w:t>
      </w:r>
      <w:r>
        <w:t xml:space="preserve">, iekārtu un aprīkojuma nodrošināšana, nepieciešamie materiāli, lai pabeigtu visas būves, veiktu pārbaudes pirms nodošanas, būvlaukumu atjaunošana, darba, tehnisko un </w:t>
      </w:r>
      <w:proofErr w:type="spellStart"/>
      <w:r>
        <w:t>izpildrasējumu</w:t>
      </w:r>
      <w:proofErr w:type="spellEnd"/>
      <w:r>
        <w:t xml:space="preserve"> sagatavošana. Būvdarbu veicējam pirms būvdarbu uzsākšanas būvatļaujā jāsaņem atzīme par būvdarbu uzsākšanu.</w:t>
      </w:r>
    </w:p>
    <w:p w14:paraId="47477EF6" w14:textId="77777777" w:rsidR="00CD6049" w:rsidRDefault="00CD6049" w:rsidP="003E26A3">
      <w:pPr>
        <w:spacing w:after="60"/>
        <w:ind w:left="567"/>
        <w:jc w:val="both"/>
      </w:pPr>
      <w:r>
        <w:t xml:space="preserve">Ja Līgumā nav īpaši norādīts pretējais, Būvdarbu veicējam jāveic visi darbi un/vai jāpiegādā visas detaļas un materiāli, kas nav Līgumā īpaši pieminēti, bet ir loģiski izrietoši no Līguma kā ietaišu pabeigšanai nepieciešami, it kā šādi darbi un/vai detaļas un materiāli būtu īpaši nosaukti Līgumā. </w:t>
      </w:r>
    </w:p>
    <w:p w14:paraId="1CDE79E9" w14:textId="17BC3524" w:rsidR="00CD6049" w:rsidRPr="00AF42CE" w:rsidRDefault="00CD6049" w:rsidP="003E26A3">
      <w:pPr>
        <w:ind w:left="567"/>
        <w:jc w:val="both"/>
        <w:rPr>
          <w:b/>
          <w:bCs/>
        </w:rPr>
      </w:pPr>
      <w:r w:rsidRPr="00AF42CE">
        <w:rPr>
          <w:b/>
          <w:bCs/>
        </w:rPr>
        <w:t>Būvdarbu veicējam pēc būvdarbu pabeigšanas objekts</w:t>
      </w:r>
      <w:r w:rsidR="003E26A3" w:rsidRPr="00AF42CE">
        <w:rPr>
          <w:b/>
          <w:bCs/>
        </w:rPr>
        <w:t xml:space="preserve">, </w:t>
      </w:r>
      <w:r w:rsidRPr="00AF42CE">
        <w:rPr>
          <w:b/>
          <w:bCs/>
        </w:rPr>
        <w:t xml:space="preserve">kas izbūvēts atbilstoši Jurija </w:t>
      </w:r>
      <w:proofErr w:type="spellStart"/>
      <w:r w:rsidRPr="00AF42CE">
        <w:rPr>
          <w:b/>
          <w:bCs/>
        </w:rPr>
        <w:t>Šepovalova</w:t>
      </w:r>
      <w:proofErr w:type="spellEnd"/>
      <w:r w:rsidRPr="00AF42CE">
        <w:rPr>
          <w:b/>
          <w:bCs/>
        </w:rPr>
        <w:t>, sert</w:t>
      </w:r>
      <w:r w:rsidR="003E26A3" w:rsidRPr="00AF42CE">
        <w:rPr>
          <w:b/>
          <w:bCs/>
        </w:rPr>
        <w:t>ifikāta</w:t>
      </w:r>
      <w:r w:rsidRPr="00AF42CE">
        <w:rPr>
          <w:b/>
          <w:bCs/>
        </w:rPr>
        <w:t xml:space="preserve"> Nr.3-00225 izstrādātam </w:t>
      </w:r>
      <w:r w:rsidR="003E26A3" w:rsidRPr="00AF42CE">
        <w:rPr>
          <w:b/>
          <w:bCs/>
        </w:rPr>
        <w:t>p</w:t>
      </w:r>
      <w:r w:rsidRPr="00AF42CE">
        <w:rPr>
          <w:b/>
          <w:bCs/>
        </w:rPr>
        <w:t xml:space="preserve">askaidrojuma rakstam inženierbūvei “Ūdensvada un kanalizācijas ārējo tīklu izbūve </w:t>
      </w:r>
      <w:proofErr w:type="spellStart"/>
      <w:r w:rsidRPr="00AF42CE">
        <w:rPr>
          <w:b/>
          <w:bCs/>
        </w:rPr>
        <w:t>Stērtstu</w:t>
      </w:r>
      <w:proofErr w:type="spellEnd"/>
      <w:r w:rsidRPr="00AF42CE">
        <w:rPr>
          <w:b/>
          <w:bCs/>
        </w:rPr>
        <w:t xml:space="preserve"> iela, Rīgā (kad. 0100 073 2091, 0100 073 2092, 0100 073 0051)”, Rīgas pilsētas būvvaldē 19.03.2024. Nr.BIS-BV-5.5.2024-2650 (DA-24-8950-nd), BIS lietas Nr. BIS-BL-750446-103726</w:t>
      </w:r>
      <w:r w:rsidR="003E26A3" w:rsidRPr="00AF42CE">
        <w:rPr>
          <w:b/>
          <w:bCs/>
        </w:rPr>
        <w:t>, jānodod ekspluatācijā.</w:t>
      </w:r>
    </w:p>
    <w:p w14:paraId="1DF7B19E" w14:textId="4E48CFF5" w:rsidR="00CD6049" w:rsidRPr="00AF42CE" w:rsidRDefault="00CD6049" w:rsidP="003E26A3">
      <w:pPr>
        <w:spacing w:after="60"/>
        <w:ind w:left="567"/>
        <w:jc w:val="both"/>
        <w:rPr>
          <w:b/>
          <w:bCs/>
        </w:rPr>
      </w:pPr>
      <w:r w:rsidRPr="00AF42CE">
        <w:rPr>
          <w:b/>
          <w:bCs/>
        </w:rPr>
        <w:lastRenderedPageBreak/>
        <w:t xml:space="preserve">Būvdarbu veicējam pēc būvdarbu pabeigšanas jānodod SIA “Rīgas ūdens” </w:t>
      </w:r>
      <w:r w:rsidR="003E26A3" w:rsidRPr="00AF42CE">
        <w:rPr>
          <w:b/>
          <w:bCs/>
        </w:rPr>
        <w:t xml:space="preserve">objekta, </w:t>
      </w:r>
      <w:r w:rsidRPr="00AF42CE">
        <w:rPr>
          <w:b/>
          <w:bCs/>
        </w:rPr>
        <w:t xml:space="preserve">kas izbūvēts atbilstoši Jurija </w:t>
      </w:r>
      <w:proofErr w:type="spellStart"/>
      <w:r w:rsidRPr="00AF42CE">
        <w:rPr>
          <w:b/>
          <w:bCs/>
        </w:rPr>
        <w:t>Šepovalova</w:t>
      </w:r>
      <w:proofErr w:type="spellEnd"/>
      <w:r w:rsidRPr="00AF42CE">
        <w:rPr>
          <w:b/>
          <w:bCs/>
        </w:rPr>
        <w:t xml:space="preserve">, </w:t>
      </w:r>
      <w:proofErr w:type="spellStart"/>
      <w:r w:rsidRPr="00AF42CE">
        <w:rPr>
          <w:b/>
          <w:bCs/>
        </w:rPr>
        <w:t>sert</w:t>
      </w:r>
      <w:proofErr w:type="spellEnd"/>
      <w:r w:rsidRPr="00AF42CE">
        <w:rPr>
          <w:b/>
          <w:bCs/>
        </w:rPr>
        <w:t xml:space="preserve">. Nr. 3-00225 izstrādātam Paskaidrojuma rakstam inženierbūvei “Centralizētas ūdensapgādes un kanalizācijas sistēmas tīklu izbūve un </w:t>
      </w:r>
      <w:proofErr w:type="spellStart"/>
      <w:r w:rsidRPr="00AF42CE">
        <w:rPr>
          <w:b/>
          <w:bCs/>
        </w:rPr>
        <w:t>pieslēgumu</w:t>
      </w:r>
      <w:proofErr w:type="spellEnd"/>
      <w:r w:rsidRPr="00AF42CE">
        <w:rPr>
          <w:b/>
          <w:bCs/>
        </w:rPr>
        <w:t xml:space="preserve"> ierīkošana projektējamām privātmājām zemes gabalā </w:t>
      </w:r>
      <w:proofErr w:type="spellStart"/>
      <w:r w:rsidRPr="00AF42CE">
        <w:rPr>
          <w:b/>
          <w:bCs/>
        </w:rPr>
        <w:t>Stērtstu</w:t>
      </w:r>
      <w:proofErr w:type="spellEnd"/>
      <w:r w:rsidRPr="00AF42CE">
        <w:rPr>
          <w:b/>
          <w:bCs/>
        </w:rPr>
        <w:t xml:space="preserve"> ielā 33”, Rīgas pilsētas būvvaldē 11.03.2024. Nr. BIS-BV-5.23-2024-2306 (DA-24-6414-nd), BIS lietas Nr. BIS-BL-761998-103664</w:t>
      </w:r>
      <w:r w:rsidR="003E26A3" w:rsidRPr="00AF42CE">
        <w:rPr>
          <w:b/>
          <w:bCs/>
        </w:rPr>
        <w:t xml:space="preserve">, </w:t>
      </w:r>
      <w:proofErr w:type="spellStart"/>
      <w:r w:rsidR="003E26A3" w:rsidRPr="00AF42CE">
        <w:rPr>
          <w:b/>
          <w:bCs/>
        </w:rPr>
        <w:t>pieslēguma</w:t>
      </w:r>
      <w:proofErr w:type="spellEnd"/>
      <w:r w:rsidR="003E26A3" w:rsidRPr="00AF42CE">
        <w:rPr>
          <w:b/>
          <w:bCs/>
        </w:rPr>
        <w:t xml:space="preserve"> ierīkošanas būvdarbu </w:t>
      </w:r>
      <w:proofErr w:type="spellStart"/>
      <w:r w:rsidR="003E26A3" w:rsidRPr="00AF42CE">
        <w:rPr>
          <w:b/>
          <w:bCs/>
        </w:rPr>
        <w:t>izpilddokumentācija</w:t>
      </w:r>
      <w:proofErr w:type="spellEnd"/>
      <w:r w:rsidR="003E26A3" w:rsidRPr="00AF42CE">
        <w:rPr>
          <w:b/>
          <w:bCs/>
        </w:rPr>
        <w:t>.</w:t>
      </w:r>
    </w:p>
    <w:p w14:paraId="4265C94C" w14:textId="77777777" w:rsidR="00CD6049" w:rsidRDefault="00CD6049" w:rsidP="003E26A3">
      <w:pPr>
        <w:spacing w:after="60"/>
        <w:ind w:left="567"/>
        <w:jc w:val="both"/>
      </w:pPr>
      <w:r>
        <w:t xml:space="preserve">Visi darbi jāizpilda saskaņā ar spēkā esošajiem Latvijas un starptautiskajiem standartiem un noteikumiem. </w:t>
      </w:r>
    </w:p>
    <w:p w14:paraId="5F1E69E5" w14:textId="77777777" w:rsidR="003E26A3" w:rsidRDefault="003E26A3" w:rsidP="003E26A3">
      <w:pPr>
        <w:ind w:left="567"/>
        <w:jc w:val="both"/>
      </w:pPr>
    </w:p>
    <w:p w14:paraId="55E84CB6" w14:textId="77777777" w:rsidR="00CD6049" w:rsidRPr="00C53A94" w:rsidRDefault="00CD6049" w:rsidP="00C53A94">
      <w:pPr>
        <w:pStyle w:val="Virsraksts1"/>
        <w:keepNext w:val="0"/>
        <w:pageBreakBefore w:val="0"/>
        <w:numPr>
          <w:ilvl w:val="0"/>
          <w:numId w:val="70"/>
        </w:numPr>
        <w:spacing w:before="0" w:after="0"/>
        <w:ind w:left="567" w:hanging="567"/>
        <w:rPr>
          <w:rStyle w:val="Virsraksts1Rakstz"/>
          <w:rFonts w:ascii="Times New Roman" w:hAnsi="Times New Roman" w:cs="Times New Roman"/>
          <w:b/>
          <w:bCs/>
          <w:sz w:val="24"/>
          <w:szCs w:val="24"/>
        </w:rPr>
      </w:pPr>
      <w:bookmarkStart w:id="21" w:name="_Toc163140420"/>
      <w:r w:rsidRPr="00C53A94">
        <w:rPr>
          <w:rStyle w:val="Virsraksts1Rakstz"/>
          <w:rFonts w:ascii="Times New Roman" w:hAnsi="Times New Roman" w:cs="Times New Roman"/>
          <w:b/>
          <w:bCs/>
          <w:sz w:val="24"/>
          <w:szCs w:val="24"/>
        </w:rPr>
        <w:t>VISPĀRĒJAS PRASĪBAS</w:t>
      </w:r>
      <w:bookmarkEnd w:id="21"/>
      <w:r w:rsidRPr="00C53A94">
        <w:rPr>
          <w:rStyle w:val="Virsraksts1Rakstz"/>
          <w:rFonts w:ascii="Times New Roman" w:hAnsi="Times New Roman" w:cs="Times New Roman"/>
          <w:b/>
          <w:bCs/>
          <w:sz w:val="24"/>
          <w:szCs w:val="24"/>
        </w:rPr>
        <w:t xml:space="preserve"> </w:t>
      </w:r>
    </w:p>
    <w:p w14:paraId="4BD3D5BB" w14:textId="77777777" w:rsidR="00CD6049" w:rsidRDefault="00CD6049" w:rsidP="00C53A94">
      <w:pPr>
        <w:pStyle w:val="Virsraksts2"/>
        <w:numPr>
          <w:ilvl w:val="1"/>
          <w:numId w:val="70"/>
        </w:numPr>
        <w:spacing w:before="0"/>
        <w:ind w:left="567"/>
      </w:pPr>
      <w:bookmarkStart w:id="22" w:name="_Toc163140421"/>
      <w:r w:rsidRPr="003174C8">
        <w:t>Dati</w:t>
      </w:r>
      <w:r>
        <w:t xml:space="preserve"> par </w:t>
      </w:r>
      <w:proofErr w:type="spellStart"/>
      <w:r>
        <w:t>Būvlaukumu</w:t>
      </w:r>
      <w:bookmarkEnd w:id="22"/>
      <w:proofErr w:type="spellEnd"/>
      <w:r>
        <w:t xml:space="preserve"> </w:t>
      </w:r>
    </w:p>
    <w:p w14:paraId="18BB4B31" w14:textId="5C852DC4" w:rsidR="00CD6049" w:rsidRDefault="00CD6049" w:rsidP="00FE2C16">
      <w:pPr>
        <w:spacing w:after="60"/>
        <w:ind w:left="567"/>
        <w:jc w:val="both"/>
      </w:pPr>
      <w:r w:rsidRPr="00AA3F1C">
        <w:t>Būvdarbu veicējam</w:t>
      </w:r>
      <w:r>
        <w:t xml:space="preserve"> pirms </w:t>
      </w:r>
      <w:r w:rsidR="00C53A94">
        <w:t xml:space="preserve">būvdarbu uzsākšanas </w:t>
      </w:r>
      <w:r>
        <w:t xml:space="preserve">jāveic rūpīga Būvlaukuma apskate un jāiepazīstas ar tā stāvokli attiecībā uz vispārējiem būvniecības apstākļiem Būvlaukumā, augsnes īpašībām, esošajām iekārtām un pakalpojumiem un jebkuru citu aspektu, kas varētu ietekmēt būvniecību un darbu izpildes metodes. Attiecīgi savas izmaksas </w:t>
      </w:r>
      <w:r w:rsidRPr="00AA3F1C">
        <w:t>Būvdarbu veicējam</w:t>
      </w:r>
      <w:r>
        <w:t xml:space="preserve"> jānosaka, balstoties uz drošu pamatojumu. </w:t>
      </w:r>
    </w:p>
    <w:p w14:paraId="64404BA0" w14:textId="77777777" w:rsidR="00CD6049" w:rsidRDefault="00CD6049" w:rsidP="00C53A94">
      <w:pPr>
        <w:ind w:left="567"/>
        <w:jc w:val="both"/>
      </w:pPr>
      <w:r w:rsidRPr="00AA3F1C">
        <w:t>Būvdarbu veicējam</w:t>
      </w:r>
      <w:r>
        <w:t xml:space="preserve"> īpaši jāizpēta apstākļi, kas saistīti ar piekļūšanu Būvlaukumam, pastāvošie šķēršļi (ja tādi ir) un iespēju robežās jākonstatē visas tās grūtības teritorijā, kas varētu traucēt darbu izpildi. </w:t>
      </w:r>
    </w:p>
    <w:p w14:paraId="27C5F42A" w14:textId="77777777" w:rsidR="00C53A94" w:rsidRDefault="00C53A94" w:rsidP="00C53A94">
      <w:pPr>
        <w:ind w:left="567"/>
        <w:jc w:val="both"/>
      </w:pPr>
    </w:p>
    <w:p w14:paraId="11A21524" w14:textId="77777777" w:rsidR="00CD6049" w:rsidRDefault="00CD6049" w:rsidP="00C53A94">
      <w:pPr>
        <w:pStyle w:val="Virsraksts2"/>
        <w:numPr>
          <w:ilvl w:val="1"/>
          <w:numId w:val="70"/>
        </w:numPr>
        <w:spacing w:before="0"/>
        <w:ind w:left="567"/>
      </w:pPr>
      <w:bookmarkStart w:id="23" w:name="_Toc163140422"/>
      <w:proofErr w:type="spellStart"/>
      <w:r w:rsidRPr="005D1584">
        <w:t>Ceļu</w:t>
      </w:r>
      <w:proofErr w:type="spellEnd"/>
      <w:r w:rsidRPr="005D1584">
        <w:t xml:space="preserve"> </w:t>
      </w:r>
      <w:proofErr w:type="spellStart"/>
      <w:r w:rsidRPr="005D1584">
        <w:t>segumu</w:t>
      </w:r>
      <w:proofErr w:type="spellEnd"/>
      <w:r w:rsidRPr="005D1584">
        <w:t xml:space="preserve"> </w:t>
      </w:r>
      <w:proofErr w:type="spellStart"/>
      <w:r w:rsidRPr="005D1584">
        <w:t>atjaunošana</w:t>
      </w:r>
      <w:proofErr w:type="spellEnd"/>
      <w:r w:rsidRPr="005D1584">
        <w:t xml:space="preserve"> un </w:t>
      </w:r>
      <w:proofErr w:type="spellStart"/>
      <w:r w:rsidRPr="005D1584">
        <w:t>maksa</w:t>
      </w:r>
      <w:proofErr w:type="spellEnd"/>
      <w:r w:rsidRPr="005D1584">
        <w:t xml:space="preserve"> par </w:t>
      </w:r>
      <w:proofErr w:type="spellStart"/>
      <w:r w:rsidRPr="005D1584">
        <w:t>transporta</w:t>
      </w:r>
      <w:proofErr w:type="spellEnd"/>
      <w:r w:rsidRPr="005D1584">
        <w:t xml:space="preserve"> </w:t>
      </w:r>
      <w:proofErr w:type="spellStart"/>
      <w:r w:rsidRPr="005D1584">
        <w:t>būvju</w:t>
      </w:r>
      <w:proofErr w:type="spellEnd"/>
      <w:r w:rsidRPr="005D1584">
        <w:t xml:space="preserve"> </w:t>
      </w:r>
      <w:proofErr w:type="spellStart"/>
      <w:r w:rsidRPr="005D1584">
        <w:t>izmantošanu</w:t>
      </w:r>
      <w:bookmarkEnd w:id="23"/>
      <w:proofErr w:type="spellEnd"/>
    </w:p>
    <w:p w14:paraId="1211BBA8" w14:textId="233046D3" w:rsidR="00CD6049" w:rsidRDefault="00CD6049" w:rsidP="00FE2C16">
      <w:pPr>
        <w:spacing w:after="60"/>
        <w:ind w:left="567"/>
        <w:jc w:val="both"/>
      </w:pPr>
      <w:r>
        <w:t xml:space="preserve">Ceļu segumu nepieciešams atjaunot atbilstoši </w:t>
      </w:r>
      <w:r w:rsidRPr="008B6DEF">
        <w:t xml:space="preserve">Rīgas domes </w:t>
      </w:r>
      <w:r w:rsidR="000F5460">
        <w:t xml:space="preserve">12.07.2023. </w:t>
      </w:r>
      <w:r w:rsidRPr="008B6DEF">
        <w:t>saistoš</w:t>
      </w:r>
      <w:r w:rsidR="000F5460">
        <w:t>ajiem</w:t>
      </w:r>
      <w:r w:rsidRPr="008B6DEF">
        <w:t xml:space="preserve"> noteikumi</w:t>
      </w:r>
      <w:r w:rsidR="000F5460">
        <w:t>em</w:t>
      </w:r>
      <w:r w:rsidRPr="008B6DEF">
        <w:t xml:space="preserve"> Nr.RD-23-217-sn</w:t>
      </w:r>
      <w:r>
        <w:t xml:space="preserve"> </w:t>
      </w:r>
      <w:r w:rsidR="000F5460">
        <w:t>“</w:t>
      </w:r>
      <w:r w:rsidR="000F5460" w:rsidRPr="000F5460">
        <w:t xml:space="preserve">Par Rīgas </w:t>
      </w:r>
      <w:proofErr w:type="spellStart"/>
      <w:r w:rsidR="000F5460" w:rsidRPr="000F5460">
        <w:t>valstspilsētas</w:t>
      </w:r>
      <w:proofErr w:type="spellEnd"/>
      <w:r w:rsidR="000F5460" w:rsidRPr="000F5460">
        <w:t xml:space="preserve"> pašvaldības īpašumā esošo ceļu pārvaldību”</w:t>
      </w:r>
      <w:r>
        <w:t>.</w:t>
      </w:r>
    </w:p>
    <w:p w14:paraId="4D58CAA3" w14:textId="4AC9D262" w:rsidR="00CD6049" w:rsidRDefault="00CD6049" w:rsidP="00FE2C16">
      <w:pPr>
        <w:spacing w:after="60"/>
        <w:ind w:left="567"/>
        <w:jc w:val="both"/>
      </w:pPr>
      <w:r w:rsidRPr="00606787">
        <w:t xml:space="preserve">Maksa par </w:t>
      </w:r>
      <w:r w:rsidR="000F5460">
        <w:t xml:space="preserve">ceļa elementu lietošanu </w:t>
      </w:r>
      <w:r w:rsidRPr="00606787">
        <w:t>tiks piemērota darbiem, kas tiks veikti sarkano līniju robežās un transporta būvju un inženierkomunikāciju aizsardzības zonās.</w:t>
      </w:r>
    </w:p>
    <w:p w14:paraId="6262A84E" w14:textId="37552885" w:rsidR="00CD6049" w:rsidRPr="00AF42CE" w:rsidRDefault="00CD6049" w:rsidP="00FE2C16">
      <w:pPr>
        <w:spacing w:after="60"/>
        <w:ind w:left="567"/>
        <w:jc w:val="both"/>
        <w:rPr>
          <w:b/>
          <w:bCs/>
        </w:rPr>
      </w:pPr>
      <w:r w:rsidRPr="00AF42CE">
        <w:rPr>
          <w:b/>
          <w:bCs/>
        </w:rPr>
        <w:t xml:space="preserve">Segumu atjaunošana jāveic </w:t>
      </w:r>
      <w:r w:rsidR="00FE2C16" w:rsidRPr="00AF42CE">
        <w:rPr>
          <w:b/>
          <w:bCs/>
        </w:rPr>
        <w:t>“</w:t>
      </w:r>
      <w:r w:rsidRPr="00AF42CE">
        <w:rPr>
          <w:b/>
          <w:bCs/>
        </w:rPr>
        <w:t xml:space="preserve">Ūdensvada un kanalizācijas ārējo tīklu izbūve </w:t>
      </w:r>
      <w:proofErr w:type="spellStart"/>
      <w:r w:rsidRPr="00AF42CE">
        <w:rPr>
          <w:b/>
          <w:bCs/>
        </w:rPr>
        <w:t>Stērtstu</w:t>
      </w:r>
      <w:proofErr w:type="spellEnd"/>
      <w:r w:rsidRPr="00AF42CE">
        <w:rPr>
          <w:b/>
          <w:bCs/>
        </w:rPr>
        <w:t xml:space="preserve"> iela, Rīgā (kad. 0100 073 2091, 0100 073 2092, 0100 073 0051)”, Rīgas pilsētas būvvaldē 19.03.2024. Nr.BIS-BV-5.5.2024-2650 (DA-24-8950-nd), BIS lietas Nr. BIS-BL-750446-103726.</w:t>
      </w:r>
    </w:p>
    <w:p w14:paraId="7DDF910C" w14:textId="59003960" w:rsidR="00CD6049" w:rsidRPr="00AF42CE" w:rsidRDefault="00CD6049" w:rsidP="00FE2C16">
      <w:pPr>
        <w:spacing w:after="60"/>
        <w:ind w:left="567"/>
        <w:jc w:val="both"/>
        <w:rPr>
          <w:b/>
          <w:bCs/>
        </w:rPr>
      </w:pPr>
      <w:r w:rsidRPr="00AF42CE">
        <w:rPr>
          <w:b/>
          <w:bCs/>
        </w:rPr>
        <w:t xml:space="preserve">Segumu atjaunošana </w:t>
      </w:r>
      <w:r w:rsidRPr="00AF42CE">
        <w:rPr>
          <w:b/>
          <w:bCs/>
          <w:u w:val="single"/>
        </w:rPr>
        <w:t>nav jāveic</w:t>
      </w:r>
      <w:r w:rsidRPr="00AF42CE">
        <w:rPr>
          <w:b/>
          <w:bCs/>
        </w:rPr>
        <w:t xml:space="preserve"> “Centralizētas ūdensapgādes un kanalizācijas sistēmas tīklu izbūve un </w:t>
      </w:r>
      <w:proofErr w:type="spellStart"/>
      <w:r w:rsidRPr="00AF42CE">
        <w:rPr>
          <w:b/>
          <w:bCs/>
        </w:rPr>
        <w:t>pieslēgumu</w:t>
      </w:r>
      <w:proofErr w:type="spellEnd"/>
      <w:r w:rsidRPr="00AF42CE">
        <w:rPr>
          <w:b/>
          <w:bCs/>
        </w:rPr>
        <w:t xml:space="preserve"> ierīkošana projektējamām privātmājām zemes gabalā </w:t>
      </w:r>
      <w:proofErr w:type="spellStart"/>
      <w:r w:rsidRPr="00AF42CE">
        <w:rPr>
          <w:b/>
          <w:bCs/>
        </w:rPr>
        <w:t>Stērtstu</w:t>
      </w:r>
      <w:proofErr w:type="spellEnd"/>
      <w:r w:rsidRPr="00AF42CE">
        <w:rPr>
          <w:b/>
          <w:bCs/>
        </w:rPr>
        <w:t xml:space="preserve"> ielā 33”, Rīgas pilsētas būvvaldē 11.03.2024. Nr. BIS-BV-5.23-2024-2306 (DA-24-6414-nd), BIS lietas Nr. BIS-BL-761998-103664</w:t>
      </w:r>
      <w:r w:rsidR="00FE2C16" w:rsidRPr="00AF42CE">
        <w:rPr>
          <w:b/>
          <w:bCs/>
        </w:rPr>
        <w:t>.</w:t>
      </w:r>
    </w:p>
    <w:p w14:paraId="04CC7BF7" w14:textId="77777777" w:rsidR="00CD6049" w:rsidRDefault="00CD6049" w:rsidP="00FE2C16">
      <w:pPr>
        <w:ind w:left="567"/>
        <w:jc w:val="both"/>
      </w:pPr>
      <w:r w:rsidRPr="00773439">
        <w:t>Rakšanas darbu laikā un līdz pat būvbedru aizbēršanai nedrīkst pieļaut grunts blīvuma samazināšanos ap būvbedres sienām, jāseko, lai nerastos izskalojumi, grunts nogruvumi, īpaši zem asfaltbetona seguma. Par šāda veida izskalojumiem vai nogruvumiem papildus darbu apjomi saistībā ar smilts, šķembu un asfaltbetona seguma palielināšanos netiks apmaksāti</w:t>
      </w:r>
      <w:r>
        <w:t>.</w:t>
      </w:r>
    </w:p>
    <w:p w14:paraId="4C78D5C6" w14:textId="77777777" w:rsidR="00FE2C16" w:rsidRDefault="00FE2C16" w:rsidP="00FE2C16">
      <w:pPr>
        <w:ind w:left="567"/>
        <w:jc w:val="both"/>
      </w:pPr>
    </w:p>
    <w:p w14:paraId="33BC56EC" w14:textId="77777777" w:rsidR="00CD6049" w:rsidRDefault="00CD6049" w:rsidP="00FE2C16">
      <w:pPr>
        <w:pStyle w:val="Virsraksts2"/>
        <w:numPr>
          <w:ilvl w:val="1"/>
          <w:numId w:val="70"/>
        </w:numPr>
        <w:spacing w:before="0"/>
        <w:ind w:left="567"/>
      </w:pPr>
      <w:bookmarkStart w:id="24" w:name="_Toc163140423"/>
      <w:proofErr w:type="spellStart"/>
      <w:r>
        <w:t>Pievadu</w:t>
      </w:r>
      <w:proofErr w:type="spellEnd"/>
      <w:r>
        <w:t xml:space="preserve"> </w:t>
      </w:r>
      <w:proofErr w:type="spellStart"/>
      <w:r>
        <w:t>izvietojums</w:t>
      </w:r>
      <w:bookmarkEnd w:id="24"/>
      <w:proofErr w:type="spellEnd"/>
    </w:p>
    <w:p w14:paraId="5B5F6B4F" w14:textId="77777777" w:rsidR="00CD6049" w:rsidRDefault="00CD6049" w:rsidP="00FE2C16">
      <w:pPr>
        <w:ind w:left="567"/>
        <w:jc w:val="both"/>
      </w:pPr>
      <w:r>
        <w:t xml:space="preserve">Patērētāju esošo pievadu izvietojumu precizēt dabā veicot </w:t>
      </w:r>
      <w:proofErr w:type="spellStart"/>
      <w:r>
        <w:t>skatrakumus</w:t>
      </w:r>
      <w:proofErr w:type="spellEnd"/>
      <w:r>
        <w:t xml:space="preserve">. Izmaksām par </w:t>
      </w:r>
      <w:proofErr w:type="spellStart"/>
      <w:r>
        <w:t>skatrakumu</w:t>
      </w:r>
      <w:proofErr w:type="spellEnd"/>
      <w:r>
        <w:t xml:space="preserve"> veikšanu jābūt ietvertām cauruļvadu izbūves izcenojumā.</w:t>
      </w:r>
    </w:p>
    <w:p w14:paraId="657DDD8B" w14:textId="77777777" w:rsidR="00FE2C16" w:rsidRDefault="00FE2C16" w:rsidP="00FE2C16">
      <w:pPr>
        <w:ind w:left="567"/>
        <w:jc w:val="both"/>
      </w:pPr>
    </w:p>
    <w:p w14:paraId="76A48BCA" w14:textId="77777777" w:rsidR="00CD6049" w:rsidRDefault="00CD6049" w:rsidP="00FE2C16">
      <w:pPr>
        <w:pStyle w:val="Virsraksts2"/>
        <w:numPr>
          <w:ilvl w:val="1"/>
          <w:numId w:val="70"/>
        </w:numPr>
        <w:spacing w:before="0"/>
        <w:ind w:left="567"/>
      </w:pPr>
      <w:bookmarkStart w:id="25" w:name="_Toc163140424"/>
      <w:proofErr w:type="spellStart"/>
      <w:r>
        <w:t>Būvdarbu</w:t>
      </w:r>
      <w:proofErr w:type="spellEnd"/>
      <w:r>
        <w:t xml:space="preserve"> </w:t>
      </w:r>
      <w:proofErr w:type="spellStart"/>
      <w:r>
        <w:t>veicēja</w:t>
      </w:r>
      <w:proofErr w:type="spellEnd"/>
      <w:r>
        <w:t xml:space="preserve"> </w:t>
      </w:r>
      <w:proofErr w:type="spellStart"/>
      <w:r>
        <w:t>darba</w:t>
      </w:r>
      <w:proofErr w:type="spellEnd"/>
      <w:r>
        <w:t xml:space="preserve"> </w:t>
      </w:r>
      <w:proofErr w:type="spellStart"/>
      <w:r>
        <w:t>teritorija</w:t>
      </w:r>
      <w:bookmarkEnd w:id="25"/>
      <w:proofErr w:type="spellEnd"/>
      <w:r>
        <w:t xml:space="preserve"> </w:t>
      </w:r>
    </w:p>
    <w:p w14:paraId="2193B946" w14:textId="77777777" w:rsidR="00CD6049" w:rsidRDefault="00CD6049" w:rsidP="00FE2C16">
      <w:pPr>
        <w:ind w:left="567"/>
        <w:jc w:val="both"/>
      </w:pPr>
      <w:r w:rsidRPr="00AA3F1C">
        <w:t>Būvdarbu veicējam</w:t>
      </w:r>
      <w:r>
        <w:t xml:space="preserve"> pašam jāorganizē vienošanās ar zemes īpašniekiem vai citiem Būvdarbu veicējiem, kas strādā Būvlaukumā vai tā tuvumā, par laukumu, ko tas vēlas izmantot kā piekļuves, darba vai uzglabāšanas teritoriju savam inventāram un materiāliem. Visas izmaksas šim nolūkam jāsedz pašam </w:t>
      </w:r>
      <w:r w:rsidRPr="00AA3F1C">
        <w:t>Būvdarbu veicējam</w:t>
      </w:r>
      <w:r>
        <w:t xml:space="preserve">. </w:t>
      </w:r>
    </w:p>
    <w:p w14:paraId="178513FF" w14:textId="77777777" w:rsidR="00FE2C16" w:rsidRDefault="00FE2C16" w:rsidP="00FE2C16">
      <w:pPr>
        <w:ind w:left="567"/>
        <w:jc w:val="both"/>
      </w:pPr>
    </w:p>
    <w:p w14:paraId="3B3773B1" w14:textId="77777777" w:rsidR="00CD6049" w:rsidRPr="00904869" w:rsidRDefault="00CD6049" w:rsidP="00FE2C16">
      <w:pPr>
        <w:pStyle w:val="Virsraksts2"/>
        <w:numPr>
          <w:ilvl w:val="1"/>
          <w:numId w:val="70"/>
        </w:numPr>
        <w:spacing w:before="0"/>
        <w:ind w:left="567"/>
      </w:pPr>
      <w:bookmarkStart w:id="26" w:name="_Toc163140425"/>
      <w:proofErr w:type="spellStart"/>
      <w:r w:rsidRPr="00904869">
        <w:lastRenderedPageBreak/>
        <w:t>Atskaite</w:t>
      </w:r>
      <w:proofErr w:type="spellEnd"/>
      <w:r w:rsidRPr="00904869">
        <w:t xml:space="preserve"> par </w:t>
      </w:r>
      <w:proofErr w:type="spellStart"/>
      <w:r w:rsidRPr="00904869">
        <w:t>stāvokli</w:t>
      </w:r>
      <w:proofErr w:type="spellEnd"/>
      <w:r w:rsidRPr="00904869">
        <w:t xml:space="preserve"> </w:t>
      </w:r>
      <w:proofErr w:type="spellStart"/>
      <w:r w:rsidRPr="00904869">
        <w:t>pirms</w:t>
      </w:r>
      <w:proofErr w:type="spellEnd"/>
      <w:r w:rsidRPr="00904869">
        <w:t xml:space="preserve"> </w:t>
      </w:r>
      <w:proofErr w:type="spellStart"/>
      <w:r w:rsidRPr="00904869">
        <w:t>Būvdarbiem</w:t>
      </w:r>
      <w:bookmarkEnd w:id="26"/>
      <w:proofErr w:type="spellEnd"/>
      <w:r w:rsidRPr="00904869">
        <w:t xml:space="preserve"> </w:t>
      </w:r>
    </w:p>
    <w:p w14:paraId="595E2F28" w14:textId="77777777" w:rsidR="00CD6049" w:rsidRDefault="00CD6049" w:rsidP="00FE2C16">
      <w:pPr>
        <w:spacing w:after="60"/>
        <w:ind w:left="567"/>
        <w:jc w:val="both"/>
      </w:pPr>
      <w:r>
        <w:t xml:space="preserve">Pirms jebkuriem Būvdarbiem, </w:t>
      </w:r>
      <w:r w:rsidRPr="00AA3F1C">
        <w:t>Būvdarbu veicējam</w:t>
      </w:r>
      <w:r>
        <w:t xml:space="preserve"> jāveic Būvlaukumu izvietojumu, konstrukciju, ietvju u.c. blakus struktūru, ko varētu ietekmēt Būvdarbi, kā arī iespējamo apbraucamo ceļu apsekošana. Apsekotām jābūt arī teritorijām Būvlaukuma tuvumā, ko varētu ietekmēt Būvdarbi. Visi esošie defekti un citas būtiskas detaļas jākonstatē, jāiereģistrē un jānofotografē, kā arī jāveic video fiksācija visam objektam.</w:t>
      </w:r>
    </w:p>
    <w:p w14:paraId="0D43F3EA" w14:textId="77777777" w:rsidR="00CD6049" w:rsidRDefault="00CD6049" w:rsidP="00FE2C16">
      <w:pPr>
        <w:spacing w:after="60"/>
        <w:ind w:left="567"/>
        <w:jc w:val="both"/>
      </w:pPr>
      <w:r>
        <w:t xml:space="preserve">Šāda atskaite jāiesniedz Būvuzraugam un Pasūtītājam divos eksemplāros pirms jebkādu aktivitāšu uzsākšanas Būvlaukumu teritorijās. Ja defektu nav, </w:t>
      </w:r>
      <w:r w:rsidRPr="00AA3F1C">
        <w:t>Būvdarbu veicējam</w:t>
      </w:r>
      <w:r>
        <w:t xml:space="preserve"> jāiesniedz Būvuzraugam rakstisks apstiprinājums par apsekošanu, kas veikta pirms darbu uzsākšanas Būvlaukumu vietās. </w:t>
      </w:r>
    </w:p>
    <w:p w14:paraId="02F11E72" w14:textId="77777777" w:rsidR="00CD6049" w:rsidRDefault="00CD6049" w:rsidP="00FE2C16">
      <w:pPr>
        <w:spacing w:after="60"/>
        <w:ind w:left="567"/>
        <w:jc w:val="both"/>
      </w:pPr>
      <w:r>
        <w:t xml:space="preserve">Būvdarbu veicējam jāorganizē Pasūtītāja pārstāvju un jebkuru citu atbildīgo institūciju klātbūtne apsekošanas laikā. </w:t>
      </w:r>
    </w:p>
    <w:p w14:paraId="7729A4FF" w14:textId="77777777" w:rsidR="00CD6049" w:rsidRDefault="00CD6049" w:rsidP="00FE2C16">
      <w:pPr>
        <w:ind w:left="567"/>
        <w:jc w:val="both"/>
      </w:pPr>
      <w:r>
        <w:t xml:space="preserve">Visi apsekošanas laikā un/vai pēc Būvdarbu veicēja darbiem konstatētie, bet neiereģistrētie bojājumi un/vai defekti jānovērš un jānodrošina to sākotnējais vai labāks stāvoklis, kas būtu pieņemams Pasūtītājam un īpašniekam, un/vai </w:t>
      </w:r>
      <w:proofErr w:type="spellStart"/>
      <w:r>
        <w:t>kontrolinstitūcijām</w:t>
      </w:r>
      <w:proofErr w:type="spellEnd"/>
      <w:r>
        <w:t xml:space="preserve">, uz paša Būvdarbu veicēja rēķina. </w:t>
      </w:r>
    </w:p>
    <w:p w14:paraId="2BAF2817" w14:textId="77777777" w:rsidR="00FE2C16" w:rsidRDefault="00FE2C16" w:rsidP="00FE2C16">
      <w:pPr>
        <w:ind w:left="567"/>
        <w:jc w:val="both"/>
      </w:pPr>
    </w:p>
    <w:p w14:paraId="13ABC394" w14:textId="77777777" w:rsidR="00CD6049" w:rsidRPr="00FE2C16" w:rsidRDefault="00CD6049" w:rsidP="00FE2C16">
      <w:pPr>
        <w:pStyle w:val="Virsraksts2"/>
        <w:numPr>
          <w:ilvl w:val="1"/>
          <w:numId w:val="70"/>
        </w:numPr>
        <w:spacing w:before="0"/>
        <w:ind w:left="567"/>
        <w:rPr>
          <w:bCs/>
        </w:rPr>
      </w:pPr>
      <w:bookmarkStart w:id="27" w:name="_Toc163140426"/>
      <w:proofErr w:type="spellStart"/>
      <w:r w:rsidRPr="00FE2C16">
        <w:rPr>
          <w:bCs/>
        </w:rPr>
        <w:t>Fotogrāfijas</w:t>
      </w:r>
      <w:proofErr w:type="spellEnd"/>
      <w:r w:rsidRPr="00FE2C16">
        <w:rPr>
          <w:bCs/>
        </w:rPr>
        <w:t xml:space="preserve"> un </w:t>
      </w:r>
      <w:proofErr w:type="spellStart"/>
      <w:r w:rsidRPr="00FE2C16">
        <w:rPr>
          <w:bCs/>
        </w:rPr>
        <w:t>videoieraksti</w:t>
      </w:r>
      <w:bookmarkEnd w:id="27"/>
      <w:proofErr w:type="spellEnd"/>
      <w:r w:rsidRPr="00FE2C16">
        <w:rPr>
          <w:bCs/>
        </w:rPr>
        <w:t xml:space="preserve"> </w:t>
      </w:r>
    </w:p>
    <w:p w14:paraId="3F7AAF66" w14:textId="77777777" w:rsidR="00CD6049" w:rsidRDefault="00CD6049" w:rsidP="00FE2C16">
      <w:pPr>
        <w:ind w:left="567"/>
        <w:jc w:val="both"/>
      </w:pPr>
      <w:r>
        <w:t xml:space="preserve">Būvdarbu veicējs ir atbildīgs par fotogrāfijām un videoierakstiem būvniecības laikā. Būvdarbu veicējam jānofotografē būvlaukums pirms darbu uzsākšanas. Turpmākā darbu fotografēšana jāveic būvniecības laikā tādos intervālos, kas atspoguļo galvenos progresa etapus. Būvdarbu veicējs ir atbildīgs par: </w:t>
      </w:r>
    </w:p>
    <w:p w14:paraId="60A7C374" w14:textId="77777777" w:rsidR="00CD6049" w:rsidRDefault="00CD6049" w:rsidP="00FE2C16">
      <w:pPr>
        <w:pStyle w:val="Sarakstarindkopa"/>
        <w:numPr>
          <w:ilvl w:val="0"/>
          <w:numId w:val="42"/>
        </w:numPr>
        <w:spacing w:after="68"/>
        <w:contextualSpacing/>
        <w:jc w:val="both"/>
      </w:pPr>
      <w:r>
        <w:t xml:space="preserve">to, lai fotografēšana būvlaukumā  atbilstu visiem darba drošības noteikumiem un norādījumiem, kā arī darbu progresam; </w:t>
      </w:r>
    </w:p>
    <w:p w14:paraId="1F022C75" w14:textId="74E3B96E" w:rsidR="00CD6049" w:rsidRDefault="00CD6049" w:rsidP="00FE2C16">
      <w:pPr>
        <w:pStyle w:val="Sarakstarindkopa"/>
        <w:numPr>
          <w:ilvl w:val="0"/>
          <w:numId w:val="42"/>
        </w:numPr>
        <w:spacing w:after="68"/>
        <w:contextualSpacing/>
        <w:jc w:val="both"/>
      </w:pPr>
      <w:r>
        <w:t xml:space="preserve">kopā ne mazāk kā 10 pieņemamas kvalitātes vispārējo darbu krāsu fotogrāfiju uzņēmumiem uz katru tranšejas 50 m un </w:t>
      </w:r>
      <w:r w:rsidRPr="00587806">
        <w:rPr>
          <w:u w:val="single"/>
        </w:rPr>
        <w:t>visu pazemes un aku mezglus identificējot tos (iela, mezgla Nr.)</w:t>
      </w:r>
      <w:r w:rsidR="00FE2C16">
        <w:t>.</w:t>
      </w:r>
    </w:p>
    <w:p w14:paraId="31704CE3" w14:textId="77777777" w:rsidR="00CD6049" w:rsidRDefault="00CD6049" w:rsidP="00FE2C16">
      <w:pPr>
        <w:ind w:left="567"/>
        <w:jc w:val="both"/>
      </w:pPr>
      <w:r>
        <w:t>Fotogrāfiju e</w:t>
      </w:r>
      <w:r w:rsidRPr="00587806">
        <w:t xml:space="preserve">lektroniskās versijas </w:t>
      </w:r>
      <w:r>
        <w:t xml:space="preserve">jāiesniedz pirms katra starpmaksājuma par starpmaksājumā procentējamiem mezgliem un akām. Uz fotogrāfijām jābūt šādai informācijai: </w:t>
      </w:r>
    </w:p>
    <w:p w14:paraId="3C4265C6" w14:textId="66DF79CA" w:rsidR="00CD6049" w:rsidRDefault="00CD6049" w:rsidP="00FE2C16">
      <w:pPr>
        <w:pStyle w:val="Sarakstarindkopa"/>
        <w:numPr>
          <w:ilvl w:val="0"/>
          <w:numId w:val="43"/>
        </w:numPr>
        <w:spacing w:after="68"/>
        <w:contextualSpacing/>
        <w:jc w:val="both"/>
      </w:pPr>
      <w:r>
        <w:t>Objekta nosaukums</w:t>
      </w:r>
      <w:r w:rsidR="00FE2C16">
        <w:t>;</w:t>
      </w:r>
      <w:r>
        <w:t xml:space="preserve"> </w:t>
      </w:r>
    </w:p>
    <w:p w14:paraId="5A473771" w14:textId="6DE1A9CD" w:rsidR="00CD6049" w:rsidRDefault="00CD6049" w:rsidP="00FE2C16">
      <w:pPr>
        <w:pStyle w:val="Sarakstarindkopa"/>
        <w:numPr>
          <w:ilvl w:val="0"/>
          <w:numId w:val="43"/>
        </w:numPr>
        <w:spacing w:after="68"/>
        <w:contextualSpacing/>
        <w:jc w:val="both"/>
      </w:pPr>
      <w:r>
        <w:t>Fotogrāfijas numurs</w:t>
      </w:r>
      <w:r w:rsidR="00FE2C16">
        <w:t>;</w:t>
      </w:r>
      <w:r>
        <w:t xml:space="preserve"> </w:t>
      </w:r>
    </w:p>
    <w:p w14:paraId="7926D412" w14:textId="089DA5D3" w:rsidR="00CD6049" w:rsidRDefault="00CD6049" w:rsidP="00FE2C16">
      <w:pPr>
        <w:pStyle w:val="Sarakstarindkopa"/>
        <w:numPr>
          <w:ilvl w:val="0"/>
          <w:numId w:val="43"/>
        </w:numPr>
        <w:spacing w:after="68"/>
        <w:contextualSpacing/>
        <w:jc w:val="both"/>
      </w:pPr>
      <w:r>
        <w:t>Fotografēšanas datums</w:t>
      </w:r>
      <w:r w:rsidR="00FE2C16">
        <w:t>;</w:t>
      </w:r>
    </w:p>
    <w:p w14:paraId="61A2B790" w14:textId="4F3722F0" w:rsidR="00CD6049" w:rsidRDefault="00CD6049" w:rsidP="00FE2C16">
      <w:pPr>
        <w:pStyle w:val="Sarakstarindkopa"/>
        <w:numPr>
          <w:ilvl w:val="0"/>
          <w:numId w:val="43"/>
        </w:numPr>
        <w:spacing w:after="68"/>
        <w:contextualSpacing/>
        <w:jc w:val="both"/>
      </w:pPr>
      <w:r>
        <w:t>Mezgla numurs saskaņā ar būvprojektu</w:t>
      </w:r>
      <w:r w:rsidR="00FE2C16">
        <w:t>;</w:t>
      </w:r>
    </w:p>
    <w:p w14:paraId="3A69076C" w14:textId="77777777" w:rsidR="00CD6049" w:rsidRDefault="00CD6049" w:rsidP="00D566BE">
      <w:pPr>
        <w:pStyle w:val="Sarakstarindkopa"/>
        <w:numPr>
          <w:ilvl w:val="0"/>
          <w:numId w:val="43"/>
        </w:numPr>
        <w:contextualSpacing/>
        <w:jc w:val="both"/>
      </w:pPr>
      <w:r>
        <w:t xml:space="preserve">Shēma, norādot mezgla novietojumu, un aprakstu par fotogrāfijā redzamo, norādot vai fotografēts pirms būvniecības, vai būvniecības fāzē. </w:t>
      </w:r>
    </w:p>
    <w:p w14:paraId="486B04F3" w14:textId="77777777" w:rsidR="00FE2C16" w:rsidRDefault="00FE2C16" w:rsidP="00D566BE">
      <w:pPr>
        <w:pStyle w:val="Sarakstarindkopa"/>
        <w:ind w:left="1474"/>
        <w:contextualSpacing/>
        <w:jc w:val="both"/>
      </w:pPr>
    </w:p>
    <w:p w14:paraId="6A4E9A97" w14:textId="77777777" w:rsidR="00CD6049" w:rsidRPr="00BB2EDC" w:rsidRDefault="00CD6049" w:rsidP="006972BC">
      <w:pPr>
        <w:pStyle w:val="Virsraksts2"/>
        <w:numPr>
          <w:ilvl w:val="1"/>
          <w:numId w:val="70"/>
        </w:numPr>
        <w:spacing w:before="0"/>
        <w:ind w:left="567"/>
      </w:pPr>
      <w:bookmarkStart w:id="28" w:name="_Toc163140427"/>
      <w:proofErr w:type="spellStart"/>
      <w:r w:rsidRPr="00BB2EDC">
        <w:t>Aizsardzība</w:t>
      </w:r>
      <w:proofErr w:type="spellEnd"/>
      <w:r w:rsidRPr="00BB2EDC">
        <w:t xml:space="preserve"> </w:t>
      </w:r>
      <w:proofErr w:type="spellStart"/>
      <w:r w:rsidRPr="00BB2EDC">
        <w:t>pret</w:t>
      </w:r>
      <w:proofErr w:type="spellEnd"/>
      <w:r w:rsidRPr="00BB2EDC">
        <w:t xml:space="preserve"> </w:t>
      </w:r>
      <w:proofErr w:type="spellStart"/>
      <w:r w:rsidRPr="00BB2EDC">
        <w:t>bojājumiem</w:t>
      </w:r>
      <w:bookmarkEnd w:id="28"/>
      <w:proofErr w:type="spellEnd"/>
      <w:r w:rsidRPr="00BB2EDC">
        <w:t xml:space="preserve"> </w:t>
      </w:r>
    </w:p>
    <w:p w14:paraId="648D8352" w14:textId="77777777" w:rsidR="00CD6049" w:rsidRDefault="00CD6049" w:rsidP="00D566BE">
      <w:pPr>
        <w:spacing w:after="60"/>
        <w:ind w:left="567"/>
        <w:jc w:val="both"/>
      </w:pPr>
      <w:r>
        <w:t xml:space="preserve">Būvdarbu veicējam jāveic visi nepieciešamie piesardzības pasākumi, lai izvairītos no patvaļīgu ceļu, zemes, īpašumu, koku un citu bojājumu izraisīšanas, kā arī līguma darbības laikā ātri jāatrisina jebkuras īpašnieku vai nomnieku sūdzības. </w:t>
      </w:r>
    </w:p>
    <w:p w14:paraId="23F3D348" w14:textId="77777777" w:rsidR="00CD6049" w:rsidRDefault="00CD6049" w:rsidP="00D566BE">
      <w:pPr>
        <w:spacing w:after="60"/>
        <w:ind w:left="567"/>
        <w:jc w:val="both"/>
      </w:pPr>
      <w:r>
        <w:t xml:space="preserve">Vietās, kur jebkura Būvju daļa atrodas tuvumā, zem vai šķērso kādas uzņēmuma, ceļu pārvaldes institūcijas vai citas puses iekārtas, Būvdarbu veicējam jāsniedz īslaicīgs atbalsts un jāveic darbi apkārt, zem vai blakus visām iekārtām tā, lai izvairītos no bojājumiem, noplūdēm vai briesmām un nodrošinātu nepārtrauktu darbību. </w:t>
      </w:r>
    </w:p>
    <w:p w14:paraId="5BFD399C" w14:textId="77777777" w:rsidR="00CD6049" w:rsidRDefault="00CD6049" w:rsidP="00D566BE">
      <w:pPr>
        <w:ind w:left="567"/>
        <w:jc w:val="both"/>
      </w:pPr>
      <w:r>
        <w:t xml:space="preserve">Ja tiktu atklāti bojājumi vai noplūdes, Būvdarbu veicējam nekavējoties jāinformē Būvuzraugs un Pasūtītājs un attiecīgais uzņēmums, ceļu pārvaldes institūcija vai īpašnieks un jānodrošina jebkura iekārta bojātās remontam vai nomaiņai. </w:t>
      </w:r>
    </w:p>
    <w:p w14:paraId="5A7DA322" w14:textId="77777777" w:rsidR="00D566BE" w:rsidRDefault="00D566BE" w:rsidP="00D566BE">
      <w:pPr>
        <w:ind w:left="567"/>
        <w:jc w:val="both"/>
      </w:pPr>
    </w:p>
    <w:p w14:paraId="1C980851" w14:textId="77777777" w:rsidR="00CD6049" w:rsidRPr="00BB2EDC" w:rsidRDefault="00CD6049" w:rsidP="006A6900">
      <w:pPr>
        <w:pStyle w:val="Virsraksts2"/>
        <w:numPr>
          <w:ilvl w:val="1"/>
          <w:numId w:val="70"/>
        </w:numPr>
        <w:spacing w:before="0"/>
        <w:ind w:left="567"/>
      </w:pPr>
      <w:bookmarkStart w:id="29" w:name="_Toc163140428"/>
      <w:proofErr w:type="spellStart"/>
      <w:r w:rsidRPr="00BB2EDC">
        <w:lastRenderedPageBreak/>
        <w:t>Pagaidu</w:t>
      </w:r>
      <w:proofErr w:type="spellEnd"/>
      <w:r w:rsidRPr="00BB2EDC">
        <w:t xml:space="preserve"> </w:t>
      </w:r>
      <w:proofErr w:type="spellStart"/>
      <w:r w:rsidRPr="00BB2EDC">
        <w:t>būves</w:t>
      </w:r>
      <w:proofErr w:type="spellEnd"/>
      <w:r w:rsidRPr="00BB2EDC">
        <w:t xml:space="preserve"> un </w:t>
      </w:r>
      <w:proofErr w:type="spellStart"/>
      <w:r w:rsidRPr="00BB2EDC">
        <w:t>piekļūšana</w:t>
      </w:r>
      <w:bookmarkEnd w:id="29"/>
      <w:proofErr w:type="spellEnd"/>
      <w:r w:rsidRPr="00BB2EDC">
        <w:t xml:space="preserve"> </w:t>
      </w:r>
    </w:p>
    <w:p w14:paraId="0F83BB75" w14:textId="77777777" w:rsidR="00CD6049" w:rsidRDefault="00CD6049" w:rsidP="005A7D91">
      <w:pPr>
        <w:spacing w:after="60"/>
        <w:ind w:left="567"/>
        <w:jc w:val="both"/>
      </w:pPr>
      <w:r>
        <w:t xml:space="preserve">Būvdarbu veicējam jāiegūst pašam sava informācija par piekļūšanu visām Būvlaukuma daļām, un, ja Būvdarbu veicējs vēlas izmantot ceļus, kas ved cauri privātīpašumiem, viņam jānokārto visas formalitātes ar īpašniekiem.  </w:t>
      </w:r>
    </w:p>
    <w:p w14:paraId="4BBB3B8A" w14:textId="77777777" w:rsidR="00CD6049" w:rsidRDefault="00CD6049" w:rsidP="005A7D91">
      <w:pPr>
        <w:spacing w:after="60"/>
        <w:ind w:left="567"/>
        <w:jc w:val="both"/>
      </w:pPr>
      <w:r>
        <w:t xml:space="preserve">Ceļu, taku un pagalmu, ko </w:t>
      </w:r>
      <w:r w:rsidRPr="00AA3F1C">
        <w:t>Būvdarbu veicējs</w:t>
      </w:r>
      <w:r>
        <w:t xml:space="preserve"> izmanto vai šķērso līguma nolūkos, segumi jāuztur apmierinošā stāvoklī līguma izpildes laikā, savukārt pēc tā izpildes Būvdarbu veicējam jāatjauno ceļi, takas un pagalmi vismaz līdz to sākotnējam stāvoklim, kas būtu pieņemams Būvuzraugam, Pasūtītājam, īpašniekiem un </w:t>
      </w:r>
      <w:proofErr w:type="spellStart"/>
      <w:r>
        <w:t>kontrolinstitūcijām</w:t>
      </w:r>
      <w:proofErr w:type="spellEnd"/>
      <w:r>
        <w:t xml:space="preserve">, uz paša rēķina. Būvdarbu veicējam jāregulē savu transportlīdzekļu darbības veids, lai nodrošinātu, ka ne ceļi, ne takas vai īpašumi netiek nevajadzīgi bojāti būvju teritorijā – publiski vai kādā citā veidā. </w:t>
      </w:r>
    </w:p>
    <w:p w14:paraId="68E7F446" w14:textId="77777777" w:rsidR="00CD6049" w:rsidRDefault="00CD6049" w:rsidP="006A6900">
      <w:pPr>
        <w:ind w:left="567"/>
        <w:jc w:val="both"/>
      </w:pPr>
      <w:r>
        <w:t xml:space="preserve">Visas pagaidu būves, kas nepieciešamas līgumā noteikto darbu pabeigšanai (tādas kā drošas sastatnes, iežogojums, apgaismojums, tiltiņi, pagaidu ūdensvads u.c., kā arī darbs, aprīkojums, materiāli un būves, kas nepieciešamas drošai, savlaicīgai un kvalitatīvai līgumsaistību izpildei) uzskatāmas par iekļautām Būvdarbu veicēja cenā, un par tām nav jāveic papildus maksājumi. </w:t>
      </w:r>
    </w:p>
    <w:p w14:paraId="7B857E64" w14:textId="77777777" w:rsidR="005A7D91" w:rsidRDefault="005A7D91" w:rsidP="005A7D91">
      <w:pPr>
        <w:ind w:left="567"/>
        <w:jc w:val="both"/>
      </w:pPr>
    </w:p>
    <w:p w14:paraId="259304C9" w14:textId="77777777" w:rsidR="00CD6049" w:rsidRPr="00BB2EDC" w:rsidRDefault="00CD6049" w:rsidP="005A7D91">
      <w:pPr>
        <w:pStyle w:val="Virsraksts2"/>
        <w:numPr>
          <w:ilvl w:val="1"/>
          <w:numId w:val="70"/>
        </w:numPr>
        <w:spacing w:before="0"/>
        <w:ind w:left="567"/>
      </w:pPr>
      <w:bookmarkStart w:id="30" w:name="_Toc163140429"/>
      <w:proofErr w:type="spellStart"/>
      <w:r w:rsidRPr="00BB2EDC">
        <w:t>Amatpersonu</w:t>
      </w:r>
      <w:proofErr w:type="spellEnd"/>
      <w:r w:rsidRPr="00BB2EDC">
        <w:t xml:space="preserve"> </w:t>
      </w:r>
      <w:proofErr w:type="spellStart"/>
      <w:r w:rsidRPr="00BB2EDC">
        <w:t>piekļūšana</w:t>
      </w:r>
      <w:proofErr w:type="spellEnd"/>
      <w:r w:rsidRPr="00BB2EDC">
        <w:t xml:space="preserve"> </w:t>
      </w:r>
      <w:proofErr w:type="spellStart"/>
      <w:r w:rsidRPr="00BB2EDC">
        <w:t>Būvlaukumam</w:t>
      </w:r>
      <w:bookmarkEnd w:id="30"/>
      <w:proofErr w:type="spellEnd"/>
      <w:r w:rsidRPr="00BB2EDC">
        <w:t xml:space="preserve"> </w:t>
      </w:r>
    </w:p>
    <w:p w14:paraId="142B6751" w14:textId="77777777" w:rsidR="00CD6049" w:rsidRDefault="00CD6049" w:rsidP="00C871ED">
      <w:pPr>
        <w:ind w:left="567"/>
        <w:jc w:val="both"/>
      </w:pPr>
      <w:r>
        <w:t xml:space="preserve">Pilnvarotām valdības un pašvaldību amatpersonām jābūt pastāvīgai iespējai piekļūt objektam un pie iekārtām visā to sagatavošanas vai darbības laikā, un Būvdarbu veicējam jānodrošina adekvāta iespēja šādai piekļūšanai un apsekošanai. </w:t>
      </w:r>
    </w:p>
    <w:p w14:paraId="3F59D15A" w14:textId="77777777" w:rsidR="00A47C0E" w:rsidRDefault="00A47C0E" w:rsidP="00C871ED">
      <w:pPr>
        <w:ind w:left="567"/>
        <w:jc w:val="both"/>
      </w:pPr>
    </w:p>
    <w:p w14:paraId="60274F2A" w14:textId="77777777" w:rsidR="00CD6049" w:rsidRPr="00BB2EDC" w:rsidRDefault="00CD6049" w:rsidP="00A47C0E">
      <w:pPr>
        <w:pStyle w:val="Virsraksts2"/>
        <w:numPr>
          <w:ilvl w:val="1"/>
          <w:numId w:val="70"/>
        </w:numPr>
        <w:spacing w:before="0"/>
        <w:ind w:left="567"/>
      </w:pPr>
      <w:bookmarkStart w:id="31" w:name="_Toc163140430"/>
      <w:proofErr w:type="spellStart"/>
      <w:r w:rsidRPr="00BB2EDC">
        <w:t>Vides</w:t>
      </w:r>
      <w:proofErr w:type="spellEnd"/>
      <w:r w:rsidRPr="00BB2EDC">
        <w:t xml:space="preserve"> </w:t>
      </w:r>
      <w:proofErr w:type="spellStart"/>
      <w:r w:rsidRPr="00BB2EDC">
        <w:t>apsaimniekošana</w:t>
      </w:r>
      <w:proofErr w:type="spellEnd"/>
      <w:r w:rsidRPr="00BB2EDC">
        <w:t xml:space="preserve"> Būvniecības </w:t>
      </w:r>
      <w:proofErr w:type="spellStart"/>
      <w:proofErr w:type="gramStart"/>
      <w:r w:rsidRPr="00BB2EDC">
        <w:t>laikā</w:t>
      </w:r>
      <w:bookmarkEnd w:id="31"/>
      <w:proofErr w:type="spellEnd"/>
      <w:proofErr w:type="gramEnd"/>
      <w:r w:rsidRPr="00BB2EDC">
        <w:t xml:space="preserve"> </w:t>
      </w:r>
    </w:p>
    <w:p w14:paraId="5F14D5B3" w14:textId="77777777" w:rsidR="00CD6049" w:rsidRPr="00BB2EDC" w:rsidRDefault="00CD6049" w:rsidP="00984B36">
      <w:pPr>
        <w:pStyle w:val="Virsraksts3"/>
        <w:numPr>
          <w:ilvl w:val="2"/>
          <w:numId w:val="70"/>
        </w:numPr>
        <w:tabs>
          <w:tab w:val="clear" w:pos="624"/>
          <w:tab w:val="left" w:pos="0"/>
        </w:tabs>
        <w:spacing w:before="0"/>
        <w:ind w:left="1276"/>
      </w:pPr>
      <w:bookmarkStart w:id="32" w:name="_Toc163140431"/>
      <w:proofErr w:type="spellStart"/>
      <w:r w:rsidRPr="00BB2EDC">
        <w:t>Sanitārās</w:t>
      </w:r>
      <w:proofErr w:type="spellEnd"/>
      <w:r w:rsidRPr="00BB2EDC">
        <w:t xml:space="preserve"> </w:t>
      </w:r>
      <w:proofErr w:type="spellStart"/>
      <w:r w:rsidRPr="00BB2EDC">
        <w:t>iekārtas</w:t>
      </w:r>
      <w:bookmarkEnd w:id="32"/>
      <w:proofErr w:type="spellEnd"/>
      <w:r w:rsidRPr="00BB2EDC">
        <w:t xml:space="preserve"> </w:t>
      </w:r>
    </w:p>
    <w:p w14:paraId="3D570CE5" w14:textId="77777777" w:rsidR="00CD6049" w:rsidRPr="00D26B42" w:rsidRDefault="00CD6049" w:rsidP="00EC5AD6">
      <w:pPr>
        <w:ind w:left="1276" w:right="5"/>
        <w:jc w:val="both"/>
      </w:pPr>
      <w:r>
        <w:t>Būvdarbu veicējam</w:t>
      </w:r>
      <w:r w:rsidRPr="00D26B42">
        <w:t xml:space="preserve"> jānodrošina pietiekams skaits piemērotu ķīmisko tualešu katrā darba vietā un jāuztur tās pastāvīgā higiēniskā kārtībā. Ķīmiskā tipa tualetēm jābūt izvietotām tā, lai to lietošana nevarētu izraisīt antisanitārus apstākļus teritorijā. Pabeidzot darbus, sanitārās iekārtas jānovāc un laukumi </w:t>
      </w:r>
      <w:r>
        <w:t>jāsakārto</w:t>
      </w:r>
      <w:r w:rsidRPr="00D26B42">
        <w:t xml:space="preserve"> to sākotnējā stāvoklī</w:t>
      </w:r>
      <w:r>
        <w:t xml:space="preserve"> vai labākā</w:t>
      </w:r>
      <w:r w:rsidRPr="00D26B42">
        <w:t xml:space="preserve">. </w:t>
      </w:r>
    </w:p>
    <w:p w14:paraId="4F967100" w14:textId="77777777" w:rsidR="00CD6049" w:rsidRDefault="00CD6049" w:rsidP="00EC5AD6">
      <w:pPr>
        <w:pStyle w:val="Virsraksts3"/>
        <w:numPr>
          <w:ilvl w:val="2"/>
          <w:numId w:val="70"/>
        </w:numPr>
        <w:tabs>
          <w:tab w:val="clear" w:pos="624"/>
          <w:tab w:val="left" w:pos="0"/>
        </w:tabs>
        <w:spacing w:before="0"/>
        <w:ind w:left="1276"/>
      </w:pPr>
      <w:bookmarkStart w:id="33" w:name="_Toc163140432"/>
      <w:proofErr w:type="spellStart"/>
      <w:r>
        <w:t>Gruntsūdens</w:t>
      </w:r>
      <w:proofErr w:type="spellEnd"/>
      <w:r>
        <w:t xml:space="preserve"> </w:t>
      </w:r>
      <w:proofErr w:type="spellStart"/>
      <w:r>
        <w:t>novadīšana</w:t>
      </w:r>
      <w:bookmarkEnd w:id="33"/>
      <w:proofErr w:type="spellEnd"/>
    </w:p>
    <w:p w14:paraId="5979F599" w14:textId="77777777" w:rsidR="00CD6049" w:rsidRPr="00730D00" w:rsidRDefault="00CD6049" w:rsidP="00EC5AD6">
      <w:pPr>
        <w:ind w:left="1276"/>
        <w:jc w:val="both"/>
      </w:pPr>
      <w:r>
        <w:t xml:space="preserve">Par gruntsūdens novadīšanu novadgrāvī, sadzīves kanalizācijā, lietus kanalizācijā, atklātā ūdenstilpnē vai citā vietā jānoslēdz vienošanās vai darbība rakstiski jāsaskaņo ar tīklu, laukumu </w:t>
      </w:r>
      <w:proofErr w:type="spellStart"/>
      <w:r>
        <w:t>u.c</w:t>
      </w:r>
      <w:proofErr w:type="spellEnd"/>
      <w:r>
        <w:t xml:space="preserve"> īpašnieku / uzturētāju. Būvdarbu veicējam jāiesniedz Būvuzraugam un Pasūtītājam vienošanās vai saskaņojuma kopija.</w:t>
      </w:r>
    </w:p>
    <w:p w14:paraId="36CFDE4D" w14:textId="77777777" w:rsidR="00CD6049" w:rsidRDefault="00CD6049" w:rsidP="00EC5AD6">
      <w:pPr>
        <w:pStyle w:val="Virsraksts3"/>
        <w:numPr>
          <w:ilvl w:val="2"/>
          <w:numId w:val="70"/>
        </w:numPr>
        <w:tabs>
          <w:tab w:val="clear" w:pos="624"/>
          <w:tab w:val="left" w:pos="0"/>
        </w:tabs>
        <w:spacing w:before="0"/>
        <w:ind w:left="1276"/>
      </w:pPr>
      <w:bookmarkStart w:id="34" w:name="_Toc163140433"/>
      <w:proofErr w:type="spellStart"/>
      <w:r>
        <w:t>Laukumi</w:t>
      </w:r>
      <w:proofErr w:type="spellEnd"/>
      <w:r>
        <w:t xml:space="preserve"> </w:t>
      </w:r>
      <w:proofErr w:type="spellStart"/>
      <w:r>
        <w:t>atkritumu</w:t>
      </w:r>
      <w:proofErr w:type="spellEnd"/>
      <w:r>
        <w:t xml:space="preserve"> </w:t>
      </w:r>
      <w:proofErr w:type="spellStart"/>
      <w:r>
        <w:t>izvietošanai</w:t>
      </w:r>
      <w:bookmarkEnd w:id="34"/>
      <w:proofErr w:type="spellEnd"/>
      <w:r>
        <w:t xml:space="preserve"> </w:t>
      </w:r>
    </w:p>
    <w:p w14:paraId="5F900324" w14:textId="77777777" w:rsidR="00CD6049" w:rsidRDefault="00CD6049" w:rsidP="00EC5AD6">
      <w:pPr>
        <w:ind w:left="1276"/>
        <w:jc w:val="both"/>
      </w:pPr>
      <w:r>
        <w:t xml:space="preserve">Būvdarbu veicējam netiks piedāvāti laukumi atkritumu novietošanai, un viņam jāorganizē rakšanas atkritumu izvietošanas iespējas uz paša rēķina, saskaņojot ar Būvuzraugu un Pasūtītāju. Neatļauta atkritumu izvietošana nav pieļaujama. </w:t>
      </w:r>
    </w:p>
    <w:p w14:paraId="32D56DBF" w14:textId="77777777" w:rsidR="00CD6049" w:rsidRDefault="00CD6049" w:rsidP="00EC5AD6">
      <w:pPr>
        <w:pStyle w:val="Virsraksts3"/>
        <w:numPr>
          <w:ilvl w:val="2"/>
          <w:numId w:val="70"/>
        </w:numPr>
        <w:tabs>
          <w:tab w:val="clear" w:pos="624"/>
          <w:tab w:val="left" w:pos="0"/>
        </w:tabs>
        <w:spacing w:before="0"/>
        <w:ind w:left="1276"/>
      </w:pPr>
      <w:bookmarkStart w:id="35" w:name="_Toc163140434"/>
      <w:proofErr w:type="spellStart"/>
      <w:r>
        <w:t>Būvlaukuma</w:t>
      </w:r>
      <w:proofErr w:type="spellEnd"/>
      <w:r>
        <w:t xml:space="preserve"> </w:t>
      </w:r>
      <w:proofErr w:type="spellStart"/>
      <w:r>
        <w:t>tīrība</w:t>
      </w:r>
      <w:bookmarkEnd w:id="35"/>
      <w:proofErr w:type="spellEnd"/>
      <w:r>
        <w:t xml:space="preserve"> </w:t>
      </w:r>
    </w:p>
    <w:p w14:paraId="40E000EB" w14:textId="77777777" w:rsidR="00CD6049" w:rsidRDefault="00CD6049" w:rsidP="00EC5AD6">
      <w:pPr>
        <w:ind w:left="1276"/>
        <w:jc w:val="both"/>
      </w:pPr>
      <w:r w:rsidRPr="001B1C19">
        <w:t>Būvdarbu veicējs</w:t>
      </w:r>
      <w:r>
        <w:t xml:space="preserve"> ir atbildīgs par adekvātu Būvlaukuma un būvju apkopi. Materiāli un aprīkojums jānovieto, jāuzglabā un jāsakrauj tādā kārtībā kā to nosaka ražotājs un kas iespējami samazinātu vietējo aktivitāšu traucējumus un pārtraukumus. </w:t>
      </w:r>
    </w:p>
    <w:p w14:paraId="6C900A9D" w14:textId="77777777" w:rsidR="00CD6049" w:rsidRDefault="00CD6049" w:rsidP="00EC5AD6">
      <w:pPr>
        <w:ind w:left="1276"/>
        <w:jc w:val="both"/>
      </w:pPr>
      <w:r>
        <w:t xml:space="preserve">Būvdarbu veicējam jāveic visi nepieciešamie pasākumi, lai nepieļautu, ka transportlīdzekļi izgāž dubļus vai citus atkritumus uz ceļiem un ietvēm, un nekavējoties jāaizvāc jebkuri šādā veidā izgāzti materiāli. </w:t>
      </w:r>
    </w:p>
    <w:p w14:paraId="115211BF" w14:textId="77777777" w:rsidR="00984B36" w:rsidRDefault="00984B36" w:rsidP="00984B36">
      <w:pPr>
        <w:ind w:left="1276"/>
        <w:jc w:val="both"/>
      </w:pPr>
    </w:p>
    <w:p w14:paraId="6CF421AB" w14:textId="77777777" w:rsidR="00CD6049" w:rsidRPr="00BB2EDC" w:rsidRDefault="00CD6049" w:rsidP="00984B36">
      <w:pPr>
        <w:pStyle w:val="Virsraksts2"/>
        <w:numPr>
          <w:ilvl w:val="1"/>
          <w:numId w:val="70"/>
        </w:numPr>
        <w:spacing w:before="0"/>
        <w:ind w:left="567"/>
      </w:pPr>
      <w:bookmarkStart w:id="36" w:name="_Toc163140435"/>
      <w:proofErr w:type="spellStart"/>
      <w:r w:rsidRPr="00BB2EDC">
        <w:t>Uzkopšana</w:t>
      </w:r>
      <w:bookmarkEnd w:id="36"/>
      <w:proofErr w:type="spellEnd"/>
      <w:r w:rsidRPr="00BB2EDC">
        <w:t xml:space="preserve"> </w:t>
      </w:r>
    </w:p>
    <w:p w14:paraId="6CBC880B" w14:textId="77777777" w:rsidR="00CD6049" w:rsidRDefault="00CD6049" w:rsidP="00984B36">
      <w:pPr>
        <w:pStyle w:val="Virsraksts3"/>
        <w:numPr>
          <w:ilvl w:val="2"/>
          <w:numId w:val="70"/>
        </w:numPr>
        <w:tabs>
          <w:tab w:val="clear" w:pos="624"/>
        </w:tabs>
        <w:spacing w:before="0"/>
        <w:ind w:left="1276" w:hanging="709"/>
      </w:pPr>
      <w:bookmarkStart w:id="37" w:name="_Toc163140436"/>
      <w:proofErr w:type="spellStart"/>
      <w:r>
        <w:t>Ielu</w:t>
      </w:r>
      <w:proofErr w:type="spellEnd"/>
      <w:r>
        <w:t xml:space="preserve"> </w:t>
      </w:r>
      <w:proofErr w:type="spellStart"/>
      <w:r>
        <w:t>tīrīšana</w:t>
      </w:r>
      <w:proofErr w:type="spellEnd"/>
      <w:r>
        <w:t xml:space="preserve"> </w:t>
      </w:r>
      <w:proofErr w:type="spellStart"/>
      <w:r>
        <w:t>būvdarbu</w:t>
      </w:r>
      <w:proofErr w:type="spellEnd"/>
      <w:r>
        <w:t xml:space="preserve"> </w:t>
      </w:r>
      <w:proofErr w:type="spellStart"/>
      <w:r>
        <w:t>laikā</w:t>
      </w:r>
      <w:bookmarkEnd w:id="37"/>
      <w:proofErr w:type="spellEnd"/>
      <w:r>
        <w:t xml:space="preserve"> </w:t>
      </w:r>
    </w:p>
    <w:p w14:paraId="17BBEFA1" w14:textId="77777777" w:rsidR="00CD6049" w:rsidRDefault="00CD6049" w:rsidP="00984B36">
      <w:pPr>
        <w:ind w:left="1276"/>
        <w:jc w:val="both"/>
      </w:pPr>
      <w:r>
        <w:t xml:space="preserve">Būvdarbu veicējam jāuzkopj visi izbērtie netīrumi, grants vai citi nepiederoši materiāli, kas radušies būvdarbu rezultātā, no visām ielām un ceļiem pēc katras dienas darbu pabeigšanas. Uzkopšanā jāietver mazgāšana ar ūdeni, beršana ar suku un roku darba izmantošana, ja tas nepieciešams, lai ielu stāvoklis būtu pielīdzināms </w:t>
      </w:r>
      <w:r>
        <w:lastRenderedPageBreak/>
        <w:t>blakusesošo darbu neskarto ielu stāvoklim. Šie noteikumi attiecas arī uz bruģētajām/asfaltētajām Pasūtītāja teritorijām.</w:t>
      </w:r>
    </w:p>
    <w:p w14:paraId="1FE4C10B" w14:textId="77777777" w:rsidR="00CD6049" w:rsidRDefault="00CD6049" w:rsidP="00984B36">
      <w:pPr>
        <w:pStyle w:val="Virsraksts3"/>
        <w:numPr>
          <w:ilvl w:val="2"/>
          <w:numId w:val="70"/>
        </w:numPr>
        <w:tabs>
          <w:tab w:val="clear" w:pos="624"/>
        </w:tabs>
        <w:spacing w:before="0"/>
        <w:ind w:left="1276" w:hanging="709"/>
      </w:pPr>
      <w:bookmarkStart w:id="38" w:name="_Toc163140437"/>
      <w:proofErr w:type="spellStart"/>
      <w:r>
        <w:t>Ceļu</w:t>
      </w:r>
      <w:proofErr w:type="spellEnd"/>
      <w:r>
        <w:t xml:space="preserve"> </w:t>
      </w:r>
      <w:proofErr w:type="spellStart"/>
      <w:r>
        <w:t>aprīkojums</w:t>
      </w:r>
      <w:bookmarkEnd w:id="38"/>
      <w:proofErr w:type="spellEnd"/>
      <w:r>
        <w:t xml:space="preserve"> </w:t>
      </w:r>
    </w:p>
    <w:p w14:paraId="25CE7666" w14:textId="77777777" w:rsidR="00CD6049" w:rsidRDefault="00CD6049" w:rsidP="00984B36">
      <w:pPr>
        <w:ind w:left="1276"/>
        <w:jc w:val="both"/>
      </w:pPr>
      <w:r>
        <w:t xml:space="preserve">Būvdarbu veicējam jāuzstāda atpakaļ viss ceļu aprīkojums (ielu apgaismojums, ceļazīmes, luksofori, barjeras u.c.), kas tika noņemts darbu laikā. </w:t>
      </w:r>
    </w:p>
    <w:p w14:paraId="7CA0F1C1" w14:textId="77777777" w:rsidR="00CD6049" w:rsidRDefault="00CD6049" w:rsidP="00984B36">
      <w:pPr>
        <w:ind w:left="1276"/>
        <w:jc w:val="both"/>
      </w:pPr>
      <w:r>
        <w:t xml:space="preserve">Ceļu aprīkojums jāuzstāda sākotnējā vietā, tiklīdz tas iespējams pēc darbu pabeigšanas konkrētajā vietā, un aprīkojuma kvalitātei jābūt līdzvērtīgai tā kvalitātei pirms noņemšanas. </w:t>
      </w:r>
    </w:p>
    <w:p w14:paraId="26D03A4E" w14:textId="77777777" w:rsidR="00984B36" w:rsidRDefault="00984B36" w:rsidP="00984B36">
      <w:pPr>
        <w:ind w:left="1276"/>
        <w:jc w:val="both"/>
      </w:pPr>
    </w:p>
    <w:p w14:paraId="45677CFD" w14:textId="77777777" w:rsidR="00CD6049" w:rsidRPr="00BB2EDC" w:rsidRDefault="00CD6049" w:rsidP="002429E7">
      <w:pPr>
        <w:pStyle w:val="Virsraksts2"/>
        <w:numPr>
          <w:ilvl w:val="1"/>
          <w:numId w:val="70"/>
        </w:numPr>
        <w:spacing w:before="0"/>
        <w:ind w:left="567"/>
      </w:pPr>
      <w:bookmarkStart w:id="39" w:name="_Toc163140438"/>
      <w:proofErr w:type="spellStart"/>
      <w:r w:rsidRPr="00BB2EDC">
        <w:t>Ielu</w:t>
      </w:r>
      <w:proofErr w:type="spellEnd"/>
      <w:r w:rsidRPr="00BB2EDC">
        <w:t xml:space="preserve"> un </w:t>
      </w:r>
      <w:proofErr w:type="spellStart"/>
      <w:r w:rsidRPr="00BB2EDC">
        <w:t>ietvju</w:t>
      </w:r>
      <w:proofErr w:type="spellEnd"/>
      <w:r w:rsidRPr="00BB2EDC">
        <w:t xml:space="preserve"> </w:t>
      </w:r>
      <w:proofErr w:type="spellStart"/>
      <w:r w:rsidRPr="00BB2EDC">
        <w:t>šķēršļi</w:t>
      </w:r>
      <w:bookmarkEnd w:id="39"/>
      <w:proofErr w:type="spellEnd"/>
      <w:r w:rsidRPr="00BB2EDC">
        <w:t xml:space="preserve"> </w:t>
      </w:r>
    </w:p>
    <w:p w14:paraId="2E32C3C3" w14:textId="77777777" w:rsidR="00CD6049" w:rsidRDefault="00CD6049" w:rsidP="002429E7">
      <w:pPr>
        <w:spacing w:after="60"/>
        <w:ind w:left="567"/>
        <w:jc w:val="both"/>
      </w:pPr>
      <w:r>
        <w:t xml:space="preserve">Visā līguma darbības laikā Būvdarbu veicējam jāsadarbojas ar ceļu un policijas institūcijām attiecībā uz ceļu darbiem vai piekļūšanu pie tiem. Būvdarbu veicējam jāinformē Būvuzraugs un Pasūtītājs par visām satiksmes iestāžu un policijas prasībām vai ar tām kārtotajām darīšanām. </w:t>
      </w:r>
    </w:p>
    <w:p w14:paraId="6C8CDF1D" w14:textId="77777777" w:rsidR="00CD6049" w:rsidRDefault="00CD6049" w:rsidP="002429E7">
      <w:pPr>
        <w:spacing w:after="60"/>
        <w:ind w:left="567"/>
        <w:jc w:val="both"/>
      </w:pPr>
      <w:r w:rsidRPr="001B1C19">
        <w:t>Būvdarbu veicējs</w:t>
      </w:r>
      <w:r w:rsidRPr="00BB2EDC">
        <w:t xml:space="preserve"> ir atbildīgs par attiecīgo institūciju informēšanu par saviem nodomiem veikt rakšanas darbus uz brauktuvēm, un viņam jāizpilda visi šo institūciju rīkojumi. </w:t>
      </w:r>
    </w:p>
    <w:p w14:paraId="73583C1D" w14:textId="77777777" w:rsidR="00CD6049" w:rsidRDefault="00CD6049" w:rsidP="002429E7">
      <w:pPr>
        <w:spacing w:after="60"/>
        <w:ind w:left="567"/>
        <w:jc w:val="both"/>
      </w:pPr>
      <w:r>
        <w:t xml:space="preserve">Ja satiksme uz ceļiem ir slēgta vai kā citādi ierobežota, Būvdarbu veicējam jāveic adekvātas izmaiņas un uz darba izpildes periodu jāpiegādā, jāuzstāda un jāuztur attiecīgas brīdinājuma, norādījuma u.c. zīmes, kā arī kontroles signāli saskaņā ar saskaņotu satiksmes organizācijas shēmu. </w:t>
      </w:r>
    </w:p>
    <w:p w14:paraId="1B0729FC" w14:textId="77777777" w:rsidR="00CD6049" w:rsidRDefault="00CD6049" w:rsidP="002429E7">
      <w:pPr>
        <w:spacing w:after="60"/>
        <w:ind w:left="567"/>
        <w:jc w:val="both"/>
      </w:pPr>
      <w:r>
        <w:t>Ja nepieciešamas rampas, tās jāpiegādā un jāuztur atbilstoši visiem standartiem, kas atbilst transporta vai gājēju klasei/</w:t>
      </w:r>
      <w:proofErr w:type="spellStart"/>
      <w:r>
        <w:t>ēm</w:t>
      </w:r>
      <w:proofErr w:type="spellEnd"/>
      <w:r>
        <w:t xml:space="preserve">, kam tās nepieciešamas. </w:t>
      </w:r>
    </w:p>
    <w:p w14:paraId="7CE26F5A" w14:textId="77777777" w:rsidR="00CD6049" w:rsidRDefault="00CD6049" w:rsidP="002429E7">
      <w:pPr>
        <w:ind w:left="567"/>
        <w:jc w:val="both"/>
      </w:pPr>
      <w:r>
        <w:t xml:space="preserve">Būvdarbu veicējs ir atbildīgs par visām izmaksām, kas saistītas ar izmaiņām, gaismām, zīmēm, </w:t>
      </w:r>
      <w:proofErr w:type="spellStart"/>
      <w:r>
        <w:t>signāloperatoriem</w:t>
      </w:r>
      <w:proofErr w:type="spellEnd"/>
      <w:r>
        <w:t xml:space="preserve">, signalizētājiem u.tml., un tās jāuzskata par iekļautām Būvdarbu veicēja cenā. </w:t>
      </w:r>
    </w:p>
    <w:p w14:paraId="6F519BD3" w14:textId="77777777" w:rsidR="002429E7" w:rsidRDefault="002429E7" w:rsidP="002429E7">
      <w:pPr>
        <w:ind w:left="567"/>
        <w:jc w:val="both"/>
      </w:pPr>
    </w:p>
    <w:p w14:paraId="15D6C27D" w14:textId="77777777" w:rsidR="00CD6049" w:rsidRPr="00BB2EDC" w:rsidRDefault="00CD6049" w:rsidP="002429E7">
      <w:pPr>
        <w:pStyle w:val="Virsraksts2"/>
        <w:numPr>
          <w:ilvl w:val="1"/>
          <w:numId w:val="70"/>
        </w:numPr>
        <w:spacing w:before="0"/>
        <w:ind w:left="567"/>
      </w:pPr>
      <w:bookmarkStart w:id="40" w:name="_Toc163140439"/>
      <w:proofErr w:type="spellStart"/>
      <w:r w:rsidRPr="00BB2EDC">
        <w:t>Esošās</w:t>
      </w:r>
      <w:proofErr w:type="spellEnd"/>
      <w:r w:rsidRPr="00BB2EDC">
        <w:t xml:space="preserve"> </w:t>
      </w:r>
      <w:proofErr w:type="spellStart"/>
      <w:r w:rsidRPr="00BB2EDC">
        <w:t>komunikācijas</w:t>
      </w:r>
      <w:bookmarkEnd w:id="40"/>
      <w:proofErr w:type="spellEnd"/>
      <w:r w:rsidRPr="00BB2EDC">
        <w:t xml:space="preserve"> </w:t>
      </w:r>
    </w:p>
    <w:p w14:paraId="6AEFF360" w14:textId="77777777" w:rsidR="00CD6049" w:rsidRDefault="00CD6049" w:rsidP="009D3E18">
      <w:pPr>
        <w:ind w:left="567"/>
        <w:jc w:val="both"/>
      </w:pPr>
      <w:r>
        <w:t xml:space="preserve">Būvdarbu veicējam jākonsultējas ar visām atbildīgajām institūcijām pirms rakšanas darbu uzsākšanas un jānoskaidro precīza esošo komunikāciju atrašanās vieta, kas var ietekmēt vai, ko var ietekmēt būvdarbi. Apakšzemes komunikāciju </w:t>
      </w:r>
      <w:r w:rsidRPr="004930EE">
        <w:t xml:space="preserve">izvietojumu precizēt dabā veicot </w:t>
      </w:r>
      <w:proofErr w:type="spellStart"/>
      <w:r w:rsidRPr="004930EE">
        <w:t>skatrakumus</w:t>
      </w:r>
      <w:proofErr w:type="spellEnd"/>
      <w:r w:rsidRPr="004930EE">
        <w:t xml:space="preserve">. Izmaksām par </w:t>
      </w:r>
      <w:proofErr w:type="spellStart"/>
      <w:r w:rsidRPr="004930EE">
        <w:t>skatrakumu</w:t>
      </w:r>
      <w:proofErr w:type="spellEnd"/>
      <w:r w:rsidRPr="004930EE">
        <w:t xml:space="preserve"> veikšanu jābūt ietvertām cauruļvadu izbūves izcenojumā.</w:t>
      </w:r>
    </w:p>
    <w:p w14:paraId="12588C09" w14:textId="77777777" w:rsidR="00CD6049" w:rsidRDefault="00CD6049" w:rsidP="009D3E18">
      <w:pPr>
        <w:ind w:left="567"/>
        <w:jc w:val="both"/>
      </w:pPr>
      <w:r>
        <w:t xml:space="preserve">Būvdarbu veicējam jāizpilda tādi noteikumi, kādus var izvirzīt institūcijas, kas saistītas ar ūdens maģistrāļu, kanalizāciju, telefona kabeļu, elektrības vadu vai citu Būvlaukumā esošo komunikāciju uzturēšanu un aizsardzību, visus komunikāciju bojājumus novēršot par saviem līdzekļiem. </w:t>
      </w:r>
    </w:p>
    <w:p w14:paraId="6A00E6F2" w14:textId="77777777" w:rsidR="00CD6049" w:rsidRDefault="00CD6049" w:rsidP="009D3E18">
      <w:pPr>
        <w:ind w:left="567"/>
        <w:jc w:val="both"/>
      </w:pPr>
      <w:r>
        <w:t>Žogi, sienas un citas ierobežojošas konstrukcijas, kur tādas ir, uz laiku jāatver, lai nodrošinātu piekļūšanu Būvlaukumam. Tās jāuzstāda atpakaļ sākotnējā stāvoklī, kas būtu pieņemams Būvuzraugam un konstrukcijas īpašniekam.</w:t>
      </w:r>
    </w:p>
    <w:p w14:paraId="3FA8BC2A" w14:textId="77777777" w:rsidR="00CD6049" w:rsidRDefault="00CD6049" w:rsidP="009D3E18">
      <w:pPr>
        <w:ind w:left="567"/>
        <w:jc w:val="both"/>
      </w:pPr>
      <w:r>
        <w:t xml:space="preserve">Gadījumā, ja Būvdarbu veicēja vainas dēļ tiek bojātas ūdens, kanalizācijas, elektrības, telefona vai citas apakšzemes vai virszemes komunikācijas (neatkarīgi no to marķējuma), Būvdarbu veicējam nekavējoties jāinformē attiecīgā institūcija, nosūtot paziņojuma kopiju Būvuzraugam. </w:t>
      </w:r>
    </w:p>
    <w:p w14:paraId="47476076" w14:textId="77777777" w:rsidR="00CD6049" w:rsidRDefault="00CD6049" w:rsidP="009D3E18">
      <w:pPr>
        <w:ind w:left="567"/>
        <w:jc w:val="both"/>
      </w:pPr>
      <w:r>
        <w:t xml:space="preserve">Jebkuri Būvdarbu veicēja izraisīti bojājumi esošajās komunikācijās jāsalabo līdz sākotnējam vai labākam stāvoklim uz paša Būvdarbu veicēja rēķina. Pēc darbu pabeigšanas jāiesniedz Pasūtītājam un Būvuzraugam komunikāciju turētāja apliecinošs dokuments par pretenziju neesamību un bojājuma novēršanu. </w:t>
      </w:r>
    </w:p>
    <w:p w14:paraId="184C7A78" w14:textId="77777777" w:rsidR="00CD6049" w:rsidRPr="00434F35" w:rsidRDefault="00CD6049" w:rsidP="009D3E18">
      <w:pPr>
        <w:ind w:left="567"/>
        <w:jc w:val="both"/>
      </w:pPr>
      <w:r w:rsidRPr="00BA6771">
        <w:rPr>
          <w:color w:val="000000" w:themeColor="text1"/>
        </w:rPr>
        <w:t xml:space="preserve">Objektā demontētos metāla izstrādājumus Uzņēmējs ar saviem spēkiem un par saviem līdzekļiem nogādā Pasūtītāja objektā Rīgā, </w:t>
      </w:r>
      <w:r>
        <w:rPr>
          <w:color w:val="000000" w:themeColor="text1"/>
        </w:rPr>
        <w:t>Ziepniekkalna</w:t>
      </w:r>
      <w:r w:rsidRPr="00BA6771">
        <w:rPr>
          <w:color w:val="000000" w:themeColor="text1"/>
        </w:rPr>
        <w:t xml:space="preserve"> ielā </w:t>
      </w:r>
      <w:r>
        <w:rPr>
          <w:color w:val="000000" w:themeColor="text1"/>
        </w:rPr>
        <w:t>70</w:t>
      </w:r>
      <w:r w:rsidRPr="00BA6771">
        <w:rPr>
          <w:color w:val="000000" w:themeColor="text1"/>
        </w:rPr>
        <w:t xml:space="preserve"> un ar atbilstošu aktu nodod Pasūtītājam, iepriekš saskaņojot nodošanas laiku. Aktā jānorāda nodoto metāla izstrādājumu veids un apjoms (tonnās vai apraksta veidā). Uzņēmējs līdz minētā akta parakstīšanai ir atbildīgs par metāla izstrādājumu saglabāšanu.</w:t>
      </w:r>
    </w:p>
    <w:p w14:paraId="4902FAC6" w14:textId="77777777" w:rsidR="00CD6049" w:rsidRDefault="00CD6049" w:rsidP="00237E7D">
      <w:pPr>
        <w:ind w:left="567"/>
        <w:jc w:val="both"/>
      </w:pPr>
      <w:r>
        <w:lastRenderedPageBreak/>
        <w:t>Ja nepieciešams, Būvdarbu veicējam uz sava rēķina jāveic izpētes darbi nepieciešamajā apjomā, lai apstiprinātu vai noteiktu esošo komunikāciju tipus, izmērus un atrašanās vietas. Jāizrok piemērota lieluma bedres. Būvdarbu veicējam jāņem vērā aizbarikādēšanas iespēja, drošības pasākumi un jebkuras citas attiecīgo institūciju izvirzītas prasības.</w:t>
      </w:r>
    </w:p>
    <w:p w14:paraId="666D6E41" w14:textId="77777777" w:rsidR="00237E7D" w:rsidRDefault="00237E7D" w:rsidP="00237E7D">
      <w:pPr>
        <w:ind w:left="567"/>
        <w:jc w:val="both"/>
      </w:pPr>
    </w:p>
    <w:p w14:paraId="125B6C14" w14:textId="77777777" w:rsidR="00CD6049" w:rsidRPr="00BB2EDC" w:rsidRDefault="00CD6049" w:rsidP="00237E7D">
      <w:pPr>
        <w:pStyle w:val="Virsraksts2"/>
        <w:numPr>
          <w:ilvl w:val="1"/>
          <w:numId w:val="70"/>
        </w:numPr>
        <w:spacing w:before="0"/>
        <w:ind w:left="567"/>
      </w:pPr>
      <w:bookmarkStart w:id="41" w:name="_Toc163140440"/>
      <w:proofErr w:type="spellStart"/>
      <w:r w:rsidRPr="00BB2EDC">
        <w:t>Būvju</w:t>
      </w:r>
      <w:proofErr w:type="spellEnd"/>
      <w:r w:rsidRPr="00BB2EDC">
        <w:t xml:space="preserve"> </w:t>
      </w:r>
      <w:proofErr w:type="spellStart"/>
      <w:r w:rsidRPr="00BB2EDC">
        <w:t>izkārtošana</w:t>
      </w:r>
      <w:bookmarkEnd w:id="41"/>
      <w:proofErr w:type="spellEnd"/>
      <w:r w:rsidRPr="00BB2EDC">
        <w:t xml:space="preserve"> </w:t>
      </w:r>
    </w:p>
    <w:p w14:paraId="40DDFFEB" w14:textId="77777777" w:rsidR="00CD6049" w:rsidRDefault="00CD6049" w:rsidP="00841820">
      <w:pPr>
        <w:spacing w:after="60"/>
        <w:ind w:left="567"/>
        <w:jc w:val="both"/>
      </w:pPr>
      <w:r>
        <w:t xml:space="preserve">Būves jāizkārto un jāpiesaista vietējai koordināšu sistēmai. Būvdarbu veicējam jāizveido pagaidu reperi un uzmērīšanas stacijas piemērotās Būvlaukuma vietās un darba gaitā periodiski jāpārbauda reperu augstuma atzīmes un staciju koordinātes attiecībā pret sākotnējiem atskaites punktiem. </w:t>
      </w:r>
    </w:p>
    <w:p w14:paraId="1FAFC166" w14:textId="77777777" w:rsidR="00CD6049" w:rsidRDefault="00CD6049" w:rsidP="00841820">
      <w:pPr>
        <w:ind w:left="567"/>
        <w:jc w:val="both"/>
      </w:pPr>
      <w:r>
        <w:t xml:space="preserve">Būvdarbu veicējam jāiesniedz Būvuzrauga apstiprināšanai divi rasējumu eksemplāri, kuros parādīta katra būvju izkārtošanā izmantotā pagaidu repera un uzmērīšanas stacijas atrašanās vieta un līmenis jeb attiecīgās koordinātes. </w:t>
      </w:r>
    </w:p>
    <w:p w14:paraId="39CC62B4" w14:textId="77777777" w:rsidR="00841820" w:rsidRDefault="00841820" w:rsidP="00841820">
      <w:pPr>
        <w:ind w:left="567"/>
        <w:jc w:val="both"/>
      </w:pPr>
    </w:p>
    <w:p w14:paraId="349B3687" w14:textId="77777777" w:rsidR="00CD6049" w:rsidRPr="00BB2EDC" w:rsidRDefault="00CD6049" w:rsidP="00841820">
      <w:pPr>
        <w:pStyle w:val="Virsraksts2"/>
        <w:numPr>
          <w:ilvl w:val="1"/>
          <w:numId w:val="70"/>
        </w:numPr>
        <w:spacing w:before="0"/>
        <w:ind w:left="567"/>
      </w:pPr>
      <w:bookmarkStart w:id="42" w:name="_Toc163140442"/>
      <w:proofErr w:type="spellStart"/>
      <w:r w:rsidRPr="00BB2EDC">
        <w:t>Pieslēgums</w:t>
      </w:r>
      <w:proofErr w:type="spellEnd"/>
      <w:r w:rsidRPr="00BB2EDC">
        <w:t xml:space="preserve"> pie </w:t>
      </w:r>
      <w:proofErr w:type="spellStart"/>
      <w:r w:rsidRPr="00BB2EDC">
        <w:t>esošajiem</w:t>
      </w:r>
      <w:proofErr w:type="spellEnd"/>
      <w:r w:rsidRPr="00BB2EDC">
        <w:t xml:space="preserve"> </w:t>
      </w:r>
      <w:proofErr w:type="spellStart"/>
      <w:r w:rsidRPr="00BB2EDC">
        <w:t>cauruļvadiem</w:t>
      </w:r>
      <w:bookmarkEnd w:id="42"/>
      <w:proofErr w:type="spellEnd"/>
      <w:r w:rsidRPr="00BB2EDC">
        <w:t xml:space="preserve"> </w:t>
      </w:r>
    </w:p>
    <w:p w14:paraId="4187B607" w14:textId="77777777" w:rsidR="00CD6049" w:rsidRDefault="00CD6049" w:rsidP="00841820">
      <w:pPr>
        <w:spacing w:after="60"/>
        <w:ind w:left="567"/>
        <w:jc w:val="both"/>
      </w:pPr>
      <w:r>
        <w:t xml:space="preserve">Būvdarbu veicējam būs jāizbūvē </w:t>
      </w:r>
      <w:proofErr w:type="spellStart"/>
      <w:r>
        <w:t>pieslēgumi</w:t>
      </w:r>
      <w:proofErr w:type="spellEnd"/>
      <w:r>
        <w:t xml:space="preserve"> pie esošajiem cauruļvadiem (t.sk., </w:t>
      </w:r>
      <w:proofErr w:type="spellStart"/>
      <w:r>
        <w:t>spiedvadiem</w:t>
      </w:r>
      <w:proofErr w:type="spellEnd"/>
      <w:r>
        <w:t xml:space="preserve">, ja tādi ir). Viņam jāpieņem, ka kopumā </w:t>
      </w:r>
      <w:proofErr w:type="spellStart"/>
      <w:r>
        <w:t>noslēgvārsti</w:t>
      </w:r>
      <w:proofErr w:type="spellEnd"/>
      <w:r>
        <w:t xml:space="preserve"> un iztukšošanas iekārtas uz esošajiem cauruļvadiem nav pieejami un atbilstoši jāplāno savs darbs. Jauno cauruļvadu </w:t>
      </w:r>
      <w:proofErr w:type="spellStart"/>
      <w:r>
        <w:t>pieslēgums</w:t>
      </w:r>
      <w:proofErr w:type="spellEnd"/>
      <w:r>
        <w:t xml:space="preserve"> pie esošajiem cauruļvadiem netiks izbūvēts, kamēr netiks pabeigtas visas nepieciešamās jauno cauruļvadu apskates un testi un noskaidrots, ka tie pilnībā atbilst līguma prasībām.</w:t>
      </w:r>
    </w:p>
    <w:p w14:paraId="0E5F1458" w14:textId="77777777" w:rsidR="00CD6049" w:rsidRDefault="00CD6049" w:rsidP="00841820">
      <w:pPr>
        <w:spacing w:after="60"/>
        <w:ind w:left="567"/>
        <w:jc w:val="both"/>
      </w:pPr>
      <w:r>
        <w:t xml:space="preserve">Būvdarbu veicējam būvdarbi jāplāno tā, lai iespējami samazinātu esošo iekārtu darbības traucējumus. Tas nozīmē, ka Būvdarbu veicējam nāktos strādāt ārpus parastā darba laika, par to nepiestādot papildus rēķinu Pasūtītājam. </w:t>
      </w:r>
    </w:p>
    <w:p w14:paraId="709C39B9" w14:textId="77777777" w:rsidR="00CD6049" w:rsidRDefault="00CD6049" w:rsidP="00841820">
      <w:pPr>
        <w:ind w:left="567"/>
        <w:jc w:val="both"/>
      </w:pPr>
      <w:r>
        <w:t xml:space="preserve">Par nepieciešamajiem ūdensvada </w:t>
      </w:r>
      <w:proofErr w:type="spellStart"/>
      <w:r>
        <w:t>atslēgumiem</w:t>
      </w:r>
      <w:proofErr w:type="spellEnd"/>
      <w:r>
        <w:t xml:space="preserve"> Būvuzņēmējam jāinformē rakstiski SIA “Rīgas ūdens” ne mazāk kā 5 dienas pirms nepieciešamā </w:t>
      </w:r>
      <w:proofErr w:type="spellStart"/>
      <w:r>
        <w:t>atslēguma</w:t>
      </w:r>
      <w:proofErr w:type="spellEnd"/>
      <w:r>
        <w:t>.</w:t>
      </w:r>
    </w:p>
    <w:p w14:paraId="6DFE2B65" w14:textId="77777777" w:rsidR="00841820" w:rsidRDefault="00841820" w:rsidP="00841820">
      <w:pPr>
        <w:ind w:left="567"/>
        <w:jc w:val="both"/>
      </w:pPr>
    </w:p>
    <w:p w14:paraId="345F7288" w14:textId="77777777" w:rsidR="00CD6049" w:rsidRPr="0059652C" w:rsidRDefault="00CD6049" w:rsidP="00841820">
      <w:pPr>
        <w:pStyle w:val="Virsraksts2"/>
        <w:numPr>
          <w:ilvl w:val="1"/>
          <w:numId w:val="70"/>
        </w:numPr>
        <w:spacing w:before="0"/>
        <w:ind w:left="567"/>
      </w:pPr>
      <w:bookmarkStart w:id="43" w:name="_Toc163140443"/>
      <w:proofErr w:type="spellStart"/>
      <w:r w:rsidRPr="0059652C">
        <w:t>Esošo</w:t>
      </w:r>
      <w:proofErr w:type="spellEnd"/>
      <w:r w:rsidRPr="0059652C">
        <w:t xml:space="preserve"> </w:t>
      </w:r>
      <w:proofErr w:type="spellStart"/>
      <w:r w:rsidRPr="0059652C">
        <w:t>komunikāciju</w:t>
      </w:r>
      <w:proofErr w:type="spellEnd"/>
      <w:r w:rsidRPr="0059652C">
        <w:t xml:space="preserve"> </w:t>
      </w:r>
      <w:proofErr w:type="spellStart"/>
      <w:r w:rsidRPr="0059652C">
        <w:t>uzturēšana</w:t>
      </w:r>
      <w:bookmarkEnd w:id="43"/>
      <w:proofErr w:type="spellEnd"/>
      <w:r w:rsidRPr="0059652C">
        <w:t xml:space="preserve"> </w:t>
      </w:r>
    </w:p>
    <w:p w14:paraId="4CB99CDA" w14:textId="77777777" w:rsidR="00CD6049" w:rsidRDefault="00CD6049" w:rsidP="00B9556F">
      <w:pPr>
        <w:ind w:left="567"/>
        <w:jc w:val="both"/>
      </w:pPr>
      <w:r>
        <w:t>Gadījumos, kad Būvdarbu veicējs Būvdarbu laikā izraisa ilglaicīgus komunikāciju darbības traucējumus, viņam jānodrošina pagaidu risinājumi, lai garantētu komunikāciju darbības nepārtrauktību. Visi pagaidu risinājumi jāizbūvē saskaņā ar attiecīgajiem standartiem un noteikumiem. Par pieņemamu pārtraukumu ilgumu jāvienojas ar Būvuzraugu un Pasūtītāju.</w:t>
      </w:r>
    </w:p>
    <w:p w14:paraId="7F9937D7" w14:textId="77777777" w:rsidR="00B9556F" w:rsidRDefault="00B9556F" w:rsidP="00B9556F">
      <w:pPr>
        <w:ind w:left="567"/>
        <w:jc w:val="both"/>
      </w:pPr>
    </w:p>
    <w:p w14:paraId="07C3420C" w14:textId="77777777" w:rsidR="00CD6049" w:rsidRPr="00B9556F" w:rsidRDefault="00CD6049" w:rsidP="00B9556F">
      <w:pPr>
        <w:pStyle w:val="Virsraksts1"/>
        <w:keepNext w:val="0"/>
        <w:pageBreakBefore w:val="0"/>
        <w:numPr>
          <w:ilvl w:val="0"/>
          <w:numId w:val="70"/>
        </w:numPr>
        <w:spacing w:before="0" w:after="0"/>
        <w:ind w:left="567" w:hanging="567"/>
        <w:rPr>
          <w:rFonts w:ascii="Times New Roman" w:hAnsi="Times New Roman" w:cs="Times New Roman"/>
          <w:b w:val="0"/>
          <w:caps/>
          <w:sz w:val="24"/>
          <w:szCs w:val="24"/>
        </w:rPr>
      </w:pPr>
      <w:bookmarkStart w:id="44" w:name="_Toc163140444"/>
      <w:r w:rsidRPr="00B9556F">
        <w:rPr>
          <w:rStyle w:val="Virsraksts1Rakstz"/>
          <w:rFonts w:ascii="Times New Roman" w:hAnsi="Times New Roman" w:cs="Times New Roman"/>
          <w:b/>
          <w:caps/>
          <w:sz w:val="24"/>
          <w:szCs w:val="24"/>
        </w:rPr>
        <w:t>Darbu</w:t>
      </w:r>
      <w:r w:rsidRPr="00B9556F">
        <w:rPr>
          <w:rFonts w:ascii="Times New Roman" w:hAnsi="Times New Roman" w:cs="Times New Roman"/>
          <w:b w:val="0"/>
          <w:caps/>
          <w:sz w:val="24"/>
          <w:szCs w:val="24"/>
        </w:rPr>
        <w:t xml:space="preserve"> </w:t>
      </w:r>
      <w:r w:rsidRPr="00B9556F">
        <w:rPr>
          <w:rFonts w:ascii="Times New Roman" w:hAnsi="Times New Roman" w:cs="Times New Roman"/>
          <w:bCs w:val="0"/>
          <w:caps/>
          <w:sz w:val="24"/>
          <w:szCs w:val="24"/>
        </w:rPr>
        <w:t>apjomu apstiprināšana</w:t>
      </w:r>
      <w:bookmarkEnd w:id="44"/>
    </w:p>
    <w:p w14:paraId="68C97A95" w14:textId="77777777" w:rsidR="00CD6049" w:rsidRDefault="00CD6049" w:rsidP="00185F52">
      <w:pPr>
        <w:ind w:left="567"/>
      </w:pPr>
      <w:r>
        <w:t>Būvdarbu veicējam jānodrošina pilns Būvuzrauga un Pasūtītāja pieprasīto dokumentu kopums kas apliecina izpildīto darbu apjomu un kvalitāti, tas ir:</w:t>
      </w:r>
    </w:p>
    <w:p w14:paraId="14709720" w14:textId="77777777" w:rsidR="00CD6049" w:rsidRDefault="00CD6049" w:rsidP="00B9556F">
      <w:pPr>
        <w:pStyle w:val="Sarakstarindkopa"/>
        <w:numPr>
          <w:ilvl w:val="0"/>
          <w:numId w:val="69"/>
        </w:numPr>
        <w:spacing w:after="68"/>
        <w:contextualSpacing/>
        <w:jc w:val="both"/>
      </w:pPr>
      <w:r>
        <w:t>Tīklu uzmērījums, kuru veicis sertificēts ģeodēzists – tabula ar atskaites periodā veiktajiem darbiem izdalot:</w:t>
      </w:r>
    </w:p>
    <w:p w14:paraId="3E6256CE" w14:textId="77777777" w:rsidR="00CD6049" w:rsidRDefault="00CD6049" w:rsidP="00B9556F">
      <w:pPr>
        <w:pStyle w:val="Sarakstarindkopa"/>
        <w:numPr>
          <w:ilvl w:val="1"/>
          <w:numId w:val="69"/>
        </w:numPr>
        <w:spacing w:after="68"/>
        <w:contextualSpacing/>
        <w:jc w:val="both"/>
      </w:pPr>
      <w:r>
        <w:t>cauruļvadus pa to diametriem un materiāliem,</w:t>
      </w:r>
    </w:p>
    <w:p w14:paraId="5DA8EECE" w14:textId="77777777" w:rsidR="00CD6049" w:rsidRDefault="00CD6049" w:rsidP="00B9556F">
      <w:pPr>
        <w:pStyle w:val="Sarakstarindkopa"/>
        <w:numPr>
          <w:ilvl w:val="1"/>
          <w:numId w:val="69"/>
        </w:numPr>
        <w:spacing w:after="68"/>
        <w:contextualSpacing/>
        <w:jc w:val="both"/>
      </w:pPr>
      <w:r>
        <w:t xml:space="preserve">akas pa to </w:t>
      </w:r>
      <w:r w:rsidRPr="00353973">
        <w:t>diametriem un materiāliem</w:t>
      </w:r>
      <w:r>
        <w:t>,</w:t>
      </w:r>
    </w:p>
    <w:p w14:paraId="34DE4A1A" w14:textId="157EBA40" w:rsidR="00CD6049" w:rsidRDefault="00185F52" w:rsidP="00B9556F">
      <w:pPr>
        <w:pStyle w:val="Sarakstarindkopa"/>
        <w:numPr>
          <w:ilvl w:val="1"/>
          <w:numId w:val="69"/>
        </w:numPr>
        <w:spacing w:after="68"/>
        <w:contextualSpacing/>
        <w:jc w:val="both"/>
      </w:pPr>
      <w:r>
        <w:t>m</w:t>
      </w:r>
      <w:r w:rsidR="00CD6049">
        <w:t>ezglu detalizācija,</w:t>
      </w:r>
    </w:p>
    <w:p w14:paraId="4ECD8530" w14:textId="799EFFC1" w:rsidR="00CD6049" w:rsidRDefault="00185F52" w:rsidP="00B9556F">
      <w:pPr>
        <w:pStyle w:val="Sarakstarindkopa"/>
        <w:numPr>
          <w:ilvl w:val="1"/>
          <w:numId w:val="69"/>
        </w:numPr>
        <w:spacing w:after="68"/>
        <w:contextualSpacing/>
        <w:jc w:val="both"/>
      </w:pPr>
      <w:r>
        <w:t>c</w:t>
      </w:r>
      <w:r w:rsidR="00CD6049">
        <w:t>eļu segums</w:t>
      </w:r>
    </w:p>
    <w:p w14:paraId="3D7B4FB0" w14:textId="508F498A" w:rsidR="00CD6049" w:rsidRDefault="00185F52" w:rsidP="00B9556F">
      <w:pPr>
        <w:pStyle w:val="Sarakstarindkopa"/>
        <w:numPr>
          <w:ilvl w:val="1"/>
          <w:numId w:val="69"/>
        </w:numPr>
        <w:spacing w:after="68"/>
        <w:contextualSpacing/>
        <w:jc w:val="both"/>
      </w:pPr>
      <w:r>
        <w:t>u</w:t>
      </w:r>
      <w:r w:rsidR="00CD6049">
        <w:t>.c.</w:t>
      </w:r>
    </w:p>
    <w:p w14:paraId="3EACF731" w14:textId="77777777" w:rsidR="00CD6049" w:rsidRDefault="00CD6049" w:rsidP="00B9556F">
      <w:pPr>
        <w:pStyle w:val="Sarakstarindkopa"/>
        <w:numPr>
          <w:ilvl w:val="0"/>
          <w:numId w:val="69"/>
        </w:numPr>
        <w:spacing w:after="68"/>
        <w:contextualSpacing/>
        <w:jc w:val="both"/>
      </w:pPr>
      <w:r>
        <w:t>Ceļu segumu uzmērījums, kuru veicis sertificēts ģeodēzists – tabula ar atskaites periodā veiktajiem darbiem izdalot:</w:t>
      </w:r>
    </w:p>
    <w:p w14:paraId="0C93EDFE" w14:textId="7025E5C2" w:rsidR="00CD6049" w:rsidRDefault="00185F52" w:rsidP="00B9556F">
      <w:pPr>
        <w:pStyle w:val="Sarakstarindkopa"/>
        <w:numPr>
          <w:ilvl w:val="1"/>
          <w:numId w:val="69"/>
        </w:numPr>
        <w:spacing w:after="68"/>
        <w:contextualSpacing/>
        <w:jc w:val="both"/>
      </w:pPr>
      <w:r>
        <w:t>s</w:t>
      </w:r>
      <w:r w:rsidR="00CD6049">
        <w:t>egumu atjaunošanu pa veidiem un kārtām (asfaltbetons),</w:t>
      </w:r>
    </w:p>
    <w:p w14:paraId="221DDEED" w14:textId="77777777" w:rsidR="00CD6049" w:rsidRDefault="00CD6049" w:rsidP="00B9556F">
      <w:pPr>
        <w:pStyle w:val="Sarakstarindkopa"/>
        <w:numPr>
          <w:ilvl w:val="0"/>
          <w:numId w:val="69"/>
        </w:numPr>
        <w:spacing w:after="68"/>
        <w:contextualSpacing/>
        <w:jc w:val="both"/>
      </w:pPr>
      <w:r>
        <w:t>Demontēto tīklu uzmērījums, kuru veicis sertificēts ģeodēzists – tabula ar atskaites periodā veiktajiem darbiem izdalot:</w:t>
      </w:r>
    </w:p>
    <w:p w14:paraId="6EFDDFAB" w14:textId="77777777" w:rsidR="00CD6049" w:rsidRDefault="00CD6049" w:rsidP="00B9556F">
      <w:pPr>
        <w:pStyle w:val="Sarakstarindkopa"/>
        <w:numPr>
          <w:ilvl w:val="1"/>
          <w:numId w:val="69"/>
        </w:numPr>
        <w:spacing w:after="68"/>
        <w:contextualSpacing/>
        <w:jc w:val="both"/>
      </w:pPr>
      <w:r>
        <w:t>cauruļvadus pa to diametriem un materiāliem,</w:t>
      </w:r>
    </w:p>
    <w:p w14:paraId="1C7A9E75" w14:textId="77777777" w:rsidR="00CD6049" w:rsidRDefault="00CD6049" w:rsidP="00B9556F">
      <w:pPr>
        <w:pStyle w:val="Sarakstarindkopa"/>
        <w:numPr>
          <w:ilvl w:val="1"/>
          <w:numId w:val="69"/>
        </w:numPr>
        <w:spacing w:after="68"/>
        <w:contextualSpacing/>
        <w:jc w:val="both"/>
      </w:pPr>
      <w:r>
        <w:t xml:space="preserve">akas pa to </w:t>
      </w:r>
      <w:r w:rsidRPr="00353973">
        <w:t>diametriem un materiāliem</w:t>
      </w:r>
      <w:r>
        <w:t>.</w:t>
      </w:r>
    </w:p>
    <w:p w14:paraId="271DA162" w14:textId="77777777" w:rsidR="00CD6049" w:rsidRDefault="00CD6049" w:rsidP="00B9556F">
      <w:pPr>
        <w:pStyle w:val="Sarakstarindkopa"/>
        <w:numPr>
          <w:ilvl w:val="0"/>
          <w:numId w:val="69"/>
        </w:numPr>
        <w:spacing w:after="68"/>
        <w:contextualSpacing/>
        <w:jc w:val="both"/>
      </w:pPr>
      <w:r>
        <w:t>Segto darbu akti un tiem saistošie materiālu kvalitāti apliecinošie dokumenti,</w:t>
      </w:r>
    </w:p>
    <w:p w14:paraId="36C4ECE4" w14:textId="77777777" w:rsidR="00CD6049" w:rsidRPr="009435E1" w:rsidRDefault="00CD6049" w:rsidP="00B9556F">
      <w:pPr>
        <w:pStyle w:val="Sarakstarindkopa"/>
        <w:numPr>
          <w:ilvl w:val="0"/>
          <w:numId w:val="69"/>
        </w:numPr>
        <w:spacing w:after="68"/>
        <w:contextualSpacing/>
        <w:jc w:val="both"/>
      </w:pPr>
      <w:proofErr w:type="spellStart"/>
      <w:r>
        <w:t>Fotofiksācija</w:t>
      </w:r>
      <w:proofErr w:type="spellEnd"/>
      <w:r>
        <w:t xml:space="preserve"> </w:t>
      </w:r>
      <w:r w:rsidRPr="009435E1">
        <w:t>atbilstoši 2.5.punktā norādītajām prasībām,</w:t>
      </w:r>
    </w:p>
    <w:p w14:paraId="3BC0BAD3" w14:textId="77777777" w:rsidR="00CD6049" w:rsidRDefault="00CD6049" w:rsidP="00B9556F">
      <w:pPr>
        <w:pStyle w:val="Sarakstarindkopa"/>
        <w:numPr>
          <w:ilvl w:val="0"/>
          <w:numId w:val="69"/>
        </w:numPr>
        <w:spacing w:after="68"/>
        <w:contextualSpacing/>
        <w:jc w:val="both"/>
      </w:pPr>
      <w:r w:rsidRPr="009435E1">
        <w:t>Un citi ar būvniecību saistošie dokumenti</w:t>
      </w:r>
      <w:r>
        <w:t>, kas pierāda izpildīto darbu apjomu un kvalitāti.</w:t>
      </w:r>
    </w:p>
    <w:p w14:paraId="6BCBFBE1" w14:textId="77777777" w:rsidR="00CD6049" w:rsidRDefault="00CD6049" w:rsidP="004F7ED0">
      <w:r w:rsidRPr="004D6BD9">
        <w:lastRenderedPageBreak/>
        <w:t>Apmaksa tiek veikta atbilstoši faktiski izbūvētajai ūdensvada metrāžai, veidgabalu izmērus neieskaitot kopējā cauruļvadu metrāžā</w:t>
      </w:r>
      <w:r>
        <w:t>.</w:t>
      </w:r>
    </w:p>
    <w:p w14:paraId="26FFEC07" w14:textId="77777777" w:rsidR="004F7ED0" w:rsidRDefault="004F7ED0" w:rsidP="004F7ED0"/>
    <w:p w14:paraId="0B8ACEAB" w14:textId="77777777" w:rsidR="00CD6049" w:rsidRPr="004F7ED0" w:rsidRDefault="00CD6049" w:rsidP="004F7ED0">
      <w:pPr>
        <w:pStyle w:val="Virsraksts1"/>
        <w:keepNext w:val="0"/>
        <w:pageBreakBefore w:val="0"/>
        <w:numPr>
          <w:ilvl w:val="0"/>
          <w:numId w:val="70"/>
        </w:numPr>
        <w:spacing w:before="0" w:after="0"/>
        <w:ind w:left="567" w:hanging="567"/>
        <w:rPr>
          <w:rFonts w:ascii="Times New Roman" w:hAnsi="Times New Roman" w:cs="Times New Roman"/>
          <w:bCs w:val="0"/>
          <w:caps/>
          <w:sz w:val="24"/>
          <w:szCs w:val="24"/>
        </w:rPr>
      </w:pPr>
      <w:bookmarkStart w:id="45" w:name="_Toc163140445"/>
      <w:r w:rsidRPr="004F7ED0">
        <w:rPr>
          <w:rFonts w:ascii="Times New Roman" w:hAnsi="Times New Roman" w:cs="Times New Roman"/>
          <w:bCs w:val="0"/>
          <w:caps/>
          <w:sz w:val="24"/>
          <w:szCs w:val="24"/>
        </w:rPr>
        <w:t>Būvmateriāli</w:t>
      </w:r>
      <w:bookmarkEnd w:id="45"/>
    </w:p>
    <w:p w14:paraId="67272732" w14:textId="77777777" w:rsidR="00CD6049" w:rsidRDefault="00CD6049" w:rsidP="004F7ED0">
      <w:pPr>
        <w:pStyle w:val="Virsraksts2"/>
        <w:keepNext w:val="0"/>
        <w:numPr>
          <w:ilvl w:val="1"/>
          <w:numId w:val="70"/>
        </w:numPr>
        <w:spacing w:before="0"/>
        <w:ind w:left="567" w:hanging="567"/>
      </w:pPr>
      <w:bookmarkStart w:id="46" w:name="_Toc163140446"/>
      <w:proofErr w:type="spellStart"/>
      <w:r>
        <w:t>Vispārīgs</w:t>
      </w:r>
      <w:proofErr w:type="spellEnd"/>
      <w:r>
        <w:t xml:space="preserve"> </w:t>
      </w:r>
      <w:proofErr w:type="spellStart"/>
      <w:r>
        <w:t>apraksts</w:t>
      </w:r>
      <w:bookmarkEnd w:id="46"/>
      <w:proofErr w:type="spellEnd"/>
      <w:r>
        <w:t xml:space="preserve">  </w:t>
      </w:r>
    </w:p>
    <w:p w14:paraId="6417A864" w14:textId="77777777" w:rsidR="00CD6049" w:rsidRDefault="00CD6049" w:rsidP="004F7ED0">
      <w:pPr>
        <w:ind w:left="567"/>
      </w:pPr>
      <w:r>
        <w:t xml:space="preserve">Visām Precēm un Materiāliem, kas jānodrošina Būvdarbu veicējam un jāizmanto Darbos, jābūt jauniem un nelietotiem. </w:t>
      </w:r>
    </w:p>
    <w:p w14:paraId="7AA3EE80" w14:textId="77777777" w:rsidR="00CD6049" w:rsidRDefault="00CD6049" w:rsidP="004F7ED0">
      <w:pPr>
        <w:ind w:left="567"/>
        <w:jc w:val="both"/>
      </w:pPr>
      <w:r w:rsidRPr="00494CB8">
        <w:rPr>
          <w:b/>
          <w:bCs/>
          <w:kern w:val="32"/>
        </w:rPr>
        <w:t>Jāņem vērā, ka remonta darbu izpil</w:t>
      </w:r>
      <w:r>
        <w:rPr>
          <w:b/>
          <w:bCs/>
          <w:kern w:val="32"/>
        </w:rPr>
        <w:t xml:space="preserve">dei nepieciešamos materiālus – </w:t>
      </w:r>
      <w:r w:rsidRPr="00494CB8">
        <w:rPr>
          <w:b/>
          <w:bCs/>
          <w:kern w:val="32"/>
        </w:rPr>
        <w:t>lūku pārsedzes</w:t>
      </w:r>
      <w:r>
        <w:rPr>
          <w:b/>
          <w:bCs/>
          <w:kern w:val="32"/>
        </w:rPr>
        <w:t xml:space="preserve"> (tikai </w:t>
      </w:r>
      <w:proofErr w:type="spellStart"/>
      <w:r>
        <w:rPr>
          <w:b/>
          <w:bCs/>
          <w:kern w:val="32"/>
        </w:rPr>
        <w:t>ķeta</w:t>
      </w:r>
      <w:proofErr w:type="spellEnd"/>
      <w:r>
        <w:rPr>
          <w:b/>
          <w:bCs/>
          <w:kern w:val="32"/>
        </w:rPr>
        <w:t xml:space="preserve"> elementus) un kapes (</w:t>
      </w:r>
      <w:r w:rsidRPr="00855BB6">
        <w:rPr>
          <w:b/>
          <w:bCs/>
          <w:kern w:val="32"/>
        </w:rPr>
        <w:t>komplektā ar apakšējo atbalsta plātni</w:t>
      </w:r>
      <w:r>
        <w:rPr>
          <w:b/>
          <w:bCs/>
          <w:kern w:val="32"/>
        </w:rPr>
        <w:t>)</w:t>
      </w:r>
      <w:r w:rsidRPr="00494CB8">
        <w:rPr>
          <w:b/>
          <w:bCs/>
          <w:kern w:val="32"/>
        </w:rPr>
        <w:t xml:space="preserve"> ar SIA “Rīgas ūdens” logo – nodrošina Pasūtītājs. </w:t>
      </w:r>
      <w:r w:rsidRPr="00494CB8">
        <w:rPr>
          <w:b/>
        </w:rPr>
        <w:t xml:space="preserve">Minētos materiālus Uzņēmējam jāsaņem Pasūtītāja objektā Rīgā, </w:t>
      </w:r>
      <w:r>
        <w:rPr>
          <w:b/>
        </w:rPr>
        <w:t>Ziepniekkalna</w:t>
      </w:r>
      <w:r w:rsidRPr="00494CB8">
        <w:rPr>
          <w:b/>
        </w:rPr>
        <w:t xml:space="preserve"> ielā </w:t>
      </w:r>
      <w:r>
        <w:rPr>
          <w:b/>
        </w:rPr>
        <w:t>70.</w:t>
      </w:r>
    </w:p>
    <w:p w14:paraId="7E018D19" w14:textId="77777777" w:rsidR="00CD6049" w:rsidRDefault="00CD6049" w:rsidP="00AF72B7">
      <w:pPr>
        <w:ind w:left="567"/>
        <w:jc w:val="both"/>
        <w:rPr>
          <w:noProof/>
        </w:rPr>
      </w:pPr>
      <w:r w:rsidRPr="00596D2F">
        <w:rPr>
          <w:noProof/>
        </w:rPr>
        <w:t xml:space="preserve">Izbūvējot ārējos ūdensapgādes tīklus SIA „Rīgas ūdens” piederības (apkalpošanas) robežās, jāievēro būvprojektā </w:t>
      </w:r>
      <w:r w:rsidRPr="005322BA">
        <w:rPr>
          <w:noProof/>
        </w:rPr>
        <w:t xml:space="preserve">un interneta vietnē </w:t>
      </w:r>
      <w:hyperlink r:id="rId23" w:history="1">
        <w:r w:rsidRPr="005322BA">
          <w:rPr>
            <w:rStyle w:val="Hipersaite"/>
            <w:noProof/>
          </w:rPr>
          <w:t>https://www.rigasudens.lv/lv/prasibas-buvizstradajumiem-un-citiem-materialiem</w:t>
        </w:r>
      </w:hyperlink>
      <w:r w:rsidRPr="005322BA">
        <w:rPr>
          <w:noProof/>
        </w:rPr>
        <w:t xml:space="preserve"> izvirzītās prasības materiāliem. Interneta vietnē izvirzītās prasības ir prioritāras attiecībā pret būvprojektā norādītajām prasībām.</w:t>
      </w:r>
    </w:p>
    <w:p w14:paraId="146BC7D7" w14:textId="77777777" w:rsidR="005322BA" w:rsidRPr="005322BA" w:rsidRDefault="005322BA" w:rsidP="00AF72B7">
      <w:pPr>
        <w:ind w:left="567"/>
        <w:jc w:val="both"/>
        <w:rPr>
          <w:noProof/>
        </w:rPr>
      </w:pPr>
    </w:p>
    <w:p w14:paraId="1C8EE7CD" w14:textId="77777777" w:rsidR="00CD6049" w:rsidRPr="005322BA" w:rsidRDefault="00CD6049" w:rsidP="00AF72B7">
      <w:pPr>
        <w:pStyle w:val="Virsraksts1"/>
        <w:keepNext w:val="0"/>
        <w:pageBreakBefore w:val="0"/>
        <w:numPr>
          <w:ilvl w:val="0"/>
          <w:numId w:val="70"/>
        </w:numPr>
        <w:spacing w:before="0" w:after="0"/>
        <w:ind w:left="567" w:hanging="567"/>
        <w:rPr>
          <w:rFonts w:ascii="Times New Roman" w:hAnsi="Times New Roman" w:cs="Times New Roman"/>
          <w:bCs w:val="0"/>
          <w:caps/>
          <w:sz w:val="24"/>
          <w:szCs w:val="24"/>
        </w:rPr>
      </w:pPr>
      <w:bookmarkStart w:id="47" w:name="_Toc163140447"/>
      <w:r w:rsidRPr="005322BA">
        <w:rPr>
          <w:rFonts w:ascii="Times New Roman" w:hAnsi="Times New Roman" w:cs="Times New Roman"/>
          <w:bCs w:val="0"/>
          <w:caps/>
          <w:sz w:val="24"/>
          <w:szCs w:val="24"/>
        </w:rPr>
        <w:t>Pārbaudes</w:t>
      </w:r>
      <w:bookmarkEnd w:id="47"/>
    </w:p>
    <w:p w14:paraId="315F76B8" w14:textId="77777777" w:rsidR="00CD6049" w:rsidRPr="005322BA" w:rsidRDefault="00CD6049" w:rsidP="005322BA">
      <w:pPr>
        <w:pStyle w:val="Virsraksts2"/>
        <w:keepNext w:val="0"/>
        <w:numPr>
          <w:ilvl w:val="1"/>
          <w:numId w:val="70"/>
        </w:numPr>
        <w:spacing w:before="0"/>
        <w:ind w:left="567" w:hanging="567"/>
      </w:pPr>
      <w:bookmarkStart w:id="48" w:name="_Toc163140448"/>
      <w:proofErr w:type="spellStart"/>
      <w:r w:rsidRPr="005322BA">
        <w:t>Ūdensapgādes</w:t>
      </w:r>
      <w:proofErr w:type="spellEnd"/>
      <w:r w:rsidRPr="005322BA">
        <w:t xml:space="preserve"> </w:t>
      </w:r>
      <w:proofErr w:type="spellStart"/>
      <w:r w:rsidRPr="005322BA">
        <w:t>tīkls</w:t>
      </w:r>
      <w:bookmarkEnd w:id="48"/>
      <w:proofErr w:type="spellEnd"/>
    </w:p>
    <w:p w14:paraId="365A431E" w14:textId="77777777" w:rsidR="00CD6049" w:rsidRPr="005322BA" w:rsidRDefault="00CD6049" w:rsidP="005322BA">
      <w:pPr>
        <w:pStyle w:val="Sarakstarindkopa"/>
        <w:numPr>
          <w:ilvl w:val="0"/>
          <w:numId w:val="71"/>
        </w:numPr>
        <w:spacing w:after="68"/>
        <w:ind w:left="993" w:hanging="284"/>
        <w:contextualSpacing/>
        <w:jc w:val="both"/>
      </w:pPr>
      <w:r w:rsidRPr="005322BA">
        <w:t xml:space="preserve">Hidrauliskā pārbaude izbūvētajam ūdensvadam jāveic katram </w:t>
      </w:r>
      <w:proofErr w:type="spellStart"/>
      <w:r w:rsidRPr="005322BA">
        <w:t>apakšposmam</w:t>
      </w:r>
      <w:proofErr w:type="spellEnd"/>
      <w:r w:rsidRPr="005322BA">
        <w:t xml:space="preserve"> atsevišķi Pasūtītāja pārstāvja klātbūtnē. Hidrauliskās pārbaudes spiediens tiek noteikts sekojoši:</w:t>
      </w:r>
    </w:p>
    <w:p w14:paraId="3FCD9A4F" w14:textId="77777777" w:rsidR="00CD6049" w:rsidRPr="005322BA" w:rsidRDefault="00CD6049" w:rsidP="005322BA">
      <w:pPr>
        <w:ind w:firstLine="1169"/>
      </w:pPr>
      <w:r w:rsidRPr="005322BA">
        <w:t xml:space="preserve">STP= </w:t>
      </w:r>
      <w:proofErr w:type="spellStart"/>
      <w:r w:rsidRPr="005322BA">
        <w:t>MDPa</w:t>
      </w:r>
      <w:proofErr w:type="spellEnd"/>
      <w:r w:rsidRPr="005322BA">
        <w:t xml:space="preserve"> x 1,5 kur </w:t>
      </w:r>
      <w:proofErr w:type="spellStart"/>
      <w:r w:rsidRPr="005322BA">
        <w:t>MDPa</w:t>
      </w:r>
      <w:proofErr w:type="spellEnd"/>
      <w:r w:rsidRPr="005322BA">
        <w:t xml:space="preserve"> – maksimālais darba spiediens </w:t>
      </w:r>
      <w:proofErr w:type="spellStart"/>
      <w:r w:rsidRPr="005322BA">
        <w:t>spiedvadā</w:t>
      </w:r>
      <w:proofErr w:type="spellEnd"/>
      <w:r w:rsidRPr="005322BA">
        <w:t>,</w:t>
      </w:r>
    </w:p>
    <w:p w14:paraId="4DA59C52" w14:textId="77777777" w:rsidR="00CD6049" w:rsidRPr="005322BA" w:rsidRDefault="00CD6049" w:rsidP="005322BA">
      <w:pPr>
        <w:ind w:firstLine="1169"/>
      </w:pPr>
      <w:r w:rsidRPr="005322BA">
        <w:t xml:space="preserve">vai  STP= </w:t>
      </w:r>
      <w:proofErr w:type="spellStart"/>
      <w:r w:rsidRPr="005322BA">
        <w:t>MDPa</w:t>
      </w:r>
      <w:proofErr w:type="spellEnd"/>
      <w:r w:rsidRPr="005322BA">
        <w:t xml:space="preserve"> + 500 </w:t>
      </w:r>
      <w:proofErr w:type="spellStart"/>
      <w:r w:rsidRPr="005322BA">
        <w:t>kPa</w:t>
      </w:r>
      <w:proofErr w:type="spellEnd"/>
      <w:r w:rsidRPr="005322BA">
        <w:t>,  pieņemot lielāko rādītāju.</w:t>
      </w:r>
    </w:p>
    <w:p w14:paraId="656AC489" w14:textId="77777777" w:rsidR="00CD6049" w:rsidRPr="005322BA" w:rsidRDefault="00CD6049" w:rsidP="005322BA">
      <w:pPr>
        <w:pStyle w:val="Sarakstarindkopa"/>
        <w:numPr>
          <w:ilvl w:val="0"/>
          <w:numId w:val="71"/>
        </w:numPr>
        <w:spacing w:after="68"/>
        <w:ind w:left="993" w:hanging="284"/>
        <w:contextualSpacing/>
        <w:jc w:val="both"/>
      </w:pPr>
      <w:r w:rsidRPr="005322BA">
        <w:t xml:space="preserve">Dezinfekcija. Būvdarbu veicējam jāsaņem akreditētas laboratorijas izsniegts testēšanas pārskats par dzeramā ūdens kvalitāti. </w:t>
      </w:r>
    </w:p>
    <w:p w14:paraId="4C02B84D" w14:textId="77777777" w:rsidR="00CD6049" w:rsidRPr="005322BA" w:rsidRDefault="00CD6049" w:rsidP="005322BA">
      <w:pPr>
        <w:pStyle w:val="Sarakstarindkopa"/>
        <w:numPr>
          <w:ilvl w:val="0"/>
          <w:numId w:val="71"/>
        </w:numPr>
        <w:ind w:left="993" w:hanging="284"/>
        <w:contextualSpacing/>
        <w:jc w:val="both"/>
      </w:pPr>
      <w:r w:rsidRPr="005322BA">
        <w:t xml:space="preserve">Pēc ūdensvada izbūves jāveic </w:t>
      </w:r>
      <w:proofErr w:type="spellStart"/>
      <w:r w:rsidRPr="005322BA">
        <w:t>signālkabeļa</w:t>
      </w:r>
      <w:proofErr w:type="spellEnd"/>
      <w:r w:rsidRPr="005322BA">
        <w:t xml:space="preserve"> darbības pārbaude, attiecīgi informējot Pasūtītāja ūdensapgādes un kanalizācijas tīklu dienestu par gatavību uzrādīt izbūvētos tīklu pārbaudei.</w:t>
      </w:r>
    </w:p>
    <w:p w14:paraId="1F653778" w14:textId="77777777" w:rsidR="00CD6049" w:rsidRPr="005322BA" w:rsidRDefault="00CD6049" w:rsidP="005322BA"/>
    <w:p w14:paraId="090DB3BD" w14:textId="77777777" w:rsidR="00CD6049" w:rsidRPr="005322BA" w:rsidRDefault="00CD6049" w:rsidP="005322BA">
      <w:pPr>
        <w:pStyle w:val="Virsraksts2"/>
        <w:keepNext w:val="0"/>
        <w:numPr>
          <w:ilvl w:val="1"/>
          <w:numId w:val="70"/>
        </w:numPr>
        <w:spacing w:before="0"/>
        <w:ind w:left="567" w:hanging="567"/>
      </w:pPr>
      <w:bookmarkStart w:id="49" w:name="_Toc163140449"/>
      <w:proofErr w:type="spellStart"/>
      <w:r w:rsidRPr="005322BA">
        <w:t>Sadzīves</w:t>
      </w:r>
      <w:proofErr w:type="spellEnd"/>
      <w:r w:rsidRPr="005322BA">
        <w:t xml:space="preserve"> </w:t>
      </w:r>
      <w:proofErr w:type="spellStart"/>
      <w:r w:rsidRPr="005322BA">
        <w:t>kanalizācijas</w:t>
      </w:r>
      <w:proofErr w:type="spellEnd"/>
      <w:r w:rsidRPr="005322BA">
        <w:t xml:space="preserve"> </w:t>
      </w:r>
      <w:proofErr w:type="spellStart"/>
      <w:r w:rsidRPr="005322BA">
        <w:t>tīkls</w:t>
      </w:r>
      <w:bookmarkEnd w:id="49"/>
      <w:proofErr w:type="spellEnd"/>
    </w:p>
    <w:p w14:paraId="6DB51587" w14:textId="77777777" w:rsidR="00CD6049" w:rsidRPr="005322BA" w:rsidRDefault="00CD6049" w:rsidP="005322BA">
      <w:pPr>
        <w:pStyle w:val="Sarakstarindkopa"/>
        <w:numPr>
          <w:ilvl w:val="0"/>
          <w:numId w:val="45"/>
        </w:numPr>
        <w:ind w:left="993"/>
        <w:contextualSpacing/>
        <w:jc w:val="both"/>
      </w:pPr>
      <w:r w:rsidRPr="005322BA">
        <w:t xml:space="preserve">Cauruļvadu skalošana. </w:t>
      </w:r>
    </w:p>
    <w:p w14:paraId="5707BAE7" w14:textId="77777777" w:rsidR="00CD6049" w:rsidRPr="005322BA" w:rsidRDefault="00CD6049" w:rsidP="005322BA">
      <w:pPr>
        <w:pStyle w:val="Sarakstarindkopa"/>
        <w:numPr>
          <w:ilvl w:val="0"/>
          <w:numId w:val="45"/>
        </w:numPr>
        <w:ind w:left="993"/>
        <w:contextualSpacing/>
        <w:jc w:val="both"/>
      </w:pPr>
      <w:r w:rsidRPr="005322BA">
        <w:t>CCTV inspekciju nepieciešams veikt SIA “Rīgas ūdens” pārstāvja klātbūtnē.</w:t>
      </w:r>
    </w:p>
    <w:p w14:paraId="5E9A0842" w14:textId="77777777" w:rsidR="00CD6049" w:rsidRPr="005322BA" w:rsidRDefault="00CD6049" w:rsidP="005322BA"/>
    <w:p w14:paraId="563BABBC" w14:textId="77777777" w:rsidR="00CD6049" w:rsidRPr="005322BA" w:rsidRDefault="00CD6049" w:rsidP="005322BA">
      <w:pPr>
        <w:pStyle w:val="Virsraksts2"/>
        <w:keepNext w:val="0"/>
        <w:numPr>
          <w:ilvl w:val="1"/>
          <w:numId w:val="70"/>
        </w:numPr>
        <w:spacing w:before="0"/>
        <w:ind w:left="567" w:hanging="567"/>
      </w:pPr>
      <w:bookmarkStart w:id="50" w:name="_Toc163140450"/>
      <w:r w:rsidRPr="005322BA">
        <w:t xml:space="preserve">Grunts </w:t>
      </w:r>
      <w:proofErr w:type="spellStart"/>
      <w:r w:rsidRPr="005322BA">
        <w:t>sablīvējuma</w:t>
      </w:r>
      <w:proofErr w:type="spellEnd"/>
      <w:r w:rsidRPr="005322BA">
        <w:t xml:space="preserve"> </w:t>
      </w:r>
      <w:proofErr w:type="spellStart"/>
      <w:r w:rsidRPr="005322BA">
        <w:t>pārbaude</w:t>
      </w:r>
      <w:bookmarkEnd w:id="50"/>
      <w:proofErr w:type="spellEnd"/>
    </w:p>
    <w:p w14:paraId="4A382A61" w14:textId="77777777" w:rsidR="00CD6049" w:rsidRPr="005322BA" w:rsidRDefault="00CD6049" w:rsidP="005322BA">
      <w:pPr>
        <w:ind w:left="567"/>
      </w:pPr>
      <w:r w:rsidRPr="005322BA">
        <w:t>Grunts sablīvējuma pārbaudes veicama pa tranšejas slāņiem šādos veidos:</w:t>
      </w:r>
    </w:p>
    <w:p w14:paraId="67BEB855" w14:textId="77777777" w:rsidR="00CD6049" w:rsidRPr="005322BA" w:rsidRDefault="00CD6049" w:rsidP="005322BA">
      <w:pPr>
        <w:jc w:val="right"/>
      </w:pPr>
      <w:r w:rsidRPr="005322BA">
        <w:t xml:space="preserve"> </w:t>
      </w:r>
      <w:r w:rsidRPr="005322BA">
        <w:rPr>
          <w:noProof/>
        </w:rPr>
        <w:drawing>
          <wp:inline distT="0" distB="0" distL="0" distR="0" wp14:anchorId="4A8D9E5A" wp14:editId="3600C288">
            <wp:extent cx="5151755" cy="1999615"/>
            <wp:effectExtent l="0" t="0" r="0"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51755" cy="1999615"/>
                    </a:xfrm>
                    <a:prstGeom prst="rect">
                      <a:avLst/>
                    </a:prstGeom>
                    <a:noFill/>
                  </pic:spPr>
                </pic:pic>
              </a:graphicData>
            </a:graphic>
          </wp:inline>
        </w:drawing>
      </w:r>
    </w:p>
    <w:p w14:paraId="1AB280B4" w14:textId="77777777" w:rsidR="00CD6049" w:rsidRPr="005322BA" w:rsidRDefault="00CD6049" w:rsidP="00C35040">
      <w:pPr>
        <w:pStyle w:val="Sarakstarindkopa"/>
        <w:numPr>
          <w:ilvl w:val="0"/>
          <w:numId w:val="72"/>
        </w:numPr>
        <w:spacing w:after="68"/>
        <w:ind w:left="1134"/>
        <w:contextualSpacing/>
        <w:jc w:val="both"/>
      </w:pPr>
      <w:r w:rsidRPr="005322BA">
        <w:t>esošās grunts sablīvējuma pārbaudes atraktai tranšejai;</w:t>
      </w:r>
    </w:p>
    <w:p w14:paraId="4D003B7A" w14:textId="77777777" w:rsidR="00CD6049" w:rsidRPr="005322BA" w:rsidRDefault="00CD6049" w:rsidP="00C35040">
      <w:pPr>
        <w:pStyle w:val="Sarakstarindkopa"/>
        <w:numPr>
          <w:ilvl w:val="0"/>
          <w:numId w:val="72"/>
        </w:numPr>
        <w:spacing w:after="68"/>
        <w:ind w:left="1134"/>
        <w:contextualSpacing/>
        <w:jc w:val="both"/>
      </w:pPr>
      <w:r w:rsidRPr="005322BA">
        <w:t xml:space="preserve">pabēruma biezuma pārbaudes un smilts sablīvējuma pārbaudes ar </w:t>
      </w:r>
      <w:proofErr w:type="spellStart"/>
      <w:r w:rsidRPr="005322BA">
        <w:t>Beldornii</w:t>
      </w:r>
      <w:proofErr w:type="spellEnd"/>
      <w:r w:rsidRPr="005322BA">
        <w:t xml:space="preserve"> </w:t>
      </w:r>
      <w:proofErr w:type="spellStart"/>
      <w:r w:rsidRPr="005322BA">
        <w:t>penetrometru</w:t>
      </w:r>
      <w:proofErr w:type="spellEnd"/>
      <w:r w:rsidRPr="005322BA">
        <w:t>. Pārbaudes tiek veiktas ne retāk kā reizi desmit tekošajos metros un ne retāk kā divās vietās starp akām/mezgliem;</w:t>
      </w:r>
    </w:p>
    <w:p w14:paraId="1CF6991B" w14:textId="77777777" w:rsidR="00CD6049" w:rsidRPr="005322BA" w:rsidRDefault="00CD6049" w:rsidP="00C35040">
      <w:pPr>
        <w:pStyle w:val="Sarakstarindkopa"/>
        <w:numPr>
          <w:ilvl w:val="0"/>
          <w:numId w:val="72"/>
        </w:numPr>
        <w:spacing w:after="68"/>
        <w:ind w:left="1134"/>
        <w:contextualSpacing/>
        <w:jc w:val="both"/>
      </w:pPr>
      <w:r w:rsidRPr="005322BA">
        <w:t>apbēruma biezuma pārbaudes, kā arī  pārbaudes vai cauruļvads ir noblīvēts gar malām;</w:t>
      </w:r>
    </w:p>
    <w:p w14:paraId="3B5C55DC" w14:textId="77777777" w:rsidR="00CD6049" w:rsidRPr="005322BA" w:rsidRDefault="00CD6049" w:rsidP="00C35040">
      <w:pPr>
        <w:pStyle w:val="Sarakstarindkopa"/>
        <w:numPr>
          <w:ilvl w:val="0"/>
          <w:numId w:val="72"/>
        </w:numPr>
        <w:spacing w:after="68"/>
        <w:ind w:left="1134"/>
        <w:contextualSpacing/>
        <w:jc w:val="both"/>
      </w:pPr>
      <w:r w:rsidRPr="005322BA">
        <w:t xml:space="preserve">tranšejas aizbēršanas biezuma pārbaudes un grunts sablīvējuma pārbaudes; Pārbaudes  tiek veiktas ne retāk kā reizi desmit tekošajos metros un ne retāk kā divās vietās starp </w:t>
      </w:r>
      <w:r w:rsidRPr="005322BA">
        <w:lastRenderedPageBreak/>
        <w:t xml:space="preserve">akām/mezgliem, katram aizbērtajam tranšejas slānim. Ja tranšejas dziļums starp cauruļvadu un salizturīgo slāni ir lielāks par 1,5 m, tad tiek veiktas arī grunts nestspējas pārbaudes ar brīvi krītošā svara </w:t>
      </w:r>
      <w:proofErr w:type="spellStart"/>
      <w:r w:rsidRPr="005322BA">
        <w:t>deflektometru</w:t>
      </w:r>
      <w:proofErr w:type="spellEnd"/>
      <w:r w:rsidRPr="005322BA">
        <w:t>. Pārbaudes tiek veiktas ne retāk kā reizi 30 tekošajos metros, vai vienu reizi starp akām/mezgliem;</w:t>
      </w:r>
    </w:p>
    <w:p w14:paraId="6056A379" w14:textId="77777777" w:rsidR="00CD6049" w:rsidRPr="005322BA" w:rsidRDefault="00CD6049" w:rsidP="00AF72B7">
      <w:pPr>
        <w:pStyle w:val="Sarakstarindkopa"/>
        <w:numPr>
          <w:ilvl w:val="0"/>
          <w:numId w:val="72"/>
        </w:numPr>
        <w:spacing w:after="60"/>
        <w:ind w:left="1134"/>
        <w:contextualSpacing/>
        <w:jc w:val="both"/>
      </w:pPr>
      <w:r w:rsidRPr="005322BA">
        <w:t xml:space="preserve">salizturīgā slāņa biezuma pārbaudes un grunts sablīvējuma pārbaudes. Pārbaudes tiek veiktas ne retāk kā reizi desmit tekošajos metros un ne retāk kā divās vietās starp akām/mezgliem, katram aizbērtajam tranšejas slānim. Tiek veiktas arī grunts nestspējas pārbaudes ar brīvi krītošā svara </w:t>
      </w:r>
      <w:proofErr w:type="spellStart"/>
      <w:r w:rsidRPr="005322BA">
        <w:t>deflektometru</w:t>
      </w:r>
      <w:proofErr w:type="spellEnd"/>
      <w:r w:rsidRPr="005322BA">
        <w:t>. Pārbaudes tiek veiktas ne retāk kā reizi 30 tekošajos metros, vai vienu reizi starp akām/mezgliem;</w:t>
      </w:r>
    </w:p>
    <w:p w14:paraId="76CA4EE4" w14:textId="5C4D186F" w:rsidR="00CD6049" w:rsidRPr="005322BA" w:rsidRDefault="00CD6049" w:rsidP="00AF72B7">
      <w:pPr>
        <w:ind w:left="567"/>
      </w:pPr>
      <w:r w:rsidRPr="005322BA">
        <w:t xml:space="preserve">Visi pārbaužu dati jāiesniedz Pasūtītājam kopā ar </w:t>
      </w:r>
      <w:proofErr w:type="spellStart"/>
      <w:r w:rsidRPr="005322BA">
        <w:t>izpilddokumentāciju</w:t>
      </w:r>
      <w:proofErr w:type="spellEnd"/>
      <w:r w:rsidRPr="005322BA">
        <w:t>.</w:t>
      </w:r>
      <w:r w:rsidR="00AF72B7">
        <w:br/>
      </w:r>
    </w:p>
    <w:p w14:paraId="4A417D49" w14:textId="77777777" w:rsidR="00CD6049" w:rsidRPr="00AF72B7" w:rsidRDefault="00CD6049" w:rsidP="00AF72B7">
      <w:pPr>
        <w:pStyle w:val="Virsraksts1"/>
        <w:keepNext w:val="0"/>
        <w:pageBreakBefore w:val="0"/>
        <w:numPr>
          <w:ilvl w:val="0"/>
          <w:numId w:val="70"/>
        </w:numPr>
        <w:spacing w:before="0" w:after="0"/>
        <w:ind w:left="567" w:hanging="567"/>
        <w:rPr>
          <w:rFonts w:ascii="Times New Roman" w:hAnsi="Times New Roman" w:cs="Times New Roman"/>
          <w:bCs w:val="0"/>
          <w:caps/>
          <w:sz w:val="24"/>
          <w:szCs w:val="24"/>
        </w:rPr>
      </w:pPr>
      <w:bookmarkStart w:id="51" w:name="_Toc163140451"/>
      <w:r w:rsidRPr="00AF72B7">
        <w:rPr>
          <w:rFonts w:ascii="Times New Roman" w:hAnsi="Times New Roman" w:cs="Times New Roman"/>
          <w:bCs w:val="0"/>
          <w:caps/>
          <w:sz w:val="24"/>
          <w:szCs w:val="24"/>
        </w:rPr>
        <w:t>Būvdarbu izpildmērījuma plāna noformēšanas vadlīnijas</w:t>
      </w:r>
      <w:bookmarkEnd w:id="51"/>
    </w:p>
    <w:p w14:paraId="4D70281E" w14:textId="77777777" w:rsidR="00CD6049" w:rsidRPr="002A1363" w:rsidRDefault="00CD6049" w:rsidP="00AF72B7">
      <w:pPr>
        <w:pStyle w:val="Virsraksts2"/>
        <w:keepNext w:val="0"/>
        <w:numPr>
          <w:ilvl w:val="1"/>
          <w:numId w:val="70"/>
        </w:numPr>
        <w:spacing w:before="0"/>
        <w:ind w:left="567" w:hanging="567"/>
      </w:pPr>
      <w:bookmarkStart w:id="52" w:name="_Toc163140452"/>
      <w:proofErr w:type="spellStart"/>
      <w:r w:rsidRPr="002A1363">
        <w:t>Ūdensvada</w:t>
      </w:r>
      <w:proofErr w:type="spellEnd"/>
      <w:r w:rsidRPr="002A1363">
        <w:t>/</w:t>
      </w:r>
      <w:proofErr w:type="spellStart"/>
      <w:r w:rsidRPr="002A1363">
        <w:t>kanalizācijas</w:t>
      </w:r>
      <w:proofErr w:type="spellEnd"/>
      <w:r w:rsidRPr="002A1363">
        <w:t>/</w:t>
      </w:r>
      <w:proofErr w:type="spellStart"/>
      <w:r w:rsidRPr="002A1363">
        <w:t>spiedkanalizācijas</w:t>
      </w:r>
      <w:proofErr w:type="spellEnd"/>
      <w:r w:rsidRPr="002A1363">
        <w:t xml:space="preserve"> </w:t>
      </w:r>
      <w:proofErr w:type="spellStart"/>
      <w:r w:rsidRPr="002A1363">
        <w:t>tīklu</w:t>
      </w:r>
      <w:proofErr w:type="spellEnd"/>
      <w:r w:rsidRPr="002A1363">
        <w:t xml:space="preserve"> </w:t>
      </w:r>
      <w:proofErr w:type="spellStart"/>
      <w:r w:rsidRPr="002A1363">
        <w:t>izpildmērījumi</w:t>
      </w:r>
      <w:bookmarkEnd w:id="52"/>
      <w:proofErr w:type="spellEnd"/>
      <w:r w:rsidRPr="002A1363">
        <w:t xml:space="preserve"> </w:t>
      </w:r>
    </w:p>
    <w:p w14:paraId="62BFF57E" w14:textId="77777777" w:rsidR="00CD6049" w:rsidRPr="002A1363" w:rsidRDefault="00CD6049" w:rsidP="00AF72B7">
      <w:pPr>
        <w:ind w:left="567"/>
        <w:jc w:val="both"/>
      </w:pPr>
      <w:r w:rsidRPr="002A1363">
        <w:t>Ūdensvada/kanalizācijas/</w:t>
      </w:r>
      <w:proofErr w:type="spellStart"/>
      <w:r w:rsidRPr="002A1363">
        <w:t>spiedkanalizācijas</w:t>
      </w:r>
      <w:proofErr w:type="spellEnd"/>
      <w:r w:rsidRPr="002A1363">
        <w:t xml:space="preserve"> tīklu </w:t>
      </w:r>
      <w:proofErr w:type="spellStart"/>
      <w:r w:rsidRPr="002A1363">
        <w:t>izpildmērījuma</w:t>
      </w:r>
      <w:proofErr w:type="spellEnd"/>
      <w:r w:rsidRPr="002A1363">
        <w:t xml:space="preserve"> plāns (shēma) izstrādājams atbilstoši Ministru kabineta 2015.gada 30.jūnija noteikumiem Nr.334 “Noteikumi par Latvijas būvnormatīvu LBN 005-15 “Inženierizpētes noteikumi būvniecībā””, Ministru kabineta 2015.gada 16.jūnija noteikumiem Nr.325 “Noteikumi par Latvijas būvnormatīvu LBN 305-15 “Ģeodēziskie darbi būvniecībā””  un Ministru kabineta 2012.gada 24.aprīļa noteikumiem Nr.281 “Augstas detalizācijas topogrāfiskās informācijas un tās centrālās datubāzes noteikumi”.</w:t>
      </w:r>
    </w:p>
    <w:p w14:paraId="7939C081" w14:textId="77777777" w:rsidR="00CD6049" w:rsidRPr="002A1363" w:rsidRDefault="00CD6049" w:rsidP="00AF72B7">
      <w:pPr>
        <w:ind w:left="567"/>
        <w:jc w:val="both"/>
      </w:pPr>
      <w:r w:rsidRPr="002A1363">
        <w:t>Ūdensvada/kanalizācijas/</w:t>
      </w:r>
      <w:proofErr w:type="spellStart"/>
      <w:r w:rsidRPr="002A1363">
        <w:t>spiedkanalizācijas</w:t>
      </w:r>
      <w:proofErr w:type="spellEnd"/>
      <w:r w:rsidRPr="002A1363">
        <w:t xml:space="preserve"> tīklu </w:t>
      </w:r>
      <w:proofErr w:type="spellStart"/>
      <w:r w:rsidRPr="002A1363">
        <w:t>izpildmērījuma</w:t>
      </w:r>
      <w:proofErr w:type="spellEnd"/>
      <w:r w:rsidRPr="002A1363">
        <w:t xml:space="preserve"> shēmas digitālie dati jāiesniedz DWG (DGN) faila formātā, neietverot tajā citas komunikācijas. Shēmu jāizstrādā Latvijas 1992.gada ģeodēzisko koordinātu sistēmā LKS – 92, Latvijas normālo augstumu sistēmā (LAS-2000,5.), mērogā M 1:500.</w:t>
      </w:r>
    </w:p>
    <w:p w14:paraId="379B1DFC" w14:textId="77777777" w:rsidR="00CD6049" w:rsidRPr="002A1363" w:rsidRDefault="00CD6049" w:rsidP="00AF72B7"/>
    <w:p w14:paraId="54DA0F9B" w14:textId="77777777" w:rsidR="00CD6049" w:rsidRPr="002A1363" w:rsidRDefault="00CD6049" w:rsidP="00AF72B7">
      <w:pPr>
        <w:pStyle w:val="Virsraksts2"/>
        <w:keepNext w:val="0"/>
        <w:numPr>
          <w:ilvl w:val="1"/>
          <w:numId w:val="70"/>
        </w:numPr>
        <w:spacing w:before="0"/>
        <w:ind w:left="567" w:hanging="567"/>
      </w:pPr>
      <w:bookmarkStart w:id="53" w:name="_Toc163140453"/>
      <w:proofErr w:type="spellStart"/>
      <w:r w:rsidRPr="002A1363">
        <w:t>Ūdensvada</w:t>
      </w:r>
      <w:proofErr w:type="spellEnd"/>
      <w:r w:rsidRPr="002A1363">
        <w:t xml:space="preserve"> </w:t>
      </w:r>
      <w:proofErr w:type="spellStart"/>
      <w:r w:rsidRPr="002A1363">
        <w:t>tīklu</w:t>
      </w:r>
      <w:proofErr w:type="spellEnd"/>
      <w:r w:rsidRPr="002A1363">
        <w:t xml:space="preserve"> </w:t>
      </w:r>
      <w:proofErr w:type="spellStart"/>
      <w:r w:rsidRPr="002A1363">
        <w:t>izpildmērījumu</w:t>
      </w:r>
      <w:proofErr w:type="spellEnd"/>
      <w:r w:rsidRPr="002A1363">
        <w:t xml:space="preserve"> </w:t>
      </w:r>
      <w:proofErr w:type="spellStart"/>
      <w:r w:rsidRPr="002A1363">
        <w:t>plāns</w:t>
      </w:r>
      <w:bookmarkEnd w:id="53"/>
      <w:proofErr w:type="spellEnd"/>
    </w:p>
    <w:p w14:paraId="4C959CF4" w14:textId="77777777" w:rsidR="00CD6049" w:rsidRPr="002A1363" w:rsidRDefault="00CD6049" w:rsidP="00AF72B7">
      <w:pPr>
        <w:ind w:left="567"/>
        <w:jc w:val="both"/>
      </w:pPr>
      <w:r w:rsidRPr="002A1363">
        <w:t xml:space="preserve">Esošajiem un no jauna izbūvētajiem ūdensvada elementiem nepieciešams fiksēt absolūtās augstuma atzīmes (cauruļvadu augšai), absolūtās augstuma atzīmes zemes virsmai un elementu </w:t>
      </w:r>
      <w:proofErr w:type="spellStart"/>
      <w:r w:rsidRPr="002A1363">
        <w:t>iebūves</w:t>
      </w:r>
      <w:proofErr w:type="spellEnd"/>
      <w:r w:rsidRPr="002A1363">
        <w:t xml:space="preserve"> dziļumus (</w:t>
      </w:r>
      <w:proofErr w:type="spellStart"/>
      <w:r w:rsidRPr="002A1363">
        <w:t>iebūves</w:t>
      </w:r>
      <w:proofErr w:type="spellEnd"/>
      <w:r w:rsidRPr="002A1363">
        <w:t xml:space="preserve"> dziļums – attālums no zemes virsmas līdz cauruļvada augšai).</w:t>
      </w:r>
    </w:p>
    <w:p w14:paraId="22B308D8" w14:textId="77777777" w:rsidR="00CD6049" w:rsidRPr="002A1363" w:rsidRDefault="00CD6049" w:rsidP="00AF72B7">
      <w:pPr>
        <w:ind w:left="567"/>
        <w:jc w:val="both"/>
      </w:pPr>
      <w:r w:rsidRPr="002A1363">
        <w:t xml:space="preserve">Ūdensvada tīkla </w:t>
      </w:r>
      <w:proofErr w:type="spellStart"/>
      <w:r w:rsidRPr="002A1363">
        <w:t>izpildmērījuma</w:t>
      </w:r>
      <w:proofErr w:type="spellEnd"/>
      <w:r w:rsidRPr="002A1363">
        <w:t xml:space="preserve"> shēmā norādāmi ūdensvada elementu piesaistes, attālumus, posmu garumi. Katram aizbīdnim, kapei, hidrantam, šahtai u.t.t. jābūt ne mazāk kā 3 norādītām izbūvētā ūdensvada tīkla elementa piesaistēm pie esošām kapitālām būvēm (piesaiste kapei – no kapes centra). Shēmā jābūt attēlotiem arī pamanāmiem orientieriem (ēkas kontūra, ēkas raksturlielumi, ēkas numurs, ielas nosaukums, ceļa mala, žogs, blakus esošā ūdensvada tīkla armatūra u.t.t.).</w:t>
      </w:r>
    </w:p>
    <w:p w14:paraId="496715E4" w14:textId="77777777" w:rsidR="00CD6049" w:rsidRPr="002A1363" w:rsidRDefault="00CD6049" w:rsidP="00AF72B7">
      <w:pPr>
        <w:ind w:left="567"/>
        <w:jc w:val="both"/>
      </w:pPr>
      <w:r w:rsidRPr="002A1363">
        <w:t xml:space="preserve">Ja jaunā ūdensvada izbūves Būvdarbu laikā tiek demontēts esošais ūdensvads, nepieciešams sagatavot demontāžas </w:t>
      </w:r>
      <w:proofErr w:type="spellStart"/>
      <w:r w:rsidRPr="002A1363">
        <w:t>izpildmērījuma</w:t>
      </w:r>
      <w:proofErr w:type="spellEnd"/>
      <w:r w:rsidRPr="002A1363">
        <w:t xml:space="preserve"> plānu (shēmu), kurā jāattēlo demontēto ūdensvadu, precizējot, vai tas demontēts, to atvienojot no ielas vada, vai tas demontēts, to fiziski izrokot. Demontētā ūdensvada posms jāattēlo, to pārsvītrojot ar sarkanu krustu, precīzi norādot izraktā posma sākumu, beigas, kā arī garumu.</w:t>
      </w:r>
    </w:p>
    <w:p w14:paraId="12BFBA5A" w14:textId="77777777" w:rsidR="00CD6049" w:rsidRPr="002A1363" w:rsidRDefault="00CD6049" w:rsidP="00AF72B7">
      <w:pPr>
        <w:ind w:left="567"/>
        <w:jc w:val="both"/>
      </w:pPr>
      <w:r w:rsidRPr="002A1363">
        <w:t xml:space="preserve">Ūdensvada tīkla </w:t>
      </w:r>
      <w:proofErr w:type="spellStart"/>
      <w:r w:rsidRPr="002A1363">
        <w:t>izpildmērījuma</w:t>
      </w:r>
      <w:proofErr w:type="spellEnd"/>
      <w:r w:rsidRPr="002A1363">
        <w:t xml:space="preserve"> plānam (shēmai) jāizstrādā izbūvētā ūdensvada tīkla detalizācija, kurā jāparāda sekojoša informācija (no jauna izbūvētajiem un to savienojuma vietās ar esošajiem tīkliem):</w:t>
      </w:r>
    </w:p>
    <w:p w14:paraId="605CBF19" w14:textId="77777777" w:rsidR="00CD6049" w:rsidRPr="00424D00" w:rsidRDefault="00CD6049" w:rsidP="00AF72B7">
      <w:pPr>
        <w:pStyle w:val="Sarakstarindkopa"/>
        <w:numPr>
          <w:ilvl w:val="0"/>
          <w:numId w:val="46"/>
        </w:numPr>
        <w:spacing w:after="68"/>
        <w:contextualSpacing/>
        <w:jc w:val="both"/>
      </w:pPr>
      <w:r w:rsidRPr="00424D00">
        <w:t xml:space="preserve">caurules diametrs, materiāls, garums; </w:t>
      </w:r>
    </w:p>
    <w:p w14:paraId="611C08F5" w14:textId="77777777" w:rsidR="00CD6049" w:rsidRPr="00424D00" w:rsidRDefault="00CD6049" w:rsidP="00AF72B7">
      <w:pPr>
        <w:pStyle w:val="Sarakstarindkopa"/>
        <w:numPr>
          <w:ilvl w:val="0"/>
          <w:numId w:val="46"/>
        </w:numPr>
        <w:spacing w:after="68"/>
        <w:contextualSpacing/>
        <w:jc w:val="both"/>
      </w:pPr>
      <w:r w:rsidRPr="00424D00">
        <w:t>aizbīdņa diametrs un tips;</w:t>
      </w:r>
    </w:p>
    <w:p w14:paraId="0B9087E8" w14:textId="77777777" w:rsidR="00CD6049" w:rsidRPr="00424D00" w:rsidRDefault="00CD6049" w:rsidP="00AF72B7">
      <w:pPr>
        <w:pStyle w:val="Sarakstarindkopa"/>
        <w:numPr>
          <w:ilvl w:val="0"/>
          <w:numId w:val="46"/>
        </w:numPr>
        <w:spacing w:after="68"/>
        <w:contextualSpacing/>
        <w:jc w:val="both"/>
      </w:pPr>
      <w:r w:rsidRPr="00424D00">
        <w:t>hidranta tips;</w:t>
      </w:r>
    </w:p>
    <w:p w14:paraId="42BA8E25" w14:textId="77777777" w:rsidR="00CD6049" w:rsidRPr="00424D00" w:rsidRDefault="00CD6049" w:rsidP="00AF72B7">
      <w:pPr>
        <w:pStyle w:val="Sarakstarindkopa"/>
        <w:numPr>
          <w:ilvl w:val="0"/>
          <w:numId w:val="46"/>
        </w:numPr>
        <w:spacing w:after="68"/>
        <w:contextualSpacing/>
        <w:jc w:val="both"/>
      </w:pPr>
      <w:r w:rsidRPr="00424D00">
        <w:t>akas diametrs, materiāls;</w:t>
      </w:r>
    </w:p>
    <w:p w14:paraId="09EC0A7F" w14:textId="77777777" w:rsidR="00CD6049" w:rsidRPr="00424D00" w:rsidRDefault="00CD6049" w:rsidP="00AF72B7">
      <w:pPr>
        <w:pStyle w:val="Sarakstarindkopa"/>
        <w:numPr>
          <w:ilvl w:val="0"/>
          <w:numId w:val="46"/>
        </w:numPr>
        <w:spacing w:after="68"/>
        <w:contextualSpacing/>
        <w:jc w:val="both"/>
      </w:pPr>
      <w:r w:rsidRPr="00424D00">
        <w:t>apvalkcaurules diametrs, garums un materiāls;</w:t>
      </w:r>
    </w:p>
    <w:p w14:paraId="3F5B5093" w14:textId="77777777" w:rsidR="00CD6049" w:rsidRPr="00424D00" w:rsidRDefault="00CD6049" w:rsidP="00AF72B7">
      <w:pPr>
        <w:pStyle w:val="Sarakstarindkopa"/>
        <w:numPr>
          <w:ilvl w:val="0"/>
          <w:numId w:val="46"/>
        </w:numPr>
        <w:spacing w:after="68"/>
        <w:contextualSpacing/>
        <w:jc w:val="both"/>
      </w:pPr>
      <w:r w:rsidRPr="00424D00">
        <w:t>sedlu uzmavas, pārejas, savienojuma uzmavas, adapteri, citas armatūras un veidgabalu detalizācija, norādot to izmērus un materiālus.</w:t>
      </w:r>
    </w:p>
    <w:p w14:paraId="2D2EF836" w14:textId="77777777" w:rsidR="00CD6049" w:rsidRPr="002A1363" w:rsidRDefault="00CD6049" w:rsidP="00AF72B7">
      <w:pPr>
        <w:ind w:left="567"/>
      </w:pPr>
      <w:r w:rsidRPr="002A1363">
        <w:t xml:space="preserve">Detalizāciju noformēt līmenī </w:t>
      </w:r>
      <w:proofErr w:type="spellStart"/>
      <w:r w:rsidRPr="002A1363">
        <w:t>u_detalizacija</w:t>
      </w:r>
      <w:proofErr w:type="spellEnd"/>
      <w:r w:rsidRPr="002A1363">
        <w:t xml:space="preserve"> (sarkanā krāsā). </w:t>
      </w:r>
    </w:p>
    <w:p w14:paraId="7DF4FD2A" w14:textId="77777777" w:rsidR="00CD6049" w:rsidRPr="002A1363" w:rsidRDefault="00CD6049" w:rsidP="00AF72B7">
      <w:pPr>
        <w:ind w:left="567"/>
      </w:pPr>
      <w:r w:rsidRPr="002A1363">
        <w:lastRenderedPageBreak/>
        <w:t xml:space="preserve">Lai </w:t>
      </w:r>
      <w:proofErr w:type="spellStart"/>
      <w:r w:rsidRPr="002A1363">
        <w:t>izpildzīmējumi</w:t>
      </w:r>
      <w:proofErr w:type="spellEnd"/>
      <w:r w:rsidRPr="002A1363">
        <w:t xml:space="preserve"> būtu pārskatāmi, šī informācija ir jāuzrāda vienkopus uz vienas lapas. Detalizācijas mērogs nav definēts.</w:t>
      </w:r>
    </w:p>
    <w:p w14:paraId="3AA13463" w14:textId="77777777" w:rsidR="00CD6049" w:rsidRPr="002A1363" w:rsidRDefault="00CD6049" w:rsidP="00AF72B7">
      <w:pPr>
        <w:ind w:left="567"/>
      </w:pPr>
      <w:r w:rsidRPr="002A1363">
        <w:t xml:space="preserve">Ūdensvada tīkla </w:t>
      </w:r>
      <w:proofErr w:type="spellStart"/>
      <w:r w:rsidRPr="002A1363">
        <w:t>izpildmērījuma</w:t>
      </w:r>
      <w:proofErr w:type="spellEnd"/>
      <w:r w:rsidRPr="002A1363">
        <w:t xml:space="preserve"> plāna (shēmas) faila nosaukumā ietvert adresi (sastāvošu no ielas nosaukuma un tuvumā esošās ēkas numura) un norādi, ka tas ir ūdensvada </w:t>
      </w:r>
      <w:proofErr w:type="spellStart"/>
      <w:r w:rsidRPr="002A1363">
        <w:t>izpildmērījuma</w:t>
      </w:r>
      <w:proofErr w:type="spellEnd"/>
      <w:r w:rsidRPr="002A1363">
        <w:t xml:space="preserve"> plāns (shēma), piemēram, Zakusalas.krastmala_03_01052020_koh.5.k_U.dwg.</w:t>
      </w:r>
    </w:p>
    <w:p w14:paraId="556384D1" w14:textId="77777777" w:rsidR="00CD6049" w:rsidRPr="002A1363" w:rsidRDefault="00CD6049" w:rsidP="00AF72B7">
      <w:pPr>
        <w:ind w:left="567"/>
      </w:pPr>
    </w:p>
    <w:p w14:paraId="65EB315F" w14:textId="77777777" w:rsidR="00CD6049" w:rsidRPr="002A1363" w:rsidRDefault="00CD6049" w:rsidP="00AF72B7">
      <w:pPr>
        <w:pStyle w:val="Virsraksts2"/>
        <w:keepNext w:val="0"/>
        <w:numPr>
          <w:ilvl w:val="1"/>
          <w:numId w:val="70"/>
        </w:numPr>
        <w:spacing w:before="0"/>
        <w:ind w:left="567" w:hanging="567"/>
      </w:pPr>
      <w:bookmarkStart w:id="54" w:name="_Toc163140454"/>
      <w:proofErr w:type="spellStart"/>
      <w:r w:rsidRPr="002A1363">
        <w:t>Pašteces</w:t>
      </w:r>
      <w:proofErr w:type="spellEnd"/>
      <w:r w:rsidRPr="002A1363">
        <w:t xml:space="preserve"> </w:t>
      </w:r>
      <w:proofErr w:type="spellStart"/>
      <w:r w:rsidRPr="002A1363">
        <w:t>kanalizācijas</w:t>
      </w:r>
      <w:proofErr w:type="spellEnd"/>
      <w:r w:rsidRPr="002A1363">
        <w:t xml:space="preserve"> </w:t>
      </w:r>
      <w:proofErr w:type="spellStart"/>
      <w:r w:rsidRPr="002A1363">
        <w:t>tīklu</w:t>
      </w:r>
      <w:proofErr w:type="spellEnd"/>
      <w:r w:rsidRPr="002A1363">
        <w:t xml:space="preserve"> </w:t>
      </w:r>
      <w:proofErr w:type="spellStart"/>
      <w:r w:rsidRPr="002A1363">
        <w:t>izpildmērījumu</w:t>
      </w:r>
      <w:proofErr w:type="spellEnd"/>
      <w:r w:rsidRPr="002A1363">
        <w:t xml:space="preserve"> </w:t>
      </w:r>
      <w:proofErr w:type="spellStart"/>
      <w:r w:rsidRPr="002A1363">
        <w:t>plāns</w:t>
      </w:r>
      <w:bookmarkEnd w:id="54"/>
      <w:proofErr w:type="spellEnd"/>
    </w:p>
    <w:p w14:paraId="0AD1F57D" w14:textId="77777777" w:rsidR="00CD6049" w:rsidRPr="002A1363" w:rsidRDefault="00CD6049" w:rsidP="00D7359A">
      <w:pPr>
        <w:ind w:left="567"/>
        <w:jc w:val="both"/>
      </w:pPr>
      <w:r w:rsidRPr="002A1363">
        <w:t xml:space="preserve">Esošajiem un no jauna izbūvētajiem pašteces kanalizācijas elementiem nepieciešams fiksēt absolūtās augstuma atzīmes teknei, absolūtās augstuma atzīmes zemes virsmai un elementu </w:t>
      </w:r>
      <w:proofErr w:type="spellStart"/>
      <w:r w:rsidRPr="002A1363">
        <w:t>iebūves</w:t>
      </w:r>
      <w:proofErr w:type="spellEnd"/>
      <w:r w:rsidRPr="002A1363">
        <w:t xml:space="preserve"> dziļumus (</w:t>
      </w:r>
      <w:proofErr w:type="spellStart"/>
      <w:r w:rsidRPr="002A1363">
        <w:t>iebūves</w:t>
      </w:r>
      <w:proofErr w:type="spellEnd"/>
      <w:r w:rsidRPr="002A1363">
        <w:t xml:space="preserve"> dziļums-attālums no zemes virsmas līdz cauruļvada teknei).</w:t>
      </w:r>
    </w:p>
    <w:p w14:paraId="33C36612" w14:textId="77777777" w:rsidR="00CD6049" w:rsidRPr="002A1363" w:rsidRDefault="00CD6049" w:rsidP="00D7359A">
      <w:pPr>
        <w:ind w:left="567"/>
        <w:jc w:val="both"/>
      </w:pPr>
      <w:r w:rsidRPr="002A1363">
        <w:t xml:space="preserve">Pašteces kanalizācijas tīkla </w:t>
      </w:r>
      <w:proofErr w:type="spellStart"/>
      <w:r w:rsidRPr="002A1363">
        <w:t>izpildmērījuma</w:t>
      </w:r>
      <w:proofErr w:type="spellEnd"/>
      <w:r w:rsidRPr="002A1363">
        <w:t xml:space="preserve"> plānā (shēmā) norādāma posma atrašanās vieta esošajā kanalizācijas sistēmā, norādot esošā cauruļvada/</w:t>
      </w:r>
      <w:proofErr w:type="spellStart"/>
      <w:r w:rsidRPr="002A1363">
        <w:t>skatakas</w:t>
      </w:r>
      <w:proofErr w:type="spellEnd"/>
      <w:r w:rsidRPr="002A1363">
        <w:t xml:space="preserve"> diametru, materiālu, garumu (attālumu starp esošajām </w:t>
      </w:r>
      <w:proofErr w:type="spellStart"/>
      <w:r w:rsidRPr="002A1363">
        <w:t>skatakām</w:t>
      </w:r>
      <w:proofErr w:type="spellEnd"/>
      <w:r w:rsidRPr="002A1363">
        <w:t xml:space="preserve">). Gadījumos, ja </w:t>
      </w:r>
      <w:proofErr w:type="spellStart"/>
      <w:r w:rsidRPr="002A1363">
        <w:t>skatakai</w:t>
      </w:r>
      <w:proofErr w:type="spellEnd"/>
      <w:r w:rsidRPr="002A1363">
        <w:t xml:space="preserve"> pievienoti vairāki cauruļvadi – minētā informācija jānorāda par visiem cauruļvadiem.</w:t>
      </w:r>
    </w:p>
    <w:p w14:paraId="6A2F9A13" w14:textId="77777777" w:rsidR="00CD6049" w:rsidRPr="002A1363" w:rsidRDefault="00CD6049" w:rsidP="00D7359A">
      <w:pPr>
        <w:ind w:left="567"/>
        <w:jc w:val="both"/>
      </w:pPr>
      <w:r w:rsidRPr="002A1363">
        <w:t>Jānorāda izbūvētā pašteces kanalizācijas cauruļvada/akas/ elementa diametrs, materiāls, piesaistes.</w:t>
      </w:r>
    </w:p>
    <w:p w14:paraId="3F36CD6E" w14:textId="77777777" w:rsidR="00CD6049" w:rsidRPr="002A1363" w:rsidRDefault="00CD6049" w:rsidP="00D7359A">
      <w:pPr>
        <w:ind w:left="567"/>
        <w:jc w:val="both"/>
      </w:pPr>
      <w:r w:rsidRPr="002A1363">
        <w:t xml:space="preserve">Gadījumos, kad </w:t>
      </w:r>
      <w:proofErr w:type="spellStart"/>
      <w:r w:rsidRPr="002A1363">
        <w:t>skatakas</w:t>
      </w:r>
      <w:proofErr w:type="spellEnd"/>
      <w:r w:rsidRPr="002A1363">
        <w:t xml:space="preserve">/kameras diametrs ir lielāks par 1 metru, </w:t>
      </w:r>
      <w:proofErr w:type="spellStart"/>
      <w:r w:rsidRPr="002A1363">
        <w:t>izpildmērījuma</w:t>
      </w:r>
      <w:proofErr w:type="spellEnd"/>
      <w:r w:rsidRPr="002A1363">
        <w:t xml:space="preserve"> plānā (shēmā) jāparāda arī </w:t>
      </w:r>
      <w:proofErr w:type="spellStart"/>
      <w:r w:rsidRPr="002A1363">
        <w:t>skatakas</w:t>
      </w:r>
      <w:proofErr w:type="spellEnd"/>
      <w:r w:rsidRPr="002A1363">
        <w:t>/kameras pazemes daļas kontūras.</w:t>
      </w:r>
    </w:p>
    <w:p w14:paraId="3473B879" w14:textId="77777777" w:rsidR="00CD6049" w:rsidRPr="002A1363" w:rsidRDefault="00CD6049" w:rsidP="00D7359A">
      <w:pPr>
        <w:ind w:left="567"/>
        <w:jc w:val="both"/>
      </w:pPr>
      <w:r w:rsidRPr="002A1363">
        <w:t>Izbūvētās pašteces kanalizācijas posmam cauruļvada teknes augstuma atzīme jāuzrāda izbūvētā kanalizācijas posma sākumā un beigās. Saskaņā ar Ministru kabineta 2012.gada 24.aprīļa noteikumiem Nr.281 “Augstas detalizācijas topogrāfiskās informācijas un tās centrālās datubāzes noteikumi” 51. punktu taisnos posmos mērījumus jāveic ik pēc 15 – 20 metriem.</w:t>
      </w:r>
    </w:p>
    <w:p w14:paraId="5678C6AF" w14:textId="77777777" w:rsidR="00CD6049" w:rsidRPr="002A1363" w:rsidRDefault="00CD6049" w:rsidP="00D7359A">
      <w:pPr>
        <w:ind w:left="567"/>
        <w:jc w:val="both"/>
      </w:pPr>
      <w:r w:rsidRPr="002A1363">
        <w:t xml:space="preserve">Pašteces kanalizācijas tīkla </w:t>
      </w:r>
      <w:proofErr w:type="spellStart"/>
      <w:r w:rsidRPr="002A1363">
        <w:t>izpildmērījuma</w:t>
      </w:r>
      <w:proofErr w:type="spellEnd"/>
      <w:r w:rsidRPr="002A1363">
        <w:t xml:space="preserve"> plānā (shēmā) jānorāda kanalizācijas tīklu elementu piesaistes, attālumi, posmu garumi. Katrai izbūvētajai </w:t>
      </w:r>
      <w:proofErr w:type="spellStart"/>
      <w:r w:rsidRPr="002A1363">
        <w:t>skatakai</w:t>
      </w:r>
      <w:proofErr w:type="spellEnd"/>
      <w:r w:rsidRPr="002A1363">
        <w:t xml:space="preserve"> jābūt ne mazāk kā 3 norādītām piesaistēm pie esošām kapitālām būvēm (piesaistes </w:t>
      </w:r>
      <w:proofErr w:type="spellStart"/>
      <w:r w:rsidRPr="002A1363">
        <w:t>skatakai</w:t>
      </w:r>
      <w:proofErr w:type="spellEnd"/>
      <w:r w:rsidRPr="002A1363">
        <w:t xml:space="preserve"> – no </w:t>
      </w:r>
      <w:proofErr w:type="spellStart"/>
      <w:r w:rsidRPr="002A1363">
        <w:t>skatakas</w:t>
      </w:r>
      <w:proofErr w:type="spellEnd"/>
      <w:r w:rsidRPr="002A1363">
        <w:t xml:space="preserve"> vāka centra). Shēmā jābūt attēlotiem arī pamanāmiem orientieriem (ēkas kontūra, ēkas raksturlielumi, ēkas numurs, ielas nosaukums, ceļa mala, žogs, blakus esošās pašteces kanalizācijas tīkla </w:t>
      </w:r>
      <w:proofErr w:type="spellStart"/>
      <w:r w:rsidRPr="002A1363">
        <w:t>skatakas</w:t>
      </w:r>
      <w:proofErr w:type="spellEnd"/>
      <w:r w:rsidRPr="002A1363">
        <w:t xml:space="preserve"> u.t.t.).</w:t>
      </w:r>
    </w:p>
    <w:p w14:paraId="726B0169" w14:textId="77777777" w:rsidR="00CD6049" w:rsidRPr="002A1363" w:rsidRDefault="00CD6049" w:rsidP="00D7359A">
      <w:pPr>
        <w:ind w:left="567"/>
        <w:jc w:val="both"/>
      </w:pPr>
      <w:r w:rsidRPr="002A1363">
        <w:t xml:space="preserve">Ja jaunā pašteces kanalizācijas izbūves Būvdarbu laikā tiek demontēts esošais pašteces kanalizācijas posms, nepieciešams sagatavot demontāžas </w:t>
      </w:r>
      <w:proofErr w:type="spellStart"/>
      <w:r w:rsidRPr="002A1363">
        <w:t>izpildmērījuma</w:t>
      </w:r>
      <w:proofErr w:type="spellEnd"/>
      <w:r w:rsidRPr="002A1363">
        <w:t xml:space="preserve"> plānu (shēmu), kurā jāattēlo demontētais pašteces kanalizācijas posms, precizējot, vai tas demontēts, to atvienojot no ielas vada, vai tas demontēts to fiziski izrokot. Demontētās pašteces kanalizācijas posms jāattēlo, to pārsvītrojot ar sarkanu krustu, precīzi norādot izraktā posma sākumu, beigas, kā arī garumu.</w:t>
      </w:r>
    </w:p>
    <w:p w14:paraId="0E22112F" w14:textId="5A5B14ED" w:rsidR="00CD6049" w:rsidRPr="002A1363" w:rsidRDefault="00CD6049" w:rsidP="00D7359A">
      <w:pPr>
        <w:ind w:left="567"/>
        <w:jc w:val="both"/>
      </w:pPr>
      <w:r w:rsidRPr="002A1363">
        <w:t xml:space="preserve">Sarežģītu pašteces kanalizācijas tīklu elementu (kameru, </w:t>
      </w:r>
      <w:proofErr w:type="spellStart"/>
      <w:r w:rsidRPr="002A1363">
        <w:t>krītaku</w:t>
      </w:r>
      <w:proofErr w:type="spellEnd"/>
      <w:r w:rsidRPr="002A1363">
        <w:t xml:space="preserve">, </w:t>
      </w:r>
      <w:proofErr w:type="spellStart"/>
      <w:r w:rsidRPr="002A1363">
        <w:t>pārgāzes</w:t>
      </w:r>
      <w:proofErr w:type="spellEnd"/>
      <w:r w:rsidRPr="002A1363">
        <w:t xml:space="preserve"> kameru, spiediena dzēšanas aku, aizbīdņu aku, </w:t>
      </w:r>
      <w:proofErr w:type="spellStart"/>
      <w:r w:rsidRPr="002A1363">
        <w:t>bezakas</w:t>
      </w:r>
      <w:proofErr w:type="spellEnd"/>
      <w:r w:rsidRPr="002A1363">
        <w:t xml:space="preserve"> pievienojumu) izbūves gadījumā, pašteces kanalizācijas shēmai jāizstrādā izbūvētā pašteces kanalizācijas tīkla detalizācija, kurā jānorāda sekojoša informācija (no jauna izbūvētajiem un to savienojuma vietās ar esošajiem tīkliem)</w:t>
      </w:r>
      <w:r w:rsidR="00D7359A">
        <w:t>:</w:t>
      </w:r>
    </w:p>
    <w:p w14:paraId="4BF9EB40" w14:textId="77777777" w:rsidR="00CD6049" w:rsidRPr="00D36CA0" w:rsidRDefault="00CD6049" w:rsidP="00D7359A">
      <w:pPr>
        <w:pStyle w:val="Sarakstarindkopa"/>
        <w:numPr>
          <w:ilvl w:val="0"/>
          <w:numId w:val="47"/>
        </w:numPr>
        <w:spacing w:after="68"/>
        <w:contextualSpacing/>
        <w:jc w:val="both"/>
      </w:pPr>
      <w:r w:rsidRPr="00D36CA0">
        <w:t xml:space="preserve">caurules diametrs, caurules materiāls, garums; </w:t>
      </w:r>
    </w:p>
    <w:p w14:paraId="4DC2D269" w14:textId="77777777" w:rsidR="00CD6049" w:rsidRPr="00D36CA0" w:rsidRDefault="00CD6049" w:rsidP="00D7359A">
      <w:pPr>
        <w:pStyle w:val="Sarakstarindkopa"/>
        <w:numPr>
          <w:ilvl w:val="0"/>
          <w:numId w:val="47"/>
        </w:numPr>
        <w:spacing w:after="68"/>
        <w:contextualSpacing/>
        <w:jc w:val="both"/>
      </w:pPr>
      <w:r w:rsidRPr="00D36CA0">
        <w:t>akas diametrs, materiāls;</w:t>
      </w:r>
    </w:p>
    <w:p w14:paraId="460EF005" w14:textId="77777777" w:rsidR="00CD6049" w:rsidRPr="00D36CA0" w:rsidRDefault="00CD6049" w:rsidP="00D7359A">
      <w:pPr>
        <w:pStyle w:val="Sarakstarindkopa"/>
        <w:numPr>
          <w:ilvl w:val="0"/>
          <w:numId w:val="47"/>
        </w:numPr>
        <w:spacing w:after="68"/>
        <w:contextualSpacing/>
        <w:jc w:val="both"/>
      </w:pPr>
      <w:r w:rsidRPr="00D36CA0">
        <w:t>šahtas izmēri, materiāls;</w:t>
      </w:r>
    </w:p>
    <w:p w14:paraId="461ABC8B" w14:textId="77777777" w:rsidR="00CD6049" w:rsidRPr="00D36CA0" w:rsidRDefault="00CD6049" w:rsidP="00D7359A">
      <w:pPr>
        <w:pStyle w:val="Sarakstarindkopa"/>
        <w:numPr>
          <w:ilvl w:val="0"/>
          <w:numId w:val="47"/>
        </w:numPr>
        <w:spacing w:after="68"/>
        <w:contextualSpacing/>
        <w:jc w:val="both"/>
      </w:pPr>
      <w:r w:rsidRPr="00D36CA0">
        <w:t>apvalkcaurules diametrs, garums un materiāls;</w:t>
      </w:r>
    </w:p>
    <w:p w14:paraId="0ABFFA57" w14:textId="77777777" w:rsidR="00CD6049" w:rsidRPr="00D36CA0" w:rsidRDefault="00CD6049" w:rsidP="00D7359A">
      <w:pPr>
        <w:pStyle w:val="Sarakstarindkopa"/>
        <w:numPr>
          <w:ilvl w:val="0"/>
          <w:numId w:val="47"/>
        </w:numPr>
        <w:spacing w:after="68"/>
        <w:contextualSpacing/>
        <w:jc w:val="both"/>
      </w:pPr>
      <w:r w:rsidRPr="00D36CA0">
        <w:t>savienojošos veidgabalus, pārejas, savienojuma uzmavas, adapterus un citas armatūras un veidgabalu detalizācija norādot to izmērus un materiālus.</w:t>
      </w:r>
    </w:p>
    <w:p w14:paraId="01F386EB" w14:textId="77777777" w:rsidR="00CD6049" w:rsidRPr="002A1363" w:rsidRDefault="00CD6049" w:rsidP="00D7359A">
      <w:pPr>
        <w:ind w:left="567"/>
        <w:jc w:val="both"/>
      </w:pPr>
      <w:r w:rsidRPr="002A1363">
        <w:t xml:space="preserve">Detalizāciju noformēt līmenī </w:t>
      </w:r>
      <w:proofErr w:type="spellStart"/>
      <w:r w:rsidRPr="002A1363">
        <w:t>k_detalizacija</w:t>
      </w:r>
      <w:proofErr w:type="spellEnd"/>
      <w:r w:rsidRPr="002A1363">
        <w:t xml:space="preserve"> (sarkanā krāsā).</w:t>
      </w:r>
    </w:p>
    <w:p w14:paraId="768B9865" w14:textId="77777777" w:rsidR="00CD6049" w:rsidRPr="002A1363" w:rsidRDefault="00CD6049" w:rsidP="00D7359A">
      <w:pPr>
        <w:ind w:left="567"/>
        <w:jc w:val="both"/>
      </w:pPr>
      <w:r w:rsidRPr="002A1363">
        <w:t xml:space="preserve">Lai </w:t>
      </w:r>
      <w:proofErr w:type="spellStart"/>
      <w:r w:rsidRPr="002A1363">
        <w:t>izpildzīmējumi</w:t>
      </w:r>
      <w:proofErr w:type="spellEnd"/>
      <w:r w:rsidRPr="002A1363">
        <w:t xml:space="preserve"> būtu pārskatāmi, minētā informācija jāuzrāda vienkopus uz vienas lapas. Detalizācijas mērogs nav definēts.</w:t>
      </w:r>
    </w:p>
    <w:p w14:paraId="64624F48" w14:textId="77777777" w:rsidR="00CD6049" w:rsidRPr="002A1363" w:rsidRDefault="00CD6049" w:rsidP="00D7359A">
      <w:pPr>
        <w:ind w:left="567"/>
        <w:jc w:val="both"/>
      </w:pPr>
      <w:r w:rsidRPr="002A1363">
        <w:t xml:space="preserve">Pašteces kanalizācijas </w:t>
      </w:r>
      <w:proofErr w:type="spellStart"/>
      <w:r w:rsidRPr="002A1363">
        <w:t>izpildmērījuma</w:t>
      </w:r>
      <w:proofErr w:type="spellEnd"/>
      <w:r w:rsidRPr="002A1363">
        <w:t xml:space="preserve"> plāna (shēmas) faila nosaukumā ietvert adresi (sastāvošu no ielas nosaukuma un tuvumā esošās ēkas numura) un norādi, ka tas ir pašteces </w:t>
      </w:r>
      <w:proofErr w:type="spellStart"/>
      <w:r w:rsidRPr="002A1363">
        <w:lastRenderedPageBreak/>
        <w:t>izpildmērījuma</w:t>
      </w:r>
      <w:proofErr w:type="spellEnd"/>
      <w:r w:rsidRPr="002A1363">
        <w:t xml:space="preserve"> plāns (shēma), piemēram, Zakusalas.krastmala_03_01052020_koh.5.k_K.dwg.</w:t>
      </w:r>
    </w:p>
    <w:p w14:paraId="2A885FFD" w14:textId="77777777" w:rsidR="00CD6049" w:rsidRPr="002A1363" w:rsidRDefault="00CD6049" w:rsidP="00D7359A">
      <w:pPr>
        <w:ind w:left="567"/>
        <w:jc w:val="both"/>
      </w:pPr>
      <w:r w:rsidRPr="002A1363">
        <w:t>Ūdensvada/kanalizācijas/</w:t>
      </w:r>
      <w:proofErr w:type="spellStart"/>
      <w:r w:rsidRPr="002A1363">
        <w:t>spiedkanalizācijas</w:t>
      </w:r>
      <w:proofErr w:type="spellEnd"/>
      <w:r w:rsidRPr="002A1363">
        <w:t xml:space="preserve"> tīkla </w:t>
      </w:r>
      <w:proofErr w:type="spellStart"/>
      <w:r w:rsidRPr="002A1363">
        <w:t>izpildmērījuma</w:t>
      </w:r>
      <w:proofErr w:type="spellEnd"/>
      <w:r w:rsidRPr="002A1363">
        <w:t xml:space="preserve"> plāna (shēmas) izdruka jānoformē ar </w:t>
      </w:r>
      <w:proofErr w:type="spellStart"/>
      <w:r w:rsidRPr="002A1363">
        <w:t>rakstlaukumu</w:t>
      </w:r>
      <w:proofErr w:type="spellEnd"/>
      <w:r w:rsidRPr="002A1363">
        <w:t>, kurā ietverta sekojoša informācija:</w:t>
      </w:r>
    </w:p>
    <w:p w14:paraId="4CD736CA" w14:textId="77777777" w:rsidR="00CD6049" w:rsidRPr="00A53DC2" w:rsidRDefault="00CD6049" w:rsidP="00D7359A">
      <w:pPr>
        <w:pStyle w:val="Sarakstarindkopa"/>
        <w:numPr>
          <w:ilvl w:val="0"/>
          <w:numId w:val="48"/>
        </w:numPr>
        <w:spacing w:after="68"/>
        <w:contextualSpacing/>
        <w:jc w:val="both"/>
      </w:pPr>
      <w:r w:rsidRPr="00A53DC2">
        <w:t>darbu izpildītājs (firmas nosaukums, darbu vadītājs, shēmas veidotājs);</w:t>
      </w:r>
    </w:p>
    <w:p w14:paraId="775DC0F7" w14:textId="77777777" w:rsidR="00CD6049" w:rsidRPr="00A53DC2" w:rsidRDefault="00CD6049" w:rsidP="00D7359A">
      <w:pPr>
        <w:pStyle w:val="Sarakstarindkopa"/>
        <w:numPr>
          <w:ilvl w:val="0"/>
          <w:numId w:val="48"/>
        </w:numPr>
        <w:spacing w:after="68"/>
        <w:contextualSpacing/>
        <w:jc w:val="both"/>
      </w:pPr>
      <w:r w:rsidRPr="00A53DC2">
        <w:t>ūdensvada/kanalizācijas tīklu izbūves adrese;</w:t>
      </w:r>
    </w:p>
    <w:p w14:paraId="62C0BEE9" w14:textId="77777777" w:rsidR="00CD6049" w:rsidRPr="00A53DC2" w:rsidRDefault="00CD6049" w:rsidP="00D7359A">
      <w:pPr>
        <w:pStyle w:val="Sarakstarindkopa"/>
        <w:numPr>
          <w:ilvl w:val="0"/>
          <w:numId w:val="48"/>
        </w:numPr>
        <w:spacing w:after="68"/>
        <w:contextualSpacing/>
        <w:jc w:val="both"/>
      </w:pPr>
      <w:r w:rsidRPr="00A53DC2">
        <w:t>veiktā darba nosaukums;</w:t>
      </w:r>
    </w:p>
    <w:p w14:paraId="1768E22A" w14:textId="77777777" w:rsidR="00CD6049" w:rsidRPr="00A53DC2" w:rsidRDefault="00CD6049" w:rsidP="00D7359A">
      <w:pPr>
        <w:pStyle w:val="Sarakstarindkopa"/>
        <w:numPr>
          <w:ilvl w:val="0"/>
          <w:numId w:val="48"/>
        </w:numPr>
        <w:spacing w:after="68"/>
        <w:contextualSpacing/>
        <w:jc w:val="both"/>
      </w:pPr>
      <w:r w:rsidRPr="00A53DC2">
        <w:t>datums.</w:t>
      </w:r>
    </w:p>
    <w:p w14:paraId="2DB91FDA" w14:textId="77777777" w:rsidR="00CD6049" w:rsidRPr="002A1363" w:rsidRDefault="00CD6049" w:rsidP="00CD6049"/>
    <w:p w14:paraId="3207C9AF" w14:textId="77777777" w:rsidR="00CD6049" w:rsidRDefault="00CD6049" w:rsidP="00CD6049">
      <w:r w:rsidRPr="002A1363">
        <w:t xml:space="preserve">Pielikumā: Būvdarbu veicēja sagatavotā </w:t>
      </w:r>
      <w:proofErr w:type="spellStart"/>
      <w:r w:rsidRPr="002A1363">
        <w:t>izpildmērījuma</w:t>
      </w:r>
      <w:proofErr w:type="spellEnd"/>
      <w:r w:rsidRPr="002A1363">
        <w:t xml:space="preserve"> noformēšanas prasības.</w:t>
      </w:r>
    </w:p>
    <w:p w14:paraId="6FD11018" w14:textId="77777777" w:rsidR="00CD6049" w:rsidRDefault="00CD6049" w:rsidP="00CD6049"/>
    <w:p w14:paraId="486F3281" w14:textId="77777777" w:rsidR="00D7359A" w:rsidRDefault="00D7359A">
      <w:pPr>
        <w:rPr>
          <w:b/>
          <w:bCs/>
          <w:i/>
          <w:iCs/>
        </w:rPr>
      </w:pPr>
      <w:bookmarkStart w:id="55" w:name="_Toc163140455"/>
      <w:r>
        <w:rPr>
          <w:b/>
          <w:bCs/>
          <w:i/>
          <w:iCs/>
        </w:rPr>
        <w:br w:type="page"/>
      </w:r>
    </w:p>
    <w:p w14:paraId="42635A89" w14:textId="5E2EE760" w:rsidR="00CD6049" w:rsidRPr="00FE389E" w:rsidRDefault="00CD6049" w:rsidP="00CD6049">
      <w:pPr>
        <w:keepNext/>
        <w:keepLines/>
        <w:spacing w:after="202" w:line="271" w:lineRule="auto"/>
        <w:ind w:left="576"/>
        <w:jc w:val="right"/>
        <w:outlineLvl w:val="1"/>
        <w:rPr>
          <w:szCs w:val="20"/>
        </w:rPr>
      </w:pPr>
      <w:r w:rsidRPr="00FE389E">
        <w:rPr>
          <w:b/>
          <w:bCs/>
          <w:i/>
          <w:iCs/>
        </w:rPr>
        <w:lastRenderedPageBreak/>
        <w:t>Tehniskās specifikācijas-darba uzdevuma pielikums</w:t>
      </w:r>
      <w:bookmarkEnd w:id="55"/>
      <w:r w:rsidRPr="00FE389E">
        <w:rPr>
          <w:b/>
          <w:bCs/>
          <w:i/>
          <w:iCs/>
        </w:rPr>
        <w:t xml:space="preserve"> </w:t>
      </w:r>
    </w:p>
    <w:p w14:paraId="7895104F" w14:textId="77777777" w:rsidR="00CD6049" w:rsidRPr="00FE389E" w:rsidRDefault="00CD6049" w:rsidP="00CD6049">
      <w:pPr>
        <w:keepNext/>
        <w:keepLines/>
        <w:spacing w:after="202" w:line="271" w:lineRule="auto"/>
        <w:ind w:left="576"/>
        <w:outlineLvl w:val="1"/>
        <w:rPr>
          <w:b/>
          <w:bCs/>
          <w:sz w:val="28"/>
        </w:rPr>
      </w:pPr>
      <w:bookmarkStart w:id="56" w:name="_Toc163140456"/>
      <w:r w:rsidRPr="00FE389E">
        <w:rPr>
          <w:b/>
          <w:bCs/>
          <w:szCs w:val="20"/>
        </w:rPr>
        <w:t xml:space="preserve">Būvdarbu veicēja sagatavotā </w:t>
      </w:r>
      <w:proofErr w:type="spellStart"/>
      <w:r w:rsidRPr="00FE389E">
        <w:rPr>
          <w:b/>
          <w:bCs/>
          <w:szCs w:val="20"/>
        </w:rPr>
        <w:t>izpildmērījuma</w:t>
      </w:r>
      <w:proofErr w:type="spellEnd"/>
      <w:r w:rsidRPr="00FE389E">
        <w:rPr>
          <w:b/>
          <w:bCs/>
          <w:szCs w:val="20"/>
        </w:rPr>
        <w:t xml:space="preserve"> noformēšanas prasības</w:t>
      </w:r>
      <w:bookmarkEnd w:id="56"/>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338"/>
        <w:gridCol w:w="1332"/>
      </w:tblGrid>
      <w:tr w:rsidR="00CD6049" w:rsidRPr="00FE389E" w14:paraId="7ED2CCF2" w14:textId="77777777" w:rsidTr="00685F07">
        <w:trPr>
          <w:tblHeader/>
        </w:trPr>
        <w:tc>
          <w:tcPr>
            <w:tcW w:w="704" w:type="dxa"/>
            <w:shd w:val="clear" w:color="auto" w:fill="auto"/>
            <w:vAlign w:val="center"/>
          </w:tcPr>
          <w:p w14:paraId="099F9F0A" w14:textId="77777777" w:rsidR="00CD6049" w:rsidRPr="00FE389E" w:rsidRDefault="00CD6049" w:rsidP="00685F07">
            <w:pPr>
              <w:spacing w:before="120" w:after="120"/>
              <w:jc w:val="center"/>
              <w:rPr>
                <w:sz w:val="22"/>
              </w:rPr>
            </w:pPr>
            <w:r w:rsidRPr="00FE389E">
              <w:rPr>
                <w:sz w:val="22"/>
              </w:rPr>
              <w:t>Nr.</w:t>
            </w:r>
          </w:p>
        </w:tc>
        <w:tc>
          <w:tcPr>
            <w:tcW w:w="3402" w:type="dxa"/>
            <w:shd w:val="clear" w:color="auto" w:fill="auto"/>
            <w:vAlign w:val="center"/>
          </w:tcPr>
          <w:p w14:paraId="4BA4EB52" w14:textId="77777777" w:rsidR="00CD6049" w:rsidRPr="00FE389E" w:rsidRDefault="00CD6049" w:rsidP="00685F07">
            <w:pPr>
              <w:spacing w:before="120" w:after="120"/>
              <w:ind w:left="-137" w:right="-84"/>
              <w:jc w:val="center"/>
              <w:rPr>
                <w:sz w:val="22"/>
              </w:rPr>
            </w:pPr>
            <w:r w:rsidRPr="00FE389E">
              <w:rPr>
                <w:sz w:val="22"/>
              </w:rPr>
              <w:t>Noformēšanas prasības</w:t>
            </w:r>
          </w:p>
        </w:tc>
        <w:tc>
          <w:tcPr>
            <w:tcW w:w="4338" w:type="dxa"/>
            <w:shd w:val="clear" w:color="auto" w:fill="auto"/>
            <w:vAlign w:val="center"/>
          </w:tcPr>
          <w:p w14:paraId="10E47478" w14:textId="77777777" w:rsidR="00CD6049" w:rsidRPr="00FE389E" w:rsidRDefault="00CD6049" w:rsidP="00685F07">
            <w:pPr>
              <w:spacing w:before="120" w:after="120"/>
              <w:ind w:left="-140" w:right="-129"/>
              <w:jc w:val="center"/>
              <w:rPr>
                <w:sz w:val="22"/>
              </w:rPr>
            </w:pPr>
            <w:r w:rsidRPr="00FE389E">
              <w:rPr>
                <w:sz w:val="22"/>
              </w:rPr>
              <w:t>Papildinformācija</w:t>
            </w:r>
          </w:p>
        </w:tc>
        <w:tc>
          <w:tcPr>
            <w:tcW w:w="1332" w:type="dxa"/>
            <w:shd w:val="clear" w:color="auto" w:fill="auto"/>
            <w:vAlign w:val="center"/>
          </w:tcPr>
          <w:p w14:paraId="2754E49B" w14:textId="77777777" w:rsidR="00CD6049" w:rsidRPr="00FE389E" w:rsidRDefault="00CD6049" w:rsidP="00685F07">
            <w:pPr>
              <w:spacing w:before="120" w:after="120"/>
              <w:ind w:left="-80" w:right="-83"/>
              <w:jc w:val="center"/>
              <w:rPr>
                <w:sz w:val="22"/>
              </w:rPr>
            </w:pPr>
            <w:r w:rsidRPr="00FE389E">
              <w:rPr>
                <w:sz w:val="22"/>
              </w:rPr>
              <w:t>Piemērs Nr.</w:t>
            </w:r>
          </w:p>
        </w:tc>
      </w:tr>
      <w:tr w:rsidR="00CD6049" w:rsidRPr="00FE389E" w14:paraId="3352BA7A" w14:textId="77777777" w:rsidTr="00685F07">
        <w:tc>
          <w:tcPr>
            <w:tcW w:w="9776" w:type="dxa"/>
            <w:gridSpan w:val="4"/>
            <w:shd w:val="clear" w:color="auto" w:fill="auto"/>
            <w:vAlign w:val="center"/>
          </w:tcPr>
          <w:p w14:paraId="780D5A6B" w14:textId="77777777" w:rsidR="00CD6049" w:rsidRPr="00FE389E" w:rsidRDefault="00CD6049" w:rsidP="00685F07">
            <w:pPr>
              <w:rPr>
                <w:b/>
                <w:sz w:val="22"/>
              </w:rPr>
            </w:pPr>
            <w:r w:rsidRPr="00FE389E">
              <w:rPr>
                <w:sz w:val="22"/>
              </w:rPr>
              <w:t xml:space="preserve">Ūdensvada tīkla </w:t>
            </w:r>
            <w:proofErr w:type="spellStart"/>
            <w:r w:rsidRPr="00FE389E">
              <w:rPr>
                <w:sz w:val="22"/>
              </w:rPr>
              <w:t>izpildmērījuma</w:t>
            </w:r>
            <w:proofErr w:type="spellEnd"/>
            <w:r w:rsidRPr="00FE389E">
              <w:rPr>
                <w:sz w:val="22"/>
              </w:rPr>
              <w:t xml:space="preserve"> noformēšanā jābūt norādītai sekojošai informācijai:</w:t>
            </w:r>
          </w:p>
        </w:tc>
      </w:tr>
      <w:tr w:rsidR="00CD6049" w:rsidRPr="00FE389E" w14:paraId="4E8BBBBC" w14:textId="77777777" w:rsidTr="00685F07">
        <w:tc>
          <w:tcPr>
            <w:tcW w:w="704" w:type="dxa"/>
            <w:shd w:val="clear" w:color="auto" w:fill="auto"/>
          </w:tcPr>
          <w:p w14:paraId="07C89AB0" w14:textId="77777777" w:rsidR="00CD6049" w:rsidRPr="00FE389E" w:rsidRDefault="00CD6049" w:rsidP="00685F07">
            <w:pPr>
              <w:ind w:left="-120"/>
              <w:jc w:val="center"/>
              <w:rPr>
                <w:b/>
                <w:sz w:val="22"/>
              </w:rPr>
            </w:pPr>
            <w:r w:rsidRPr="00FE389E">
              <w:rPr>
                <w:sz w:val="22"/>
              </w:rPr>
              <w:t>1.</w:t>
            </w:r>
          </w:p>
        </w:tc>
        <w:tc>
          <w:tcPr>
            <w:tcW w:w="3402" w:type="dxa"/>
            <w:shd w:val="clear" w:color="auto" w:fill="auto"/>
          </w:tcPr>
          <w:p w14:paraId="35E3068A" w14:textId="77777777" w:rsidR="00CD6049" w:rsidRPr="00FE389E" w:rsidRDefault="00CD6049" w:rsidP="00685F07">
            <w:pPr>
              <w:ind w:firstLine="40"/>
              <w:rPr>
                <w:b/>
                <w:sz w:val="22"/>
              </w:rPr>
            </w:pPr>
            <w:r w:rsidRPr="00FE389E">
              <w:rPr>
                <w:sz w:val="22"/>
              </w:rPr>
              <w:t>Dati par ūdensvada diametru</w:t>
            </w:r>
          </w:p>
        </w:tc>
        <w:tc>
          <w:tcPr>
            <w:tcW w:w="4338" w:type="dxa"/>
            <w:shd w:val="clear" w:color="auto" w:fill="auto"/>
          </w:tcPr>
          <w:p w14:paraId="617EA33D" w14:textId="77777777" w:rsidR="00CD6049" w:rsidRPr="00FE389E" w:rsidRDefault="00CD6049" w:rsidP="00685F07">
            <w:pPr>
              <w:rPr>
                <w:b/>
                <w:sz w:val="22"/>
              </w:rPr>
            </w:pPr>
            <w:r w:rsidRPr="00FE389E">
              <w:rPr>
                <w:sz w:val="22"/>
              </w:rPr>
              <w:t xml:space="preserve">ADTI specifikācija. </w:t>
            </w:r>
          </w:p>
          <w:p w14:paraId="52494376" w14:textId="77777777" w:rsidR="00CD6049" w:rsidRPr="00FE389E" w:rsidRDefault="00CD6049" w:rsidP="00CD6049">
            <w:pPr>
              <w:numPr>
                <w:ilvl w:val="0"/>
                <w:numId w:val="54"/>
              </w:numPr>
              <w:contextualSpacing/>
              <w:jc w:val="both"/>
              <w:rPr>
                <w:sz w:val="22"/>
              </w:rPr>
            </w:pPr>
            <w:r w:rsidRPr="00FE389E">
              <w:rPr>
                <w:sz w:val="22"/>
              </w:rPr>
              <w:t xml:space="preserve">Atsevišķs teksta elements – apraksta tikai diametru. </w:t>
            </w:r>
          </w:p>
          <w:p w14:paraId="5FADD9B6" w14:textId="77777777" w:rsidR="00CD6049" w:rsidRPr="00FE389E" w:rsidRDefault="00CD6049" w:rsidP="00CD6049">
            <w:pPr>
              <w:numPr>
                <w:ilvl w:val="0"/>
                <w:numId w:val="54"/>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2B85FEC6" w14:textId="77777777" w:rsidR="00CD6049" w:rsidRPr="00FE389E" w:rsidRDefault="00CD6049" w:rsidP="00685F07">
            <w:pPr>
              <w:jc w:val="center"/>
              <w:rPr>
                <w:b/>
                <w:sz w:val="22"/>
              </w:rPr>
            </w:pPr>
            <w:r w:rsidRPr="00FE389E">
              <w:rPr>
                <w:sz w:val="22"/>
              </w:rPr>
              <w:t>1, 2, 3</w:t>
            </w:r>
          </w:p>
        </w:tc>
      </w:tr>
      <w:tr w:rsidR="00CD6049" w:rsidRPr="00FE389E" w14:paraId="1FAF2206" w14:textId="77777777" w:rsidTr="00685F07">
        <w:tc>
          <w:tcPr>
            <w:tcW w:w="704" w:type="dxa"/>
            <w:shd w:val="clear" w:color="auto" w:fill="auto"/>
          </w:tcPr>
          <w:p w14:paraId="61ADF1EA" w14:textId="77777777" w:rsidR="00CD6049" w:rsidRPr="00FE389E" w:rsidRDefault="00CD6049" w:rsidP="00685F07">
            <w:pPr>
              <w:ind w:left="22"/>
              <w:jc w:val="center"/>
              <w:rPr>
                <w:b/>
                <w:sz w:val="22"/>
              </w:rPr>
            </w:pPr>
            <w:r w:rsidRPr="00FE389E">
              <w:rPr>
                <w:sz w:val="22"/>
              </w:rPr>
              <w:t>2.</w:t>
            </w:r>
          </w:p>
        </w:tc>
        <w:tc>
          <w:tcPr>
            <w:tcW w:w="3402" w:type="dxa"/>
            <w:shd w:val="clear" w:color="auto" w:fill="auto"/>
          </w:tcPr>
          <w:p w14:paraId="692676F2" w14:textId="77777777" w:rsidR="00CD6049" w:rsidRPr="00FE389E" w:rsidRDefault="00CD6049" w:rsidP="00685F07">
            <w:pPr>
              <w:ind w:firstLine="40"/>
              <w:rPr>
                <w:b/>
                <w:sz w:val="22"/>
              </w:rPr>
            </w:pPr>
            <w:r w:rsidRPr="00FE389E">
              <w:rPr>
                <w:sz w:val="22"/>
              </w:rPr>
              <w:t>Dati par ūdensvada materiālu</w:t>
            </w:r>
          </w:p>
        </w:tc>
        <w:tc>
          <w:tcPr>
            <w:tcW w:w="4338" w:type="dxa"/>
            <w:shd w:val="clear" w:color="auto" w:fill="auto"/>
          </w:tcPr>
          <w:p w14:paraId="03AE130F" w14:textId="77777777" w:rsidR="00CD6049" w:rsidRPr="00FE389E" w:rsidRDefault="00CD6049" w:rsidP="00685F07">
            <w:pPr>
              <w:rPr>
                <w:b/>
                <w:sz w:val="22"/>
              </w:rPr>
            </w:pPr>
            <w:r w:rsidRPr="00FE389E">
              <w:rPr>
                <w:sz w:val="22"/>
              </w:rPr>
              <w:t xml:space="preserve">ADTI specifikācija  </w:t>
            </w:r>
          </w:p>
          <w:p w14:paraId="481DE491" w14:textId="77777777" w:rsidR="00CD6049" w:rsidRPr="00FE389E" w:rsidRDefault="00CD6049" w:rsidP="00CD6049">
            <w:pPr>
              <w:numPr>
                <w:ilvl w:val="0"/>
                <w:numId w:val="55"/>
              </w:numPr>
              <w:contextualSpacing/>
              <w:jc w:val="both"/>
              <w:rPr>
                <w:sz w:val="22"/>
              </w:rPr>
            </w:pPr>
            <w:r w:rsidRPr="00FE389E">
              <w:rPr>
                <w:sz w:val="22"/>
              </w:rPr>
              <w:t xml:space="preserve">Atsevišķs teksta elements – apraksta tikai materiālu. </w:t>
            </w:r>
          </w:p>
          <w:p w14:paraId="3DD65868" w14:textId="77777777" w:rsidR="00CD6049" w:rsidRPr="00FE389E" w:rsidRDefault="00CD6049" w:rsidP="00CD6049">
            <w:pPr>
              <w:numPr>
                <w:ilvl w:val="0"/>
                <w:numId w:val="55"/>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630A5D6E" w14:textId="77777777" w:rsidR="00CD6049" w:rsidRPr="00FE389E" w:rsidRDefault="00CD6049" w:rsidP="00685F07">
            <w:pPr>
              <w:jc w:val="center"/>
              <w:rPr>
                <w:b/>
                <w:sz w:val="22"/>
              </w:rPr>
            </w:pPr>
            <w:r w:rsidRPr="00FE389E">
              <w:rPr>
                <w:sz w:val="22"/>
              </w:rPr>
              <w:t>3</w:t>
            </w:r>
          </w:p>
        </w:tc>
      </w:tr>
      <w:tr w:rsidR="00CD6049" w:rsidRPr="00FE389E" w14:paraId="1361FF6D" w14:textId="77777777" w:rsidTr="00685F07">
        <w:tc>
          <w:tcPr>
            <w:tcW w:w="704" w:type="dxa"/>
            <w:shd w:val="clear" w:color="auto" w:fill="auto"/>
          </w:tcPr>
          <w:p w14:paraId="1CB90A96" w14:textId="77777777" w:rsidR="00CD6049" w:rsidRPr="00FE389E" w:rsidRDefault="00CD6049" w:rsidP="00685F07">
            <w:pPr>
              <w:ind w:left="22"/>
              <w:jc w:val="center"/>
              <w:rPr>
                <w:b/>
                <w:sz w:val="22"/>
              </w:rPr>
            </w:pPr>
            <w:r w:rsidRPr="00FE389E">
              <w:rPr>
                <w:sz w:val="22"/>
              </w:rPr>
              <w:t>3.</w:t>
            </w:r>
          </w:p>
        </w:tc>
        <w:tc>
          <w:tcPr>
            <w:tcW w:w="3402" w:type="dxa"/>
            <w:shd w:val="clear" w:color="auto" w:fill="auto"/>
          </w:tcPr>
          <w:p w14:paraId="01D7DE22" w14:textId="77777777" w:rsidR="00CD6049" w:rsidRPr="00FE389E" w:rsidRDefault="00CD6049" w:rsidP="00685F07">
            <w:pPr>
              <w:ind w:firstLine="40"/>
              <w:rPr>
                <w:b/>
                <w:sz w:val="22"/>
              </w:rPr>
            </w:pPr>
            <w:r w:rsidRPr="00FE389E">
              <w:rPr>
                <w:sz w:val="22"/>
              </w:rPr>
              <w:t xml:space="preserve">Ūdensvada raksturojošā informācija (piemēram, esošais, </w:t>
            </w:r>
            <w:proofErr w:type="spellStart"/>
            <w:r w:rsidRPr="00FE389E">
              <w:rPr>
                <w:sz w:val="22"/>
              </w:rPr>
              <w:t>jaunizbūvētais</w:t>
            </w:r>
            <w:proofErr w:type="spellEnd"/>
            <w:r w:rsidRPr="00FE389E">
              <w:rPr>
                <w:sz w:val="22"/>
              </w:rPr>
              <w:t>)</w:t>
            </w:r>
          </w:p>
        </w:tc>
        <w:tc>
          <w:tcPr>
            <w:tcW w:w="4338" w:type="dxa"/>
            <w:shd w:val="clear" w:color="auto" w:fill="auto"/>
          </w:tcPr>
          <w:p w14:paraId="51717652" w14:textId="77777777" w:rsidR="00CD6049" w:rsidRPr="00FE389E" w:rsidRDefault="00CD6049" w:rsidP="00685F07">
            <w:pPr>
              <w:rPr>
                <w:b/>
                <w:sz w:val="22"/>
              </w:rPr>
            </w:pPr>
            <w:r w:rsidRPr="00FE389E">
              <w:rPr>
                <w:sz w:val="22"/>
              </w:rPr>
              <w:t>ADTI specifikācija</w:t>
            </w:r>
          </w:p>
          <w:p w14:paraId="08D51BEF" w14:textId="77777777" w:rsidR="00CD6049" w:rsidRPr="00FE389E" w:rsidRDefault="00CD6049" w:rsidP="00CD6049">
            <w:pPr>
              <w:numPr>
                <w:ilvl w:val="0"/>
                <w:numId w:val="56"/>
              </w:numPr>
              <w:contextualSpacing/>
              <w:jc w:val="both"/>
              <w:rPr>
                <w:sz w:val="22"/>
              </w:rPr>
            </w:pPr>
            <w:r w:rsidRPr="00FE389E">
              <w:rPr>
                <w:sz w:val="22"/>
              </w:rPr>
              <w:t>Atsevišķs teksta elements</w:t>
            </w:r>
          </w:p>
          <w:p w14:paraId="729D58C4" w14:textId="77777777" w:rsidR="00CD6049" w:rsidRPr="00FE389E" w:rsidRDefault="00CD6049" w:rsidP="00CD6049">
            <w:pPr>
              <w:numPr>
                <w:ilvl w:val="0"/>
                <w:numId w:val="56"/>
              </w:numPr>
              <w:ind w:left="357" w:hanging="357"/>
              <w:contextualSpacing/>
              <w:jc w:val="both"/>
              <w:rPr>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19635935" w14:textId="77777777" w:rsidR="00CD6049" w:rsidRPr="00FE389E" w:rsidRDefault="00CD6049" w:rsidP="00685F07">
            <w:pPr>
              <w:jc w:val="center"/>
              <w:rPr>
                <w:b/>
                <w:sz w:val="22"/>
              </w:rPr>
            </w:pPr>
            <w:r w:rsidRPr="00FE389E">
              <w:rPr>
                <w:sz w:val="22"/>
              </w:rPr>
              <w:t>1, 2, 3</w:t>
            </w:r>
          </w:p>
        </w:tc>
      </w:tr>
      <w:tr w:rsidR="00CD6049" w:rsidRPr="00FE389E" w14:paraId="78EB5803" w14:textId="77777777" w:rsidTr="00685F07">
        <w:tc>
          <w:tcPr>
            <w:tcW w:w="704" w:type="dxa"/>
            <w:shd w:val="clear" w:color="auto" w:fill="auto"/>
          </w:tcPr>
          <w:p w14:paraId="3190C2C7" w14:textId="77777777" w:rsidR="00CD6049" w:rsidRPr="00FE389E" w:rsidRDefault="00CD6049" w:rsidP="00685F07">
            <w:pPr>
              <w:ind w:left="22"/>
              <w:jc w:val="center"/>
              <w:rPr>
                <w:b/>
                <w:sz w:val="22"/>
              </w:rPr>
            </w:pPr>
            <w:r w:rsidRPr="00FE389E">
              <w:rPr>
                <w:sz w:val="22"/>
              </w:rPr>
              <w:t>4.</w:t>
            </w:r>
          </w:p>
        </w:tc>
        <w:tc>
          <w:tcPr>
            <w:tcW w:w="3402" w:type="dxa"/>
            <w:shd w:val="clear" w:color="auto" w:fill="auto"/>
          </w:tcPr>
          <w:p w14:paraId="198D1F64" w14:textId="77777777" w:rsidR="00CD6049" w:rsidRPr="00FE389E" w:rsidRDefault="00CD6049" w:rsidP="00685F07">
            <w:pPr>
              <w:ind w:firstLine="40"/>
              <w:rPr>
                <w:b/>
                <w:sz w:val="22"/>
              </w:rPr>
            </w:pPr>
            <w:r w:rsidRPr="00FE389E">
              <w:rPr>
                <w:sz w:val="22"/>
              </w:rPr>
              <w:t>Diametra maiņas vieta</w:t>
            </w:r>
          </w:p>
        </w:tc>
        <w:tc>
          <w:tcPr>
            <w:tcW w:w="4338" w:type="dxa"/>
            <w:shd w:val="clear" w:color="auto" w:fill="auto"/>
          </w:tcPr>
          <w:p w14:paraId="55FA03A9" w14:textId="77777777" w:rsidR="00CD6049" w:rsidRPr="00FE389E" w:rsidRDefault="00CD6049" w:rsidP="00685F07">
            <w:pPr>
              <w:ind w:hanging="69"/>
              <w:rPr>
                <w:b/>
                <w:sz w:val="22"/>
              </w:rPr>
            </w:pPr>
            <w:r w:rsidRPr="00FE389E">
              <w:rPr>
                <w:sz w:val="22"/>
              </w:rPr>
              <w:t>ADTI specifikācija</w:t>
            </w:r>
          </w:p>
        </w:tc>
        <w:tc>
          <w:tcPr>
            <w:tcW w:w="1332" w:type="dxa"/>
            <w:shd w:val="clear" w:color="auto" w:fill="auto"/>
          </w:tcPr>
          <w:p w14:paraId="736B5D68" w14:textId="77777777" w:rsidR="00CD6049" w:rsidRPr="00FE389E" w:rsidRDefault="00CD6049" w:rsidP="00685F07">
            <w:pPr>
              <w:jc w:val="center"/>
              <w:rPr>
                <w:b/>
                <w:sz w:val="22"/>
              </w:rPr>
            </w:pPr>
            <w:r w:rsidRPr="00FE389E">
              <w:rPr>
                <w:sz w:val="22"/>
              </w:rPr>
              <w:t>3</w:t>
            </w:r>
          </w:p>
        </w:tc>
      </w:tr>
      <w:tr w:rsidR="00CD6049" w:rsidRPr="00FE389E" w14:paraId="4517EDE0" w14:textId="77777777" w:rsidTr="00685F07">
        <w:tc>
          <w:tcPr>
            <w:tcW w:w="704" w:type="dxa"/>
            <w:shd w:val="clear" w:color="auto" w:fill="auto"/>
          </w:tcPr>
          <w:p w14:paraId="779C6765" w14:textId="77777777" w:rsidR="00CD6049" w:rsidRPr="00FE389E" w:rsidRDefault="00CD6049" w:rsidP="00685F07">
            <w:pPr>
              <w:ind w:left="22"/>
              <w:jc w:val="center"/>
              <w:rPr>
                <w:b/>
                <w:sz w:val="22"/>
              </w:rPr>
            </w:pPr>
            <w:r w:rsidRPr="00FE389E">
              <w:rPr>
                <w:sz w:val="22"/>
              </w:rPr>
              <w:t>5.</w:t>
            </w:r>
          </w:p>
        </w:tc>
        <w:tc>
          <w:tcPr>
            <w:tcW w:w="3402" w:type="dxa"/>
            <w:shd w:val="clear" w:color="auto" w:fill="auto"/>
          </w:tcPr>
          <w:p w14:paraId="463774B8" w14:textId="77777777" w:rsidR="00CD6049" w:rsidRPr="00FE389E" w:rsidRDefault="00CD6049" w:rsidP="00685F07">
            <w:pPr>
              <w:ind w:firstLine="40"/>
              <w:rPr>
                <w:b/>
                <w:sz w:val="22"/>
              </w:rPr>
            </w:pPr>
            <w:r w:rsidRPr="00FE389E">
              <w:rPr>
                <w:sz w:val="22"/>
              </w:rPr>
              <w:t xml:space="preserve">Cauruļvada augšas augstums ūdensvadam (jaunizbūvētam vadam sākumā un beigās, </w:t>
            </w:r>
            <w:proofErr w:type="spellStart"/>
            <w:r w:rsidRPr="00FE389E">
              <w:rPr>
                <w:sz w:val="22"/>
              </w:rPr>
              <w:t>remontskavas</w:t>
            </w:r>
            <w:proofErr w:type="spellEnd"/>
            <w:r w:rsidRPr="00FE389E">
              <w:rPr>
                <w:sz w:val="22"/>
              </w:rPr>
              <w:t>, diametra maiņas vietā)</w:t>
            </w:r>
          </w:p>
        </w:tc>
        <w:tc>
          <w:tcPr>
            <w:tcW w:w="4338" w:type="dxa"/>
            <w:shd w:val="clear" w:color="auto" w:fill="auto"/>
          </w:tcPr>
          <w:p w14:paraId="58858764" w14:textId="77777777" w:rsidR="00CD6049" w:rsidRPr="00FE389E" w:rsidRDefault="00CD6049" w:rsidP="00685F07">
            <w:pPr>
              <w:rPr>
                <w:b/>
                <w:sz w:val="22"/>
              </w:rPr>
            </w:pPr>
            <w:r w:rsidRPr="00FE389E">
              <w:rPr>
                <w:sz w:val="22"/>
              </w:rPr>
              <w:t>ADTI specifikācija</w:t>
            </w:r>
          </w:p>
          <w:p w14:paraId="15A7EB49" w14:textId="77777777" w:rsidR="00CD6049" w:rsidRPr="00FE389E" w:rsidRDefault="00CD6049" w:rsidP="00CD6049">
            <w:pPr>
              <w:numPr>
                <w:ilvl w:val="0"/>
                <w:numId w:val="57"/>
              </w:numPr>
              <w:ind w:left="357" w:hanging="357"/>
              <w:contextualSpacing/>
              <w:jc w:val="both"/>
              <w:rPr>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65FA0ED5" w14:textId="77777777" w:rsidR="00CD6049" w:rsidRPr="00FE389E" w:rsidRDefault="00CD6049" w:rsidP="00685F07">
            <w:pPr>
              <w:jc w:val="center"/>
              <w:rPr>
                <w:b/>
                <w:sz w:val="22"/>
              </w:rPr>
            </w:pPr>
            <w:r w:rsidRPr="00FE389E">
              <w:rPr>
                <w:sz w:val="22"/>
              </w:rPr>
              <w:t>2, 3</w:t>
            </w:r>
          </w:p>
        </w:tc>
      </w:tr>
      <w:tr w:rsidR="00CD6049" w:rsidRPr="00FE389E" w14:paraId="7CF61B8C" w14:textId="77777777" w:rsidTr="00685F07">
        <w:tc>
          <w:tcPr>
            <w:tcW w:w="704" w:type="dxa"/>
            <w:shd w:val="clear" w:color="auto" w:fill="auto"/>
          </w:tcPr>
          <w:p w14:paraId="420D84D0" w14:textId="77777777" w:rsidR="00CD6049" w:rsidRPr="00FE389E" w:rsidRDefault="00CD6049" w:rsidP="00685F07">
            <w:pPr>
              <w:ind w:left="22"/>
              <w:jc w:val="center"/>
              <w:rPr>
                <w:b/>
                <w:sz w:val="22"/>
              </w:rPr>
            </w:pPr>
            <w:r w:rsidRPr="00FE389E">
              <w:rPr>
                <w:sz w:val="22"/>
              </w:rPr>
              <w:t>6.</w:t>
            </w:r>
          </w:p>
        </w:tc>
        <w:tc>
          <w:tcPr>
            <w:tcW w:w="3402" w:type="dxa"/>
            <w:shd w:val="clear" w:color="auto" w:fill="auto"/>
          </w:tcPr>
          <w:p w14:paraId="1BAD029F" w14:textId="77777777" w:rsidR="00CD6049" w:rsidRPr="00FE389E" w:rsidRDefault="00CD6049" w:rsidP="00685F07">
            <w:pPr>
              <w:ind w:firstLine="40"/>
              <w:rPr>
                <w:b/>
                <w:sz w:val="22"/>
              </w:rPr>
            </w:pPr>
            <w:r w:rsidRPr="00FE389E">
              <w:rPr>
                <w:sz w:val="22"/>
              </w:rPr>
              <w:t>Virszemes elementu – ventiļa, ūdens tīkla akas, hidranta vāka augstums</w:t>
            </w:r>
          </w:p>
        </w:tc>
        <w:tc>
          <w:tcPr>
            <w:tcW w:w="4338" w:type="dxa"/>
            <w:shd w:val="clear" w:color="auto" w:fill="auto"/>
          </w:tcPr>
          <w:p w14:paraId="574A462E" w14:textId="77777777" w:rsidR="00CD6049" w:rsidRPr="00FE389E" w:rsidRDefault="00CD6049" w:rsidP="00685F07">
            <w:pPr>
              <w:ind w:firstLine="73"/>
              <w:rPr>
                <w:b/>
                <w:sz w:val="22"/>
              </w:rPr>
            </w:pPr>
            <w:r w:rsidRPr="00FE389E">
              <w:rPr>
                <w:sz w:val="22"/>
              </w:rPr>
              <w:t>ADTI specifikācija</w:t>
            </w:r>
          </w:p>
        </w:tc>
        <w:tc>
          <w:tcPr>
            <w:tcW w:w="1332" w:type="dxa"/>
            <w:shd w:val="clear" w:color="auto" w:fill="auto"/>
          </w:tcPr>
          <w:p w14:paraId="57734A4C" w14:textId="77777777" w:rsidR="00CD6049" w:rsidRPr="00FE389E" w:rsidRDefault="00CD6049" w:rsidP="00685F07">
            <w:pPr>
              <w:jc w:val="center"/>
              <w:rPr>
                <w:b/>
                <w:sz w:val="22"/>
              </w:rPr>
            </w:pPr>
            <w:r w:rsidRPr="00FE389E">
              <w:rPr>
                <w:sz w:val="22"/>
              </w:rPr>
              <w:t>1, 2, 3</w:t>
            </w:r>
          </w:p>
        </w:tc>
      </w:tr>
      <w:tr w:rsidR="00CD6049" w:rsidRPr="00FE389E" w14:paraId="31524F7C" w14:textId="77777777" w:rsidTr="00685F07">
        <w:tc>
          <w:tcPr>
            <w:tcW w:w="704" w:type="dxa"/>
            <w:shd w:val="clear" w:color="auto" w:fill="auto"/>
          </w:tcPr>
          <w:p w14:paraId="088BD72E" w14:textId="77777777" w:rsidR="00CD6049" w:rsidRPr="00FE389E" w:rsidRDefault="00CD6049" w:rsidP="00685F07">
            <w:pPr>
              <w:ind w:left="22"/>
              <w:jc w:val="center"/>
              <w:rPr>
                <w:b/>
                <w:sz w:val="22"/>
              </w:rPr>
            </w:pPr>
            <w:r w:rsidRPr="00FE389E">
              <w:rPr>
                <w:sz w:val="22"/>
              </w:rPr>
              <w:t>7.</w:t>
            </w:r>
          </w:p>
        </w:tc>
        <w:tc>
          <w:tcPr>
            <w:tcW w:w="3402" w:type="dxa"/>
            <w:shd w:val="clear" w:color="auto" w:fill="auto"/>
          </w:tcPr>
          <w:p w14:paraId="77CAA300" w14:textId="77777777" w:rsidR="00CD6049" w:rsidRPr="00FE389E" w:rsidRDefault="00CD6049" w:rsidP="00685F07">
            <w:pPr>
              <w:ind w:firstLine="40"/>
              <w:rPr>
                <w:b/>
                <w:sz w:val="22"/>
              </w:rPr>
            </w:pPr>
            <w:r w:rsidRPr="00FE389E">
              <w:rPr>
                <w:sz w:val="22"/>
              </w:rPr>
              <w:t>Augstums aizbīdņa un hidranta pazemes elementam (objektam)</w:t>
            </w:r>
          </w:p>
        </w:tc>
        <w:tc>
          <w:tcPr>
            <w:tcW w:w="4338" w:type="dxa"/>
            <w:shd w:val="clear" w:color="auto" w:fill="auto"/>
          </w:tcPr>
          <w:p w14:paraId="33DC260B" w14:textId="77777777" w:rsidR="00CD6049" w:rsidRPr="00FE389E" w:rsidRDefault="00CD6049" w:rsidP="00685F07">
            <w:pPr>
              <w:ind w:firstLine="73"/>
              <w:rPr>
                <w:b/>
                <w:sz w:val="22"/>
              </w:rPr>
            </w:pPr>
            <w:r w:rsidRPr="00FE389E">
              <w:rPr>
                <w:sz w:val="22"/>
              </w:rPr>
              <w:t>Noformēt izmantojot ADTI specifikācijas</w:t>
            </w:r>
          </w:p>
        </w:tc>
        <w:tc>
          <w:tcPr>
            <w:tcW w:w="1332" w:type="dxa"/>
            <w:shd w:val="clear" w:color="auto" w:fill="auto"/>
          </w:tcPr>
          <w:p w14:paraId="1FAC5555" w14:textId="77777777" w:rsidR="00CD6049" w:rsidRPr="00FE389E" w:rsidRDefault="00CD6049" w:rsidP="00685F07">
            <w:pPr>
              <w:jc w:val="center"/>
              <w:rPr>
                <w:b/>
                <w:sz w:val="22"/>
              </w:rPr>
            </w:pPr>
            <w:r w:rsidRPr="00FE389E">
              <w:rPr>
                <w:sz w:val="22"/>
              </w:rPr>
              <w:t>2</w:t>
            </w:r>
          </w:p>
        </w:tc>
      </w:tr>
      <w:tr w:rsidR="00CD6049" w:rsidRPr="00FE389E" w14:paraId="4F2D9197" w14:textId="77777777" w:rsidTr="00685F07">
        <w:tc>
          <w:tcPr>
            <w:tcW w:w="704" w:type="dxa"/>
            <w:shd w:val="clear" w:color="auto" w:fill="auto"/>
          </w:tcPr>
          <w:p w14:paraId="3DC004F7" w14:textId="77777777" w:rsidR="00CD6049" w:rsidRPr="00FE389E" w:rsidRDefault="00CD6049" w:rsidP="00685F07">
            <w:pPr>
              <w:ind w:left="22"/>
              <w:jc w:val="center"/>
              <w:rPr>
                <w:b/>
                <w:sz w:val="22"/>
              </w:rPr>
            </w:pPr>
            <w:r w:rsidRPr="00FE389E">
              <w:rPr>
                <w:sz w:val="22"/>
              </w:rPr>
              <w:t>8.</w:t>
            </w:r>
          </w:p>
        </w:tc>
        <w:tc>
          <w:tcPr>
            <w:tcW w:w="3402" w:type="dxa"/>
            <w:shd w:val="clear" w:color="auto" w:fill="auto"/>
          </w:tcPr>
          <w:p w14:paraId="0A8B450F" w14:textId="77777777" w:rsidR="00CD6049" w:rsidRPr="00FE389E" w:rsidRDefault="00CD6049" w:rsidP="00685F07">
            <w:pPr>
              <w:ind w:firstLine="40"/>
              <w:rPr>
                <w:b/>
                <w:sz w:val="22"/>
              </w:rPr>
            </w:pPr>
            <w:r w:rsidRPr="00FE389E">
              <w:rPr>
                <w:sz w:val="22"/>
              </w:rPr>
              <w:t>Dati nedrīkst saturēt dublikātus</w:t>
            </w:r>
          </w:p>
        </w:tc>
        <w:tc>
          <w:tcPr>
            <w:tcW w:w="4338" w:type="dxa"/>
            <w:shd w:val="clear" w:color="auto" w:fill="auto"/>
          </w:tcPr>
          <w:p w14:paraId="1BE51550" w14:textId="77777777" w:rsidR="00CD6049" w:rsidRPr="00FE389E" w:rsidRDefault="00CD6049" w:rsidP="00685F07">
            <w:pPr>
              <w:ind w:left="461"/>
              <w:rPr>
                <w:b/>
                <w:sz w:val="22"/>
              </w:rPr>
            </w:pPr>
            <w:r w:rsidRPr="00FE389E">
              <w:rPr>
                <w:sz w:val="22"/>
              </w:rPr>
              <w:t xml:space="preserve">Izmantot </w:t>
            </w:r>
            <w:proofErr w:type="spellStart"/>
            <w:r w:rsidRPr="00FE389E">
              <w:rPr>
                <w:sz w:val="22"/>
              </w:rPr>
              <w:t>Utilities</w:t>
            </w:r>
            <w:proofErr w:type="spellEnd"/>
            <w:r w:rsidRPr="00FE389E">
              <w:rPr>
                <w:sz w:val="22"/>
              </w:rPr>
              <w:t xml:space="preserve"> </w:t>
            </w:r>
            <w:proofErr w:type="spellStart"/>
            <w:r w:rsidRPr="00FE389E">
              <w:rPr>
                <w:sz w:val="22"/>
              </w:rPr>
              <w:t>Data</w:t>
            </w:r>
            <w:proofErr w:type="spellEnd"/>
            <w:r w:rsidRPr="00FE389E">
              <w:rPr>
                <w:sz w:val="22"/>
              </w:rPr>
              <w:t xml:space="preserve"> </w:t>
            </w:r>
            <w:proofErr w:type="spellStart"/>
            <w:r w:rsidRPr="00FE389E">
              <w:rPr>
                <w:sz w:val="22"/>
              </w:rPr>
              <w:t>Cleanup</w:t>
            </w:r>
            <w:proofErr w:type="spellEnd"/>
            <w:r w:rsidRPr="00FE389E">
              <w:rPr>
                <w:sz w:val="22"/>
              </w:rPr>
              <w:t>, vai manuāli attīrīt datus</w:t>
            </w:r>
          </w:p>
        </w:tc>
        <w:tc>
          <w:tcPr>
            <w:tcW w:w="1332" w:type="dxa"/>
            <w:shd w:val="clear" w:color="auto" w:fill="auto"/>
          </w:tcPr>
          <w:p w14:paraId="3E6F4EC4" w14:textId="77777777" w:rsidR="00CD6049" w:rsidRPr="00FE389E" w:rsidRDefault="00CD6049" w:rsidP="00685F07">
            <w:pPr>
              <w:jc w:val="center"/>
              <w:rPr>
                <w:b/>
                <w:sz w:val="22"/>
              </w:rPr>
            </w:pPr>
          </w:p>
        </w:tc>
      </w:tr>
      <w:tr w:rsidR="00CD6049" w:rsidRPr="00FE389E" w14:paraId="58F77592" w14:textId="77777777" w:rsidTr="00685F07">
        <w:tc>
          <w:tcPr>
            <w:tcW w:w="704" w:type="dxa"/>
            <w:shd w:val="clear" w:color="auto" w:fill="auto"/>
          </w:tcPr>
          <w:p w14:paraId="22372646" w14:textId="77777777" w:rsidR="00CD6049" w:rsidRPr="00FE389E" w:rsidRDefault="00CD6049" w:rsidP="00685F07">
            <w:pPr>
              <w:ind w:left="22"/>
              <w:jc w:val="center"/>
              <w:rPr>
                <w:b/>
                <w:sz w:val="22"/>
              </w:rPr>
            </w:pPr>
            <w:r w:rsidRPr="00FE389E">
              <w:rPr>
                <w:sz w:val="22"/>
              </w:rPr>
              <w:t>9.</w:t>
            </w:r>
          </w:p>
        </w:tc>
        <w:tc>
          <w:tcPr>
            <w:tcW w:w="3402" w:type="dxa"/>
            <w:shd w:val="clear" w:color="auto" w:fill="auto"/>
          </w:tcPr>
          <w:p w14:paraId="38C40BCB" w14:textId="77777777" w:rsidR="00CD6049" w:rsidRPr="00FE389E" w:rsidRDefault="00CD6049" w:rsidP="00685F07">
            <w:pPr>
              <w:ind w:firstLine="40"/>
              <w:rPr>
                <w:b/>
                <w:sz w:val="22"/>
              </w:rPr>
            </w:pPr>
            <w:r w:rsidRPr="00FE389E">
              <w:rPr>
                <w:sz w:val="22"/>
              </w:rPr>
              <w:t xml:space="preserve">Izmantot </w:t>
            </w:r>
            <w:proofErr w:type="spellStart"/>
            <w:r w:rsidRPr="00FE389E">
              <w:rPr>
                <w:sz w:val="22"/>
              </w:rPr>
              <w:t>polilīnijas</w:t>
            </w:r>
            <w:proofErr w:type="spellEnd"/>
            <w:r w:rsidRPr="00FE389E">
              <w:rPr>
                <w:sz w:val="22"/>
              </w:rPr>
              <w:t xml:space="preserve"> un </w:t>
            </w:r>
            <w:proofErr w:type="spellStart"/>
            <w:r w:rsidRPr="00FE389E">
              <w:rPr>
                <w:sz w:val="22"/>
              </w:rPr>
              <w:t>vertex</w:t>
            </w:r>
            <w:proofErr w:type="spellEnd"/>
            <w:r w:rsidRPr="00FE389E">
              <w:rPr>
                <w:sz w:val="22"/>
              </w:rPr>
              <w:t xml:space="preserve"> punktus loģiskai situācijas attēlošanai</w:t>
            </w:r>
          </w:p>
        </w:tc>
        <w:tc>
          <w:tcPr>
            <w:tcW w:w="4338" w:type="dxa"/>
            <w:shd w:val="clear" w:color="auto" w:fill="auto"/>
          </w:tcPr>
          <w:p w14:paraId="540545B5" w14:textId="77777777" w:rsidR="00CD6049" w:rsidRPr="00FE389E" w:rsidRDefault="00CD6049" w:rsidP="00CD6049">
            <w:pPr>
              <w:numPr>
                <w:ilvl w:val="0"/>
                <w:numId w:val="57"/>
              </w:numPr>
              <w:ind w:left="357" w:hanging="357"/>
              <w:contextualSpacing/>
              <w:jc w:val="both"/>
              <w:rPr>
                <w:b/>
                <w:sz w:val="22"/>
              </w:rPr>
            </w:pPr>
            <w:r w:rsidRPr="00FE389E">
              <w:rPr>
                <w:sz w:val="22"/>
              </w:rPr>
              <w:t>Ūdensvadam – veikt cauruļvadu (</w:t>
            </w:r>
            <w:proofErr w:type="spellStart"/>
            <w:r w:rsidRPr="00FE389E">
              <w:rPr>
                <w:sz w:val="22"/>
              </w:rPr>
              <w:t>līnijveida</w:t>
            </w:r>
            <w:proofErr w:type="spellEnd"/>
            <w:r w:rsidRPr="00FE389E">
              <w:rPr>
                <w:sz w:val="22"/>
              </w:rPr>
              <w:t xml:space="preserve"> objektu) – savienošanu un dalīšanu. t.i. Ūdensvada ielas vadu posmi gadījumos, kad nemainās atribūti (diametrs, materiāls), veidojami no ielu krustojuma līdz krustojumam.</w:t>
            </w:r>
          </w:p>
          <w:p w14:paraId="69501E39" w14:textId="77777777" w:rsidR="00CD6049" w:rsidRPr="00FE389E" w:rsidRDefault="00CD6049" w:rsidP="00CD6049">
            <w:pPr>
              <w:numPr>
                <w:ilvl w:val="0"/>
                <w:numId w:val="57"/>
              </w:numPr>
              <w:ind w:left="357" w:hanging="357"/>
              <w:contextualSpacing/>
              <w:jc w:val="both"/>
              <w:rPr>
                <w:b/>
                <w:sz w:val="22"/>
              </w:rPr>
            </w:pPr>
            <w:r w:rsidRPr="00FE389E">
              <w:rPr>
                <w:sz w:val="22"/>
              </w:rPr>
              <w:t>Ūdensvada pievadi  veidojami  no ielas vada līdz pievada gala punktam (piederības maiņas punktam).</w:t>
            </w:r>
          </w:p>
        </w:tc>
        <w:tc>
          <w:tcPr>
            <w:tcW w:w="1332" w:type="dxa"/>
            <w:shd w:val="clear" w:color="auto" w:fill="auto"/>
          </w:tcPr>
          <w:p w14:paraId="41A45902" w14:textId="77777777" w:rsidR="00CD6049" w:rsidRPr="00FE389E" w:rsidRDefault="00CD6049" w:rsidP="00685F07">
            <w:pPr>
              <w:jc w:val="center"/>
              <w:rPr>
                <w:b/>
                <w:sz w:val="22"/>
              </w:rPr>
            </w:pPr>
            <w:r w:rsidRPr="00FE389E">
              <w:rPr>
                <w:sz w:val="22"/>
              </w:rPr>
              <w:t>1, 2, 3</w:t>
            </w:r>
          </w:p>
        </w:tc>
      </w:tr>
      <w:tr w:rsidR="00CD6049" w:rsidRPr="00FE389E" w14:paraId="26D0EDBB" w14:textId="77777777" w:rsidTr="00685F07">
        <w:tc>
          <w:tcPr>
            <w:tcW w:w="704" w:type="dxa"/>
            <w:shd w:val="clear" w:color="auto" w:fill="auto"/>
          </w:tcPr>
          <w:p w14:paraId="286645B2" w14:textId="77777777" w:rsidR="00CD6049" w:rsidRPr="00FE389E" w:rsidRDefault="00CD6049" w:rsidP="00685F07">
            <w:pPr>
              <w:ind w:left="22" w:hanging="22"/>
              <w:jc w:val="center"/>
              <w:rPr>
                <w:b/>
                <w:sz w:val="22"/>
              </w:rPr>
            </w:pPr>
            <w:r w:rsidRPr="00FE389E">
              <w:rPr>
                <w:sz w:val="22"/>
              </w:rPr>
              <w:t>10.</w:t>
            </w:r>
          </w:p>
        </w:tc>
        <w:tc>
          <w:tcPr>
            <w:tcW w:w="3402" w:type="dxa"/>
            <w:shd w:val="clear" w:color="auto" w:fill="auto"/>
          </w:tcPr>
          <w:p w14:paraId="768C8777" w14:textId="77777777" w:rsidR="00CD6049" w:rsidRPr="00FE389E" w:rsidRDefault="00CD6049" w:rsidP="00685F07">
            <w:pPr>
              <w:ind w:firstLine="40"/>
              <w:rPr>
                <w:b/>
                <w:sz w:val="22"/>
              </w:rPr>
            </w:pPr>
            <w:r w:rsidRPr="00FE389E">
              <w:rPr>
                <w:sz w:val="22"/>
              </w:rPr>
              <w:t xml:space="preserve">Korekta vadu un elementu savstarpēja savienošana </w:t>
            </w:r>
          </w:p>
        </w:tc>
        <w:tc>
          <w:tcPr>
            <w:tcW w:w="4338" w:type="dxa"/>
            <w:shd w:val="clear" w:color="auto" w:fill="auto"/>
          </w:tcPr>
          <w:p w14:paraId="0835DD37" w14:textId="77777777" w:rsidR="00CD6049" w:rsidRPr="00FE389E" w:rsidRDefault="00CD6049" w:rsidP="00CD6049">
            <w:pPr>
              <w:numPr>
                <w:ilvl w:val="0"/>
                <w:numId w:val="58"/>
              </w:numPr>
              <w:ind w:left="357" w:hanging="357"/>
              <w:contextualSpacing/>
              <w:jc w:val="both"/>
              <w:rPr>
                <w:b/>
                <w:sz w:val="22"/>
              </w:rPr>
            </w:pPr>
            <w:proofErr w:type="spellStart"/>
            <w:r w:rsidRPr="00FE389E">
              <w:rPr>
                <w:sz w:val="22"/>
              </w:rPr>
              <w:t>Pievadiem</w:t>
            </w:r>
            <w:proofErr w:type="spellEnd"/>
            <w:r w:rsidRPr="00FE389E">
              <w:rPr>
                <w:sz w:val="22"/>
              </w:rPr>
              <w:t xml:space="preserve"> pievienojuma vietās jābūt pievienotiem pie ielas vadiem, maģistrālēm – izmantot </w:t>
            </w:r>
            <w:proofErr w:type="spellStart"/>
            <w:r w:rsidRPr="00FE389E">
              <w:rPr>
                <w:sz w:val="22"/>
              </w:rPr>
              <w:t>Snap</w:t>
            </w:r>
            <w:proofErr w:type="spellEnd"/>
            <w:r w:rsidRPr="00FE389E">
              <w:rPr>
                <w:sz w:val="22"/>
              </w:rPr>
              <w:t xml:space="preserve"> funkciju.</w:t>
            </w:r>
          </w:p>
        </w:tc>
        <w:tc>
          <w:tcPr>
            <w:tcW w:w="1332" w:type="dxa"/>
            <w:shd w:val="clear" w:color="auto" w:fill="auto"/>
          </w:tcPr>
          <w:p w14:paraId="1574398F" w14:textId="77777777" w:rsidR="00CD6049" w:rsidRPr="00FE389E" w:rsidRDefault="00CD6049" w:rsidP="00685F07">
            <w:pPr>
              <w:jc w:val="center"/>
              <w:rPr>
                <w:b/>
                <w:sz w:val="22"/>
              </w:rPr>
            </w:pPr>
            <w:r w:rsidRPr="00FE389E">
              <w:rPr>
                <w:sz w:val="22"/>
              </w:rPr>
              <w:t>1, 2, 3</w:t>
            </w:r>
          </w:p>
        </w:tc>
      </w:tr>
      <w:tr w:rsidR="00CD6049" w:rsidRPr="00FE389E" w14:paraId="11F90575" w14:textId="77777777" w:rsidTr="00685F07">
        <w:tc>
          <w:tcPr>
            <w:tcW w:w="9776" w:type="dxa"/>
            <w:gridSpan w:val="4"/>
            <w:shd w:val="clear" w:color="auto" w:fill="auto"/>
          </w:tcPr>
          <w:p w14:paraId="383CDD0D" w14:textId="77777777" w:rsidR="00CD6049" w:rsidRPr="00FE389E" w:rsidRDefault="00CD6049" w:rsidP="00685F07">
            <w:pPr>
              <w:rPr>
                <w:b/>
                <w:sz w:val="22"/>
              </w:rPr>
            </w:pPr>
            <w:r w:rsidRPr="00FE389E">
              <w:rPr>
                <w:sz w:val="22"/>
              </w:rPr>
              <w:t xml:space="preserve">Kanalizācijas tīkla </w:t>
            </w:r>
            <w:proofErr w:type="spellStart"/>
            <w:r w:rsidRPr="00FE389E">
              <w:rPr>
                <w:sz w:val="22"/>
              </w:rPr>
              <w:t>izpildmērījuma</w:t>
            </w:r>
            <w:proofErr w:type="spellEnd"/>
            <w:r w:rsidRPr="00FE389E">
              <w:rPr>
                <w:sz w:val="22"/>
              </w:rPr>
              <w:t xml:space="preserve"> noformēšanā jābūt norādītai sekojošai informācijai:</w:t>
            </w:r>
          </w:p>
        </w:tc>
      </w:tr>
      <w:tr w:rsidR="00CD6049" w:rsidRPr="00FE389E" w14:paraId="7EDF079E" w14:textId="77777777" w:rsidTr="00685F07">
        <w:tc>
          <w:tcPr>
            <w:tcW w:w="704" w:type="dxa"/>
            <w:shd w:val="clear" w:color="auto" w:fill="auto"/>
          </w:tcPr>
          <w:p w14:paraId="195302CB" w14:textId="77777777" w:rsidR="00CD6049" w:rsidRPr="00FE389E" w:rsidRDefault="00CD6049" w:rsidP="00685F07">
            <w:pPr>
              <w:ind w:left="22"/>
              <w:jc w:val="center"/>
              <w:rPr>
                <w:b/>
                <w:sz w:val="22"/>
              </w:rPr>
            </w:pPr>
            <w:r w:rsidRPr="00FE389E">
              <w:rPr>
                <w:sz w:val="22"/>
              </w:rPr>
              <w:t>1.</w:t>
            </w:r>
          </w:p>
        </w:tc>
        <w:tc>
          <w:tcPr>
            <w:tcW w:w="3402" w:type="dxa"/>
            <w:shd w:val="clear" w:color="auto" w:fill="auto"/>
          </w:tcPr>
          <w:p w14:paraId="209EDC72" w14:textId="77777777" w:rsidR="00CD6049" w:rsidRPr="00FE389E" w:rsidRDefault="00CD6049" w:rsidP="00685F07">
            <w:pPr>
              <w:ind w:firstLine="40"/>
              <w:rPr>
                <w:b/>
                <w:sz w:val="22"/>
              </w:rPr>
            </w:pPr>
            <w:r w:rsidRPr="00FE389E">
              <w:rPr>
                <w:sz w:val="22"/>
              </w:rPr>
              <w:t>Dati par kanalizācijas vada diametru</w:t>
            </w:r>
          </w:p>
        </w:tc>
        <w:tc>
          <w:tcPr>
            <w:tcW w:w="4338" w:type="dxa"/>
            <w:shd w:val="clear" w:color="auto" w:fill="auto"/>
          </w:tcPr>
          <w:p w14:paraId="097BCBD2" w14:textId="77777777" w:rsidR="00CD6049" w:rsidRPr="00FE389E" w:rsidRDefault="00CD6049" w:rsidP="00685F07">
            <w:pPr>
              <w:rPr>
                <w:b/>
                <w:sz w:val="22"/>
              </w:rPr>
            </w:pPr>
            <w:r w:rsidRPr="00FE389E">
              <w:rPr>
                <w:sz w:val="22"/>
              </w:rPr>
              <w:t>ADTI specifikācija.</w:t>
            </w:r>
          </w:p>
          <w:p w14:paraId="6D46F8EC" w14:textId="77777777" w:rsidR="00CD6049" w:rsidRPr="00FE389E" w:rsidRDefault="00CD6049" w:rsidP="00CD6049">
            <w:pPr>
              <w:numPr>
                <w:ilvl w:val="0"/>
                <w:numId w:val="50"/>
              </w:numPr>
              <w:contextualSpacing/>
              <w:jc w:val="both"/>
              <w:rPr>
                <w:sz w:val="22"/>
              </w:rPr>
            </w:pPr>
            <w:r w:rsidRPr="00FE389E">
              <w:rPr>
                <w:sz w:val="22"/>
              </w:rPr>
              <w:t xml:space="preserve">Atsevišķs teksta elements apraksta tikai diametru. </w:t>
            </w:r>
          </w:p>
          <w:p w14:paraId="56C87A6E" w14:textId="77777777" w:rsidR="00CD6049" w:rsidRPr="00FE389E" w:rsidRDefault="00CD6049" w:rsidP="00CD6049">
            <w:pPr>
              <w:numPr>
                <w:ilvl w:val="0"/>
                <w:numId w:val="50"/>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640DC22C" w14:textId="77777777" w:rsidR="00CD6049" w:rsidRPr="00FE389E" w:rsidRDefault="00CD6049" w:rsidP="00685F07">
            <w:pPr>
              <w:jc w:val="center"/>
              <w:rPr>
                <w:b/>
                <w:sz w:val="22"/>
              </w:rPr>
            </w:pPr>
            <w:r w:rsidRPr="00FE389E">
              <w:rPr>
                <w:sz w:val="22"/>
              </w:rPr>
              <w:t>4, 5</w:t>
            </w:r>
          </w:p>
        </w:tc>
      </w:tr>
      <w:tr w:rsidR="00CD6049" w:rsidRPr="00FE389E" w14:paraId="550FF863" w14:textId="77777777" w:rsidTr="00685F07">
        <w:tc>
          <w:tcPr>
            <w:tcW w:w="704" w:type="dxa"/>
            <w:shd w:val="clear" w:color="auto" w:fill="auto"/>
          </w:tcPr>
          <w:p w14:paraId="4D343F58" w14:textId="77777777" w:rsidR="00CD6049" w:rsidRPr="00FE389E" w:rsidRDefault="00CD6049" w:rsidP="00685F07">
            <w:pPr>
              <w:ind w:left="22"/>
              <w:jc w:val="center"/>
              <w:rPr>
                <w:b/>
                <w:sz w:val="22"/>
              </w:rPr>
            </w:pPr>
            <w:r w:rsidRPr="00FE389E">
              <w:rPr>
                <w:sz w:val="22"/>
              </w:rPr>
              <w:t>2.</w:t>
            </w:r>
          </w:p>
        </w:tc>
        <w:tc>
          <w:tcPr>
            <w:tcW w:w="3402" w:type="dxa"/>
            <w:shd w:val="clear" w:color="auto" w:fill="auto"/>
          </w:tcPr>
          <w:p w14:paraId="686EF20D" w14:textId="77777777" w:rsidR="00CD6049" w:rsidRPr="00FE389E" w:rsidRDefault="00CD6049" w:rsidP="00685F07">
            <w:pPr>
              <w:ind w:firstLine="40"/>
              <w:rPr>
                <w:b/>
                <w:sz w:val="22"/>
              </w:rPr>
            </w:pPr>
            <w:r w:rsidRPr="00FE389E">
              <w:rPr>
                <w:sz w:val="22"/>
              </w:rPr>
              <w:t>Dati par kanalizācijas vada tekni</w:t>
            </w:r>
          </w:p>
        </w:tc>
        <w:tc>
          <w:tcPr>
            <w:tcW w:w="4338" w:type="dxa"/>
            <w:shd w:val="clear" w:color="auto" w:fill="auto"/>
          </w:tcPr>
          <w:p w14:paraId="0348C9D3" w14:textId="77777777" w:rsidR="00CD6049" w:rsidRPr="00FE389E" w:rsidRDefault="00CD6049" w:rsidP="00685F07">
            <w:pPr>
              <w:rPr>
                <w:b/>
                <w:sz w:val="22"/>
              </w:rPr>
            </w:pPr>
            <w:r w:rsidRPr="00FE389E">
              <w:rPr>
                <w:sz w:val="22"/>
              </w:rPr>
              <w:t>ADTI specifikācija.</w:t>
            </w:r>
          </w:p>
          <w:p w14:paraId="1A7342C0" w14:textId="77777777" w:rsidR="00CD6049" w:rsidRPr="00FE389E" w:rsidRDefault="00CD6049" w:rsidP="00CD6049">
            <w:pPr>
              <w:numPr>
                <w:ilvl w:val="0"/>
                <w:numId w:val="51"/>
              </w:numPr>
              <w:contextualSpacing/>
              <w:jc w:val="both"/>
              <w:rPr>
                <w:sz w:val="22"/>
              </w:rPr>
            </w:pPr>
            <w:r w:rsidRPr="00FE389E">
              <w:rPr>
                <w:sz w:val="22"/>
              </w:rPr>
              <w:t>Atsevišķs teksta elements – apraksta tikai materiālu.</w:t>
            </w:r>
          </w:p>
          <w:p w14:paraId="52D481D7" w14:textId="77777777" w:rsidR="00CD6049" w:rsidRPr="00FE389E" w:rsidRDefault="00CD6049" w:rsidP="00CD6049">
            <w:pPr>
              <w:numPr>
                <w:ilvl w:val="0"/>
                <w:numId w:val="51"/>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3D85E787" w14:textId="77777777" w:rsidR="00CD6049" w:rsidRPr="00FE389E" w:rsidRDefault="00CD6049" w:rsidP="00685F07">
            <w:pPr>
              <w:jc w:val="center"/>
              <w:rPr>
                <w:b/>
                <w:sz w:val="22"/>
              </w:rPr>
            </w:pPr>
            <w:r w:rsidRPr="00FE389E">
              <w:rPr>
                <w:sz w:val="22"/>
              </w:rPr>
              <w:t>4, 5</w:t>
            </w:r>
          </w:p>
        </w:tc>
      </w:tr>
      <w:tr w:rsidR="00CD6049" w:rsidRPr="00FE389E" w14:paraId="15175CA3" w14:textId="77777777" w:rsidTr="00685F07">
        <w:tc>
          <w:tcPr>
            <w:tcW w:w="704" w:type="dxa"/>
            <w:shd w:val="clear" w:color="auto" w:fill="auto"/>
          </w:tcPr>
          <w:p w14:paraId="60B8DFB4" w14:textId="77777777" w:rsidR="00CD6049" w:rsidRPr="00FE389E" w:rsidRDefault="00CD6049" w:rsidP="00685F07">
            <w:pPr>
              <w:ind w:left="22"/>
              <w:jc w:val="center"/>
              <w:rPr>
                <w:b/>
                <w:sz w:val="22"/>
              </w:rPr>
            </w:pPr>
            <w:r w:rsidRPr="00FE389E">
              <w:rPr>
                <w:sz w:val="22"/>
              </w:rPr>
              <w:t>3.</w:t>
            </w:r>
          </w:p>
        </w:tc>
        <w:tc>
          <w:tcPr>
            <w:tcW w:w="3402" w:type="dxa"/>
            <w:shd w:val="clear" w:color="auto" w:fill="auto"/>
          </w:tcPr>
          <w:p w14:paraId="2F6AF241" w14:textId="77777777" w:rsidR="00CD6049" w:rsidRPr="00FE389E" w:rsidRDefault="00CD6049" w:rsidP="00685F07">
            <w:pPr>
              <w:ind w:firstLine="40"/>
              <w:rPr>
                <w:b/>
                <w:sz w:val="22"/>
              </w:rPr>
            </w:pPr>
            <w:r w:rsidRPr="00FE389E">
              <w:rPr>
                <w:sz w:val="22"/>
              </w:rPr>
              <w:t>Dati par kanalizācijas vada materiālu</w:t>
            </w:r>
          </w:p>
        </w:tc>
        <w:tc>
          <w:tcPr>
            <w:tcW w:w="4338" w:type="dxa"/>
            <w:shd w:val="clear" w:color="auto" w:fill="auto"/>
          </w:tcPr>
          <w:p w14:paraId="34DC76BD" w14:textId="77777777" w:rsidR="00CD6049" w:rsidRPr="00FE389E" w:rsidRDefault="00CD6049" w:rsidP="00685F07">
            <w:pPr>
              <w:rPr>
                <w:b/>
                <w:sz w:val="22"/>
              </w:rPr>
            </w:pPr>
            <w:r w:rsidRPr="00FE389E">
              <w:rPr>
                <w:sz w:val="22"/>
              </w:rPr>
              <w:t>ADTI specifikācija.</w:t>
            </w:r>
          </w:p>
          <w:p w14:paraId="08C4034F" w14:textId="77777777" w:rsidR="00CD6049" w:rsidRPr="00FE389E" w:rsidRDefault="00CD6049" w:rsidP="00CD6049">
            <w:pPr>
              <w:numPr>
                <w:ilvl w:val="0"/>
                <w:numId w:val="52"/>
              </w:numPr>
              <w:contextualSpacing/>
              <w:jc w:val="both"/>
              <w:rPr>
                <w:sz w:val="22"/>
              </w:rPr>
            </w:pPr>
            <w:r w:rsidRPr="00FE389E">
              <w:rPr>
                <w:sz w:val="22"/>
              </w:rPr>
              <w:t xml:space="preserve">Atsevišķs teksta elements. </w:t>
            </w:r>
          </w:p>
          <w:p w14:paraId="62BFAE96" w14:textId="77777777" w:rsidR="00CD6049" w:rsidRPr="00FE389E" w:rsidRDefault="00CD6049" w:rsidP="00CD6049">
            <w:pPr>
              <w:numPr>
                <w:ilvl w:val="0"/>
                <w:numId w:val="52"/>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6E9995DE" w14:textId="77777777" w:rsidR="00CD6049" w:rsidRPr="00FE389E" w:rsidRDefault="00CD6049" w:rsidP="00685F07">
            <w:pPr>
              <w:jc w:val="center"/>
              <w:rPr>
                <w:b/>
                <w:sz w:val="22"/>
              </w:rPr>
            </w:pPr>
            <w:r w:rsidRPr="00FE389E">
              <w:rPr>
                <w:sz w:val="22"/>
              </w:rPr>
              <w:t>5</w:t>
            </w:r>
          </w:p>
        </w:tc>
      </w:tr>
      <w:tr w:rsidR="00CD6049" w:rsidRPr="00FE389E" w14:paraId="170E08F4" w14:textId="77777777" w:rsidTr="00685F07">
        <w:tc>
          <w:tcPr>
            <w:tcW w:w="704" w:type="dxa"/>
            <w:shd w:val="clear" w:color="auto" w:fill="auto"/>
          </w:tcPr>
          <w:p w14:paraId="3C499DC6" w14:textId="77777777" w:rsidR="00CD6049" w:rsidRPr="00FE389E" w:rsidRDefault="00CD6049" w:rsidP="00685F07">
            <w:pPr>
              <w:ind w:left="22"/>
              <w:jc w:val="center"/>
              <w:rPr>
                <w:b/>
                <w:sz w:val="22"/>
              </w:rPr>
            </w:pPr>
            <w:r w:rsidRPr="00FE389E">
              <w:rPr>
                <w:sz w:val="22"/>
              </w:rPr>
              <w:t>4.</w:t>
            </w:r>
          </w:p>
        </w:tc>
        <w:tc>
          <w:tcPr>
            <w:tcW w:w="3402" w:type="dxa"/>
            <w:shd w:val="clear" w:color="auto" w:fill="auto"/>
          </w:tcPr>
          <w:p w14:paraId="6F36967C" w14:textId="77777777" w:rsidR="00CD6049" w:rsidRPr="00FE389E" w:rsidRDefault="00CD6049" w:rsidP="00685F07">
            <w:pPr>
              <w:ind w:firstLine="40"/>
              <w:rPr>
                <w:b/>
                <w:sz w:val="22"/>
              </w:rPr>
            </w:pPr>
            <w:r w:rsidRPr="00FE389E">
              <w:rPr>
                <w:sz w:val="22"/>
              </w:rPr>
              <w:t xml:space="preserve">Kanalizācijas vada raksturojošā informācija (piemēram, esošais, </w:t>
            </w:r>
            <w:proofErr w:type="spellStart"/>
            <w:r w:rsidRPr="00FE389E">
              <w:rPr>
                <w:sz w:val="22"/>
              </w:rPr>
              <w:t>jaunizbūvētais</w:t>
            </w:r>
            <w:proofErr w:type="spellEnd"/>
            <w:r w:rsidRPr="00FE389E">
              <w:rPr>
                <w:sz w:val="22"/>
              </w:rPr>
              <w:t>)</w:t>
            </w:r>
          </w:p>
        </w:tc>
        <w:tc>
          <w:tcPr>
            <w:tcW w:w="4338" w:type="dxa"/>
            <w:shd w:val="clear" w:color="auto" w:fill="auto"/>
          </w:tcPr>
          <w:p w14:paraId="1C37FFEC" w14:textId="77777777" w:rsidR="00CD6049" w:rsidRPr="00FE389E" w:rsidRDefault="00CD6049" w:rsidP="00685F07">
            <w:pPr>
              <w:rPr>
                <w:b/>
                <w:sz w:val="22"/>
              </w:rPr>
            </w:pPr>
            <w:r w:rsidRPr="00FE389E">
              <w:rPr>
                <w:sz w:val="22"/>
              </w:rPr>
              <w:t>ADTI specifikācija</w:t>
            </w:r>
          </w:p>
          <w:p w14:paraId="2B61B15D" w14:textId="77777777" w:rsidR="00CD6049" w:rsidRPr="00FE389E" w:rsidRDefault="00CD6049" w:rsidP="00CD6049">
            <w:pPr>
              <w:numPr>
                <w:ilvl w:val="0"/>
                <w:numId w:val="53"/>
              </w:numPr>
              <w:contextualSpacing/>
              <w:jc w:val="both"/>
              <w:rPr>
                <w:sz w:val="22"/>
              </w:rPr>
            </w:pPr>
            <w:r w:rsidRPr="00FE389E">
              <w:rPr>
                <w:sz w:val="22"/>
              </w:rPr>
              <w:t xml:space="preserve">Atsevišķs teksta elements. </w:t>
            </w:r>
          </w:p>
          <w:p w14:paraId="5DDE1234" w14:textId="77777777" w:rsidR="00CD6049" w:rsidRPr="00FE389E" w:rsidRDefault="00CD6049" w:rsidP="00CD6049">
            <w:pPr>
              <w:numPr>
                <w:ilvl w:val="0"/>
                <w:numId w:val="53"/>
              </w:numPr>
              <w:ind w:left="357" w:hanging="357"/>
              <w:contextualSpacing/>
              <w:jc w:val="both"/>
              <w:rPr>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2B6D316E" w14:textId="77777777" w:rsidR="00CD6049" w:rsidRPr="00FE389E" w:rsidRDefault="00CD6049" w:rsidP="00685F07">
            <w:pPr>
              <w:jc w:val="center"/>
              <w:rPr>
                <w:b/>
                <w:sz w:val="22"/>
              </w:rPr>
            </w:pPr>
            <w:r w:rsidRPr="00FE389E">
              <w:rPr>
                <w:sz w:val="22"/>
              </w:rPr>
              <w:t>4, 5</w:t>
            </w:r>
          </w:p>
        </w:tc>
      </w:tr>
      <w:tr w:rsidR="00CD6049" w:rsidRPr="00FE389E" w14:paraId="39868E12" w14:textId="77777777" w:rsidTr="00685F07">
        <w:tc>
          <w:tcPr>
            <w:tcW w:w="704" w:type="dxa"/>
            <w:shd w:val="clear" w:color="auto" w:fill="auto"/>
          </w:tcPr>
          <w:p w14:paraId="107A30C4" w14:textId="77777777" w:rsidR="00CD6049" w:rsidRPr="00FE389E" w:rsidRDefault="00CD6049" w:rsidP="00685F07">
            <w:pPr>
              <w:ind w:left="22"/>
              <w:jc w:val="center"/>
              <w:rPr>
                <w:b/>
                <w:sz w:val="22"/>
              </w:rPr>
            </w:pPr>
            <w:r w:rsidRPr="00FE389E">
              <w:rPr>
                <w:sz w:val="22"/>
              </w:rPr>
              <w:lastRenderedPageBreak/>
              <w:t>5.</w:t>
            </w:r>
          </w:p>
        </w:tc>
        <w:tc>
          <w:tcPr>
            <w:tcW w:w="3402" w:type="dxa"/>
            <w:shd w:val="clear" w:color="auto" w:fill="auto"/>
          </w:tcPr>
          <w:p w14:paraId="3AAD848D" w14:textId="77777777" w:rsidR="00CD6049" w:rsidRPr="00FE389E" w:rsidRDefault="00CD6049" w:rsidP="00685F07">
            <w:pPr>
              <w:ind w:firstLine="40"/>
              <w:rPr>
                <w:b/>
                <w:sz w:val="22"/>
              </w:rPr>
            </w:pPr>
            <w:r w:rsidRPr="00FE389E">
              <w:rPr>
                <w:sz w:val="22"/>
              </w:rPr>
              <w:t>Kanalizācijas vada tecēšanas virziens</w:t>
            </w:r>
          </w:p>
        </w:tc>
        <w:tc>
          <w:tcPr>
            <w:tcW w:w="4338" w:type="dxa"/>
            <w:shd w:val="clear" w:color="auto" w:fill="auto"/>
          </w:tcPr>
          <w:p w14:paraId="2DC2FBA7" w14:textId="77777777" w:rsidR="00CD6049" w:rsidRPr="00FE389E" w:rsidRDefault="00CD6049" w:rsidP="00685F07">
            <w:pPr>
              <w:ind w:firstLine="73"/>
              <w:rPr>
                <w:b/>
                <w:sz w:val="22"/>
              </w:rPr>
            </w:pPr>
            <w:r w:rsidRPr="00FE389E">
              <w:rPr>
                <w:sz w:val="22"/>
              </w:rPr>
              <w:t>ADTI specifikācija</w:t>
            </w:r>
          </w:p>
        </w:tc>
        <w:tc>
          <w:tcPr>
            <w:tcW w:w="1332" w:type="dxa"/>
            <w:shd w:val="clear" w:color="auto" w:fill="auto"/>
          </w:tcPr>
          <w:p w14:paraId="2C3CF4C2" w14:textId="77777777" w:rsidR="00CD6049" w:rsidRPr="00FE389E" w:rsidRDefault="00CD6049" w:rsidP="00685F07">
            <w:pPr>
              <w:jc w:val="center"/>
              <w:rPr>
                <w:b/>
                <w:sz w:val="22"/>
              </w:rPr>
            </w:pPr>
            <w:r w:rsidRPr="00FE389E">
              <w:rPr>
                <w:sz w:val="22"/>
              </w:rPr>
              <w:t>4, 5</w:t>
            </w:r>
          </w:p>
        </w:tc>
      </w:tr>
      <w:tr w:rsidR="00CD6049" w:rsidRPr="00FE389E" w14:paraId="0B439ED8" w14:textId="77777777" w:rsidTr="00685F07">
        <w:tc>
          <w:tcPr>
            <w:tcW w:w="704" w:type="dxa"/>
            <w:shd w:val="clear" w:color="auto" w:fill="auto"/>
          </w:tcPr>
          <w:p w14:paraId="7A0508F9" w14:textId="77777777" w:rsidR="00CD6049" w:rsidRPr="00FE389E" w:rsidRDefault="00CD6049" w:rsidP="00685F07">
            <w:pPr>
              <w:ind w:left="22"/>
              <w:jc w:val="center"/>
              <w:rPr>
                <w:b/>
                <w:sz w:val="22"/>
              </w:rPr>
            </w:pPr>
            <w:r w:rsidRPr="00FE389E">
              <w:rPr>
                <w:sz w:val="22"/>
              </w:rPr>
              <w:t>6.</w:t>
            </w:r>
          </w:p>
        </w:tc>
        <w:tc>
          <w:tcPr>
            <w:tcW w:w="3402" w:type="dxa"/>
            <w:shd w:val="clear" w:color="auto" w:fill="auto"/>
          </w:tcPr>
          <w:p w14:paraId="2E3640C1" w14:textId="77777777" w:rsidR="00CD6049" w:rsidRPr="00FE389E" w:rsidRDefault="00CD6049" w:rsidP="00685F07">
            <w:pPr>
              <w:ind w:firstLine="40"/>
              <w:rPr>
                <w:b/>
                <w:sz w:val="22"/>
              </w:rPr>
            </w:pPr>
            <w:r w:rsidRPr="00FE389E">
              <w:rPr>
                <w:sz w:val="22"/>
              </w:rPr>
              <w:t>Diametra maiņas vieta</w:t>
            </w:r>
          </w:p>
        </w:tc>
        <w:tc>
          <w:tcPr>
            <w:tcW w:w="4338" w:type="dxa"/>
            <w:shd w:val="clear" w:color="auto" w:fill="auto"/>
          </w:tcPr>
          <w:p w14:paraId="725EEF2C" w14:textId="77777777" w:rsidR="00CD6049" w:rsidRPr="00FE389E" w:rsidRDefault="00CD6049" w:rsidP="00685F07">
            <w:pPr>
              <w:ind w:firstLine="73"/>
              <w:rPr>
                <w:b/>
                <w:sz w:val="22"/>
              </w:rPr>
            </w:pPr>
            <w:r w:rsidRPr="00FE389E">
              <w:rPr>
                <w:sz w:val="22"/>
              </w:rPr>
              <w:t>ADTI specifikācija</w:t>
            </w:r>
          </w:p>
        </w:tc>
        <w:tc>
          <w:tcPr>
            <w:tcW w:w="1332" w:type="dxa"/>
            <w:shd w:val="clear" w:color="auto" w:fill="auto"/>
          </w:tcPr>
          <w:p w14:paraId="3F0A5AA1" w14:textId="77777777" w:rsidR="00CD6049" w:rsidRPr="00FE389E" w:rsidRDefault="00CD6049" w:rsidP="00685F07">
            <w:pPr>
              <w:jc w:val="center"/>
              <w:rPr>
                <w:b/>
                <w:sz w:val="22"/>
              </w:rPr>
            </w:pPr>
          </w:p>
        </w:tc>
      </w:tr>
      <w:tr w:rsidR="00CD6049" w:rsidRPr="00FE389E" w14:paraId="0AC1239D" w14:textId="77777777" w:rsidTr="00685F07">
        <w:tc>
          <w:tcPr>
            <w:tcW w:w="704" w:type="dxa"/>
            <w:shd w:val="clear" w:color="auto" w:fill="auto"/>
          </w:tcPr>
          <w:p w14:paraId="3C317B77" w14:textId="77777777" w:rsidR="00CD6049" w:rsidRPr="00FE389E" w:rsidRDefault="00CD6049" w:rsidP="00685F07">
            <w:pPr>
              <w:ind w:left="22"/>
              <w:jc w:val="center"/>
              <w:rPr>
                <w:b/>
                <w:sz w:val="22"/>
              </w:rPr>
            </w:pPr>
            <w:r w:rsidRPr="00FE389E">
              <w:rPr>
                <w:sz w:val="22"/>
              </w:rPr>
              <w:t>7.</w:t>
            </w:r>
          </w:p>
        </w:tc>
        <w:tc>
          <w:tcPr>
            <w:tcW w:w="3402" w:type="dxa"/>
            <w:shd w:val="clear" w:color="auto" w:fill="auto"/>
          </w:tcPr>
          <w:p w14:paraId="515A6A82" w14:textId="77777777" w:rsidR="00CD6049" w:rsidRPr="00FE389E" w:rsidRDefault="00CD6049" w:rsidP="00685F07">
            <w:pPr>
              <w:ind w:firstLine="40"/>
              <w:rPr>
                <w:b/>
                <w:sz w:val="22"/>
              </w:rPr>
            </w:pPr>
            <w:r w:rsidRPr="00FE389E">
              <w:rPr>
                <w:sz w:val="22"/>
              </w:rPr>
              <w:t>Virszemes elementu – aku augstums</w:t>
            </w:r>
          </w:p>
        </w:tc>
        <w:tc>
          <w:tcPr>
            <w:tcW w:w="4338" w:type="dxa"/>
            <w:shd w:val="clear" w:color="auto" w:fill="auto"/>
          </w:tcPr>
          <w:p w14:paraId="14B4D4BF" w14:textId="77777777" w:rsidR="00CD6049" w:rsidRPr="00FE389E" w:rsidRDefault="00CD6049" w:rsidP="00685F07">
            <w:pPr>
              <w:ind w:firstLine="73"/>
              <w:rPr>
                <w:b/>
                <w:sz w:val="22"/>
              </w:rPr>
            </w:pPr>
            <w:r w:rsidRPr="00FE389E">
              <w:rPr>
                <w:sz w:val="22"/>
              </w:rPr>
              <w:t>ADTI specifikācija</w:t>
            </w:r>
          </w:p>
        </w:tc>
        <w:tc>
          <w:tcPr>
            <w:tcW w:w="1332" w:type="dxa"/>
            <w:shd w:val="clear" w:color="auto" w:fill="auto"/>
          </w:tcPr>
          <w:p w14:paraId="78525CDB" w14:textId="77777777" w:rsidR="00CD6049" w:rsidRPr="00FE389E" w:rsidRDefault="00CD6049" w:rsidP="00685F07">
            <w:pPr>
              <w:jc w:val="center"/>
              <w:rPr>
                <w:b/>
                <w:sz w:val="22"/>
              </w:rPr>
            </w:pPr>
            <w:r w:rsidRPr="00FE389E">
              <w:rPr>
                <w:sz w:val="22"/>
              </w:rPr>
              <w:t>4, 5</w:t>
            </w:r>
          </w:p>
        </w:tc>
      </w:tr>
      <w:tr w:rsidR="00CD6049" w:rsidRPr="00FE389E" w14:paraId="1302AEDF" w14:textId="77777777" w:rsidTr="00685F07">
        <w:tc>
          <w:tcPr>
            <w:tcW w:w="704" w:type="dxa"/>
            <w:shd w:val="clear" w:color="auto" w:fill="auto"/>
          </w:tcPr>
          <w:p w14:paraId="2E8000CC" w14:textId="77777777" w:rsidR="00CD6049" w:rsidRPr="00FE389E" w:rsidRDefault="00CD6049" w:rsidP="00685F07">
            <w:pPr>
              <w:ind w:left="22"/>
              <w:jc w:val="center"/>
              <w:rPr>
                <w:b/>
                <w:sz w:val="22"/>
              </w:rPr>
            </w:pPr>
            <w:r w:rsidRPr="00FE389E">
              <w:rPr>
                <w:sz w:val="22"/>
              </w:rPr>
              <w:t>8.</w:t>
            </w:r>
          </w:p>
        </w:tc>
        <w:tc>
          <w:tcPr>
            <w:tcW w:w="3402" w:type="dxa"/>
            <w:shd w:val="clear" w:color="auto" w:fill="auto"/>
          </w:tcPr>
          <w:p w14:paraId="7FAB65E0" w14:textId="77777777" w:rsidR="00CD6049" w:rsidRPr="00FE389E" w:rsidRDefault="00CD6049" w:rsidP="00685F07">
            <w:pPr>
              <w:ind w:firstLine="40"/>
              <w:rPr>
                <w:b/>
                <w:sz w:val="22"/>
              </w:rPr>
            </w:pPr>
            <w:r w:rsidRPr="00FE389E">
              <w:rPr>
                <w:sz w:val="22"/>
              </w:rPr>
              <w:t>Dati nedrīkst saturēt dublikātus</w:t>
            </w:r>
          </w:p>
        </w:tc>
        <w:tc>
          <w:tcPr>
            <w:tcW w:w="4338" w:type="dxa"/>
            <w:shd w:val="clear" w:color="auto" w:fill="auto"/>
          </w:tcPr>
          <w:p w14:paraId="6D70456C" w14:textId="77777777" w:rsidR="00CD6049" w:rsidRPr="00FE389E" w:rsidRDefault="00CD6049" w:rsidP="00CD6049">
            <w:pPr>
              <w:numPr>
                <w:ilvl w:val="0"/>
                <w:numId w:val="59"/>
              </w:numPr>
              <w:ind w:left="357" w:hanging="357"/>
              <w:contextualSpacing/>
              <w:jc w:val="both"/>
              <w:rPr>
                <w:b/>
                <w:sz w:val="22"/>
              </w:rPr>
            </w:pPr>
            <w:r w:rsidRPr="00FE389E">
              <w:rPr>
                <w:sz w:val="22"/>
              </w:rPr>
              <w:t xml:space="preserve">Izmantot </w:t>
            </w:r>
            <w:proofErr w:type="spellStart"/>
            <w:r w:rsidRPr="00FE389E">
              <w:rPr>
                <w:sz w:val="22"/>
              </w:rPr>
              <w:t>Utilities</w:t>
            </w:r>
            <w:proofErr w:type="spellEnd"/>
            <w:r w:rsidRPr="00FE389E">
              <w:rPr>
                <w:sz w:val="22"/>
              </w:rPr>
              <w:t xml:space="preserve"> </w:t>
            </w:r>
            <w:proofErr w:type="spellStart"/>
            <w:r w:rsidRPr="00FE389E">
              <w:rPr>
                <w:sz w:val="22"/>
              </w:rPr>
              <w:t>Data</w:t>
            </w:r>
            <w:proofErr w:type="spellEnd"/>
            <w:r w:rsidRPr="00FE389E">
              <w:rPr>
                <w:sz w:val="22"/>
              </w:rPr>
              <w:t xml:space="preserve"> </w:t>
            </w:r>
            <w:proofErr w:type="spellStart"/>
            <w:r w:rsidRPr="00FE389E">
              <w:rPr>
                <w:sz w:val="22"/>
              </w:rPr>
              <w:t>Cleanup</w:t>
            </w:r>
            <w:proofErr w:type="spellEnd"/>
            <w:r w:rsidRPr="00FE389E">
              <w:rPr>
                <w:sz w:val="22"/>
              </w:rPr>
              <w:t>, vai manuāli attīrīt datus</w:t>
            </w:r>
          </w:p>
        </w:tc>
        <w:tc>
          <w:tcPr>
            <w:tcW w:w="1332" w:type="dxa"/>
            <w:shd w:val="clear" w:color="auto" w:fill="auto"/>
          </w:tcPr>
          <w:p w14:paraId="0724349A" w14:textId="77777777" w:rsidR="00CD6049" w:rsidRPr="00FE389E" w:rsidRDefault="00CD6049" w:rsidP="00685F07">
            <w:pPr>
              <w:jc w:val="center"/>
              <w:rPr>
                <w:b/>
                <w:sz w:val="22"/>
              </w:rPr>
            </w:pPr>
          </w:p>
        </w:tc>
      </w:tr>
      <w:tr w:rsidR="00CD6049" w:rsidRPr="00FE389E" w14:paraId="6F340CE5" w14:textId="77777777" w:rsidTr="00685F07">
        <w:tc>
          <w:tcPr>
            <w:tcW w:w="704" w:type="dxa"/>
            <w:shd w:val="clear" w:color="auto" w:fill="auto"/>
          </w:tcPr>
          <w:p w14:paraId="68FB59F4" w14:textId="77777777" w:rsidR="00CD6049" w:rsidRPr="00FE389E" w:rsidRDefault="00CD6049" w:rsidP="00685F07">
            <w:pPr>
              <w:ind w:left="22"/>
              <w:jc w:val="center"/>
              <w:rPr>
                <w:b/>
                <w:sz w:val="22"/>
              </w:rPr>
            </w:pPr>
            <w:r w:rsidRPr="00FE389E">
              <w:rPr>
                <w:sz w:val="22"/>
              </w:rPr>
              <w:t>9.</w:t>
            </w:r>
          </w:p>
        </w:tc>
        <w:tc>
          <w:tcPr>
            <w:tcW w:w="3402" w:type="dxa"/>
            <w:shd w:val="clear" w:color="auto" w:fill="auto"/>
          </w:tcPr>
          <w:p w14:paraId="0DB6E7A5" w14:textId="77777777" w:rsidR="00CD6049" w:rsidRPr="00FE389E" w:rsidRDefault="00CD6049" w:rsidP="00685F07">
            <w:pPr>
              <w:ind w:firstLine="40"/>
              <w:rPr>
                <w:b/>
                <w:sz w:val="22"/>
              </w:rPr>
            </w:pPr>
            <w:r w:rsidRPr="00FE389E">
              <w:rPr>
                <w:sz w:val="22"/>
              </w:rPr>
              <w:t xml:space="preserve">Izmantot līnijas, </w:t>
            </w:r>
            <w:proofErr w:type="spellStart"/>
            <w:r w:rsidRPr="00FE389E">
              <w:rPr>
                <w:sz w:val="22"/>
              </w:rPr>
              <w:t>polilīnijas</w:t>
            </w:r>
            <w:proofErr w:type="spellEnd"/>
            <w:r w:rsidRPr="00FE389E">
              <w:rPr>
                <w:sz w:val="22"/>
              </w:rPr>
              <w:t xml:space="preserve"> un </w:t>
            </w:r>
            <w:proofErr w:type="spellStart"/>
            <w:r w:rsidRPr="00FE389E">
              <w:rPr>
                <w:sz w:val="22"/>
              </w:rPr>
              <w:t>vertex</w:t>
            </w:r>
            <w:proofErr w:type="spellEnd"/>
            <w:r w:rsidRPr="00FE389E">
              <w:rPr>
                <w:sz w:val="22"/>
              </w:rPr>
              <w:t xml:space="preserve"> punktus loģiskai situācijas attēlošanai</w:t>
            </w:r>
          </w:p>
        </w:tc>
        <w:tc>
          <w:tcPr>
            <w:tcW w:w="4338" w:type="dxa"/>
            <w:shd w:val="clear" w:color="auto" w:fill="auto"/>
          </w:tcPr>
          <w:p w14:paraId="3CE15E0A" w14:textId="77777777" w:rsidR="00CD6049" w:rsidRPr="00FE389E" w:rsidRDefault="00CD6049" w:rsidP="00CD6049">
            <w:pPr>
              <w:numPr>
                <w:ilvl w:val="0"/>
                <w:numId w:val="49"/>
              </w:numPr>
              <w:ind w:left="357" w:hanging="357"/>
              <w:contextualSpacing/>
              <w:jc w:val="both"/>
              <w:rPr>
                <w:b/>
                <w:sz w:val="22"/>
              </w:rPr>
            </w:pPr>
            <w:r w:rsidRPr="00FE389E">
              <w:rPr>
                <w:sz w:val="22"/>
              </w:rPr>
              <w:t>Kanalizācijai – veikt cauruļvadu (</w:t>
            </w:r>
            <w:proofErr w:type="spellStart"/>
            <w:r w:rsidRPr="00FE389E">
              <w:rPr>
                <w:sz w:val="22"/>
              </w:rPr>
              <w:t>līnijveida</w:t>
            </w:r>
            <w:proofErr w:type="spellEnd"/>
            <w:r w:rsidRPr="00FE389E">
              <w:rPr>
                <w:sz w:val="22"/>
              </w:rPr>
              <w:t xml:space="preserve"> objektu) – savienošanu un dalīšanu, t.i. pašteces sadzīves kanalizācijas posmi veidojami no </w:t>
            </w:r>
            <w:proofErr w:type="spellStart"/>
            <w:r w:rsidRPr="00FE389E">
              <w:rPr>
                <w:sz w:val="22"/>
              </w:rPr>
              <w:t>skatakas</w:t>
            </w:r>
            <w:proofErr w:type="spellEnd"/>
            <w:r w:rsidRPr="00FE389E">
              <w:rPr>
                <w:sz w:val="22"/>
              </w:rPr>
              <w:t xml:space="preserve"> līdz </w:t>
            </w:r>
            <w:proofErr w:type="spellStart"/>
            <w:r w:rsidRPr="00FE389E">
              <w:rPr>
                <w:sz w:val="22"/>
              </w:rPr>
              <w:t>skatakas</w:t>
            </w:r>
            <w:proofErr w:type="spellEnd"/>
            <w:r w:rsidRPr="00FE389E">
              <w:rPr>
                <w:sz w:val="22"/>
              </w:rPr>
              <w:t xml:space="preserve"> centriem;</w:t>
            </w:r>
          </w:p>
          <w:p w14:paraId="2CE168D8" w14:textId="77777777" w:rsidR="00CD6049" w:rsidRPr="00FE389E" w:rsidRDefault="00CD6049" w:rsidP="00CD6049">
            <w:pPr>
              <w:numPr>
                <w:ilvl w:val="0"/>
                <w:numId w:val="49"/>
              </w:numPr>
              <w:ind w:left="357" w:hanging="357"/>
              <w:contextualSpacing/>
              <w:jc w:val="both"/>
              <w:rPr>
                <w:b/>
                <w:sz w:val="22"/>
              </w:rPr>
            </w:pPr>
            <w:proofErr w:type="spellStart"/>
            <w:r w:rsidRPr="00FE389E">
              <w:rPr>
                <w:sz w:val="22"/>
              </w:rPr>
              <w:t>Spiedienkanalizācijai</w:t>
            </w:r>
            <w:proofErr w:type="spellEnd"/>
            <w:r w:rsidRPr="00FE389E">
              <w:rPr>
                <w:sz w:val="22"/>
              </w:rPr>
              <w:t xml:space="preserve"> – veikt cauruļvadu (</w:t>
            </w:r>
            <w:proofErr w:type="spellStart"/>
            <w:r w:rsidRPr="00FE389E">
              <w:rPr>
                <w:sz w:val="22"/>
              </w:rPr>
              <w:t>līnijveida</w:t>
            </w:r>
            <w:proofErr w:type="spellEnd"/>
            <w:r w:rsidRPr="00FE389E">
              <w:rPr>
                <w:sz w:val="22"/>
              </w:rPr>
              <w:t xml:space="preserve"> objektu) – savienošanu un dalīšanu, t.i. </w:t>
            </w:r>
            <w:proofErr w:type="spellStart"/>
            <w:r w:rsidRPr="00FE389E">
              <w:rPr>
                <w:sz w:val="22"/>
              </w:rPr>
              <w:t>spiedienkanalizācijas</w:t>
            </w:r>
            <w:proofErr w:type="spellEnd"/>
            <w:r w:rsidRPr="00FE389E">
              <w:rPr>
                <w:sz w:val="22"/>
              </w:rPr>
              <w:t xml:space="preserve"> ielas vadu posmi gadījumos, kad nemainās atribūti, veidojami no ielu krustojuma līdz krustojumam.</w:t>
            </w:r>
          </w:p>
        </w:tc>
        <w:tc>
          <w:tcPr>
            <w:tcW w:w="1332" w:type="dxa"/>
            <w:shd w:val="clear" w:color="auto" w:fill="auto"/>
          </w:tcPr>
          <w:p w14:paraId="5E7FFDAF" w14:textId="77777777" w:rsidR="00CD6049" w:rsidRPr="00FE389E" w:rsidRDefault="00CD6049" w:rsidP="00685F07">
            <w:pPr>
              <w:jc w:val="center"/>
              <w:rPr>
                <w:b/>
                <w:sz w:val="22"/>
              </w:rPr>
            </w:pPr>
            <w:r w:rsidRPr="00FE389E">
              <w:rPr>
                <w:sz w:val="22"/>
              </w:rPr>
              <w:t>4, 5</w:t>
            </w:r>
          </w:p>
        </w:tc>
      </w:tr>
      <w:tr w:rsidR="00CD6049" w:rsidRPr="00FE389E" w14:paraId="36609B09" w14:textId="77777777" w:rsidTr="00685F07">
        <w:tc>
          <w:tcPr>
            <w:tcW w:w="704" w:type="dxa"/>
            <w:shd w:val="clear" w:color="auto" w:fill="auto"/>
          </w:tcPr>
          <w:p w14:paraId="3ADFA3BB" w14:textId="77777777" w:rsidR="00CD6049" w:rsidRPr="00FE389E" w:rsidRDefault="00CD6049" w:rsidP="00685F07">
            <w:pPr>
              <w:ind w:left="22"/>
              <w:jc w:val="center"/>
              <w:rPr>
                <w:b/>
                <w:sz w:val="22"/>
              </w:rPr>
            </w:pPr>
            <w:r w:rsidRPr="00FE389E">
              <w:rPr>
                <w:sz w:val="22"/>
              </w:rPr>
              <w:t>10.</w:t>
            </w:r>
          </w:p>
        </w:tc>
        <w:tc>
          <w:tcPr>
            <w:tcW w:w="3402" w:type="dxa"/>
            <w:shd w:val="clear" w:color="auto" w:fill="auto"/>
          </w:tcPr>
          <w:p w14:paraId="3098FE33" w14:textId="77777777" w:rsidR="00CD6049" w:rsidRPr="00FE389E" w:rsidRDefault="00CD6049" w:rsidP="00685F07">
            <w:pPr>
              <w:ind w:firstLine="40"/>
              <w:rPr>
                <w:b/>
                <w:sz w:val="22"/>
              </w:rPr>
            </w:pPr>
            <w:r w:rsidRPr="00FE389E">
              <w:rPr>
                <w:sz w:val="22"/>
              </w:rPr>
              <w:t xml:space="preserve">Korekta vadu un elementu savstarpēja savienošana </w:t>
            </w:r>
          </w:p>
        </w:tc>
        <w:tc>
          <w:tcPr>
            <w:tcW w:w="4338" w:type="dxa"/>
            <w:shd w:val="clear" w:color="auto" w:fill="auto"/>
          </w:tcPr>
          <w:p w14:paraId="785CA604" w14:textId="77777777" w:rsidR="00CD6049" w:rsidRPr="00FE389E" w:rsidRDefault="00CD6049" w:rsidP="00CD6049">
            <w:pPr>
              <w:numPr>
                <w:ilvl w:val="0"/>
                <w:numId w:val="60"/>
              </w:numPr>
              <w:ind w:left="357" w:hanging="357"/>
              <w:contextualSpacing/>
              <w:jc w:val="both"/>
              <w:rPr>
                <w:b/>
                <w:sz w:val="22"/>
              </w:rPr>
            </w:pPr>
            <w:proofErr w:type="spellStart"/>
            <w:r w:rsidRPr="00FE389E">
              <w:rPr>
                <w:sz w:val="22"/>
              </w:rPr>
              <w:t>Izvadiem</w:t>
            </w:r>
            <w:proofErr w:type="spellEnd"/>
            <w:r w:rsidRPr="00FE389E">
              <w:rPr>
                <w:sz w:val="22"/>
              </w:rPr>
              <w:t xml:space="preserve"> pievienojuma vietās jābūt pievienotiem pie ielas vadiem, maģistrālēm – izmantot </w:t>
            </w:r>
            <w:proofErr w:type="spellStart"/>
            <w:r w:rsidRPr="00FE389E">
              <w:rPr>
                <w:sz w:val="22"/>
              </w:rPr>
              <w:t>Snap</w:t>
            </w:r>
            <w:proofErr w:type="spellEnd"/>
            <w:r w:rsidRPr="00FE389E">
              <w:rPr>
                <w:sz w:val="22"/>
              </w:rPr>
              <w:t xml:space="preserve"> funkciju.</w:t>
            </w:r>
          </w:p>
        </w:tc>
        <w:tc>
          <w:tcPr>
            <w:tcW w:w="1332" w:type="dxa"/>
            <w:shd w:val="clear" w:color="auto" w:fill="auto"/>
          </w:tcPr>
          <w:p w14:paraId="1559F033" w14:textId="77777777" w:rsidR="00CD6049" w:rsidRPr="00FE389E" w:rsidRDefault="00CD6049" w:rsidP="00685F07">
            <w:pPr>
              <w:jc w:val="center"/>
              <w:rPr>
                <w:b/>
                <w:sz w:val="22"/>
              </w:rPr>
            </w:pPr>
            <w:r w:rsidRPr="00FE389E">
              <w:rPr>
                <w:sz w:val="22"/>
              </w:rPr>
              <w:t>4, 5</w:t>
            </w:r>
          </w:p>
        </w:tc>
      </w:tr>
    </w:tbl>
    <w:p w14:paraId="33287F30" w14:textId="77777777" w:rsidR="00CD6049" w:rsidRPr="00FE389E" w:rsidRDefault="00CD6049" w:rsidP="00CD6049">
      <w:pPr>
        <w:tabs>
          <w:tab w:val="left" w:pos="1485"/>
        </w:tabs>
        <w:rPr>
          <w:b/>
        </w:rPr>
      </w:pPr>
    </w:p>
    <w:p w14:paraId="33A422E3" w14:textId="77777777" w:rsidR="00CD6049" w:rsidRPr="00FE389E" w:rsidRDefault="00CD6049" w:rsidP="00CD6049">
      <w:pPr>
        <w:rPr>
          <w:b/>
        </w:rPr>
      </w:pPr>
      <w:r w:rsidRPr="00FE389E">
        <w:br w:type="page"/>
      </w:r>
    </w:p>
    <w:p w14:paraId="3ADB3F1F" w14:textId="77777777" w:rsidR="00CD6049" w:rsidRPr="00FE389E" w:rsidRDefault="00CD6049" w:rsidP="00D7359A">
      <w:pPr>
        <w:ind w:right="1971"/>
        <w:jc w:val="center"/>
        <w:rPr>
          <w:b/>
        </w:rPr>
      </w:pPr>
      <w:r w:rsidRPr="00FE389E">
        <w:lastRenderedPageBreak/>
        <w:t>Piemērs Nr.1</w:t>
      </w:r>
    </w:p>
    <w:p w14:paraId="08116E3E" w14:textId="77777777" w:rsidR="00CD6049" w:rsidRPr="00FE389E" w:rsidRDefault="00CD6049" w:rsidP="00D7359A">
      <w:pPr>
        <w:ind w:hanging="391"/>
        <w:jc w:val="center"/>
        <w:rPr>
          <w:b/>
        </w:rPr>
      </w:pPr>
      <w:r w:rsidRPr="00FE389E">
        <w:rPr>
          <w:b/>
          <w:noProof/>
        </w:rPr>
        <w:drawing>
          <wp:inline distT="0" distB="0" distL="0" distR="0" wp14:anchorId="56339B18" wp14:editId="14D1D0B2">
            <wp:extent cx="3343275" cy="3559808"/>
            <wp:effectExtent l="19050" t="19050" r="9525" b="222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5084" cy="3561734"/>
                    </a:xfrm>
                    <a:prstGeom prst="rect">
                      <a:avLst/>
                    </a:prstGeom>
                    <a:noFill/>
                    <a:ln w="9525" cmpd="sng">
                      <a:solidFill>
                        <a:srgbClr val="000000"/>
                      </a:solidFill>
                      <a:miter lim="800000"/>
                      <a:headEnd/>
                      <a:tailEnd/>
                    </a:ln>
                    <a:effectLst/>
                  </pic:spPr>
                </pic:pic>
              </a:graphicData>
            </a:graphic>
          </wp:inline>
        </w:drawing>
      </w:r>
    </w:p>
    <w:p w14:paraId="1FBEFC2B" w14:textId="77777777" w:rsidR="00CD6049" w:rsidRPr="00FE389E" w:rsidRDefault="00CD6049" w:rsidP="00D7359A">
      <w:pPr>
        <w:spacing w:before="120" w:after="60"/>
        <w:ind w:right="1971"/>
        <w:jc w:val="center"/>
        <w:rPr>
          <w:b/>
        </w:rPr>
      </w:pPr>
      <w:r w:rsidRPr="00FE389E">
        <w:t>Piemērs Nr.2</w:t>
      </w:r>
    </w:p>
    <w:p w14:paraId="7CDCC792" w14:textId="77777777" w:rsidR="00CD6049" w:rsidRPr="00FE389E" w:rsidRDefault="00CD6049" w:rsidP="00D7359A">
      <w:pPr>
        <w:ind w:right="-13" w:hanging="391"/>
        <w:contextualSpacing/>
        <w:jc w:val="center"/>
        <w:rPr>
          <w:b/>
        </w:rPr>
      </w:pPr>
      <w:r w:rsidRPr="00FE389E">
        <w:rPr>
          <w:b/>
          <w:noProof/>
        </w:rPr>
        <w:drawing>
          <wp:inline distT="0" distB="0" distL="0" distR="0" wp14:anchorId="5040027F" wp14:editId="42ACA711">
            <wp:extent cx="3457575" cy="3843700"/>
            <wp:effectExtent l="19050" t="19050" r="9525" b="2349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61717" cy="3848305"/>
                    </a:xfrm>
                    <a:prstGeom prst="rect">
                      <a:avLst/>
                    </a:prstGeom>
                    <a:noFill/>
                    <a:ln w="9525" cmpd="sng">
                      <a:solidFill>
                        <a:srgbClr val="000000"/>
                      </a:solidFill>
                      <a:miter lim="800000"/>
                      <a:headEnd/>
                      <a:tailEnd/>
                    </a:ln>
                    <a:effectLst/>
                  </pic:spPr>
                </pic:pic>
              </a:graphicData>
            </a:graphic>
          </wp:inline>
        </w:drawing>
      </w:r>
    </w:p>
    <w:p w14:paraId="3CE136F5" w14:textId="77777777" w:rsidR="00CD6049" w:rsidRPr="00FE389E" w:rsidRDefault="00CD6049" w:rsidP="00D7359A">
      <w:pPr>
        <w:keepNext/>
        <w:spacing w:after="60"/>
        <w:ind w:right="1971"/>
        <w:jc w:val="center"/>
        <w:rPr>
          <w:b/>
        </w:rPr>
      </w:pPr>
      <w:r w:rsidRPr="00FE389E">
        <w:lastRenderedPageBreak/>
        <w:t>Piemērs Nr.3</w:t>
      </w:r>
    </w:p>
    <w:p w14:paraId="270625DA" w14:textId="77777777" w:rsidR="00CD6049" w:rsidRPr="00FE389E" w:rsidRDefault="00CD6049" w:rsidP="00D7359A">
      <w:pPr>
        <w:keepNext/>
        <w:ind w:left="720" w:right="412" w:hanging="720"/>
        <w:contextualSpacing/>
        <w:jc w:val="center"/>
        <w:rPr>
          <w:b/>
        </w:rPr>
      </w:pPr>
      <w:r w:rsidRPr="00FE389E">
        <w:rPr>
          <w:b/>
          <w:noProof/>
        </w:rPr>
        <w:drawing>
          <wp:inline distT="0" distB="0" distL="0" distR="0" wp14:anchorId="74920459" wp14:editId="20BDCDFC">
            <wp:extent cx="3762375" cy="3781425"/>
            <wp:effectExtent l="19050" t="19050" r="28575" b="2857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62375" cy="3781425"/>
                    </a:xfrm>
                    <a:prstGeom prst="rect">
                      <a:avLst/>
                    </a:prstGeom>
                    <a:noFill/>
                    <a:ln w="9525" cmpd="sng">
                      <a:solidFill>
                        <a:srgbClr val="000000"/>
                      </a:solidFill>
                      <a:miter lim="800000"/>
                      <a:headEnd/>
                      <a:tailEnd/>
                    </a:ln>
                    <a:effectLst/>
                  </pic:spPr>
                </pic:pic>
              </a:graphicData>
            </a:graphic>
          </wp:inline>
        </w:drawing>
      </w:r>
    </w:p>
    <w:p w14:paraId="31E6F5A9" w14:textId="77777777" w:rsidR="00CD6049" w:rsidRPr="00FE389E" w:rsidRDefault="00CD6049" w:rsidP="00D7359A">
      <w:pPr>
        <w:spacing w:before="120" w:after="60"/>
        <w:ind w:right="1971"/>
        <w:jc w:val="center"/>
        <w:rPr>
          <w:b/>
        </w:rPr>
      </w:pPr>
      <w:r w:rsidRPr="00FE389E">
        <w:t>Piemērs Nr.4</w:t>
      </w:r>
    </w:p>
    <w:p w14:paraId="046B2998" w14:textId="77777777" w:rsidR="00CD6049" w:rsidRPr="00FE389E" w:rsidRDefault="00CD6049" w:rsidP="00D7359A">
      <w:pPr>
        <w:ind w:hanging="391"/>
        <w:contextualSpacing/>
        <w:jc w:val="center"/>
        <w:rPr>
          <w:b/>
        </w:rPr>
      </w:pPr>
      <w:r w:rsidRPr="00FE389E">
        <w:rPr>
          <w:b/>
          <w:noProof/>
        </w:rPr>
        <w:drawing>
          <wp:inline distT="0" distB="0" distL="0" distR="0" wp14:anchorId="2C93F592" wp14:editId="43409E48">
            <wp:extent cx="3571875" cy="4600575"/>
            <wp:effectExtent l="19050" t="19050" r="28575" b="2857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1875" cy="4600575"/>
                    </a:xfrm>
                    <a:prstGeom prst="rect">
                      <a:avLst/>
                    </a:prstGeom>
                    <a:noFill/>
                    <a:ln w="9525" cmpd="sng">
                      <a:solidFill>
                        <a:srgbClr val="000000"/>
                      </a:solidFill>
                      <a:miter lim="800000"/>
                      <a:headEnd/>
                      <a:tailEnd/>
                    </a:ln>
                    <a:effectLst/>
                  </pic:spPr>
                </pic:pic>
              </a:graphicData>
            </a:graphic>
          </wp:inline>
        </w:drawing>
      </w:r>
    </w:p>
    <w:p w14:paraId="1E274D7D" w14:textId="77777777" w:rsidR="00CD6049" w:rsidRPr="00FE389E" w:rsidRDefault="00CD6049" w:rsidP="00D7359A">
      <w:pPr>
        <w:spacing w:after="60"/>
        <w:ind w:left="363" w:right="1971"/>
        <w:contextualSpacing/>
        <w:jc w:val="center"/>
        <w:rPr>
          <w:b/>
        </w:rPr>
      </w:pPr>
      <w:r w:rsidRPr="00FE389E">
        <w:t>Piemērs Nr.5</w:t>
      </w:r>
    </w:p>
    <w:p w14:paraId="64D480C3" w14:textId="77777777" w:rsidR="00CD6049" w:rsidRDefault="00CD6049" w:rsidP="00D7359A">
      <w:pPr>
        <w:ind w:hanging="391"/>
        <w:jc w:val="center"/>
      </w:pPr>
      <w:r w:rsidRPr="00FE389E">
        <w:rPr>
          <w:b/>
          <w:noProof/>
        </w:rPr>
        <w:lastRenderedPageBreak/>
        <w:drawing>
          <wp:inline distT="0" distB="0" distL="0" distR="0" wp14:anchorId="21050B7F" wp14:editId="5996CAB9">
            <wp:extent cx="4705350" cy="5895975"/>
            <wp:effectExtent l="19050" t="19050" r="19050" b="2857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05350" cy="5895975"/>
                    </a:xfrm>
                    <a:prstGeom prst="rect">
                      <a:avLst/>
                    </a:prstGeom>
                    <a:noFill/>
                    <a:ln w="9525" cmpd="sng">
                      <a:solidFill>
                        <a:srgbClr val="000000"/>
                      </a:solidFill>
                      <a:miter lim="800000"/>
                      <a:headEnd/>
                      <a:tailEnd/>
                    </a:ln>
                    <a:effectLst/>
                  </pic:spPr>
                </pic:pic>
              </a:graphicData>
            </a:graphic>
          </wp:inline>
        </w:drawing>
      </w:r>
    </w:p>
    <w:p w14:paraId="475C9633" w14:textId="77777777" w:rsidR="00CD6049" w:rsidRDefault="00CD6049" w:rsidP="00D7359A">
      <w:pPr>
        <w:jc w:val="center"/>
      </w:pPr>
    </w:p>
    <w:p w14:paraId="45FB08CE" w14:textId="77777777" w:rsidR="00CD6049" w:rsidRDefault="00CD6049" w:rsidP="00D7359A">
      <w:pPr>
        <w:jc w:val="center"/>
      </w:pPr>
    </w:p>
    <w:p w14:paraId="0059503E" w14:textId="77777777" w:rsidR="00CD6049" w:rsidRPr="00694A30" w:rsidRDefault="00CD6049" w:rsidP="00322774">
      <w:pPr>
        <w:widowControl w:val="0"/>
        <w:jc w:val="center"/>
        <w:outlineLvl w:val="0"/>
        <w:rPr>
          <w:kern w:val="32"/>
        </w:rPr>
        <w:sectPr w:rsidR="00CD6049" w:rsidRPr="00694A30" w:rsidSect="00A743FC">
          <w:footerReference w:type="default" r:id="rId30"/>
          <w:pgSz w:w="11906" w:h="16838"/>
          <w:pgMar w:top="851" w:right="849" w:bottom="851" w:left="1701" w:header="567" w:footer="454" w:gutter="0"/>
          <w:cols w:space="708"/>
          <w:titlePg/>
          <w:docGrid w:linePitch="326"/>
        </w:sectPr>
      </w:pPr>
    </w:p>
    <w:p w14:paraId="61130590" w14:textId="644CC445" w:rsidR="009A4089" w:rsidRPr="00694A30" w:rsidRDefault="009A4089" w:rsidP="009A4089">
      <w:pPr>
        <w:ind w:left="1134" w:hanging="567"/>
        <w:jc w:val="right"/>
        <w:rPr>
          <w:b/>
          <w:kern w:val="22"/>
        </w:rPr>
      </w:pPr>
      <w:r w:rsidRPr="00694A30">
        <w:rPr>
          <w:b/>
          <w:kern w:val="22"/>
        </w:rPr>
        <w:lastRenderedPageBreak/>
        <w:t>1.</w:t>
      </w:r>
      <w:r>
        <w:rPr>
          <w:b/>
          <w:kern w:val="22"/>
        </w:rPr>
        <w:t>2.</w:t>
      </w:r>
      <w:r w:rsidRPr="00694A30">
        <w:rPr>
          <w:b/>
          <w:kern w:val="22"/>
        </w:rPr>
        <w:t>pielikums</w:t>
      </w:r>
    </w:p>
    <w:p w14:paraId="31C94DB0" w14:textId="77777777" w:rsidR="009A4089" w:rsidRPr="00694A30" w:rsidRDefault="009A4089" w:rsidP="009A4089">
      <w:pPr>
        <w:widowControl w:val="0"/>
        <w:jc w:val="both"/>
        <w:outlineLvl w:val="0"/>
        <w:rPr>
          <w:b/>
          <w:bCs/>
          <w:kern w:val="32"/>
        </w:rPr>
      </w:pPr>
    </w:p>
    <w:p w14:paraId="12B633C1" w14:textId="77777777" w:rsidR="009A4089" w:rsidRPr="00AF42CE" w:rsidRDefault="009A4089" w:rsidP="009A4089">
      <w:pPr>
        <w:widowControl w:val="0"/>
        <w:jc w:val="center"/>
        <w:outlineLvl w:val="0"/>
        <w:rPr>
          <w:b/>
          <w:bCs/>
          <w:kern w:val="32"/>
        </w:rPr>
      </w:pPr>
      <w:r w:rsidRPr="00AF42CE">
        <w:rPr>
          <w:b/>
          <w:bCs/>
          <w:kern w:val="32"/>
        </w:rPr>
        <w:t>Tehniskā specifikācija - darba uzdevums</w:t>
      </w:r>
    </w:p>
    <w:p w14:paraId="72EC2C48" w14:textId="1B431BCF" w:rsidR="009A4089" w:rsidRPr="00AF42CE" w:rsidRDefault="009A4089" w:rsidP="009A4089">
      <w:pPr>
        <w:widowControl w:val="0"/>
        <w:jc w:val="center"/>
        <w:outlineLvl w:val="0"/>
        <w:rPr>
          <w:b/>
          <w:bCs/>
          <w:kern w:val="32"/>
        </w:rPr>
      </w:pPr>
      <w:r>
        <w:rPr>
          <w:b/>
          <w:bCs/>
          <w:kern w:val="32"/>
        </w:rPr>
        <w:t>l</w:t>
      </w:r>
      <w:r w:rsidRPr="00AF42CE">
        <w:rPr>
          <w:b/>
          <w:bCs/>
          <w:kern w:val="32"/>
        </w:rPr>
        <w:t xml:space="preserve">īgumam, kas slēdzams ar </w:t>
      </w:r>
      <w:r w:rsidR="00785514" w:rsidRPr="00785514">
        <w:rPr>
          <w:b/>
          <w:bCs/>
          <w:kern w:val="32"/>
        </w:rPr>
        <w:t xml:space="preserve">SIA </w:t>
      </w:r>
      <w:r w:rsidR="00785514">
        <w:rPr>
          <w:b/>
          <w:bCs/>
          <w:kern w:val="32"/>
        </w:rPr>
        <w:t>“</w:t>
      </w:r>
      <w:proofErr w:type="spellStart"/>
      <w:r w:rsidR="00785514" w:rsidRPr="00785514">
        <w:rPr>
          <w:b/>
          <w:bCs/>
          <w:kern w:val="32"/>
        </w:rPr>
        <w:t>Ekohidrotechnika</w:t>
      </w:r>
      <w:proofErr w:type="spellEnd"/>
      <w:r w:rsidR="00785514" w:rsidRPr="00785514">
        <w:rPr>
          <w:b/>
          <w:bCs/>
          <w:kern w:val="32"/>
        </w:rPr>
        <w:t xml:space="preserve"> Latvia</w:t>
      </w:r>
      <w:r w:rsidR="00785514">
        <w:rPr>
          <w:b/>
          <w:bCs/>
          <w:kern w:val="32"/>
        </w:rPr>
        <w:t>”</w:t>
      </w:r>
    </w:p>
    <w:p w14:paraId="1890A6BD" w14:textId="77777777" w:rsidR="00A8631B" w:rsidRPr="00694A30" w:rsidRDefault="00A8631B" w:rsidP="00D60C6B">
      <w:pPr>
        <w:widowControl w:val="0"/>
        <w:jc w:val="center"/>
        <w:outlineLvl w:val="0"/>
        <w:rPr>
          <w:kern w:val="32"/>
        </w:rPr>
      </w:pPr>
    </w:p>
    <w:p w14:paraId="198CDDC3" w14:textId="77777777" w:rsidR="00785514" w:rsidRPr="00CD6049" w:rsidRDefault="00785514" w:rsidP="00393FAD">
      <w:pPr>
        <w:pStyle w:val="Virsraksts1"/>
        <w:keepNext w:val="0"/>
        <w:pageBreakBefore w:val="0"/>
        <w:numPr>
          <w:ilvl w:val="0"/>
          <w:numId w:val="74"/>
        </w:numPr>
        <w:spacing w:before="0" w:after="0"/>
        <w:ind w:left="567" w:hanging="567"/>
        <w:rPr>
          <w:rFonts w:ascii="Times New Roman" w:hAnsi="Times New Roman" w:cs="Times New Roman"/>
          <w:b w:val="0"/>
          <w:bCs w:val="0"/>
          <w:sz w:val="24"/>
          <w:szCs w:val="24"/>
        </w:rPr>
      </w:pPr>
      <w:r w:rsidRPr="00CD6049">
        <w:rPr>
          <w:rStyle w:val="Virsraksts1Rakstz"/>
          <w:rFonts w:ascii="Times New Roman" w:hAnsi="Times New Roman" w:cs="Times New Roman"/>
          <w:b/>
          <w:bCs/>
          <w:sz w:val="24"/>
          <w:szCs w:val="24"/>
        </w:rPr>
        <w:t xml:space="preserve">IEVADS </w:t>
      </w:r>
    </w:p>
    <w:p w14:paraId="4C244799" w14:textId="77777777" w:rsidR="00785514" w:rsidRDefault="00785514" w:rsidP="00393FAD">
      <w:pPr>
        <w:pStyle w:val="Virsraksts2"/>
        <w:keepNext w:val="0"/>
        <w:numPr>
          <w:ilvl w:val="1"/>
          <w:numId w:val="74"/>
        </w:numPr>
        <w:spacing w:before="0"/>
        <w:ind w:left="567" w:hanging="567"/>
      </w:pPr>
      <w:proofErr w:type="spellStart"/>
      <w:r>
        <w:t>Līguma</w:t>
      </w:r>
      <w:proofErr w:type="spellEnd"/>
      <w:r>
        <w:t xml:space="preserve"> </w:t>
      </w:r>
      <w:proofErr w:type="spellStart"/>
      <w:r>
        <w:t>apjoms</w:t>
      </w:r>
      <w:proofErr w:type="spellEnd"/>
      <w:r>
        <w:t xml:space="preserve"> </w:t>
      </w:r>
    </w:p>
    <w:p w14:paraId="2AAFD0C3" w14:textId="77777777" w:rsidR="00623B1B" w:rsidRPr="00623B1B" w:rsidRDefault="00623B1B" w:rsidP="00623B1B">
      <w:pPr>
        <w:ind w:left="567"/>
        <w:jc w:val="both"/>
      </w:pPr>
      <w:r w:rsidRPr="00623B1B">
        <w:t xml:space="preserve">Ūdensvada un kanalizācijas ārējo tīklu izbūve </w:t>
      </w:r>
      <w:proofErr w:type="spellStart"/>
      <w:r w:rsidRPr="00623B1B">
        <w:t>Stērtstu</w:t>
      </w:r>
      <w:proofErr w:type="spellEnd"/>
      <w:r w:rsidRPr="00623B1B">
        <w:t xml:space="preserve"> iela, Rīgā. Būvdarbi jāveic atbilstoši šai Tehniskajai specifikācijai un Jurija </w:t>
      </w:r>
      <w:proofErr w:type="spellStart"/>
      <w:r w:rsidRPr="00623B1B">
        <w:t>Šepovalova</w:t>
      </w:r>
      <w:proofErr w:type="spellEnd"/>
      <w:r w:rsidRPr="00623B1B">
        <w:t>, sertifikāta Nr.3-00225, izstrādātam paskaidrojuma rakstam inženierbūvei “</w:t>
      </w:r>
      <w:r w:rsidRPr="00623B1B">
        <w:rPr>
          <w:b/>
          <w:bCs/>
        </w:rPr>
        <w:t xml:space="preserve">Centralizētas ūdensapgādes un kanalizācijas sistēmas tīklu izbūve un </w:t>
      </w:r>
      <w:proofErr w:type="spellStart"/>
      <w:r w:rsidRPr="00623B1B">
        <w:rPr>
          <w:b/>
          <w:bCs/>
        </w:rPr>
        <w:t>pieslēgumu</w:t>
      </w:r>
      <w:proofErr w:type="spellEnd"/>
      <w:r w:rsidRPr="00623B1B">
        <w:rPr>
          <w:b/>
          <w:bCs/>
        </w:rPr>
        <w:t xml:space="preserve"> ierīkošana projektējamām privātmājām zemes gabalā </w:t>
      </w:r>
      <w:proofErr w:type="spellStart"/>
      <w:r w:rsidRPr="00623B1B">
        <w:rPr>
          <w:b/>
          <w:bCs/>
        </w:rPr>
        <w:t>Stērtstu</w:t>
      </w:r>
      <w:proofErr w:type="spellEnd"/>
      <w:r w:rsidRPr="00623B1B">
        <w:rPr>
          <w:b/>
          <w:bCs/>
        </w:rPr>
        <w:t xml:space="preserve"> ielā 33</w:t>
      </w:r>
      <w:r w:rsidRPr="00623B1B">
        <w:t xml:space="preserve">”, Rīgas pilsētas būvvaldē 11.03.2024. Nr. BIS-BV-5.23-2024-2306 (DA-24-6414-nd), </w:t>
      </w:r>
      <w:r w:rsidRPr="00623B1B">
        <w:rPr>
          <w:b/>
          <w:bCs/>
        </w:rPr>
        <w:t>BIS lietas Nr. BIS-BL-761998-103664</w:t>
      </w:r>
      <w:r w:rsidRPr="00623B1B">
        <w:t xml:space="preserve">. </w:t>
      </w:r>
    </w:p>
    <w:p w14:paraId="69A9486C" w14:textId="476938AB" w:rsidR="00623B1B" w:rsidRPr="00623B1B" w:rsidRDefault="00623B1B" w:rsidP="00623B1B">
      <w:pPr>
        <w:ind w:left="567"/>
        <w:jc w:val="both"/>
      </w:pPr>
      <w:r w:rsidRPr="00623B1B">
        <w:t>Projekta ietvaros jāizbūvē:</w:t>
      </w:r>
    </w:p>
    <w:p w14:paraId="1E4C4C0D" w14:textId="77777777" w:rsidR="00623B1B" w:rsidRPr="00623B1B" w:rsidRDefault="00623B1B" w:rsidP="00623B1B">
      <w:pPr>
        <w:ind w:left="567"/>
        <w:jc w:val="both"/>
        <w:rPr>
          <w:i/>
          <w:iCs/>
          <w:u w:val="single"/>
        </w:rPr>
      </w:pPr>
      <w:r w:rsidRPr="00623B1B">
        <w:rPr>
          <w:i/>
          <w:iCs/>
          <w:u w:val="single"/>
        </w:rPr>
        <w:t>Slēdzot līgumu ar SIA "</w:t>
      </w:r>
      <w:proofErr w:type="spellStart"/>
      <w:r w:rsidRPr="00623B1B">
        <w:rPr>
          <w:i/>
          <w:iCs/>
          <w:u w:val="single"/>
        </w:rPr>
        <w:t>Ekohidrotechnika</w:t>
      </w:r>
      <w:proofErr w:type="spellEnd"/>
      <w:r w:rsidRPr="00623B1B">
        <w:rPr>
          <w:i/>
          <w:iCs/>
          <w:u w:val="single"/>
        </w:rPr>
        <w:t xml:space="preserve"> Latvia"</w:t>
      </w:r>
    </w:p>
    <w:p w14:paraId="700E4904" w14:textId="77777777" w:rsidR="00623B1B" w:rsidRPr="00623B1B" w:rsidRDefault="00623B1B" w:rsidP="00623B1B">
      <w:pPr>
        <w:ind w:left="567"/>
        <w:jc w:val="both"/>
      </w:pPr>
      <w:r w:rsidRPr="00623B1B">
        <w:rPr>
          <w:b/>
          <w:bCs/>
          <w:u w:val="single"/>
        </w:rPr>
        <w:t>Abonenta</w:t>
      </w:r>
      <w:r w:rsidRPr="00623B1B">
        <w:t xml:space="preserve"> ūdensvada tīkli:</w:t>
      </w:r>
    </w:p>
    <w:p w14:paraId="6F14046E" w14:textId="2B29BE78" w:rsidR="00623B1B" w:rsidRPr="00623B1B" w:rsidRDefault="00623B1B" w:rsidP="00623B1B">
      <w:pPr>
        <w:pStyle w:val="Sarakstarindkopa"/>
        <w:numPr>
          <w:ilvl w:val="0"/>
          <w:numId w:val="44"/>
        </w:numPr>
        <w:ind w:hanging="765"/>
        <w:contextualSpacing/>
        <w:jc w:val="both"/>
      </w:pPr>
      <w:r w:rsidRPr="00623B1B">
        <w:t>PE caurule DN32 ~69,3m (izbūve atklātā tranšejā);</w:t>
      </w:r>
    </w:p>
    <w:p w14:paraId="6DFAD20A" w14:textId="7B7CDB5B" w:rsidR="00623B1B" w:rsidRPr="00623B1B" w:rsidRDefault="00623B1B" w:rsidP="00623B1B">
      <w:pPr>
        <w:ind w:left="567"/>
        <w:jc w:val="both"/>
      </w:pPr>
      <w:r w:rsidRPr="00623B1B">
        <w:rPr>
          <w:b/>
          <w:bCs/>
          <w:u w:val="single"/>
        </w:rPr>
        <w:t>Abonenta</w:t>
      </w:r>
      <w:r w:rsidRPr="00623B1B">
        <w:t xml:space="preserve"> sadzīves kanalizācijas tīkli:</w:t>
      </w:r>
    </w:p>
    <w:p w14:paraId="4A58C0FE" w14:textId="7FF8231F" w:rsidR="00623B1B" w:rsidRPr="00623B1B" w:rsidRDefault="00623B1B" w:rsidP="009308D8">
      <w:pPr>
        <w:pStyle w:val="Sarakstarindkopa"/>
        <w:numPr>
          <w:ilvl w:val="0"/>
          <w:numId w:val="44"/>
        </w:numPr>
        <w:spacing w:after="120"/>
        <w:ind w:hanging="765"/>
        <w:contextualSpacing/>
        <w:jc w:val="both"/>
      </w:pPr>
      <w:r w:rsidRPr="00623B1B">
        <w:t>PP caurule DN200 ~ 60,9m (izbūve atklātā tranšejā).</w:t>
      </w:r>
    </w:p>
    <w:p w14:paraId="32C614AC" w14:textId="77777777" w:rsidR="00623B1B" w:rsidRPr="00623B1B" w:rsidRDefault="00623B1B" w:rsidP="00623B1B">
      <w:pPr>
        <w:spacing w:after="60"/>
        <w:ind w:left="567"/>
        <w:jc w:val="both"/>
      </w:pPr>
      <w:r w:rsidRPr="00623B1B">
        <w:t xml:space="preserve">Darbos iekļauta visa nepieciešamā darbaspēka, iekārtu un aprīkojuma nodrošināšana, nepieciešamie materiāli, lai pabeigtu visas būves, veiktu pārbaudes pirms nodošanas, būvlaukumu atjaunošana, darba, tehnisko un </w:t>
      </w:r>
      <w:proofErr w:type="spellStart"/>
      <w:r w:rsidRPr="00623B1B">
        <w:t>izpildrasējumu</w:t>
      </w:r>
      <w:proofErr w:type="spellEnd"/>
      <w:r w:rsidRPr="00623B1B">
        <w:t xml:space="preserve"> sagatavošana. Būvdarbu veicējam pirms būvdarbu uzsākšanas būvatļaujā jāsaņem atzīme par būvdarbu uzsākšanu.</w:t>
      </w:r>
    </w:p>
    <w:p w14:paraId="7413CEBE" w14:textId="77777777" w:rsidR="00623B1B" w:rsidRPr="00623B1B" w:rsidRDefault="00623B1B" w:rsidP="00623B1B">
      <w:pPr>
        <w:spacing w:after="60"/>
        <w:ind w:left="567"/>
        <w:jc w:val="both"/>
      </w:pPr>
      <w:r w:rsidRPr="00623B1B">
        <w:t xml:space="preserve">Ja Līgumā nav īpaši norādīts pretējais, Būvdarbu veicējam jāveic visi darbi un/vai jāpiegādā visas detaļas un materiāli, kas nav Līgumā īpaši pieminēti, bet ir loģiski izrietoši no Līguma kā ietaišu pabeigšanai nepieciešami, it kā šādi darbi un/vai detaļas un materiāli būtu īpaši nosaukti Līgumā. </w:t>
      </w:r>
    </w:p>
    <w:p w14:paraId="36EF3B12" w14:textId="2279A729" w:rsidR="00623B1B" w:rsidRPr="00623B1B" w:rsidRDefault="00623B1B" w:rsidP="00623B1B">
      <w:pPr>
        <w:spacing w:after="60"/>
        <w:ind w:left="567"/>
        <w:jc w:val="both"/>
        <w:rPr>
          <w:b/>
          <w:bCs/>
        </w:rPr>
      </w:pPr>
      <w:r w:rsidRPr="00623B1B">
        <w:rPr>
          <w:b/>
          <w:bCs/>
        </w:rPr>
        <w:t xml:space="preserve">Būvdarbu veicējam pēc būvdarbu pabeigšanas objekts, kas izbūvēts atbilstoši Jurija </w:t>
      </w:r>
      <w:proofErr w:type="spellStart"/>
      <w:r w:rsidRPr="00623B1B">
        <w:rPr>
          <w:b/>
          <w:bCs/>
        </w:rPr>
        <w:t>Šepovalova</w:t>
      </w:r>
      <w:proofErr w:type="spellEnd"/>
      <w:r w:rsidRPr="00623B1B">
        <w:rPr>
          <w:b/>
          <w:bCs/>
        </w:rPr>
        <w:t xml:space="preserve">, sertifikāta Nr.3-00225, izstrādātam paskaidrojuma rakstam inženierbūvei “Ūdensvada un kanalizācijas ārējo tīklu izbūve </w:t>
      </w:r>
      <w:proofErr w:type="spellStart"/>
      <w:r w:rsidRPr="00623B1B">
        <w:rPr>
          <w:b/>
          <w:bCs/>
        </w:rPr>
        <w:t>Stērtstu</w:t>
      </w:r>
      <w:proofErr w:type="spellEnd"/>
      <w:r w:rsidRPr="00623B1B">
        <w:rPr>
          <w:b/>
          <w:bCs/>
        </w:rPr>
        <w:t xml:space="preserve"> iela, Rīgā (kad. 0100 073 2091, 0100 073 2092, 0100 073 0051)”, Rīgas pilsētas būvvaldē 19.03.2024. Nr.BIS-BV-5.5.2024-2650 (DA-24-8950-nd), BIS lietas Nr. BIS-BL-750446-103726, jānodod ekspluatācijā.</w:t>
      </w:r>
    </w:p>
    <w:p w14:paraId="12B9F8AF" w14:textId="77777777" w:rsidR="00623B1B" w:rsidRDefault="00623B1B" w:rsidP="00623B1B">
      <w:pPr>
        <w:ind w:left="567"/>
        <w:jc w:val="both"/>
      </w:pPr>
      <w:r w:rsidRPr="00623B1B">
        <w:t>Visi darbi jāizpilda saskaņā ar spēkā esošajiem Latvijas un starptautiskajiem standartiem un noteikumiem.</w:t>
      </w:r>
      <w:r>
        <w:t xml:space="preserve"> </w:t>
      </w:r>
    </w:p>
    <w:p w14:paraId="2549FE8E" w14:textId="77777777" w:rsidR="00785514" w:rsidRDefault="00785514" w:rsidP="00785514">
      <w:pPr>
        <w:ind w:left="567"/>
        <w:jc w:val="both"/>
      </w:pPr>
    </w:p>
    <w:p w14:paraId="22B760E9" w14:textId="77777777" w:rsidR="00785514" w:rsidRPr="00C53A94" w:rsidRDefault="00785514" w:rsidP="00393FAD">
      <w:pPr>
        <w:pStyle w:val="Virsraksts1"/>
        <w:keepNext w:val="0"/>
        <w:pageBreakBefore w:val="0"/>
        <w:numPr>
          <w:ilvl w:val="0"/>
          <w:numId w:val="74"/>
        </w:numPr>
        <w:spacing w:before="0" w:after="0"/>
        <w:ind w:left="567" w:hanging="567"/>
        <w:rPr>
          <w:rStyle w:val="Virsraksts1Rakstz"/>
          <w:rFonts w:ascii="Times New Roman" w:hAnsi="Times New Roman" w:cs="Times New Roman"/>
          <w:b/>
          <w:bCs/>
          <w:sz w:val="24"/>
          <w:szCs w:val="24"/>
        </w:rPr>
      </w:pPr>
      <w:r w:rsidRPr="00C53A94">
        <w:rPr>
          <w:rStyle w:val="Virsraksts1Rakstz"/>
          <w:rFonts w:ascii="Times New Roman" w:hAnsi="Times New Roman" w:cs="Times New Roman"/>
          <w:b/>
          <w:bCs/>
          <w:sz w:val="24"/>
          <w:szCs w:val="24"/>
        </w:rPr>
        <w:t xml:space="preserve">VISPĀRĒJAS PRASĪBAS </w:t>
      </w:r>
    </w:p>
    <w:p w14:paraId="700D7D85" w14:textId="77777777" w:rsidR="00785514" w:rsidRDefault="00785514" w:rsidP="00393FAD">
      <w:pPr>
        <w:pStyle w:val="Virsraksts2"/>
        <w:numPr>
          <w:ilvl w:val="1"/>
          <w:numId w:val="74"/>
        </w:numPr>
        <w:spacing w:before="0"/>
        <w:ind w:left="567"/>
      </w:pPr>
      <w:r w:rsidRPr="003174C8">
        <w:t>Dati</w:t>
      </w:r>
      <w:r>
        <w:t xml:space="preserve"> par </w:t>
      </w:r>
      <w:proofErr w:type="spellStart"/>
      <w:r>
        <w:t>Būvlaukumu</w:t>
      </w:r>
      <w:proofErr w:type="spellEnd"/>
      <w:r>
        <w:t xml:space="preserve"> </w:t>
      </w:r>
    </w:p>
    <w:p w14:paraId="50953DF8" w14:textId="77777777" w:rsidR="00785514" w:rsidRDefault="00785514" w:rsidP="00785514">
      <w:pPr>
        <w:spacing w:after="60"/>
        <w:ind w:left="567"/>
        <w:jc w:val="both"/>
      </w:pPr>
      <w:r w:rsidRPr="00AA3F1C">
        <w:t>Būvdarbu veicējam</w:t>
      </w:r>
      <w:r>
        <w:t xml:space="preserve"> pirms būvdarbu uzsākšanas jāveic rūpīga Būvlaukuma apskate un jāiepazīstas ar tā stāvokli attiecībā uz vispārējiem būvniecības apstākļiem Būvlaukumā, augsnes īpašībām, esošajām iekārtām un pakalpojumiem un jebkuru citu aspektu, kas varētu ietekmēt būvniecību un darbu izpildes metodes. Attiecīgi savas izmaksas </w:t>
      </w:r>
      <w:r w:rsidRPr="00AA3F1C">
        <w:t>Būvdarbu veicējam</w:t>
      </w:r>
      <w:r>
        <w:t xml:space="preserve"> jānosaka, balstoties uz drošu pamatojumu. </w:t>
      </w:r>
    </w:p>
    <w:p w14:paraId="0877273E" w14:textId="77777777" w:rsidR="00785514" w:rsidRDefault="00785514" w:rsidP="00785514">
      <w:pPr>
        <w:ind w:left="567"/>
        <w:jc w:val="both"/>
      </w:pPr>
      <w:r w:rsidRPr="00AA3F1C">
        <w:t>Būvdarbu veicējam</w:t>
      </w:r>
      <w:r>
        <w:t xml:space="preserve"> īpaši jāizpēta apstākļi, kas saistīti ar piekļūšanu Būvlaukumam, pastāvošie šķēršļi (ja tādi ir) un iespēju robežās jākonstatē visas tās grūtības teritorijā, kas varētu traucēt darbu izpildi. </w:t>
      </w:r>
    </w:p>
    <w:p w14:paraId="5E292853" w14:textId="77777777" w:rsidR="00785514" w:rsidRDefault="00785514" w:rsidP="00785514">
      <w:pPr>
        <w:ind w:left="567"/>
        <w:jc w:val="both"/>
      </w:pPr>
    </w:p>
    <w:p w14:paraId="6BFCD7D5" w14:textId="77777777" w:rsidR="00785514" w:rsidRDefault="00785514" w:rsidP="00393FAD">
      <w:pPr>
        <w:pStyle w:val="Virsraksts2"/>
        <w:numPr>
          <w:ilvl w:val="1"/>
          <w:numId w:val="74"/>
        </w:numPr>
        <w:spacing w:before="0"/>
        <w:ind w:left="567"/>
      </w:pPr>
      <w:proofErr w:type="spellStart"/>
      <w:r w:rsidRPr="005D1584">
        <w:t>Ceļu</w:t>
      </w:r>
      <w:proofErr w:type="spellEnd"/>
      <w:r w:rsidRPr="005D1584">
        <w:t xml:space="preserve"> </w:t>
      </w:r>
      <w:proofErr w:type="spellStart"/>
      <w:r w:rsidRPr="005D1584">
        <w:t>segumu</w:t>
      </w:r>
      <w:proofErr w:type="spellEnd"/>
      <w:r w:rsidRPr="005D1584">
        <w:t xml:space="preserve"> </w:t>
      </w:r>
      <w:proofErr w:type="spellStart"/>
      <w:r w:rsidRPr="005D1584">
        <w:t>atjaunošana</w:t>
      </w:r>
      <w:proofErr w:type="spellEnd"/>
      <w:r w:rsidRPr="005D1584">
        <w:t xml:space="preserve"> un </w:t>
      </w:r>
      <w:proofErr w:type="spellStart"/>
      <w:r w:rsidRPr="005D1584">
        <w:t>maksa</w:t>
      </w:r>
      <w:proofErr w:type="spellEnd"/>
      <w:r w:rsidRPr="005D1584">
        <w:t xml:space="preserve"> par </w:t>
      </w:r>
      <w:proofErr w:type="spellStart"/>
      <w:r w:rsidRPr="005D1584">
        <w:t>transporta</w:t>
      </w:r>
      <w:proofErr w:type="spellEnd"/>
      <w:r w:rsidRPr="005D1584">
        <w:t xml:space="preserve"> </w:t>
      </w:r>
      <w:proofErr w:type="spellStart"/>
      <w:r w:rsidRPr="005D1584">
        <w:t>būvju</w:t>
      </w:r>
      <w:proofErr w:type="spellEnd"/>
      <w:r w:rsidRPr="005D1584">
        <w:t xml:space="preserve"> </w:t>
      </w:r>
      <w:proofErr w:type="spellStart"/>
      <w:r w:rsidRPr="005D1584">
        <w:t>izmantošanu</w:t>
      </w:r>
      <w:proofErr w:type="spellEnd"/>
    </w:p>
    <w:p w14:paraId="5DF104DB" w14:textId="77777777" w:rsidR="00785514" w:rsidRDefault="00785514" w:rsidP="00785514">
      <w:pPr>
        <w:spacing w:after="60"/>
        <w:ind w:left="567"/>
        <w:jc w:val="both"/>
      </w:pPr>
      <w:r>
        <w:t xml:space="preserve">Ceļu segumu nepieciešams atjaunot atbilstoši </w:t>
      </w:r>
      <w:r w:rsidRPr="008B6DEF">
        <w:t xml:space="preserve">Rīgas domes </w:t>
      </w:r>
      <w:r>
        <w:t xml:space="preserve">12.07.2023. </w:t>
      </w:r>
      <w:r w:rsidRPr="008B6DEF">
        <w:t>saistoš</w:t>
      </w:r>
      <w:r>
        <w:t>ajiem</w:t>
      </w:r>
      <w:r w:rsidRPr="008B6DEF">
        <w:t xml:space="preserve"> noteikumi</w:t>
      </w:r>
      <w:r>
        <w:t>em</w:t>
      </w:r>
      <w:r w:rsidRPr="008B6DEF">
        <w:t xml:space="preserve"> Nr.RD-23-217-sn</w:t>
      </w:r>
      <w:r>
        <w:t xml:space="preserve"> “</w:t>
      </w:r>
      <w:r w:rsidRPr="000F5460">
        <w:t xml:space="preserve">Par Rīgas </w:t>
      </w:r>
      <w:proofErr w:type="spellStart"/>
      <w:r w:rsidRPr="000F5460">
        <w:t>valstspilsētas</w:t>
      </w:r>
      <w:proofErr w:type="spellEnd"/>
      <w:r w:rsidRPr="000F5460">
        <w:t xml:space="preserve"> pašvaldības īpašumā esošo ceļu pārvaldību”</w:t>
      </w:r>
      <w:r>
        <w:t>.</w:t>
      </w:r>
    </w:p>
    <w:p w14:paraId="025436C8" w14:textId="77777777" w:rsidR="00785514" w:rsidRDefault="00785514" w:rsidP="00785514">
      <w:pPr>
        <w:spacing w:after="60"/>
        <w:ind w:left="567"/>
        <w:jc w:val="both"/>
      </w:pPr>
      <w:r w:rsidRPr="00606787">
        <w:t xml:space="preserve">Maksa par </w:t>
      </w:r>
      <w:r>
        <w:t xml:space="preserve">ceļa elementu lietošanu </w:t>
      </w:r>
      <w:r w:rsidRPr="00606787">
        <w:t>tiks piemērota darbiem, kas tiks veikti sarkano līniju robežās un transporta būvju un inženierkomunikāciju aizsardzības zonās.</w:t>
      </w:r>
    </w:p>
    <w:p w14:paraId="486D5EDC" w14:textId="77777777" w:rsidR="00785514" w:rsidRDefault="00785514" w:rsidP="00785514">
      <w:pPr>
        <w:ind w:left="567"/>
        <w:jc w:val="both"/>
      </w:pPr>
      <w:r w:rsidRPr="00773439">
        <w:t xml:space="preserve">Rakšanas darbu laikā un līdz pat būvbedru aizbēršanai nedrīkst pieļaut grunts blīvuma samazināšanos ap būvbedres sienām, jāseko, lai nerastos izskalojumi, grunts nogruvumi, īpaši zem asfaltbetona </w:t>
      </w:r>
      <w:r w:rsidRPr="00773439">
        <w:lastRenderedPageBreak/>
        <w:t>seguma. Par šāda veida izskalojumiem vai nogruvumiem papildus darbu apjomi saistībā ar smilts, šķembu un asfaltbetona seguma palielināšanos netiks apmaksāti</w:t>
      </w:r>
      <w:r>
        <w:t>.</w:t>
      </w:r>
    </w:p>
    <w:p w14:paraId="26DCEE66" w14:textId="77777777" w:rsidR="00785514" w:rsidRDefault="00785514" w:rsidP="00785514">
      <w:pPr>
        <w:ind w:left="567"/>
        <w:jc w:val="both"/>
      </w:pPr>
    </w:p>
    <w:p w14:paraId="04B275AE" w14:textId="77777777" w:rsidR="00785514" w:rsidRDefault="00785514" w:rsidP="00393FAD">
      <w:pPr>
        <w:pStyle w:val="Virsraksts2"/>
        <w:numPr>
          <w:ilvl w:val="1"/>
          <w:numId w:val="74"/>
        </w:numPr>
        <w:spacing w:before="0"/>
        <w:ind w:left="567"/>
      </w:pPr>
      <w:proofErr w:type="spellStart"/>
      <w:r>
        <w:t>Pievadu</w:t>
      </w:r>
      <w:proofErr w:type="spellEnd"/>
      <w:r>
        <w:t xml:space="preserve"> </w:t>
      </w:r>
      <w:proofErr w:type="spellStart"/>
      <w:r>
        <w:t>izvietojums</w:t>
      </w:r>
      <w:proofErr w:type="spellEnd"/>
    </w:p>
    <w:p w14:paraId="4D5957A5" w14:textId="77777777" w:rsidR="00785514" w:rsidRDefault="00785514" w:rsidP="00785514">
      <w:pPr>
        <w:ind w:left="567"/>
        <w:jc w:val="both"/>
      </w:pPr>
      <w:r>
        <w:t xml:space="preserve">Patērētāju esošo pievadu izvietojumu precizēt dabā veicot </w:t>
      </w:r>
      <w:proofErr w:type="spellStart"/>
      <w:r>
        <w:t>skatrakumus</w:t>
      </w:r>
      <w:proofErr w:type="spellEnd"/>
      <w:r>
        <w:t xml:space="preserve">. Izmaksām par </w:t>
      </w:r>
      <w:proofErr w:type="spellStart"/>
      <w:r>
        <w:t>skatrakumu</w:t>
      </w:r>
      <w:proofErr w:type="spellEnd"/>
      <w:r>
        <w:t xml:space="preserve"> veikšanu jābūt ietvertām cauruļvadu izbūves izcenojumā.</w:t>
      </w:r>
    </w:p>
    <w:p w14:paraId="7784410F" w14:textId="77777777" w:rsidR="00785514" w:rsidRDefault="00785514" w:rsidP="00785514">
      <w:pPr>
        <w:ind w:left="567"/>
        <w:jc w:val="both"/>
      </w:pPr>
    </w:p>
    <w:p w14:paraId="27C0E0C6" w14:textId="77777777" w:rsidR="00785514" w:rsidRDefault="00785514" w:rsidP="00393FAD">
      <w:pPr>
        <w:pStyle w:val="Virsraksts2"/>
        <w:numPr>
          <w:ilvl w:val="1"/>
          <w:numId w:val="74"/>
        </w:numPr>
        <w:spacing w:before="0"/>
        <w:ind w:left="567"/>
      </w:pPr>
      <w:proofErr w:type="spellStart"/>
      <w:r>
        <w:t>Būvdarbu</w:t>
      </w:r>
      <w:proofErr w:type="spellEnd"/>
      <w:r>
        <w:t xml:space="preserve"> </w:t>
      </w:r>
      <w:proofErr w:type="spellStart"/>
      <w:r>
        <w:t>veicēja</w:t>
      </w:r>
      <w:proofErr w:type="spellEnd"/>
      <w:r>
        <w:t xml:space="preserve"> </w:t>
      </w:r>
      <w:proofErr w:type="spellStart"/>
      <w:r>
        <w:t>darba</w:t>
      </w:r>
      <w:proofErr w:type="spellEnd"/>
      <w:r>
        <w:t xml:space="preserve"> </w:t>
      </w:r>
      <w:proofErr w:type="spellStart"/>
      <w:r>
        <w:t>teritorija</w:t>
      </w:r>
      <w:proofErr w:type="spellEnd"/>
      <w:r>
        <w:t xml:space="preserve"> </w:t>
      </w:r>
    </w:p>
    <w:p w14:paraId="2D7BDD61" w14:textId="77777777" w:rsidR="00785514" w:rsidRDefault="00785514" w:rsidP="00785514">
      <w:pPr>
        <w:ind w:left="567"/>
        <w:jc w:val="both"/>
      </w:pPr>
      <w:r w:rsidRPr="00AA3F1C">
        <w:t>Būvdarbu veicējam</w:t>
      </w:r>
      <w:r>
        <w:t xml:space="preserve"> pašam jāorganizē vienošanās ar zemes īpašniekiem vai citiem Būvdarbu veicējiem, kas strādā Būvlaukumā vai tā tuvumā, par laukumu, ko tas vēlas izmantot kā piekļuves, darba vai uzglabāšanas teritoriju savam inventāram un materiāliem. Visas izmaksas šim nolūkam jāsedz pašam </w:t>
      </w:r>
      <w:r w:rsidRPr="00AA3F1C">
        <w:t>Būvdarbu veicējam</w:t>
      </w:r>
      <w:r>
        <w:t xml:space="preserve">. </w:t>
      </w:r>
    </w:p>
    <w:p w14:paraId="03E896BA" w14:textId="77777777" w:rsidR="00785514" w:rsidRDefault="00785514" w:rsidP="00785514">
      <w:pPr>
        <w:ind w:left="567"/>
        <w:jc w:val="both"/>
      </w:pPr>
    </w:p>
    <w:p w14:paraId="0CEB11CC" w14:textId="77777777" w:rsidR="00785514" w:rsidRPr="00904869" w:rsidRDefault="00785514" w:rsidP="00393FAD">
      <w:pPr>
        <w:pStyle w:val="Virsraksts2"/>
        <w:numPr>
          <w:ilvl w:val="1"/>
          <w:numId w:val="74"/>
        </w:numPr>
        <w:spacing w:before="0"/>
        <w:ind w:left="567"/>
      </w:pPr>
      <w:proofErr w:type="spellStart"/>
      <w:r w:rsidRPr="00904869">
        <w:t>Atskaite</w:t>
      </w:r>
      <w:proofErr w:type="spellEnd"/>
      <w:r w:rsidRPr="00904869">
        <w:t xml:space="preserve"> par </w:t>
      </w:r>
      <w:proofErr w:type="spellStart"/>
      <w:r w:rsidRPr="00904869">
        <w:t>stāvokli</w:t>
      </w:r>
      <w:proofErr w:type="spellEnd"/>
      <w:r w:rsidRPr="00904869">
        <w:t xml:space="preserve"> </w:t>
      </w:r>
      <w:proofErr w:type="spellStart"/>
      <w:r w:rsidRPr="00904869">
        <w:t>pirms</w:t>
      </w:r>
      <w:proofErr w:type="spellEnd"/>
      <w:r w:rsidRPr="00904869">
        <w:t xml:space="preserve"> </w:t>
      </w:r>
      <w:proofErr w:type="spellStart"/>
      <w:r w:rsidRPr="00904869">
        <w:t>Būvdarbiem</w:t>
      </w:r>
      <w:proofErr w:type="spellEnd"/>
      <w:r w:rsidRPr="00904869">
        <w:t xml:space="preserve"> </w:t>
      </w:r>
    </w:p>
    <w:p w14:paraId="311689BD" w14:textId="77777777" w:rsidR="00785514" w:rsidRDefault="00785514" w:rsidP="00785514">
      <w:pPr>
        <w:spacing w:after="60"/>
        <w:ind w:left="567"/>
        <w:jc w:val="both"/>
      </w:pPr>
      <w:r>
        <w:t xml:space="preserve">Pirms jebkuriem Būvdarbiem, </w:t>
      </w:r>
      <w:r w:rsidRPr="00AA3F1C">
        <w:t>Būvdarbu veicējam</w:t>
      </w:r>
      <w:r>
        <w:t xml:space="preserve"> jāveic Būvlaukumu izvietojumu, konstrukciju, ietvju u.c. blakus struktūru, ko varētu ietekmēt Būvdarbi, kā arī iespējamo apbraucamo ceļu apsekošana. Apsekotām jābūt arī teritorijām Būvlaukuma tuvumā, ko varētu ietekmēt Būvdarbi. Visi esošie defekti un citas būtiskas detaļas jākonstatē, jāiereģistrē un jānofotografē, kā arī jāveic video fiksācija visam objektam.</w:t>
      </w:r>
    </w:p>
    <w:p w14:paraId="48AEEE34" w14:textId="77777777" w:rsidR="00785514" w:rsidRDefault="00785514" w:rsidP="00785514">
      <w:pPr>
        <w:spacing w:after="60"/>
        <w:ind w:left="567"/>
        <w:jc w:val="both"/>
      </w:pPr>
      <w:r>
        <w:t xml:space="preserve">Šāda atskaite jāiesniedz Būvuzraugam un Pasūtītājam divos eksemplāros pirms jebkādu aktivitāšu uzsākšanas Būvlaukumu teritorijās. Ja defektu nav, </w:t>
      </w:r>
      <w:r w:rsidRPr="00AA3F1C">
        <w:t>Būvdarbu veicējam</w:t>
      </w:r>
      <w:r>
        <w:t xml:space="preserve"> jāiesniedz Būvuzraugam rakstisks apstiprinājums par apsekošanu, kas veikta pirms darbu uzsākšanas Būvlaukumu vietās. </w:t>
      </w:r>
    </w:p>
    <w:p w14:paraId="79F512DC" w14:textId="77777777" w:rsidR="00785514" w:rsidRDefault="00785514" w:rsidP="00785514">
      <w:pPr>
        <w:spacing w:after="60"/>
        <w:ind w:left="567"/>
        <w:jc w:val="both"/>
      </w:pPr>
      <w:r>
        <w:t xml:space="preserve">Būvdarbu veicējam jāorganizē Pasūtītāja pārstāvju un jebkuru citu atbildīgo institūciju klātbūtne apsekošanas laikā. </w:t>
      </w:r>
    </w:p>
    <w:p w14:paraId="49E1772F" w14:textId="77777777" w:rsidR="00785514" w:rsidRDefault="00785514" w:rsidP="00785514">
      <w:pPr>
        <w:ind w:left="567"/>
        <w:jc w:val="both"/>
      </w:pPr>
      <w:r>
        <w:t xml:space="preserve">Visi apsekošanas laikā un/vai pēc Būvdarbu veicēja darbiem konstatētie, bet neiereģistrētie bojājumi un/vai defekti jānovērš un jānodrošina to sākotnējais vai labāks stāvoklis, kas būtu pieņemams Pasūtītājam un īpašniekam, un/vai </w:t>
      </w:r>
      <w:proofErr w:type="spellStart"/>
      <w:r>
        <w:t>kontrolinstitūcijām</w:t>
      </w:r>
      <w:proofErr w:type="spellEnd"/>
      <w:r>
        <w:t xml:space="preserve">, uz paša Būvdarbu veicēja rēķina. </w:t>
      </w:r>
    </w:p>
    <w:p w14:paraId="69A62A40" w14:textId="77777777" w:rsidR="00785514" w:rsidRDefault="00785514" w:rsidP="00785514">
      <w:pPr>
        <w:ind w:left="567"/>
        <w:jc w:val="both"/>
      </w:pPr>
    </w:p>
    <w:p w14:paraId="26AFD3D6" w14:textId="77777777" w:rsidR="00785514" w:rsidRPr="00FE2C16" w:rsidRDefault="00785514" w:rsidP="00393FAD">
      <w:pPr>
        <w:pStyle w:val="Virsraksts2"/>
        <w:numPr>
          <w:ilvl w:val="1"/>
          <w:numId w:val="74"/>
        </w:numPr>
        <w:spacing w:before="0"/>
        <w:ind w:left="567"/>
        <w:rPr>
          <w:bCs/>
        </w:rPr>
      </w:pPr>
      <w:proofErr w:type="spellStart"/>
      <w:r w:rsidRPr="00FE2C16">
        <w:rPr>
          <w:bCs/>
        </w:rPr>
        <w:t>Fotogrāfijas</w:t>
      </w:r>
      <w:proofErr w:type="spellEnd"/>
      <w:r w:rsidRPr="00FE2C16">
        <w:rPr>
          <w:bCs/>
        </w:rPr>
        <w:t xml:space="preserve"> un </w:t>
      </w:r>
      <w:proofErr w:type="spellStart"/>
      <w:r w:rsidRPr="00FE2C16">
        <w:rPr>
          <w:bCs/>
        </w:rPr>
        <w:t>videoieraksti</w:t>
      </w:r>
      <w:proofErr w:type="spellEnd"/>
      <w:r w:rsidRPr="00FE2C16">
        <w:rPr>
          <w:bCs/>
        </w:rPr>
        <w:t xml:space="preserve"> </w:t>
      </w:r>
    </w:p>
    <w:p w14:paraId="425E7283" w14:textId="77777777" w:rsidR="00785514" w:rsidRDefault="00785514" w:rsidP="00785514">
      <w:pPr>
        <w:ind w:left="567"/>
        <w:jc w:val="both"/>
      </w:pPr>
      <w:r>
        <w:t xml:space="preserve">Būvdarbu veicējs ir atbildīgs par fotogrāfijām un videoierakstiem būvniecības laikā. Būvdarbu veicējam jānofotografē būvlaukums pirms darbu uzsākšanas. Turpmākā darbu fotografēšana jāveic būvniecības laikā tādos intervālos, kas atspoguļo galvenos progresa etapus. Būvdarbu veicējs ir atbildīgs par: </w:t>
      </w:r>
    </w:p>
    <w:p w14:paraId="3C5BE727" w14:textId="77777777" w:rsidR="00785514" w:rsidRDefault="00785514" w:rsidP="00785514">
      <w:pPr>
        <w:pStyle w:val="Sarakstarindkopa"/>
        <w:numPr>
          <w:ilvl w:val="0"/>
          <w:numId w:val="42"/>
        </w:numPr>
        <w:spacing w:after="68"/>
        <w:contextualSpacing/>
        <w:jc w:val="both"/>
      </w:pPr>
      <w:r>
        <w:t xml:space="preserve">to, lai fotografēšana būvlaukumā  atbilstu visiem darba drošības noteikumiem un norādījumiem, kā arī darbu progresam; </w:t>
      </w:r>
    </w:p>
    <w:p w14:paraId="2CBF9BA9" w14:textId="77777777" w:rsidR="00785514" w:rsidRDefault="00785514" w:rsidP="00785514">
      <w:pPr>
        <w:pStyle w:val="Sarakstarindkopa"/>
        <w:numPr>
          <w:ilvl w:val="0"/>
          <w:numId w:val="42"/>
        </w:numPr>
        <w:spacing w:after="68"/>
        <w:contextualSpacing/>
        <w:jc w:val="both"/>
      </w:pPr>
      <w:r>
        <w:t xml:space="preserve">kopā ne mazāk kā 10 pieņemamas kvalitātes vispārējo darbu krāsu fotogrāfiju uzņēmumiem uz katru tranšejas 50 m un </w:t>
      </w:r>
      <w:r w:rsidRPr="00587806">
        <w:rPr>
          <w:u w:val="single"/>
        </w:rPr>
        <w:t>visu pazemes un aku mezglus identificējot tos (iela, mezgla Nr.)</w:t>
      </w:r>
      <w:r>
        <w:t>.</w:t>
      </w:r>
    </w:p>
    <w:p w14:paraId="4DC369BA" w14:textId="77777777" w:rsidR="00785514" w:rsidRDefault="00785514" w:rsidP="00785514">
      <w:pPr>
        <w:ind w:left="567"/>
        <w:jc w:val="both"/>
      </w:pPr>
      <w:r>
        <w:t>Fotogrāfiju e</w:t>
      </w:r>
      <w:r w:rsidRPr="00587806">
        <w:t xml:space="preserve">lektroniskās versijas </w:t>
      </w:r>
      <w:r>
        <w:t xml:space="preserve">jāiesniedz pirms katra starpmaksājuma par starpmaksājumā procentējamiem mezgliem un akām. Uz fotogrāfijām jābūt šādai informācijai: </w:t>
      </w:r>
    </w:p>
    <w:p w14:paraId="5CBBDB69" w14:textId="77777777" w:rsidR="00785514" w:rsidRDefault="00785514" w:rsidP="00785514">
      <w:pPr>
        <w:pStyle w:val="Sarakstarindkopa"/>
        <w:numPr>
          <w:ilvl w:val="0"/>
          <w:numId w:val="43"/>
        </w:numPr>
        <w:spacing w:after="68"/>
        <w:contextualSpacing/>
        <w:jc w:val="both"/>
      </w:pPr>
      <w:r>
        <w:t xml:space="preserve">Objekta nosaukums; </w:t>
      </w:r>
    </w:p>
    <w:p w14:paraId="2DDD38FE" w14:textId="77777777" w:rsidR="00785514" w:rsidRDefault="00785514" w:rsidP="00785514">
      <w:pPr>
        <w:pStyle w:val="Sarakstarindkopa"/>
        <w:numPr>
          <w:ilvl w:val="0"/>
          <w:numId w:val="43"/>
        </w:numPr>
        <w:spacing w:after="68"/>
        <w:contextualSpacing/>
        <w:jc w:val="both"/>
      </w:pPr>
      <w:r>
        <w:t xml:space="preserve">Fotogrāfijas numurs; </w:t>
      </w:r>
    </w:p>
    <w:p w14:paraId="1AE026B1" w14:textId="77777777" w:rsidR="00785514" w:rsidRDefault="00785514" w:rsidP="00785514">
      <w:pPr>
        <w:pStyle w:val="Sarakstarindkopa"/>
        <w:numPr>
          <w:ilvl w:val="0"/>
          <w:numId w:val="43"/>
        </w:numPr>
        <w:spacing w:after="68"/>
        <w:contextualSpacing/>
        <w:jc w:val="both"/>
      </w:pPr>
      <w:r>
        <w:t>Fotografēšanas datums;</w:t>
      </w:r>
    </w:p>
    <w:p w14:paraId="2439138B" w14:textId="77777777" w:rsidR="00785514" w:rsidRDefault="00785514" w:rsidP="00785514">
      <w:pPr>
        <w:pStyle w:val="Sarakstarindkopa"/>
        <w:numPr>
          <w:ilvl w:val="0"/>
          <w:numId w:val="43"/>
        </w:numPr>
        <w:spacing w:after="68"/>
        <w:contextualSpacing/>
        <w:jc w:val="both"/>
      </w:pPr>
      <w:r>
        <w:t>Mezgla numurs saskaņā ar būvprojektu;</w:t>
      </w:r>
    </w:p>
    <w:p w14:paraId="3CAF7AA9" w14:textId="77777777" w:rsidR="00785514" w:rsidRDefault="00785514" w:rsidP="00785514">
      <w:pPr>
        <w:pStyle w:val="Sarakstarindkopa"/>
        <w:numPr>
          <w:ilvl w:val="0"/>
          <w:numId w:val="43"/>
        </w:numPr>
        <w:contextualSpacing/>
        <w:jc w:val="both"/>
      </w:pPr>
      <w:r>
        <w:t xml:space="preserve">Shēma, norādot mezgla novietojumu, un aprakstu par fotogrāfijā redzamo, norādot vai fotografēts pirms būvniecības, vai būvniecības fāzē. </w:t>
      </w:r>
    </w:p>
    <w:p w14:paraId="330183F5" w14:textId="77777777" w:rsidR="00785514" w:rsidRDefault="00785514" w:rsidP="00785514">
      <w:pPr>
        <w:pStyle w:val="Sarakstarindkopa"/>
        <w:ind w:left="1474"/>
        <w:contextualSpacing/>
        <w:jc w:val="both"/>
      </w:pPr>
    </w:p>
    <w:p w14:paraId="5C300A52" w14:textId="77777777" w:rsidR="00785514" w:rsidRPr="00BB2EDC" w:rsidRDefault="00785514" w:rsidP="00393FAD">
      <w:pPr>
        <w:pStyle w:val="Virsraksts2"/>
        <w:numPr>
          <w:ilvl w:val="1"/>
          <w:numId w:val="74"/>
        </w:numPr>
        <w:spacing w:before="0"/>
        <w:ind w:left="567"/>
      </w:pPr>
      <w:proofErr w:type="spellStart"/>
      <w:r w:rsidRPr="00BB2EDC">
        <w:t>Aizsardzība</w:t>
      </w:r>
      <w:proofErr w:type="spellEnd"/>
      <w:r w:rsidRPr="00BB2EDC">
        <w:t xml:space="preserve"> </w:t>
      </w:r>
      <w:proofErr w:type="spellStart"/>
      <w:r w:rsidRPr="00BB2EDC">
        <w:t>pret</w:t>
      </w:r>
      <w:proofErr w:type="spellEnd"/>
      <w:r w:rsidRPr="00BB2EDC">
        <w:t xml:space="preserve"> </w:t>
      </w:r>
      <w:proofErr w:type="spellStart"/>
      <w:r w:rsidRPr="00BB2EDC">
        <w:t>bojājumiem</w:t>
      </w:r>
      <w:proofErr w:type="spellEnd"/>
      <w:r w:rsidRPr="00BB2EDC">
        <w:t xml:space="preserve"> </w:t>
      </w:r>
    </w:p>
    <w:p w14:paraId="3A08CE18" w14:textId="77777777" w:rsidR="00785514" w:rsidRDefault="00785514" w:rsidP="00785514">
      <w:pPr>
        <w:spacing w:after="60"/>
        <w:ind w:left="567"/>
        <w:jc w:val="both"/>
      </w:pPr>
      <w:r>
        <w:t xml:space="preserve">Būvdarbu veicējam jāveic visi nepieciešamie piesardzības pasākumi, lai izvairītos no patvaļīgu ceļu, zemes, īpašumu, koku un citu bojājumu izraisīšanas, kā arī līguma darbības laikā ātri jāatrisina jebkuras īpašnieku vai nomnieku sūdzības. </w:t>
      </w:r>
    </w:p>
    <w:p w14:paraId="7ED7548B" w14:textId="77777777" w:rsidR="00785514" w:rsidRDefault="00785514" w:rsidP="00785514">
      <w:pPr>
        <w:spacing w:after="60"/>
        <w:ind w:left="567"/>
        <w:jc w:val="both"/>
      </w:pPr>
      <w:r>
        <w:t xml:space="preserve">Vietās, kur jebkura Būvju daļa atrodas tuvumā, zem vai šķērso kādas uzņēmuma, ceļu pārvaldes institūcijas vai citas puses iekārtas, Būvdarbu veicējam jāsniedz īslaicīgs atbalsts un jāveic darbi </w:t>
      </w:r>
      <w:r>
        <w:lastRenderedPageBreak/>
        <w:t xml:space="preserve">apkārt, zem vai blakus visām iekārtām tā, lai izvairītos no bojājumiem, noplūdēm vai briesmām un nodrošinātu nepārtrauktu darbību. </w:t>
      </w:r>
    </w:p>
    <w:p w14:paraId="25D352EE" w14:textId="77777777" w:rsidR="00785514" w:rsidRDefault="00785514" w:rsidP="00785514">
      <w:pPr>
        <w:ind w:left="567"/>
        <w:jc w:val="both"/>
      </w:pPr>
      <w:r>
        <w:t xml:space="preserve">Ja tiktu atklāti bojājumi vai noplūdes, Būvdarbu veicējam nekavējoties jāinformē Būvuzraugs un Pasūtītājs un attiecīgais uzņēmums, ceļu pārvaldes institūcija vai īpašnieks un jānodrošina jebkura iekārta bojātās remontam vai nomaiņai. </w:t>
      </w:r>
    </w:p>
    <w:p w14:paraId="372146CF" w14:textId="77777777" w:rsidR="00785514" w:rsidRDefault="00785514" w:rsidP="00785514">
      <w:pPr>
        <w:ind w:left="567"/>
        <w:jc w:val="both"/>
      </w:pPr>
    </w:p>
    <w:p w14:paraId="12A63E95" w14:textId="77777777" w:rsidR="00785514" w:rsidRPr="00BB2EDC" w:rsidRDefault="00785514" w:rsidP="00393FAD">
      <w:pPr>
        <w:pStyle w:val="Virsraksts2"/>
        <w:numPr>
          <w:ilvl w:val="1"/>
          <w:numId w:val="74"/>
        </w:numPr>
        <w:spacing w:before="0"/>
        <w:ind w:left="567"/>
      </w:pPr>
      <w:proofErr w:type="spellStart"/>
      <w:r w:rsidRPr="00BB2EDC">
        <w:t>Pagaidu</w:t>
      </w:r>
      <w:proofErr w:type="spellEnd"/>
      <w:r w:rsidRPr="00BB2EDC">
        <w:t xml:space="preserve"> </w:t>
      </w:r>
      <w:proofErr w:type="spellStart"/>
      <w:r w:rsidRPr="00BB2EDC">
        <w:t>būves</w:t>
      </w:r>
      <w:proofErr w:type="spellEnd"/>
      <w:r w:rsidRPr="00BB2EDC">
        <w:t xml:space="preserve"> un </w:t>
      </w:r>
      <w:proofErr w:type="spellStart"/>
      <w:r w:rsidRPr="00BB2EDC">
        <w:t>piekļūšana</w:t>
      </w:r>
      <w:proofErr w:type="spellEnd"/>
      <w:r w:rsidRPr="00BB2EDC">
        <w:t xml:space="preserve"> </w:t>
      </w:r>
    </w:p>
    <w:p w14:paraId="0EBB8345" w14:textId="77777777" w:rsidR="00785514" w:rsidRDefault="00785514" w:rsidP="00785514">
      <w:pPr>
        <w:spacing w:after="60"/>
        <w:ind w:left="567"/>
        <w:jc w:val="both"/>
      </w:pPr>
      <w:r>
        <w:t xml:space="preserve">Būvdarbu veicējam jāiegūst pašam sava informācija par piekļūšanu visām Būvlaukuma daļām, un, ja Būvdarbu veicējs vēlas izmantot ceļus, kas ved cauri privātīpašumiem, viņam jānokārto visas formalitātes ar īpašniekiem.  </w:t>
      </w:r>
    </w:p>
    <w:p w14:paraId="4AA796D4" w14:textId="77777777" w:rsidR="00785514" w:rsidRDefault="00785514" w:rsidP="00785514">
      <w:pPr>
        <w:spacing w:after="60"/>
        <w:ind w:left="567"/>
        <w:jc w:val="both"/>
      </w:pPr>
      <w:r>
        <w:t xml:space="preserve">Ceļu, taku un pagalmu, ko </w:t>
      </w:r>
      <w:r w:rsidRPr="00AA3F1C">
        <w:t>Būvdarbu veicējs</w:t>
      </w:r>
      <w:r>
        <w:t xml:space="preserve"> izmanto vai šķērso līguma nolūkos, segumi jāuztur apmierinošā stāvoklī līguma izpildes laikā, savukārt pēc tā izpildes Būvdarbu veicējam jāatjauno ceļi, takas un pagalmi vismaz līdz to sākotnējam stāvoklim, kas būtu pieņemams Būvuzraugam, Pasūtītājam, īpašniekiem un </w:t>
      </w:r>
      <w:proofErr w:type="spellStart"/>
      <w:r>
        <w:t>kontrolinstitūcijām</w:t>
      </w:r>
      <w:proofErr w:type="spellEnd"/>
      <w:r>
        <w:t xml:space="preserve">, uz paša rēķina. Būvdarbu veicējam jāregulē savu transportlīdzekļu darbības veids, lai nodrošinātu, ka ne ceļi, ne takas vai īpašumi netiek nevajadzīgi bojāti būvju teritorijā – publiski vai kādā citā veidā. </w:t>
      </w:r>
    </w:p>
    <w:p w14:paraId="1A5215AA" w14:textId="77777777" w:rsidR="00785514" w:rsidRDefault="00785514" w:rsidP="00785514">
      <w:pPr>
        <w:ind w:left="567"/>
        <w:jc w:val="both"/>
      </w:pPr>
      <w:r>
        <w:t xml:space="preserve">Visas pagaidu būves, kas nepieciešamas līgumā noteikto darbu pabeigšanai (tādas kā drošas sastatnes, iežogojums, apgaismojums, tiltiņi, pagaidu ūdensvads u.c., kā arī darbs, aprīkojums, materiāli un būves, kas nepieciešamas drošai, savlaicīgai un kvalitatīvai līgumsaistību izpildei) uzskatāmas par iekļautām Būvdarbu veicēja cenā, un par tām nav jāveic papildus maksājumi. </w:t>
      </w:r>
    </w:p>
    <w:p w14:paraId="5A15DBA5" w14:textId="77777777" w:rsidR="00785514" w:rsidRDefault="00785514" w:rsidP="00785514">
      <w:pPr>
        <w:ind w:left="567"/>
        <w:jc w:val="both"/>
      </w:pPr>
    </w:p>
    <w:p w14:paraId="13982E53" w14:textId="77777777" w:rsidR="00785514" w:rsidRPr="00BB2EDC" w:rsidRDefault="00785514" w:rsidP="00393FAD">
      <w:pPr>
        <w:pStyle w:val="Virsraksts2"/>
        <w:numPr>
          <w:ilvl w:val="1"/>
          <w:numId w:val="74"/>
        </w:numPr>
        <w:spacing w:before="0"/>
        <w:ind w:left="567"/>
      </w:pPr>
      <w:proofErr w:type="spellStart"/>
      <w:r w:rsidRPr="00BB2EDC">
        <w:t>Amatpersonu</w:t>
      </w:r>
      <w:proofErr w:type="spellEnd"/>
      <w:r w:rsidRPr="00BB2EDC">
        <w:t xml:space="preserve"> </w:t>
      </w:r>
      <w:proofErr w:type="spellStart"/>
      <w:r w:rsidRPr="00BB2EDC">
        <w:t>piekļūšana</w:t>
      </w:r>
      <w:proofErr w:type="spellEnd"/>
      <w:r w:rsidRPr="00BB2EDC">
        <w:t xml:space="preserve"> </w:t>
      </w:r>
      <w:proofErr w:type="spellStart"/>
      <w:r w:rsidRPr="00BB2EDC">
        <w:t>Būvlaukumam</w:t>
      </w:r>
      <w:proofErr w:type="spellEnd"/>
      <w:r w:rsidRPr="00BB2EDC">
        <w:t xml:space="preserve"> </w:t>
      </w:r>
    </w:p>
    <w:p w14:paraId="5035D069" w14:textId="77777777" w:rsidR="00785514" w:rsidRDefault="00785514" w:rsidP="00785514">
      <w:pPr>
        <w:ind w:left="567"/>
        <w:jc w:val="both"/>
      </w:pPr>
      <w:r>
        <w:t xml:space="preserve">Pilnvarotām valdības un pašvaldību amatpersonām jābūt pastāvīgai iespējai piekļūt objektam un pie iekārtām visā to sagatavošanas vai darbības laikā, un Būvdarbu veicējam jānodrošina adekvāta iespēja šādai piekļūšanai un apsekošanai. </w:t>
      </w:r>
    </w:p>
    <w:p w14:paraId="3B893711" w14:textId="77777777" w:rsidR="00785514" w:rsidRDefault="00785514" w:rsidP="00785514">
      <w:pPr>
        <w:ind w:left="567"/>
        <w:jc w:val="both"/>
      </w:pPr>
    </w:p>
    <w:p w14:paraId="1A1268BC" w14:textId="77777777" w:rsidR="00785514" w:rsidRPr="00BB2EDC" w:rsidRDefault="00785514" w:rsidP="00393FAD">
      <w:pPr>
        <w:pStyle w:val="Virsraksts2"/>
        <w:numPr>
          <w:ilvl w:val="1"/>
          <w:numId w:val="74"/>
        </w:numPr>
        <w:spacing w:before="0"/>
        <w:ind w:left="567"/>
      </w:pPr>
      <w:proofErr w:type="spellStart"/>
      <w:r w:rsidRPr="00BB2EDC">
        <w:t>Vides</w:t>
      </w:r>
      <w:proofErr w:type="spellEnd"/>
      <w:r w:rsidRPr="00BB2EDC">
        <w:t xml:space="preserve"> </w:t>
      </w:r>
      <w:proofErr w:type="spellStart"/>
      <w:r w:rsidRPr="00BB2EDC">
        <w:t>apsaimniekošana</w:t>
      </w:r>
      <w:proofErr w:type="spellEnd"/>
      <w:r w:rsidRPr="00BB2EDC">
        <w:t xml:space="preserve"> Būvniecības </w:t>
      </w:r>
      <w:proofErr w:type="spellStart"/>
      <w:proofErr w:type="gramStart"/>
      <w:r w:rsidRPr="00BB2EDC">
        <w:t>laikā</w:t>
      </w:r>
      <w:proofErr w:type="spellEnd"/>
      <w:proofErr w:type="gramEnd"/>
      <w:r w:rsidRPr="00BB2EDC">
        <w:t xml:space="preserve"> </w:t>
      </w:r>
    </w:p>
    <w:p w14:paraId="4F48BACE" w14:textId="77777777" w:rsidR="00785514" w:rsidRPr="00BB2EDC" w:rsidRDefault="00785514" w:rsidP="00393FAD">
      <w:pPr>
        <w:pStyle w:val="Virsraksts3"/>
        <w:numPr>
          <w:ilvl w:val="2"/>
          <w:numId w:val="74"/>
        </w:numPr>
        <w:tabs>
          <w:tab w:val="clear" w:pos="624"/>
          <w:tab w:val="left" w:pos="0"/>
        </w:tabs>
        <w:spacing w:before="0"/>
        <w:ind w:left="1276"/>
      </w:pPr>
      <w:proofErr w:type="spellStart"/>
      <w:r w:rsidRPr="00BB2EDC">
        <w:t>Sanitārās</w:t>
      </w:r>
      <w:proofErr w:type="spellEnd"/>
      <w:r w:rsidRPr="00BB2EDC">
        <w:t xml:space="preserve"> </w:t>
      </w:r>
      <w:proofErr w:type="spellStart"/>
      <w:r w:rsidRPr="00BB2EDC">
        <w:t>iekārtas</w:t>
      </w:r>
      <w:proofErr w:type="spellEnd"/>
      <w:r w:rsidRPr="00BB2EDC">
        <w:t xml:space="preserve"> </w:t>
      </w:r>
    </w:p>
    <w:p w14:paraId="343347C1" w14:textId="77777777" w:rsidR="00785514" w:rsidRPr="00D26B42" w:rsidRDefault="00785514" w:rsidP="00785514">
      <w:pPr>
        <w:ind w:left="1276" w:right="5"/>
        <w:jc w:val="both"/>
      </w:pPr>
      <w:r>
        <w:t>Būvdarbu veicējam</w:t>
      </w:r>
      <w:r w:rsidRPr="00D26B42">
        <w:t xml:space="preserve"> jānodrošina pietiekams skaits piemērotu ķīmisko tualešu katrā darba vietā un jāuztur tās pastāvīgā higiēniskā kārtībā. Ķīmiskā tipa tualetēm jābūt izvietotām tā, lai to lietošana nevarētu izraisīt antisanitārus apstākļus teritorijā. Pabeidzot darbus, sanitārās iekārtas jānovāc un laukumi </w:t>
      </w:r>
      <w:r>
        <w:t>jāsakārto</w:t>
      </w:r>
      <w:r w:rsidRPr="00D26B42">
        <w:t xml:space="preserve"> to sākotnējā stāvoklī</w:t>
      </w:r>
      <w:r>
        <w:t xml:space="preserve"> vai labākā</w:t>
      </w:r>
      <w:r w:rsidRPr="00D26B42">
        <w:t xml:space="preserve">. </w:t>
      </w:r>
    </w:p>
    <w:p w14:paraId="2E548591" w14:textId="77777777" w:rsidR="00785514" w:rsidRDefault="00785514" w:rsidP="00393FAD">
      <w:pPr>
        <w:pStyle w:val="Virsraksts3"/>
        <w:numPr>
          <w:ilvl w:val="2"/>
          <w:numId w:val="74"/>
        </w:numPr>
        <w:tabs>
          <w:tab w:val="clear" w:pos="624"/>
          <w:tab w:val="left" w:pos="0"/>
        </w:tabs>
        <w:spacing w:before="0"/>
        <w:ind w:left="1276"/>
      </w:pPr>
      <w:proofErr w:type="spellStart"/>
      <w:r>
        <w:t>Gruntsūdens</w:t>
      </w:r>
      <w:proofErr w:type="spellEnd"/>
      <w:r>
        <w:t xml:space="preserve"> </w:t>
      </w:r>
      <w:proofErr w:type="spellStart"/>
      <w:r>
        <w:t>novadīšana</w:t>
      </w:r>
      <w:proofErr w:type="spellEnd"/>
    </w:p>
    <w:p w14:paraId="7B94C5F7" w14:textId="77777777" w:rsidR="00785514" w:rsidRPr="00730D00" w:rsidRDefault="00785514" w:rsidP="00785514">
      <w:pPr>
        <w:ind w:left="1276"/>
        <w:jc w:val="both"/>
      </w:pPr>
      <w:r>
        <w:t xml:space="preserve">Par gruntsūdens novadīšanu novadgrāvī, sadzīves kanalizācijā, lietus kanalizācijā, atklātā ūdenstilpnē vai citā vietā jānoslēdz vienošanās vai darbība rakstiski jāsaskaņo ar tīklu, laukumu </w:t>
      </w:r>
      <w:proofErr w:type="spellStart"/>
      <w:r>
        <w:t>u.c</w:t>
      </w:r>
      <w:proofErr w:type="spellEnd"/>
      <w:r>
        <w:t xml:space="preserve"> īpašnieku / uzturētāju. Būvdarbu veicējam jāiesniedz Būvuzraugam un Pasūtītājam vienošanās vai saskaņojuma kopija.</w:t>
      </w:r>
    </w:p>
    <w:p w14:paraId="157BA113" w14:textId="77777777" w:rsidR="00785514" w:rsidRDefault="00785514" w:rsidP="00393FAD">
      <w:pPr>
        <w:pStyle w:val="Virsraksts3"/>
        <w:numPr>
          <w:ilvl w:val="2"/>
          <w:numId w:val="74"/>
        </w:numPr>
        <w:tabs>
          <w:tab w:val="clear" w:pos="624"/>
          <w:tab w:val="left" w:pos="0"/>
        </w:tabs>
        <w:spacing w:before="0"/>
        <w:ind w:left="1276"/>
      </w:pPr>
      <w:proofErr w:type="spellStart"/>
      <w:r>
        <w:t>Laukumi</w:t>
      </w:r>
      <w:proofErr w:type="spellEnd"/>
      <w:r>
        <w:t xml:space="preserve"> </w:t>
      </w:r>
      <w:proofErr w:type="spellStart"/>
      <w:r>
        <w:t>atkritumu</w:t>
      </w:r>
      <w:proofErr w:type="spellEnd"/>
      <w:r>
        <w:t xml:space="preserve"> </w:t>
      </w:r>
      <w:proofErr w:type="spellStart"/>
      <w:r>
        <w:t>izvietošanai</w:t>
      </w:r>
      <w:proofErr w:type="spellEnd"/>
      <w:r>
        <w:t xml:space="preserve"> </w:t>
      </w:r>
    </w:p>
    <w:p w14:paraId="42DF119F" w14:textId="77777777" w:rsidR="00785514" w:rsidRDefault="00785514" w:rsidP="00785514">
      <w:pPr>
        <w:ind w:left="1276"/>
        <w:jc w:val="both"/>
      </w:pPr>
      <w:r>
        <w:t xml:space="preserve">Būvdarbu veicējam netiks piedāvāti laukumi atkritumu novietošanai, un viņam jāorganizē rakšanas atkritumu izvietošanas iespējas uz paša rēķina, saskaņojot ar Būvuzraugu un Pasūtītāju. Neatļauta atkritumu izvietošana nav pieļaujama. </w:t>
      </w:r>
    </w:p>
    <w:p w14:paraId="02B3D1B0" w14:textId="77777777" w:rsidR="00785514" w:rsidRDefault="00785514" w:rsidP="00393FAD">
      <w:pPr>
        <w:pStyle w:val="Virsraksts3"/>
        <w:numPr>
          <w:ilvl w:val="2"/>
          <w:numId w:val="74"/>
        </w:numPr>
        <w:tabs>
          <w:tab w:val="clear" w:pos="624"/>
          <w:tab w:val="left" w:pos="0"/>
        </w:tabs>
        <w:spacing w:before="0"/>
        <w:ind w:left="1276"/>
      </w:pPr>
      <w:proofErr w:type="spellStart"/>
      <w:r>
        <w:t>Būvlaukuma</w:t>
      </w:r>
      <w:proofErr w:type="spellEnd"/>
      <w:r>
        <w:t xml:space="preserve"> </w:t>
      </w:r>
      <w:proofErr w:type="spellStart"/>
      <w:r>
        <w:t>tīrība</w:t>
      </w:r>
      <w:proofErr w:type="spellEnd"/>
      <w:r>
        <w:t xml:space="preserve"> </w:t>
      </w:r>
    </w:p>
    <w:p w14:paraId="47800702" w14:textId="77777777" w:rsidR="00785514" w:rsidRDefault="00785514" w:rsidP="00785514">
      <w:pPr>
        <w:ind w:left="1276"/>
        <w:jc w:val="both"/>
      </w:pPr>
      <w:r w:rsidRPr="001B1C19">
        <w:t>Būvdarbu veicējs</w:t>
      </w:r>
      <w:r>
        <w:t xml:space="preserve"> ir atbildīgs par adekvātu Būvlaukuma un būvju apkopi. Materiāli un aprīkojums jānovieto, jāuzglabā un jāsakrauj tādā kārtībā kā to nosaka ražotājs un kas iespējami samazinātu vietējo aktivitāšu traucējumus un pārtraukumus. </w:t>
      </w:r>
    </w:p>
    <w:p w14:paraId="1599A8CE" w14:textId="77777777" w:rsidR="00785514" w:rsidRDefault="00785514" w:rsidP="00785514">
      <w:pPr>
        <w:ind w:left="1276"/>
        <w:jc w:val="both"/>
      </w:pPr>
      <w:r>
        <w:t xml:space="preserve">Būvdarbu veicējam jāveic visi nepieciešamie pasākumi, lai nepieļautu, ka transportlīdzekļi izgāž dubļus vai citus atkritumus uz ceļiem un ietvēm, un nekavējoties jāaizvāc jebkuri šādā veidā izgāzti materiāli. </w:t>
      </w:r>
    </w:p>
    <w:p w14:paraId="42ED9F7B" w14:textId="77777777" w:rsidR="00785514" w:rsidRDefault="00785514" w:rsidP="00785514">
      <w:pPr>
        <w:ind w:left="1276"/>
        <w:jc w:val="both"/>
      </w:pPr>
    </w:p>
    <w:p w14:paraId="310C17D0" w14:textId="77777777" w:rsidR="00785514" w:rsidRPr="00BB2EDC" w:rsidRDefault="00785514" w:rsidP="00393FAD">
      <w:pPr>
        <w:pStyle w:val="Virsraksts2"/>
        <w:numPr>
          <w:ilvl w:val="1"/>
          <w:numId w:val="74"/>
        </w:numPr>
        <w:spacing w:before="0"/>
        <w:ind w:left="567"/>
      </w:pPr>
      <w:proofErr w:type="spellStart"/>
      <w:r w:rsidRPr="00BB2EDC">
        <w:t>Uzkopšana</w:t>
      </w:r>
      <w:proofErr w:type="spellEnd"/>
      <w:r w:rsidRPr="00BB2EDC">
        <w:t xml:space="preserve"> </w:t>
      </w:r>
    </w:p>
    <w:p w14:paraId="37FA5025" w14:textId="77777777" w:rsidR="00785514" w:rsidRDefault="00785514" w:rsidP="00393FAD">
      <w:pPr>
        <w:pStyle w:val="Virsraksts3"/>
        <w:numPr>
          <w:ilvl w:val="2"/>
          <w:numId w:val="74"/>
        </w:numPr>
        <w:tabs>
          <w:tab w:val="clear" w:pos="624"/>
        </w:tabs>
        <w:spacing w:before="0"/>
        <w:ind w:left="1276" w:hanging="709"/>
      </w:pPr>
      <w:proofErr w:type="spellStart"/>
      <w:r>
        <w:t>Ielu</w:t>
      </w:r>
      <w:proofErr w:type="spellEnd"/>
      <w:r>
        <w:t xml:space="preserve"> </w:t>
      </w:r>
      <w:proofErr w:type="spellStart"/>
      <w:r>
        <w:t>tīrīšana</w:t>
      </w:r>
      <w:proofErr w:type="spellEnd"/>
      <w:r>
        <w:t xml:space="preserve"> </w:t>
      </w:r>
      <w:proofErr w:type="spellStart"/>
      <w:r>
        <w:t>būvdarbu</w:t>
      </w:r>
      <w:proofErr w:type="spellEnd"/>
      <w:r>
        <w:t xml:space="preserve"> </w:t>
      </w:r>
      <w:proofErr w:type="spellStart"/>
      <w:r>
        <w:t>laikā</w:t>
      </w:r>
      <w:proofErr w:type="spellEnd"/>
      <w:r>
        <w:t xml:space="preserve"> </w:t>
      </w:r>
    </w:p>
    <w:p w14:paraId="18E15D28" w14:textId="77777777" w:rsidR="00785514" w:rsidRDefault="00785514" w:rsidP="00785514">
      <w:pPr>
        <w:ind w:left="1276"/>
        <w:jc w:val="both"/>
      </w:pPr>
      <w:r>
        <w:t xml:space="preserve">Būvdarbu veicējam jāuzkopj visi izbērtie netīrumi, grants vai citi nepiederoši materiāli, kas radušies būvdarbu rezultātā, no visām ielām un ceļiem pēc katras dienas darbu pabeigšanas. </w:t>
      </w:r>
      <w:r>
        <w:lastRenderedPageBreak/>
        <w:t>Uzkopšanā jāietver mazgāšana ar ūdeni, beršana ar suku un roku darba izmantošana, ja tas nepieciešams, lai ielu stāvoklis būtu pielīdzināms blakusesošo darbu neskarto ielu stāvoklim. Šie noteikumi attiecas arī uz bruģētajām/asfaltētajām Pasūtītāja teritorijām.</w:t>
      </w:r>
    </w:p>
    <w:p w14:paraId="18BF8679" w14:textId="77777777" w:rsidR="00785514" w:rsidRDefault="00785514" w:rsidP="00393FAD">
      <w:pPr>
        <w:pStyle w:val="Virsraksts3"/>
        <w:numPr>
          <w:ilvl w:val="2"/>
          <w:numId w:val="74"/>
        </w:numPr>
        <w:tabs>
          <w:tab w:val="clear" w:pos="624"/>
        </w:tabs>
        <w:spacing w:before="0"/>
        <w:ind w:left="1276" w:hanging="709"/>
      </w:pPr>
      <w:proofErr w:type="spellStart"/>
      <w:r>
        <w:t>Ceļu</w:t>
      </w:r>
      <w:proofErr w:type="spellEnd"/>
      <w:r>
        <w:t xml:space="preserve"> </w:t>
      </w:r>
      <w:proofErr w:type="spellStart"/>
      <w:r>
        <w:t>aprīkojums</w:t>
      </w:r>
      <w:proofErr w:type="spellEnd"/>
      <w:r>
        <w:t xml:space="preserve"> </w:t>
      </w:r>
    </w:p>
    <w:p w14:paraId="0696999E" w14:textId="77777777" w:rsidR="00785514" w:rsidRDefault="00785514" w:rsidP="00785514">
      <w:pPr>
        <w:ind w:left="1276"/>
        <w:jc w:val="both"/>
      </w:pPr>
      <w:r>
        <w:t xml:space="preserve">Būvdarbu veicējam jāuzstāda atpakaļ viss ceļu aprīkojums (ielu apgaismojums, ceļazīmes, luksofori, barjeras u.c.), kas tika noņemts darbu laikā. </w:t>
      </w:r>
    </w:p>
    <w:p w14:paraId="5A8FE4B7" w14:textId="77777777" w:rsidR="00785514" w:rsidRDefault="00785514" w:rsidP="00785514">
      <w:pPr>
        <w:ind w:left="1276"/>
        <w:jc w:val="both"/>
      </w:pPr>
      <w:r>
        <w:t xml:space="preserve">Ceļu aprīkojums jāuzstāda sākotnējā vietā, tiklīdz tas iespējams pēc darbu pabeigšanas konkrētajā vietā, un aprīkojuma kvalitātei jābūt līdzvērtīgai tā kvalitātei pirms noņemšanas. </w:t>
      </w:r>
    </w:p>
    <w:p w14:paraId="5D4621A9" w14:textId="77777777" w:rsidR="00785514" w:rsidRDefault="00785514" w:rsidP="00785514">
      <w:pPr>
        <w:ind w:left="1276"/>
        <w:jc w:val="both"/>
      </w:pPr>
    </w:p>
    <w:p w14:paraId="668640C9" w14:textId="77777777" w:rsidR="00785514" w:rsidRPr="00BB2EDC" w:rsidRDefault="00785514" w:rsidP="00393FAD">
      <w:pPr>
        <w:pStyle w:val="Virsraksts2"/>
        <w:numPr>
          <w:ilvl w:val="1"/>
          <w:numId w:val="74"/>
        </w:numPr>
        <w:spacing w:before="0"/>
        <w:ind w:left="567"/>
      </w:pPr>
      <w:proofErr w:type="spellStart"/>
      <w:r w:rsidRPr="00BB2EDC">
        <w:t>Ielu</w:t>
      </w:r>
      <w:proofErr w:type="spellEnd"/>
      <w:r w:rsidRPr="00BB2EDC">
        <w:t xml:space="preserve"> un </w:t>
      </w:r>
      <w:proofErr w:type="spellStart"/>
      <w:r w:rsidRPr="00BB2EDC">
        <w:t>ietvju</w:t>
      </w:r>
      <w:proofErr w:type="spellEnd"/>
      <w:r w:rsidRPr="00BB2EDC">
        <w:t xml:space="preserve"> </w:t>
      </w:r>
      <w:proofErr w:type="spellStart"/>
      <w:r w:rsidRPr="00BB2EDC">
        <w:t>šķēršļi</w:t>
      </w:r>
      <w:proofErr w:type="spellEnd"/>
      <w:r w:rsidRPr="00BB2EDC">
        <w:t xml:space="preserve"> </w:t>
      </w:r>
    </w:p>
    <w:p w14:paraId="47704A8B" w14:textId="77777777" w:rsidR="00785514" w:rsidRDefault="00785514" w:rsidP="00785514">
      <w:pPr>
        <w:spacing w:after="60"/>
        <w:ind w:left="567"/>
        <w:jc w:val="both"/>
      </w:pPr>
      <w:r>
        <w:t xml:space="preserve">Visā līguma darbības laikā Būvdarbu veicējam jāsadarbojas ar ceļu un policijas institūcijām attiecībā uz ceļu darbiem vai piekļūšanu pie tiem. Būvdarbu veicējam jāinformē Būvuzraugs un Pasūtītājs par visām satiksmes iestāžu un policijas prasībām vai ar tām kārtotajām darīšanām. </w:t>
      </w:r>
    </w:p>
    <w:p w14:paraId="39E88313" w14:textId="77777777" w:rsidR="00785514" w:rsidRDefault="00785514" w:rsidP="00785514">
      <w:pPr>
        <w:spacing w:after="60"/>
        <w:ind w:left="567"/>
        <w:jc w:val="both"/>
      </w:pPr>
      <w:r w:rsidRPr="001B1C19">
        <w:t>Būvdarbu veicējs</w:t>
      </w:r>
      <w:r w:rsidRPr="00BB2EDC">
        <w:t xml:space="preserve"> ir atbildīgs par attiecīgo institūciju informēšanu par saviem nodomiem veikt rakšanas darbus uz brauktuvēm, un viņam jāizpilda visi šo institūciju rīkojumi. </w:t>
      </w:r>
    </w:p>
    <w:p w14:paraId="27F93BCE" w14:textId="77777777" w:rsidR="00785514" w:rsidRDefault="00785514" w:rsidP="00785514">
      <w:pPr>
        <w:spacing w:after="60"/>
        <w:ind w:left="567"/>
        <w:jc w:val="both"/>
      </w:pPr>
      <w:r>
        <w:t xml:space="preserve">Ja satiksme uz ceļiem ir slēgta vai kā citādi ierobežota, Būvdarbu veicējam jāveic adekvātas izmaiņas un uz darba izpildes periodu jāpiegādā, jāuzstāda un jāuztur attiecīgas brīdinājuma, norādījuma u.c. zīmes, kā arī kontroles signāli saskaņā ar saskaņotu satiksmes organizācijas shēmu. </w:t>
      </w:r>
    </w:p>
    <w:p w14:paraId="1F7827C1" w14:textId="77777777" w:rsidR="00785514" w:rsidRDefault="00785514" w:rsidP="00785514">
      <w:pPr>
        <w:spacing w:after="60"/>
        <w:ind w:left="567"/>
        <w:jc w:val="both"/>
      </w:pPr>
      <w:r>
        <w:t>Ja nepieciešamas rampas, tās jāpiegādā un jāuztur atbilstoši visiem standartiem, kas atbilst transporta vai gājēju klasei/</w:t>
      </w:r>
      <w:proofErr w:type="spellStart"/>
      <w:r>
        <w:t>ēm</w:t>
      </w:r>
      <w:proofErr w:type="spellEnd"/>
      <w:r>
        <w:t xml:space="preserve">, kam tās nepieciešamas. </w:t>
      </w:r>
    </w:p>
    <w:p w14:paraId="5F99C963" w14:textId="77777777" w:rsidR="00785514" w:rsidRDefault="00785514" w:rsidP="00785514">
      <w:pPr>
        <w:ind w:left="567"/>
        <w:jc w:val="both"/>
      </w:pPr>
      <w:r>
        <w:t xml:space="preserve">Būvdarbu veicējs ir atbildīgs par visām izmaksām, kas saistītas ar izmaiņām, gaismām, zīmēm, </w:t>
      </w:r>
      <w:proofErr w:type="spellStart"/>
      <w:r>
        <w:t>signāloperatoriem</w:t>
      </w:r>
      <w:proofErr w:type="spellEnd"/>
      <w:r>
        <w:t xml:space="preserve">, signalizētājiem u.tml., un tās jāuzskata par iekļautām Būvdarbu veicēja cenā. </w:t>
      </w:r>
    </w:p>
    <w:p w14:paraId="29CFD699" w14:textId="77777777" w:rsidR="00785514" w:rsidRDefault="00785514" w:rsidP="00785514">
      <w:pPr>
        <w:ind w:left="567"/>
        <w:jc w:val="both"/>
      </w:pPr>
    </w:p>
    <w:p w14:paraId="25687A2F" w14:textId="77777777" w:rsidR="00785514" w:rsidRPr="00BB2EDC" w:rsidRDefault="00785514" w:rsidP="00393FAD">
      <w:pPr>
        <w:pStyle w:val="Virsraksts2"/>
        <w:numPr>
          <w:ilvl w:val="1"/>
          <w:numId w:val="74"/>
        </w:numPr>
        <w:spacing w:before="0"/>
        <w:ind w:left="567"/>
      </w:pPr>
      <w:proofErr w:type="spellStart"/>
      <w:r w:rsidRPr="00BB2EDC">
        <w:t>Esošās</w:t>
      </w:r>
      <w:proofErr w:type="spellEnd"/>
      <w:r w:rsidRPr="00BB2EDC">
        <w:t xml:space="preserve"> </w:t>
      </w:r>
      <w:proofErr w:type="spellStart"/>
      <w:r w:rsidRPr="00BB2EDC">
        <w:t>komunikācijas</w:t>
      </w:r>
      <w:proofErr w:type="spellEnd"/>
      <w:r w:rsidRPr="00BB2EDC">
        <w:t xml:space="preserve"> </w:t>
      </w:r>
    </w:p>
    <w:p w14:paraId="3424254E" w14:textId="77777777" w:rsidR="00785514" w:rsidRDefault="00785514" w:rsidP="00785514">
      <w:pPr>
        <w:ind w:left="567"/>
        <w:jc w:val="both"/>
      </w:pPr>
      <w:r>
        <w:t xml:space="preserve">Būvdarbu veicējam jākonsultējas ar visām atbildīgajām institūcijām pirms rakšanas darbu uzsākšanas un jānoskaidro precīza esošo komunikāciju atrašanās vieta, kas var ietekmēt vai, ko var ietekmēt būvdarbi. Apakšzemes komunikāciju </w:t>
      </w:r>
      <w:r w:rsidRPr="004930EE">
        <w:t xml:space="preserve">izvietojumu precizēt dabā veicot </w:t>
      </w:r>
      <w:proofErr w:type="spellStart"/>
      <w:r w:rsidRPr="004930EE">
        <w:t>skatrakumus</w:t>
      </w:r>
      <w:proofErr w:type="spellEnd"/>
      <w:r w:rsidRPr="004930EE">
        <w:t xml:space="preserve">. Izmaksām par </w:t>
      </w:r>
      <w:proofErr w:type="spellStart"/>
      <w:r w:rsidRPr="004930EE">
        <w:t>skatrakumu</w:t>
      </w:r>
      <w:proofErr w:type="spellEnd"/>
      <w:r w:rsidRPr="004930EE">
        <w:t xml:space="preserve"> veikšanu jābūt ietvertām cauruļvadu izbūves izcenojumā.</w:t>
      </w:r>
    </w:p>
    <w:p w14:paraId="69B7FF12" w14:textId="77777777" w:rsidR="00785514" w:rsidRDefault="00785514" w:rsidP="00785514">
      <w:pPr>
        <w:ind w:left="567"/>
        <w:jc w:val="both"/>
      </w:pPr>
      <w:r>
        <w:t xml:space="preserve">Būvdarbu veicējam jāizpilda tādi noteikumi, kādus var izvirzīt institūcijas, kas saistītas ar ūdens maģistrāļu, kanalizāciju, telefona kabeļu, elektrības vadu vai citu Būvlaukumā esošo komunikāciju uzturēšanu un aizsardzību, visus komunikāciju bojājumus novēršot par saviem līdzekļiem. </w:t>
      </w:r>
    </w:p>
    <w:p w14:paraId="52C1384B" w14:textId="77777777" w:rsidR="00785514" w:rsidRDefault="00785514" w:rsidP="00785514">
      <w:pPr>
        <w:ind w:left="567"/>
        <w:jc w:val="both"/>
      </w:pPr>
      <w:r>
        <w:t>Žogi, sienas un citas ierobežojošas konstrukcijas, kur tādas ir, uz laiku jāatver, lai nodrošinātu piekļūšanu Būvlaukumam. Tās jāuzstāda atpakaļ sākotnējā stāvoklī, kas būtu pieņemams Būvuzraugam un konstrukcijas īpašniekam.</w:t>
      </w:r>
    </w:p>
    <w:p w14:paraId="59997E85" w14:textId="77777777" w:rsidR="00785514" w:rsidRDefault="00785514" w:rsidP="00785514">
      <w:pPr>
        <w:ind w:left="567"/>
        <w:jc w:val="both"/>
      </w:pPr>
      <w:r>
        <w:t xml:space="preserve">Gadījumā, ja Būvdarbu veicēja vainas dēļ tiek bojātas ūdens, kanalizācijas, elektrības, telefona vai citas apakšzemes vai virszemes komunikācijas (neatkarīgi no to marķējuma), Būvdarbu veicējam nekavējoties jāinformē attiecīgā institūcija, nosūtot paziņojuma kopiju Būvuzraugam. </w:t>
      </w:r>
    </w:p>
    <w:p w14:paraId="70979605" w14:textId="77777777" w:rsidR="00785514" w:rsidRDefault="00785514" w:rsidP="00785514">
      <w:pPr>
        <w:ind w:left="567"/>
        <w:jc w:val="both"/>
      </w:pPr>
      <w:r>
        <w:t xml:space="preserve">Jebkuri Būvdarbu veicēja izraisīti bojājumi esošajās komunikācijās jāsalabo līdz sākotnējam vai labākam stāvoklim uz paša Būvdarbu veicēja rēķina. Pēc darbu pabeigšanas jāiesniedz Pasūtītājam un Būvuzraugam komunikāciju turētāja apliecinošs dokuments par pretenziju neesamību un bojājuma novēršanu. </w:t>
      </w:r>
    </w:p>
    <w:p w14:paraId="026338A1" w14:textId="77777777" w:rsidR="00785514" w:rsidRPr="00434F35" w:rsidRDefault="00785514" w:rsidP="00785514">
      <w:pPr>
        <w:ind w:left="567"/>
        <w:jc w:val="both"/>
      </w:pPr>
      <w:r w:rsidRPr="00BA6771">
        <w:rPr>
          <w:color w:val="000000" w:themeColor="text1"/>
        </w:rPr>
        <w:t xml:space="preserve">Objektā demontētos metāla izstrādājumus Uzņēmējs ar saviem spēkiem un par saviem līdzekļiem nogādā Pasūtītāja objektā Rīgā, </w:t>
      </w:r>
      <w:r>
        <w:rPr>
          <w:color w:val="000000" w:themeColor="text1"/>
        </w:rPr>
        <w:t>Ziepniekkalna</w:t>
      </w:r>
      <w:r w:rsidRPr="00BA6771">
        <w:rPr>
          <w:color w:val="000000" w:themeColor="text1"/>
        </w:rPr>
        <w:t xml:space="preserve"> ielā </w:t>
      </w:r>
      <w:r>
        <w:rPr>
          <w:color w:val="000000" w:themeColor="text1"/>
        </w:rPr>
        <w:t>70</w:t>
      </w:r>
      <w:r w:rsidRPr="00BA6771">
        <w:rPr>
          <w:color w:val="000000" w:themeColor="text1"/>
        </w:rPr>
        <w:t xml:space="preserve"> un ar atbilstošu aktu nodod Pasūtītājam, iepriekš saskaņojot nodošanas laiku. Aktā jānorāda nodoto metāla izstrādājumu veids un apjoms (tonnās vai apraksta veidā). Uzņēmējs līdz minētā akta parakstīšanai ir atbildīgs par metāla izstrādājumu saglabāšanu.</w:t>
      </w:r>
    </w:p>
    <w:p w14:paraId="338020E0" w14:textId="77777777" w:rsidR="00785514" w:rsidRDefault="00785514" w:rsidP="00785514">
      <w:pPr>
        <w:ind w:left="567"/>
        <w:jc w:val="both"/>
      </w:pPr>
      <w:r>
        <w:t>Ja nepieciešams, Būvdarbu veicējam uz sava rēķina jāveic izpētes darbi nepieciešamajā apjomā, lai apstiprinātu vai noteiktu esošo komunikāciju tipus, izmērus un atrašanās vietas. Jāizrok piemērota lieluma bedres. Būvdarbu veicējam jāņem vērā aizbarikādēšanas iespēja, drošības pasākumi un jebkuras citas attiecīgo institūciju izvirzītas prasības.</w:t>
      </w:r>
    </w:p>
    <w:p w14:paraId="557A078B" w14:textId="77777777" w:rsidR="00785514" w:rsidRDefault="00785514" w:rsidP="00785514">
      <w:pPr>
        <w:ind w:left="567"/>
        <w:jc w:val="both"/>
      </w:pPr>
    </w:p>
    <w:p w14:paraId="45804BFE" w14:textId="77777777" w:rsidR="00785514" w:rsidRPr="00BB2EDC" w:rsidRDefault="00785514" w:rsidP="00393FAD">
      <w:pPr>
        <w:pStyle w:val="Virsraksts2"/>
        <w:numPr>
          <w:ilvl w:val="1"/>
          <w:numId w:val="74"/>
        </w:numPr>
        <w:spacing w:before="0"/>
        <w:ind w:left="567"/>
      </w:pPr>
      <w:proofErr w:type="spellStart"/>
      <w:r w:rsidRPr="00BB2EDC">
        <w:lastRenderedPageBreak/>
        <w:t>Būvju</w:t>
      </w:r>
      <w:proofErr w:type="spellEnd"/>
      <w:r w:rsidRPr="00BB2EDC">
        <w:t xml:space="preserve"> </w:t>
      </w:r>
      <w:proofErr w:type="spellStart"/>
      <w:r w:rsidRPr="00BB2EDC">
        <w:t>izkārtošana</w:t>
      </w:r>
      <w:proofErr w:type="spellEnd"/>
      <w:r w:rsidRPr="00BB2EDC">
        <w:t xml:space="preserve"> </w:t>
      </w:r>
    </w:p>
    <w:p w14:paraId="65F029B6" w14:textId="77777777" w:rsidR="00785514" w:rsidRDefault="00785514" w:rsidP="00785514">
      <w:pPr>
        <w:spacing w:after="60"/>
        <w:ind w:left="567"/>
        <w:jc w:val="both"/>
      </w:pPr>
      <w:r>
        <w:t xml:space="preserve">Būves jāizkārto un jāpiesaista vietējai koordināšu sistēmai. Būvdarbu veicējam jāizveido pagaidu reperi un uzmērīšanas stacijas piemērotās Būvlaukuma vietās un darba gaitā periodiski jāpārbauda reperu augstuma atzīmes un staciju koordinātes attiecībā pret sākotnējiem atskaites punktiem. </w:t>
      </w:r>
    </w:p>
    <w:p w14:paraId="497D0E2C" w14:textId="77777777" w:rsidR="00785514" w:rsidRDefault="00785514" w:rsidP="00785514">
      <w:pPr>
        <w:ind w:left="567"/>
        <w:jc w:val="both"/>
      </w:pPr>
      <w:r>
        <w:t xml:space="preserve">Būvdarbu veicējam jāiesniedz Būvuzrauga apstiprināšanai divi rasējumu eksemplāri, kuros parādīta katra būvju izkārtošanā izmantotā pagaidu repera un uzmērīšanas stacijas atrašanās vieta un līmenis jeb attiecīgās koordinātes. </w:t>
      </w:r>
    </w:p>
    <w:p w14:paraId="5D958CC4" w14:textId="77777777" w:rsidR="00785514" w:rsidRDefault="00785514" w:rsidP="00785514">
      <w:pPr>
        <w:ind w:left="567"/>
        <w:jc w:val="both"/>
      </w:pPr>
    </w:p>
    <w:p w14:paraId="4D4632CA" w14:textId="77777777" w:rsidR="00785514" w:rsidRPr="00BB2EDC" w:rsidRDefault="00785514" w:rsidP="00393FAD">
      <w:pPr>
        <w:pStyle w:val="Virsraksts2"/>
        <w:numPr>
          <w:ilvl w:val="1"/>
          <w:numId w:val="74"/>
        </w:numPr>
        <w:spacing w:before="0"/>
        <w:ind w:left="567"/>
      </w:pPr>
      <w:proofErr w:type="spellStart"/>
      <w:r w:rsidRPr="00BB2EDC">
        <w:t>Pieslēgums</w:t>
      </w:r>
      <w:proofErr w:type="spellEnd"/>
      <w:r w:rsidRPr="00BB2EDC">
        <w:t xml:space="preserve"> pie </w:t>
      </w:r>
      <w:proofErr w:type="spellStart"/>
      <w:r w:rsidRPr="00BB2EDC">
        <w:t>esošajiem</w:t>
      </w:r>
      <w:proofErr w:type="spellEnd"/>
      <w:r w:rsidRPr="00BB2EDC">
        <w:t xml:space="preserve"> </w:t>
      </w:r>
      <w:proofErr w:type="spellStart"/>
      <w:r w:rsidRPr="00BB2EDC">
        <w:t>cauruļvadiem</w:t>
      </w:r>
      <w:proofErr w:type="spellEnd"/>
      <w:r w:rsidRPr="00BB2EDC">
        <w:t xml:space="preserve"> </w:t>
      </w:r>
    </w:p>
    <w:p w14:paraId="19174554" w14:textId="77777777" w:rsidR="00785514" w:rsidRDefault="00785514" w:rsidP="00785514">
      <w:pPr>
        <w:spacing w:after="60"/>
        <w:ind w:left="567"/>
        <w:jc w:val="both"/>
      </w:pPr>
      <w:r>
        <w:t xml:space="preserve">Būvdarbu veicējam būs jāizbūvē </w:t>
      </w:r>
      <w:proofErr w:type="spellStart"/>
      <w:r>
        <w:t>pieslēgumi</w:t>
      </w:r>
      <w:proofErr w:type="spellEnd"/>
      <w:r>
        <w:t xml:space="preserve"> pie esošajiem cauruļvadiem (t.sk., </w:t>
      </w:r>
      <w:proofErr w:type="spellStart"/>
      <w:r>
        <w:t>spiedvadiem</w:t>
      </w:r>
      <w:proofErr w:type="spellEnd"/>
      <w:r>
        <w:t xml:space="preserve">, ja tādi ir). Viņam jāpieņem, ka kopumā </w:t>
      </w:r>
      <w:proofErr w:type="spellStart"/>
      <w:r>
        <w:t>noslēgvārsti</w:t>
      </w:r>
      <w:proofErr w:type="spellEnd"/>
      <w:r>
        <w:t xml:space="preserve"> un iztukšošanas iekārtas uz esošajiem cauruļvadiem nav pieejami un atbilstoši jāplāno savs darbs. Jauno cauruļvadu </w:t>
      </w:r>
      <w:proofErr w:type="spellStart"/>
      <w:r>
        <w:t>pieslēgums</w:t>
      </w:r>
      <w:proofErr w:type="spellEnd"/>
      <w:r>
        <w:t xml:space="preserve"> pie esošajiem cauruļvadiem netiks izbūvēts, kamēr netiks pabeigtas visas nepieciešamās jauno cauruļvadu apskates un testi un noskaidrots, ka tie pilnībā atbilst līguma prasībām.</w:t>
      </w:r>
    </w:p>
    <w:p w14:paraId="2CCB681B" w14:textId="77777777" w:rsidR="00785514" w:rsidRDefault="00785514" w:rsidP="00785514">
      <w:pPr>
        <w:spacing w:after="60"/>
        <w:ind w:left="567"/>
        <w:jc w:val="both"/>
      </w:pPr>
      <w:r>
        <w:t xml:space="preserve">Būvdarbu veicējam būvdarbi jāplāno tā, lai iespējami samazinātu esošo iekārtu darbības traucējumus. Tas nozīmē, ka Būvdarbu veicējam nāktos strādāt ārpus parastā darba laika, par to nepiestādot papildus rēķinu Pasūtītājam. </w:t>
      </w:r>
    </w:p>
    <w:p w14:paraId="12659D51" w14:textId="77777777" w:rsidR="00785514" w:rsidRDefault="00785514" w:rsidP="00785514">
      <w:pPr>
        <w:ind w:left="567"/>
        <w:jc w:val="both"/>
      </w:pPr>
      <w:r>
        <w:t xml:space="preserve">Par nepieciešamajiem ūdensvada </w:t>
      </w:r>
      <w:proofErr w:type="spellStart"/>
      <w:r>
        <w:t>atslēgumiem</w:t>
      </w:r>
      <w:proofErr w:type="spellEnd"/>
      <w:r>
        <w:t xml:space="preserve"> Būvuzņēmējam jāinformē rakstiski SIA “Rīgas ūdens” ne mazāk kā 5 dienas pirms nepieciešamā </w:t>
      </w:r>
      <w:proofErr w:type="spellStart"/>
      <w:r>
        <w:t>atslēguma</w:t>
      </w:r>
      <w:proofErr w:type="spellEnd"/>
      <w:r>
        <w:t>.</w:t>
      </w:r>
    </w:p>
    <w:p w14:paraId="5F50E72B" w14:textId="77777777" w:rsidR="00785514" w:rsidRDefault="00785514" w:rsidP="00785514">
      <w:pPr>
        <w:ind w:left="567"/>
        <w:jc w:val="both"/>
      </w:pPr>
    </w:p>
    <w:p w14:paraId="3DC1460C" w14:textId="77777777" w:rsidR="00785514" w:rsidRPr="0059652C" w:rsidRDefault="00785514" w:rsidP="00393FAD">
      <w:pPr>
        <w:pStyle w:val="Virsraksts2"/>
        <w:numPr>
          <w:ilvl w:val="1"/>
          <w:numId w:val="74"/>
        </w:numPr>
        <w:spacing w:before="0"/>
        <w:ind w:left="567"/>
      </w:pPr>
      <w:proofErr w:type="spellStart"/>
      <w:r w:rsidRPr="0059652C">
        <w:t>Esošo</w:t>
      </w:r>
      <w:proofErr w:type="spellEnd"/>
      <w:r w:rsidRPr="0059652C">
        <w:t xml:space="preserve"> </w:t>
      </w:r>
      <w:proofErr w:type="spellStart"/>
      <w:r w:rsidRPr="0059652C">
        <w:t>komunikāciju</w:t>
      </w:r>
      <w:proofErr w:type="spellEnd"/>
      <w:r w:rsidRPr="0059652C">
        <w:t xml:space="preserve"> </w:t>
      </w:r>
      <w:proofErr w:type="spellStart"/>
      <w:r w:rsidRPr="0059652C">
        <w:t>uzturēšana</w:t>
      </w:r>
      <w:proofErr w:type="spellEnd"/>
      <w:r w:rsidRPr="0059652C">
        <w:t xml:space="preserve"> </w:t>
      </w:r>
    </w:p>
    <w:p w14:paraId="3AA903A4" w14:textId="77777777" w:rsidR="00785514" w:rsidRDefault="00785514" w:rsidP="00785514">
      <w:pPr>
        <w:ind w:left="567"/>
        <w:jc w:val="both"/>
      </w:pPr>
      <w:r>
        <w:t>Gadījumos, kad Būvdarbu veicējs Būvdarbu laikā izraisa ilglaicīgus komunikāciju darbības traucējumus, viņam jānodrošina pagaidu risinājumi, lai garantētu komunikāciju darbības nepārtrauktību. Visi pagaidu risinājumi jāizbūvē saskaņā ar attiecīgajiem standartiem un noteikumiem. Par pieņemamu pārtraukumu ilgumu jāvienojas ar Būvuzraugu un Pasūtītāju.</w:t>
      </w:r>
    </w:p>
    <w:p w14:paraId="00FD76C9" w14:textId="77777777" w:rsidR="00785514" w:rsidRDefault="00785514" w:rsidP="00785514">
      <w:pPr>
        <w:ind w:left="567"/>
        <w:jc w:val="both"/>
      </w:pPr>
    </w:p>
    <w:p w14:paraId="16C2A615" w14:textId="77777777" w:rsidR="00785514" w:rsidRPr="00B9556F" w:rsidRDefault="00785514" w:rsidP="00393FAD">
      <w:pPr>
        <w:pStyle w:val="Virsraksts1"/>
        <w:keepNext w:val="0"/>
        <w:pageBreakBefore w:val="0"/>
        <w:numPr>
          <w:ilvl w:val="0"/>
          <w:numId w:val="74"/>
        </w:numPr>
        <w:spacing w:before="0" w:after="0"/>
        <w:ind w:left="567" w:hanging="567"/>
        <w:rPr>
          <w:rFonts w:ascii="Times New Roman" w:hAnsi="Times New Roman" w:cs="Times New Roman"/>
          <w:b w:val="0"/>
          <w:caps/>
          <w:sz w:val="24"/>
          <w:szCs w:val="24"/>
        </w:rPr>
      </w:pPr>
      <w:r w:rsidRPr="00B9556F">
        <w:rPr>
          <w:rStyle w:val="Virsraksts1Rakstz"/>
          <w:rFonts w:ascii="Times New Roman" w:hAnsi="Times New Roman" w:cs="Times New Roman"/>
          <w:b/>
          <w:caps/>
          <w:sz w:val="24"/>
          <w:szCs w:val="24"/>
        </w:rPr>
        <w:t>Darbu</w:t>
      </w:r>
      <w:r w:rsidRPr="00B9556F">
        <w:rPr>
          <w:rFonts w:ascii="Times New Roman" w:hAnsi="Times New Roman" w:cs="Times New Roman"/>
          <w:b w:val="0"/>
          <w:caps/>
          <w:sz w:val="24"/>
          <w:szCs w:val="24"/>
        </w:rPr>
        <w:t xml:space="preserve"> </w:t>
      </w:r>
      <w:r w:rsidRPr="00B9556F">
        <w:rPr>
          <w:rFonts w:ascii="Times New Roman" w:hAnsi="Times New Roman" w:cs="Times New Roman"/>
          <w:bCs w:val="0"/>
          <w:caps/>
          <w:sz w:val="24"/>
          <w:szCs w:val="24"/>
        </w:rPr>
        <w:t>apjomu apstiprināšana</w:t>
      </w:r>
    </w:p>
    <w:p w14:paraId="446A3BC9" w14:textId="77777777" w:rsidR="00785514" w:rsidRDefault="00785514" w:rsidP="00785514">
      <w:pPr>
        <w:ind w:left="567"/>
      </w:pPr>
      <w:r>
        <w:t>Būvdarbu veicējam jānodrošina pilns Būvuzrauga un Pasūtītāja pieprasīto dokumentu kopums kas apliecina izpildīto darbu apjomu un kvalitāti, tas ir:</w:t>
      </w:r>
    </w:p>
    <w:p w14:paraId="3A84704A" w14:textId="77777777" w:rsidR="00785514" w:rsidRDefault="00785514" w:rsidP="00785514">
      <w:pPr>
        <w:pStyle w:val="Sarakstarindkopa"/>
        <w:numPr>
          <w:ilvl w:val="0"/>
          <w:numId w:val="69"/>
        </w:numPr>
        <w:spacing w:after="68"/>
        <w:contextualSpacing/>
        <w:jc w:val="both"/>
      </w:pPr>
      <w:r>
        <w:t>Tīklu uzmērījums, kuru veicis sertificēts ģeodēzists – tabula ar atskaites periodā veiktajiem darbiem izdalot:</w:t>
      </w:r>
    </w:p>
    <w:p w14:paraId="05D49603" w14:textId="77777777" w:rsidR="00785514" w:rsidRDefault="00785514" w:rsidP="00785514">
      <w:pPr>
        <w:pStyle w:val="Sarakstarindkopa"/>
        <w:numPr>
          <w:ilvl w:val="1"/>
          <w:numId w:val="69"/>
        </w:numPr>
        <w:spacing w:after="68"/>
        <w:contextualSpacing/>
        <w:jc w:val="both"/>
      </w:pPr>
      <w:r>
        <w:t>cauruļvadus pa to diametriem un materiāliem,</w:t>
      </w:r>
    </w:p>
    <w:p w14:paraId="478B9D5F" w14:textId="77777777" w:rsidR="00785514" w:rsidRDefault="00785514" w:rsidP="00785514">
      <w:pPr>
        <w:pStyle w:val="Sarakstarindkopa"/>
        <w:numPr>
          <w:ilvl w:val="1"/>
          <w:numId w:val="69"/>
        </w:numPr>
        <w:spacing w:after="68"/>
        <w:contextualSpacing/>
        <w:jc w:val="both"/>
      </w:pPr>
      <w:r>
        <w:t xml:space="preserve">akas pa to </w:t>
      </w:r>
      <w:r w:rsidRPr="00353973">
        <w:t>diametriem un materiāliem</w:t>
      </w:r>
      <w:r>
        <w:t>,</w:t>
      </w:r>
    </w:p>
    <w:p w14:paraId="52212CC3" w14:textId="77777777" w:rsidR="00785514" w:rsidRDefault="00785514" w:rsidP="00785514">
      <w:pPr>
        <w:pStyle w:val="Sarakstarindkopa"/>
        <w:numPr>
          <w:ilvl w:val="1"/>
          <w:numId w:val="69"/>
        </w:numPr>
        <w:spacing w:after="68"/>
        <w:contextualSpacing/>
        <w:jc w:val="both"/>
      </w:pPr>
      <w:r>
        <w:t>mezglu detalizācija,</w:t>
      </w:r>
    </w:p>
    <w:p w14:paraId="5DBF1A37" w14:textId="77777777" w:rsidR="00785514" w:rsidRDefault="00785514" w:rsidP="00785514">
      <w:pPr>
        <w:pStyle w:val="Sarakstarindkopa"/>
        <w:numPr>
          <w:ilvl w:val="1"/>
          <w:numId w:val="69"/>
        </w:numPr>
        <w:spacing w:after="68"/>
        <w:contextualSpacing/>
        <w:jc w:val="both"/>
      </w:pPr>
      <w:r>
        <w:t>ceļu segums</w:t>
      </w:r>
    </w:p>
    <w:p w14:paraId="075DA6F8" w14:textId="77777777" w:rsidR="00785514" w:rsidRDefault="00785514" w:rsidP="00785514">
      <w:pPr>
        <w:pStyle w:val="Sarakstarindkopa"/>
        <w:numPr>
          <w:ilvl w:val="1"/>
          <w:numId w:val="69"/>
        </w:numPr>
        <w:spacing w:after="68"/>
        <w:contextualSpacing/>
        <w:jc w:val="both"/>
      </w:pPr>
      <w:r>
        <w:t>u.c.</w:t>
      </w:r>
    </w:p>
    <w:p w14:paraId="2EDB3CA8" w14:textId="77777777" w:rsidR="00785514" w:rsidRDefault="00785514" w:rsidP="00785514">
      <w:pPr>
        <w:pStyle w:val="Sarakstarindkopa"/>
        <w:numPr>
          <w:ilvl w:val="0"/>
          <w:numId w:val="69"/>
        </w:numPr>
        <w:spacing w:after="68"/>
        <w:contextualSpacing/>
        <w:jc w:val="both"/>
      </w:pPr>
      <w:r>
        <w:t>Ceļu segumu uzmērījums, kuru veicis sertificēts ģeodēzists – tabula ar atskaites periodā veiktajiem darbiem izdalot:</w:t>
      </w:r>
    </w:p>
    <w:p w14:paraId="2BB2B43A" w14:textId="77777777" w:rsidR="00785514" w:rsidRDefault="00785514" w:rsidP="00785514">
      <w:pPr>
        <w:pStyle w:val="Sarakstarindkopa"/>
        <w:numPr>
          <w:ilvl w:val="1"/>
          <w:numId w:val="69"/>
        </w:numPr>
        <w:spacing w:after="68"/>
        <w:contextualSpacing/>
        <w:jc w:val="both"/>
      </w:pPr>
      <w:r>
        <w:t>segumu atjaunošanu pa veidiem un kārtām (asfaltbetons),</w:t>
      </w:r>
    </w:p>
    <w:p w14:paraId="01B8DB95" w14:textId="77777777" w:rsidR="00785514" w:rsidRDefault="00785514" w:rsidP="00785514">
      <w:pPr>
        <w:pStyle w:val="Sarakstarindkopa"/>
        <w:numPr>
          <w:ilvl w:val="0"/>
          <w:numId w:val="69"/>
        </w:numPr>
        <w:spacing w:after="68"/>
        <w:contextualSpacing/>
        <w:jc w:val="both"/>
      </w:pPr>
      <w:r>
        <w:t>Demontēto tīklu uzmērījums, kuru veicis sertificēts ģeodēzists – tabula ar atskaites periodā veiktajiem darbiem izdalot:</w:t>
      </w:r>
    </w:p>
    <w:p w14:paraId="2BCC93AF" w14:textId="77777777" w:rsidR="00785514" w:rsidRDefault="00785514" w:rsidP="00785514">
      <w:pPr>
        <w:pStyle w:val="Sarakstarindkopa"/>
        <w:numPr>
          <w:ilvl w:val="1"/>
          <w:numId w:val="69"/>
        </w:numPr>
        <w:spacing w:after="68"/>
        <w:contextualSpacing/>
        <w:jc w:val="both"/>
      </w:pPr>
      <w:r>
        <w:t>cauruļvadus pa to diametriem un materiāliem,</w:t>
      </w:r>
    </w:p>
    <w:p w14:paraId="624A6F06" w14:textId="77777777" w:rsidR="00785514" w:rsidRDefault="00785514" w:rsidP="00785514">
      <w:pPr>
        <w:pStyle w:val="Sarakstarindkopa"/>
        <w:numPr>
          <w:ilvl w:val="1"/>
          <w:numId w:val="69"/>
        </w:numPr>
        <w:spacing w:after="68"/>
        <w:contextualSpacing/>
        <w:jc w:val="both"/>
      </w:pPr>
      <w:r>
        <w:t xml:space="preserve">akas pa to </w:t>
      </w:r>
      <w:r w:rsidRPr="00353973">
        <w:t>diametriem un materiāliem</w:t>
      </w:r>
      <w:r>
        <w:t>.</w:t>
      </w:r>
    </w:p>
    <w:p w14:paraId="5C9230D7" w14:textId="77777777" w:rsidR="00785514" w:rsidRDefault="00785514" w:rsidP="00785514">
      <w:pPr>
        <w:pStyle w:val="Sarakstarindkopa"/>
        <w:numPr>
          <w:ilvl w:val="0"/>
          <w:numId w:val="69"/>
        </w:numPr>
        <w:spacing w:after="68"/>
        <w:contextualSpacing/>
        <w:jc w:val="both"/>
      </w:pPr>
      <w:r>
        <w:t>Segto darbu akti un tiem saistošie materiālu kvalitāti apliecinošie dokumenti,</w:t>
      </w:r>
    </w:p>
    <w:p w14:paraId="6F688504" w14:textId="77777777" w:rsidR="00785514" w:rsidRPr="009435E1" w:rsidRDefault="00785514" w:rsidP="00785514">
      <w:pPr>
        <w:pStyle w:val="Sarakstarindkopa"/>
        <w:numPr>
          <w:ilvl w:val="0"/>
          <w:numId w:val="69"/>
        </w:numPr>
        <w:spacing w:after="68"/>
        <w:contextualSpacing/>
        <w:jc w:val="both"/>
      </w:pPr>
      <w:proofErr w:type="spellStart"/>
      <w:r>
        <w:t>Fotofiksācija</w:t>
      </w:r>
      <w:proofErr w:type="spellEnd"/>
      <w:r>
        <w:t xml:space="preserve"> </w:t>
      </w:r>
      <w:r w:rsidRPr="009435E1">
        <w:t>atbilstoši 2.5.punktā norādītajām prasībām,</w:t>
      </w:r>
    </w:p>
    <w:p w14:paraId="17C3CD49" w14:textId="77777777" w:rsidR="00785514" w:rsidRDefault="00785514" w:rsidP="00785514">
      <w:pPr>
        <w:pStyle w:val="Sarakstarindkopa"/>
        <w:numPr>
          <w:ilvl w:val="0"/>
          <w:numId w:val="69"/>
        </w:numPr>
        <w:spacing w:after="68"/>
        <w:contextualSpacing/>
        <w:jc w:val="both"/>
      </w:pPr>
      <w:r w:rsidRPr="009435E1">
        <w:t>Un citi ar būvniecību saistošie dokumenti</w:t>
      </w:r>
      <w:r>
        <w:t>, kas pierāda izpildīto darbu apjomu un kvalitāti.</w:t>
      </w:r>
    </w:p>
    <w:p w14:paraId="4DA73379" w14:textId="77777777" w:rsidR="00785514" w:rsidRDefault="00785514" w:rsidP="00785514">
      <w:r w:rsidRPr="004D6BD9">
        <w:t>Apmaksa tiek veikta atbilstoši faktiski izbūvētajai ūdensvada metrāžai, veidgabalu izmērus neieskaitot kopējā cauruļvadu metrāžā</w:t>
      </w:r>
      <w:r>
        <w:t>.</w:t>
      </w:r>
    </w:p>
    <w:p w14:paraId="226E8D83" w14:textId="77777777" w:rsidR="00785514" w:rsidRDefault="00785514" w:rsidP="00785514"/>
    <w:p w14:paraId="0637AB4B" w14:textId="77777777" w:rsidR="00785514" w:rsidRPr="004F7ED0" w:rsidRDefault="00785514" w:rsidP="00393FAD">
      <w:pPr>
        <w:pStyle w:val="Virsraksts1"/>
        <w:pageBreakBefore w:val="0"/>
        <w:numPr>
          <w:ilvl w:val="0"/>
          <w:numId w:val="74"/>
        </w:numPr>
        <w:spacing w:before="0" w:after="0"/>
        <w:ind w:left="567" w:hanging="567"/>
        <w:rPr>
          <w:rFonts w:ascii="Times New Roman" w:hAnsi="Times New Roman" w:cs="Times New Roman"/>
          <w:bCs w:val="0"/>
          <w:caps/>
          <w:sz w:val="24"/>
          <w:szCs w:val="24"/>
        </w:rPr>
      </w:pPr>
      <w:r w:rsidRPr="004F7ED0">
        <w:rPr>
          <w:rFonts w:ascii="Times New Roman" w:hAnsi="Times New Roman" w:cs="Times New Roman"/>
          <w:bCs w:val="0"/>
          <w:caps/>
          <w:sz w:val="24"/>
          <w:szCs w:val="24"/>
        </w:rPr>
        <w:lastRenderedPageBreak/>
        <w:t>Būvmateriāli</w:t>
      </w:r>
    </w:p>
    <w:p w14:paraId="20B3016A" w14:textId="77777777" w:rsidR="00785514" w:rsidRDefault="00785514" w:rsidP="00393FAD">
      <w:pPr>
        <w:pStyle w:val="Virsraksts2"/>
        <w:numPr>
          <w:ilvl w:val="1"/>
          <w:numId w:val="74"/>
        </w:numPr>
        <w:spacing w:before="0"/>
        <w:ind w:left="567" w:hanging="567"/>
      </w:pPr>
      <w:proofErr w:type="spellStart"/>
      <w:r>
        <w:t>Vispārīgs</w:t>
      </w:r>
      <w:proofErr w:type="spellEnd"/>
      <w:r>
        <w:t xml:space="preserve"> </w:t>
      </w:r>
      <w:proofErr w:type="spellStart"/>
      <w:r>
        <w:t>apraksts</w:t>
      </w:r>
      <w:proofErr w:type="spellEnd"/>
      <w:r>
        <w:t xml:space="preserve">  </w:t>
      </w:r>
    </w:p>
    <w:p w14:paraId="0E49F695" w14:textId="77777777" w:rsidR="00785514" w:rsidRDefault="00785514" w:rsidP="007361B8">
      <w:pPr>
        <w:keepNext/>
        <w:spacing w:after="60"/>
        <w:ind w:left="567"/>
      </w:pPr>
      <w:r>
        <w:t xml:space="preserve">Visām Precēm un Materiāliem, kas jānodrošina Būvdarbu veicējam un jāizmanto Darbos, jābūt jauniem un nelietotiem. </w:t>
      </w:r>
    </w:p>
    <w:p w14:paraId="050449FA" w14:textId="52BAA4E8" w:rsidR="007361B8" w:rsidRDefault="007361B8" w:rsidP="007361B8">
      <w:pPr>
        <w:spacing w:after="60"/>
        <w:ind w:left="567"/>
      </w:pPr>
      <w:r w:rsidRPr="00494CB8">
        <w:rPr>
          <w:b/>
          <w:bCs/>
          <w:kern w:val="32"/>
        </w:rPr>
        <w:t>Jāņem vērā, ka remonta darbu izpil</w:t>
      </w:r>
      <w:r>
        <w:rPr>
          <w:b/>
          <w:bCs/>
          <w:kern w:val="32"/>
        </w:rPr>
        <w:t xml:space="preserve">dei nepieciešamos materiālus – </w:t>
      </w:r>
      <w:r w:rsidRPr="00494CB8">
        <w:rPr>
          <w:b/>
          <w:bCs/>
          <w:kern w:val="32"/>
        </w:rPr>
        <w:t>lūku pārsedzes</w:t>
      </w:r>
      <w:r>
        <w:rPr>
          <w:b/>
          <w:bCs/>
          <w:kern w:val="32"/>
        </w:rPr>
        <w:t xml:space="preserve"> (tikai </w:t>
      </w:r>
      <w:proofErr w:type="spellStart"/>
      <w:r>
        <w:rPr>
          <w:b/>
          <w:bCs/>
          <w:kern w:val="32"/>
        </w:rPr>
        <w:t>ķeta</w:t>
      </w:r>
      <w:proofErr w:type="spellEnd"/>
      <w:r>
        <w:rPr>
          <w:b/>
          <w:bCs/>
          <w:kern w:val="32"/>
        </w:rPr>
        <w:t xml:space="preserve"> elementus) un kapes (</w:t>
      </w:r>
      <w:r w:rsidRPr="00855BB6">
        <w:rPr>
          <w:b/>
          <w:bCs/>
          <w:kern w:val="32"/>
        </w:rPr>
        <w:t>komplektā ar apakšējo atbalsta plātni</w:t>
      </w:r>
      <w:r>
        <w:rPr>
          <w:b/>
          <w:bCs/>
          <w:kern w:val="32"/>
        </w:rPr>
        <w:t>)</w:t>
      </w:r>
      <w:r w:rsidRPr="00494CB8">
        <w:rPr>
          <w:b/>
          <w:bCs/>
          <w:kern w:val="32"/>
        </w:rPr>
        <w:t xml:space="preserve"> </w:t>
      </w:r>
      <w:r>
        <w:rPr>
          <w:b/>
          <w:bCs/>
          <w:kern w:val="32"/>
        </w:rPr>
        <w:t xml:space="preserve">– </w:t>
      </w:r>
      <w:r w:rsidRPr="00494CB8">
        <w:rPr>
          <w:b/>
          <w:bCs/>
          <w:kern w:val="32"/>
        </w:rPr>
        <w:t>Pasūtītājs</w:t>
      </w:r>
      <w:r>
        <w:rPr>
          <w:b/>
          <w:bCs/>
          <w:kern w:val="32"/>
        </w:rPr>
        <w:t xml:space="preserve"> nenodrošina.</w:t>
      </w:r>
    </w:p>
    <w:p w14:paraId="09803B7D" w14:textId="77777777" w:rsidR="00785514" w:rsidRDefault="00785514" w:rsidP="00785514">
      <w:pPr>
        <w:ind w:left="567"/>
        <w:jc w:val="both"/>
        <w:rPr>
          <w:noProof/>
        </w:rPr>
      </w:pPr>
      <w:r w:rsidRPr="00596D2F">
        <w:rPr>
          <w:noProof/>
        </w:rPr>
        <w:t xml:space="preserve">Izbūvējot ārējos ūdensapgādes tīklus SIA „Rīgas ūdens” piederības (apkalpošanas) robežās, jāievēro būvprojektā </w:t>
      </w:r>
      <w:r w:rsidRPr="005322BA">
        <w:rPr>
          <w:noProof/>
        </w:rPr>
        <w:t xml:space="preserve">un interneta vietnē </w:t>
      </w:r>
      <w:hyperlink r:id="rId31" w:history="1">
        <w:r w:rsidRPr="005322BA">
          <w:rPr>
            <w:rStyle w:val="Hipersaite"/>
            <w:noProof/>
          </w:rPr>
          <w:t>https://www.rigasudens.lv/lv/prasibas-buvizstradajumiem-un-citiem-materialiem</w:t>
        </w:r>
      </w:hyperlink>
      <w:r w:rsidRPr="005322BA">
        <w:rPr>
          <w:noProof/>
        </w:rPr>
        <w:t xml:space="preserve"> izvirzītās prasības materiāliem. Interneta vietnē izvirzītās prasības ir prioritāras attiecībā pret būvprojektā norādītajām prasībām.</w:t>
      </w:r>
    </w:p>
    <w:p w14:paraId="1776E442" w14:textId="77777777" w:rsidR="00785514" w:rsidRPr="005322BA" w:rsidRDefault="00785514" w:rsidP="00785514">
      <w:pPr>
        <w:ind w:left="567"/>
        <w:jc w:val="both"/>
        <w:rPr>
          <w:noProof/>
        </w:rPr>
      </w:pPr>
    </w:p>
    <w:p w14:paraId="471F7425" w14:textId="77777777" w:rsidR="00785514" w:rsidRPr="005322BA" w:rsidRDefault="00785514" w:rsidP="00393FAD">
      <w:pPr>
        <w:pStyle w:val="Virsraksts1"/>
        <w:keepNext w:val="0"/>
        <w:pageBreakBefore w:val="0"/>
        <w:numPr>
          <w:ilvl w:val="0"/>
          <w:numId w:val="74"/>
        </w:numPr>
        <w:spacing w:before="0" w:after="0"/>
        <w:ind w:left="567" w:hanging="567"/>
        <w:rPr>
          <w:rFonts w:ascii="Times New Roman" w:hAnsi="Times New Roman" w:cs="Times New Roman"/>
          <w:bCs w:val="0"/>
          <w:caps/>
          <w:sz w:val="24"/>
          <w:szCs w:val="24"/>
        </w:rPr>
      </w:pPr>
      <w:r w:rsidRPr="005322BA">
        <w:rPr>
          <w:rFonts w:ascii="Times New Roman" w:hAnsi="Times New Roman" w:cs="Times New Roman"/>
          <w:bCs w:val="0"/>
          <w:caps/>
          <w:sz w:val="24"/>
          <w:szCs w:val="24"/>
        </w:rPr>
        <w:t>Pārbaudes</w:t>
      </w:r>
    </w:p>
    <w:p w14:paraId="1CB783D0" w14:textId="77777777" w:rsidR="00785514" w:rsidRPr="005322BA" w:rsidRDefault="00785514" w:rsidP="00393FAD">
      <w:pPr>
        <w:pStyle w:val="Virsraksts2"/>
        <w:keepNext w:val="0"/>
        <w:numPr>
          <w:ilvl w:val="1"/>
          <w:numId w:val="74"/>
        </w:numPr>
        <w:spacing w:before="0"/>
        <w:ind w:left="567" w:hanging="567"/>
      </w:pPr>
      <w:proofErr w:type="spellStart"/>
      <w:r w:rsidRPr="005322BA">
        <w:t>Ūdensapgādes</w:t>
      </w:r>
      <w:proofErr w:type="spellEnd"/>
      <w:r w:rsidRPr="005322BA">
        <w:t xml:space="preserve"> </w:t>
      </w:r>
      <w:proofErr w:type="spellStart"/>
      <w:r w:rsidRPr="005322BA">
        <w:t>tīkls</w:t>
      </w:r>
      <w:proofErr w:type="spellEnd"/>
    </w:p>
    <w:p w14:paraId="47488A45" w14:textId="77777777" w:rsidR="00785514" w:rsidRPr="005322BA" w:rsidRDefault="00785514" w:rsidP="00785514">
      <w:pPr>
        <w:pStyle w:val="Sarakstarindkopa"/>
        <w:numPr>
          <w:ilvl w:val="0"/>
          <w:numId w:val="71"/>
        </w:numPr>
        <w:spacing w:after="68"/>
        <w:ind w:left="993" w:hanging="284"/>
        <w:contextualSpacing/>
        <w:jc w:val="both"/>
      </w:pPr>
      <w:r w:rsidRPr="005322BA">
        <w:t xml:space="preserve">Hidrauliskā pārbaude izbūvētajam ūdensvadam jāveic katram </w:t>
      </w:r>
      <w:proofErr w:type="spellStart"/>
      <w:r w:rsidRPr="005322BA">
        <w:t>apakšposmam</w:t>
      </w:r>
      <w:proofErr w:type="spellEnd"/>
      <w:r w:rsidRPr="005322BA">
        <w:t xml:space="preserve"> atsevišķi Pasūtītāja pārstāvja klātbūtnē. Hidrauliskās pārbaudes spiediens tiek noteikts sekojoši:</w:t>
      </w:r>
    </w:p>
    <w:p w14:paraId="44ED4C63" w14:textId="77777777" w:rsidR="00785514" w:rsidRPr="005322BA" w:rsidRDefault="00785514" w:rsidP="00785514">
      <w:pPr>
        <w:ind w:firstLine="1169"/>
      </w:pPr>
      <w:r w:rsidRPr="005322BA">
        <w:t xml:space="preserve">STP= </w:t>
      </w:r>
      <w:proofErr w:type="spellStart"/>
      <w:r w:rsidRPr="005322BA">
        <w:t>MDPa</w:t>
      </w:r>
      <w:proofErr w:type="spellEnd"/>
      <w:r w:rsidRPr="005322BA">
        <w:t xml:space="preserve"> x 1,5 kur </w:t>
      </w:r>
      <w:proofErr w:type="spellStart"/>
      <w:r w:rsidRPr="005322BA">
        <w:t>MDPa</w:t>
      </w:r>
      <w:proofErr w:type="spellEnd"/>
      <w:r w:rsidRPr="005322BA">
        <w:t xml:space="preserve"> – maksimālais darba spiediens </w:t>
      </w:r>
      <w:proofErr w:type="spellStart"/>
      <w:r w:rsidRPr="005322BA">
        <w:t>spiedvadā</w:t>
      </w:r>
      <w:proofErr w:type="spellEnd"/>
      <w:r w:rsidRPr="005322BA">
        <w:t>,</w:t>
      </w:r>
    </w:p>
    <w:p w14:paraId="5E984B34" w14:textId="77777777" w:rsidR="00785514" w:rsidRPr="005322BA" w:rsidRDefault="00785514" w:rsidP="00785514">
      <w:pPr>
        <w:ind w:firstLine="1169"/>
      </w:pPr>
      <w:r w:rsidRPr="005322BA">
        <w:t xml:space="preserve">vai  STP= </w:t>
      </w:r>
      <w:proofErr w:type="spellStart"/>
      <w:r w:rsidRPr="005322BA">
        <w:t>MDPa</w:t>
      </w:r>
      <w:proofErr w:type="spellEnd"/>
      <w:r w:rsidRPr="005322BA">
        <w:t xml:space="preserve"> + 500 </w:t>
      </w:r>
      <w:proofErr w:type="spellStart"/>
      <w:r w:rsidRPr="005322BA">
        <w:t>kPa</w:t>
      </w:r>
      <w:proofErr w:type="spellEnd"/>
      <w:r w:rsidRPr="005322BA">
        <w:t>,  pieņemot lielāko rādītāju.</w:t>
      </w:r>
    </w:p>
    <w:p w14:paraId="1389F08C" w14:textId="77777777" w:rsidR="00785514" w:rsidRPr="005322BA" w:rsidRDefault="00785514" w:rsidP="00785514">
      <w:pPr>
        <w:pStyle w:val="Sarakstarindkopa"/>
        <w:numPr>
          <w:ilvl w:val="0"/>
          <w:numId w:val="71"/>
        </w:numPr>
        <w:spacing w:after="68"/>
        <w:ind w:left="993" w:hanging="284"/>
        <w:contextualSpacing/>
        <w:jc w:val="both"/>
      </w:pPr>
      <w:r w:rsidRPr="005322BA">
        <w:t xml:space="preserve">Dezinfekcija. Būvdarbu veicējam jāsaņem akreditētas laboratorijas izsniegts testēšanas pārskats par dzeramā ūdens kvalitāti. </w:t>
      </w:r>
    </w:p>
    <w:p w14:paraId="2DDDD87E" w14:textId="77777777" w:rsidR="00785514" w:rsidRPr="005322BA" w:rsidRDefault="00785514" w:rsidP="00785514">
      <w:pPr>
        <w:pStyle w:val="Sarakstarindkopa"/>
        <w:numPr>
          <w:ilvl w:val="0"/>
          <w:numId w:val="71"/>
        </w:numPr>
        <w:ind w:left="993" w:hanging="284"/>
        <w:contextualSpacing/>
        <w:jc w:val="both"/>
      </w:pPr>
      <w:r w:rsidRPr="005322BA">
        <w:t xml:space="preserve">Pēc ūdensvada izbūves jāveic </w:t>
      </w:r>
      <w:proofErr w:type="spellStart"/>
      <w:r w:rsidRPr="005322BA">
        <w:t>signālkabeļa</w:t>
      </w:r>
      <w:proofErr w:type="spellEnd"/>
      <w:r w:rsidRPr="005322BA">
        <w:t xml:space="preserve"> darbības pārbaude, attiecīgi informējot Pasūtītāja ūdensapgādes un kanalizācijas tīklu dienestu par gatavību uzrādīt izbūvētos tīklu pārbaudei.</w:t>
      </w:r>
    </w:p>
    <w:p w14:paraId="32C72501" w14:textId="77777777" w:rsidR="00785514" w:rsidRPr="005322BA" w:rsidRDefault="00785514" w:rsidP="00785514"/>
    <w:p w14:paraId="1CE358EE" w14:textId="77777777" w:rsidR="00785514" w:rsidRPr="005322BA" w:rsidRDefault="00785514" w:rsidP="00393FAD">
      <w:pPr>
        <w:pStyle w:val="Virsraksts2"/>
        <w:keepNext w:val="0"/>
        <w:numPr>
          <w:ilvl w:val="1"/>
          <w:numId w:val="74"/>
        </w:numPr>
        <w:spacing w:before="0"/>
        <w:ind w:left="567" w:hanging="567"/>
      </w:pPr>
      <w:proofErr w:type="spellStart"/>
      <w:r w:rsidRPr="005322BA">
        <w:t>Sadzīves</w:t>
      </w:r>
      <w:proofErr w:type="spellEnd"/>
      <w:r w:rsidRPr="005322BA">
        <w:t xml:space="preserve"> </w:t>
      </w:r>
      <w:proofErr w:type="spellStart"/>
      <w:r w:rsidRPr="005322BA">
        <w:t>kanalizācijas</w:t>
      </w:r>
      <w:proofErr w:type="spellEnd"/>
      <w:r w:rsidRPr="005322BA">
        <w:t xml:space="preserve"> </w:t>
      </w:r>
      <w:proofErr w:type="spellStart"/>
      <w:r w:rsidRPr="005322BA">
        <w:t>tīkls</w:t>
      </w:r>
      <w:proofErr w:type="spellEnd"/>
    </w:p>
    <w:p w14:paraId="58D75376" w14:textId="77777777" w:rsidR="00785514" w:rsidRPr="005322BA" w:rsidRDefault="00785514" w:rsidP="00785514">
      <w:pPr>
        <w:pStyle w:val="Sarakstarindkopa"/>
        <w:numPr>
          <w:ilvl w:val="0"/>
          <w:numId w:val="45"/>
        </w:numPr>
        <w:ind w:left="993"/>
        <w:contextualSpacing/>
        <w:jc w:val="both"/>
      </w:pPr>
      <w:r w:rsidRPr="005322BA">
        <w:t xml:space="preserve">Cauruļvadu skalošana. </w:t>
      </w:r>
    </w:p>
    <w:p w14:paraId="57A9CE20" w14:textId="77777777" w:rsidR="00785514" w:rsidRPr="005322BA" w:rsidRDefault="00785514" w:rsidP="00785514">
      <w:pPr>
        <w:pStyle w:val="Sarakstarindkopa"/>
        <w:numPr>
          <w:ilvl w:val="0"/>
          <w:numId w:val="45"/>
        </w:numPr>
        <w:ind w:left="993"/>
        <w:contextualSpacing/>
        <w:jc w:val="both"/>
      </w:pPr>
      <w:r w:rsidRPr="005322BA">
        <w:t>CCTV inspekciju nepieciešams veikt SIA “Rīgas ūdens” pārstāvja klātbūtnē.</w:t>
      </w:r>
    </w:p>
    <w:p w14:paraId="28558FEC" w14:textId="77777777" w:rsidR="00785514" w:rsidRPr="005322BA" w:rsidRDefault="00785514" w:rsidP="00785514"/>
    <w:p w14:paraId="757F1298" w14:textId="77777777" w:rsidR="00785514" w:rsidRPr="005322BA" w:rsidRDefault="00785514" w:rsidP="00393FAD">
      <w:pPr>
        <w:pStyle w:val="Virsraksts2"/>
        <w:keepNext w:val="0"/>
        <w:numPr>
          <w:ilvl w:val="1"/>
          <w:numId w:val="74"/>
        </w:numPr>
        <w:spacing w:before="0"/>
        <w:ind w:left="567" w:hanging="567"/>
      </w:pPr>
      <w:r w:rsidRPr="005322BA">
        <w:t xml:space="preserve">Grunts </w:t>
      </w:r>
      <w:proofErr w:type="spellStart"/>
      <w:r w:rsidRPr="005322BA">
        <w:t>sablīvējuma</w:t>
      </w:r>
      <w:proofErr w:type="spellEnd"/>
      <w:r w:rsidRPr="005322BA">
        <w:t xml:space="preserve"> </w:t>
      </w:r>
      <w:proofErr w:type="spellStart"/>
      <w:r w:rsidRPr="005322BA">
        <w:t>pārbaude</w:t>
      </w:r>
      <w:proofErr w:type="spellEnd"/>
    </w:p>
    <w:p w14:paraId="26F94476" w14:textId="77777777" w:rsidR="00785514" w:rsidRPr="005322BA" w:rsidRDefault="00785514" w:rsidP="00785514">
      <w:pPr>
        <w:ind w:left="567"/>
      </w:pPr>
      <w:r w:rsidRPr="005322BA">
        <w:t>Grunts sablīvējuma pārbaudes veicama pa tranšejas slāņiem šādos veidos:</w:t>
      </w:r>
    </w:p>
    <w:p w14:paraId="43C4246E" w14:textId="77777777" w:rsidR="00785514" w:rsidRPr="005322BA" w:rsidRDefault="00785514" w:rsidP="00785514">
      <w:pPr>
        <w:jc w:val="right"/>
      </w:pPr>
      <w:r w:rsidRPr="005322BA">
        <w:t xml:space="preserve"> </w:t>
      </w:r>
      <w:r w:rsidRPr="005322BA">
        <w:rPr>
          <w:noProof/>
        </w:rPr>
        <w:drawing>
          <wp:inline distT="0" distB="0" distL="0" distR="0" wp14:anchorId="7CE339B3" wp14:editId="34299079">
            <wp:extent cx="5151755" cy="1999615"/>
            <wp:effectExtent l="0" t="0" r="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51755" cy="1999615"/>
                    </a:xfrm>
                    <a:prstGeom prst="rect">
                      <a:avLst/>
                    </a:prstGeom>
                    <a:noFill/>
                  </pic:spPr>
                </pic:pic>
              </a:graphicData>
            </a:graphic>
          </wp:inline>
        </w:drawing>
      </w:r>
    </w:p>
    <w:p w14:paraId="56B66754" w14:textId="77777777" w:rsidR="00785514" w:rsidRPr="005322BA" w:rsidRDefault="00785514" w:rsidP="00785514">
      <w:pPr>
        <w:pStyle w:val="Sarakstarindkopa"/>
        <w:numPr>
          <w:ilvl w:val="0"/>
          <w:numId w:val="72"/>
        </w:numPr>
        <w:spacing w:after="68"/>
        <w:ind w:left="1134"/>
        <w:contextualSpacing/>
        <w:jc w:val="both"/>
      </w:pPr>
      <w:r w:rsidRPr="005322BA">
        <w:t>esošās grunts sablīvējuma pārbaudes atraktai tranšejai;</w:t>
      </w:r>
    </w:p>
    <w:p w14:paraId="2EA6D36A" w14:textId="77777777" w:rsidR="00785514" w:rsidRPr="005322BA" w:rsidRDefault="00785514" w:rsidP="00785514">
      <w:pPr>
        <w:pStyle w:val="Sarakstarindkopa"/>
        <w:numPr>
          <w:ilvl w:val="0"/>
          <w:numId w:val="72"/>
        </w:numPr>
        <w:spacing w:after="68"/>
        <w:ind w:left="1134"/>
        <w:contextualSpacing/>
        <w:jc w:val="both"/>
      </w:pPr>
      <w:r w:rsidRPr="005322BA">
        <w:t xml:space="preserve">pabēruma biezuma pārbaudes un smilts sablīvējuma pārbaudes ar </w:t>
      </w:r>
      <w:proofErr w:type="spellStart"/>
      <w:r w:rsidRPr="005322BA">
        <w:t>Beldornii</w:t>
      </w:r>
      <w:proofErr w:type="spellEnd"/>
      <w:r w:rsidRPr="005322BA">
        <w:t xml:space="preserve"> </w:t>
      </w:r>
      <w:proofErr w:type="spellStart"/>
      <w:r w:rsidRPr="005322BA">
        <w:t>penetrometru</w:t>
      </w:r>
      <w:proofErr w:type="spellEnd"/>
      <w:r w:rsidRPr="005322BA">
        <w:t>. Pārbaudes tiek veiktas ne retāk kā reizi desmit tekošajos metros un ne retāk kā divās vietās starp akām/mezgliem;</w:t>
      </w:r>
    </w:p>
    <w:p w14:paraId="51095170" w14:textId="77777777" w:rsidR="00785514" w:rsidRPr="005322BA" w:rsidRDefault="00785514" w:rsidP="00785514">
      <w:pPr>
        <w:pStyle w:val="Sarakstarindkopa"/>
        <w:numPr>
          <w:ilvl w:val="0"/>
          <w:numId w:val="72"/>
        </w:numPr>
        <w:spacing w:after="68"/>
        <w:ind w:left="1134"/>
        <w:contextualSpacing/>
        <w:jc w:val="both"/>
      </w:pPr>
      <w:r w:rsidRPr="005322BA">
        <w:t>apbēruma biezuma pārbaudes, kā arī  pārbaudes vai cauruļvads ir noblīvēts gar malām;</w:t>
      </w:r>
    </w:p>
    <w:p w14:paraId="6D861DE9" w14:textId="77777777" w:rsidR="00785514" w:rsidRPr="005322BA" w:rsidRDefault="00785514" w:rsidP="00785514">
      <w:pPr>
        <w:pStyle w:val="Sarakstarindkopa"/>
        <w:numPr>
          <w:ilvl w:val="0"/>
          <w:numId w:val="72"/>
        </w:numPr>
        <w:spacing w:after="68"/>
        <w:ind w:left="1134"/>
        <w:contextualSpacing/>
        <w:jc w:val="both"/>
      </w:pPr>
      <w:r w:rsidRPr="005322BA">
        <w:t xml:space="preserve">tranšejas aizbēršanas biezuma pārbaudes un grunts sablīvējuma pārbaudes; Pārbaudes  tiek veiktas ne retāk kā reizi desmit tekošajos metros un ne retāk kā divās vietās starp akām/mezgliem, katram aizbērtajam tranšejas slānim. Ja tranšejas dziļums starp cauruļvadu un salizturīgo slāni ir lielāks par 1,5 m, tad tiek veiktas arī grunts nestspējas pārbaudes ar brīvi krītošā svara </w:t>
      </w:r>
      <w:proofErr w:type="spellStart"/>
      <w:r w:rsidRPr="005322BA">
        <w:t>deflektometru</w:t>
      </w:r>
      <w:proofErr w:type="spellEnd"/>
      <w:r w:rsidRPr="005322BA">
        <w:t>. Pārbaudes tiek veiktas ne retāk kā reizi 30 tekošajos metros, vai vienu reizi starp akām/mezgliem;</w:t>
      </w:r>
    </w:p>
    <w:p w14:paraId="4D3666E2" w14:textId="77777777" w:rsidR="00785514" w:rsidRPr="005322BA" w:rsidRDefault="00785514" w:rsidP="00785514">
      <w:pPr>
        <w:pStyle w:val="Sarakstarindkopa"/>
        <w:numPr>
          <w:ilvl w:val="0"/>
          <w:numId w:val="72"/>
        </w:numPr>
        <w:spacing w:after="60"/>
        <w:ind w:left="1134"/>
        <w:contextualSpacing/>
        <w:jc w:val="both"/>
      </w:pPr>
      <w:r w:rsidRPr="005322BA">
        <w:t xml:space="preserve">salizturīgā slāņa biezuma pārbaudes un grunts sablīvējuma pārbaudes. Pārbaudes tiek veiktas ne retāk kā reizi desmit tekošajos metros un ne retāk kā divās vietās starp akām/mezgliem, </w:t>
      </w:r>
      <w:r w:rsidRPr="005322BA">
        <w:lastRenderedPageBreak/>
        <w:t xml:space="preserve">katram aizbērtajam tranšejas slānim. Tiek veiktas arī grunts nestspējas pārbaudes ar brīvi krītošā svara </w:t>
      </w:r>
      <w:proofErr w:type="spellStart"/>
      <w:r w:rsidRPr="005322BA">
        <w:t>deflektometru</w:t>
      </w:r>
      <w:proofErr w:type="spellEnd"/>
      <w:r w:rsidRPr="005322BA">
        <w:t>. Pārbaudes tiek veiktas ne retāk kā reizi 30 tekošajos metros, vai vienu reizi starp akām/mezgliem;</w:t>
      </w:r>
    </w:p>
    <w:p w14:paraId="3B15D407" w14:textId="77777777" w:rsidR="00785514" w:rsidRPr="005322BA" w:rsidRDefault="00785514" w:rsidP="00785514">
      <w:pPr>
        <w:ind w:left="567"/>
      </w:pPr>
      <w:r w:rsidRPr="005322BA">
        <w:t xml:space="preserve">Visi pārbaužu dati jāiesniedz Pasūtītājam kopā ar </w:t>
      </w:r>
      <w:proofErr w:type="spellStart"/>
      <w:r w:rsidRPr="005322BA">
        <w:t>izpilddokumentāciju</w:t>
      </w:r>
      <w:proofErr w:type="spellEnd"/>
      <w:r w:rsidRPr="005322BA">
        <w:t>.</w:t>
      </w:r>
      <w:r>
        <w:br/>
      </w:r>
    </w:p>
    <w:p w14:paraId="4F73E7E9" w14:textId="77777777" w:rsidR="00785514" w:rsidRPr="00AF72B7" w:rsidRDefault="00785514" w:rsidP="00393FAD">
      <w:pPr>
        <w:pStyle w:val="Virsraksts1"/>
        <w:keepNext w:val="0"/>
        <w:pageBreakBefore w:val="0"/>
        <w:numPr>
          <w:ilvl w:val="0"/>
          <w:numId w:val="74"/>
        </w:numPr>
        <w:spacing w:before="0" w:after="0"/>
        <w:ind w:left="567" w:hanging="567"/>
        <w:rPr>
          <w:rFonts w:ascii="Times New Roman" w:hAnsi="Times New Roman" w:cs="Times New Roman"/>
          <w:bCs w:val="0"/>
          <w:caps/>
          <w:sz w:val="24"/>
          <w:szCs w:val="24"/>
        </w:rPr>
      </w:pPr>
      <w:r w:rsidRPr="00AF72B7">
        <w:rPr>
          <w:rFonts w:ascii="Times New Roman" w:hAnsi="Times New Roman" w:cs="Times New Roman"/>
          <w:bCs w:val="0"/>
          <w:caps/>
          <w:sz w:val="24"/>
          <w:szCs w:val="24"/>
        </w:rPr>
        <w:t>Būvdarbu izpildmērījuma plāna noformēšanas vadlīnijas</w:t>
      </w:r>
    </w:p>
    <w:p w14:paraId="2C94A78B" w14:textId="77777777" w:rsidR="00785514" w:rsidRPr="002A1363" w:rsidRDefault="00785514" w:rsidP="00393FAD">
      <w:pPr>
        <w:pStyle w:val="Virsraksts2"/>
        <w:keepNext w:val="0"/>
        <w:numPr>
          <w:ilvl w:val="1"/>
          <w:numId w:val="74"/>
        </w:numPr>
        <w:spacing w:before="0"/>
        <w:ind w:left="567" w:hanging="567"/>
      </w:pPr>
      <w:proofErr w:type="spellStart"/>
      <w:r w:rsidRPr="002A1363">
        <w:t>Ūdensvada</w:t>
      </w:r>
      <w:proofErr w:type="spellEnd"/>
      <w:r w:rsidRPr="002A1363">
        <w:t>/</w:t>
      </w:r>
      <w:proofErr w:type="spellStart"/>
      <w:r w:rsidRPr="002A1363">
        <w:t>kanalizācijas</w:t>
      </w:r>
      <w:proofErr w:type="spellEnd"/>
      <w:r w:rsidRPr="002A1363">
        <w:t>/</w:t>
      </w:r>
      <w:proofErr w:type="spellStart"/>
      <w:r w:rsidRPr="002A1363">
        <w:t>spiedkanalizācijas</w:t>
      </w:r>
      <w:proofErr w:type="spellEnd"/>
      <w:r w:rsidRPr="002A1363">
        <w:t xml:space="preserve"> </w:t>
      </w:r>
      <w:proofErr w:type="spellStart"/>
      <w:r w:rsidRPr="002A1363">
        <w:t>tīklu</w:t>
      </w:r>
      <w:proofErr w:type="spellEnd"/>
      <w:r w:rsidRPr="002A1363">
        <w:t xml:space="preserve"> </w:t>
      </w:r>
      <w:proofErr w:type="spellStart"/>
      <w:r w:rsidRPr="002A1363">
        <w:t>izpildmērījumi</w:t>
      </w:r>
      <w:proofErr w:type="spellEnd"/>
      <w:r w:rsidRPr="002A1363">
        <w:t xml:space="preserve"> </w:t>
      </w:r>
    </w:p>
    <w:p w14:paraId="5DEC476D" w14:textId="77777777" w:rsidR="00785514" w:rsidRPr="002A1363" w:rsidRDefault="00785514" w:rsidP="00785514">
      <w:pPr>
        <w:ind w:left="567"/>
        <w:jc w:val="both"/>
      </w:pPr>
      <w:r w:rsidRPr="002A1363">
        <w:t>Ūdensvada/kanalizācijas/</w:t>
      </w:r>
      <w:proofErr w:type="spellStart"/>
      <w:r w:rsidRPr="002A1363">
        <w:t>spiedkanalizācijas</w:t>
      </w:r>
      <w:proofErr w:type="spellEnd"/>
      <w:r w:rsidRPr="002A1363">
        <w:t xml:space="preserve"> tīklu </w:t>
      </w:r>
      <w:proofErr w:type="spellStart"/>
      <w:r w:rsidRPr="002A1363">
        <w:t>izpildmērījuma</w:t>
      </w:r>
      <w:proofErr w:type="spellEnd"/>
      <w:r w:rsidRPr="002A1363">
        <w:t xml:space="preserve"> plāns (shēma) izstrādājams atbilstoši Ministru kabineta 2015.gada 30.jūnija noteikumiem Nr.334 “Noteikumi par Latvijas būvnormatīvu LBN 005-15 “Inženierizpētes noteikumi būvniecībā””, Ministru kabineta 2015.gada 16.jūnija noteikumiem Nr.325 “Noteikumi par Latvijas būvnormatīvu LBN 305-15 “Ģeodēziskie darbi būvniecībā””  un Ministru kabineta 2012.gada 24.aprīļa noteikumiem Nr.281 “Augstas detalizācijas topogrāfiskās informācijas un tās centrālās datubāzes noteikumi”.</w:t>
      </w:r>
    </w:p>
    <w:p w14:paraId="4C7D08D3" w14:textId="77777777" w:rsidR="00785514" w:rsidRPr="002A1363" w:rsidRDefault="00785514" w:rsidP="00785514">
      <w:pPr>
        <w:ind w:left="567"/>
        <w:jc w:val="both"/>
      </w:pPr>
      <w:r w:rsidRPr="002A1363">
        <w:t>Ūdensvada/kanalizācijas/</w:t>
      </w:r>
      <w:proofErr w:type="spellStart"/>
      <w:r w:rsidRPr="002A1363">
        <w:t>spiedkanalizācijas</w:t>
      </w:r>
      <w:proofErr w:type="spellEnd"/>
      <w:r w:rsidRPr="002A1363">
        <w:t xml:space="preserve"> tīklu </w:t>
      </w:r>
      <w:proofErr w:type="spellStart"/>
      <w:r w:rsidRPr="002A1363">
        <w:t>izpildmērījuma</w:t>
      </w:r>
      <w:proofErr w:type="spellEnd"/>
      <w:r w:rsidRPr="002A1363">
        <w:t xml:space="preserve"> shēmas digitālie dati jāiesniedz DWG (DGN) faila formātā, neietverot tajā citas komunikācijas. Shēmu jāizstrādā Latvijas 1992.gada ģeodēzisko koordinātu sistēmā LKS – 92, Latvijas normālo augstumu sistēmā (LAS-2000,5.), mērogā M 1:500.</w:t>
      </w:r>
    </w:p>
    <w:p w14:paraId="73C85387" w14:textId="77777777" w:rsidR="00785514" w:rsidRPr="002A1363" w:rsidRDefault="00785514" w:rsidP="00785514"/>
    <w:p w14:paraId="673949D1" w14:textId="77777777" w:rsidR="00785514" w:rsidRPr="002A1363" w:rsidRDefault="00785514" w:rsidP="00393FAD">
      <w:pPr>
        <w:pStyle w:val="Virsraksts2"/>
        <w:keepNext w:val="0"/>
        <w:numPr>
          <w:ilvl w:val="1"/>
          <w:numId w:val="74"/>
        </w:numPr>
        <w:spacing w:before="0"/>
        <w:ind w:left="567" w:hanging="567"/>
      </w:pPr>
      <w:proofErr w:type="spellStart"/>
      <w:r w:rsidRPr="002A1363">
        <w:t>Ūdensvada</w:t>
      </w:r>
      <w:proofErr w:type="spellEnd"/>
      <w:r w:rsidRPr="002A1363">
        <w:t xml:space="preserve"> </w:t>
      </w:r>
      <w:proofErr w:type="spellStart"/>
      <w:r w:rsidRPr="002A1363">
        <w:t>tīklu</w:t>
      </w:r>
      <w:proofErr w:type="spellEnd"/>
      <w:r w:rsidRPr="002A1363">
        <w:t xml:space="preserve"> </w:t>
      </w:r>
      <w:proofErr w:type="spellStart"/>
      <w:r w:rsidRPr="002A1363">
        <w:t>izpildmērījumu</w:t>
      </w:r>
      <w:proofErr w:type="spellEnd"/>
      <w:r w:rsidRPr="002A1363">
        <w:t xml:space="preserve"> </w:t>
      </w:r>
      <w:proofErr w:type="spellStart"/>
      <w:r w:rsidRPr="002A1363">
        <w:t>plāns</w:t>
      </w:r>
      <w:proofErr w:type="spellEnd"/>
    </w:p>
    <w:p w14:paraId="1BD1C6CC" w14:textId="77777777" w:rsidR="00785514" w:rsidRPr="002A1363" w:rsidRDefault="00785514" w:rsidP="00785514">
      <w:pPr>
        <w:ind w:left="567"/>
        <w:jc w:val="both"/>
      </w:pPr>
      <w:r w:rsidRPr="002A1363">
        <w:t xml:space="preserve">Esošajiem un no jauna izbūvētajiem ūdensvada elementiem nepieciešams fiksēt absolūtās augstuma atzīmes (cauruļvadu augšai), absolūtās augstuma atzīmes zemes virsmai un elementu </w:t>
      </w:r>
      <w:proofErr w:type="spellStart"/>
      <w:r w:rsidRPr="002A1363">
        <w:t>iebūves</w:t>
      </w:r>
      <w:proofErr w:type="spellEnd"/>
      <w:r w:rsidRPr="002A1363">
        <w:t xml:space="preserve"> dziļumus (</w:t>
      </w:r>
      <w:proofErr w:type="spellStart"/>
      <w:r w:rsidRPr="002A1363">
        <w:t>iebūves</w:t>
      </w:r>
      <w:proofErr w:type="spellEnd"/>
      <w:r w:rsidRPr="002A1363">
        <w:t xml:space="preserve"> dziļums – attālums no zemes virsmas līdz cauruļvada augšai).</w:t>
      </w:r>
    </w:p>
    <w:p w14:paraId="59C43ADA" w14:textId="77777777" w:rsidR="00785514" w:rsidRPr="002A1363" w:rsidRDefault="00785514" w:rsidP="00785514">
      <w:pPr>
        <w:ind w:left="567"/>
        <w:jc w:val="both"/>
      </w:pPr>
      <w:r w:rsidRPr="002A1363">
        <w:t xml:space="preserve">Ūdensvada tīkla </w:t>
      </w:r>
      <w:proofErr w:type="spellStart"/>
      <w:r w:rsidRPr="002A1363">
        <w:t>izpildmērījuma</w:t>
      </w:r>
      <w:proofErr w:type="spellEnd"/>
      <w:r w:rsidRPr="002A1363">
        <w:t xml:space="preserve"> shēmā norādāmi ūdensvada elementu piesaistes, attālumus, posmu garumi. Katram aizbīdnim, kapei, hidrantam, šahtai u.t.t. jābūt ne mazāk kā 3 norādītām izbūvētā ūdensvada tīkla elementa piesaistēm pie esošām kapitālām būvēm (piesaiste kapei – no kapes centra). Shēmā jābūt attēlotiem arī pamanāmiem orientieriem (ēkas kontūra, ēkas raksturlielumi, ēkas numurs, ielas nosaukums, ceļa mala, žogs, blakus esošā ūdensvada tīkla armatūra u.t.t.).</w:t>
      </w:r>
    </w:p>
    <w:p w14:paraId="5812A69E" w14:textId="77777777" w:rsidR="00785514" w:rsidRPr="002A1363" w:rsidRDefault="00785514" w:rsidP="00785514">
      <w:pPr>
        <w:ind w:left="567"/>
        <w:jc w:val="both"/>
      </w:pPr>
      <w:r w:rsidRPr="002A1363">
        <w:t xml:space="preserve">Ja jaunā ūdensvada izbūves Būvdarbu laikā tiek demontēts esošais ūdensvads, nepieciešams sagatavot demontāžas </w:t>
      </w:r>
      <w:proofErr w:type="spellStart"/>
      <w:r w:rsidRPr="002A1363">
        <w:t>izpildmērījuma</w:t>
      </w:r>
      <w:proofErr w:type="spellEnd"/>
      <w:r w:rsidRPr="002A1363">
        <w:t xml:space="preserve"> plānu (shēmu), kurā jāattēlo demontēto ūdensvadu, precizējot, vai tas demontēts, to atvienojot no ielas vada, vai tas demontēts, to fiziski izrokot. Demontētā ūdensvada posms jāattēlo, to pārsvītrojot ar sarkanu krustu, precīzi norādot izraktā posma sākumu, beigas, kā arī garumu.</w:t>
      </w:r>
    </w:p>
    <w:p w14:paraId="5E8EEB0A" w14:textId="77777777" w:rsidR="00785514" w:rsidRPr="002A1363" w:rsidRDefault="00785514" w:rsidP="00785514">
      <w:pPr>
        <w:ind w:left="567"/>
        <w:jc w:val="both"/>
      </w:pPr>
      <w:r w:rsidRPr="002A1363">
        <w:t xml:space="preserve">Ūdensvada tīkla </w:t>
      </w:r>
      <w:proofErr w:type="spellStart"/>
      <w:r w:rsidRPr="002A1363">
        <w:t>izpildmērījuma</w:t>
      </w:r>
      <w:proofErr w:type="spellEnd"/>
      <w:r w:rsidRPr="002A1363">
        <w:t xml:space="preserve"> plānam (shēmai) jāizstrādā izbūvētā ūdensvada tīkla detalizācija, kurā jāparāda sekojoša informācija (no jauna izbūvētajiem un to savienojuma vietās ar esošajiem tīkliem):</w:t>
      </w:r>
    </w:p>
    <w:p w14:paraId="2BDBD133" w14:textId="77777777" w:rsidR="00785514" w:rsidRPr="00424D00" w:rsidRDefault="00785514" w:rsidP="00785514">
      <w:pPr>
        <w:pStyle w:val="Sarakstarindkopa"/>
        <w:numPr>
          <w:ilvl w:val="0"/>
          <w:numId w:val="46"/>
        </w:numPr>
        <w:spacing w:after="68"/>
        <w:contextualSpacing/>
        <w:jc w:val="both"/>
      </w:pPr>
      <w:r w:rsidRPr="00424D00">
        <w:t xml:space="preserve">caurules diametrs, materiāls, garums; </w:t>
      </w:r>
    </w:p>
    <w:p w14:paraId="2AF560F4" w14:textId="77777777" w:rsidR="00785514" w:rsidRPr="00424D00" w:rsidRDefault="00785514" w:rsidP="00785514">
      <w:pPr>
        <w:pStyle w:val="Sarakstarindkopa"/>
        <w:numPr>
          <w:ilvl w:val="0"/>
          <w:numId w:val="46"/>
        </w:numPr>
        <w:spacing w:after="68"/>
        <w:contextualSpacing/>
        <w:jc w:val="both"/>
      </w:pPr>
      <w:r w:rsidRPr="00424D00">
        <w:t>aizbīdņa diametrs un tips;</w:t>
      </w:r>
    </w:p>
    <w:p w14:paraId="229538CC" w14:textId="77777777" w:rsidR="00785514" w:rsidRPr="00424D00" w:rsidRDefault="00785514" w:rsidP="00785514">
      <w:pPr>
        <w:pStyle w:val="Sarakstarindkopa"/>
        <w:numPr>
          <w:ilvl w:val="0"/>
          <w:numId w:val="46"/>
        </w:numPr>
        <w:spacing w:after="68"/>
        <w:contextualSpacing/>
        <w:jc w:val="both"/>
      </w:pPr>
      <w:r w:rsidRPr="00424D00">
        <w:t>hidranta tips;</w:t>
      </w:r>
    </w:p>
    <w:p w14:paraId="51B0C0E0" w14:textId="77777777" w:rsidR="00785514" w:rsidRPr="00424D00" w:rsidRDefault="00785514" w:rsidP="00785514">
      <w:pPr>
        <w:pStyle w:val="Sarakstarindkopa"/>
        <w:numPr>
          <w:ilvl w:val="0"/>
          <w:numId w:val="46"/>
        </w:numPr>
        <w:spacing w:after="68"/>
        <w:contextualSpacing/>
        <w:jc w:val="both"/>
      </w:pPr>
      <w:r w:rsidRPr="00424D00">
        <w:t>akas diametrs, materiāls;</w:t>
      </w:r>
    </w:p>
    <w:p w14:paraId="04E43841" w14:textId="77777777" w:rsidR="00785514" w:rsidRPr="00424D00" w:rsidRDefault="00785514" w:rsidP="00785514">
      <w:pPr>
        <w:pStyle w:val="Sarakstarindkopa"/>
        <w:numPr>
          <w:ilvl w:val="0"/>
          <w:numId w:val="46"/>
        </w:numPr>
        <w:spacing w:after="68"/>
        <w:contextualSpacing/>
        <w:jc w:val="both"/>
      </w:pPr>
      <w:r w:rsidRPr="00424D00">
        <w:t>apvalkcaurules diametrs, garums un materiāls;</w:t>
      </w:r>
    </w:p>
    <w:p w14:paraId="424ED826" w14:textId="77777777" w:rsidR="00785514" w:rsidRPr="00424D00" w:rsidRDefault="00785514" w:rsidP="00785514">
      <w:pPr>
        <w:pStyle w:val="Sarakstarindkopa"/>
        <w:numPr>
          <w:ilvl w:val="0"/>
          <w:numId w:val="46"/>
        </w:numPr>
        <w:spacing w:after="68"/>
        <w:contextualSpacing/>
        <w:jc w:val="both"/>
      </w:pPr>
      <w:r w:rsidRPr="00424D00">
        <w:t>sedlu uzmavas, pārejas, savienojuma uzmavas, adapteri, citas armatūras un veidgabalu detalizācija, norādot to izmērus un materiālus.</w:t>
      </w:r>
    </w:p>
    <w:p w14:paraId="65C70F08" w14:textId="77777777" w:rsidR="00785514" w:rsidRPr="002A1363" w:rsidRDefault="00785514" w:rsidP="00785514">
      <w:pPr>
        <w:ind w:left="567"/>
      </w:pPr>
      <w:r w:rsidRPr="002A1363">
        <w:t xml:space="preserve">Detalizāciju noformēt līmenī </w:t>
      </w:r>
      <w:proofErr w:type="spellStart"/>
      <w:r w:rsidRPr="002A1363">
        <w:t>u_detalizacija</w:t>
      </w:r>
      <w:proofErr w:type="spellEnd"/>
      <w:r w:rsidRPr="002A1363">
        <w:t xml:space="preserve"> (sarkanā krāsā). </w:t>
      </w:r>
    </w:p>
    <w:p w14:paraId="20988EF5" w14:textId="77777777" w:rsidR="00785514" w:rsidRPr="002A1363" w:rsidRDefault="00785514" w:rsidP="00785514">
      <w:pPr>
        <w:ind w:left="567"/>
      </w:pPr>
      <w:r w:rsidRPr="002A1363">
        <w:t xml:space="preserve">Lai </w:t>
      </w:r>
      <w:proofErr w:type="spellStart"/>
      <w:r w:rsidRPr="002A1363">
        <w:t>izpildzīmējumi</w:t>
      </w:r>
      <w:proofErr w:type="spellEnd"/>
      <w:r w:rsidRPr="002A1363">
        <w:t xml:space="preserve"> būtu pārskatāmi, šī informācija ir jāuzrāda vienkopus uz vienas lapas. Detalizācijas mērogs nav definēts.</w:t>
      </w:r>
    </w:p>
    <w:p w14:paraId="17B119CF" w14:textId="77777777" w:rsidR="00785514" w:rsidRPr="002A1363" w:rsidRDefault="00785514" w:rsidP="00785514">
      <w:pPr>
        <w:ind w:left="567"/>
      </w:pPr>
      <w:r w:rsidRPr="002A1363">
        <w:t xml:space="preserve">Ūdensvada tīkla </w:t>
      </w:r>
      <w:proofErr w:type="spellStart"/>
      <w:r w:rsidRPr="002A1363">
        <w:t>izpildmērījuma</w:t>
      </w:r>
      <w:proofErr w:type="spellEnd"/>
      <w:r w:rsidRPr="002A1363">
        <w:t xml:space="preserve"> plāna (shēmas) faila nosaukumā ietvert adresi (sastāvošu no ielas nosaukuma un tuvumā esošās ēkas numura) un norādi, ka tas ir ūdensvada </w:t>
      </w:r>
      <w:proofErr w:type="spellStart"/>
      <w:r w:rsidRPr="002A1363">
        <w:t>izpildmērījuma</w:t>
      </w:r>
      <w:proofErr w:type="spellEnd"/>
      <w:r w:rsidRPr="002A1363">
        <w:t xml:space="preserve"> plāns (shēma), piemēram, Zakusalas.krastmala_03_01052020_koh.5.k_U.dwg.</w:t>
      </w:r>
    </w:p>
    <w:p w14:paraId="0037D4A6" w14:textId="77777777" w:rsidR="00785514" w:rsidRPr="002A1363" w:rsidRDefault="00785514" w:rsidP="00785514">
      <w:pPr>
        <w:ind w:left="567"/>
      </w:pPr>
    </w:p>
    <w:p w14:paraId="78E58B7D" w14:textId="77777777" w:rsidR="00785514" w:rsidRPr="002A1363" w:rsidRDefault="00785514" w:rsidP="00393FAD">
      <w:pPr>
        <w:pStyle w:val="Virsraksts2"/>
        <w:numPr>
          <w:ilvl w:val="1"/>
          <w:numId w:val="74"/>
        </w:numPr>
        <w:spacing w:before="0"/>
        <w:ind w:left="567" w:hanging="567"/>
      </w:pPr>
      <w:proofErr w:type="spellStart"/>
      <w:r w:rsidRPr="002A1363">
        <w:lastRenderedPageBreak/>
        <w:t>Pašteces</w:t>
      </w:r>
      <w:proofErr w:type="spellEnd"/>
      <w:r w:rsidRPr="002A1363">
        <w:t xml:space="preserve"> </w:t>
      </w:r>
      <w:proofErr w:type="spellStart"/>
      <w:r w:rsidRPr="002A1363">
        <w:t>kanalizācijas</w:t>
      </w:r>
      <w:proofErr w:type="spellEnd"/>
      <w:r w:rsidRPr="002A1363">
        <w:t xml:space="preserve"> </w:t>
      </w:r>
      <w:proofErr w:type="spellStart"/>
      <w:r w:rsidRPr="002A1363">
        <w:t>tīklu</w:t>
      </w:r>
      <w:proofErr w:type="spellEnd"/>
      <w:r w:rsidRPr="002A1363">
        <w:t xml:space="preserve"> </w:t>
      </w:r>
      <w:proofErr w:type="spellStart"/>
      <w:r w:rsidRPr="002A1363">
        <w:t>izpildmērījumu</w:t>
      </w:r>
      <w:proofErr w:type="spellEnd"/>
      <w:r w:rsidRPr="002A1363">
        <w:t xml:space="preserve"> </w:t>
      </w:r>
      <w:proofErr w:type="spellStart"/>
      <w:r w:rsidRPr="002A1363">
        <w:t>plāns</w:t>
      </w:r>
      <w:proofErr w:type="spellEnd"/>
    </w:p>
    <w:p w14:paraId="19253A8B" w14:textId="77777777" w:rsidR="00785514" w:rsidRPr="002A1363" w:rsidRDefault="00785514" w:rsidP="007361B8">
      <w:pPr>
        <w:keepNext/>
        <w:ind w:left="567"/>
        <w:jc w:val="both"/>
      </w:pPr>
      <w:r w:rsidRPr="002A1363">
        <w:t xml:space="preserve">Esošajiem un no jauna izbūvētajiem pašteces kanalizācijas elementiem nepieciešams fiksēt absolūtās augstuma atzīmes teknei, absolūtās augstuma atzīmes zemes virsmai un elementu </w:t>
      </w:r>
      <w:proofErr w:type="spellStart"/>
      <w:r w:rsidRPr="002A1363">
        <w:t>iebūves</w:t>
      </w:r>
      <w:proofErr w:type="spellEnd"/>
      <w:r w:rsidRPr="002A1363">
        <w:t xml:space="preserve"> dziļumus (</w:t>
      </w:r>
      <w:proofErr w:type="spellStart"/>
      <w:r w:rsidRPr="002A1363">
        <w:t>iebūves</w:t>
      </w:r>
      <w:proofErr w:type="spellEnd"/>
      <w:r w:rsidRPr="002A1363">
        <w:t xml:space="preserve"> dziļums-attālums no zemes virsmas līdz cauruļvada teknei).</w:t>
      </w:r>
    </w:p>
    <w:p w14:paraId="44439939" w14:textId="77777777" w:rsidR="00785514" w:rsidRPr="002A1363" w:rsidRDefault="00785514" w:rsidP="00785514">
      <w:pPr>
        <w:ind w:left="567"/>
        <w:jc w:val="both"/>
      </w:pPr>
      <w:r w:rsidRPr="002A1363">
        <w:t xml:space="preserve">Pašteces kanalizācijas tīkla </w:t>
      </w:r>
      <w:proofErr w:type="spellStart"/>
      <w:r w:rsidRPr="002A1363">
        <w:t>izpildmērījuma</w:t>
      </w:r>
      <w:proofErr w:type="spellEnd"/>
      <w:r w:rsidRPr="002A1363">
        <w:t xml:space="preserve"> plānā (shēmā) norādāma posma atrašanās vieta esošajā kanalizācijas sistēmā, norādot esošā cauruļvada/</w:t>
      </w:r>
      <w:proofErr w:type="spellStart"/>
      <w:r w:rsidRPr="002A1363">
        <w:t>skatakas</w:t>
      </w:r>
      <w:proofErr w:type="spellEnd"/>
      <w:r w:rsidRPr="002A1363">
        <w:t xml:space="preserve"> diametru, materiālu, garumu (attālumu starp esošajām </w:t>
      </w:r>
      <w:proofErr w:type="spellStart"/>
      <w:r w:rsidRPr="002A1363">
        <w:t>skatakām</w:t>
      </w:r>
      <w:proofErr w:type="spellEnd"/>
      <w:r w:rsidRPr="002A1363">
        <w:t xml:space="preserve">). Gadījumos, ja </w:t>
      </w:r>
      <w:proofErr w:type="spellStart"/>
      <w:r w:rsidRPr="002A1363">
        <w:t>skatakai</w:t>
      </w:r>
      <w:proofErr w:type="spellEnd"/>
      <w:r w:rsidRPr="002A1363">
        <w:t xml:space="preserve"> pievienoti vairāki cauruļvadi – minētā informācija jānorāda par visiem cauruļvadiem.</w:t>
      </w:r>
    </w:p>
    <w:p w14:paraId="7059F86B" w14:textId="77777777" w:rsidR="00785514" w:rsidRPr="002A1363" w:rsidRDefault="00785514" w:rsidP="00785514">
      <w:pPr>
        <w:ind w:left="567"/>
        <w:jc w:val="both"/>
      </w:pPr>
      <w:r w:rsidRPr="002A1363">
        <w:t>Jānorāda izbūvētā pašteces kanalizācijas cauruļvada/akas/ elementa diametrs, materiāls, piesaistes.</w:t>
      </w:r>
    </w:p>
    <w:p w14:paraId="469C2379" w14:textId="77777777" w:rsidR="00785514" w:rsidRPr="002A1363" w:rsidRDefault="00785514" w:rsidP="00785514">
      <w:pPr>
        <w:ind w:left="567"/>
        <w:jc w:val="both"/>
      </w:pPr>
      <w:r w:rsidRPr="002A1363">
        <w:t xml:space="preserve">Gadījumos, kad </w:t>
      </w:r>
      <w:proofErr w:type="spellStart"/>
      <w:r w:rsidRPr="002A1363">
        <w:t>skatakas</w:t>
      </w:r>
      <w:proofErr w:type="spellEnd"/>
      <w:r w:rsidRPr="002A1363">
        <w:t xml:space="preserve">/kameras diametrs ir lielāks par 1 metru, </w:t>
      </w:r>
      <w:proofErr w:type="spellStart"/>
      <w:r w:rsidRPr="002A1363">
        <w:t>izpildmērījuma</w:t>
      </w:r>
      <w:proofErr w:type="spellEnd"/>
      <w:r w:rsidRPr="002A1363">
        <w:t xml:space="preserve"> plānā (shēmā) jāparāda arī </w:t>
      </w:r>
      <w:proofErr w:type="spellStart"/>
      <w:r w:rsidRPr="002A1363">
        <w:t>skatakas</w:t>
      </w:r>
      <w:proofErr w:type="spellEnd"/>
      <w:r w:rsidRPr="002A1363">
        <w:t>/kameras pazemes daļas kontūras.</w:t>
      </w:r>
    </w:p>
    <w:p w14:paraId="6F09A382" w14:textId="77777777" w:rsidR="00785514" w:rsidRPr="002A1363" w:rsidRDefault="00785514" w:rsidP="00785514">
      <w:pPr>
        <w:ind w:left="567"/>
        <w:jc w:val="both"/>
      </w:pPr>
      <w:r w:rsidRPr="002A1363">
        <w:t>Izbūvētās pašteces kanalizācijas posmam cauruļvada teknes augstuma atzīme jāuzrāda izbūvētā kanalizācijas posma sākumā un beigās. Saskaņā ar Ministru kabineta 2012.gada 24.aprīļa noteikumiem Nr.281 “Augstas detalizācijas topogrāfiskās informācijas un tās centrālās datubāzes noteikumi” 51. punktu taisnos posmos mērījumus jāveic ik pēc 15 – 20 metriem.</w:t>
      </w:r>
    </w:p>
    <w:p w14:paraId="5FD2A829" w14:textId="77777777" w:rsidR="00785514" w:rsidRPr="002A1363" w:rsidRDefault="00785514" w:rsidP="00785514">
      <w:pPr>
        <w:ind w:left="567"/>
        <w:jc w:val="both"/>
      </w:pPr>
      <w:r w:rsidRPr="002A1363">
        <w:t xml:space="preserve">Pašteces kanalizācijas tīkla </w:t>
      </w:r>
      <w:proofErr w:type="spellStart"/>
      <w:r w:rsidRPr="002A1363">
        <w:t>izpildmērījuma</w:t>
      </w:r>
      <w:proofErr w:type="spellEnd"/>
      <w:r w:rsidRPr="002A1363">
        <w:t xml:space="preserve"> plānā (shēmā) jānorāda kanalizācijas tīklu elementu piesaistes, attālumi, posmu garumi. Katrai izbūvētajai </w:t>
      </w:r>
      <w:proofErr w:type="spellStart"/>
      <w:r w:rsidRPr="002A1363">
        <w:t>skatakai</w:t>
      </w:r>
      <w:proofErr w:type="spellEnd"/>
      <w:r w:rsidRPr="002A1363">
        <w:t xml:space="preserve"> jābūt ne mazāk kā 3 norādītām piesaistēm pie esošām kapitālām būvēm (piesaistes </w:t>
      </w:r>
      <w:proofErr w:type="spellStart"/>
      <w:r w:rsidRPr="002A1363">
        <w:t>skatakai</w:t>
      </w:r>
      <w:proofErr w:type="spellEnd"/>
      <w:r w:rsidRPr="002A1363">
        <w:t xml:space="preserve"> – no </w:t>
      </w:r>
      <w:proofErr w:type="spellStart"/>
      <w:r w:rsidRPr="002A1363">
        <w:t>skatakas</w:t>
      </w:r>
      <w:proofErr w:type="spellEnd"/>
      <w:r w:rsidRPr="002A1363">
        <w:t xml:space="preserve"> vāka centra). Shēmā jābūt attēlotiem arī pamanāmiem orientieriem (ēkas kontūra, ēkas raksturlielumi, ēkas numurs, ielas nosaukums, ceļa mala, žogs, blakus esošās pašteces kanalizācijas tīkla </w:t>
      </w:r>
      <w:proofErr w:type="spellStart"/>
      <w:r w:rsidRPr="002A1363">
        <w:t>skatakas</w:t>
      </w:r>
      <w:proofErr w:type="spellEnd"/>
      <w:r w:rsidRPr="002A1363">
        <w:t xml:space="preserve"> u.t.t.).</w:t>
      </w:r>
    </w:p>
    <w:p w14:paraId="2F8A2980" w14:textId="77777777" w:rsidR="00785514" w:rsidRPr="002A1363" w:rsidRDefault="00785514" w:rsidP="00785514">
      <w:pPr>
        <w:ind w:left="567"/>
        <w:jc w:val="both"/>
      </w:pPr>
      <w:r w:rsidRPr="002A1363">
        <w:t xml:space="preserve">Ja jaunā pašteces kanalizācijas izbūves Būvdarbu laikā tiek demontēts esošais pašteces kanalizācijas posms, nepieciešams sagatavot demontāžas </w:t>
      </w:r>
      <w:proofErr w:type="spellStart"/>
      <w:r w:rsidRPr="002A1363">
        <w:t>izpildmērījuma</w:t>
      </w:r>
      <w:proofErr w:type="spellEnd"/>
      <w:r w:rsidRPr="002A1363">
        <w:t xml:space="preserve"> plānu (shēmu), kurā jāattēlo demontētais pašteces kanalizācijas posms, precizējot, vai tas demontēts, to atvienojot no ielas vada, vai tas demontēts to fiziski izrokot. Demontētās pašteces kanalizācijas posms jāattēlo, to pārsvītrojot ar sarkanu krustu, precīzi norādot izraktā posma sākumu, beigas, kā arī garumu.</w:t>
      </w:r>
    </w:p>
    <w:p w14:paraId="6266EFF6" w14:textId="77777777" w:rsidR="00785514" w:rsidRPr="002A1363" w:rsidRDefault="00785514" w:rsidP="00785514">
      <w:pPr>
        <w:ind w:left="567"/>
        <w:jc w:val="both"/>
      </w:pPr>
      <w:r w:rsidRPr="002A1363">
        <w:t xml:space="preserve">Sarežģītu pašteces kanalizācijas tīklu elementu (kameru, </w:t>
      </w:r>
      <w:proofErr w:type="spellStart"/>
      <w:r w:rsidRPr="002A1363">
        <w:t>krītaku</w:t>
      </w:r>
      <w:proofErr w:type="spellEnd"/>
      <w:r w:rsidRPr="002A1363">
        <w:t xml:space="preserve">, </w:t>
      </w:r>
      <w:proofErr w:type="spellStart"/>
      <w:r w:rsidRPr="002A1363">
        <w:t>pārgāzes</w:t>
      </w:r>
      <w:proofErr w:type="spellEnd"/>
      <w:r w:rsidRPr="002A1363">
        <w:t xml:space="preserve"> kameru, spiediena dzēšanas aku, aizbīdņu aku, </w:t>
      </w:r>
      <w:proofErr w:type="spellStart"/>
      <w:r w:rsidRPr="002A1363">
        <w:t>bezakas</w:t>
      </w:r>
      <w:proofErr w:type="spellEnd"/>
      <w:r w:rsidRPr="002A1363">
        <w:t xml:space="preserve"> pievienojumu) izbūves gadījumā, pašteces kanalizācijas shēmai jāizstrādā izbūvētā pašteces kanalizācijas tīkla detalizācija, kurā jānorāda sekojoša informācija (no jauna izbūvētajiem un to savienojuma vietās ar esošajiem tīkliem)</w:t>
      </w:r>
      <w:r>
        <w:t>:</w:t>
      </w:r>
    </w:p>
    <w:p w14:paraId="22108FC1" w14:textId="77777777" w:rsidR="00785514" w:rsidRPr="00D36CA0" w:rsidRDefault="00785514" w:rsidP="00785514">
      <w:pPr>
        <w:pStyle w:val="Sarakstarindkopa"/>
        <w:numPr>
          <w:ilvl w:val="0"/>
          <w:numId w:val="47"/>
        </w:numPr>
        <w:spacing w:after="68"/>
        <w:contextualSpacing/>
        <w:jc w:val="both"/>
      </w:pPr>
      <w:r w:rsidRPr="00D36CA0">
        <w:t xml:space="preserve">caurules diametrs, caurules materiāls, garums; </w:t>
      </w:r>
    </w:p>
    <w:p w14:paraId="70679B5A" w14:textId="77777777" w:rsidR="00785514" w:rsidRPr="00D36CA0" w:rsidRDefault="00785514" w:rsidP="00785514">
      <w:pPr>
        <w:pStyle w:val="Sarakstarindkopa"/>
        <w:numPr>
          <w:ilvl w:val="0"/>
          <w:numId w:val="47"/>
        </w:numPr>
        <w:spacing w:after="68"/>
        <w:contextualSpacing/>
        <w:jc w:val="both"/>
      </w:pPr>
      <w:r w:rsidRPr="00D36CA0">
        <w:t>akas diametrs, materiāls;</w:t>
      </w:r>
    </w:p>
    <w:p w14:paraId="51BFCD65" w14:textId="77777777" w:rsidR="00785514" w:rsidRPr="00D36CA0" w:rsidRDefault="00785514" w:rsidP="00785514">
      <w:pPr>
        <w:pStyle w:val="Sarakstarindkopa"/>
        <w:numPr>
          <w:ilvl w:val="0"/>
          <w:numId w:val="47"/>
        </w:numPr>
        <w:spacing w:after="68"/>
        <w:contextualSpacing/>
        <w:jc w:val="both"/>
      </w:pPr>
      <w:r w:rsidRPr="00D36CA0">
        <w:t>šahtas izmēri, materiāls;</w:t>
      </w:r>
    </w:p>
    <w:p w14:paraId="463785B7" w14:textId="77777777" w:rsidR="00785514" w:rsidRPr="00D36CA0" w:rsidRDefault="00785514" w:rsidP="00785514">
      <w:pPr>
        <w:pStyle w:val="Sarakstarindkopa"/>
        <w:numPr>
          <w:ilvl w:val="0"/>
          <w:numId w:val="47"/>
        </w:numPr>
        <w:spacing w:after="68"/>
        <w:contextualSpacing/>
        <w:jc w:val="both"/>
      </w:pPr>
      <w:r w:rsidRPr="00D36CA0">
        <w:t>apvalkcaurules diametrs, garums un materiāls;</w:t>
      </w:r>
    </w:p>
    <w:p w14:paraId="5B119824" w14:textId="77777777" w:rsidR="00785514" w:rsidRPr="00D36CA0" w:rsidRDefault="00785514" w:rsidP="00785514">
      <w:pPr>
        <w:pStyle w:val="Sarakstarindkopa"/>
        <w:numPr>
          <w:ilvl w:val="0"/>
          <w:numId w:val="47"/>
        </w:numPr>
        <w:spacing w:after="68"/>
        <w:contextualSpacing/>
        <w:jc w:val="both"/>
      </w:pPr>
      <w:r w:rsidRPr="00D36CA0">
        <w:t>savienojošos veidgabalus, pārejas, savienojuma uzmavas, adapterus un citas armatūras un veidgabalu detalizācija norādot to izmērus un materiālus.</w:t>
      </w:r>
    </w:p>
    <w:p w14:paraId="4D06950A" w14:textId="77777777" w:rsidR="00785514" w:rsidRPr="002A1363" w:rsidRDefault="00785514" w:rsidP="00785514">
      <w:pPr>
        <w:ind w:left="567"/>
        <w:jc w:val="both"/>
      </w:pPr>
      <w:r w:rsidRPr="002A1363">
        <w:t xml:space="preserve">Detalizāciju noformēt līmenī </w:t>
      </w:r>
      <w:proofErr w:type="spellStart"/>
      <w:r w:rsidRPr="002A1363">
        <w:t>k_detalizacija</w:t>
      </w:r>
      <w:proofErr w:type="spellEnd"/>
      <w:r w:rsidRPr="002A1363">
        <w:t xml:space="preserve"> (sarkanā krāsā).</w:t>
      </w:r>
    </w:p>
    <w:p w14:paraId="1090730F" w14:textId="77777777" w:rsidR="00785514" w:rsidRPr="002A1363" w:rsidRDefault="00785514" w:rsidP="00785514">
      <w:pPr>
        <w:ind w:left="567"/>
        <w:jc w:val="both"/>
      </w:pPr>
      <w:r w:rsidRPr="002A1363">
        <w:t xml:space="preserve">Lai </w:t>
      </w:r>
      <w:proofErr w:type="spellStart"/>
      <w:r w:rsidRPr="002A1363">
        <w:t>izpildzīmējumi</w:t>
      </w:r>
      <w:proofErr w:type="spellEnd"/>
      <w:r w:rsidRPr="002A1363">
        <w:t xml:space="preserve"> būtu pārskatāmi, minētā informācija jāuzrāda vienkopus uz vienas lapas. Detalizācijas mērogs nav definēts.</w:t>
      </w:r>
    </w:p>
    <w:p w14:paraId="109AB26F" w14:textId="77777777" w:rsidR="00785514" w:rsidRPr="002A1363" w:rsidRDefault="00785514" w:rsidP="00785514">
      <w:pPr>
        <w:ind w:left="567"/>
        <w:jc w:val="both"/>
      </w:pPr>
      <w:r w:rsidRPr="002A1363">
        <w:t xml:space="preserve">Pašteces kanalizācijas </w:t>
      </w:r>
      <w:proofErr w:type="spellStart"/>
      <w:r w:rsidRPr="002A1363">
        <w:t>izpildmērījuma</w:t>
      </w:r>
      <w:proofErr w:type="spellEnd"/>
      <w:r w:rsidRPr="002A1363">
        <w:t xml:space="preserve"> plāna (shēmas) faila nosaukumā ietvert adresi (sastāvošu no ielas nosaukuma un tuvumā esošās ēkas numura) un norādi, ka tas ir pašteces </w:t>
      </w:r>
      <w:proofErr w:type="spellStart"/>
      <w:r w:rsidRPr="002A1363">
        <w:t>izpildmērījuma</w:t>
      </w:r>
      <w:proofErr w:type="spellEnd"/>
      <w:r w:rsidRPr="002A1363">
        <w:t xml:space="preserve"> plāns (shēma), piemēram, Zakusalas.krastmala_03_01052020_koh.5.k_K.dwg.</w:t>
      </w:r>
    </w:p>
    <w:p w14:paraId="19BC17B4" w14:textId="77777777" w:rsidR="00785514" w:rsidRPr="002A1363" w:rsidRDefault="00785514" w:rsidP="00785514">
      <w:pPr>
        <w:ind w:left="567"/>
        <w:jc w:val="both"/>
      </w:pPr>
      <w:r w:rsidRPr="002A1363">
        <w:t>Ūdensvada/kanalizācijas/</w:t>
      </w:r>
      <w:proofErr w:type="spellStart"/>
      <w:r w:rsidRPr="002A1363">
        <w:t>spiedkanalizācijas</w:t>
      </w:r>
      <w:proofErr w:type="spellEnd"/>
      <w:r w:rsidRPr="002A1363">
        <w:t xml:space="preserve"> tīkla </w:t>
      </w:r>
      <w:proofErr w:type="spellStart"/>
      <w:r w:rsidRPr="002A1363">
        <w:t>izpildmērījuma</w:t>
      </w:r>
      <w:proofErr w:type="spellEnd"/>
      <w:r w:rsidRPr="002A1363">
        <w:t xml:space="preserve"> plāna (shēmas) izdruka jānoformē ar </w:t>
      </w:r>
      <w:proofErr w:type="spellStart"/>
      <w:r w:rsidRPr="002A1363">
        <w:t>rakstlaukumu</w:t>
      </w:r>
      <w:proofErr w:type="spellEnd"/>
      <w:r w:rsidRPr="002A1363">
        <w:t>, kurā ietverta sekojoša informācija:</w:t>
      </w:r>
    </w:p>
    <w:p w14:paraId="5FE623E3" w14:textId="77777777" w:rsidR="00785514" w:rsidRPr="00A53DC2" w:rsidRDefault="00785514" w:rsidP="00785514">
      <w:pPr>
        <w:pStyle w:val="Sarakstarindkopa"/>
        <w:numPr>
          <w:ilvl w:val="0"/>
          <w:numId w:val="48"/>
        </w:numPr>
        <w:spacing w:after="68"/>
        <w:contextualSpacing/>
        <w:jc w:val="both"/>
      </w:pPr>
      <w:r w:rsidRPr="00A53DC2">
        <w:t>darbu izpildītājs (firmas nosaukums, darbu vadītājs, shēmas veidotājs);</w:t>
      </w:r>
    </w:p>
    <w:p w14:paraId="1AFBB0F4" w14:textId="77777777" w:rsidR="00785514" w:rsidRPr="00A53DC2" w:rsidRDefault="00785514" w:rsidP="00785514">
      <w:pPr>
        <w:pStyle w:val="Sarakstarindkopa"/>
        <w:numPr>
          <w:ilvl w:val="0"/>
          <w:numId w:val="48"/>
        </w:numPr>
        <w:spacing w:after="68"/>
        <w:contextualSpacing/>
        <w:jc w:val="both"/>
      </w:pPr>
      <w:r w:rsidRPr="00A53DC2">
        <w:t>ūdensvada/kanalizācijas tīklu izbūves adrese;</w:t>
      </w:r>
    </w:p>
    <w:p w14:paraId="44C05349" w14:textId="77777777" w:rsidR="00785514" w:rsidRPr="00A53DC2" w:rsidRDefault="00785514" w:rsidP="00785514">
      <w:pPr>
        <w:pStyle w:val="Sarakstarindkopa"/>
        <w:numPr>
          <w:ilvl w:val="0"/>
          <w:numId w:val="48"/>
        </w:numPr>
        <w:spacing w:after="68"/>
        <w:contextualSpacing/>
        <w:jc w:val="both"/>
      </w:pPr>
      <w:r w:rsidRPr="00A53DC2">
        <w:t>veiktā darba nosaukums;</w:t>
      </w:r>
    </w:p>
    <w:p w14:paraId="2147FEC6" w14:textId="77777777" w:rsidR="00785514" w:rsidRPr="00A53DC2" w:rsidRDefault="00785514" w:rsidP="00785514">
      <w:pPr>
        <w:pStyle w:val="Sarakstarindkopa"/>
        <w:numPr>
          <w:ilvl w:val="0"/>
          <w:numId w:val="48"/>
        </w:numPr>
        <w:spacing w:after="68"/>
        <w:contextualSpacing/>
        <w:jc w:val="both"/>
      </w:pPr>
      <w:r w:rsidRPr="00A53DC2">
        <w:t>datums.</w:t>
      </w:r>
    </w:p>
    <w:p w14:paraId="6205B0F1" w14:textId="77777777" w:rsidR="00785514" w:rsidRPr="002A1363" w:rsidRDefault="00785514" w:rsidP="00785514"/>
    <w:p w14:paraId="0F62048A" w14:textId="77777777" w:rsidR="00785514" w:rsidRDefault="00785514" w:rsidP="00785514">
      <w:r w:rsidRPr="002A1363">
        <w:t xml:space="preserve">Pielikumā: Būvdarbu veicēja sagatavotā </w:t>
      </w:r>
      <w:proofErr w:type="spellStart"/>
      <w:r w:rsidRPr="002A1363">
        <w:t>izpildmērījuma</w:t>
      </w:r>
      <w:proofErr w:type="spellEnd"/>
      <w:r w:rsidRPr="002A1363">
        <w:t xml:space="preserve"> noformēšanas prasības.</w:t>
      </w:r>
    </w:p>
    <w:p w14:paraId="3E54E6B1" w14:textId="77777777" w:rsidR="00785514" w:rsidRDefault="00785514" w:rsidP="00785514"/>
    <w:p w14:paraId="5A22F5DB" w14:textId="77777777" w:rsidR="00785514" w:rsidRDefault="00785514" w:rsidP="00785514">
      <w:pPr>
        <w:rPr>
          <w:b/>
          <w:bCs/>
          <w:i/>
          <w:iCs/>
        </w:rPr>
      </w:pPr>
      <w:r>
        <w:rPr>
          <w:b/>
          <w:bCs/>
          <w:i/>
          <w:iCs/>
        </w:rPr>
        <w:br w:type="page"/>
      </w:r>
    </w:p>
    <w:p w14:paraId="0A3EBF6F" w14:textId="77777777" w:rsidR="00785514" w:rsidRPr="00FE389E" w:rsidRDefault="00785514" w:rsidP="00785514">
      <w:pPr>
        <w:keepNext/>
        <w:keepLines/>
        <w:spacing w:after="202" w:line="271" w:lineRule="auto"/>
        <w:ind w:left="576"/>
        <w:jc w:val="right"/>
        <w:outlineLvl w:val="1"/>
        <w:rPr>
          <w:szCs w:val="20"/>
        </w:rPr>
      </w:pPr>
      <w:r w:rsidRPr="00FE389E">
        <w:rPr>
          <w:b/>
          <w:bCs/>
          <w:i/>
          <w:iCs/>
        </w:rPr>
        <w:lastRenderedPageBreak/>
        <w:t xml:space="preserve">Tehniskās specifikācijas-darba uzdevuma pielikums </w:t>
      </w:r>
    </w:p>
    <w:p w14:paraId="2442B5E1" w14:textId="77777777" w:rsidR="00785514" w:rsidRPr="00FE389E" w:rsidRDefault="00785514" w:rsidP="00785514">
      <w:pPr>
        <w:keepNext/>
        <w:keepLines/>
        <w:spacing w:after="202" w:line="271" w:lineRule="auto"/>
        <w:ind w:left="576"/>
        <w:outlineLvl w:val="1"/>
        <w:rPr>
          <w:b/>
          <w:bCs/>
          <w:sz w:val="28"/>
        </w:rPr>
      </w:pPr>
      <w:r w:rsidRPr="00FE389E">
        <w:rPr>
          <w:b/>
          <w:bCs/>
          <w:szCs w:val="20"/>
        </w:rPr>
        <w:t xml:space="preserve">Būvdarbu veicēja sagatavotā </w:t>
      </w:r>
      <w:proofErr w:type="spellStart"/>
      <w:r w:rsidRPr="00FE389E">
        <w:rPr>
          <w:b/>
          <w:bCs/>
          <w:szCs w:val="20"/>
        </w:rPr>
        <w:t>izpildmērījuma</w:t>
      </w:r>
      <w:proofErr w:type="spellEnd"/>
      <w:r w:rsidRPr="00FE389E">
        <w:rPr>
          <w:b/>
          <w:bCs/>
          <w:szCs w:val="20"/>
        </w:rPr>
        <w:t xml:space="preserve"> noformēšanas prasības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338"/>
        <w:gridCol w:w="1332"/>
      </w:tblGrid>
      <w:tr w:rsidR="00785514" w:rsidRPr="00FE389E" w14:paraId="0F996571" w14:textId="77777777" w:rsidTr="00685F07">
        <w:trPr>
          <w:tblHeader/>
        </w:trPr>
        <w:tc>
          <w:tcPr>
            <w:tcW w:w="704" w:type="dxa"/>
            <w:shd w:val="clear" w:color="auto" w:fill="auto"/>
            <w:vAlign w:val="center"/>
          </w:tcPr>
          <w:p w14:paraId="2E484731" w14:textId="77777777" w:rsidR="00785514" w:rsidRPr="00FE389E" w:rsidRDefault="00785514" w:rsidP="00685F07">
            <w:pPr>
              <w:spacing w:before="120" w:after="120"/>
              <w:jc w:val="center"/>
              <w:rPr>
                <w:sz w:val="22"/>
              </w:rPr>
            </w:pPr>
            <w:r w:rsidRPr="00FE389E">
              <w:rPr>
                <w:sz w:val="22"/>
              </w:rPr>
              <w:t>Nr.</w:t>
            </w:r>
          </w:p>
        </w:tc>
        <w:tc>
          <w:tcPr>
            <w:tcW w:w="3402" w:type="dxa"/>
            <w:shd w:val="clear" w:color="auto" w:fill="auto"/>
            <w:vAlign w:val="center"/>
          </w:tcPr>
          <w:p w14:paraId="25DFDD19" w14:textId="77777777" w:rsidR="00785514" w:rsidRPr="00FE389E" w:rsidRDefault="00785514" w:rsidP="00685F07">
            <w:pPr>
              <w:spacing w:before="120" w:after="120"/>
              <w:ind w:left="-137" w:right="-84"/>
              <w:jc w:val="center"/>
              <w:rPr>
                <w:sz w:val="22"/>
              </w:rPr>
            </w:pPr>
            <w:r w:rsidRPr="00FE389E">
              <w:rPr>
                <w:sz w:val="22"/>
              </w:rPr>
              <w:t>Noformēšanas prasības</w:t>
            </w:r>
          </w:p>
        </w:tc>
        <w:tc>
          <w:tcPr>
            <w:tcW w:w="4338" w:type="dxa"/>
            <w:shd w:val="clear" w:color="auto" w:fill="auto"/>
            <w:vAlign w:val="center"/>
          </w:tcPr>
          <w:p w14:paraId="1831C7B3" w14:textId="77777777" w:rsidR="00785514" w:rsidRPr="00FE389E" w:rsidRDefault="00785514" w:rsidP="00685F07">
            <w:pPr>
              <w:spacing w:before="120" w:after="120"/>
              <w:ind w:left="-140" w:right="-129"/>
              <w:jc w:val="center"/>
              <w:rPr>
                <w:sz w:val="22"/>
              </w:rPr>
            </w:pPr>
            <w:r w:rsidRPr="00FE389E">
              <w:rPr>
                <w:sz w:val="22"/>
              </w:rPr>
              <w:t>Papildinformācija</w:t>
            </w:r>
          </w:p>
        </w:tc>
        <w:tc>
          <w:tcPr>
            <w:tcW w:w="1332" w:type="dxa"/>
            <w:shd w:val="clear" w:color="auto" w:fill="auto"/>
            <w:vAlign w:val="center"/>
          </w:tcPr>
          <w:p w14:paraId="48C6D9AC" w14:textId="77777777" w:rsidR="00785514" w:rsidRPr="00FE389E" w:rsidRDefault="00785514" w:rsidP="00685F07">
            <w:pPr>
              <w:spacing w:before="120" w:after="120"/>
              <w:ind w:left="-80" w:right="-83"/>
              <w:jc w:val="center"/>
              <w:rPr>
                <w:sz w:val="22"/>
              </w:rPr>
            </w:pPr>
            <w:r w:rsidRPr="00FE389E">
              <w:rPr>
                <w:sz w:val="22"/>
              </w:rPr>
              <w:t>Piemērs Nr.</w:t>
            </w:r>
          </w:p>
        </w:tc>
      </w:tr>
      <w:tr w:rsidR="00785514" w:rsidRPr="00FE389E" w14:paraId="368D4139" w14:textId="77777777" w:rsidTr="00685F07">
        <w:tc>
          <w:tcPr>
            <w:tcW w:w="9776" w:type="dxa"/>
            <w:gridSpan w:val="4"/>
            <w:shd w:val="clear" w:color="auto" w:fill="auto"/>
            <w:vAlign w:val="center"/>
          </w:tcPr>
          <w:p w14:paraId="0AD55E3F" w14:textId="77777777" w:rsidR="00785514" w:rsidRPr="00FE389E" w:rsidRDefault="00785514" w:rsidP="00685F07">
            <w:pPr>
              <w:rPr>
                <w:b/>
                <w:sz w:val="22"/>
              </w:rPr>
            </w:pPr>
            <w:r w:rsidRPr="00FE389E">
              <w:rPr>
                <w:sz w:val="22"/>
              </w:rPr>
              <w:t xml:space="preserve">Ūdensvada tīkla </w:t>
            </w:r>
            <w:proofErr w:type="spellStart"/>
            <w:r w:rsidRPr="00FE389E">
              <w:rPr>
                <w:sz w:val="22"/>
              </w:rPr>
              <w:t>izpildmērījuma</w:t>
            </w:r>
            <w:proofErr w:type="spellEnd"/>
            <w:r w:rsidRPr="00FE389E">
              <w:rPr>
                <w:sz w:val="22"/>
              </w:rPr>
              <w:t xml:space="preserve"> noformēšanā jābūt norādītai sekojošai informācijai:</w:t>
            </w:r>
          </w:p>
        </w:tc>
      </w:tr>
      <w:tr w:rsidR="00785514" w:rsidRPr="00FE389E" w14:paraId="3B81916B" w14:textId="77777777" w:rsidTr="00685F07">
        <w:tc>
          <w:tcPr>
            <w:tcW w:w="704" w:type="dxa"/>
            <w:shd w:val="clear" w:color="auto" w:fill="auto"/>
          </w:tcPr>
          <w:p w14:paraId="640BF33C" w14:textId="77777777" w:rsidR="00785514" w:rsidRPr="00FE389E" w:rsidRDefault="00785514" w:rsidP="00685F07">
            <w:pPr>
              <w:ind w:left="-120"/>
              <w:jc w:val="center"/>
              <w:rPr>
                <w:b/>
                <w:sz w:val="22"/>
              </w:rPr>
            </w:pPr>
            <w:r w:rsidRPr="00FE389E">
              <w:rPr>
                <w:sz w:val="22"/>
              </w:rPr>
              <w:t>1.</w:t>
            </w:r>
          </w:p>
        </w:tc>
        <w:tc>
          <w:tcPr>
            <w:tcW w:w="3402" w:type="dxa"/>
            <w:shd w:val="clear" w:color="auto" w:fill="auto"/>
          </w:tcPr>
          <w:p w14:paraId="397F223C" w14:textId="77777777" w:rsidR="00785514" w:rsidRPr="00FE389E" w:rsidRDefault="00785514" w:rsidP="00685F07">
            <w:pPr>
              <w:ind w:firstLine="40"/>
              <w:rPr>
                <w:b/>
                <w:sz w:val="22"/>
              </w:rPr>
            </w:pPr>
            <w:r w:rsidRPr="00FE389E">
              <w:rPr>
                <w:sz w:val="22"/>
              </w:rPr>
              <w:t>Dati par ūdensvada diametru</w:t>
            </w:r>
          </w:p>
        </w:tc>
        <w:tc>
          <w:tcPr>
            <w:tcW w:w="4338" w:type="dxa"/>
            <w:shd w:val="clear" w:color="auto" w:fill="auto"/>
          </w:tcPr>
          <w:p w14:paraId="5D511EAD" w14:textId="77777777" w:rsidR="00785514" w:rsidRPr="00FE389E" w:rsidRDefault="00785514" w:rsidP="00685F07">
            <w:pPr>
              <w:rPr>
                <w:b/>
                <w:sz w:val="22"/>
              </w:rPr>
            </w:pPr>
            <w:r w:rsidRPr="00FE389E">
              <w:rPr>
                <w:sz w:val="22"/>
              </w:rPr>
              <w:t xml:space="preserve">ADTI specifikācija. </w:t>
            </w:r>
          </w:p>
          <w:p w14:paraId="0C12CC9C" w14:textId="77777777" w:rsidR="00785514" w:rsidRPr="00FE389E" w:rsidRDefault="00785514" w:rsidP="00685F07">
            <w:pPr>
              <w:numPr>
                <w:ilvl w:val="0"/>
                <w:numId w:val="54"/>
              </w:numPr>
              <w:contextualSpacing/>
              <w:jc w:val="both"/>
              <w:rPr>
                <w:sz w:val="22"/>
              </w:rPr>
            </w:pPr>
            <w:r w:rsidRPr="00FE389E">
              <w:rPr>
                <w:sz w:val="22"/>
              </w:rPr>
              <w:t xml:space="preserve">Atsevišķs teksta elements – apraksta tikai diametru. </w:t>
            </w:r>
          </w:p>
          <w:p w14:paraId="48403684" w14:textId="77777777" w:rsidR="00785514" w:rsidRPr="00FE389E" w:rsidRDefault="00785514" w:rsidP="00685F07">
            <w:pPr>
              <w:numPr>
                <w:ilvl w:val="0"/>
                <w:numId w:val="54"/>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6278487B" w14:textId="77777777" w:rsidR="00785514" w:rsidRPr="00FE389E" w:rsidRDefault="00785514" w:rsidP="00685F07">
            <w:pPr>
              <w:jc w:val="center"/>
              <w:rPr>
                <w:b/>
                <w:sz w:val="22"/>
              </w:rPr>
            </w:pPr>
            <w:r w:rsidRPr="00FE389E">
              <w:rPr>
                <w:sz w:val="22"/>
              </w:rPr>
              <w:t>1, 2, 3</w:t>
            </w:r>
          </w:p>
        </w:tc>
      </w:tr>
      <w:tr w:rsidR="00785514" w:rsidRPr="00FE389E" w14:paraId="1E294BA5" w14:textId="77777777" w:rsidTr="00685F07">
        <w:tc>
          <w:tcPr>
            <w:tcW w:w="704" w:type="dxa"/>
            <w:shd w:val="clear" w:color="auto" w:fill="auto"/>
          </w:tcPr>
          <w:p w14:paraId="74B47D93" w14:textId="77777777" w:rsidR="00785514" w:rsidRPr="00FE389E" w:rsidRDefault="00785514" w:rsidP="00685F07">
            <w:pPr>
              <w:ind w:left="22"/>
              <w:jc w:val="center"/>
              <w:rPr>
                <w:b/>
                <w:sz w:val="22"/>
              </w:rPr>
            </w:pPr>
            <w:r w:rsidRPr="00FE389E">
              <w:rPr>
                <w:sz w:val="22"/>
              </w:rPr>
              <w:t>2.</w:t>
            </w:r>
          </w:p>
        </w:tc>
        <w:tc>
          <w:tcPr>
            <w:tcW w:w="3402" w:type="dxa"/>
            <w:shd w:val="clear" w:color="auto" w:fill="auto"/>
          </w:tcPr>
          <w:p w14:paraId="4B426A16" w14:textId="77777777" w:rsidR="00785514" w:rsidRPr="00FE389E" w:rsidRDefault="00785514" w:rsidP="00685F07">
            <w:pPr>
              <w:ind w:firstLine="40"/>
              <w:rPr>
                <w:b/>
                <w:sz w:val="22"/>
              </w:rPr>
            </w:pPr>
            <w:r w:rsidRPr="00FE389E">
              <w:rPr>
                <w:sz w:val="22"/>
              </w:rPr>
              <w:t>Dati par ūdensvada materiālu</w:t>
            </w:r>
          </w:p>
        </w:tc>
        <w:tc>
          <w:tcPr>
            <w:tcW w:w="4338" w:type="dxa"/>
            <w:shd w:val="clear" w:color="auto" w:fill="auto"/>
          </w:tcPr>
          <w:p w14:paraId="4DECA73B" w14:textId="77777777" w:rsidR="00785514" w:rsidRPr="00FE389E" w:rsidRDefault="00785514" w:rsidP="00685F07">
            <w:pPr>
              <w:rPr>
                <w:b/>
                <w:sz w:val="22"/>
              </w:rPr>
            </w:pPr>
            <w:r w:rsidRPr="00FE389E">
              <w:rPr>
                <w:sz w:val="22"/>
              </w:rPr>
              <w:t xml:space="preserve">ADTI specifikācija  </w:t>
            </w:r>
          </w:p>
          <w:p w14:paraId="0AD86917" w14:textId="77777777" w:rsidR="00785514" w:rsidRPr="00FE389E" w:rsidRDefault="00785514" w:rsidP="00685F07">
            <w:pPr>
              <w:numPr>
                <w:ilvl w:val="0"/>
                <w:numId w:val="55"/>
              </w:numPr>
              <w:contextualSpacing/>
              <w:jc w:val="both"/>
              <w:rPr>
                <w:sz w:val="22"/>
              </w:rPr>
            </w:pPr>
            <w:r w:rsidRPr="00FE389E">
              <w:rPr>
                <w:sz w:val="22"/>
              </w:rPr>
              <w:t xml:space="preserve">Atsevišķs teksta elements – apraksta tikai materiālu. </w:t>
            </w:r>
          </w:p>
          <w:p w14:paraId="2B4444FD" w14:textId="77777777" w:rsidR="00785514" w:rsidRPr="00FE389E" w:rsidRDefault="00785514" w:rsidP="00685F07">
            <w:pPr>
              <w:numPr>
                <w:ilvl w:val="0"/>
                <w:numId w:val="55"/>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75176923" w14:textId="77777777" w:rsidR="00785514" w:rsidRPr="00FE389E" w:rsidRDefault="00785514" w:rsidP="00685F07">
            <w:pPr>
              <w:jc w:val="center"/>
              <w:rPr>
                <w:b/>
                <w:sz w:val="22"/>
              </w:rPr>
            </w:pPr>
            <w:r w:rsidRPr="00FE389E">
              <w:rPr>
                <w:sz w:val="22"/>
              </w:rPr>
              <w:t>3</w:t>
            </w:r>
          </w:p>
        </w:tc>
      </w:tr>
      <w:tr w:rsidR="00785514" w:rsidRPr="00FE389E" w14:paraId="2CE8E0C2" w14:textId="77777777" w:rsidTr="00685F07">
        <w:tc>
          <w:tcPr>
            <w:tcW w:w="704" w:type="dxa"/>
            <w:shd w:val="clear" w:color="auto" w:fill="auto"/>
          </w:tcPr>
          <w:p w14:paraId="3147AA05" w14:textId="77777777" w:rsidR="00785514" w:rsidRPr="00FE389E" w:rsidRDefault="00785514" w:rsidP="00685F07">
            <w:pPr>
              <w:ind w:left="22"/>
              <w:jc w:val="center"/>
              <w:rPr>
                <w:b/>
                <w:sz w:val="22"/>
              </w:rPr>
            </w:pPr>
            <w:r w:rsidRPr="00FE389E">
              <w:rPr>
                <w:sz w:val="22"/>
              </w:rPr>
              <w:t>3.</w:t>
            </w:r>
          </w:p>
        </w:tc>
        <w:tc>
          <w:tcPr>
            <w:tcW w:w="3402" w:type="dxa"/>
            <w:shd w:val="clear" w:color="auto" w:fill="auto"/>
          </w:tcPr>
          <w:p w14:paraId="25525AAF" w14:textId="77777777" w:rsidR="00785514" w:rsidRPr="00FE389E" w:rsidRDefault="00785514" w:rsidP="00685F07">
            <w:pPr>
              <w:ind w:firstLine="40"/>
              <w:rPr>
                <w:b/>
                <w:sz w:val="22"/>
              </w:rPr>
            </w:pPr>
            <w:r w:rsidRPr="00FE389E">
              <w:rPr>
                <w:sz w:val="22"/>
              </w:rPr>
              <w:t xml:space="preserve">Ūdensvada raksturojošā informācija (piemēram, esošais, </w:t>
            </w:r>
            <w:proofErr w:type="spellStart"/>
            <w:r w:rsidRPr="00FE389E">
              <w:rPr>
                <w:sz w:val="22"/>
              </w:rPr>
              <w:t>jaunizbūvētais</w:t>
            </w:r>
            <w:proofErr w:type="spellEnd"/>
            <w:r w:rsidRPr="00FE389E">
              <w:rPr>
                <w:sz w:val="22"/>
              </w:rPr>
              <w:t>)</w:t>
            </w:r>
          </w:p>
        </w:tc>
        <w:tc>
          <w:tcPr>
            <w:tcW w:w="4338" w:type="dxa"/>
            <w:shd w:val="clear" w:color="auto" w:fill="auto"/>
          </w:tcPr>
          <w:p w14:paraId="636DAF62" w14:textId="77777777" w:rsidR="00785514" w:rsidRPr="00FE389E" w:rsidRDefault="00785514" w:rsidP="00685F07">
            <w:pPr>
              <w:rPr>
                <w:b/>
                <w:sz w:val="22"/>
              </w:rPr>
            </w:pPr>
            <w:r w:rsidRPr="00FE389E">
              <w:rPr>
                <w:sz w:val="22"/>
              </w:rPr>
              <w:t>ADTI specifikācija</w:t>
            </w:r>
          </w:p>
          <w:p w14:paraId="01EE2B35" w14:textId="77777777" w:rsidR="00785514" w:rsidRPr="00FE389E" w:rsidRDefault="00785514" w:rsidP="00685F07">
            <w:pPr>
              <w:numPr>
                <w:ilvl w:val="0"/>
                <w:numId w:val="56"/>
              </w:numPr>
              <w:contextualSpacing/>
              <w:jc w:val="both"/>
              <w:rPr>
                <w:sz w:val="22"/>
              </w:rPr>
            </w:pPr>
            <w:r w:rsidRPr="00FE389E">
              <w:rPr>
                <w:sz w:val="22"/>
              </w:rPr>
              <w:t>Atsevišķs teksta elements</w:t>
            </w:r>
          </w:p>
          <w:p w14:paraId="28FC333F" w14:textId="77777777" w:rsidR="00785514" w:rsidRPr="00FE389E" w:rsidRDefault="00785514" w:rsidP="00685F07">
            <w:pPr>
              <w:numPr>
                <w:ilvl w:val="0"/>
                <w:numId w:val="56"/>
              </w:numPr>
              <w:ind w:left="357" w:hanging="357"/>
              <w:contextualSpacing/>
              <w:jc w:val="both"/>
              <w:rPr>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6E46CB0F" w14:textId="77777777" w:rsidR="00785514" w:rsidRPr="00FE389E" w:rsidRDefault="00785514" w:rsidP="00685F07">
            <w:pPr>
              <w:jc w:val="center"/>
              <w:rPr>
                <w:b/>
                <w:sz w:val="22"/>
              </w:rPr>
            </w:pPr>
            <w:r w:rsidRPr="00FE389E">
              <w:rPr>
                <w:sz w:val="22"/>
              </w:rPr>
              <w:t>1, 2, 3</w:t>
            </w:r>
          </w:p>
        </w:tc>
      </w:tr>
      <w:tr w:rsidR="00785514" w:rsidRPr="00FE389E" w14:paraId="0DC1C598" w14:textId="77777777" w:rsidTr="00685F07">
        <w:tc>
          <w:tcPr>
            <w:tcW w:w="704" w:type="dxa"/>
            <w:shd w:val="clear" w:color="auto" w:fill="auto"/>
          </w:tcPr>
          <w:p w14:paraId="7D0331F0" w14:textId="77777777" w:rsidR="00785514" w:rsidRPr="00FE389E" w:rsidRDefault="00785514" w:rsidP="00685F07">
            <w:pPr>
              <w:ind w:left="22"/>
              <w:jc w:val="center"/>
              <w:rPr>
                <w:b/>
                <w:sz w:val="22"/>
              </w:rPr>
            </w:pPr>
            <w:r w:rsidRPr="00FE389E">
              <w:rPr>
                <w:sz w:val="22"/>
              </w:rPr>
              <w:t>4.</w:t>
            </w:r>
          </w:p>
        </w:tc>
        <w:tc>
          <w:tcPr>
            <w:tcW w:w="3402" w:type="dxa"/>
            <w:shd w:val="clear" w:color="auto" w:fill="auto"/>
          </w:tcPr>
          <w:p w14:paraId="7E9FBE9E" w14:textId="77777777" w:rsidR="00785514" w:rsidRPr="00FE389E" w:rsidRDefault="00785514" w:rsidP="00685F07">
            <w:pPr>
              <w:ind w:firstLine="40"/>
              <w:rPr>
                <w:b/>
                <w:sz w:val="22"/>
              </w:rPr>
            </w:pPr>
            <w:r w:rsidRPr="00FE389E">
              <w:rPr>
                <w:sz w:val="22"/>
              </w:rPr>
              <w:t>Diametra maiņas vieta</w:t>
            </w:r>
          </w:p>
        </w:tc>
        <w:tc>
          <w:tcPr>
            <w:tcW w:w="4338" w:type="dxa"/>
            <w:shd w:val="clear" w:color="auto" w:fill="auto"/>
          </w:tcPr>
          <w:p w14:paraId="5160AC1B" w14:textId="77777777" w:rsidR="00785514" w:rsidRPr="00FE389E" w:rsidRDefault="00785514" w:rsidP="00685F07">
            <w:pPr>
              <w:ind w:hanging="69"/>
              <w:rPr>
                <w:b/>
                <w:sz w:val="22"/>
              </w:rPr>
            </w:pPr>
            <w:r w:rsidRPr="00FE389E">
              <w:rPr>
                <w:sz w:val="22"/>
              </w:rPr>
              <w:t>ADTI specifikācija</w:t>
            </w:r>
          </w:p>
        </w:tc>
        <w:tc>
          <w:tcPr>
            <w:tcW w:w="1332" w:type="dxa"/>
            <w:shd w:val="clear" w:color="auto" w:fill="auto"/>
          </w:tcPr>
          <w:p w14:paraId="04B779A1" w14:textId="77777777" w:rsidR="00785514" w:rsidRPr="00FE389E" w:rsidRDefault="00785514" w:rsidP="00685F07">
            <w:pPr>
              <w:jc w:val="center"/>
              <w:rPr>
                <w:b/>
                <w:sz w:val="22"/>
              </w:rPr>
            </w:pPr>
            <w:r w:rsidRPr="00FE389E">
              <w:rPr>
                <w:sz w:val="22"/>
              </w:rPr>
              <w:t>3</w:t>
            </w:r>
          </w:p>
        </w:tc>
      </w:tr>
      <w:tr w:rsidR="00785514" w:rsidRPr="00FE389E" w14:paraId="10B5917F" w14:textId="77777777" w:rsidTr="00685F07">
        <w:tc>
          <w:tcPr>
            <w:tcW w:w="704" w:type="dxa"/>
            <w:shd w:val="clear" w:color="auto" w:fill="auto"/>
          </w:tcPr>
          <w:p w14:paraId="5DC62338" w14:textId="77777777" w:rsidR="00785514" w:rsidRPr="00FE389E" w:rsidRDefault="00785514" w:rsidP="00685F07">
            <w:pPr>
              <w:ind w:left="22"/>
              <w:jc w:val="center"/>
              <w:rPr>
                <w:b/>
                <w:sz w:val="22"/>
              </w:rPr>
            </w:pPr>
            <w:r w:rsidRPr="00FE389E">
              <w:rPr>
                <w:sz w:val="22"/>
              </w:rPr>
              <w:t>5.</w:t>
            </w:r>
          </w:p>
        </w:tc>
        <w:tc>
          <w:tcPr>
            <w:tcW w:w="3402" w:type="dxa"/>
            <w:shd w:val="clear" w:color="auto" w:fill="auto"/>
          </w:tcPr>
          <w:p w14:paraId="154214BB" w14:textId="77777777" w:rsidR="00785514" w:rsidRPr="00FE389E" w:rsidRDefault="00785514" w:rsidP="00685F07">
            <w:pPr>
              <w:ind w:firstLine="40"/>
              <w:rPr>
                <w:b/>
                <w:sz w:val="22"/>
              </w:rPr>
            </w:pPr>
            <w:r w:rsidRPr="00FE389E">
              <w:rPr>
                <w:sz w:val="22"/>
              </w:rPr>
              <w:t xml:space="preserve">Cauruļvada augšas augstums ūdensvadam (jaunizbūvētam vadam sākumā un beigās, </w:t>
            </w:r>
            <w:proofErr w:type="spellStart"/>
            <w:r w:rsidRPr="00FE389E">
              <w:rPr>
                <w:sz w:val="22"/>
              </w:rPr>
              <w:t>remontskavas</w:t>
            </w:r>
            <w:proofErr w:type="spellEnd"/>
            <w:r w:rsidRPr="00FE389E">
              <w:rPr>
                <w:sz w:val="22"/>
              </w:rPr>
              <w:t>, diametra maiņas vietā)</w:t>
            </w:r>
          </w:p>
        </w:tc>
        <w:tc>
          <w:tcPr>
            <w:tcW w:w="4338" w:type="dxa"/>
            <w:shd w:val="clear" w:color="auto" w:fill="auto"/>
          </w:tcPr>
          <w:p w14:paraId="2322074D" w14:textId="77777777" w:rsidR="00785514" w:rsidRPr="00FE389E" w:rsidRDefault="00785514" w:rsidP="00685F07">
            <w:pPr>
              <w:rPr>
                <w:b/>
                <w:sz w:val="22"/>
              </w:rPr>
            </w:pPr>
            <w:r w:rsidRPr="00FE389E">
              <w:rPr>
                <w:sz w:val="22"/>
              </w:rPr>
              <w:t>ADTI specifikācija</w:t>
            </w:r>
          </w:p>
          <w:p w14:paraId="6B7EE5BE" w14:textId="77777777" w:rsidR="00785514" w:rsidRPr="00FE389E" w:rsidRDefault="00785514" w:rsidP="00685F07">
            <w:pPr>
              <w:numPr>
                <w:ilvl w:val="0"/>
                <w:numId w:val="57"/>
              </w:numPr>
              <w:ind w:left="357" w:hanging="357"/>
              <w:contextualSpacing/>
              <w:jc w:val="both"/>
              <w:rPr>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7E40A2E1" w14:textId="77777777" w:rsidR="00785514" w:rsidRPr="00FE389E" w:rsidRDefault="00785514" w:rsidP="00685F07">
            <w:pPr>
              <w:jc w:val="center"/>
              <w:rPr>
                <w:b/>
                <w:sz w:val="22"/>
              </w:rPr>
            </w:pPr>
            <w:r w:rsidRPr="00FE389E">
              <w:rPr>
                <w:sz w:val="22"/>
              </w:rPr>
              <w:t>2, 3</w:t>
            </w:r>
          </w:p>
        </w:tc>
      </w:tr>
      <w:tr w:rsidR="00785514" w:rsidRPr="00FE389E" w14:paraId="63AA6A20" w14:textId="77777777" w:rsidTr="00685F07">
        <w:tc>
          <w:tcPr>
            <w:tcW w:w="704" w:type="dxa"/>
            <w:shd w:val="clear" w:color="auto" w:fill="auto"/>
          </w:tcPr>
          <w:p w14:paraId="209B5D13" w14:textId="77777777" w:rsidR="00785514" w:rsidRPr="00FE389E" w:rsidRDefault="00785514" w:rsidP="00685F07">
            <w:pPr>
              <w:ind w:left="22"/>
              <w:jc w:val="center"/>
              <w:rPr>
                <w:b/>
                <w:sz w:val="22"/>
              </w:rPr>
            </w:pPr>
            <w:r w:rsidRPr="00FE389E">
              <w:rPr>
                <w:sz w:val="22"/>
              </w:rPr>
              <w:t>6.</w:t>
            </w:r>
          </w:p>
        </w:tc>
        <w:tc>
          <w:tcPr>
            <w:tcW w:w="3402" w:type="dxa"/>
            <w:shd w:val="clear" w:color="auto" w:fill="auto"/>
          </w:tcPr>
          <w:p w14:paraId="034E74A1" w14:textId="77777777" w:rsidR="00785514" w:rsidRPr="00FE389E" w:rsidRDefault="00785514" w:rsidP="00685F07">
            <w:pPr>
              <w:ind w:firstLine="40"/>
              <w:rPr>
                <w:b/>
                <w:sz w:val="22"/>
              </w:rPr>
            </w:pPr>
            <w:r w:rsidRPr="00FE389E">
              <w:rPr>
                <w:sz w:val="22"/>
              </w:rPr>
              <w:t>Virszemes elementu – ventiļa, ūdens tīkla akas, hidranta vāka augstums</w:t>
            </w:r>
          </w:p>
        </w:tc>
        <w:tc>
          <w:tcPr>
            <w:tcW w:w="4338" w:type="dxa"/>
            <w:shd w:val="clear" w:color="auto" w:fill="auto"/>
          </w:tcPr>
          <w:p w14:paraId="73DCE5FA" w14:textId="77777777" w:rsidR="00785514" w:rsidRPr="00FE389E" w:rsidRDefault="00785514" w:rsidP="00685F07">
            <w:pPr>
              <w:ind w:firstLine="73"/>
              <w:rPr>
                <w:b/>
                <w:sz w:val="22"/>
              </w:rPr>
            </w:pPr>
            <w:r w:rsidRPr="00FE389E">
              <w:rPr>
                <w:sz w:val="22"/>
              </w:rPr>
              <w:t>ADTI specifikācija</w:t>
            </w:r>
          </w:p>
        </w:tc>
        <w:tc>
          <w:tcPr>
            <w:tcW w:w="1332" w:type="dxa"/>
            <w:shd w:val="clear" w:color="auto" w:fill="auto"/>
          </w:tcPr>
          <w:p w14:paraId="7C6FAF71" w14:textId="77777777" w:rsidR="00785514" w:rsidRPr="00FE389E" w:rsidRDefault="00785514" w:rsidP="00685F07">
            <w:pPr>
              <w:jc w:val="center"/>
              <w:rPr>
                <w:b/>
                <w:sz w:val="22"/>
              </w:rPr>
            </w:pPr>
            <w:r w:rsidRPr="00FE389E">
              <w:rPr>
                <w:sz w:val="22"/>
              </w:rPr>
              <w:t>1, 2, 3</w:t>
            </w:r>
          </w:p>
        </w:tc>
      </w:tr>
      <w:tr w:rsidR="00785514" w:rsidRPr="00FE389E" w14:paraId="590CF6AD" w14:textId="77777777" w:rsidTr="00685F07">
        <w:tc>
          <w:tcPr>
            <w:tcW w:w="704" w:type="dxa"/>
            <w:shd w:val="clear" w:color="auto" w:fill="auto"/>
          </w:tcPr>
          <w:p w14:paraId="1BB63301" w14:textId="77777777" w:rsidR="00785514" w:rsidRPr="00FE389E" w:rsidRDefault="00785514" w:rsidP="00685F07">
            <w:pPr>
              <w:ind w:left="22"/>
              <w:jc w:val="center"/>
              <w:rPr>
                <w:b/>
                <w:sz w:val="22"/>
              </w:rPr>
            </w:pPr>
            <w:r w:rsidRPr="00FE389E">
              <w:rPr>
                <w:sz w:val="22"/>
              </w:rPr>
              <w:t>7.</w:t>
            </w:r>
          </w:p>
        </w:tc>
        <w:tc>
          <w:tcPr>
            <w:tcW w:w="3402" w:type="dxa"/>
            <w:shd w:val="clear" w:color="auto" w:fill="auto"/>
          </w:tcPr>
          <w:p w14:paraId="37CF7DFD" w14:textId="77777777" w:rsidR="00785514" w:rsidRPr="00FE389E" w:rsidRDefault="00785514" w:rsidP="00685F07">
            <w:pPr>
              <w:ind w:firstLine="40"/>
              <w:rPr>
                <w:b/>
                <w:sz w:val="22"/>
              </w:rPr>
            </w:pPr>
            <w:r w:rsidRPr="00FE389E">
              <w:rPr>
                <w:sz w:val="22"/>
              </w:rPr>
              <w:t>Augstums aizbīdņa un hidranta pazemes elementam (objektam)</w:t>
            </w:r>
          </w:p>
        </w:tc>
        <w:tc>
          <w:tcPr>
            <w:tcW w:w="4338" w:type="dxa"/>
            <w:shd w:val="clear" w:color="auto" w:fill="auto"/>
          </w:tcPr>
          <w:p w14:paraId="2E211779" w14:textId="77777777" w:rsidR="00785514" w:rsidRPr="00FE389E" w:rsidRDefault="00785514" w:rsidP="00685F07">
            <w:pPr>
              <w:ind w:firstLine="73"/>
              <w:rPr>
                <w:b/>
                <w:sz w:val="22"/>
              </w:rPr>
            </w:pPr>
            <w:r w:rsidRPr="00FE389E">
              <w:rPr>
                <w:sz w:val="22"/>
              </w:rPr>
              <w:t>Noformēt izmantojot ADTI specifikācijas</w:t>
            </w:r>
          </w:p>
        </w:tc>
        <w:tc>
          <w:tcPr>
            <w:tcW w:w="1332" w:type="dxa"/>
            <w:shd w:val="clear" w:color="auto" w:fill="auto"/>
          </w:tcPr>
          <w:p w14:paraId="468E3826" w14:textId="77777777" w:rsidR="00785514" w:rsidRPr="00FE389E" w:rsidRDefault="00785514" w:rsidP="00685F07">
            <w:pPr>
              <w:jc w:val="center"/>
              <w:rPr>
                <w:b/>
                <w:sz w:val="22"/>
              </w:rPr>
            </w:pPr>
            <w:r w:rsidRPr="00FE389E">
              <w:rPr>
                <w:sz w:val="22"/>
              </w:rPr>
              <w:t>2</w:t>
            </w:r>
          </w:p>
        </w:tc>
      </w:tr>
      <w:tr w:rsidR="00785514" w:rsidRPr="00FE389E" w14:paraId="3A1442FF" w14:textId="77777777" w:rsidTr="00685F07">
        <w:tc>
          <w:tcPr>
            <w:tcW w:w="704" w:type="dxa"/>
            <w:shd w:val="clear" w:color="auto" w:fill="auto"/>
          </w:tcPr>
          <w:p w14:paraId="616021C3" w14:textId="77777777" w:rsidR="00785514" w:rsidRPr="00FE389E" w:rsidRDefault="00785514" w:rsidP="00685F07">
            <w:pPr>
              <w:ind w:left="22"/>
              <w:jc w:val="center"/>
              <w:rPr>
                <w:b/>
                <w:sz w:val="22"/>
              </w:rPr>
            </w:pPr>
            <w:r w:rsidRPr="00FE389E">
              <w:rPr>
                <w:sz w:val="22"/>
              </w:rPr>
              <w:t>8.</w:t>
            </w:r>
          </w:p>
        </w:tc>
        <w:tc>
          <w:tcPr>
            <w:tcW w:w="3402" w:type="dxa"/>
            <w:shd w:val="clear" w:color="auto" w:fill="auto"/>
          </w:tcPr>
          <w:p w14:paraId="3FFC2AA7" w14:textId="77777777" w:rsidR="00785514" w:rsidRPr="00FE389E" w:rsidRDefault="00785514" w:rsidP="00685F07">
            <w:pPr>
              <w:ind w:firstLine="40"/>
              <w:rPr>
                <w:b/>
                <w:sz w:val="22"/>
              </w:rPr>
            </w:pPr>
            <w:r w:rsidRPr="00FE389E">
              <w:rPr>
                <w:sz w:val="22"/>
              </w:rPr>
              <w:t>Dati nedrīkst saturēt dublikātus</w:t>
            </w:r>
          </w:p>
        </w:tc>
        <w:tc>
          <w:tcPr>
            <w:tcW w:w="4338" w:type="dxa"/>
            <w:shd w:val="clear" w:color="auto" w:fill="auto"/>
          </w:tcPr>
          <w:p w14:paraId="47FD2953" w14:textId="77777777" w:rsidR="00785514" w:rsidRPr="00FE389E" w:rsidRDefault="00785514" w:rsidP="00685F07">
            <w:pPr>
              <w:ind w:left="461"/>
              <w:rPr>
                <w:b/>
                <w:sz w:val="22"/>
              </w:rPr>
            </w:pPr>
            <w:r w:rsidRPr="00FE389E">
              <w:rPr>
                <w:sz w:val="22"/>
              </w:rPr>
              <w:t xml:space="preserve">Izmantot </w:t>
            </w:r>
            <w:proofErr w:type="spellStart"/>
            <w:r w:rsidRPr="00FE389E">
              <w:rPr>
                <w:sz w:val="22"/>
              </w:rPr>
              <w:t>Utilities</w:t>
            </w:r>
            <w:proofErr w:type="spellEnd"/>
            <w:r w:rsidRPr="00FE389E">
              <w:rPr>
                <w:sz w:val="22"/>
              </w:rPr>
              <w:t xml:space="preserve"> </w:t>
            </w:r>
            <w:proofErr w:type="spellStart"/>
            <w:r w:rsidRPr="00FE389E">
              <w:rPr>
                <w:sz w:val="22"/>
              </w:rPr>
              <w:t>Data</w:t>
            </w:r>
            <w:proofErr w:type="spellEnd"/>
            <w:r w:rsidRPr="00FE389E">
              <w:rPr>
                <w:sz w:val="22"/>
              </w:rPr>
              <w:t xml:space="preserve"> </w:t>
            </w:r>
            <w:proofErr w:type="spellStart"/>
            <w:r w:rsidRPr="00FE389E">
              <w:rPr>
                <w:sz w:val="22"/>
              </w:rPr>
              <w:t>Cleanup</w:t>
            </w:r>
            <w:proofErr w:type="spellEnd"/>
            <w:r w:rsidRPr="00FE389E">
              <w:rPr>
                <w:sz w:val="22"/>
              </w:rPr>
              <w:t>, vai manuāli attīrīt datus</w:t>
            </w:r>
          </w:p>
        </w:tc>
        <w:tc>
          <w:tcPr>
            <w:tcW w:w="1332" w:type="dxa"/>
            <w:shd w:val="clear" w:color="auto" w:fill="auto"/>
          </w:tcPr>
          <w:p w14:paraId="56273B21" w14:textId="77777777" w:rsidR="00785514" w:rsidRPr="00FE389E" w:rsidRDefault="00785514" w:rsidP="00685F07">
            <w:pPr>
              <w:jc w:val="center"/>
              <w:rPr>
                <w:b/>
                <w:sz w:val="22"/>
              </w:rPr>
            </w:pPr>
          </w:p>
        </w:tc>
      </w:tr>
      <w:tr w:rsidR="00785514" w:rsidRPr="00FE389E" w14:paraId="2F92D7C9" w14:textId="77777777" w:rsidTr="00685F07">
        <w:tc>
          <w:tcPr>
            <w:tcW w:w="704" w:type="dxa"/>
            <w:shd w:val="clear" w:color="auto" w:fill="auto"/>
          </w:tcPr>
          <w:p w14:paraId="365AFA98" w14:textId="77777777" w:rsidR="00785514" w:rsidRPr="00FE389E" w:rsidRDefault="00785514" w:rsidP="00685F07">
            <w:pPr>
              <w:ind w:left="22"/>
              <w:jc w:val="center"/>
              <w:rPr>
                <w:b/>
                <w:sz w:val="22"/>
              </w:rPr>
            </w:pPr>
            <w:r w:rsidRPr="00FE389E">
              <w:rPr>
                <w:sz w:val="22"/>
              </w:rPr>
              <w:t>9.</w:t>
            </w:r>
          </w:p>
        </w:tc>
        <w:tc>
          <w:tcPr>
            <w:tcW w:w="3402" w:type="dxa"/>
            <w:shd w:val="clear" w:color="auto" w:fill="auto"/>
          </w:tcPr>
          <w:p w14:paraId="5B4C5768" w14:textId="77777777" w:rsidR="00785514" w:rsidRPr="00FE389E" w:rsidRDefault="00785514" w:rsidP="00685F07">
            <w:pPr>
              <w:ind w:firstLine="40"/>
              <w:rPr>
                <w:b/>
                <w:sz w:val="22"/>
              </w:rPr>
            </w:pPr>
            <w:r w:rsidRPr="00FE389E">
              <w:rPr>
                <w:sz w:val="22"/>
              </w:rPr>
              <w:t xml:space="preserve">Izmantot </w:t>
            </w:r>
            <w:proofErr w:type="spellStart"/>
            <w:r w:rsidRPr="00FE389E">
              <w:rPr>
                <w:sz w:val="22"/>
              </w:rPr>
              <w:t>polilīnijas</w:t>
            </w:r>
            <w:proofErr w:type="spellEnd"/>
            <w:r w:rsidRPr="00FE389E">
              <w:rPr>
                <w:sz w:val="22"/>
              </w:rPr>
              <w:t xml:space="preserve"> un </w:t>
            </w:r>
            <w:proofErr w:type="spellStart"/>
            <w:r w:rsidRPr="00FE389E">
              <w:rPr>
                <w:sz w:val="22"/>
              </w:rPr>
              <w:t>vertex</w:t>
            </w:r>
            <w:proofErr w:type="spellEnd"/>
            <w:r w:rsidRPr="00FE389E">
              <w:rPr>
                <w:sz w:val="22"/>
              </w:rPr>
              <w:t xml:space="preserve"> punktus loģiskai situācijas attēlošanai</w:t>
            </w:r>
          </w:p>
        </w:tc>
        <w:tc>
          <w:tcPr>
            <w:tcW w:w="4338" w:type="dxa"/>
            <w:shd w:val="clear" w:color="auto" w:fill="auto"/>
          </w:tcPr>
          <w:p w14:paraId="1AC227D8" w14:textId="77777777" w:rsidR="00785514" w:rsidRPr="00FE389E" w:rsidRDefault="00785514" w:rsidP="00685F07">
            <w:pPr>
              <w:numPr>
                <w:ilvl w:val="0"/>
                <w:numId w:val="57"/>
              </w:numPr>
              <w:ind w:left="357" w:hanging="357"/>
              <w:contextualSpacing/>
              <w:jc w:val="both"/>
              <w:rPr>
                <w:b/>
                <w:sz w:val="22"/>
              </w:rPr>
            </w:pPr>
            <w:r w:rsidRPr="00FE389E">
              <w:rPr>
                <w:sz w:val="22"/>
              </w:rPr>
              <w:t>Ūdensvadam – veikt cauruļvadu (</w:t>
            </w:r>
            <w:proofErr w:type="spellStart"/>
            <w:r w:rsidRPr="00FE389E">
              <w:rPr>
                <w:sz w:val="22"/>
              </w:rPr>
              <w:t>līnijveida</w:t>
            </w:r>
            <w:proofErr w:type="spellEnd"/>
            <w:r w:rsidRPr="00FE389E">
              <w:rPr>
                <w:sz w:val="22"/>
              </w:rPr>
              <w:t xml:space="preserve"> objektu) – savienošanu un dalīšanu. t.i. Ūdensvada ielas vadu posmi gadījumos, kad nemainās atribūti (diametrs, materiāls), veidojami no ielu krustojuma līdz krustojumam.</w:t>
            </w:r>
          </w:p>
          <w:p w14:paraId="257F5500" w14:textId="77777777" w:rsidR="00785514" w:rsidRPr="00FE389E" w:rsidRDefault="00785514" w:rsidP="00685F07">
            <w:pPr>
              <w:numPr>
                <w:ilvl w:val="0"/>
                <w:numId w:val="57"/>
              </w:numPr>
              <w:ind w:left="357" w:hanging="357"/>
              <w:contextualSpacing/>
              <w:jc w:val="both"/>
              <w:rPr>
                <w:b/>
                <w:sz w:val="22"/>
              </w:rPr>
            </w:pPr>
            <w:r w:rsidRPr="00FE389E">
              <w:rPr>
                <w:sz w:val="22"/>
              </w:rPr>
              <w:t>Ūdensvada pievadi  veidojami  no ielas vada līdz pievada gala punktam (piederības maiņas punktam).</w:t>
            </w:r>
          </w:p>
        </w:tc>
        <w:tc>
          <w:tcPr>
            <w:tcW w:w="1332" w:type="dxa"/>
            <w:shd w:val="clear" w:color="auto" w:fill="auto"/>
          </w:tcPr>
          <w:p w14:paraId="20EC9813" w14:textId="77777777" w:rsidR="00785514" w:rsidRPr="00FE389E" w:rsidRDefault="00785514" w:rsidP="00685F07">
            <w:pPr>
              <w:jc w:val="center"/>
              <w:rPr>
                <w:b/>
                <w:sz w:val="22"/>
              </w:rPr>
            </w:pPr>
            <w:r w:rsidRPr="00FE389E">
              <w:rPr>
                <w:sz w:val="22"/>
              </w:rPr>
              <w:t>1, 2, 3</w:t>
            </w:r>
          </w:p>
        </w:tc>
      </w:tr>
      <w:tr w:rsidR="00785514" w:rsidRPr="00FE389E" w14:paraId="0AD6AF94" w14:textId="77777777" w:rsidTr="00685F07">
        <w:tc>
          <w:tcPr>
            <w:tcW w:w="704" w:type="dxa"/>
            <w:shd w:val="clear" w:color="auto" w:fill="auto"/>
          </w:tcPr>
          <w:p w14:paraId="2F6D0D6B" w14:textId="77777777" w:rsidR="00785514" w:rsidRPr="00FE389E" w:rsidRDefault="00785514" w:rsidP="00685F07">
            <w:pPr>
              <w:ind w:left="22" w:hanging="22"/>
              <w:jc w:val="center"/>
              <w:rPr>
                <w:b/>
                <w:sz w:val="22"/>
              </w:rPr>
            </w:pPr>
            <w:r w:rsidRPr="00FE389E">
              <w:rPr>
                <w:sz w:val="22"/>
              </w:rPr>
              <w:t>10.</w:t>
            </w:r>
          </w:p>
        </w:tc>
        <w:tc>
          <w:tcPr>
            <w:tcW w:w="3402" w:type="dxa"/>
            <w:shd w:val="clear" w:color="auto" w:fill="auto"/>
          </w:tcPr>
          <w:p w14:paraId="05A87BB8" w14:textId="77777777" w:rsidR="00785514" w:rsidRPr="00FE389E" w:rsidRDefault="00785514" w:rsidP="00685F07">
            <w:pPr>
              <w:ind w:firstLine="40"/>
              <w:rPr>
                <w:b/>
                <w:sz w:val="22"/>
              </w:rPr>
            </w:pPr>
            <w:r w:rsidRPr="00FE389E">
              <w:rPr>
                <w:sz w:val="22"/>
              </w:rPr>
              <w:t xml:space="preserve">Korekta vadu un elementu savstarpēja savienošana </w:t>
            </w:r>
          </w:p>
        </w:tc>
        <w:tc>
          <w:tcPr>
            <w:tcW w:w="4338" w:type="dxa"/>
            <w:shd w:val="clear" w:color="auto" w:fill="auto"/>
          </w:tcPr>
          <w:p w14:paraId="2B9EFE03" w14:textId="77777777" w:rsidR="00785514" w:rsidRPr="00FE389E" w:rsidRDefault="00785514" w:rsidP="00685F07">
            <w:pPr>
              <w:numPr>
                <w:ilvl w:val="0"/>
                <w:numId w:val="58"/>
              </w:numPr>
              <w:ind w:left="357" w:hanging="357"/>
              <w:contextualSpacing/>
              <w:jc w:val="both"/>
              <w:rPr>
                <w:b/>
                <w:sz w:val="22"/>
              </w:rPr>
            </w:pPr>
            <w:proofErr w:type="spellStart"/>
            <w:r w:rsidRPr="00FE389E">
              <w:rPr>
                <w:sz w:val="22"/>
              </w:rPr>
              <w:t>Pievadiem</w:t>
            </w:r>
            <w:proofErr w:type="spellEnd"/>
            <w:r w:rsidRPr="00FE389E">
              <w:rPr>
                <w:sz w:val="22"/>
              </w:rPr>
              <w:t xml:space="preserve"> pievienojuma vietās jābūt pievienotiem pie ielas vadiem, maģistrālēm – izmantot </w:t>
            </w:r>
            <w:proofErr w:type="spellStart"/>
            <w:r w:rsidRPr="00FE389E">
              <w:rPr>
                <w:sz w:val="22"/>
              </w:rPr>
              <w:t>Snap</w:t>
            </w:r>
            <w:proofErr w:type="spellEnd"/>
            <w:r w:rsidRPr="00FE389E">
              <w:rPr>
                <w:sz w:val="22"/>
              </w:rPr>
              <w:t xml:space="preserve"> funkciju.</w:t>
            </w:r>
          </w:p>
        </w:tc>
        <w:tc>
          <w:tcPr>
            <w:tcW w:w="1332" w:type="dxa"/>
            <w:shd w:val="clear" w:color="auto" w:fill="auto"/>
          </w:tcPr>
          <w:p w14:paraId="0D838D76" w14:textId="77777777" w:rsidR="00785514" w:rsidRPr="00FE389E" w:rsidRDefault="00785514" w:rsidP="00685F07">
            <w:pPr>
              <w:jc w:val="center"/>
              <w:rPr>
                <w:b/>
                <w:sz w:val="22"/>
              </w:rPr>
            </w:pPr>
            <w:r w:rsidRPr="00FE389E">
              <w:rPr>
                <w:sz w:val="22"/>
              </w:rPr>
              <w:t>1, 2, 3</w:t>
            </w:r>
          </w:p>
        </w:tc>
      </w:tr>
      <w:tr w:rsidR="00785514" w:rsidRPr="00FE389E" w14:paraId="35F02B73" w14:textId="77777777" w:rsidTr="00685F07">
        <w:tc>
          <w:tcPr>
            <w:tcW w:w="9776" w:type="dxa"/>
            <w:gridSpan w:val="4"/>
            <w:shd w:val="clear" w:color="auto" w:fill="auto"/>
          </w:tcPr>
          <w:p w14:paraId="691A6DB8" w14:textId="77777777" w:rsidR="00785514" w:rsidRPr="00FE389E" w:rsidRDefault="00785514" w:rsidP="00685F07">
            <w:pPr>
              <w:rPr>
                <w:b/>
                <w:sz w:val="22"/>
              </w:rPr>
            </w:pPr>
            <w:r w:rsidRPr="00FE389E">
              <w:rPr>
                <w:sz w:val="22"/>
              </w:rPr>
              <w:t xml:space="preserve">Kanalizācijas tīkla </w:t>
            </w:r>
            <w:proofErr w:type="spellStart"/>
            <w:r w:rsidRPr="00FE389E">
              <w:rPr>
                <w:sz w:val="22"/>
              </w:rPr>
              <w:t>izpildmērījuma</w:t>
            </w:r>
            <w:proofErr w:type="spellEnd"/>
            <w:r w:rsidRPr="00FE389E">
              <w:rPr>
                <w:sz w:val="22"/>
              </w:rPr>
              <w:t xml:space="preserve"> noformēšanā jābūt norādītai sekojošai informācijai:</w:t>
            </w:r>
          </w:p>
        </w:tc>
      </w:tr>
      <w:tr w:rsidR="00785514" w:rsidRPr="00FE389E" w14:paraId="7DBE1700" w14:textId="77777777" w:rsidTr="00685F07">
        <w:tc>
          <w:tcPr>
            <w:tcW w:w="704" w:type="dxa"/>
            <w:shd w:val="clear" w:color="auto" w:fill="auto"/>
          </w:tcPr>
          <w:p w14:paraId="59BF9B11" w14:textId="77777777" w:rsidR="00785514" w:rsidRPr="00FE389E" w:rsidRDefault="00785514" w:rsidP="00685F07">
            <w:pPr>
              <w:ind w:left="22"/>
              <w:jc w:val="center"/>
              <w:rPr>
                <w:b/>
                <w:sz w:val="22"/>
              </w:rPr>
            </w:pPr>
            <w:r w:rsidRPr="00FE389E">
              <w:rPr>
                <w:sz w:val="22"/>
              </w:rPr>
              <w:t>1.</w:t>
            </w:r>
          </w:p>
        </w:tc>
        <w:tc>
          <w:tcPr>
            <w:tcW w:w="3402" w:type="dxa"/>
            <w:shd w:val="clear" w:color="auto" w:fill="auto"/>
          </w:tcPr>
          <w:p w14:paraId="26ACAF2C" w14:textId="77777777" w:rsidR="00785514" w:rsidRPr="00FE389E" w:rsidRDefault="00785514" w:rsidP="00685F07">
            <w:pPr>
              <w:ind w:firstLine="40"/>
              <w:rPr>
                <w:b/>
                <w:sz w:val="22"/>
              </w:rPr>
            </w:pPr>
            <w:r w:rsidRPr="00FE389E">
              <w:rPr>
                <w:sz w:val="22"/>
              </w:rPr>
              <w:t>Dati par kanalizācijas vada diametru</w:t>
            </w:r>
          </w:p>
        </w:tc>
        <w:tc>
          <w:tcPr>
            <w:tcW w:w="4338" w:type="dxa"/>
            <w:shd w:val="clear" w:color="auto" w:fill="auto"/>
          </w:tcPr>
          <w:p w14:paraId="49C8F636" w14:textId="77777777" w:rsidR="00785514" w:rsidRPr="00FE389E" w:rsidRDefault="00785514" w:rsidP="00685F07">
            <w:pPr>
              <w:rPr>
                <w:b/>
                <w:sz w:val="22"/>
              </w:rPr>
            </w:pPr>
            <w:r w:rsidRPr="00FE389E">
              <w:rPr>
                <w:sz w:val="22"/>
              </w:rPr>
              <w:t>ADTI specifikācija.</w:t>
            </w:r>
          </w:p>
          <w:p w14:paraId="3D9A5D8B" w14:textId="77777777" w:rsidR="00785514" w:rsidRPr="00FE389E" w:rsidRDefault="00785514" w:rsidP="00685F07">
            <w:pPr>
              <w:numPr>
                <w:ilvl w:val="0"/>
                <w:numId w:val="50"/>
              </w:numPr>
              <w:contextualSpacing/>
              <w:jc w:val="both"/>
              <w:rPr>
                <w:sz w:val="22"/>
              </w:rPr>
            </w:pPr>
            <w:r w:rsidRPr="00FE389E">
              <w:rPr>
                <w:sz w:val="22"/>
              </w:rPr>
              <w:t xml:space="preserve">Atsevišķs teksta elements apraksta tikai diametru. </w:t>
            </w:r>
          </w:p>
          <w:p w14:paraId="660374DC" w14:textId="77777777" w:rsidR="00785514" w:rsidRPr="00FE389E" w:rsidRDefault="00785514" w:rsidP="00685F07">
            <w:pPr>
              <w:numPr>
                <w:ilvl w:val="0"/>
                <w:numId w:val="50"/>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2DA7142F" w14:textId="77777777" w:rsidR="00785514" w:rsidRPr="00FE389E" w:rsidRDefault="00785514" w:rsidP="00685F07">
            <w:pPr>
              <w:jc w:val="center"/>
              <w:rPr>
                <w:b/>
                <w:sz w:val="22"/>
              </w:rPr>
            </w:pPr>
            <w:r w:rsidRPr="00FE389E">
              <w:rPr>
                <w:sz w:val="22"/>
              </w:rPr>
              <w:t>4, 5</w:t>
            </w:r>
          </w:p>
        </w:tc>
      </w:tr>
      <w:tr w:rsidR="00785514" w:rsidRPr="00FE389E" w14:paraId="5C9946D8" w14:textId="77777777" w:rsidTr="00685F07">
        <w:tc>
          <w:tcPr>
            <w:tcW w:w="704" w:type="dxa"/>
            <w:shd w:val="clear" w:color="auto" w:fill="auto"/>
          </w:tcPr>
          <w:p w14:paraId="00856998" w14:textId="77777777" w:rsidR="00785514" w:rsidRPr="00FE389E" w:rsidRDefault="00785514" w:rsidP="00685F07">
            <w:pPr>
              <w:ind w:left="22"/>
              <w:jc w:val="center"/>
              <w:rPr>
                <w:b/>
                <w:sz w:val="22"/>
              </w:rPr>
            </w:pPr>
            <w:r w:rsidRPr="00FE389E">
              <w:rPr>
                <w:sz w:val="22"/>
              </w:rPr>
              <w:t>2.</w:t>
            </w:r>
          </w:p>
        </w:tc>
        <w:tc>
          <w:tcPr>
            <w:tcW w:w="3402" w:type="dxa"/>
            <w:shd w:val="clear" w:color="auto" w:fill="auto"/>
          </w:tcPr>
          <w:p w14:paraId="193092CF" w14:textId="77777777" w:rsidR="00785514" w:rsidRPr="00FE389E" w:rsidRDefault="00785514" w:rsidP="00685F07">
            <w:pPr>
              <w:ind w:firstLine="40"/>
              <w:rPr>
                <w:b/>
                <w:sz w:val="22"/>
              </w:rPr>
            </w:pPr>
            <w:r w:rsidRPr="00FE389E">
              <w:rPr>
                <w:sz w:val="22"/>
              </w:rPr>
              <w:t>Dati par kanalizācijas vada tekni</w:t>
            </w:r>
          </w:p>
        </w:tc>
        <w:tc>
          <w:tcPr>
            <w:tcW w:w="4338" w:type="dxa"/>
            <w:shd w:val="clear" w:color="auto" w:fill="auto"/>
          </w:tcPr>
          <w:p w14:paraId="777CD794" w14:textId="77777777" w:rsidR="00785514" w:rsidRPr="00FE389E" w:rsidRDefault="00785514" w:rsidP="00685F07">
            <w:pPr>
              <w:rPr>
                <w:b/>
                <w:sz w:val="22"/>
              </w:rPr>
            </w:pPr>
            <w:r w:rsidRPr="00FE389E">
              <w:rPr>
                <w:sz w:val="22"/>
              </w:rPr>
              <w:t>ADTI specifikācija.</w:t>
            </w:r>
          </w:p>
          <w:p w14:paraId="0B673FF1" w14:textId="77777777" w:rsidR="00785514" w:rsidRPr="00FE389E" w:rsidRDefault="00785514" w:rsidP="00685F07">
            <w:pPr>
              <w:numPr>
                <w:ilvl w:val="0"/>
                <w:numId w:val="51"/>
              </w:numPr>
              <w:contextualSpacing/>
              <w:jc w:val="both"/>
              <w:rPr>
                <w:sz w:val="22"/>
              </w:rPr>
            </w:pPr>
            <w:r w:rsidRPr="00FE389E">
              <w:rPr>
                <w:sz w:val="22"/>
              </w:rPr>
              <w:t>Atsevišķs teksta elements – apraksta tikai materiālu.</w:t>
            </w:r>
          </w:p>
          <w:p w14:paraId="130CC377" w14:textId="77777777" w:rsidR="00785514" w:rsidRPr="00FE389E" w:rsidRDefault="00785514" w:rsidP="00685F07">
            <w:pPr>
              <w:numPr>
                <w:ilvl w:val="0"/>
                <w:numId w:val="51"/>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6BB36792" w14:textId="77777777" w:rsidR="00785514" w:rsidRPr="00FE389E" w:rsidRDefault="00785514" w:rsidP="00685F07">
            <w:pPr>
              <w:jc w:val="center"/>
              <w:rPr>
                <w:b/>
                <w:sz w:val="22"/>
              </w:rPr>
            </w:pPr>
            <w:r w:rsidRPr="00FE389E">
              <w:rPr>
                <w:sz w:val="22"/>
              </w:rPr>
              <w:t>4, 5</w:t>
            </w:r>
          </w:p>
        </w:tc>
      </w:tr>
      <w:tr w:rsidR="00785514" w:rsidRPr="00FE389E" w14:paraId="39F85CEC" w14:textId="77777777" w:rsidTr="00685F07">
        <w:tc>
          <w:tcPr>
            <w:tcW w:w="704" w:type="dxa"/>
            <w:shd w:val="clear" w:color="auto" w:fill="auto"/>
          </w:tcPr>
          <w:p w14:paraId="7F3FC194" w14:textId="77777777" w:rsidR="00785514" w:rsidRPr="00FE389E" w:rsidRDefault="00785514" w:rsidP="00685F07">
            <w:pPr>
              <w:ind w:left="22"/>
              <w:jc w:val="center"/>
              <w:rPr>
                <w:b/>
                <w:sz w:val="22"/>
              </w:rPr>
            </w:pPr>
            <w:r w:rsidRPr="00FE389E">
              <w:rPr>
                <w:sz w:val="22"/>
              </w:rPr>
              <w:t>3.</w:t>
            </w:r>
          </w:p>
        </w:tc>
        <w:tc>
          <w:tcPr>
            <w:tcW w:w="3402" w:type="dxa"/>
            <w:shd w:val="clear" w:color="auto" w:fill="auto"/>
          </w:tcPr>
          <w:p w14:paraId="4BF2474C" w14:textId="77777777" w:rsidR="00785514" w:rsidRPr="00FE389E" w:rsidRDefault="00785514" w:rsidP="00685F07">
            <w:pPr>
              <w:ind w:firstLine="40"/>
              <w:rPr>
                <w:b/>
                <w:sz w:val="22"/>
              </w:rPr>
            </w:pPr>
            <w:r w:rsidRPr="00FE389E">
              <w:rPr>
                <w:sz w:val="22"/>
              </w:rPr>
              <w:t>Dati par kanalizācijas vada materiālu</w:t>
            </w:r>
          </w:p>
        </w:tc>
        <w:tc>
          <w:tcPr>
            <w:tcW w:w="4338" w:type="dxa"/>
            <w:shd w:val="clear" w:color="auto" w:fill="auto"/>
          </w:tcPr>
          <w:p w14:paraId="28A60441" w14:textId="77777777" w:rsidR="00785514" w:rsidRPr="00FE389E" w:rsidRDefault="00785514" w:rsidP="00685F07">
            <w:pPr>
              <w:rPr>
                <w:b/>
                <w:sz w:val="22"/>
              </w:rPr>
            </w:pPr>
            <w:r w:rsidRPr="00FE389E">
              <w:rPr>
                <w:sz w:val="22"/>
              </w:rPr>
              <w:t>ADTI specifikācija.</w:t>
            </w:r>
          </w:p>
          <w:p w14:paraId="03FDFCB2" w14:textId="77777777" w:rsidR="00785514" w:rsidRPr="00FE389E" w:rsidRDefault="00785514" w:rsidP="00685F07">
            <w:pPr>
              <w:numPr>
                <w:ilvl w:val="0"/>
                <w:numId w:val="52"/>
              </w:numPr>
              <w:contextualSpacing/>
              <w:jc w:val="both"/>
              <w:rPr>
                <w:sz w:val="22"/>
              </w:rPr>
            </w:pPr>
            <w:r w:rsidRPr="00FE389E">
              <w:rPr>
                <w:sz w:val="22"/>
              </w:rPr>
              <w:t xml:space="preserve">Atsevišķs teksta elements. </w:t>
            </w:r>
          </w:p>
          <w:p w14:paraId="41D3EC4A" w14:textId="77777777" w:rsidR="00785514" w:rsidRPr="00FE389E" w:rsidRDefault="00785514" w:rsidP="00685F07">
            <w:pPr>
              <w:numPr>
                <w:ilvl w:val="0"/>
                <w:numId w:val="52"/>
              </w:numPr>
              <w:ind w:left="357" w:hanging="357"/>
              <w:contextualSpacing/>
              <w:jc w:val="both"/>
              <w:rPr>
                <w:b/>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7A1CB27D" w14:textId="77777777" w:rsidR="00785514" w:rsidRPr="00FE389E" w:rsidRDefault="00785514" w:rsidP="00685F07">
            <w:pPr>
              <w:jc w:val="center"/>
              <w:rPr>
                <w:b/>
                <w:sz w:val="22"/>
              </w:rPr>
            </w:pPr>
            <w:r w:rsidRPr="00FE389E">
              <w:rPr>
                <w:sz w:val="22"/>
              </w:rPr>
              <w:t>5</w:t>
            </w:r>
          </w:p>
        </w:tc>
      </w:tr>
      <w:tr w:rsidR="00785514" w:rsidRPr="00FE389E" w14:paraId="2E265B5C" w14:textId="77777777" w:rsidTr="00685F07">
        <w:tc>
          <w:tcPr>
            <w:tcW w:w="704" w:type="dxa"/>
            <w:shd w:val="clear" w:color="auto" w:fill="auto"/>
          </w:tcPr>
          <w:p w14:paraId="081198CA" w14:textId="77777777" w:rsidR="00785514" w:rsidRPr="00FE389E" w:rsidRDefault="00785514" w:rsidP="00685F07">
            <w:pPr>
              <w:ind w:left="22"/>
              <w:jc w:val="center"/>
              <w:rPr>
                <w:b/>
                <w:sz w:val="22"/>
              </w:rPr>
            </w:pPr>
            <w:r w:rsidRPr="00FE389E">
              <w:rPr>
                <w:sz w:val="22"/>
              </w:rPr>
              <w:t>4.</w:t>
            </w:r>
          </w:p>
        </w:tc>
        <w:tc>
          <w:tcPr>
            <w:tcW w:w="3402" w:type="dxa"/>
            <w:shd w:val="clear" w:color="auto" w:fill="auto"/>
          </w:tcPr>
          <w:p w14:paraId="261F22B3" w14:textId="77777777" w:rsidR="00785514" w:rsidRPr="00FE389E" w:rsidRDefault="00785514" w:rsidP="00685F07">
            <w:pPr>
              <w:ind w:firstLine="40"/>
              <w:rPr>
                <w:b/>
                <w:sz w:val="22"/>
              </w:rPr>
            </w:pPr>
            <w:r w:rsidRPr="00FE389E">
              <w:rPr>
                <w:sz w:val="22"/>
              </w:rPr>
              <w:t xml:space="preserve">Kanalizācijas vada raksturojošā informācija (piemēram, esošais, </w:t>
            </w:r>
            <w:proofErr w:type="spellStart"/>
            <w:r w:rsidRPr="00FE389E">
              <w:rPr>
                <w:sz w:val="22"/>
              </w:rPr>
              <w:t>jaunizbūvētais</w:t>
            </w:r>
            <w:proofErr w:type="spellEnd"/>
            <w:r w:rsidRPr="00FE389E">
              <w:rPr>
                <w:sz w:val="22"/>
              </w:rPr>
              <w:t>)</w:t>
            </w:r>
          </w:p>
        </w:tc>
        <w:tc>
          <w:tcPr>
            <w:tcW w:w="4338" w:type="dxa"/>
            <w:shd w:val="clear" w:color="auto" w:fill="auto"/>
          </w:tcPr>
          <w:p w14:paraId="1382F20A" w14:textId="77777777" w:rsidR="00785514" w:rsidRPr="00FE389E" w:rsidRDefault="00785514" w:rsidP="00685F07">
            <w:pPr>
              <w:rPr>
                <w:b/>
                <w:sz w:val="22"/>
              </w:rPr>
            </w:pPr>
            <w:r w:rsidRPr="00FE389E">
              <w:rPr>
                <w:sz w:val="22"/>
              </w:rPr>
              <w:t>ADTI specifikācija</w:t>
            </w:r>
          </w:p>
          <w:p w14:paraId="218C2846" w14:textId="77777777" w:rsidR="00785514" w:rsidRPr="00FE389E" w:rsidRDefault="00785514" w:rsidP="00685F07">
            <w:pPr>
              <w:numPr>
                <w:ilvl w:val="0"/>
                <w:numId w:val="53"/>
              </w:numPr>
              <w:contextualSpacing/>
              <w:jc w:val="both"/>
              <w:rPr>
                <w:sz w:val="22"/>
              </w:rPr>
            </w:pPr>
            <w:r w:rsidRPr="00FE389E">
              <w:rPr>
                <w:sz w:val="22"/>
              </w:rPr>
              <w:t xml:space="preserve">Atsevišķs teksta elements. </w:t>
            </w:r>
          </w:p>
          <w:p w14:paraId="18F1D994" w14:textId="77777777" w:rsidR="00785514" w:rsidRPr="00FE389E" w:rsidRDefault="00785514" w:rsidP="00685F07">
            <w:pPr>
              <w:numPr>
                <w:ilvl w:val="0"/>
                <w:numId w:val="53"/>
              </w:numPr>
              <w:ind w:left="357" w:hanging="357"/>
              <w:contextualSpacing/>
              <w:jc w:val="both"/>
              <w:rPr>
                <w:sz w:val="22"/>
              </w:rPr>
            </w:pPr>
            <w:r w:rsidRPr="00FE389E">
              <w:rPr>
                <w:sz w:val="22"/>
              </w:rPr>
              <w:t xml:space="preserve">Palīglīnijas attēlošanai izmantot </w:t>
            </w:r>
            <w:proofErr w:type="spellStart"/>
            <w:r w:rsidRPr="00FE389E">
              <w:rPr>
                <w:sz w:val="22"/>
              </w:rPr>
              <w:t>polilīniju</w:t>
            </w:r>
            <w:proofErr w:type="spellEnd"/>
            <w:r w:rsidRPr="00FE389E">
              <w:rPr>
                <w:sz w:val="22"/>
              </w:rPr>
              <w:t>.</w:t>
            </w:r>
          </w:p>
        </w:tc>
        <w:tc>
          <w:tcPr>
            <w:tcW w:w="1332" w:type="dxa"/>
            <w:shd w:val="clear" w:color="auto" w:fill="auto"/>
          </w:tcPr>
          <w:p w14:paraId="1134B592" w14:textId="77777777" w:rsidR="00785514" w:rsidRPr="00FE389E" w:rsidRDefault="00785514" w:rsidP="00685F07">
            <w:pPr>
              <w:jc w:val="center"/>
              <w:rPr>
                <w:b/>
                <w:sz w:val="22"/>
              </w:rPr>
            </w:pPr>
            <w:r w:rsidRPr="00FE389E">
              <w:rPr>
                <w:sz w:val="22"/>
              </w:rPr>
              <w:t>4, 5</w:t>
            </w:r>
          </w:p>
        </w:tc>
      </w:tr>
      <w:tr w:rsidR="00785514" w:rsidRPr="00FE389E" w14:paraId="708672E8" w14:textId="77777777" w:rsidTr="00685F07">
        <w:tc>
          <w:tcPr>
            <w:tcW w:w="704" w:type="dxa"/>
            <w:shd w:val="clear" w:color="auto" w:fill="auto"/>
          </w:tcPr>
          <w:p w14:paraId="108BB08A" w14:textId="77777777" w:rsidR="00785514" w:rsidRPr="00FE389E" w:rsidRDefault="00785514" w:rsidP="00685F07">
            <w:pPr>
              <w:ind w:left="22"/>
              <w:jc w:val="center"/>
              <w:rPr>
                <w:b/>
                <w:sz w:val="22"/>
              </w:rPr>
            </w:pPr>
            <w:r w:rsidRPr="00FE389E">
              <w:rPr>
                <w:sz w:val="22"/>
              </w:rPr>
              <w:lastRenderedPageBreak/>
              <w:t>5.</w:t>
            </w:r>
          </w:p>
        </w:tc>
        <w:tc>
          <w:tcPr>
            <w:tcW w:w="3402" w:type="dxa"/>
            <w:shd w:val="clear" w:color="auto" w:fill="auto"/>
          </w:tcPr>
          <w:p w14:paraId="5A0068FC" w14:textId="77777777" w:rsidR="00785514" w:rsidRPr="00FE389E" w:rsidRDefault="00785514" w:rsidP="00685F07">
            <w:pPr>
              <w:ind w:firstLine="40"/>
              <w:rPr>
                <w:b/>
                <w:sz w:val="22"/>
              </w:rPr>
            </w:pPr>
            <w:r w:rsidRPr="00FE389E">
              <w:rPr>
                <w:sz w:val="22"/>
              </w:rPr>
              <w:t>Kanalizācijas vada tecēšanas virziens</w:t>
            </w:r>
          </w:p>
        </w:tc>
        <w:tc>
          <w:tcPr>
            <w:tcW w:w="4338" w:type="dxa"/>
            <w:shd w:val="clear" w:color="auto" w:fill="auto"/>
          </w:tcPr>
          <w:p w14:paraId="5CC876FE" w14:textId="77777777" w:rsidR="00785514" w:rsidRPr="00FE389E" w:rsidRDefault="00785514" w:rsidP="00685F07">
            <w:pPr>
              <w:ind w:firstLine="73"/>
              <w:rPr>
                <w:b/>
                <w:sz w:val="22"/>
              </w:rPr>
            </w:pPr>
            <w:r w:rsidRPr="00FE389E">
              <w:rPr>
                <w:sz w:val="22"/>
              </w:rPr>
              <w:t>ADTI specifikācija</w:t>
            </w:r>
          </w:p>
        </w:tc>
        <w:tc>
          <w:tcPr>
            <w:tcW w:w="1332" w:type="dxa"/>
            <w:shd w:val="clear" w:color="auto" w:fill="auto"/>
          </w:tcPr>
          <w:p w14:paraId="1189DA40" w14:textId="77777777" w:rsidR="00785514" w:rsidRPr="00FE389E" w:rsidRDefault="00785514" w:rsidP="00685F07">
            <w:pPr>
              <w:jc w:val="center"/>
              <w:rPr>
                <w:b/>
                <w:sz w:val="22"/>
              </w:rPr>
            </w:pPr>
            <w:r w:rsidRPr="00FE389E">
              <w:rPr>
                <w:sz w:val="22"/>
              </w:rPr>
              <w:t>4, 5</w:t>
            </w:r>
          </w:p>
        </w:tc>
      </w:tr>
      <w:tr w:rsidR="00785514" w:rsidRPr="00FE389E" w14:paraId="332082B3" w14:textId="77777777" w:rsidTr="00685F07">
        <w:tc>
          <w:tcPr>
            <w:tcW w:w="704" w:type="dxa"/>
            <w:shd w:val="clear" w:color="auto" w:fill="auto"/>
          </w:tcPr>
          <w:p w14:paraId="70F32E2E" w14:textId="77777777" w:rsidR="00785514" w:rsidRPr="00FE389E" w:rsidRDefault="00785514" w:rsidP="00685F07">
            <w:pPr>
              <w:ind w:left="22"/>
              <w:jc w:val="center"/>
              <w:rPr>
                <w:b/>
                <w:sz w:val="22"/>
              </w:rPr>
            </w:pPr>
            <w:r w:rsidRPr="00FE389E">
              <w:rPr>
                <w:sz w:val="22"/>
              </w:rPr>
              <w:t>6.</w:t>
            </w:r>
          </w:p>
        </w:tc>
        <w:tc>
          <w:tcPr>
            <w:tcW w:w="3402" w:type="dxa"/>
            <w:shd w:val="clear" w:color="auto" w:fill="auto"/>
          </w:tcPr>
          <w:p w14:paraId="3C3F9D50" w14:textId="77777777" w:rsidR="00785514" w:rsidRPr="00FE389E" w:rsidRDefault="00785514" w:rsidP="00685F07">
            <w:pPr>
              <w:ind w:firstLine="40"/>
              <w:rPr>
                <w:b/>
                <w:sz w:val="22"/>
              </w:rPr>
            </w:pPr>
            <w:r w:rsidRPr="00FE389E">
              <w:rPr>
                <w:sz w:val="22"/>
              </w:rPr>
              <w:t>Diametra maiņas vieta</w:t>
            </w:r>
          </w:p>
        </w:tc>
        <w:tc>
          <w:tcPr>
            <w:tcW w:w="4338" w:type="dxa"/>
            <w:shd w:val="clear" w:color="auto" w:fill="auto"/>
          </w:tcPr>
          <w:p w14:paraId="6F82D09D" w14:textId="77777777" w:rsidR="00785514" w:rsidRPr="00FE389E" w:rsidRDefault="00785514" w:rsidP="00685F07">
            <w:pPr>
              <w:ind w:firstLine="73"/>
              <w:rPr>
                <w:b/>
                <w:sz w:val="22"/>
              </w:rPr>
            </w:pPr>
            <w:r w:rsidRPr="00FE389E">
              <w:rPr>
                <w:sz w:val="22"/>
              </w:rPr>
              <w:t>ADTI specifikācija</w:t>
            </w:r>
          </w:p>
        </w:tc>
        <w:tc>
          <w:tcPr>
            <w:tcW w:w="1332" w:type="dxa"/>
            <w:shd w:val="clear" w:color="auto" w:fill="auto"/>
          </w:tcPr>
          <w:p w14:paraId="088A0CFA" w14:textId="77777777" w:rsidR="00785514" w:rsidRPr="00FE389E" w:rsidRDefault="00785514" w:rsidP="00685F07">
            <w:pPr>
              <w:jc w:val="center"/>
              <w:rPr>
                <w:b/>
                <w:sz w:val="22"/>
              </w:rPr>
            </w:pPr>
          </w:p>
        </w:tc>
      </w:tr>
      <w:tr w:rsidR="00785514" w:rsidRPr="00FE389E" w14:paraId="174E39F1" w14:textId="77777777" w:rsidTr="00685F07">
        <w:tc>
          <w:tcPr>
            <w:tcW w:w="704" w:type="dxa"/>
            <w:shd w:val="clear" w:color="auto" w:fill="auto"/>
          </w:tcPr>
          <w:p w14:paraId="0142E97E" w14:textId="77777777" w:rsidR="00785514" w:rsidRPr="00FE389E" w:rsidRDefault="00785514" w:rsidP="00685F07">
            <w:pPr>
              <w:ind w:left="22"/>
              <w:jc w:val="center"/>
              <w:rPr>
                <w:b/>
                <w:sz w:val="22"/>
              </w:rPr>
            </w:pPr>
            <w:r w:rsidRPr="00FE389E">
              <w:rPr>
                <w:sz w:val="22"/>
              </w:rPr>
              <w:t>7.</w:t>
            </w:r>
          </w:p>
        </w:tc>
        <w:tc>
          <w:tcPr>
            <w:tcW w:w="3402" w:type="dxa"/>
            <w:shd w:val="clear" w:color="auto" w:fill="auto"/>
          </w:tcPr>
          <w:p w14:paraId="7F043FCA" w14:textId="77777777" w:rsidR="00785514" w:rsidRPr="00FE389E" w:rsidRDefault="00785514" w:rsidP="00685F07">
            <w:pPr>
              <w:ind w:firstLine="40"/>
              <w:rPr>
                <w:b/>
                <w:sz w:val="22"/>
              </w:rPr>
            </w:pPr>
            <w:r w:rsidRPr="00FE389E">
              <w:rPr>
                <w:sz w:val="22"/>
              </w:rPr>
              <w:t>Virszemes elementu – aku augstums</w:t>
            </w:r>
          </w:p>
        </w:tc>
        <w:tc>
          <w:tcPr>
            <w:tcW w:w="4338" w:type="dxa"/>
            <w:shd w:val="clear" w:color="auto" w:fill="auto"/>
          </w:tcPr>
          <w:p w14:paraId="6110315A" w14:textId="77777777" w:rsidR="00785514" w:rsidRPr="00FE389E" w:rsidRDefault="00785514" w:rsidP="00685F07">
            <w:pPr>
              <w:ind w:firstLine="73"/>
              <w:rPr>
                <w:b/>
                <w:sz w:val="22"/>
              </w:rPr>
            </w:pPr>
            <w:r w:rsidRPr="00FE389E">
              <w:rPr>
                <w:sz w:val="22"/>
              </w:rPr>
              <w:t>ADTI specifikācija</w:t>
            </w:r>
          </w:p>
        </w:tc>
        <w:tc>
          <w:tcPr>
            <w:tcW w:w="1332" w:type="dxa"/>
            <w:shd w:val="clear" w:color="auto" w:fill="auto"/>
          </w:tcPr>
          <w:p w14:paraId="45423092" w14:textId="77777777" w:rsidR="00785514" w:rsidRPr="00FE389E" w:rsidRDefault="00785514" w:rsidP="00685F07">
            <w:pPr>
              <w:jc w:val="center"/>
              <w:rPr>
                <w:b/>
                <w:sz w:val="22"/>
              </w:rPr>
            </w:pPr>
            <w:r w:rsidRPr="00FE389E">
              <w:rPr>
                <w:sz w:val="22"/>
              </w:rPr>
              <w:t>4, 5</w:t>
            </w:r>
          </w:p>
        </w:tc>
      </w:tr>
      <w:tr w:rsidR="00785514" w:rsidRPr="00FE389E" w14:paraId="766F6B7F" w14:textId="77777777" w:rsidTr="00685F07">
        <w:tc>
          <w:tcPr>
            <w:tcW w:w="704" w:type="dxa"/>
            <w:shd w:val="clear" w:color="auto" w:fill="auto"/>
          </w:tcPr>
          <w:p w14:paraId="2F11916B" w14:textId="77777777" w:rsidR="00785514" w:rsidRPr="00FE389E" w:rsidRDefault="00785514" w:rsidP="00685F07">
            <w:pPr>
              <w:ind w:left="22"/>
              <w:jc w:val="center"/>
              <w:rPr>
                <w:b/>
                <w:sz w:val="22"/>
              </w:rPr>
            </w:pPr>
            <w:r w:rsidRPr="00FE389E">
              <w:rPr>
                <w:sz w:val="22"/>
              </w:rPr>
              <w:t>8.</w:t>
            </w:r>
          </w:p>
        </w:tc>
        <w:tc>
          <w:tcPr>
            <w:tcW w:w="3402" w:type="dxa"/>
            <w:shd w:val="clear" w:color="auto" w:fill="auto"/>
          </w:tcPr>
          <w:p w14:paraId="5004788E" w14:textId="77777777" w:rsidR="00785514" w:rsidRPr="00FE389E" w:rsidRDefault="00785514" w:rsidP="00685F07">
            <w:pPr>
              <w:ind w:firstLine="40"/>
              <w:rPr>
                <w:b/>
                <w:sz w:val="22"/>
              </w:rPr>
            </w:pPr>
            <w:r w:rsidRPr="00FE389E">
              <w:rPr>
                <w:sz w:val="22"/>
              </w:rPr>
              <w:t>Dati nedrīkst saturēt dublikātus</w:t>
            </w:r>
          </w:p>
        </w:tc>
        <w:tc>
          <w:tcPr>
            <w:tcW w:w="4338" w:type="dxa"/>
            <w:shd w:val="clear" w:color="auto" w:fill="auto"/>
          </w:tcPr>
          <w:p w14:paraId="5691D2C0" w14:textId="77777777" w:rsidR="00785514" w:rsidRPr="00FE389E" w:rsidRDefault="00785514" w:rsidP="00685F07">
            <w:pPr>
              <w:numPr>
                <w:ilvl w:val="0"/>
                <w:numId w:val="59"/>
              </w:numPr>
              <w:ind w:left="357" w:hanging="357"/>
              <w:contextualSpacing/>
              <w:jc w:val="both"/>
              <w:rPr>
                <w:b/>
                <w:sz w:val="22"/>
              </w:rPr>
            </w:pPr>
            <w:r w:rsidRPr="00FE389E">
              <w:rPr>
                <w:sz w:val="22"/>
              </w:rPr>
              <w:t xml:space="preserve">Izmantot </w:t>
            </w:r>
            <w:proofErr w:type="spellStart"/>
            <w:r w:rsidRPr="00FE389E">
              <w:rPr>
                <w:sz w:val="22"/>
              </w:rPr>
              <w:t>Utilities</w:t>
            </w:r>
            <w:proofErr w:type="spellEnd"/>
            <w:r w:rsidRPr="00FE389E">
              <w:rPr>
                <w:sz w:val="22"/>
              </w:rPr>
              <w:t xml:space="preserve"> </w:t>
            </w:r>
            <w:proofErr w:type="spellStart"/>
            <w:r w:rsidRPr="00FE389E">
              <w:rPr>
                <w:sz w:val="22"/>
              </w:rPr>
              <w:t>Data</w:t>
            </w:r>
            <w:proofErr w:type="spellEnd"/>
            <w:r w:rsidRPr="00FE389E">
              <w:rPr>
                <w:sz w:val="22"/>
              </w:rPr>
              <w:t xml:space="preserve"> </w:t>
            </w:r>
            <w:proofErr w:type="spellStart"/>
            <w:r w:rsidRPr="00FE389E">
              <w:rPr>
                <w:sz w:val="22"/>
              </w:rPr>
              <w:t>Cleanup</w:t>
            </w:r>
            <w:proofErr w:type="spellEnd"/>
            <w:r w:rsidRPr="00FE389E">
              <w:rPr>
                <w:sz w:val="22"/>
              </w:rPr>
              <w:t>, vai manuāli attīrīt datus</w:t>
            </w:r>
          </w:p>
        </w:tc>
        <w:tc>
          <w:tcPr>
            <w:tcW w:w="1332" w:type="dxa"/>
            <w:shd w:val="clear" w:color="auto" w:fill="auto"/>
          </w:tcPr>
          <w:p w14:paraId="334EF08F" w14:textId="77777777" w:rsidR="00785514" w:rsidRPr="00FE389E" w:rsidRDefault="00785514" w:rsidP="00685F07">
            <w:pPr>
              <w:jc w:val="center"/>
              <w:rPr>
                <w:b/>
                <w:sz w:val="22"/>
              </w:rPr>
            </w:pPr>
          </w:p>
        </w:tc>
      </w:tr>
      <w:tr w:rsidR="00785514" w:rsidRPr="00FE389E" w14:paraId="35F27061" w14:textId="77777777" w:rsidTr="00685F07">
        <w:tc>
          <w:tcPr>
            <w:tcW w:w="704" w:type="dxa"/>
            <w:shd w:val="clear" w:color="auto" w:fill="auto"/>
          </w:tcPr>
          <w:p w14:paraId="2B7BE744" w14:textId="77777777" w:rsidR="00785514" w:rsidRPr="00FE389E" w:rsidRDefault="00785514" w:rsidP="00685F07">
            <w:pPr>
              <w:ind w:left="22"/>
              <w:jc w:val="center"/>
              <w:rPr>
                <w:b/>
                <w:sz w:val="22"/>
              </w:rPr>
            </w:pPr>
            <w:r w:rsidRPr="00FE389E">
              <w:rPr>
                <w:sz w:val="22"/>
              </w:rPr>
              <w:t>9.</w:t>
            </w:r>
          </w:p>
        </w:tc>
        <w:tc>
          <w:tcPr>
            <w:tcW w:w="3402" w:type="dxa"/>
            <w:shd w:val="clear" w:color="auto" w:fill="auto"/>
          </w:tcPr>
          <w:p w14:paraId="4B63E68E" w14:textId="77777777" w:rsidR="00785514" w:rsidRPr="00FE389E" w:rsidRDefault="00785514" w:rsidP="00685F07">
            <w:pPr>
              <w:ind w:firstLine="40"/>
              <w:rPr>
                <w:b/>
                <w:sz w:val="22"/>
              </w:rPr>
            </w:pPr>
            <w:r w:rsidRPr="00FE389E">
              <w:rPr>
                <w:sz w:val="22"/>
              </w:rPr>
              <w:t xml:space="preserve">Izmantot līnijas, </w:t>
            </w:r>
            <w:proofErr w:type="spellStart"/>
            <w:r w:rsidRPr="00FE389E">
              <w:rPr>
                <w:sz w:val="22"/>
              </w:rPr>
              <w:t>polilīnijas</w:t>
            </w:r>
            <w:proofErr w:type="spellEnd"/>
            <w:r w:rsidRPr="00FE389E">
              <w:rPr>
                <w:sz w:val="22"/>
              </w:rPr>
              <w:t xml:space="preserve"> un </w:t>
            </w:r>
            <w:proofErr w:type="spellStart"/>
            <w:r w:rsidRPr="00FE389E">
              <w:rPr>
                <w:sz w:val="22"/>
              </w:rPr>
              <w:t>vertex</w:t>
            </w:r>
            <w:proofErr w:type="spellEnd"/>
            <w:r w:rsidRPr="00FE389E">
              <w:rPr>
                <w:sz w:val="22"/>
              </w:rPr>
              <w:t xml:space="preserve"> punktus loģiskai situācijas attēlošanai</w:t>
            </w:r>
          </w:p>
        </w:tc>
        <w:tc>
          <w:tcPr>
            <w:tcW w:w="4338" w:type="dxa"/>
            <w:shd w:val="clear" w:color="auto" w:fill="auto"/>
          </w:tcPr>
          <w:p w14:paraId="5290C108" w14:textId="77777777" w:rsidR="00785514" w:rsidRPr="00FE389E" w:rsidRDefault="00785514" w:rsidP="00685F07">
            <w:pPr>
              <w:numPr>
                <w:ilvl w:val="0"/>
                <w:numId w:val="49"/>
              </w:numPr>
              <w:ind w:left="357" w:hanging="357"/>
              <w:contextualSpacing/>
              <w:jc w:val="both"/>
              <w:rPr>
                <w:b/>
                <w:sz w:val="22"/>
              </w:rPr>
            </w:pPr>
            <w:r w:rsidRPr="00FE389E">
              <w:rPr>
                <w:sz w:val="22"/>
              </w:rPr>
              <w:t>Kanalizācijai – veikt cauruļvadu (</w:t>
            </w:r>
            <w:proofErr w:type="spellStart"/>
            <w:r w:rsidRPr="00FE389E">
              <w:rPr>
                <w:sz w:val="22"/>
              </w:rPr>
              <w:t>līnijveida</w:t>
            </w:r>
            <w:proofErr w:type="spellEnd"/>
            <w:r w:rsidRPr="00FE389E">
              <w:rPr>
                <w:sz w:val="22"/>
              </w:rPr>
              <w:t xml:space="preserve"> objektu) – savienošanu un dalīšanu, t.i. pašteces sadzīves kanalizācijas posmi veidojami no </w:t>
            </w:r>
            <w:proofErr w:type="spellStart"/>
            <w:r w:rsidRPr="00FE389E">
              <w:rPr>
                <w:sz w:val="22"/>
              </w:rPr>
              <w:t>skatakas</w:t>
            </w:r>
            <w:proofErr w:type="spellEnd"/>
            <w:r w:rsidRPr="00FE389E">
              <w:rPr>
                <w:sz w:val="22"/>
              </w:rPr>
              <w:t xml:space="preserve"> līdz </w:t>
            </w:r>
            <w:proofErr w:type="spellStart"/>
            <w:r w:rsidRPr="00FE389E">
              <w:rPr>
                <w:sz w:val="22"/>
              </w:rPr>
              <w:t>skatakas</w:t>
            </w:r>
            <w:proofErr w:type="spellEnd"/>
            <w:r w:rsidRPr="00FE389E">
              <w:rPr>
                <w:sz w:val="22"/>
              </w:rPr>
              <w:t xml:space="preserve"> centriem;</w:t>
            </w:r>
          </w:p>
          <w:p w14:paraId="164A3BE1" w14:textId="77777777" w:rsidR="00785514" w:rsidRPr="00FE389E" w:rsidRDefault="00785514" w:rsidP="00685F07">
            <w:pPr>
              <w:numPr>
                <w:ilvl w:val="0"/>
                <w:numId w:val="49"/>
              </w:numPr>
              <w:ind w:left="357" w:hanging="357"/>
              <w:contextualSpacing/>
              <w:jc w:val="both"/>
              <w:rPr>
                <w:b/>
                <w:sz w:val="22"/>
              </w:rPr>
            </w:pPr>
            <w:proofErr w:type="spellStart"/>
            <w:r w:rsidRPr="00FE389E">
              <w:rPr>
                <w:sz w:val="22"/>
              </w:rPr>
              <w:t>Spiedienkanalizācijai</w:t>
            </w:r>
            <w:proofErr w:type="spellEnd"/>
            <w:r w:rsidRPr="00FE389E">
              <w:rPr>
                <w:sz w:val="22"/>
              </w:rPr>
              <w:t xml:space="preserve"> – veikt cauruļvadu (</w:t>
            </w:r>
            <w:proofErr w:type="spellStart"/>
            <w:r w:rsidRPr="00FE389E">
              <w:rPr>
                <w:sz w:val="22"/>
              </w:rPr>
              <w:t>līnijveida</w:t>
            </w:r>
            <w:proofErr w:type="spellEnd"/>
            <w:r w:rsidRPr="00FE389E">
              <w:rPr>
                <w:sz w:val="22"/>
              </w:rPr>
              <w:t xml:space="preserve"> objektu) – savienošanu un dalīšanu, t.i. </w:t>
            </w:r>
            <w:proofErr w:type="spellStart"/>
            <w:r w:rsidRPr="00FE389E">
              <w:rPr>
                <w:sz w:val="22"/>
              </w:rPr>
              <w:t>spiedienkanalizācijas</w:t>
            </w:r>
            <w:proofErr w:type="spellEnd"/>
            <w:r w:rsidRPr="00FE389E">
              <w:rPr>
                <w:sz w:val="22"/>
              </w:rPr>
              <w:t xml:space="preserve"> ielas vadu posmi gadījumos, kad nemainās atribūti, veidojami no ielu krustojuma līdz krustojumam.</w:t>
            </w:r>
          </w:p>
        </w:tc>
        <w:tc>
          <w:tcPr>
            <w:tcW w:w="1332" w:type="dxa"/>
            <w:shd w:val="clear" w:color="auto" w:fill="auto"/>
          </w:tcPr>
          <w:p w14:paraId="38E7F6C3" w14:textId="77777777" w:rsidR="00785514" w:rsidRPr="00FE389E" w:rsidRDefault="00785514" w:rsidP="00685F07">
            <w:pPr>
              <w:jc w:val="center"/>
              <w:rPr>
                <w:b/>
                <w:sz w:val="22"/>
              </w:rPr>
            </w:pPr>
            <w:r w:rsidRPr="00FE389E">
              <w:rPr>
                <w:sz w:val="22"/>
              </w:rPr>
              <w:t>4, 5</w:t>
            </w:r>
          </w:p>
        </w:tc>
      </w:tr>
      <w:tr w:rsidR="00785514" w:rsidRPr="00FE389E" w14:paraId="7C390276" w14:textId="77777777" w:rsidTr="00685F07">
        <w:tc>
          <w:tcPr>
            <w:tcW w:w="704" w:type="dxa"/>
            <w:shd w:val="clear" w:color="auto" w:fill="auto"/>
          </w:tcPr>
          <w:p w14:paraId="30CE1567" w14:textId="77777777" w:rsidR="00785514" w:rsidRPr="00FE389E" w:rsidRDefault="00785514" w:rsidP="00685F07">
            <w:pPr>
              <w:ind w:left="22"/>
              <w:jc w:val="center"/>
              <w:rPr>
                <w:b/>
                <w:sz w:val="22"/>
              </w:rPr>
            </w:pPr>
            <w:r w:rsidRPr="00FE389E">
              <w:rPr>
                <w:sz w:val="22"/>
              </w:rPr>
              <w:t>10.</w:t>
            </w:r>
          </w:p>
        </w:tc>
        <w:tc>
          <w:tcPr>
            <w:tcW w:w="3402" w:type="dxa"/>
            <w:shd w:val="clear" w:color="auto" w:fill="auto"/>
          </w:tcPr>
          <w:p w14:paraId="6D17D3ED" w14:textId="77777777" w:rsidR="00785514" w:rsidRPr="00FE389E" w:rsidRDefault="00785514" w:rsidP="00685F07">
            <w:pPr>
              <w:ind w:firstLine="40"/>
              <w:rPr>
                <w:b/>
                <w:sz w:val="22"/>
              </w:rPr>
            </w:pPr>
            <w:r w:rsidRPr="00FE389E">
              <w:rPr>
                <w:sz w:val="22"/>
              </w:rPr>
              <w:t xml:space="preserve">Korekta vadu un elementu savstarpēja savienošana </w:t>
            </w:r>
          </w:p>
        </w:tc>
        <w:tc>
          <w:tcPr>
            <w:tcW w:w="4338" w:type="dxa"/>
            <w:shd w:val="clear" w:color="auto" w:fill="auto"/>
          </w:tcPr>
          <w:p w14:paraId="462A1E30" w14:textId="77777777" w:rsidR="00785514" w:rsidRPr="00FE389E" w:rsidRDefault="00785514" w:rsidP="00685F07">
            <w:pPr>
              <w:numPr>
                <w:ilvl w:val="0"/>
                <w:numId w:val="60"/>
              </w:numPr>
              <w:ind w:left="357" w:hanging="357"/>
              <w:contextualSpacing/>
              <w:jc w:val="both"/>
              <w:rPr>
                <w:b/>
                <w:sz w:val="22"/>
              </w:rPr>
            </w:pPr>
            <w:proofErr w:type="spellStart"/>
            <w:r w:rsidRPr="00FE389E">
              <w:rPr>
                <w:sz w:val="22"/>
              </w:rPr>
              <w:t>Izvadiem</w:t>
            </w:r>
            <w:proofErr w:type="spellEnd"/>
            <w:r w:rsidRPr="00FE389E">
              <w:rPr>
                <w:sz w:val="22"/>
              </w:rPr>
              <w:t xml:space="preserve"> pievienojuma vietās jābūt pievienotiem pie ielas vadiem, maģistrālēm – izmantot </w:t>
            </w:r>
            <w:proofErr w:type="spellStart"/>
            <w:r w:rsidRPr="00FE389E">
              <w:rPr>
                <w:sz w:val="22"/>
              </w:rPr>
              <w:t>Snap</w:t>
            </w:r>
            <w:proofErr w:type="spellEnd"/>
            <w:r w:rsidRPr="00FE389E">
              <w:rPr>
                <w:sz w:val="22"/>
              </w:rPr>
              <w:t xml:space="preserve"> funkciju.</w:t>
            </w:r>
          </w:p>
        </w:tc>
        <w:tc>
          <w:tcPr>
            <w:tcW w:w="1332" w:type="dxa"/>
            <w:shd w:val="clear" w:color="auto" w:fill="auto"/>
          </w:tcPr>
          <w:p w14:paraId="58D4F146" w14:textId="77777777" w:rsidR="00785514" w:rsidRPr="00FE389E" w:rsidRDefault="00785514" w:rsidP="00685F07">
            <w:pPr>
              <w:jc w:val="center"/>
              <w:rPr>
                <w:b/>
                <w:sz w:val="22"/>
              </w:rPr>
            </w:pPr>
            <w:r w:rsidRPr="00FE389E">
              <w:rPr>
                <w:sz w:val="22"/>
              </w:rPr>
              <w:t>4, 5</w:t>
            </w:r>
          </w:p>
        </w:tc>
      </w:tr>
    </w:tbl>
    <w:p w14:paraId="3220689F" w14:textId="77777777" w:rsidR="00785514" w:rsidRPr="00FE389E" w:rsidRDefault="00785514" w:rsidP="00785514">
      <w:pPr>
        <w:tabs>
          <w:tab w:val="left" w:pos="1485"/>
        </w:tabs>
        <w:rPr>
          <w:b/>
        </w:rPr>
      </w:pPr>
    </w:p>
    <w:p w14:paraId="205A6A10" w14:textId="77777777" w:rsidR="00785514" w:rsidRPr="00FE389E" w:rsidRDefault="00785514" w:rsidP="00785514">
      <w:pPr>
        <w:rPr>
          <w:b/>
        </w:rPr>
      </w:pPr>
      <w:r w:rsidRPr="00FE389E">
        <w:br w:type="page"/>
      </w:r>
    </w:p>
    <w:p w14:paraId="47A3BA88" w14:textId="77777777" w:rsidR="00785514" w:rsidRPr="00FE389E" w:rsidRDefault="00785514" w:rsidP="00785514">
      <w:pPr>
        <w:ind w:right="1971"/>
        <w:jc w:val="center"/>
        <w:rPr>
          <w:b/>
        </w:rPr>
      </w:pPr>
      <w:r w:rsidRPr="00FE389E">
        <w:lastRenderedPageBreak/>
        <w:t>Piemērs Nr.1</w:t>
      </w:r>
    </w:p>
    <w:p w14:paraId="6F37E1A0" w14:textId="77777777" w:rsidR="00785514" w:rsidRPr="00FE389E" w:rsidRDefault="00785514" w:rsidP="00785514">
      <w:pPr>
        <w:ind w:hanging="391"/>
        <w:jc w:val="center"/>
        <w:rPr>
          <w:b/>
        </w:rPr>
      </w:pPr>
      <w:r w:rsidRPr="00FE389E">
        <w:rPr>
          <w:b/>
          <w:noProof/>
        </w:rPr>
        <w:drawing>
          <wp:inline distT="0" distB="0" distL="0" distR="0" wp14:anchorId="399842F5" wp14:editId="214D720B">
            <wp:extent cx="3343275" cy="3559808"/>
            <wp:effectExtent l="19050" t="19050" r="9525" b="222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5084" cy="3561734"/>
                    </a:xfrm>
                    <a:prstGeom prst="rect">
                      <a:avLst/>
                    </a:prstGeom>
                    <a:noFill/>
                    <a:ln w="9525" cmpd="sng">
                      <a:solidFill>
                        <a:srgbClr val="000000"/>
                      </a:solidFill>
                      <a:miter lim="800000"/>
                      <a:headEnd/>
                      <a:tailEnd/>
                    </a:ln>
                    <a:effectLst/>
                  </pic:spPr>
                </pic:pic>
              </a:graphicData>
            </a:graphic>
          </wp:inline>
        </w:drawing>
      </w:r>
    </w:p>
    <w:p w14:paraId="4DD79862" w14:textId="77777777" w:rsidR="00785514" w:rsidRPr="00FE389E" w:rsidRDefault="00785514" w:rsidP="00785514">
      <w:pPr>
        <w:spacing w:before="120" w:after="60"/>
        <w:ind w:right="1971"/>
        <w:jc w:val="center"/>
        <w:rPr>
          <w:b/>
        </w:rPr>
      </w:pPr>
      <w:r w:rsidRPr="00FE389E">
        <w:t>Piemērs Nr.2</w:t>
      </w:r>
    </w:p>
    <w:p w14:paraId="62FDB8BF" w14:textId="77777777" w:rsidR="00785514" w:rsidRPr="00FE389E" w:rsidRDefault="00785514" w:rsidP="00785514">
      <w:pPr>
        <w:ind w:right="-13" w:hanging="391"/>
        <w:contextualSpacing/>
        <w:jc w:val="center"/>
        <w:rPr>
          <w:b/>
        </w:rPr>
      </w:pPr>
      <w:r w:rsidRPr="00FE389E">
        <w:rPr>
          <w:b/>
          <w:noProof/>
        </w:rPr>
        <w:drawing>
          <wp:inline distT="0" distB="0" distL="0" distR="0" wp14:anchorId="331CDCF3" wp14:editId="75551EA8">
            <wp:extent cx="3457575" cy="3843700"/>
            <wp:effectExtent l="19050" t="19050" r="9525" b="2349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61717" cy="3848305"/>
                    </a:xfrm>
                    <a:prstGeom prst="rect">
                      <a:avLst/>
                    </a:prstGeom>
                    <a:noFill/>
                    <a:ln w="9525" cmpd="sng">
                      <a:solidFill>
                        <a:srgbClr val="000000"/>
                      </a:solidFill>
                      <a:miter lim="800000"/>
                      <a:headEnd/>
                      <a:tailEnd/>
                    </a:ln>
                    <a:effectLst/>
                  </pic:spPr>
                </pic:pic>
              </a:graphicData>
            </a:graphic>
          </wp:inline>
        </w:drawing>
      </w:r>
    </w:p>
    <w:p w14:paraId="3AA56CBA" w14:textId="77777777" w:rsidR="00785514" w:rsidRPr="00FE389E" w:rsidRDefault="00785514" w:rsidP="00785514">
      <w:pPr>
        <w:keepNext/>
        <w:spacing w:after="60"/>
        <w:ind w:right="1971"/>
        <w:jc w:val="center"/>
        <w:rPr>
          <w:b/>
        </w:rPr>
      </w:pPr>
      <w:r w:rsidRPr="00FE389E">
        <w:lastRenderedPageBreak/>
        <w:t>Piemērs Nr.3</w:t>
      </w:r>
    </w:p>
    <w:p w14:paraId="7748E047" w14:textId="77777777" w:rsidR="00785514" w:rsidRPr="00FE389E" w:rsidRDefault="00785514" w:rsidP="00785514">
      <w:pPr>
        <w:keepNext/>
        <w:ind w:left="720" w:right="412" w:hanging="720"/>
        <w:contextualSpacing/>
        <w:jc w:val="center"/>
        <w:rPr>
          <w:b/>
        </w:rPr>
      </w:pPr>
      <w:r w:rsidRPr="00FE389E">
        <w:rPr>
          <w:b/>
          <w:noProof/>
        </w:rPr>
        <w:drawing>
          <wp:inline distT="0" distB="0" distL="0" distR="0" wp14:anchorId="5D85FEB4" wp14:editId="788919FA">
            <wp:extent cx="3762375" cy="3781425"/>
            <wp:effectExtent l="19050" t="19050" r="28575" b="2857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62375" cy="3781425"/>
                    </a:xfrm>
                    <a:prstGeom prst="rect">
                      <a:avLst/>
                    </a:prstGeom>
                    <a:noFill/>
                    <a:ln w="9525" cmpd="sng">
                      <a:solidFill>
                        <a:srgbClr val="000000"/>
                      </a:solidFill>
                      <a:miter lim="800000"/>
                      <a:headEnd/>
                      <a:tailEnd/>
                    </a:ln>
                    <a:effectLst/>
                  </pic:spPr>
                </pic:pic>
              </a:graphicData>
            </a:graphic>
          </wp:inline>
        </w:drawing>
      </w:r>
    </w:p>
    <w:p w14:paraId="41D0F349" w14:textId="77777777" w:rsidR="00785514" w:rsidRPr="00FE389E" w:rsidRDefault="00785514" w:rsidP="00785514">
      <w:pPr>
        <w:spacing w:before="120" w:after="60"/>
        <w:ind w:right="1971"/>
        <w:jc w:val="center"/>
        <w:rPr>
          <w:b/>
        </w:rPr>
      </w:pPr>
      <w:r w:rsidRPr="00FE389E">
        <w:t>Piemērs Nr.4</w:t>
      </w:r>
    </w:p>
    <w:p w14:paraId="08121C27" w14:textId="77777777" w:rsidR="00785514" w:rsidRPr="00FE389E" w:rsidRDefault="00785514" w:rsidP="00785514">
      <w:pPr>
        <w:ind w:hanging="391"/>
        <w:contextualSpacing/>
        <w:jc w:val="center"/>
        <w:rPr>
          <w:b/>
        </w:rPr>
      </w:pPr>
      <w:r w:rsidRPr="00FE389E">
        <w:rPr>
          <w:b/>
          <w:noProof/>
        </w:rPr>
        <w:drawing>
          <wp:inline distT="0" distB="0" distL="0" distR="0" wp14:anchorId="3EB67CD0" wp14:editId="79DF0E1A">
            <wp:extent cx="3571875" cy="4600575"/>
            <wp:effectExtent l="19050" t="19050" r="28575" b="2857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1875" cy="4600575"/>
                    </a:xfrm>
                    <a:prstGeom prst="rect">
                      <a:avLst/>
                    </a:prstGeom>
                    <a:noFill/>
                    <a:ln w="9525" cmpd="sng">
                      <a:solidFill>
                        <a:srgbClr val="000000"/>
                      </a:solidFill>
                      <a:miter lim="800000"/>
                      <a:headEnd/>
                      <a:tailEnd/>
                    </a:ln>
                    <a:effectLst/>
                  </pic:spPr>
                </pic:pic>
              </a:graphicData>
            </a:graphic>
          </wp:inline>
        </w:drawing>
      </w:r>
    </w:p>
    <w:p w14:paraId="04E6967A" w14:textId="77777777" w:rsidR="00EB4780" w:rsidRDefault="00EB4780" w:rsidP="00785514">
      <w:pPr>
        <w:spacing w:after="60"/>
        <w:ind w:left="363" w:right="1971"/>
        <w:contextualSpacing/>
        <w:jc w:val="center"/>
      </w:pPr>
    </w:p>
    <w:p w14:paraId="1C5799AC" w14:textId="77777777" w:rsidR="00EB4780" w:rsidRDefault="00EB4780" w:rsidP="00785514">
      <w:pPr>
        <w:spacing w:after="60"/>
        <w:ind w:left="363" w:right="1971"/>
        <w:contextualSpacing/>
        <w:jc w:val="center"/>
      </w:pPr>
    </w:p>
    <w:p w14:paraId="39CEB579" w14:textId="2877F0A4" w:rsidR="00785514" w:rsidRPr="00FE389E" w:rsidRDefault="00785514" w:rsidP="00785514">
      <w:pPr>
        <w:spacing w:after="60"/>
        <w:ind w:left="363" w:right="1971"/>
        <w:contextualSpacing/>
        <w:jc w:val="center"/>
        <w:rPr>
          <w:b/>
        </w:rPr>
      </w:pPr>
      <w:r w:rsidRPr="00FE389E">
        <w:lastRenderedPageBreak/>
        <w:t>Piemērs Nr.5</w:t>
      </w:r>
    </w:p>
    <w:p w14:paraId="4A14AA5D" w14:textId="77777777" w:rsidR="00785514" w:rsidRDefault="00785514" w:rsidP="00785514">
      <w:pPr>
        <w:ind w:hanging="391"/>
        <w:jc w:val="center"/>
      </w:pPr>
      <w:r w:rsidRPr="00FE389E">
        <w:rPr>
          <w:b/>
          <w:noProof/>
        </w:rPr>
        <w:drawing>
          <wp:inline distT="0" distB="0" distL="0" distR="0" wp14:anchorId="7D2CF3C7" wp14:editId="40910EB5">
            <wp:extent cx="4705350" cy="5895975"/>
            <wp:effectExtent l="19050" t="19050" r="19050" b="2857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05350" cy="5895975"/>
                    </a:xfrm>
                    <a:prstGeom prst="rect">
                      <a:avLst/>
                    </a:prstGeom>
                    <a:noFill/>
                    <a:ln w="9525" cmpd="sng">
                      <a:solidFill>
                        <a:srgbClr val="000000"/>
                      </a:solidFill>
                      <a:miter lim="800000"/>
                      <a:headEnd/>
                      <a:tailEnd/>
                    </a:ln>
                    <a:effectLst/>
                  </pic:spPr>
                </pic:pic>
              </a:graphicData>
            </a:graphic>
          </wp:inline>
        </w:drawing>
      </w:r>
    </w:p>
    <w:p w14:paraId="15D88F99" w14:textId="77777777" w:rsidR="00785514" w:rsidRDefault="00785514" w:rsidP="00785514">
      <w:pPr>
        <w:jc w:val="center"/>
      </w:pPr>
    </w:p>
    <w:p w14:paraId="3009A3F2" w14:textId="77777777" w:rsidR="00785514" w:rsidRDefault="00785514" w:rsidP="00785514">
      <w:pPr>
        <w:jc w:val="center"/>
      </w:pPr>
    </w:p>
    <w:p w14:paraId="6030D228" w14:textId="77777777" w:rsidR="00D60C6B" w:rsidRPr="00694A30" w:rsidRDefault="00D60C6B" w:rsidP="00D60C6B">
      <w:pPr>
        <w:widowControl w:val="0"/>
        <w:jc w:val="center"/>
        <w:outlineLvl w:val="0"/>
        <w:rPr>
          <w:b/>
          <w:bCs/>
          <w:kern w:val="32"/>
        </w:rPr>
      </w:pPr>
    </w:p>
    <w:p w14:paraId="5DA77A89" w14:textId="77777777" w:rsidR="00E83C1D" w:rsidRDefault="00E83C1D">
      <w:pPr>
        <w:rPr>
          <w:b/>
        </w:rPr>
      </w:pPr>
      <w:r>
        <w:rPr>
          <w:b/>
        </w:rPr>
        <w:br w:type="page"/>
      </w:r>
    </w:p>
    <w:p w14:paraId="2BE70352" w14:textId="697236A6" w:rsidR="00785346" w:rsidRPr="00694A30" w:rsidRDefault="002A2E41" w:rsidP="000F5714">
      <w:pPr>
        <w:jc w:val="right"/>
        <w:rPr>
          <w:b/>
        </w:rPr>
      </w:pPr>
      <w:r w:rsidRPr="00694A30">
        <w:rPr>
          <w:b/>
        </w:rPr>
        <w:lastRenderedPageBreak/>
        <w:t>2.pielikums</w:t>
      </w:r>
    </w:p>
    <w:p w14:paraId="63163D4D" w14:textId="77777777" w:rsidR="00FC332F" w:rsidRPr="00694A30" w:rsidRDefault="00FC332F" w:rsidP="00FC332F">
      <w:pPr>
        <w:pStyle w:val="Pamatteksts"/>
        <w:tabs>
          <w:tab w:val="left" w:pos="360"/>
          <w:tab w:val="left" w:pos="720"/>
        </w:tabs>
        <w:spacing w:before="0"/>
        <w:ind w:left="360" w:hanging="360"/>
        <w:jc w:val="center"/>
        <w:rPr>
          <w:b/>
        </w:rPr>
      </w:pPr>
    </w:p>
    <w:p w14:paraId="372BA250" w14:textId="6975B10D" w:rsidR="00FC332F" w:rsidRPr="00694A30" w:rsidRDefault="00FC332F" w:rsidP="00FC332F">
      <w:pPr>
        <w:pStyle w:val="Pamatteksts"/>
        <w:tabs>
          <w:tab w:val="left" w:pos="360"/>
          <w:tab w:val="left" w:pos="720"/>
        </w:tabs>
        <w:spacing w:before="0"/>
        <w:ind w:left="360" w:hanging="360"/>
        <w:jc w:val="center"/>
        <w:rPr>
          <w:b/>
        </w:rPr>
      </w:pPr>
      <w:r w:rsidRPr="00694A30">
        <w:rPr>
          <w:b/>
        </w:rPr>
        <w:t>Pieteikuma dalībai atklātā konkursā veidne</w:t>
      </w:r>
    </w:p>
    <w:p w14:paraId="58773DC6" w14:textId="77777777" w:rsidR="00B41D69" w:rsidRPr="00694A30" w:rsidRDefault="00B41D69" w:rsidP="00B41D69">
      <w:pPr>
        <w:widowControl w:val="0"/>
        <w:tabs>
          <w:tab w:val="left" w:pos="426"/>
          <w:tab w:val="left" w:pos="9000"/>
        </w:tabs>
        <w:jc w:val="center"/>
        <w:rPr>
          <w:b/>
        </w:rPr>
      </w:pPr>
    </w:p>
    <w:p w14:paraId="4EB13CC8" w14:textId="77777777" w:rsidR="00FC332F" w:rsidRPr="00694A30" w:rsidRDefault="00FC332F" w:rsidP="00FC332F">
      <w:pPr>
        <w:pStyle w:val="Pamatteksts"/>
        <w:tabs>
          <w:tab w:val="left" w:pos="360"/>
          <w:tab w:val="left" w:pos="720"/>
        </w:tabs>
        <w:spacing w:before="0"/>
        <w:ind w:left="360" w:hanging="360"/>
        <w:jc w:val="center"/>
        <w:rPr>
          <w:b/>
          <w:caps/>
        </w:rPr>
      </w:pPr>
      <w:r w:rsidRPr="00694A30">
        <w:rPr>
          <w:b/>
          <w:caps/>
        </w:rPr>
        <w:t xml:space="preserve">Pieteikums dalībai atklātā konkursā </w:t>
      </w:r>
    </w:p>
    <w:p w14:paraId="1F875157" w14:textId="77777777" w:rsidR="00B41D69" w:rsidRPr="00694A30" w:rsidRDefault="00B41D69" w:rsidP="00B41D69">
      <w:pPr>
        <w:widowControl w:val="0"/>
        <w:tabs>
          <w:tab w:val="left" w:pos="284"/>
          <w:tab w:val="left" w:pos="9000"/>
        </w:tabs>
        <w:jc w:val="both"/>
      </w:pPr>
    </w:p>
    <w:p w14:paraId="6533B75B" w14:textId="002A4DAB" w:rsidR="008726CB" w:rsidRPr="00694A30" w:rsidRDefault="008726CB" w:rsidP="00EB4780">
      <w:pPr>
        <w:widowControl w:val="0"/>
        <w:numPr>
          <w:ilvl w:val="0"/>
          <w:numId w:val="15"/>
        </w:numPr>
        <w:tabs>
          <w:tab w:val="clear" w:pos="540"/>
          <w:tab w:val="right" w:pos="567"/>
        </w:tabs>
        <w:spacing w:before="80" w:after="60"/>
        <w:jc w:val="both"/>
      </w:pPr>
      <w:r w:rsidRPr="00694A30">
        <w:rPr>
          <w:highlight w:val="lightGray"/>
        </w:rPr>
        <w:t>&lt;Pretendenta nosaukums, reģistrācijas numurs&gt;</w:t>
      </w:r>
      <w:r w:rsidRPr="00694A30">
        <w:t xml:space="preserve"> (turpmāk - Pretendents), iesniedzot šo pieteikumu, piesaka savu dalību SIA “Rīgas ūdens” rīkotā atklātā konkursa “</w:t>
      </w:r>
      <w:r w:rsidR="00A8631B" w:rsidRPr="00694A30">
        <w:t>Ūdensvada un kanalizācijas tīklu izbūve Stērstu ielā 33, Rīgā</w:t>
      </w:r>
      <w:r w:rsidRPr="00694A30">
        <w:t xml:space="preserve">”, iepirkuma </w:t>
      </w:r>
      <w:r w:rsidRPr="00694A30">
        <w:rPr>
          <w:bCs/>
          <w:iCs/>
        </w:rPr>
        <w:t xml:space="preserve">identifikācijas </w:t>
      </w:r>
      <w:r w:rsidR="00692E5F" w:rsidRPr="00694A30">
        <w:rPr>
          <w:bCs/>
          <w:iCs/>
        </w:rPr>
        <w:t>Nr.RŪ-</w:t>
      </w:r>
      <w:r w:rsidR="00975456" w:rsidRPr="00694A30">
        <w:rPr>
          <w:bCs/>
          <w:iCs/>
        </w:rPr>
        <w:t>202</w:t>
      </w:r>
      <w:r w:rsidR="00A8631B" w:rsidRPr="00694A30">
        <w:rPr>
          <w:bCs/>
          <w:iCs/>
        </w:rPr>
        <w:t>4</w:t>
      </w:r>
      <w:r w:rsidR="00975456" w:rsidRPr="00694A30">
        <w:rPr>
          <w:bCs/>
          <w:iCs/>
        </w:rPr>
        <w:t>/1</w:t>
      </w:r>
      <w:r w:rsidR="00A8631B" w:rsidRPr="00694A30">
        <w:rPr>
          <w:bCs/>
          <w:iCs/>
        </w:rPr>
        <w:t>07</w:t>
      </w:r>
      <w:r w:rsidRPr="00694A30">
        <w:rPr>
          <w:bCs/>
          <w:iCs/>
        </w:rPr>
        <w:t xml:space="preserve"> </w:t>
      </w:r>
      <w:r w:rsidRPr="00694A30">
        <w:t xml:space="preserve">(turpmāk - atklāts konkurss). </w:t>
      </w:r>
    </w:p>
    <w:p w14:paraId="2ACB3F98" w14:textId="168C7103" w:rsidR="00E226E7" w:rsidRPr="00694A30" w:rsidRDefault="00E226E7" w:rsidP="004A5CB6">
      <w:pPr>
        <w:widowControl w:val="0"/>
        <w:numPr>
          <w:ilvl w:val="0"/>
          <w:numId w:val="15"/>
        </w:numPr>
        <w:tabs>
          <w:tab w:val="clear" w:pos="540"/>
          <w:tab w:val="right" w:pos="567"/>
        </w:tabs>
        <w:spacing w:before="80" w:after="60"/>
        <w:jc w:val="both"/>
        <w:rPr>
          <w:b/>
          <w:bCs/>
        </w:rPr>
      </w:pPr>
      <w:r w:rsidRPr="00694A30">
        <w:t>Gadījumā, ja Pretendentam tiks piešķirtas tiesības slēgt iepirkuma līgumu</w:t>
      </w:r>
      <w:r w:rsidR="00012DF4">
        <w:t>s</w:t>
      </w:r>
      <w:r w:rsidRPr="00694A30">
        <w:t>, Pretendents apņemas sniegt pakalpojumus saskaņā ar atklāta konkursa nolikuma pielikumā pievienot</w:t>
      </w:r>
      <w:r w:rsidR="00012DF4">
        <w:t>ajiem</w:t>
      </w:r>
      <w:r w:rsidRPr="00694A30">
        <w:t xml:space="preserve"> līgum</w:t>
      </w:r>
      <w:r w:rsidR="00012DF4">
        <w:t>u</w:t>
      </w:r>
      <w:r w:rsidRPr="00694A30">
        <w:t xml:space="preserve"> projekt</w:t>
      </w:r>
      <w:r w:rsidR="00012DF4">
        <w:t>iem</w:t>
      </w:r>
      <w:r w:rsidRPr="00694A30">
        <w:t xml:space="preserve">, tehnisko specifikāciju un Pretendenta piedāvājumu. </w:t>
      </w:r>
    </w:p>
    <w:p w14:paraId="5253772B" w14:textId="77777777" w:rsidR="00E226E7" w:rsidRPr="00694A30" w:rsidRDefault="00E226E7" w:rsidP="004A5CB6">
      <w:pPr>
        <w:widowControl w:val="0"/>
        <w:numPr>
          <w:ilvl w:val="0"/>
          <w:numId w:val="15"/>
        </w:numPr>
        <w:tabs>
          <w:tab w:val="clear" w:pos="540"/>
          <w:tab w:val="right" w:pos="567"/>
        </w:tabs>
        <w:spacing w:before="80" w:after="60"/>
        <w:jc w:val="both"/>
        <w:rPr>
          <w:b/>
          <w:bCs/>
        </w:rPr>
      </w:pPr>
      <w:r w:rsidRPr="00694A30">
        <w:rPr>
          <w:bCs/>
        </w:rPr>
        <w:t>Pretendents pilnībā atzīst visus atklāta konkursa nolikumā, tai skaitā, tā pielikumos, ietvertos nosacījumus. Atklāta konkursa nolikuma prasības un nosacījumi ir skaidri un saprotami.</w:t>
      </w:r>
    </w:p>
    <w:p w14:paraId="670F9B5D" w14:textId="77777777" w:rsidR="00E226E7" w:rsidRPr="00694A30" w:rsidRDefault="00E226E7" w:rsidP="004A5CB6">
      <w:pPr>
        <w:widowControl w:val="0"/>
        <w:numPr>
          <w:ilvl w:val="0"/>
          <w:numId w:val="15"/>
        </w:numPr>
        <w:tabs>
          <w:tab w:val="clear" w:pos="540"/>
          <w:tab w:val="right" w:pos="567"/>
        </w:tabs>
        <w:spacing w:before="80" w:after="60"/>
        <w:jc w:val="both"/>
        <w:rPr>
          <w:b/>
          <w:bCs/>
        </w:rPr>
      </w:pPr>
      <w:r w:rsidRPr="00694A30">
        <w:t>Pretendents apliecina, ka visa dokumentācija, kas iesniegta kopā ar šo pieteikumu, ir patiesa un var tikt pārbaudīta attiecīgajās institūcijās un pie mūsu klientiem.</w:t>
      </w:r>
    </w:p>
    <w:p w14:paraId="5CC82A75" w14:textId="08A93CA3" w:rsidR="00E226E7" w:rsidRPr="00694A30" w:rsidRDefault="00E226E7" w:rsidP="004A5CB6">
      <w:pPr>
        <w:widowControl w:val="0"/>
        <w:numPr>
          <w:ilvl w:val="0"/>
          <w:numId w:val="15"/>
        </w:numPr>
        <w:tabs>
          <w:tab w:val="clear" w:pos="540"/>
          <w:tab w:val="right" w:pos="567"/>
        </w:tabs>
        <w:spacing w:before="80" w:after="60"/>
        <w:jc w:val="both"/>
        <w:rPr>
          <w:b/>
          <w:bCs/>
        </w:rPr>
      </w:pPr>
      <w:r w:rsidRPr="00745E30">
        <w:t xml:space="preserve">Ar šo mēs apliecinām, ka uz Pretendentu neattiecas </w:t>
      </w:r>
      <w:bookmarkStart w:id="57" w:name="_Hlk159604377"/>
      <w:r w:rsidRPr="00745E30">
        <w:t>atklāta konkursa nolikuma 6.1.punktā noteiktie izslēgšanas iemesli/noteikumi. Ja uz Pretendentu vai personālsabiedrības biedru attiecas kāds no atklāta konkursa nolikuma 6.1.punktā noteiktajiem izslēgšanas iemesliem</w:t>
      </w:r>
      <w:r w:rsidRPr="00694A30">
        <w:t xml:space="preserve">/noteikumiem, Pretendents norāda konkrētu pārkāpumu/sankcijas: </w:t>
      </w:r>
      <w:r w:rsidRPr="00694A30">
        <w:rPr>
          <w:highlight w:val="lightGray"/>
        </w:rPr>
        <w:t>&lt;nav&gt;/&lt;pārkāpuma, noteiktās sankcijas apraksts&gt;</w:t>
      </w:r>
      <w:bookmarkEnd w:id="57"/>
      <w:r w:rsidRPr="00694A30">
        <w:t xml:space="preserve">. </w:t>
      </w:r>
    </w:p>
    <w:p w14:paraId="0611A505" w14:textId="77777777" w:rsidR="00E226E7" w:rsidRPr="00694A30" w:rsidRDefault="00E226E7" w:rsidP="004A5CB6">
      <w:pPr>
        <w:widowControl w:val="0"/>
        <w:numPr>
          <w:ilvl w:val="0"/>
          <w:numId w:val="15"/>
        </w:numPr>
        <w:tabs>
          <w:tab w:val="clear" w:pos="540"/>
          <w:tab w:val="right" w:pos="567"/>
        </w:tabs>
        <w:spacing w:before="80" w:after="60"/>
        <w:jc w:val="both"/>
        <w:rPr>
          <w:b/>
          <w:bCs/>
        </w:rPr>
      </w:pPr>
      <w:r w:rsidRPr="00694A30">
        <w:t>Pretendents apliecina, ka nav ieinteresēts nevienā citā piedāvājumā, kas iesniegts atklāta konkursa ietvaros.</w:t>
      </w:r>
    </w:p>
    <w:p w14:paraId="6DF47479" w14:textId="77777777" w:rsidR="00E226E7" w:rsidRPr="00694A30" w:rsidRDefault="00E226E7" w:rsidP="004A5CB6">
      <w:pPr>
        <w:widowControl w:val="0"/>
        <w:numPr>
          <w:ilvl w:val="0"/>
          <w:numId w:val="15"/>
        </w:numPr>
        <w:tabs>
          <w:tab w:val="clear" w:pos="540"/>
          <w:tab w:val="right" w:pos="567"/>
        </w:tabs>
        <w:spacing w:before="80" w:after="60"/>
        <w:jc w:val="both"/>
        <w:rPr>
          <w:b/>
          <w:bCs/>
        </w:rPr>
      </w:pPr>
      <w:r w:rsidRPr="00694A30">
        <w:t>Pretendents apliecina, ka šis piedāvājums ir izstrādāts un iesniegts neatkarīgi no konkurentiem</w:t>
      </w:r>
      <w:r w:rsidRPr="00694A30">
        <w:rPr>
          <w:vertAlign w:val="superscript"/>
        </w:rPr>
        <w:footnoteReference w:id="4"/>
      </w:r>
      <w:r w:rsidRPr="00694A30">
        <w:t xml:space="preserve"> un bez konsultācijām, līgumiem vai vienošanām vai cita veida saziņas ar konkurentiem.</w:t>
      </w:r>
    </w:p>
    <w:p w14:paraId="562546FC" w14:textId="77777777" w:rsidR="00E226E7" w:rsidRPr="00694A30" w:rsidRDefault="00E226E7" w:rsidP="004A5CB6">
      <w:pPr>
        <w:widowControl w:val="0"/>
        <w:numPr>
          <w:ilvl w:val="0"/>
          <w:numId w:val="15"/>
        </w:numPr>
        <w:tabs>
          <w:tab w:val="clear" w:pos="540"/>
          <w:tab w:val="right" w:pos="567"/>
        </w:tabs>
        <w:spacing w:before="80" w:after="60"/>
        <w:jc w:val="both"/>
        <w:rPr>
          <w:b/>
          <w:bCs/>
        </w:rPr>
      </w:pPr>
      <w:r w:rsidRPr="00694A30">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6F21034B" w14:textId="77777777" w:rsidR="00E226E7" w:rsidRPr="00694A30" w:rsidRDefault="00E226E7" w:rsidP="004A5CB6">
      <w:pPr>
        <w:widowControl w:val="0"/>
        <w:numPr>
          <w:ilvl w:val="0"/>
          <w:numId w:val="15"/>
        </w:numPr>
        <w:tabs>
          <w:tab w:val="clear" w:pos="540"/>
          <w:tab w:val="right" w:pos="567"/>
        </w:tabs>
        <w:spacing w:before="80" w:after="60"/>
        <w:jc w:val="both"/>
        <w:rPr>
          <w:b/>
          <w:bCs/>
        </w:rPr>
      </w:pPr>
      <w:r w:rsidRPr="00694A30">
        <w:t>Pretendents apliecina, ka tas nav apzināti, tieši vai netieši atklājis vai neatklās piedāvājuma noteikumus nevienam konkurentam pirms Nolikumā noteiktā piedāvājumu atvēršanas datuma un laika.</w:t>
      </w:r>
    </w:p>
    <w:p w14:paraId="6088349A" w14:textId="77777777" w:rsidR="00E226E7" w:rsidRPr="00694A30" w:rsidRDefault="00E226E7" w:rsidP="004A5CB6">
      <w:pPr>
        <w:widowControl w:val="0"/>
        <w:numPr>
          <w:ilvl w:val="0"/>
          <w:numId w:val="15"/>
        </w:numPr>
        <w:tabs>
          <w:tab w:val="clear" w:pos="540"/>
        </w:tabs>
        <w:spacing w:before="80" w:after="60"/>
        <w:jc w:val="both"/>
        <w:rPr>
          <w:b/>
          <w:bCs/>
        </w:rPr>
      </w:pPr>
      <w:r w:rsidRPr="00694A30">
        <w:t>Pretendents apliecina, ka 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456E890" w14:textId="77777777" w:rsidR="00E226E7" w:rsidRPr="00694A30" w:rsidRDefault="00E226E7" w:rsidP="004A5CB6">
      <w:pPr>
        <w:widowControl w:val="0"/>
        <w:numPr>
          <w:ilvl w:val="0"/>
          <w:numId w:val="15"/>
        </w:numPr>
        <w:tabs>
          <w:tab w:val="clear" w:pos="540"/>
        </w:tabs>
        <w:spacing w:before="80" w:after="60"/>
        <w:jc w:val="both"/>
        <w:rPr>
          <w:b/>
          <w:bCs/>
        </w:rPr>
      </w:pPr>
      <w:r w:rsidRPr="00694A30">
        <w:t xml:space="preserve">Pretendents norāda, ka piedāvājuma datnē </w:t>
      </w:r>
      <w:r w:rsidRPr="00694A30">
        <w:rPr>
          <w:highlight w:val="lightGray"/>
        </w:rPr>
        <w:t>&lt;datnes nosaukums, lappuses numurs&gt;</w:t>
      </w:r>
      <w:r w:rsidRPr="00694A30">
        <w:t xml:space="preserve"> ir norādīta informācija, kas ir uzskatāma par konfidenciālu / komercnoslēpumu atbilstoši Komercnoslēpuma aizsardzības likuma 2.panta pirmajai daļai un Sabiedrisko pakalpojumu sniedzēju iepirkuma likuma 19.panta otrajai daļai.</w:t>
      </w:r>
    </w:p>
    <w:p w14:paraId="7524B660" w14:textId="77777777" w:rsidR="00E226E7" w:rsidRPr="00694A30" w:rsidRDefault="00E226E7" w:rsidP="004A5CB6">
      <w:pPr>
        <w:widowControl w:val="0"/>
        <w:numPr>
          <w:ilvl w:val="0"/>
          <w:numId w:val="15"/>
        </w:numPr>
        <w:tabs>
          <w:tab w:val="clear" w:pos="540"/>
        </w:tabs>
        <w:spacing w:before="80" w:after="60"/>
        <w:jc w:val="both"/>
        <w:rPr>
          <w:b/>
          <w:bCs/>
        </w:rPr>
      </w:pPr>
      <w:r w:rsidRPr="00694A30">
        <w:t xml:space="preserve">Ar šo mēs uzņemamies pilnu atbildību par iesniegtajiem dokumentiem, tajos ietverto informāciju, noformējumu, atbilstību atklāta konkursa nolikuma prasībām. </w:t>
      </w:r>
    </w:p>
    <w:p w14:paraId="1C756774" w14:textId="77777777" w:rsidR="00E226E7" w:rsidRPr="00694A30" w:rsidRDefault="00E226E7" w:rsidP="004A5CB6">
      <w:pPr>
        <w:widowControl w:val="0"/>
        <w:numPr>
          <w:ilvl w:val="0"/>
          <w:numId w:val="15"/>
        </w:numPr>
        <w:tabs>
          <w:tab w:val="clear" w:pos="540"/>
        </w:tabs>
        <w:spacing w:before="80" w:after="60"/>
        <w:jc w:val="both"/>
        <w:rPr>
          <w:b/>
          <w:bCs/>
        </w:rPr>
      </w:pPr>
      <w:r w:rsidRPr="00694A30">
        <w:t xml:space="preserve">Pretendenta kontaktpersona: </w:t>
      </w:r>
      <w:r w:rsidRPr="00694A30">
        <w:rPr>
          <w:highlight w:val="lightGray"/>
        </w:rPr>
        <w:t>&lt;vārds, uzvārds, amats, tālrunis, e-pasta adrese&gt;</w:t>
      </w:r>
      <w:r w:rsidRPr="00694A30">
        <w:t>.</w:t>
      </w:r>
    </w:p>
    <w:p w14:paraId="5F0E9A3E" w14:textId="77777777" w:rsidR="00E226E7" w:rsidRPr="00694A30" w:rsidRDefault="00E226E7" w:rsidP="004A5CB6">
      <w:pPr>
        <w:widowControl w:val="0"/>
        <w:numPr>
          <w:ilvl w:val="0"/>
          <w:numId w:val="15"/>
        </w:numPr>
        <w:tabs>
          <w:tab w:val="clear" w:pos="540"/>
        </w:tabs>
        <w:spacing w:before="80" w:after="60"/>
        <w:jc w:val="both"/>
        <w:rPr>
          <w:b/>
          <w:bCs/>
        </w:rPr>
      </w:pPr>
      <w:r w:rsidRPr="00694A30">
        <w:t>Pretendentu Konkursā pārstāv (ja Pretendents ir personu apvienība):</w:t>
      </w:r>
    </w:p>
    <w:tbl>
      <w:tblPr>
        <w:tblW w:w="0" w:type="auto"/>
        <w:tblLook w:val="04A0" w:firstRow="1" w:lastRow="0" w:firstColumn="1" w:lastColumn="0" w:noHBand="0" w:noVBand="1"/>
      </w:tblPr>
      <w:tblGrid>
        <w:gridCol w:w="10206"/>
      </w:tblGrid>
      <w:tr w:rsidR="00E226E7" w:rsidRPr="00694A30" w14:paraId="0B1FA58A" w14:textId="77777777" w:rsidTr="0005376D">
        <w:trPr>
          <w:trHeight w:val="284"/>
        </w:trPr>
        <w:tc>
          <w:tcPr>
            <w:tcW w:w="0" w:type="auto"/>
            <w:vAlign w:val="center"/>
            <w:hideMark/>
          </w:tcPr>
          <w:p w14:paraId="4E4012D7" w14:textId="77777777" w:rsidR="00E226E7" w:rsidRPr="00694A30" w:rsidRDefault="00E226E7" w:rsidP="0005376D">
            <w:pPr>
              <w:pStyle w:val="Galvene"/>
              <w:spacing w:line="256" w:lineRule="auto"/>
              <w:ind w:left="567"/>
              <w:rPr>
                <w:sz w:val="24"/>
                <w:szCs w:val="24"/>
                <w:lang w:val="lv-LV"/>
              </w:rPr>
            </w:pPr>
            <w:r w:rsidRPr="00694A30">
              <w:rPr>
                <w:sz w:val="24"/>
                <w:szCs w:val="24"/>
                <w:highlight w:val="lightGray"/>
                <w:lang w:val="lv-LV"/>
              </w:rPr>
              <w:lastRenderedPageBreak/>
              <w:t>&lt;Peronu apvienības dalībnieka nosaukums vai vārds un uzvārds (ja attiecīgais personu apvienības dalībnieks ir fiziska persona)&gt;</w:t>
            </w:r>
          </w:p>
        </w:tc>
      </w:tr>
      <w:tr w:rsidR="00E226E7" w:rsidRPr="00694A30" w14:paraId="1E8A99E4" w14:textId="77777777" w:rsidTr="0005376D">
        <w:trPr>
          <w:trHeight w:val="284"/>
        </w:trPr>
        <w:tc>
          <w:tcPr>
            <w:tcW w:w="0" w:type="auto"/>
            <w:vAlign w:val="center"/>
            <w:hideMark/>
          </w:tcPr>
          <w:p w14:paraId="581E5408" w14:textId="77777777" w:rsidR="00E226E7" w:rsidRPr="00694A30" w:rsidRDefault="00E226E7" w:rsidP="0005376D">
            <w:pPr>
              <w:pStyle w:val="Galvene"/>
              <w:spacing w:line="256" w:lineRule="auto"/>
              <w:ind w:left="567"/>
              <w:rPr>
                <w:sz w:val="24"/>
                <w:szCs w:val="24"/>
                <w:highlight w:val="lightGray"/>
                <w:lang w:val="lv-LV"/>
              </w:rPr>
            </w:pPr>
            <w:r w:rsidRPr="00694A30">
              <w:rPr>
                <w:sz w:val="24"/>
                <w:szCs w:val="24"/>
                <w:highlight w:val="lightGray"/>
                <w:lang w:val="lv-LV"/>
              </w:rPr>
              <w:t>&lt;Reģistrācijas numurs vai personas kods&gt;</w:t>
            </w:r>
          </w:p>
        </w:tc>
      </w:tr>
      <w:tr w:rsidR="00E226E7" w:rsidRPr="00694A30" w14:paraId="648CAC7F" w14:textId="77777777" w:rsidTr="0005376D">
        <w:trPr>
          <w:trHeight w:val="284"/>
        </w:trPr>
        <w:tc>
          <w:tcPr>
            <w:tcW w:w="0" w:type="auto"/>
            <w:vAlign w:val="center"/>
            <w:hideMark/>
          </w:tcPr>
          <w:p w14:paraId="463E7148" w14:textId="77777777" w:rsidR="00E226E7" w:rsidRPr="00694A30" w:rsidRDefault="00E226E7" w:rsidP="0005376D">
            <w:pPr>
              <w:pStyle w:val="Galvene"/>
              <w:spacing w:line="256" w:lineRule="auto"/>
              <w:ind w:left="567"/>
              <w:rPr>
                <w:sz w:val="24"/>
                <w:szCs w:val="24"/>
                <w:lang w:val="lv-LV"/>
              </w:rPr>
            </w:pPr>
            <w:r w:rsidRPr="00694A30">
              <w:rPr>
                <w:sz w:val="24"/>
                <w:szCs w:val="24"/>
                <w:highlight w:val="lightGray"/>
                <w:lang w:val="lv-LV"/>
              </w:rPr>
              <w:t>&lt;Adrese&gt;</w:t>
            </w:r>
            <w:r w:rsidRPr="00694A30">
              <w:rPr>
                <w:sz w:val="24"/>
                <w:szCs w:val="24"/>
                <w:lang w:val="lv-LV"/>
              </w:rPr>
              <w:t xml:space="preserve"> </w:t>
            </w:r>
            <w:r w:rsidRPr="00694A30">
              <w:rPr>
                <w:rStyle w:val="Vresatsauce"/>
                <w:bCs/>
                <w:sz w:val="24"/>
                <w:szCs w:val="24"/>
                <w:lang w:val="lv-LV"/>
              </w:rPr>
              <w:footnoteReference w:id="5"/>
            </w:r>
          </w:p>
        </w:tc>
      </w:tr>
    </w:tbl>
    <w:p w14:paraId="03C28012" w14:textId="77777777" w:rsidR="00E226E7" w:rsidRPr="00694A30" w:rsidRDefault="00E226E7" w:rsidP="00E226E7">
      <w:pPr>
        <w:widowControl w:val="0"/>
        <w:tabs>
          <w:tab w:val="right" w:pos="567"/>
        </w:tabs>
        <w:spacing w:after="60"/>
        <w:jc w:val="both"/>
      </w:pPr>
    </w:p>
    <w:p w14:paraId="57B7F6A6" w14:textId="77777777" w:rsidR="00E226E7" w:rsidRPr="00694A30" w:rsidRDefault="00E226E7" w:rsidP="00E226E7">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E226E7" w:rsidRPr="00694A30" w14:paraId="4C14EDBE" w14:textId="77777777" w:rsidTr="0005376D">
        <w:tc>
          <w:tcPr>
            <w:tcW w:w="9464" w:type="dxa"/>
            <w:hideMark/>
          </w:tcPr>
          <w:p w14:paraId="477E1C6A" w14:textId="77777777" w:rsidR="00E226E7" w:rsidRPr="00694A30" w:rsidRDefault="00E226E7" w:rsidP="0005376D">
            <w:pPr>
              <w:pStyle w:val="Galvene"/>
              <w:widowControl w:val="0"/>
              <w:tabs>
                <w:tab w:val="left" w:pos="284"/>
                <w:tab w:val="left" w:pos="426"/>
                <w:tab w:val="left" w:pos="9000"/>
              </w:tabs>
              <w:spacing w:after="40" w:line="256" w:lineRule="auto"/>
              <w:rPr>
                <w:sz w:val="24"/>
                <w:szCs w:val="24"/>
                <w:highlight w:val="lightGray"/>
                <w:lang w:val="lv-LV"/>
              </w:rPr>
            </w:pPr>
            <w:r w:rsidRPr="00694A30">
              <w:rPr>
                <w:sz w:val="24"/>
                <w:szCs w:val="24"/>
                <w:highlight w:val="lightGray"/>
                <w:lang w:val="lv-LV"/>
              </w:rPr>
              <w:t>&lt;Pretendenta nosaukums, reģistrācijas numurs&gt;</w:t>
            </w:r>
          </w:p>
        </w:tc>
      </w:tr>
      <w:tr w:rsidR="00E226E7" w:rsidRPr="00694A30" w14:paraId="1CFD77E2" w14:textId="77777777" w:rsidTr="0005376D">
        <w:tc>
          <w:tcPr>
            <w:tcW w:w="9464" w:type="dxa"/>
            <w:hideMark/>
          </w:tcPr>
          <w:p w14:paraId="59F166B1" w14:textId="77777777" w:rsidR="00E226E7" w:rsidRPr="00694A30" w:rsidRDefault="00E226E7" w:rsidP="0005376D">
            <w:pPr>
              <w:pStyle w:val="Galvene"/>
              <w:widowControl w:val="0"/>
              <w:tabs>
                <w:tab w:val="left" w:pos="284"/>
                <w:tab w:val="left" w:pos="426"/>
                <w:tab w:val="left" w:pos="9000"/>
              </w:tabs>
              <w:spacing w:after="40" w:line="256" w:lineRule="auto"/>
              <w:rPr>
                <w:sz w:val="24"/>
                <w:szCs w:val="24"/>
                <w:highlight w:val="lightGray"/>
                <w:lang w:val="lv-LV"/>
              </w:rPr>
            </w:pPr>
            <w:r w:rsidRPr="00694A30">
              <w:rPr>
                <w:sz w:val="24"/>
                <w:szCs w:val="24"/>
                <w:highlight w:val="lightGray"/>
                <w:lang w:val="lv-LV"/>
              </w:rPr>
              <w:t>&lt;Pretendenta juridiskā un pasta adreses, tālruņa numurs, e-pasta adrese&gt;</w:t>
            </w:r>
          </w:p>
        </w:tc>
      </w:tr>
      <w:tr w:rsidR="00E226E7" w:rsidRPr="00694A30" w14:paraId="13BE60EE" w14:textId="77777777" w:rsidTr="0005376D">
        <w:tc>
          <w:tcPr>
            <w:tcW w:w="9464" w:type="dxa"/>
            <w:hideMark/>
          </w:tcPr>
          <w:p w14:paraId="42ECDBF0" w14:textId="77777777" w:rsidR="00E226E7" w:rsidRPr="00694A30" w:rsidRDefault="00E226E7" w:rsidP="0005376D">
            <w:pPr>
              <w:pStyle w:val="Galvene"/>
              <w:widowControl w:val="0"/>
              <w:tabs>
                <w:tab w:val="left" w:pos="426"/>
                <w:tab w:val="left" w:pos="9000"/>
              </w:tabs>
              <w:spacing w:after="40" w:line="256" w:lineRule="auto"/>
              <w:rPr>
                <w:sz w:val="24"/>
                <w:szCs w:val="24"/>
                <w:highlight w:val="lightGray"/>
                <w:lang w:val="lv-LV"/>
              </w:rPr>
            </w:pPr>
            <w:r w:rsidRPr="00694A30">
              <w:rPr>
                <w:sz w:val="24"/>
                <w:szCs w:val="24"/>
                <w:highlight w:val="lightGray"/>
                <w:lang w:val="lv-LV"/>
              </w:rPr>
              <w:t>&lt;Pretendenta bankas rekvizīti&gt;</w:t>
            </w:r>
          </w:p>
        </w:tc>
      </w:tr>
      <w:tr w:rsidR="00E226E7" w:rsidRPr="00694A30" w14:paraId="56B9140F" w14:textId="77777777" w:rsidTr="0005376D">
        <w:tc>
          <w:tcPr>
            <w:tcW w:w="9464" w:type="dxa"/>
            <w:hideMark/>
          </w:tcPr>
          <w:p w14:paraId="09993CAB" w14:textId="77777777" w:rsidR="00E226E7" w:rsidRPr="00694A30" w:rsidRDefault="00E226E7" w:rsidP="0005376D">
            <w:pPr>
              <w:pStyle w:val="Galvene"/>
              <w:widowControl w:val="0"/>
              <w:tabs>
                <w:tab w:val="left" w:pos="426"/>
                <w:tab w:val="left" w:pos="9000"/>
              </w:tabs>
              <w:spacing w:after="40" w:line="256" w:lineRule="auto"/>
              <w:rPr>
                <w:sz w:val="24"/>
                <w:szCs w:val="24"/>
                <w:highlight w:val="lightGray"/>
                <w:lang w:val="lv-LV"/>
              </w:rPr>
            </w:pPr>
            <w:r w:rsidRPr="00694A30">
              <w:rPr>
                <w:sz w:val="24"/>
                <w:szCs w:val="24"/>
                <w:highlight w:val="lightGray"/>
                <w:lang w:val="lv-LV"/>
              </w:rPr>
              <w:t xml:space="preserve">&lt;Pretendenta </w:t>
            </w:r>
            <w:proofErr w:type="spellStart"/>
            <w:r w:rsidRPr="00694A30">
              <w:rPr>
                <w:sz w:val="24"/>
                <w:szCs w:val="24"/>
                <w:highlight w:val="lightGray"/>
                <w:lang w:val="lv-LV"/>
              </w:rPr>
              <w:t>paraksttiesīgās</w:t>
            </w:r>
            <w:proofErr w:type="spellEnd"/>
            <w:r w:rsidRPr="00694A30">
              <w:rPr>
                <w:sz w:val="24"/>
                <w:szCs w:val="24"/>
                <w:highlight w:val="lightGray"/>
                <w:lang w:val="lv-LV"/>
              </w:rPr>
              <w:t xml:space="preserve"> vai pilnvarotās personas vārds, uzvārds, amats&gt;</w:t>
            </w:r>
          </w:p>
        </w:tc>
      </w:tr>
      <w:tr w:rsidR="00E226E7" w:rsidRPr="00694A30" w14:paraId="534D9DD7" w14:textId="77777777" w:rsidTr="0005376D">
        <w:tc>
          <w:tcPr>
            <w:tcW w:w="9464" w:type="dxa"/>
            <w:hideMark/>
          </w:tcPr>
          <w:p w14:paraId="1543562C" w14:textId="77777777" w:rsidR="00E226E7" w:rsidRPr="00694A30" w:rsidRDefault="00E226E7" w:rsidP="0005376D">
            <w:pPr>
              <w:pStyle w:val="Galvene"/>
              <w:widowControl w:val="0"/>
              <w:tabs>
                <w:tab w:val="left" w:pos="426"/>
                <w:tab w:val="left" w:pos="9000"/>
              </w:tabs>
              <w:spacing w:after="40" w:line="256" w:lineRule="auto"/>
              <w:jc w:val="both"/>
              <w:rPr>
                <w:sz w:val="24"/>
                <w:szCs w:val="24"/>
                <w:highlight w:val="lightGray"/>
                <w:lang w:val="lv-LV"/>
              </w:rPr>
            </w:pPr>
            <w:r w:rsidRPr="00694A30">
              <w:rPr>
                <w:sz w:val="24"/>
                <w:szCs w:val="24"/>
                <w:highlight w:val="lightGray"/>
                <w:lang w:val="lv-LV"/>
              </w:rPr>
              <w:t>&lt;Paraksts&gt;</w:t>
            </w:r>
            <w:r w:rsidRPr="00694A30">
              <w:rPr>
                <w:rStyle w:val="Vresatsauce"/>
                <w:lang w:val="lv-LV"/>
              </w:rPr>
              <w:footnoteReference w:id="6"/>
            </w:r>
          </w:p>
        </w:tc>
      </w:tr>
      <w:tr w:rsidR="00E226E7" w:rsidRPr="00694A30" w14:paraId="040C1AC9" w14:textId="77777777" w:rsidTr="0005376D">
        <w:tc>
          <w:tcPr>
            <w:tcW w:w="9464" w:type="dxa"/>
            <w:hideMark/>
          </w:tcPr>
          <w:p w14:paraId="63AD225C" w14:textId="77777777" w:rsidR="00E226E7" w:rsidRPr="00694A30" w:rsidRDefault="00E226E7" w:rsidP="0005376D">
            <w:pPr>
              <w:pStyle w:val="Galvene"/>
              <w:widowControl w:val="0"/>
              <w:tabs>
                <w:tab w:val="left" w:pos="426"/>
                <w:tab w:val="left" w:pos="9000"/>
              </w:tabs>
              <w:spacing w:after="40" w:line="256" w:lineRule="auto"/>
              <w:jc w:val="both"/>
              <w:rPr>
                <w:sz w:val="24"/>
                <w:szCs w:val="24"/>
                <w:highlight w:val="lightGray"/>
                <w:lang w:val="lv-LV"/>
              </w:rPr>
            </w:pPr>
            <w:r w:rsidRPr="00694A30">
              <w:rPr>
                <w:sz w:val="24"/>
                <w:szCs w:val="24"/>
                <w:highlight w:val="lightGray"/>
                <w:lang w:val="lv-LV"/>
              </w:rPr>
              <w:t>&lt;Datums, vieta&gt;</w:t>
            </w:r>
          </w:p>
        </w:tc>
      </w:tr>
    </w:tbl>
    <w:p w14:paraId="0A179CAB" w14:textId="77777777" w:rsidR="00455567" w:rsidRPr="00694A30"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694A30" w:rsidRDefault="003F7D67">
      <w:pPr>
        <w:rPr>
          <w:b/>
        </w:rPr>
      </w:pPr>
      <w:r w:rsidRPr="00694A30">
        <w:rPr>
          <w:b/>
        </w:rPr>
        <w:br w:type="page"/>
      </w:r>
    </w:p>
    <w:p w14:paraId="6E418BB9" w14:textId="3E13F5BE" w:rsidR="0083417E" w:rsidRPr="00694A30" w:rsidRDefault="00237C7C" w:rsidP="003432EC">
      <w:pPr>
        <w:jc w:val="right"/>
        <w:rPr>
          <w:b/>
        </w:rPr>
      </w:pPr>
      <w:r w:rsidRPr="00694A30">
        <w:rPr>
          <w:b/>
        </w:rPr>
        <w:lastRenderedPageBreak/>
        <w:t>3.pielikums</w:t>
      </w:r>
    </w:p>
    <w:p w14:paraId="639A38DB" w14:textId="77777777" w:rsidR="0083417E" w:rsidRPr="00694A30" w:rsidRDefault="0083417E" w:rsidP="00DA4083">
      <w:pPr>
        <w:widowControl w:val="0"/>
        <w:tabs>
          <w:tab w:val="left" w:pos="360"/>
          <w:tab w:val="left" w:pos="720"/>
          <w:tab w:val="left" w:pos="9000"/>
          <w:tab w:val="left" w:pos="9360"/>
        </w:tabs>
        <w:ind w:hanging="360"/>
      </w:pPr>
    </w:p>
    <w:p w14:paraId="2E84251E" w14:textId="77777777" w:rsidR="0083417E" w:rsidRPr="00694A30" w:rsidRDefault="0083417E" w:rsidP="00DA4083">
      <w:pPr>
        <w:pStyle w:val="Stils1"/>
        <w:numPr>
          <w:ilvl w:val="0"/>
          <w:numId w:val="0"/>
        </w:numPr>
        <w:tabs>
          <w:tab w:val="left" w:pos="426"/>
          <w:tab w:val="left" w:pos="9000"/>
        </w:tabs>
        <w:spacing w:line="240" w:lineRule="auto"/>
        <w:jc w:val="center"/>
        <w:rPr>
          <w:sz w:val="24"/>
          <w:szCs w:val="24"/>
        </w:rPr>
      </w:pPr>
      <w:r w:rsidRPr="00694A30">
        <w:rPr>
          <w:sz w:val="24"/>
          <w:szCs w:val="24"/>
        </w:rPr>
        <w:t>Informācija</w:t>
      </w:r>
      <w:r w:rsidR="003F2464" w:rsidRPr="00694A30">
        <w:rPr>
          <w:sz w:val="24"/>
          <w:szCs w:val="24"/>
        </w:rPr>
        <w:t>s</w:t>
      </w:r>
      <w:r w:rsidRPr="00694A30">
        <w:rPr>
          <w:sz w:val="24"/>
          <w:szCs w:val="24"/>
        </w:rPr>
        <w:t xml:space="preserve"> par Pretendenta pieredzi</w:t>
      </w:r>
      <w:r w:rsidR="003F2464" w:rsidRPr="00694A30">
        <w:rPr>
          <w:sz w:val="24"/>
          <w:szCs w:val="24"/>
        </w:rPr>
        <w:t xml:space="preserve"> veidne</w:t>
      </w:r>
    </w:p>
    <w:p w14:paraId="1E90B788" w14:textId="77777777" w:rsidR="003F2464" w:rsidRPr="00694A30"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94A30" w:rsidRDefault="003F2464" w:rsidP="00DA4083">
      <w:pPr>
        <w:pStyle w:val="Stils1"/>
        <w:numPr>
          <w:ilvl w:val="0"/>
          <w:numId w:val="0"/>
        </w:numPr>
        <w:tabs>
          <w:tab w:val="left" w:pos="426"/>
          <w:tab w:val="left" w:pos="9000"/>
        </w:tabs>
        <w:spacing w:line="240" w:lineRule="auto"/>
        <w:jc w:val="center"/>
        <w:rPr>
          <w:sz w:val="24"/>
          <w:szCs w:val="24"/>
        </w:rPr>
      </w:pPr>
      <w:r w:rsidRPr="00694A30">
        <w:rPr>
          <w:sz w:val="24"/>
          <w:szCs w:val="24"/>
        </w:rPr>
        <w:t>INFORMĀCIJA PAR PRETENDENTA PIEREDZI</w:t>
      </w:r>
    </w:p>
    <w:p w14:paraId="429FF7D6" w14:textId="77777777" w:rsidR="0083417E" w:rsidRPr="00694A30" w:rsidRDefault="0083417E" w:rsidP="00DA4083">
      <w:pPr>
        <w:widowControl w:val="0"/>
        <w:tabs>
          <w:tab w:val="left" w:pos="426"/>
          <w:tab w:val="left" w:pos="9000"/>
        </w:tabs>
        <w:jc w:val="both"/>
        <w:rPr>
          <w:b/>
        </w:rPr>
      </w:pPr>
    </w:p>
    <w:p w14:paraId="45D2D263" w14:textId="25BEBF1E" w:rsidR="007F35B6" w:rsidRPr="00694A30"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94A30">
        <w:rPr>
          <w:b w:val="0"/>
          <w:sz w:val="24"/>
          <w:szCs w:val="24"/>
          <w:lang w:eastAsia="ar-SA"/>
        </w:rPr>
        <w:tab/>
        <w:t xml:space="preserve">Apliecinu, ka pretendents </w:t>
      </w:r>
      <w:r w:rsidRPr="00694A30">
        <w:rPr>
          <w:b w:val="0"/>
          <w:sz w:val="24"/>
          <w:szCs w:val="24"/>
          <w:highlight w:val="lightGray"/>
          <w:lang w:eastAsia="ar-SA"/>
        </w:rPr>
        <w:t>&lt;pretendenta (vai personas, uz kuras iespējām Pretendents balstās</w:t>
      </w:r>
      <w:r w:rsidRPr="00694A30">
        <w:rPr>
          <w:b w:val="0"/>
          <w:sz w:val="24"/>
          <w:szCs w:val="24"/>
          <w:highlight w:val="lightGray"/>
        </w:rPr>
        <w:t>)</w:t>
      </w:r>
      <w:r w:rsidRPr="00694A30">
        <w:rPr>
          <w:b w:val="0"/>
          <w:sz w:val="24"/>
          <w:szCs w:val="24"/>
          <w:highlight w:val="lightGray"/>
          <w:lang w:eastAsia="ar-SA"/>
        </w:rPr>
        <w:t xml:space="preserve"> nosaukums)</w:t>
      </w:r>
      <w:r w:rsidRPr="00694A30">
        <w:rPr>
          <w:b w:val="0"/>
          <w:sz w:val="24"/>
          <w:szCs w:val="24"/>
          <w:lang w:eastAsia="ar-SA"/>
        </w:rPr>
        <w:t xml:space="preserve">, reģistrācijas numurs </w:t>
      </w:r>
      <w:r w:rsidRPr="00694A30">
        <w:rPr>
          <w:b w:val="0"/>
          <w:sz w:val="24"/>
          <w:szCs w:val="24"/>
          <w:highlight w:val="lightGray"/>
          <w:lang w:eastAsia="ar-SA"/>
        </w:rPr>
        <w:t>&lt;..&gt;</w:t>
      </w:r>
      <w:r w:rsidRPr="00694A30">
        <w:rPr>
          <w:b w:val="0"/>
          <w:sz w:val="24"/>
          <w:szCs w:val="24"/>
          <w:lang w:eastAsia="ar-SA"/>
        </w:rPr>
        <w:t xml:space="preserve"> ir </w:t>
      </w:r>
      <w:r w:rsidR="00745E30">
        <w:rPr>
          <w:b w:val="0"/>
          <w:sz w:val="24"/>
          <w:szCs w:val="24"/>
          <w:lang w:eastAsia="ar-SA"/>
        </w:rPr>
        <w:t>izpildījis</w:t>
      </w:r>
      <w:r w:rsidRPr="00694A30">
        <w:rPr>
          <w:b w:val="0"/>
          <w:sz w:val="24"/>
          <w:szCs w:val="24"/>
          <w:lang w:eastAsia="ar-SA"/>
        </w:rPr>
        <w:t xml:space="preserve"> šādus būvdarbu/būvniecības līgumus</w:t>
      </w:r>
      <w:r w:rsidR="0070139A" w:rsidRPr="00694A30">
        <w:rPr>
          <w:rStyle w:val="Vresatsauce"/>
          <w:b w:val="0"/>
          <w:sz w:val="24"/>
          <w:szCs w:val="24"/>
          <w:lang w:eastAsia="ar-SA"/>
        </w:rPr>
        <w:footnoteReference w:id="7"/>
      </w:r>
      <w:r w:rsidR="0070139A" w:rsidRPr="00694A30">
        <w:rPr>
          <w:b w:val="0"/>
          <w:sz w:val="24"/>
          <w:szCs w:val="24"/>
          <w:lang w:eastAsia="ar-SA"/>
        </w:rPr>
        <w:t>:</w:t>
      </w:r>
      <w:r w:rsidRPr="00694A30">
        <w:rPr>
          <w:b w:val="0"/>
          <w:sz w:val="24"/>
          <w:szCs w:val="24"/>
          <w:lang w:eastAsia="ar-SA"/>
        </w:rPr>
        <w:t xml:space="preserve"> </w:t>
      </w:r>
    </w:p>
    <w:p w14:paraId="59279E55" w14:textId="77777777" w:rsidR="00B14563" w:rsidRPr="00694A30"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94A30" w14:paraId="6FBAF5FA" w14:textId="77777777" w:rsidTr="0070139A">
        <w:trPr>
          <w:trHeight w:val="1816"/>
          <w:jc w:val="center"/>
        </w:trPr>
        <w:tc>
          <w:tcPr>
            <w:tcW w:w="717" w:type="dxa"/>
            <w:shd w:val="clear" w:color="auto" w:fill="auto"/>
            <w:vAlign w:val="center"/>
          </w:tcPr>
          <w:p w14:paraId="5FF202B6" w14:textId="77777777" w:rsidR="003625BF" w:rsidRPr="00745E30" w:rsidRDefault="00B14563" w:rsidP="002E4134">
            <w:pPr>
              <w:widowControl w:val="0"/>
              <w:tabs>
                <w:tab w:val="left" w:pos="307"/>
                <w:tab w:val="left" w:pos="426"/>
                <w:tab w:val="left" w:pos="9000"/>
              </w:tabs>
              <w:jc w:val="center"/>
              <w:rPr>
                <w:sz w:val="20"/>
              </w:rPr>
            </w:pPr>
            <w:r w:rsidRPr="00745E30">
              <w:rPr>
                <w:sz w:val="20"/>
              </w:rPr>
              <w:t>N</w:t>
            </w:r>
            <w:r w:rsidR="003625BF" w:rsidRPr="00745E30">
              <w:rPr>
                <w:sz w:val="20"/>
              </w:rPr>
              <w:t>r</w:t>
            </w:r>
            <w:r w:rsidRPr="00745E30">
              <w:rPr>
                <w:sz w:val="20"/>
              </w:rPr>
              <w:t>.</w:t>
            </w:r>
          </w:p>
          <w:p w14:paraId="625EE62B" w14:textId="77777777" w:rsidR="00B14563" w:rsidRPr="00745E30" w:rsidRDefault="00B14563" w:rsidP="002E4134">
            <w:pPr>
              <w:widowControl w:val="0"/>
              <w:tabs>
                <w:tab w:val="left" w:pos="307"/>
                <w:tab w:val="left" w:pos="426"/>
                <w:tab w:val="left" w:pos="9000"/>
              </w:tabs>
              <w:jc w:val="center"/>
              <w:rPr>
                <w:sz w:val="20"/>
              </w:rPr>
            </w:pPr>
            <w:r w:rsidRPr="00745E30">
              <w:rPr>
                <w:sz w:val="20"/>
              </w:rPr>
              <w:t>p.k.</w:t>
            </w:r>
          </w:p>
        </w:tc>
        <w:tc>
          <w:tcPr>
            <w:tcW w:w="1559" w:type="dxa"/>
            <w:shd w:val="clear" w:color="auto" w:fill="auto"/>
            <w:vAlign w:val="center"/>
          </w:tcPr>
          <w:p w14:paraId="6DB0E898" w14:textId="7FECD503" w:rsidR="00B14563" w:rsidRPr="00745E30" w:rsidRDefault="0070139A" w:rsidP="002E4134">
            <w:pPr>
              <w:widowControl w:val="0"/>
              <w:tabs>
                <w:tab w:val="left" w:pos="426"/>
                <w:tab w:val="left" w:pos="9000"/>
              </w:tabs>
              <w:jc w:val="center"/>
              <w:rPr>
                <w:sz w:val="20"/>
                <w:szCs w:val="20"/>
              </w:rPr>
            </w:pPr>
            <w:r w:rsidRPr="00745E30">
              <w:rPr>
                <w:sz w:val="20"/>
                <w:szCs w:val="20"/>
              </w:rPr>
              <w:t>Pretendenta (vai personas, uz kuras iespējām Pretendents balstās) nosaukums</w:t>
            </w:r>
          </w:p>
        </w:tc>
        <w:tc>
          <w:tcPr>
            <w:tcW w:w="1977" w:type="dxa"/>
            <w:shd w:val="clear" w:color="auto" w:fill="auto"/>
            <w:vAlign w:val="center"/>
          </w:tcPr>
          <w:p w14:paraId="36D7FB6B" w14:textId="53662ADE" w:rsidR="00B14563" w:rsidRPr="00745E30" w:rsidRDefault="0070139A" w:rsidP="002E4134">
            <w:pPr>
              <w:widowControl w:val="0"/>
              <w:tabs>
                <w:tab w:val="left" w:pos="426"/>
                <w:tab w:val="left" w:pos="9000"/>
              </w:tabs>
              <w:jc w:val="center"/>
              <w:rPr>
                <w:sz w:val="20"/>
                <w:szCs w:val="20"/>
              </w:rPr>
            </w:pPr>
            <w:r w:rsidRPr="00745E30">
              <w:rPr>
                <w:sz w:val="20"/>
                <w:szCs w:val="20"/>
              </w:rPr>
              <w:t>Veikto būvdarbu īss apraksts, norādot darbu izpildes vietu, cauruļvadu diametru un garumu metros, izbūves metodi</w:t>
            </w:r>
          </w:p>
        </w:tc>
        <w:tc>
          <w:tcPr>
            <w:tcW w:w="1134" w:type="dxa"/>
            <w:shd w:val="clear" w:color="auto" w:fill="auto"/>
            <w:vAlign w:val="center"/>
          </w:tcPr>
          <w:p w14:paraId="16D4F670" w14:textId="77777777" w:rsidR="00B14563" w:rsidRPr="00745E30" w:rsidRDefault="00B14563" w:rsidP="002E4134">
            <w:pPr>
              <w:widowControl w:val="0"/>
              <w:tabs>
                <w:tab w:val="left" w:pos="426"/>
                <w:tab w:val="left" w:pos="9000"/>
              </w:tabs>
              <w:jc w:val="center"/>
              <w:rPr>
                <w:sz w:val="20"/>
                <w:szCs w:val="20"/>
              </w:rPr>
            </w:pPr>
            <w:r w:rsidRPr="00745E30">
              <w:rPr>
                <w:sz w:val="20"/>
                <w:szCs w:val="20"/>
              </w:rPr>
              <w:t>Būvdarbu pasūtītāja nosaukums</w:t>
            </w:r>
          </w:p>
        </w:tc>
        <w:tc>
          <w:tcPr>
            <w:tcW w:w="2121" w:type="dxa"/>
            <w:shd w:val="clear" w:color="auto" w:fill="auto"/>
            <w:vAlign w:val="center"/>
          </w:tcPr>
          <w:p w14:paraId="02FEF3DE" w14:textId="77777777" w:rsidR="00B14563" w:rsidRPr="00745E30" w:rsidRDefault="00B14563" w:rsidP="002E4134">
            <w:pPr>
              <w:widowControl w:val="0"/>
              <w:tabs>
                <w:tab w:val="left" w:pos="426"/>
                <w:tab w:val="left" w:pos="9000"/>
              </w:tabs>
              <w:jc w:val="center"/>
              <w:rPr>
                <w:sz w:val="20"/>
                <w:szCs w:val="20"/>
              </w:rPr>
            </w:pPr>
            <w:r w:rsidRPr="00745E30">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745E30" w:rsidRDefault="00B14563" w:rsidP="002E4134">
            <w:pPr>
              <w:widowControl w:val="0"/>
              <w:tabs>
                <w:tab w:val="left" w:pos="426"/>
                <w:tab w:val="left" w:pos="9000"/>
              </w:tabs>
              <w:jc w:val="center"/>
              <w:rPr>
                <w:sz w:val="20"/>
                <w:szCs w:val="20"/>
              </w:rPr>
            </w:pPr>
            <w:r w:rsidRPr="00745E30">
              <w:rPr>
                <w:sz w:val="20"/>
                <w:szCs w:val="20"/>
              </w:rPr>
              <w:t xml:space="preserve">Būvdarbu pasūtītāja kontaktinformācija </w:t>
            </w:r>
          </w:p>
          <w:p w14:paraId="2EACBA5A" w14:textId="77777777" w:rsidR="00B14563" w:rsidRPr="00745E30" w:rsidRDefault="00B14563" w:rsidP="002E4134">
            <w:pPr>
              <w:widowControl w:val="0"/>
              <w:tabs>
                <w:tab w:val="left" w:pos="426"/>
                <w:tab w:val="left" w:pos="9000"/>
              </w:tabs>
              <w:jc w:val="center"/>
              <w:rPr>
                <w:sz w:val="20"/>
                <w:szCs w:val="20"/>
              </w:rPr>
            </w:pPr>
            <w:r w:rsidRPr="00745E30">
              <w:rPr>
                <w:sz w:val="20"/>
                <w:szCs w:val="20"/>
              </w:rPr>
              <w:t xml:space="preserve">(vārds, uzvārds, amats, </w:t>
            </w:r>
          </w:p>
          <w:p w14:paraId="3375DAF7" w14:textId="77777777" w:rsidR="00B14563" w:rsidRPr="00745E30" w:rsidRDefault="00B14563" w:rsidP="002E4134">
            <w:pPr>
              <w:widowControl w:val="0"/>
              <w:tabs>
                <w:tab w:val="left" w:pos="426"/>
                <w:tab w:val="left" w:pos="9000"/>
              </w:tabs>
              <w:jc w:val="center"/>
              <w:rPr>
                <w:sz w:val="20"/>
                <w:szCs w:val="20"/>
              </w:rPr>
            </w:pPr>
            <w:r w:rsidRPr="00745E30">
              <w:rPr>
                <w:sz w:val="20"/>
                <w:szCs w:val="20"/>
              </w:rPr>
              <w:t xml:space="preserve">tālruņa numurs, </w:t>
            </w:r>
          </w:p>
          <w:p w14:paraId="4B5DFCE0" w14:textId="77777777" w:rsidR="00B14563" w:rsidRPr="00745E30" w:rsidRDefault="00B14563" w:rsidP="002E4134">
            <w:pPr>
              <w:widowControl w:val="0"/>
              <w:tabs>
                <w:tab w:val="left" w:pos="426"/>
                <w:tab w:val="left" w:pos="9000"/>
              </w:tabs>
              <w:jc w:val="center"/>
              <w:rPr>
                <w:sz w:val="20"/>
                <w:szCs w:val="20"/>
              </w:rPr>
            </w:pPr>
            <w:r w:rsidRPr="00745E30">
              <w:rPr>
                <w:sz w:val="20"/>
                <w:szCs w:val="20"/>
              </w:rPr>
              <w:t>e-pasta adrese)</w:t>
            </w:r>
          </w:p>
        </w:tc>
      </w:tr>
      <w:tr w:rsidR="00B14563" w:rsidRPr="00694A30" w14:paraId="6DF17E4F" w14:textId="77777777" w:rsidTr="0070139A">
        <w:trPr>
          <w:jc w:val="center"/>
        </w:trPr>
        <w:tc>
          <w:tcPr>
            <w:tcW w:w="717" w:type="dxa"/>
            <w:shd w:val="clear" w:color="auto" w:fill="auto"/>
          </w:tcPr>
          <w:p w14:paraId="727B5CD2" w14:textId="77777777" w:rsidR="00B14563" w:rsidRPr="00694A30" w:rsidRDefault="00B14563" w:rsidP="002E4134">
            <w:pPr>
              <w:widowControl w:val="0"/>
              <w:tabs>
                <w:tab w:val="left" w:pos="426"/>
                <w:tab w:val="left" w:pos="9000"/>
              </w:tabs>
              <w:jc w:val="center"/>
            </w:pPr>
            <w:r w:rsidRPr="00694A30">
              <w:rPr>
                <w:sz w:val="20"/>
              </w:rPr>
              <w:t>1.</w:t>
            </w:r>
          </w:p>
        </w:tc>
        <w:tc>
          <w:tcPr>
            <w:tcW w:w="1559" w:type="dxa"/>
            <w:shd w:val="clear" w:color="auto" w:fill="auto"/>
          </w:tcPr>
          <w:p w14:paraId="01A4DECD" w14:textId="77777777" w:rsidR="00B14563" w:rsidRPr="00694A30" w:rsidRDefault="00B14563" w:rsidP="002E4134">
            <w:pPr>
              <w:widowControl w:val="0"/>
              <w:tabs>
                <w:tab w:val="left" w:pos="426"/>
                <w:tab w:val="left" w:pos="9000"/>
              </w:tabs>
              <w:jc w:val="center"/>
            </w:pPr>
            <w:r w:rsidRPr="00694A30">
              <w:rPr>
                <w:highlight w:val="lightGray"/>
              </w:rPr>
              <w:t>&lt;…&gt;</w:t>
            </w:r>
          </w:p>
        </w:tc>
        <w:tc>
          <w:tcPr>
            <w:tcW w:w="1977" w:type="dxa"/>
            <w:shd w:val="clear" w:color="auto" w:fill="auto"/>
          </w:tcPr>
          <w:p w14:paraId="2D04115A" w14:textId="77777777" w:rsidR="00B14563" w:rsidRPr="00694A30" w:rsidRDefault="00B14563" w:rsidP="002E4134">
            <w:pPr>
              <w:widowControl w:val="0"/>
              <w:tabs>
                <w:tab w:val="left" w:pos="426"/>
                <w:tab w:val="left" w:pos="9000"/>
              </w:tabs>
              <w:jc w:val="center"/>
            </w:pPr>
            <w:r w:rsidRPr="00694A30">
              <w:rPr>
                <w:highlight w:val="lightGray"/>
              </w:rPr>
              <w:t>&lt;…&gt;</w:t>
            </w:r>
          </w:p>
        </w:tc>
        <w:tc>
          <w:tcPr>
            <w:tcW w:w="1134" w:type="dxa"/>
            <w:shd w:val="clear" w:color="auto" w:fill="auto"/>
          </w:tcPr>
          <w:p w14:paraId="101A69FD" w14:textId="77777777" w:rsidR="00B14563" w:rsidRPr="00694A30" w:rsidRDefault="00B14563" w:rsidP="002E4134">
            <w:pPr>
              <w:widowControl w:val="0"/>
              <w:tabs>
                <w:tab w:val="left" w:pos="426"/>
                <w:tab w:val="left" w:pos="9000"/>
              </w:tabs>
              <w:jc w:val="center"/>
            </w:pPr>
            <w:r w:rsidRPr="00694A30">
              <w:rPr>
                <w:highlight w:val="lightGray"/>
              </w:rPr>
              <w:t>&lt;…&gt;</w:t>
            </w:r>
          </w:p>
        </w:tc>
        <w:tc>
          <w:tcPr>
            <w:tcW w:w="2121" w:type="dxa"/>
            <w:shd w:val="clear" w:color="auto" w:fill="auto"/>
          </w:tcPr>
          <w:p w14:paraId="6060C80B" w14:textId="77777777" w:rsidR="00B14563" w:rsidRPr="00694A30" w:rsidRDefault="00B14563" w:rsidP="002E4134">
            <w:pPr>
              <w:widowControl w:val="0"/>
              <w:tabs>
                <w:tab w:val="left" w:pos="426"/>
                <w:tab w:val="left" w:pos="9000"/>
              </w:tabs>
              <w:jc w:val="center"/>
            </w:pPr>
            <w:r w:rsidRPr="00694A30">
              <w:rPr>
                <w:highlight w:val="lightGray"/>
              </w:rPr>
              <w:t>&lt;…&gt;</w:t>
            </w:r>
          </w:p>
        </w:tc>
        <w:tc>
          <w:tcPr>
            <w:tcW w:w="1843" w:type="dxa"/>
            <w:shd w:val="clear" w:color="auto" w:fill="auto"/>
          </w:tcPr>
          <w:p w14:paraId="7BE727DF" w14:textId="77777777" w:rsidR="00B14563" w:rsidRPr="00694A30" w:rsidRDefault="00B14563" w:rsidP="002E4134">
            <w:pPr>
              <w:widowControl w:val="0"/>
              <w:tabs>
                <w:tab w:val="left" w:pos="426"/>
                <w:tab w:val="left" w:pos="9000"/>
              </w:tabs>
              <w:jc w:val="center"/>
            </w:pPr>
            <w:r w:rsidRPr="00694A30">
              <w:rPr>
                <w:highlight w:val="lightGray"/>
              </w:rPr>
              <w:t>&lt;…&gt;</w:t>
            </w:r>
          </w:p>
        </w:tc>
      </w:tr>
      <w:tr w:rsidR="00B14563" w:rsidRPr="00694A30" w14:paraId="18320D92" w14:textId="77777777" w:rsidTr="0070139A">
        <w:trPr>
          <w:jc w:val="center"/>
        </w:trPr>
        <w:tc>
          <w:tcPr>
            <w:tcW w:w="717" w:type="dxa"/>
            <w:shd w:val="clear" w:color="auto" w:fill="auto"/>
          </w:tcPr>
          <w:p w14:paraId="648796E8" w14:textId="77777777" w:rsidR="00B14563" w:rsidRPr="00694A30" w:rsidRDefault="00B14563" w:rsidP="002E4134">
            <w:pPr>
              <w:jc w:val="center"/>
            </w:pPr>
            <w:r w:rsidRPr="00694A30">
              <w:rPr>
                <w:highlight w:val="lightGray"/>
              </w:rPr>
              <w:t>&lt;...&gt;</w:t>
            </w:r>
          </w:p>
        </w:tc>
        <w:tc>
          <w:tcPr>
            <w:tcW w:w="1559" w:type="dxa"/>
            <w:shd w:val="clear" w:color="auto" w:fill="auto"/>
          </w:tcPr>
          <w:p w14:paraId="40B52603" w14:textId="77777777" w:rsidR="00B14563" w:rsidRPr="00694A30" w:rsidRDefault="00B14563" w:rsidP="002E4134">
            <w:pPr>
              <w:jc w:val="center"/>
            </w:pPr>
            <w:r w:rsidRPr="00694A30">
              <w:rPr>
                <w:highlight w:val="lightGray"/>
              </w:rPr>
              <w:t>&lt;…&gt;</w:t>
            </w:r>
          </w:p>
        </w:tc>
        <w:tc>
          <w:tcPr>
            <w:tcW w:w="1977" w:type="dxa"/>
            <w:shd w:val="clear" w:color="auto" w:fill="auto"/>
          </w:tcPr>
          <w:p w14:paraId="008011DE" w14:textId="77777777" w:rsidR="00B14563" w:rsidRPr="00694A30" w:rsidRDefault="00B14563" w:rsidP="002E4134">
            <w:pPr>
              <w:jc w:val="center"/>
            </w:pPr>
            <w:r w:rsidRPr="00694A30">
              <w:rPr>
                <w:highlight w:val="lightGray"/>
              </w:rPr>
              <w:t>&lt;…&gt;</w:t>
            </w:r>
          </w:p>
        </w:tc>
        <w:tc>
          <w:tcPr>
            <w:tcW w:w="1134" w:type="dxa"/>
            <w:shd w:val="clear" w:color="auto" w:fill="auto"/>
          </w:tcPr>
          <w:p w14:paraId="4C3A1DC8" w14:textId="77777777" w:rsidR="00B14563" w:rsidRPr="00694A30" w:rsidRDefault="00B14563" w:rsidP="002E4134">
            <w:pPr>
              <w:jc w:val="center"/>
            </w:pPr>
            <w:r w:rsidRPr="00694A30">
              <w:rPr>
                <w:highlight w:val="lightGray"/>
              </w:rPr>
              <w:t>&lt;…&gt;</w:t>
            </w:r>
          </w:p>
        </w:tc>
        <w:tc>
          <w:tcPr>
            <w:tcW w:w="2121" w:type="dxa"/>
            <w:shd w:val="clear" w:color="auto" w:fill="auto"/>
          </w:tcPr>
          <w:p w14:paraId="6C955AF8" w14:textId="77777777" w:rsidR="00B14563" w:rsidRPr="00694A30" w:rsidRDefault="00B14563" w:rsidP="002E4134">
            <w:pPr>
              <w:jc w:val="center"/>
            </w:pPr>
            <w:r w:rsidRPr="00694A30">
              <w:rPr>
                <w:highlight w:val="lightGray"/>
              </w:rPr>
              <w:t>&lt;…&gt;</w:t>
            </w:r>
          </w:p>
        </w:tc>
        <w:tc>
          <w:tcPr>
            <w:tcW w:w="1843" w:type="dxa"/>
            <w:shd w:val="clear" w:color="auto" w:fill="auto"/>
          </w:tcPr>
          <w:p w14:paraId="38CFD52E" w14:textId="77777777" w:rsidR="00B14563" w:rsidRPr="00694A30" w:rsidRDefault="00B14563" w:rsidP="002E4134">
            <w:pPr>
              <w:jc w:val="center"/>
            </w:pPr>
            <w:r w:rsidRPr="00694A30">
              <w:rPr>
                <w:highlight w:val="lightGray"/>
              </w:rPr>
              <w:t>&lt;…&gt;</w:t>
            </w:r>
          </w:p>
        </w:tc>
      </w:tr>
    </w:tbl>
    <w:p w14:paraId="533F54EF" w14:textId="77777777" w:rsidR="00B14563" w:rsidRPr="00694A30" w:rsidRDefault="00B14563" w:rsidP="00B14563">
      <w:pPr>
        <w:widowControl w:val="0"/>
        <w:tabs>
          <w:tab w:val="left" w:pos="426"/>
          <w:tab w:val="left" w:pos="9000"/>
        </w:tabs>
        <w:jc w:val="both"/>
      </w:pPr>
    </w:p>
    <w:p w14:paraId="4547E341" w14:textId="57FD36CE" w:rsidR="00B14563" w:rsidRPr="00694A30"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94A30"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94A30" w:rsidRDefault="002E15D1" w:rsidP="002E15D1">
      <w:pPr>
        <w:jc w:val="both"/>
        <w:rPr>
          <w:bCs/>
          <w:highlight w:val="lightGray"/>
        </w:rPr>
      </w:pPr>
      <w:r w:rsidRPr="00694A30">
        <w:rPr>
          <w:bCs/>
          <w:highlight w:val="lightGray"/>
        </w:rPr>
        <w:t xml:space="preserve">&lt;Pretendenta (vai personas, uz kuras iespējām Pretendents balstās) </w:t>
      </w:r>
      <w:proofErr w:type="spellStart"/>
      <w:r w:rsidRPr="00694A30">
        <w:rPr>
          <w:bCs/>
          <w:highlight w:val="lightGray"/>
        </w:rPr>
        <w:t>paraksttiesīgās</w:t>
      </w:r>
      <w:proofErr w:type="spellEnd"/>
      <w:r w:rsidRPr="00694A30">
        <w:rPr>
          <w:bCs/>
          <w:highlight w:val="lightGray"/>
        </w:rPr>
        <w:t xml:space="preserve"> vai pilnvarotās personas vārds, uzvārds, amats&gt;</w:t>
      </w:r>
    </w:p>
    <w:p w14:paraId="2DB6B8E8" w14:textId="77777777" w:rsidR="002E15D1" w:rsidRPr="00694A30" w:rsidRDefault="002E15D1" w:rsidP="002E15D1">
      <w:pPr>
        <w:jc w:val="both"/>
        <w:rPr>
          <w:bCs/>
          <w:highlight w:val="lightGray"/>
        </w:rPr>
      </w:pPr>
      <w:r w:rsidRPr="00694A30">
        <w:rPr>
          <w:bCs/>
          <w:highlight w:val="lightGray"/>
        </w:rPr>
        <w:t xml:space="preserve">&lt;Paraksts&gt; </w:t>
      </w:r>
    </w:p>
    <w:p w14:paraId="55E0597F" w14:textId="77777777" w:rsidR="002E15D1" w:rsidRPr="00694A30" w:rsidRDefault="002E15D1" w:rsidP="002E15D1">
      <w:pPr>
        <w:jc w:val="both"/>
        <w:rPr>
          <w:bCs/>
        </w:rPr>
      </w:pPr>
      <w:r w:rsidRPr="00694A30">
        <w:rPr>
          <w:bCs/>
          <w:highlight w:val="lightGray"/>
        </w:rPr>
        <w:t>&lt;Datums, vieta&gt;</w:t>
      </w:r>
      <w:r w:rsidRPr="00694A30">
        <w:rPr>
          <w:bCs/>
        </w:rPr>
        <w:t xml:space="preserve">  </w:t>
      </w:r>
    </w:p>
    <w:p w14:paraId="1B07BFF1" w14:textId="77777777" w:rsidR="002E15D1" w:rsidRPr="00694A30" w:rsidRDefault="002E15D1" w:rsidP="00B14563">
      <w:pPr>
        <w:pStyle w:val="Galvene"/>
        <w:widowControl w:val="0"/>
        <w:tabs>
          <w:tab w:val="left" w:pos="426"/>
          <w:tab w:val="left" w:pos="9000"/>
        </w:tabs>
        <w:rPr>
          <w:rFonts w:ascii="Times New Roman" w:hAnsi="Times New Roman"/>
          <w:i/>
          <w:sz w:val="24"/>
          <w:szCs w:val="24"/>
          <w:lang w:val="lv-LV"/>
        </w:rPr>
      </w:pPr>
    </w:p>
    <w:p w14:paraId="3C775829" w14:textId="77777777" w:rsidR="0055059D" w:rsidRDefault="00B14563" w:rsidP="0055059D">
      <w:pPr>
        <w:pStyle w:val="Galvene"/>
        <w:widowControl w:val="0"/>
        <w:tabs>
          <w:tab w:val="left" w:pos="426"/>
          <w:tab w:val="left" w:pos="9000"/>
        </w:tabs>
        <w:rPr>
          <w:rFonts w:ascii="Times New Roman" w:hAnsi="Times New Roman"/>
          <w:i/>
          <w:sz w:val="24"/>
          <w:szCs w:val="24"/>
          <w:lang w:val="lv-LV"/>
        </w:rPr>
        <w:sectPr w:rsidR="0055059D" w:rsidSect="0055059D">
          <w:footerReference w:type="default" r:id="rId32"/>
          <w:pgSz w:w="11906" w:h="16838"/>
          <w:pgMar w:top="851" w:right="707" w:bottom="1135" w:left="993" w:header="567" w:footer="454" w:gutter="0"/>
          <w:cols w:space="708"/>
          <w:titlePg/>
          <w:docGrid w:linePitch="326"/>
        </w:sectPr>
      </w:pPr>
      <w:r w:rsidRPr="00694A30">
        <w:rPr>
          <w:rFonts w:ascii="Times New Roman" w:hAnsi="Times New Roman"/>
          <w:i/>
          <w:sz w:val="24"/>
          <w:szCs w:val="24"/>
          <w:lang w:val="lv-LV"/>
        </w:rPr>
        <w:tab/>
      </w:r>
    </w:p>
    <w:p w14:paraId="3EC9EC5A" w14:textId="77777777" w:rsidR="00745E30" w:rsidRDefault="00745E30" w:rsidP="00E226E7">
      <w:pPr>
        <w:pStyle w:val="Virsraksts2"/>
        <w:keepNext w:val="0"/>
        <w:widowControl w:val="0"/>
        <w:numPr>
          <w:ilvl w:val="0"/>
          <w:numId w:val="0"/>
        </w:numPr>
        <w:tabs>
          <w:tab w:val="left" w:pos="9000"/>
        </w:tabs>
        <w:spacing w:before="0"/>
        <w:jc w:val="right"/>
        <w:rPr>
          <w:lang w:val="lv-LV"/>
        </w:rPr>
      </w:pPr>
    </w:p>
    <w:p w14:paraId="38B0FBCE" w14:textId="6C365983" w:rsidR="00785346" w:rsidRPr="00C800DE" w:rsidRDefault="00237C7C" w:rsidP="00E226E7">
      <w:pPr>
        <w:pStyle w:val="Virsraksts2"/>
        <w:keepNext w:val="0"/>
        <w:widowControl w:val="0"/>
        <w:numPr>
          <w:ilvl w:val="0"/>
          <w:numId w:val="0"/>
        </w:numPr>
        <w:tabs>
          <w:tab w:val="left" w:pos="9000"/>
        </w:tabs>
        <w:spacing w:before="0"/>
        <w:jc w:val="right"/>
        <w:rPr>
          <w:lang w:val="lv-LV"/>
        </w:rPr>
      </w:pPr>
      <w:r w:rsidRPr="00C800DE">
        <w:rPr>
          <w:lang w:val="lv-LV"/>
        </w:rPr>
        <w:t>4.</w:t>
      </w:r>
      <w:r w:rsidR="00745E30" w:rsidRPr="00C800DE">
        <w:rPr>
          <w:lang w:val="lv-LV"/>
        </w:rPr>
        <w:t>1.</w:t>
      </w:r>
      <w:r w:rsidRPr="00C800DE">
        <w:rPr>
          <w:lang w:val="lv-LV"/>
        </w:rPr>
        <w:t>pielikums</w:t>
      </w:r>
    </w:p>
    <w:p w14:paraId="5198B3CB" w14:textId="77777777" w:rsidR="00745E30" w:rsidRPr="00C800DE" w:rsidRDefault="00745E30" w:rsidP="00E226E7">
      <w:pPr>
        <w:pStyle w:val="Nosaukums"/>
        <w:ind w:firstLine="0"/>
        <w:rPr>
          <w:sz w:val="24"/>
          <w:szCs w:val="24"/>
        </w:rPr>
      </w:pPr>
    </w:p>
    <w:p w14:paraId="427F5553" w14:textId="7FBCF038" w:rsidR="00D62B0B" w:rsidRDefault="00D62B0B" w:rsidP="00E226E7">
      <w:pPr>
        <w:pStyle w:val="Nosaukums"/>
        <w:ind w:firstLine="0"/>
        <w:rPr>
          <w:sz w:val="24"/>
          <w:szCs w:val="24"/>
        </w:rPr>
      </w:pPr>
      <w:r w:rsidRPr="00C800DE">
        <w:rPr>
          <w:sz w:val="24"/>
          <w:szCs w:val="24"/>
        </w:rPr>
        <w:t>Līguma</w:t>
      </w:r>
      <w:r w:rsidR="00745E30" w:rsidRPr="00C800DE">
        <w:rPr>
          <w:sz w:val="24"/>
          <w:szCs w:val="24"/>
        </w:rPr>
        <w:t xml:space="preserve">, kas </w:t>
      </w:r>
      <w:r w:rsidR="004A2E05" w:rsidRPr="00C800DE">
        <w:rPr>
          <w:sz w:val="24"/>
          <w:szCs w:val="24"/>
        </w:rPr>
        <w:t xml:space="preserve">slēdzams ar </w:t>
      </w:r>
      <w:r w:rsidR="0029094D">
        <w:rPr>
          <w:sz w:val="24"/>
          <w:szCs w:val="24"/>
        </w:rPr>
        <w:t>Pasūtītāju</w:t>
      </w:r>
      <w:r w:rsidR="004A2E05" w:rsidRPr="00C800DE">
        <w:rPr>
          <w:sz w:val="24"/>
          <w:szCs w:val="24"/>
        </w:rPr>
        <w:t>,</w:t>
      </w:r>
      <w:r w:rsidRPr="00C800DE">
        <w:rPr>
          <w:sz w:val="24"/>
          <w:szCs w:val="24"/>
        </w:rPr>
        <w:t xml:space="preserve"> projekts</w:t>
      </w:r>
      <w:r w:rsidRPr="00694A30">
        <w:rPr>
          <w:sz w:val="24"/>
          <w:szCs w:val="24"/>
        </w:rPr>
        <w:t xml:space="preserve"> </w:t>
      </w:r>
    </w:p>
    <w:p w14:paraId="401688D0" w14:textId="77777777" w:rsidR="00745E30" w:rsidRPr="00694A30" w:rsidRDefault="00745E30" w:rsidP="00E226E7">
      <w:pPr>
        <w:pStyle w:val="Nosaukums"/>
        <w:ind w:firstLine="0"/>
        <w:rPr>
          <w:sz w:val="24"/>
          <w:szCs w:val="24"/>
        </w:rPr>
      </w:pPr>
    </w:p>
    <w:p w14:paraId="29F93914" w14:textId="77777777" w:rsidR="00D62B0B" w:rsidRPr="00694A30" w:rsidRDefault="00D62B0B" w:rsidP="00E226E7">
      <w:pPr>
        <w:pStyle w:val="Nosaukums"/>
        <w:ind w:firstLine="0"/>
        <w:rPr>
          <w:sz w:val="24"/>
          <w:szCs w:val="24"/>
        </w:rPr>
      </w:pPr>
      <w:r w:rsidRPr="00694A30">
        <w:rPr>
          <w:sz w:val="24"/>
          <w:szCs w:val="24"/>
        </w:rPr>
        <w:t>Līgums Nr.</w:t>
      </w:r>
      <w:r w:rsidRPr="00694A30">
        <w:rPr>
          <w:sz w:val="22"/>
          <w:u w:val="single"/>
        </w:rPr>
        <w:t xml:space="preserve"> </w:t>
      </w:r>
      <w:r w:rsidRPr="00694A30">
        <w:rPr>
          <w:b w:val="0"/>
          <w:sz w:val="22"/>
          <w:u w:val="single"/>
        </w:rPr>
        <w:t>skatīt e-</w:t>
      </w:r>
      <w:proofErr w:type="spellStart"/>
      <w:r w:rsidRPr="00694A30">
        <w:rPr>
          <w:b w:val="0"/>
          <w:sz w:val="22"/>
          <w:u w:val="single"/>
        </w:rPr>
        <w:t>doc</w:t>
      </w:r>
      <w:proofErr w:type="spellEnd"/>
      <w:r w:rsidRPr="00694A30">
        <w:rPr>
          <w:b w:val="0"/>
          <w:sz w:val="22"/>
          <w:u w:val="single"/>
        </w:rPr>
        <w:t xml:space="preserve"> faila nosaukumā</w:t>
      </w:r>
    </w:p>
    <w:p w14:paraId="590F8BA1" w14:textId="644D5231" w:rsidR="00D62B0B" w:rsidRPr="00694A30" w:rsidRDefault="00D62B0B" w:rsidP="00E226E7">
      <w:pPr>
        <w:pStyle w:val="Nosaukums"/>
        <w:ind w:firstLine="0"/>
        <w:rPr>
          <w:sz w:val="24"/>
          <w:szCs w:val="16"/>
        </w:rPr>
      </w:pPr>
      <w:r w:rsidRPr="00694A30">
        <w:rPr>
          <w:sz w:val="24"/>
          <w:szCs w:val="24"/>
        </w:rPr>
        <w:t xml:space="preserve">par </w:t>
      </w:r>
      <w:r w:rsidRPr="00694A30">
        <w:rPr>
          <w:sz w:val="24"/>
          <w:szCs w:val="16"/>
        </w:rPr>
        <w:t>ūdensapgādes un</w:t>
      </w:r>
      <w:r w:rsidRPr="00694A30">
        <w:rPr>
          <w:kern w:val="32"/>
          <w:sz w:val="24"/>
          <w:szCs w:val="16"/>
        </w:rPr>
        <w:t xml:space="preserve"> kanalizācijas tīklu izbūvi </w:t>
      </w:r>
      <w:r w:rsidR="00E226E7" w:rsidRPr="00694A30">
        <w:rPr>
          <w:kern w:val="32"/>
          <w:sz w:val="24"/>
          <w:szCs w:val="16"/>
        </w:rPr>
        <w:t>Stērstu ielā 33, Rīgā</w:t>
      </w:r>
    </w:p>
    <w:p w14:paraId="446C97C0" w14:textId="74125F9C" w:rsidR="00D62B0B" w:rsidRPr="004A2E05" w:rsidRDefault="00D62B0B" w:rsidP="00E226E7">
      <w:pPr>
        <w:pStyle w:val="Nosaukums"/>
        <w:ind w:firstLine="0"/>
        <w:rPr>
          <w:b w:val="0"/>
          <w:bCs/>
          <w:sz w:val="24"/>
          <w:szCs w:val="24"/>
        </w:rPr>
      </w:pPr>
      <w:r w:rsidRPr="004A2E05">
        <w:rPr>
          <w:b w:val="0"/>
          <w:bCs/>
          <w:sz w:val="24"/>
          <w:szCs w:val="16"/>
        </w:rPr>
        <w:t>(iepirkuma identifikācijas Nr.RŪ-202</w:t>
      </w:r>
      <w:r w:rsidR="00E226E7" w:rsidRPr="004A2E05">
        <w:rPr>
          <w:b w:val="0"/>
          <w:bCs/>
          <w:sz w:val="24"/>
          <w:szCs w:val="16"/>
        </w:rPr>
        <w:t>4</w:t>
      </w:r>
      <w:r w:rsidRPr="004A2E05">
        <w:rPr>
          <w:b w:val="0"/>
          <w:bCs/>
          <w:sz w:val="24"/>
          <w:szCs w:val="16"/>
        </w:rPr>
        <w:t>/1</w:t>
      </w:r>
      <w:r w:rsidR="00E226E7" w:rsidRPr="004A2E05">
        <w:rPr>
          <w:b w:val="0"/>
          <w:bCs/>
          <w:sz w:val="24"/>
          <w:szCs w:val="16"/>
        </w:rPr>
        <w:t>07</w:t>
      </w:r>
      <w:r w:rsidRPr="004A2E05">
        <w:rPr>
          <w:b w:val="0"/>
          <w:bCs/>
          <w:sz w:val="24"/>
          <w:szCs w:val="16"/>
        </w:rPr>
        <w:t>)</w:t>
      </w:r>
    </w:p>
    <w:p w14:paraId="4C4CDE83" w14:textId="77777777" w:rsidR="00C800DE" w:rsidRPr="002E1C93" w:rsidRDefault="00C800DE" w:rsidP="00C800DE">
      <w:pPr>
        <w:pStyle w:val="Nosaukums"/>
        <w:rPr>
          <w:sz w:val="24"/>
        </w:rPr>
      </w:pPr>
    </w:p>
    <w:p w14:paraId="3C012C98" w14:textId="77777777" w:rsidR="00C800DE" w:rsidRPr="00A63776" w:rsidRDefault="00C800DE" w:rsidP="00C800DE">
      <w:pPr>
        <w:jc w:val="both"/>
        <w:rPr>
          <w:sz w:val="20"/>
        </w:rPr>
      </w:pPr>
      <w:r w:rsidRPr="0031500F">
        <w:rPr>
          <w:sz w:val="20"/>
          <w:szCs w:val="20"/>
        </w:rPr>
        <w:t>PARAKSTĪŠANAS DATUMS IR PĒDĒJĀ PIEVIENOTĀ DROŠĀ ELEKTRONISKĀ PARAKSTA</w:t>
      </w:r>
      <w:r w:rsidRPr="00A63776">
        <w:rPr>
          <w:sz w:val="20"/>
        </w:rPr>
        <w:t xml:space="preserve"> </w:t>
      </w:r>
      <w:r w:rsidRPr="0031500F">
        <w:rPr>
          <w:sz w:val="20"/>
          <w:szCs w:val="20"/>
        </w:rPr>
        <w:t>UN TĀ LAIKA ZĪMOGA DATUMS</w:t>
      </w:r>
    </w:p>
    <w:p w14:paraId="1418975E" w14:textId="77777777" w:rsidR="00C800DE" w:rsidRPr="002E1C93" w:rsidRDefault="00C800DE" w:rsidP="00C800DE">
      <w:pPr>
        <w:pStyle w:val="BodyText31"/>
        <w:jc w:val="left"/>
        <w:rPr>
          <w:b/>
        </w:rPr>
      </w:pPr>
    </w:p>
    <w:p w14:paraId="0E73A3F4" w14:textId="77777777" w:rsidR="00C800DE" w:rsidRPr="00DD7818" w:rsidRDefault="00C800DE" w:rsidP="00C800DE">
      <w:pPr>
        <w:jc w:val="both"/>
      </w:pPr>
      <w:r w:rsidRPr="00DD7818">
        <w:rPr>
          <w:b/>
        </w:rPr>
        <w:t>SIA „Rīgas ūdens”</w:t>
      </w:r>
      <w:r w:rsidRPr="00DD7818">
        <w:t xml:space="preserve">, </w:t>
      </w:r>
      <w:proofErr w:type="spellStart"/>
      <w:r w:rsidRPr="00DD7818">
        <w:t>reģ</w:t>
      </w:r>
      <w:proofErr w:type="spellEnd"/>
      <w:r w:rsidRPr="00DD7818">
        <w:t xml:space="preserve">. Nr.40103023035, tās ________________________________ personā, kur_ darbojas uz SIA „Rīgas ūdens” valdes </w:t>
      </w:r>
      <w:r>
        <w:t>202__</w:t>
      </w:r>
      <w:r w:rsidRPr="00DD7818">
        <w:t>.gada _________ lēmuma pamata (protokola Nr.2.4.1/</w:t>
      </w:r>
      <w:r>
        <w:t>202__</w:t>
      </w:r>
      <w:r w:rsidRPr="00DD7818">
        <w:t xml:space="preserve">/__), turpmāk - </w:t>
      </w:r>
      <w:r w:rsidRPr="00DD7818">
        <w:rPr>
          <w:b/>
        </w:rPr>
        <w:t>Pasūtītājs</w:t>
      </w:r>
      <w:r w:rsidRPr="00DD7818">
        <w:t>, no vienas puses, un</w:t>
      </w:r>
    </w:p>
    <w:p w14:paraId="056580F7" w14:textId="77777777" w:rsidR="00C800DE" w:rsidRPr="00DD7818" w:rsidRDefault="00C800DE" w:rsidP="00C800DE">
      <w:pPr>
        <w:jc w:val="both"/>
      </w:pPr>
      <w:r w:rsidRPr="00DD7818">
        <w:rPr>
          <w:bCs/>
        </w:rPr>
        <w:t>____________________,</w:t>
      </w:r>
      <w:r w:rsidRPr="00A63776">
        <w:rPr>
          <w:b/>
        </w:rPr>
        <w:t xml:space="preserve"> </w:t>
      </w:r>
      <w:proofErr w:type="spellStart"/>
      <w:r w:rsidRPr="00DD7818">
        <w:t>reģ</w:t>
      </w:r>
      <w:proofErr w:type="spellEnd"/>
      <w:r w:rsidRPr="00DD7818">
        <w:t xml:space="preserve">. Nr.___________, tās _____________________ </w:t>
      </w:r>
      <w:r w:rsidRPr="00A63776">
        <w:rPr>
          <w:color w:val="000000"/>
        </w:rPr>
        <w:t xml:space="preserve">personā, </w:t>
      </w:r>
      <w:r w:rsidRPr="00DD7818">
        <w:rPr>
          <w:color w:val="000000"/>
        </w:rPr>
        <w:t>kur_ darbojas</w:t>
      </w:r>
      <w:r w:rsidRPr="00A63776">
        <w:rPr>
          <w:color w:val="000000"/>
        </w:rPr>
        <w:t xml:space="preserve"> uz </w:t>
      </w:r>
      <w:r w:rsidRPr="00DD7818">
        <w:rPr>
          <w:color w:val="000000"/>
        </w:rPr>
        <w:t>_______________</w:t>
      </w:r>
      <w:r w:rsidRPr="00A63776">
        <w:rPr>
          <w:color w:val="000000"/>
        </w:rPr>
        <w:t xml:space="preserve"> pamata</w:t>
      </w:r>
      <w:r w:rsidRPr="00DD7818">
        <w:t xml:space="preserve">, turpmāk - </w:t>
      </w:r>
      <w:r w:rsidRPr="00DD7818">
        <w:rPr>
          <w:b/>
        </w:rPr>
        <w:t>Uzņēmējs</w:t>
      </w:r>
      <w:r w:rsidRPr="00DD7818">
        <w:t xml:space="preserve">, no otras puses, turpmāk abas kopā sauktas </w:t>
      </w:r>
      <w:r w:rsidRPr="00DD7818">
        <w:rPr>
          <w:b/>
        </w:rPr>
        <w:t>Līdzēji</w:t>
      </w:r>
      <w:r w:rsidRPr="00DD7818">
        <w:t xml:space="preserve">, atsevišķi Līdzējs, noslēdz šādu līgumu, turpmāk - </w:t>
      </w:r>
      <w:r w:rsidRPr="00DD7818">
        <w:rPr>
          <w:b/>
        </w:rPr>
        <w:t>Līgums</w:t>
      </w:r>
      <w:r w:rsidRPr="00DD7818">
        <w:t>:</w:t>
      </w:r>
    </w:p>
    <w:p w14:paraId="2211357C" w14:textId="77777777" w:rsidR="00C800DE" w:rsidRPr="00DD7818" w:rsidRDefault="00C800DE" w:rsidP="00C800DE"/>
    <w:p w14:paraId="093DA0E7" w14:textId="77777777" w:rsidR="00C800DE" w:rsidRPr="00DD7818" w:rsidRDefault="00C800DE" w:rsidP="00C800DE">
      <w:pPr>
        <w:pStyle w:val="BodyText21"/>
        <w:keepNext/>
        <w:widowControl/>
        <w:numPr>
          <w:ilvl w:val="0"/>
          <w:numId w:val="85"/>
        </w:numPr>
        <w:tabs>
          <w:tab w:val="num" w:pos="360"/>
          <w:tab w:val="left" w:pos="709"/>
          <w:tab w:val="left" w:pos="3969"/>
        </w:tabs>
        <w:overflowPunct w:val="0"/>
        <w:autoSpaceDE w:val="0"/>
        <w:autoSpaceDN w:val="0"/>
        <w:adjustRightInd w:val="0"/>
        <w:ind w:left="360"/>
        <w:jc w:val="center"/>
        <w:textAlignment w:val="baseline"/>
        <w:rPr>
          <w:b/>
          <w:sz w:val="24"/>
          <w:szCs w:val="24"/>
          <w:lang w:val="lv-LV"/>
        </w:rPr>
      </w:pPr>
      <w:r w:rsidRPr="00DD7818">
        <w:rPr>
          <w:b/>
          <w:sz w:val="24"/>
          <w:szCs w:val="24"/>
          <w:lang w:val="lv-LV"/>
        </w:rPr>
        <w:t>Apzīmējumi</w:t>
      </w:r>
    </w:p>
    <w:p w14:paraId="1C528301" w14:textId="77777777" w:rsidR="00C800DE" w:rsidRPr="00DD7818" w:rsidRDefault="00C800DE" w:rsidP="00C800DE">
      <w:pPr>
        <w:keepNext/>
        <w:numPr>
          <w:ilvl w:val="1"/>
          <w:numId w:val="86"/>
        </w:numPr>
        <w:tabs>
          <w:tab w:val="clear" w:pos="420"/>
          <w:tab w:val="num" w:pos="709"/>
        </w:tabs>
        <w:ind w:left="709" w:hanging="709"/>
        <w:jc w:val="both"/>
      </w:pPr>
      <w:r w:rsidRPr="00DD7818">
        <w:t>Līgums – Līdzēju parakstīts Līgums, ieskaitot visus tā pielikumus, kā arī jebkuru dokumentu, kas papildina vai groza šo Līgumu vai tā pielikumus.</w:t>
      </w:r>
    </w:p>
    <w:p w14:paraId="247882F9" w14:textId="77777777" w:rsidR="00C800DE" w:rsidRPr="00DD7818" w:rsidRDefault="00C800DE" w:rsidP="00C800DE">
      <w:pPr>
        <w:numPr>
          <w:ilvl w:val="1"/>
          <w:numId w:val="86"/>
        </w:numPr>
        <w:tabs>
          <w:tab w:val="clear" w:pos="420"/>
          <w:tab w:val="num" w:pos="709"/>
        </w:tabs>
        <w:ind w:left="709" w:hanging="709"/>
        <w:jc w:val="both"/>
      </w:pPr>
      <w:r w:rsidRPr="00DD7818">
        <w:t xml:space="preserve">Līguma izpildes dokumenti – </w:t>
      </w:r>
      <w:r w:rsidRPr="009734E8">
        <w:t>Būvdarbu izpildes akti</w:t>
      </w:r>
      <w:r>
        <w:t xml:space="preserve"> </w:t>
      </w:r>
      <w:r w:rsidRPr="00DD7818">
        <w:t>(formas Nr.2, Nr.3</w:t>
      </w:r>
      <w:r>
        <w:t>; veidnes Pielikumā Nr.2</w:t>
      </w:r>
      <w:r w:rsidRPr="00DD7818">
        <w:t>), Būvizstrādājumu saskaņošanas akts</w:t>
      </w:r>
      <w:r>
        <w:t xml:space="preserve"> (veidne Pielikumā Nr.4)</w:t>
      </w:r>
      <w:r w:rsidRPr="00DD7818">
        <w:t xml:space="preserve">, Akts par Būvdarbu pabeigšanu Objektā, Darbu galīgās pārbaudes akts, Akts par Objekta pieņemšanu ekspluatācijā, Darbu </w:t>
      </w:r>
      <w:r w:rsidRPr="009734E8">
        <w:t xml:space="preserve">(būvobjekta) nodošanas un </w:t>
      </w:r>
      <w:r w:rsidRPr="00DD7818">
        <w:t xml:space="preserve">pieņemšanas </w:t>
      </w:r>
      <w:r w:rsidRPr="009734E8">
        <w:t>akts</w:t>
      </w:r>
      <w:r>
        <w:t xml:space="preserve"> (veidne pielikumā Nr.3)</w:t>
      </w:r>
      <w:r w:rsidRPr="009734E8">
        <w:t xml:space="preserve">, Defektu </w:t>
      </w:r>
      <w:r w:rsidRPr="00DD7818">
        <w:t xml:space="preserve">akts, pārbaužu akti, Garantijas laika </w:t>
      </w:r>
      <w:r w:rsidRPr="009734E8">
        <w:t>nodrošinājuma garantija (ja tāda tiek iesniegta),</w:t>
      </w:r>
      <w:r w:rsidRPr="00DD7818">
        <w:t xml:space="preserve"> apdrošināšanas polises </w:t>
      </w:r>
      <w:r>
        <w:t>u</w:t>
      </w:r>
      <w:r w:rsidRPr="00CB3DD1">
        <w:t>n apdrošināšanas prēmijas samaksas apliecinošie dokumenti</w:t>
      </w:r>
      <w:r>
        <w:t>,</w:t>
      </w:r>
      <w:r w:rsidRPr="00DD7818">
        <w:t xml:space="preserve"> būvatļauja, </w:t>
      </w:r>
      <w:r w:rsidRPr="009734E8">
        <w:t>būvdarbu</w:t>
      </w:r>
      <w:r>
        <w:t xml:space="preserve"> </w:t>
      </w:r>
      <w:r w:rsidRPr="00DD7818">
        <w:t>veikšanas projekts, izpilddokumenti,  citi Līguma izpildes dokumenti.</w:t>
      </w:r>
    </w:p>
    <w:p w14:paraId="3E455A7B" w14:textId="2F3B45D8" w:rsidR="00C800DE" w:rsidRPr="00DD7818" w:rsidRDefault="00C800DE" w:rsidP="00C800DE">
      <w:pPr>
        <w:numPr>
          <w:ilvl w:val="1"/>
          <w:numId w:val="86"/>
        </w:numPr>
        <w:tabs>
          <w:tab w:val="clear" w:pos="420"/>
          <w:tab w:val="num" w:pos="709"/>
        </w:tabs>
        <w:ind w:left="709" w:hanging="709"/>
        <w:jc w:val="both"/>
      </w:pPr>
      <w:r w:rsidRPr="00DD7818">
        <w:t>Būvuzraugs – fiziska vai juridiska persona, kas pārstāv Pasūtītāju Darbu procesā un Pasūtītāja interesēs uzrauga Darbu izpildes atbilstību Līgumam, Būvprojekt</w:t>
      </w:r>
      <w:r>
        <w:t>ie</w:t>
      </w:r>
      <w:r w:rsidRPr="00DD7818">
        <w:t>m, būvnormatīviem, citiem saistošajiem normatīvajiem aktiem un Pasūtītāja interesēm.</w:t>
      </w:r>
    </w:p>
    <w:p w14:paraId="05ACFA3A" w14:textId="0FF32ABE" w:rsidR="00C800DE" w:rsidRPr="00DD7818" w:rsidRDefault="00C800DE" w:rsidP="00C800DE">
      <w:pPr>
        <w:numPr>
          <w:ilvl w:val="1"/>
          <w:numId w:val="86"/>
        </w:numPr>
        <w:tabs>
          <w:tab w:val="clear" w:pos="420"/>
          <w:tab w:val="num" w:pos="709"/>
        </w:tabs>
        <w:ind w:left="709" w:hanging="709"/>
        <w:jc w:val="both"/>
      </w:pPr>
      <w:proofErr w:type="spellStart"/>
      <w:r w:rsidRPr="00DD7818">
        <w:t>Autoruzraugs</w:t>
      </w:r>
      <w:proofErr w:type="spellEnd"/>
      <w:r w:rsidRPr="00DD7818">
        <w:t xml:space="preserve"> – fiziska vai juridiska persona, kas veic </w:t>
      </w:r>
      <w:r w:rsidRPr="009734E8">
        <w:t>darbu</w:t>
      </w:r>
      <w:r w:rsidRPr="00DD7818">
        <w:t xml:space="preserve"> uzraudzību ar mērķi nepieļaut būvniecības dalībnieku patvaļīgas atkāpes no Būvprojekt</w:t>
      </w:r>
      <w:r>
        <w:t>iem</w:t>
      </w:r>
      <w:r w:rsidRPr="00DD7818">
        <w:t>, kā arī normatīvo aktu un standartu pārkāpumus Būvdarbu gaitā.</w:t>
      </w:r>
    </w:p>
    <w:p w14:paraId="580838DE" w14:textId="75B0AB82" w:rsidR="00C800DE" w:rsidRPr="00DD7818" w:rsidRDefault="00C800DE" w:rsidP="00C800DE">
      <w:pPr>
        <w:numPr>
          <w:ilvl w:val="1"/>
          <w:numId w:val="86"/>
        </w:numPr>
        <w:tabs>
          <w:tab w:val="clear" w:pos="420"/>
          <w:tab w:val="num" w:pos="709"/>
        </w:tabs>
        <w:ind w:left="709" w:hanging="709"/>
        <w:jc w:val="both"/>
      </w:pPr>
      <w:r w:rsidRPr="00DD7818">
        <w:t>Darbu vadītājs – Pasūtītāja apstiprināts Uzņēmēja pārstāvis, kurš kā sertificēts atbildīgais būvdarbu vadītājs nodrošina Darbu izpildi atbilstoši spēkā esošajiem normatīvajiem aktiem, Būvprojekt</w:t>
      </w:r>
      <w:r>
        <w:t>ie</w:t>
      </w:r>
      <w:r w:rsidRPr="00DD7818">
        <w:t>m un Līgumam.</w:t>
      </w:r>
    </w:p>
    <w:p w14:paraId="4E7A8686" w14:textId="317D9297" w:rsidR="00C800DE" w:rsidRPr="00DD7818" w:rsidRDefault="00C800DE" w:rsidP="00C800DE">
      <w:pPr>
        <w:numPr>
          <w:ilvl w:val="1"/>
          <w:numId w:val="86"/>
        </w:numPr>
        <w:tabs>
          <w:tab w:val="clear" w:pos="420"/>
          <w:tab w:val="num" w:pos="709"/>
        </w:tabs>
        <w:ind w:left="709" w:hanging="709"/>
        <w:jc w:val="both"/>
      </w:pPr>
      <w:r w:rsidRPr="00DD7818">
        <w:t>Būvdarbi – Būvobjekt</w:t>
      </w:r>
      <w:r>
        <w:t>os</w:t>
      </w:r>
      <w:r w:rsidRPr="00DD7818">
        <w:t xml:space="preserve"> veiktie būvdarbu sagatavošanas darbi un būvdarbi.</w:t>
      </w:r>
    </w:p>
    <w:p w14:paraId="4D878F68" w14:textId="38B0DC09" w:rsidR="00C800DE" w:rsidRPr="00DD7818" w:rsidRDefault="00C800DE" w:rsidP="00C800DE">
      <w:pPr>
        <w:numPr>
          <w:ilvl w:val="1"/>
          <w:numId w:val="86"/>
        </w:numPr>
        <w:tabs>
          <w:tab w:val="clear" w:pos="420"/>
          <w:tab w:val="num" w:pos="709"/>
        </w:tabs>
        <w:ind w:left="709" w:hanging="709"/>
        <w:jc w:val="both"/>
      </w:pPr>
      <w:r w:rsidRPr="00DD7818">
        <w:t>Darbi – visas darbības – būvdarbu sagatavošana, būvdarbi, izpēte, dokumentu sagatavošana u.c. darbības – kuras Uzņēmējam ir jāveic saskaņā ar Līgumu, Būvprojekt</w:t>
      </w:r>
      <w:r>
        <w:t>iem</w:t>
      </w:r>
      <w:r w:rsidRPr="00DD7818">
        <w:t>,</w:t>
      </w:r>
      <w:r w:rsidRPr="00DD7818">
        <w:rPr>
          <w:color w:val="0000FF"/>
        </w:rPr>
        <w:t xml:space="preserve"> </w:t>
      </w:r>
      <w:r w:rsidRPr="00DD7818">
        <w:t>Vispārīgajiem būvnoteikumiem un citiem saistošajiem normatīvajiem aktiem.</w:t>
      </w:r>
    </w:p>
    <w:p w14:paraId="6495629E" w14:textId="77777777" w:rsidR="00C800DE" w:rsidRPr="00DD7818" w:rsidRDefault="00C800DE" w:rsidP="00C800DE">
      <w:pPr>
        <w:numPr>
          <w:ilvl w:val="1"/>
          <w:numId w:val="86"/>
        </w:numPr>
        <w:tabs>
          <w:tab w:val="clear" w:pos="420"/>
          <w:tab w:val="num" w:pos="709"/>
        </w:tabs>
        <w:ind w:left="709" w:hanging="709"/>
        <w:jc w:val="both"/>
      </w:pPr>
      <w:r w:rsidRPr="00DD7818">
        <w:t xml:space="preserve">Līguma cena – kopējā cena par visu Darbu izpildi, kas noteikta Līguma </w:t>
      </w:r>
      <w:r w:rsidRPr="00DD7818">
        <w:rPr>
          <w:b/>
        </w:rPr>
        <w:t>3.punktā.</w:t>
      </w:r>
    </w:p>
    <w:p w14:paraId="51F53F6F" w14:textId="77777777" w:rsidR="00C800DE" w:rsidRDefault="00C800DE" w:rsidP="00C800DE">
      <w:pPr>
        <w:numPr>
          <w:ilvl w:val="1"/>
          <w:numId w:val="86"/>
        </w:numPr>
        <w:tabs>
          <w:tab w:val="clear" w:pos="420"/>
          <w:tab w:val="num" w:pos="709"/>
        </w:tabs>
        <w:ind w:left="709" w:hanging="709"/>
        <w:jc w:val="both"/>
      </w:pPr>
      <w:r w:rsidRPr="00CB3DD1">
        <w:t>Būvprojekt</w:t>
      </w:r>
      <w:r>
        <w:t>i</w:t>
      </w:r>
      <w:r w:rsidRPr="00CB3DD1">
        <w:t xml:space="preserve"> – </w:t>
      </w:r>
    </w:p>
    <w:p w14:paraId="488F5EB7" w14:textId="77777777" w:rsidR="00C800DE" w:rsidRPr="006F657D" w:rsidRDefault="00C800DE" w:rsidP="00C800DE">
      <w:pPr>
        <w:tabs>
          <w:tab w:val="num" w:pos="709"/>
        </w:tabs>
        <w:ind w:left="709"/>
        <w:jc w:val="both"/>
      </w:pPr>
      <w:r w:rsidRPr="006F657D">
        <w:t xml:space="preserve">Jurija </w:t>
      </w:r>
      <w:proofErr w:type="spellStart"/>
      <w:r w:rsidRPr="006F657D">
        <w:t>Šepovalova</w:t>
      </w:r>
      <w:proofErr w:type="spellEnd"/>
      <w:r w:rsidRPr="006F657D">
        <w:t xml:space="preserve">, sert.Nr.3-00225 izstrādātais paskaidrojuma raksts inženierbūvei “Ūdensvada un kanalizācijas ārējo tīklu izbūve </w:t>
      </w:r>
      <w:proofErr w:type="spellStart"/>
      <w:r w:rsidRPr="006F657D">
        <w:t>Stērtstu</w:t>
      </w:r>
      <w:proofErr w:type="spellEnd"/>
      <w:r w:rsidRPr="006F657D">
        <w:t xml:space="preserve"> iela, Rīgā (kad. 0100 073 2091, 0100 073 2092, 0100 073 0051)”, saskaņots Rīgas pilsētas būvvaldē 19.03.2024., Nr.BIS-BV-5.5.2024-2650 (DA-24-8950-nd), BIS lietas Nr.BIS-BL-750446-103726 (turpmāk – </w:t>
      </w:r>
      <w:r w:rsidRPr="006F657D">
        <w:rPr>
          <w:b/>
          <w:bCs/>
        </w:rPr>
        <w:t>Būvprojekts Nr.1</w:t>
      </w:r>
      <w:r w:rsidRPr="006F657D">
        <w:t xml:space="preserve">) un </w:t>
      </w:r>
    </w:p>
    <w:p w14:paraId="3F3160B5" w14:textId="77777777" w:rsidR="00C800DE" w:rsidRDefault="00C800DE" w:rsidP="00C800DE">
      <w:pPr>
        <w:tabs>
          <w:tab w:val="num" w:pos="709"/>
        </w:tabs>
        <w:ind w:left="709"/>
        <w:jc w:val="both"/>
      </w:pPr>
      <w:r w:rsidRPr="006F657D">
        <w:t xml:space="preserve">Jurija </w:t>
      </w:r>
      <w:proofErr w:type="spellStart"/>
      <w:r w:rsidRPr="006F657D">
        <w:t>Šepovalova</w:t>
      </w:r>
      <w:proofErr w:type="spellEnd"/>
      <w:r w:rsidRPr="006F657D">
        <w:t xml:space="preserve">, </w:t>
      </w:r>
      <w:proofErr w:type="spellStart"/>
      <w:r w:rsidRPr="006F657D">
        <w:t>sert</w:t>
      </w:r>
      <w:proofErr w:type="spellEnd"/>
      <w:r w:rsidRPr="006F657D">
        <w:t xml:space="preserve">. Nr. 3-00225 izstrādātais paskaidrojuma raksts inženierbūvei “Centralizētas ūdensapgādes un kanalizācijas sistēmas tīklu izbūve un </w:t>
      </w:r>
      <w:proofErr w:type="spellStart"/>
      <w:r w:rsidRPr="006F657D">
        <w:t>pieslēgumu</w:t>
      </w:r>
      <w:proofErr w:type="spellEnd"/>
      <w:r w:rsidRPr="006F657D">
        <w:t xml:space="preserve"> ierīkošana projektējamām privātmājām zemes gabalā </w:t>
      </w:r>
      <w:proofErr w:type="spellStart"/>
      <w:r w:rsidRPr="006F657D">
        <w:t>Stērtstu</w:t>
      </w:r>
      <w:proofErr w:type="spellEnd"/>
      <w:r w:rsidRPr="006F657D">
        <w:t xml:space="preserve"> ielā 33”, saskaņots Rīgas </w:t>
      </w:r>
      <w:r w:rsidRPr="006F657D">
        <w:lastRenderedPageBreak/>
        <w:t xml:space="preserve">pilsētas būvvaldē 11.03.2024., Nr. BIS-BV-5.23-2024-2306 (DA-24-6414-nd), BIS lietas Nr. BIS-BL-761998-103664 (turpmāk – </w:t>
      </w:r>
      <w:r w:rsidRPr="00B0522E">
        <w:rPr>
          <w:b/>
          <w:bCs/>
        </w:rPr>
        <w:t>Būvprojekts Nr.2</w:t>
      </w:r>
      <w:r w:rsidRPr="006F657D">
        <w:t xml:space="preserve">). </w:t>
      </w:r>
    </w:p>
    <w:p w14:paraId="6457CB81" w14:textId="77777777" w:rsidR="00C800DE" w:rsidRPr="006F657D" w:rsidRDefault="00C800DE" w:rsidP="00C800DE">
      <w:pPr>
        <w:tabs>
          <w:tab w:val="num" w:pos="709"/>
        </w:tabs>
        <w:ind w:left="709"/>
        <w:jc w:val="both"/>
      </w:pPr>
      <w:r w:rsidRPr="006F657D">
        <w:t xml:space="preserve">Katrs no šajā punktā norādītajiem būvprojektiem atsevišķi (ja nav nozīmes būvprojekta specifikai) – </w:t>
      </w:r>
      <w:r w:rsidRPr="00B0522E">
        <w:rPr>
          <w:b/>
        </w:rPr>
        <w:t>Būvprojekts</w:t>
      </w:r>
      <w:r w:rsidRPr="006F657D">
        <w:t>.</w:t>
      </w:r>
    </w:p>
    <w:p w14:paraId="17270635" w14:textId="77777777" w:rsidR="00C800DE" w:rsidRPr="00212A25" w:rsidRDefault="00C800DE" w:rsidP="00C800DE">
      <w:pPr>
        <w:numPr>
          <w:ilvl w:val="1"/>
          <w:numId w:val="86"/>
        </w:numPr>
        <w:tabs>
          <w:tab w:val="clear" w:pos="420"/>
          <w:tab w:val="num" w:pos="709"/>
        </w:tabs>
        <w:ind w:left="709" w:hanging="709"/>
        <w:jc w:val="both"/>
      </w:pPr>
      <w:r w:rsidRPr="00212A25">
        <w:t xml:space="preserve">Būvobjekti – </w:t>
      </w:r>
    </w:p>
    <w:p w14:paraId="4F25D9C6" w14:textId="77777777" w:rsidR="00C800DE" w:rsidRPr="00212A25" w:rsidRDefault="00C800DE" w:rsidP="00C800DE">
      <w:pPr>
        <w:ind w:left="709"/>
        <w:jc w:val="both"/>
      </w:pPr>
      <w:r w:rsidRPr="00212A25">
        <w:t xml:space="preserve">Būvprojektā Nr.1 norādītais objekts (turpmāk un iepriekš </w:t>
      </w:r>
      <w:r w:rsidRPr="00212A25">
        <w:rPr>
          <w:b/>
        </w:rPr>
        <w:t>Objekts Nr.1</w:t>
      </w:r>
      <w:r w:rsidRPr="00212A25">
        <w:t xml:space="preserve">) ar tam pieguļošo teritoriju, palīgbūvēm un </w:t>
      </w:r>
      <w:proofErr w:type="spellStart"/>
      <w:r w:rsidRPr="00212A25">
        <w:t>būviekārtām</w:t>
      </w:r>
      <w:proofErr w:type="spellEnd"/>
      <w:r w:rsidRPr="00212A25">
        <w:t xml:space="preserve"> un </w:t>
      </w:r>
    </w:p>
    <w:p w14:paraId="7A205572" w14:textId="77777777" w:rsidR="00C800DE" w:rsidRDefault="00C800DE" w:rsidP="00C800DE">
      <w:pPr>
        <w:ind w:left="709"/>
        <w:jc w:val="both"/>
      </w:pPr>
      <w:r w:rsidRPr="00212A25">
        <w:t>Būvprojektā Nr.2 norādītais objekts</w:t>
      </w:r>
      <w:r w:rsidRPr="00CC558C">
        <w:t xml:space="preserve">, izņemot ūdensvada un kanalizācijas tīkla </w:t>
      </w:r>
      <w:proofErr w:type="spellStart"/>
      <w:r w:rsidRPr="00CC558C">
        <w:t>pievadus</w:t>
      </w:r>
      <w:proofErr w:type="spellEnd"/>
      <w:r w:rsidRPr="00CC558C">
        <w:t xml:space="preserve"> jeb abonenta tīklus (turpmāk un iepriekš </w:t>
      </w:r>
      <w:r w:rsidRPr="00CC558C">
        <w:rPr>
          <w:b/>
        </w:rPr>
        <w:t>Objekts Nr.1</w:t>
      </w:r>
      <w:r w:rsidRPr="00CC558C">
        <w:t xml:space="preserve">) ar tam pieguļošo teritoriju, palīgbūvēm un </w:t>
      </w:r>
      <w:proofErr w:type="spellStart"/>
      <w:r w:rsidRPr="00CC558C">
        <w:t>būviekārtām</w:t>
      </w:r>
      <w:proofErr w:type="spellEnd"/>
      <w:r w:rsidRPr="00CC558C">
        <w:t>.</w:t>
      </w:r>
      <w:r w:rsidRPr="00212A25">
        <w:t xml:space="preserve"> </w:t>
      </w:r>
    </w:p>
    <w:p w14:paraId="457AF26C" w14:textId="77777777" w:rsidR="00C800DE" w:rsidRPr="00212A25" w:rsidRDefault="00C800DE" w:rsidP="00C800DE">
      <w:pPr>
        <w:ind w:left="709"/>
        <w:jc w:val="both"/>
      </w:pPr>
      <w:r>
        <w:t>K</w:t>
      </w:r>
      <w:r w:rsidRPr="00091BD2">
        <w:t xml:space="preserve">atrs no </w:t>
      </w:r>
      <w:r>
        <w:t>šajā punktā norādītajiem objektiem</w:t>
      </w:r>
      <w:r w:rsidRPr="00091BD2">
        <w:t xml:space="preserve"> atsevišķi (ja nav nozīmes objekta specifikai) – </w:t>
      </w:r>
      <w:r w:rsidRPr="00091BD2">
        <w:rPr>
          <w:b/>
          <w:bCs/>
        </w:rPr>
        <w:t>Objekts</w:t>
      </w:r>
      <w:r w:rsidRPr="00091BD2">
        <w:t>.</w:t>
      </w:r>
    </w:p>
    <w:p w14:paraId="18B2E464" w14:textId="77777777" w:rsidR="00C800DE" w:rsidRPr="00CB3DD1" w:rsidRDefault="00C800DE" w:rsidP="00C800DE">
      <w:pPr>
        <w:numPr>
          <w:ilvl w:val="1"/>
          <w:numId w:val="86"/>
        </w:numPr>
        <w:tabs>
          <w:tab w:val="num" w:pos="709"/>
        </w:tabs>
        <w:ind w:left="709" w:hanging="709"/>
        <w:jc w:val="both"/>
      </w:pPr>
      <w:r w:rsidRPr="00CB3DD1">
        <w:t>Piedāvājums – Uzņēmēja piedāvājums atklātam konkursam “</w:t>
      </w:r>
      <w:r w:rsidRPr="00694A30">
        <w:rPr>
          <w:spacing w:val="-6"/>
        </w:rPr>
        <w:t>Ūdensvada un kanalizācijas tīklu izbūve Stērstu ielā 33, Rīgā</w:t>
      </w:r>
      <w:r w:rsidRPr="00CB3DD1">
        <w:t>”, id</w:t>
      </w:r>
      <w:r>
        <w:t>entifikācijas</w:t>
      </w:r>
      <w:r w:rsidRPr="00CB3DD1">
        <w:t xml:space="preserve"> Nr.</w:t>
      </w:r>
      <w:r>
        <w:t>RŪ-2024/107 (turpmāk – Atklāts konkurss)</w:t>
      </w:r>
      <w:r w:rsidRPr="00CB3DD1">
        <w:t>.</w:t>
      </w:r>
    </w:p>
    <w:p w14:paraId="21F08AED" w14:textId="77777777" w:rsidR="00C800DE" w:rsidRPr="009734E8" w:rsidRDefault="00C800DE" w:rsidP="00C800DE">
      <w:pPr>
        <w:numPr>
          <w:ilvl w:val="1"/>
          <w:numId w:val="86"/>
        </w:numPr>
        <w:tabs>
          <w:tab w:val="clear" w:pos="420"/>
          <w:tab w:val="left" w:pos="426"/>
          <w:tab w:val="num" w:pos="709"/>
        </w:tabs>
        <w:ind w:left="709" w:hanging="709"/>
        <w:jc w:val="both"/>
      </w:pPr>
      <w:r w:rsidRPr="009734E8">
        <w:rPr>
          <w:bCs/>
        </w:rPr>
        <w:t xml:space="preserve">Noteikumi – Ministru kabineta </w:t>
      </w:r>
      <w:r w:rsidRPr="009734E8">
        <w:t>2022.gada 5.jūlija noteikumi Nr.419 “Noteikumi par publisko būvdarbu līgumos obligāti ietveramajiem noteikumiem un to saturu”.</w:t>
      </w:r>
    </w:p>
    <w:p w14:paraId="240E5B39" w14:textId="77777777" w:rsidR="00C800DE" w:rsidRPr="009734E8" w:rsidRDefault="00C800DE" w:rsidP="00C800DE">
      <w:pPr>
        <w:numPr>
          <w:ilvl w:val="1"/>
          <w:numId w:val="86"/>
        </w:numPr>
        <w:tabs>
          <w:tab w:val="clear" w:pos="420"/>
          <w:tab w:val="left" w:pos="426"/>
          <w:tab w:val="num" w:pos="709"/>
        </w:tabs>
        <w:ind w:left="709" w:hanging="709"/>
        <w:jc w:val="both"/>
      </w:pPr>
      <w:r w:rsidRPr="009734E8">
        <w:t>Defekts – ikviens Darbu kvalitātes trūkums, kas radies būvdarbu laikā vai garantijas termiņa laikā un saskaņā ar normatīvajiem aktiem un/vai Līguma noteikumiem ir Uzņēmēja atbildība.</w:t>
      </w:r>
    </w:p>
    <w:p w14:paraId="55CE6B3A" w14:textId="77777777" w:rsidR="00C800DE" w:rsidRPr="009734E8" w:rsidRDefault="00C800DE" w:rsidP="00C800DE">
      <w:pPr>
        <w:numPr>
          <w:ilvl w:val="1"/>
          <w:numId w:val="86"/>
        </w:numPr>
        <w:tabs>
          <w:tab w:val="clear" w:pos="420"/>
          <w:tab w:val="left" w:pos="426"/>
          <w:tab w:val="num" w:pos="709"/>
        </w:tabs>
        <w:ind w:left="709" w:hanging="709"/>
        <w:jc w:val="both"/>
      </w:pPr>
      <w:r w:rsidRPr="009734E8">
        <w:t xml:space="preserve">Defektu akts – akts par </w:t>
      </w:r>
      <w:r>
        <w:t>D</w:t>
      </w:r>
      <w:r w:rsidRPr="009734E8">
        <w:t>efektiem, tai skaitā par tiem, kas konstatēti pēc attiecīgo Darbu vai jebkuras to daļas pieņemšanas vai Darbu garantijas termiņa laikā, kā arī par Darbu izpildes aktā neatbilstoši norādītiem Darbu apjomiem vai izmaksām;</w:t>
      </w:r>
    </w:p>
    <w:p w14:paraId="6AF481E2" w14:textId="77777777" w:rsidR="00C800DE" w:rsidRPr="009734E8" w:rsidRDefault="00C800DE" w:rsidP="00C800DE">
      <w:pPr>
        <w:numPr>
          <w:ilvl w:val="1"/>
          <w:numId w:val="86"/>
        </w:numPr>
        <w:tabs>
          <w:tab w:val="clear" w:pos="420"/>
          <w:tab w:val="left" w:pos="426"/>
          <w:tab w:val="num" w:pos="709"/>
        </w:tabs>
        <w:ind w:left="709" w:hanging="709"/>
        <w:jc w:val="both"/>
      </w:pPr>
      <w:r w:rsidRPr="009734E8">
        <w:t xml:space="preserve">Garantijas darbi – konstatēto </w:t>
      </w:r>
      <w:r>
        <w:t>D</w:t>
      </w:r>
      <w:r w:rsidRPr="009734E8">
        <w:t xml:space="preserve">efektu un citu garantijas termiņa laikā konstatēto neatbilstību novēršanas darbi. </w:t>
      </w:r>
    </w:p>
    <w:p w14:paraId="4127B7EF" w14:textId="77777777" w:rsidR="00C800DE" w:rsidRPr="00DD7818" w:rsidRDefault="00C800DE" w:rsidP="00C800DE">
      <w:pPr>
        <w:ind w:left="709"/>
        <w:jc w:val="both"/>
      </w:pPr>
    </w:p>
    <w:p w14:paraId="2BC816FB" w14:textId="77777777" w:rsidR="00C800DE" w:rsidRPr="00DD7818" w:rsidRDefault="00C800DE" w:rsidP="00C800DE">
      <w:pPr>
        <w:pStyle w:val="BodyText21"/>
        <w:keepNext/>
        <w:widowControl/>
        <w:numPr>
          <w:ilvl w:val="0"/>
          <w:numId w:val="85"/>
        </w:numPr>
        <w:tabs>
          <w:tab w:val="num" w:pos="360"/>
          <w:tab w:val="left" w:pos="709"/>
          <w:tab w:val="left" w:pos="3969"/>
        </w:tabs>
        <w:overflowPunct w:val="0"/>
        <w:autoSpaceDE w:val="0"/>
        <w:autoSpaceDN w:val="0"/>
        <w:adjustRightInd w:val="0"/>
        <w:ind w:left="360"/>
        <w:jc w:val="center"/>
        <w:textAlignment w:val="baseline"/>
        <w:rPr>
          <w:b/>
          <w:sz w:val="24"/>
          <w:szCs w:val="24"/>
          <w:lang w:val="lv-LV"/>
        </w:rPr>
      </w:pPr>
      <w:r w:rsidRPr="00DD7818">
        <w:rPr>
          <w:b/>
          <w:sz w:val="24"/>
          <w:szCs w:val="24"/>
          <w:lang w:val="lv-LV"/>
        </w:rPr>
        <w:t>Līguma priekšmets</w:t>
      </w:r>
    </w:p>
    <w:p w14:paraId="362655C7" w14:textId="2AE8F1F7" w:rsidR="00C800DE" w:rsidRPr="00DD7818" w:rsidRDefault="00C800DE" w:rsidP="00C800DE">
      <w:pPr>
        <w:pStyle w:val="BodyText21"/>
        <w:keepNext/>
        <w:widowControl/>
        <w:numPr>
          <w:ilvl w:val="1"/>
          <w:numId w:val="85"/>
        </w:numPr>
        <w:tabs>
          <w:tab w:val="clear" w:pos="4904"/>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Uzņēmējs Līgumā noteiktajā kārtībā un termiņos, pienācīgā kvalitātē, ievērojot normatīvo aktu prasības, Būvuzrauga un </w:t>
      </w:r>
      <w:proofErr w:type="spellStart"/>
      <w:r w:rsidRPr="00DD7818">
        <w:rPr>
          <w:sz w:val="24"/>
          <w:szCs w:val="24"/>
          <w:lang w:val="lv-LV"/>
        </w:rPr>
        <w:t>Autoruzrauga</w:t>
      </w:r>
      <w:proofErr w:type="spellEnd"/>
      <w:r w:rsidRPr="00DD7818">
        <w:rPr>
          <w:sz w:val="24"/>
          <w:szCs w:val="24"/>
          <w:lang w:val="lv-LV"/>
        </w:rPr>
        <w:t xml:space="preserve"> norādījumus, saskaņā ar Būvprojekt</w:t>
      </w:r>
      <w:r>
        <w:rPr>
          <w:sz w:val="24"/>
          <w:szCs w:val="24"/>
          <w:lang w:val="lv-LV"/>
        </w:rPr>
        <w:t>iem</w:t>
      </w:r>
      <w:r w:rsidRPr="00DD7818">
        <w:rPr>
          <w:sz w:val="24"/>
          <w:szCs w:val="24"/>
          <w:lang w:val="lv-LV"/>
        </w:rPr>
        <w:t xml:space="preserve">, Pasūtītāja </w:t>
      </w:r>
      <w:r>
        <w:rPr>
          <w:sz w:val="24"/>
          <w:szCs w:val="24"/>
          <w:lang w:val="lv-LV"/>
        </w:rPr>
        <w:t xml:space="preserve">Tehnisko specifikāciju – </w:t>
      </w:r>
      <w:r w:rsidRPr="00DD7818">
        <w:rPr>
          <w:sz w:val="24"/>
          <w:szCs w:val="24"/>
          <w:lang w:val="lv-LV"/>
        </w:rPr>
        <w:t>Darba uzdevumu (</w:t>
      </w:r>
      <w:r w:rsidRPr="00DD7818">
        <w:rPr>
          <w:b/>
          <w:sz w:val="24"/>
          <w:szCs w:val="24"/>
          <w:lang w:val="lv-LV"/>
        </w:rPr>
        <w:t>Pielikums Nr.1</w:t>
      </w:r>
      <w:r w:rsidRPr="00DD7818">
        <w:rPr>
          <w:sz w:val="24"/>
          <w:szCs w:val="24"/>
          <w:lang w:val="lv-LV"/>
        </w:rPr>
        <w:t>), Uzņēmēja Piedāvājumu</w:t>
      </w:r>
      <w:r>
        <w:rPr>
          <w:sz w:val="24"/>
          <w:szCs w:val="24"/>
          <w:lang w:val="lv-LV"/>
        </w:rPr>
        <w:t xml:space="preserve"> (</w:t>
      </w:r>
      <w:r w:rsidRPr="006711A9">
        <w:rPr>
          <w:b/>
          <w:bCs/>
          <w:sz w:val="24"/>
          <w:szCs w:val="24"/>
          <w:lang w:val="lv-LV"/>
        </w:rPr>
        <w:t>Pielikums Nr.5</w:t>
      </w:r>
      <w:r>
        <w:rPr>
          <w:sz w:val="24"/>
          <w:szCs w:val="24"/>
          <w:lang w:val="lv-LV"/>
        </w:rPr>
        <w:t>)</w:t>
      </w:r>
      <w:r w:rsidRPr="00DD7818">
        <w:rPr>
          <w:sz w:val="24"/>
          <w:szCs w:val="24"/>
          <w:lang w:val="lv-LV"/>
        </w:rPr>
        <w:t xml:space="preserve">, kā arī Uzņēmēja </w:t>
      </w:r>
      <w:r>
        <w:rPr>
          <w:sz w:val="24"/>
          <w:szCs w:val="24"/>
          <w:lang w:val="lv-LV"/>
        </w:rPr>
        <w:t xml:space="preserve">katram Objektam </w:t>
      </w:r>
      <w:r w:rsidRPr="00DD7818">
        <w:rPr>
          <w:sz w:val="24"/>
          <w:szCs w:val="24"/>
          <w:lang w:val="lv-LV"/>
        </w:rPr>
        <w:t xml:space="preserve">izstrādāto un Būvuzrauga saskaņoto </w:t>
      </w:r>
      <w:r w:rsidRPr="000611FF">
        <w:rPr>
          <w:sz w:val="24"/>
          <w:szCs w:val="24"/>
          <w:lang w:val="lv-LV"/>
        </w:rPr>
        <w:t>Darbu veikšanas projektu</w:t>
      </w:r>
      <w:r w:rsidRPr="00DD7818">
        <w:rPr>
          <w:sz w:val="24"/>
          <w:szCs w:val="24"/>
          <w:lang w:val="lv-LV"/>
        </w:rPr>
        <w:t>, apņemas veikt Darbus.</w:t>
      </w:r>
    </w:p>
    <w:p w14:paraId="77B58EC7" w14:textId="77777777" w:rsidR="00C800DE" w:rsidRPr="00DD7818" w:rsidRDefault="00C800DE" w:rsidP="00C800DE">
      <w:pPr>
        <w:pStyle w:val="BodyText21"/>
        <w:widowControl/>
        <w:numPr>
          <w:ilvl w:val="1"/>
          <w:numId w:val="85"/>
        </w:numPr>
        <w:overflowPunct w:val="0"/>
        <w:autoSpaceDE w:val="0"/>
        <w:autoSpaceDN w:val="0"/>
        <w:adjustRightInd w:val="0"/>
        <w:ind w:left="709" w:hanging="709"/>
        <w:textAlignment w:val="baseline"/>
        <w:rPr>
          <w:sz w:val="24"/>
          <w:szCs w:val="24"/>
          <w:lang w:val="lv-LV"/>
        </w:rPr>
      </w:pPr>
      <w:r w:rsidRPr="00DD7818">
        <w:rPr>
          <w:sz w:val="24"/>
          <w:szCs w:val="24"/>
          <w:lang w:val="lv-LV"/>
        </w:rPr>
        <w:t>Uzņēmējs Darbus veic ar darbaspēku, darba rīkiem, ierīcēm un būvizstrādājumiem, kuru vērtība ierēķināta Līguma cenā.</w:t>
      </w:r>
    </w:p>
    <w:p w14:paraId="0B33602F" w14:textId="77777777" w:rsidR="00C800DE" w:rsidRPr="00DD7818" w:rsidRDefault="00C800DE" w:rsidP="00C800DE">
      <w:pPr>
        <w:pStyle w:val="BodyText21"/>
        <w:widowControl/>
        <w:overflowPunct w:val="0"/>
        <w:autoSpaceDE w:val="0"/>
        <w:autoSpaceDN w:val="0"/>
        <w:adjustRightInd w:val="0"/>
        <w:ind w:left="567"/>
        <w:textAlignment w:val="baseline"/>
        <w:rPr>
          <w:sz w:val="24"/>
          <w:szCs w:val="24"/>
          <w:lang w:val="lv-LV"/>
        </w:rPr>
      </w:pPr>
    </w:p>
    <w:p w14:paraId="4CFD902A" w14:textId="77777777" w:rsidR="00C800DE" w:rsidRPr="00DD7818" w:rsidRDefault="00C800DE" w:rsidP="00C800DE">
      <w:pPr>
        <w:keepNext/>
        <w:numPr>
          <w:ilvl w:val="0"/>
          <w:numId w:val="87"/>
        </w:numPr>
        <w:tabs>
          <w:tab w:val="num" w:pos="480"/>
        </w:tabs>
        <w:ind w:left="480"/>
        <w:jc w:val="center"/>
        <w:rPr>
          <w:b/>
        </w:rPr>
      </w:pPr>
      <w:r w:rsidRPr="00DD7818">
        <w:rPr>
          <w:b/>
        </w:rPr>
        <w:t>Līguma cena</w:t>
      </w:r>
    </w:p>
    <w:p w14:paraId="369071BA" w14:textId="77777777" w:rsidR="00C800DE" w:rsidRPr="00BE040C" w:rsidRDefault="00C800DE" w:rsidP="00C800DE">
      <w:pPr>
        <w:keepNext/>
        <w:numPr>
          <w:ilvl w:val="1"/>
          <w:numId w:val="87"/>
        </w:numPr>
        <w:tabs>
          <w:tab w:val="clear" w:pos="480"/>
          <w:tab w:val="num" w:pos="709"/>
        </w:tabs>
        <w:ind w:left="709" w:hanging="709"/>
        <w:jc w:val="both"/>
        <w:rPr>
          <w:color w:val="000000"/>
          <w:spacing w:val="-2"/>
        </w:rPr>
      </w:pPr>
      <w:r w:rsidRPr="00DD7818">
        <w:t xml:space="preserve">Līguma cena par Līgumā noteikto Darbu izpildi tiek noteikta </w:t>
      </w:r>
      <w:r w:rsidRPr="00DD7818">
        <w:rPr>
          <w:b/>
        </w:rPr>
        <w:t xml:space="preserve">EUR _________________ </w:t>
      </w:r>
      <w:r w:rsidRPr="00DD7818">
        <w:t>(___________________________________</w:t>
      </w:r>
      <w:r w:rsidRPr="00DD7818">
        <w:rPr>
          <w:b/>
        </w:rPr>
        <w:t xml:space="preserve"> </w:t>
      </w:r>
      <w:proofErr w:type="spellStart"/>
      <w:r w:rsidRPr="00A63776">
        <w:rPr>
          <w:i/>
        </w:rPr>
        <w:t>euro</w:t>
      </w:r>
      <w:proofErr w:type="spellEnd"/>
      <w:r w:rsidRPr="00A63776">
        <w:t xml:space="preserve"> un </w:t>
      </w:r>
      <w:r w:rsidRPr="00DD7818">
        <w:t>__</w:t>
      </w:r>
      <w:r w:rsidRPr="00DD7818">
        <w:rPr>
          <w:b/>
        </w:rPr>
        <w:t xml:space="preserve"> </w:t>
      </w:r>
      <w:r w:rsidRPr="00A63776">
        <w:t>centi</w:t>
      </w:r>
      <w:r w:rsidRPr="00DD7818">
        <w:rPr>
          <w:b/>
        </w:rPr>
        <w:t xml:space="preserve">) </w:t>
      </w:r>
      <w:r w:rsidRPr="00DD7818">
        <w:t>apmērā, neskaitot pievienotās vērtības nodokli</w:t>
      </w:r>
      <w:r>
        <w:t xml:space="preserve"> (turpmāk – PVN)</w:t>
      </w:r>
      <w:r w:rsidRPr="00DD7818">
        <w:t>.</w:t>
      </w:r>
      <w:r w:rsidRPr="00DD7818">
        <w:rPr>
          <w:b/>
        </w:rPr>
        <w:t xml:space="preserve"> </w:t>
      </w:r>
      <w:r w:rsidRPr="00DD7818">
        <w:t xml:space="preserve">Līguma cena atbilst Uzņēmēja finanšu piedāvājumam </w:t>
      </w:r>
      <w:r>
        <w:t>A</w:t>
      </w:r>
      <w:r w:rsidRPr="00DD7818">
        <w:t>tklātam konkursam.</w:t>
      </w:r>
      <w:r>
        <w:t xml:space="preserve"> Līguma cenu veido:</w:t>
      </w:r>
    </w:p>
    <w:p w14:paraId="5E67B792" w14:textId="77777777" w:rsidR="00C800DE" w:rsidRPr="00BE040C" w:rsidRDefault="00C800DE" w:rsidP="00C800DE">
      <w:pPr>
        <w:keepNext/>
        <w:numPr>
          <w:ilvl w:val="2"/>
          <w:numId w:val="87"/>
        </w:numPr>
        <w:jc w:val="both"/>
        <w:rPr>
          <w:color w:val="000000"/>
          <w:spacing w:val="-2"/>
        </w:rPr>
      </w:pPr>
      <w:r>
        <w:t xml:space="preserve">Būvprojekta Nr.1 paredzēto Darbu izpildes cena </w:t>
      </w:r>
      <w:r w:rsidRPr="00DD7818">
        <w:rPr>
          <w:b/>
        </w:rPr>
        <w:t xml:space="preserve">EUR _________________ </w:t>
      </w:r>
      <w:r w:rsidRPr="00DD7818">
        <w:t>(___________________________________</w:t>
      </w:r>
      <w:r w:rsidRPr="00DD7818">
        <w:rPr>
          <w:b/>
        </w:rPr>
        <w:t xml:space="preserve"> </w:t>
      </w:r>
      <w:proofErr w:type="spellStart"/>
      <w:r w:rsidRPr="00A63776">
        <w:rPr>
          <w:i/>
        </w:rPr>
        <w:t>euro</w:t>
      </w:r>
      <w:proofErr w:type="spellEnd"/>
      <w:r w:rsidRPr="00A63776">
        <w:t xml:space="preserve"> un </w:t>
      </w:r>
      <w:r w:rsidRPr="00DD7818">
        <w:t>__</w:t>
      </w:r>
      <w:r w:rsidRPr="00DD7818">
        <w:rPr>
          <w:b/>
        </w:rPr>
        <w:t xml:space="preserve"> </w:t>
      </w:r>
      <w:r w:rsidRPr="00A63776">
        <w:t>centi</w:t>
      </w:r>
      <w:r w:rsidRPr="00DD7818">
        <w:rPr>
          <w:b/>
        </w:rPr>
        <w:t xml:space="preserve">) </w:t>
      </w:r>
      <w:r w:rsidRPr="00DD7818">
        <w:t>apmērā, neskaitot</w:t>
      </w:r>
      <w:r>
        <w:t xml:space="preserve"> PVN;</w:t>
      </w:r>
    </w:p>
    <w:p w14:paraId="4BFA556C" w14:textId="77777777" w:rsidR="00C800DE" w:rsidRPr="009358C9" w:rsidRDefault="00C800DE" w:rsidP="00C800DE">
      <w:pPr>
        <w:keepNext/>
        <w:numPr>
          <w:ilvl w:val="2"/>
          <w:numId w:val="87"/>
        </w:numPr>
        <w:jc w:val="both"/>
        <w:rPr>
          <w:color w:val="000000"/>
          <w:spacing w:val="-2"/>
        </w:rPr>
      </w:pPr>
      <w:r>
        <w:t xml:space="preserve">Būvprojekta Nr.2 paredzēto Darbu izpildes cena </w:t>
      </w:r>
      <w:r w:rsidRPr="00DD7818">
        <w:rPr>
          <w:b/>
        </w:rPr>
        <w:t xml:space="preserve">EUR _________________ </w:t>
      </w:r>
      <w:r w:rsidRPr="00DD7818">
        <w:t>(___________________________________</w:t>
      </w:r>
      <w:r w:rsidRPr="00DD7818">
        <w:rPr>
          <w:b/>
        </w:rPr>
        <w:t xml:space="preserve"> </w:t>
      </w:r>
      <w:proofErr w:type="spellStart"/>
      <w:r w:rsidRPr="00A63776">
        <w:rPr>
          <w:i/>
        </w:rPr>
        <w:t>euro</w:t>
      </w:r>
      <w:proofErr w:type="spellEnd"/>
      <w:r w:rsidRPr="00A63776">
        <w:t xml:space="preserve"> un </w:t>
      </w:r>
      <w:r w:rsidRPr="00DD7818">
        <w:t>__</w:t>
      </w:r>
      <w:r w:rsidRPr="00DD7818">
        <w:rPr>
          <w:b/>
        </w:rPr>
        <w:t xml:space="preserve"> </w:t>
      </w:r>
      <w:r w:rsidRPr="00A63776">
        <w:t>centi</w:t>
      </w:r>
      <w:r w:rsidRPr="00DD7818">
        <w:rPr>
          <w:b/>
        </w:rPr>
        <w:t xml:space="preserve">) </w:t>
      </w:r>
      <w:r w:rsidRPr="00DD7818">
        <w:t>apmērā, neskaitot</w:t>
      </w:r>
      <w:r>
        <w:t xml:space="preserve"> PVN.</w:t>
      </w:r>
    </w:p>
    <w:p w14:paraId="5DABF3F6" w14:textId="77777777" w:rsidR="00C800DE" w:rsidRDefault="00C800DE" w:rsidP="00C800DE">
      <w:pPr>
        <w:numPr>
          <w:ilvl w:val="1"/>
          <w:numId w:val="87"/>
        </w:numPr>
        <w:tabs>
          <w:tab w:val="clear" w:pos="480"/>
          <w:tab w:val="num" w:pos="709"/>
        </w:tabs>
        <w:ind w:left="709" w:hanging="709"/>
        <w:jc w:val="both"/>
      </w:pPr>
      <w:r w:rsidRPr="005217E5">
        <w:t xml:space="preserve">Papildus Līguma cenai Pasūtītājs Uzņēmējam samaksā faktiski noteikto nomas maksu par </w:t>
      </w:r>
      <w:r w:rsidRPr="005217E5">
        <w:rPr>
          <w:rFonts w:eastAsiaTheme="minorHAnsi"/>
          <w:lang w:eastAsia="en-US"/>
        </w:rPr>
        <w:t>ceļa elementu lietošanu</w:t>
      </w:r>
      <w:r w:rsidRPr="005217E5">
        <w:t xml:space="preserve">, ja saskaņā ar Rīgas domes </w:t>
      </w:r>
      <w:r w:rsidRPr="005217E5">
        <w:rPr>
          <w:rFonts w:eastAsiaTheme="minorHAnsi"/>
          <w:lang w:eastAsia="en-US"/>
        </w:rPr>
        <w:t>12.07.2023.</w:t>
      </w:r>
      <w:r w:rsidRPr="005217E5">
        <w:t xml:space="preserve"> lēmumu </w:t>
      </w:r>
      <w:r w:rsidRPr="005217E5">
        <w:rPr>
          <w:bCs/>
        </w:rPr>
        <w:t>Nr.</w:t>
      </w:r>
      <w:r w:rsidRPr="005217E5">
        <w:rPr>
          <w:rFonts w:eastAsiaTheme="minorHAnsi"/>
          <w:lang w:eastAsia="en-US"/>
        </w:rPr>
        <w:t>RD</w:t>
      </w:r>
      <w:r w:rsidRPr="005217E5">
        <w:rPr>
          <w:rFonts w:eastAsiaTheme="minorHAnsi"/>
          <w:lang w:eastAsia="en-US"/>
        </w:rPr>
        <w:noBreakHyphen/>
        <w:t>23</w:t>
      </w:r>
      <w:r w:rsidRPr="005217E5">
        <w:rPr>
          <w:rFonts w:eastAsiaTheme="minorHAnsi"/>
          <w:lang w:eastAsia="en-US"/>
        </w:rPr>
        <w:noBreakHyphen/>
        <w:t>2771</w:t>
      </w:r>
      <w:r w:rsidRPr="005217E5">
        <w:rPr>
          <w:rFonts w:eastAsiaTheme="minorHAnsi"/>
          <w:lang w:eastAsia="en-US"/>
        </w:rPr>
        <w:noBreakHyphen/>
        <w:t>lē</w:t>
      </w:r>
      <w:r w:rsidRPr="005217E5">
        <w:rPr>
          <w:bCs/>
        </w:rPr>
        <w:t xml:space="preserve"> “</w:t>
      </w:r>
      <w:r w:rsidRPr="005217E5">
        <w:rPr>
          <w:rFonts w:eastAsiaTheme="minorHAnsi"/>
          <w:lang w:eastAsia="en-US"/>
        </w:rPr>
        <w:t xml:space="preserve">Par nomas maksas noteikšanu par ceļa elementu lietošanu Rīgas </w:t>
      </w:r>
      <w:proofErr w:type="spellStart"/>
      <w:r w:rsidRPr="005217E5">
        <w:rPr>
          <w:rFonts w:eastAsiaTheme="minorHAnsi"/>
          <w:lang w:eastAsia="en-US"/>
        </w:rPr>
        <w:t>valstspilsētas</w:t>
      </w:r>
      <w:proofErr w:type="spellEnd"/>
      <w:r w:rsidRPr="005217E5">
        <w:rPr>
          <w:rFonts w:eastAsiaTheme="minorHAnsi"/>
          <w:lang w:eastAsia="en-US"/>
        </w:rPr>
        <w:t xml:space="preserve"> pašvaldības administratīvajā teritorijā</w:t>
      </w:r>
      <w:r w:rsidRPr="005217E5">
        <w:rPr>
          <w:bCs/>
        </w:rPr>
        <w:t xml:space="preserve">” </w:t>
      </w:r>
      <w:r w:rsidRPr="005217E5">
        <w:t xml:space="preserve">norādītā maksa Darbu izpildes laikā tiek noteikta, bet ne vairāk kā Piedāvājumā norādītās maksas par ceļa elementu lietošanu summas </w:t>
      </w:r>
      <w:r>
        <w:t>apmērā:</w:t>
      </w:r>
    </w:p>
    <w:p w14:paraId="28BB1B81" w14:textId="77777777" w:rsidR="00C800DE" w:rsidRDefault="00C800DE" w:rsidP="00C800DE">
      <w:pPr>
        <w:numPr>
          <w:ilvl w:val="2"/>
          <w:numId w:val="87"/>
        </w:numPr>
        <w:jc w:val="both"/>
      </w:pPr>
      <w:r>
        <w:t xml:space="preserve">Objektam Nr.1 – ne vairāk kā </w:t>
      </w:r>
      <w:r w:rsidRPr="005217E5">
        <w:rPr>
          <w:b/>
        </w:rPr>
        <w:t xml:space="preserve">EUR </w:t>
      </w:r>
      <w:r w:rsidRPr="005217E5">
        <w:rPr>
          <w:b/>
          <w:bCs/>
        </w:rPr>
        <w:t xml:space="preserve">_________ (________ </w:t>
      </w:r>
      <w:proofErr w:type="spellStart"/>
      <w:r w:rsidRPr="005217E5">
        <w:rPr>
          <w:b/>
          <w:bCs/>
          <w:i/>
          <w:iCs/>
        </w:rPr>
        <w:t>euro</w:t>
      </w:r>
      <w:proofErr w:type="spellEnd"/>
      <w:r w:rsidRPr="005217E5">
        <w:rPr>
          <w:b/>
          <w:bCs/>
        </w:rPr>
        <w:t xml:space="preserve"> un _______ centi)</w:t>
      </w:r>
      <w:r w:rsidRPr="005217E5">
        <w:t>, neskaitot PVN, apmērā</w:t>
      </w:r>
      <w:r>
        <w:t>;</w:t>
      </w:r>
    </w:p>
    <w:p w14:paraId="2D1AF65C" w14:textId="77777777" w:rsidR="00C800DE" w:rsidRPr="005217E5" w:rsidRDefault="00C800DE" w:rsidP="00C800DE">
      <w:pPr>
        <w:numPr>
          <w:ilvl w:val="2"/>
          <w:numId w:val="87"/>
        </w:numPr>
        <w:jc w:val="both"/>
      </w:pPr>
      <w:r>
        <w:t xml:space="preserve">Objektam Nr.2 – ne vairāk kā </w:t>
      </w:r>
      <w:r w:rsidRPr="00A458F8">
        <w:rPr>
          <w:b/>
          <w:bCs/>
        </w:rPr>
        <w:t>EU</w:t>
      </w:r>
      <w:r w:rsidRPr="005217E5">
        <w:rPr>
          <w:b/>
        </w:rPr>
        <w:t xml:space="preserve">R </w:t>
      </w:r>
      <w:r w:rsidRPr="005217E5">
        <w:rPr>
          <w:b/>
          <w:bCs/>
        </w:rPr>
        <w:t xml:space="preserve">_________ (________ </w:t>
      </w:r>
      <w:proofErr w:type="spellStart"/>
      <w:r w:rsidRPr="005217E5">
        <w:rPr>
          <w:b/>
          <w:bCs/>
          <w:i/>
          <w:iCs/>
        </w:rPr>
        <w:t>euro</w:t>
      </w:r>
      <w:proofErr w:type="spellEnd"/>
      <w:r w:rsidRPr="005217E5">
        <w:rPr>
          <w:b/>
          <w:bCs/>
        </w:rPr>
        <w:t xml:space="preserve"> un _______ centi)</w:t>
      </w:r>
      <w:r w:rsidRPr="005217E5">
        <w:t>, neskaitot PVN, apmērā.</w:t>
      </w:r>
    </w:p>
    <w:p w14:paraId="7E6A00BC" w14:textId="0E7FD7F3" w:rsidR="00C800DE" w:rsidRPr="000B3DB0" w:rsidRDefault="00C800DE" w:rsidP="00C800DE">
      <w:pPr>
        <w:numPr>
          <w:ilvl w:val="1"/>
          <w:numId w:val="87"/>
        </w:numPr>
        <w:tabs>
          <w:tab w:val="clear" w:pos="480"/>
          <w:tab w:val="num" w:pos="709"/>
        </w:tabs>
        <w:ind w:left="709" w:hanging="709"/>
        <w:jc w:val="both"/>
      </w:pPr>
      <w:r w:rsidRPr="000B3DB0">
        <w:lastRenderedPageBreak/>
        <w:t>Uzņēmējs apliecina, ka Piedāvājumā iekļauti visi darbi un būvizstrādājumi, kuri nepieciešami pilnīgai Būvprojektos un Līgumā paredzēto Darbu izpildei, lai nodrošinātu Objektu pieņemšanu ekspluatācijā atbilstoši Latvijā spēkā esošajiem normatīvajiem aktiem.</w:t>
      </w:r>
    </w:p>
    <w:p w14:paraId="43AB19EB" w14:textId="77777777" w:rsidR="00C800DE" w:rsidRPr="00DD7818" w:rsidRDefault="00C800DE" w:rsidP="00C800DE">
      <w:pPr>
        <w:tabs>
          <w:tab w:val="num" w:pos="1048"/>
        </w:tabs>
        <w:ind w:left="567"/>
        <w:jc w:val="both"/>
      </w:pPr>
    </w:p>
    <w:p w14:paraId="160E1C53"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0"/>
        <w:jc w:val="center"/>
        <w:textAlignment w:val="baseline"/>
        <w:rPr>
          <w:b/>
          <w:sz w:val="24"/>
          <w:szCs w:val="24"/>
          <w:lang w:val="lv-LV"/>
        </w:rPr>
      </w:pPr>
      <w:r w:rsidRPr="00DD7818">
        <w:rPr>
          <w:b/>
          <w:sz w:val="24"/>
          <w:szCs w:val="24"/>
          <w:lang w:val="lv-LV"/>
        </w:rPr>
        <w:t>Līdzēju pārstāvji</w:t>
      </w:r>
    </w:p>
    <w:p w14:paraId="3661485C" w14:textId="77777777" w:rsidR="00C800DE" w:rsidRPr="00DD7818" w:rsidRDefault="00C800DE" w:rsidP="00C800DE">
      <w:pPr>
        <w:pStyle w:val="BodyText21"/>
        <w:keepNext/>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eastAsia="lv-LV"/>
        </w:rPr>
      </w:pPr>
      <w:r w:rsidRPr="00DD7818">
        <w:rPr>
          <w:sz w:val="24"/>
          <w:szCs w:val="24"/>
          <w:lang w:val="lv-LV"/>
        </w:rPr>
        <w:t>Uzņēmējs Darbu izpildē var iesaistīt vienīgi tos sertificētos speciālistus, kurus Uzņēmējs norādījis Piedāvājumā</w:t>
      </w:r>
      <w:r w:rsidRPr="00A63776">
        <w:rPr>
          <w:sz w:val="24"/>
          <w:lang w:val="lv-LV"/>
        </w:rPr>
        <w:t>.</w:t>
      </w:r>
    </w:p>
    <w:p w14:paraId="4D21D1B4" w14:textId="77777777" w:rsidR="00C800DE"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C46C9B">
        <w:rPr>
          <w:sz w:val="24"/>
          <w:szCs w:val="24"/>
          <w:shd w:val="clear" w:color="auto" w:fill="FFFFFF"/>
          <w:lang w:val="lv-LV"/>
        </w:rPr>
        <w:t>Līguma izpildē iesaistītā personāla nomaiņa un jauna personāla piesaiste veicama Sabiedrisko pakalpojumu sniedzēju iepirkumu likuma 67.pantā noteiktajā kārtībā</w:t>
      </w:r>
      <w:r>
        <w:rPr>
          <w:sz w:val="24"/>
          <w:szCs w:val="24"/>
          <w:shd w:val="clear" w:color="auto" w:fill="FFFFFF"/>
          <w:lang w:val="lv-LV"/>
        </w:rPr>
        <w:t>.</w:t>
      </w:r>
    </w:p>
    <w:p w14:paraId="2576CFE4"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Ja Uzņēmējs Darbu izpildē vēlas iesaistīt citu Darbu vadītāju vai citus speciālistus, Uzņēmējam jāsaņem Pasūtītāja rakstiska piekrišana. Darbu vadītājam un citiem speciālistiem jāatbilst </w:t>
      </w:r>
      <w:r>
        <w:rPr>
          <w:sz w:val="24"/>
          <w:szCs w:val="24"/>
          <w:lang w:val="lv-LV"/>
        </w:rPr>
        <w:t>A</w:t>
      </w:r>
      <w:r w:rsidRPr="00DD7818">
        <w:rPr>
          <w:sz w:val="24"/>
          <w:szCs w:val="24"/>
          <w:lang w:val="lv-LV"/>
        </w:rPr>
        <w:t xml:space="preserve">tklātā konkursa nolikumā speciālistiem izvirzītajām prasībām. </w:t>
      </w:r>
    </w:p>
    <w:p w14:paraId="5A122E13"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Pasūtītājs jebkurā laikā var pieprasīt Uzņēmēja Darbu vadītāja vai cita speciālista nomaiņu, norādot pamatojumu. Uzņēmējs veic Darbu vadītāja vai cita speciālista nomaiņu (iesaistot atbilstošas kvalifikācijas speciālistu) 10 (desmit) darba dienu laikā no dienas, kurā saņemts Pasūtītāja rakstisks pieprasījums, un nekavējoties par to paziņo Pasūtītājam. </w:t>
      </w:r>
    </w:p>
    <w:p w14:paraId="067E7D5A" w14:textId="77777777" w:rsidR="00C800DE"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Pasūtītāja kontaktpersona (turpmāk – </w:t>
      </w:r>
      <w:r w:rsidRPr="00DD7818">
        <w:rPr>
          <w:b/>
          <w:sz w:val="24"/>
          <w:szCs w:val="24"/>
          <w:lang w:val="lv-LV"/>
        </w:rPr>
        <w:t>Projekta vadītājs</w:t>
      </w:r>
      <w:r w:rsidRPr="00DD7818">
        <w:rPr>
          <w:sz w:val="24"/>
          <w:szCs w:val="24"/>
          <w:lang w:val="lv-LV"/>
        </w:rPr>
        <w:t xml:space="preserve">)  jautājumos, kuri nav būvuzraudzības un autoruzraudzības kompetencē ir </w:t>
      </w:r>
      <w:r>
        <w:rPr>
          <w:sz w:val="24"/>
          <w:szCs w:val="24"/>
          <w:lang w:val="lv-LV"/>
        </w:rPr>
        <w:t>Būvniecības vadības daļas p</w:t>
      </w:r>
      <w:r w:rsidRPr="00DD7818">
        <w:rPr>
          <w:sz w:val="24"/>
          <w:szCs w:val="24"/>
          <w:lang w:val="lv-LV"/>
        </w:rPr>
        <w:t>rojekt</w:t>
      </w:r>
      <w:r>
        <w:rPr>
          <w:sz w:val="24"/>
          <w:szCs w:val="24"/>
          <w:lang w:val="lv-LV"/>
        </w:rPr>
        <w:t>a</w:t>
      </w:r>
      <w:r w:rsidRPr="00DD7818">
        <w:rPr>
          <w:sz w:val="24"/>
          <w:szCs w:val="24"/>
          <w:lang w:val="lv-LV"/>
        </w:rPr>
        <w:t xml:space="preserve"> vadītājs </w:t>
      </w:r>
      <w:r>
        <w:rPr>
          <w:sz w:val="24"/>
          <w:szCs w:val="24"/>
          <w:lang w:val="lv-LV"/>
        </w:rPr>
        <w:t>__________</w:t>
      </w:r>
      <w:r w:rsidRPr="009734E8">
        <w:rPr>
          <w:sz w:val="24"/>
          <w:szCs w:val="24"/>
          <w:lang w:val="lv-LV"/>
        </w:rPr>
        <w:t xml:space="preserve">, </w:t>
      </w:r>
      <w:r>
        <w:rPr>
          <w:sz w:val="24"/>
          <w:szCs w:val="24"/>
          <w:lang w:val="lv-LV"/>
        </w:rPr>
        <w:t>mob</w:t>
      </w:r>
      <w:r w:rsidRPr="009734E8">
        <w:rPr>
          <w:sz w:val="24"/>
          <w:szCs w:val="24"/>
          <w:lang w:val="lv-LV"/>
        </w:rPr>
        <w:t xml:space="preserve">. </w:t>
      </w:r>
      <w:r w:rsidRPr="00A16264">
        <w:rPr>
          <w:color w:val="222222"/>
          <w:sz w:val="24"/>
          <w:szCs w:val="24"/>
          <w:lang w:val="lv-LV" w:eastAsia="lv-LV"/>
        </w:rPr>
        <w:t>_________</w:t>
      </w:r>
      <w:r w:rsidRPr="009734E8">
        <w:rPr>
          <w:sz w:val="24"/>
          <w:szCs w:val="24"/>
          <w:lang w:val="lv-LV"/>
        </w:rPr>
        <w:t>,</w:t>
      </w:r>
      <w:r w:rsidRPr="00DD7818">
        <w:rPr>
          <w:sz w:val="24"/>
          <w:szCs w:val="24"/>
          <w:lang w:val="lv-LV"/>
        </w:rPr>
        <w:t xml:space="preserve"> e-pasta adrese </w:t>
      </w:r>
      <w:r w:rsidRPr="002437FA">
        <w:rPr>
          <w:sz w:val="24"/>
          <w:szCs w:val="24"/>
          <w:lang w:val="lv-LV"/>
        </w:rPr>
        <w:t xml:space="preserve">____________. </w:t>
      </w:r>
      <w:r w:rsidRPr="00DD7818">
        <w:rPr>
          <w:sz w:val="24"/>
          <w:szCs w:val="24"/>
          <w:lang w:val="lv-LV"/>
        </w:rPr>
        <w:t xml:space="preserve"> </w:t>
      </w:r>
    </w:p>
    <w:p w14:paraId="3D9B8F22" w14:textId="77777777" w:rsidR="00C800DE" w:rsidRPr="00DD7818" w:rsidRDefault="00C800DE" w:rsidP="00C800DE">
      <w:pPr>
        <w:pStyle w:val="BodyText21"/>
        <w:widowControl/>
        <w:tabs>
          <w:tab w:val="num" w:pos="709"/>
        </w:tabs>
        <w:overflowPunct w:val="0"/>
        <w:autoSpaceDE w:val="0"/>
        <w:autoSpaceDN w:val="0"/>
        <w:adjustRightInd w:val="0"/>
        <w:ind w:left="567"/>
        <w:textAlignment w:val="baseline"/>
        <w:rPr>
          <w:sz w:val="24"/>
          <w:szCs w:val="24"/>
          <w:lang w:val="lv-LV"/>
        </w:rPr>
      </w:pPr>
    </w:p>
    <w:p w14:paraId="13CECFFD"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0"/>
        <w:jc w:val="center"/>
        <w:textAlignment w:val="baseline"/>
        <w:rPr>
          <w:sz w:val="24"/>
          <w:szCs w:val="24"/>
          <w:lang w:val="lv-LV"/>
        </w:rPr>
      </w:pPr>
      <w:r w:rsidRPr="00DD7818">
        <w:rPr>
          <w:b/>
          <w:sz w:val="24"/>
          <w:szCs w:val="24"/>
          <w:lang w:val="lv-LV"/>
        </w:rPr>
        <w:t>Būvuzraugs</w:t>
      </w:r>
    </w:p>
    <w:p w14:paraId="000DDF13" w14:textId="77777777" w:rsidR="00C800DE" w:rsidRPr="00DD7818" w:rsidRDefault="00C800DE" w:rsidP="00C800DE">
      <w:pPr>
        <w:pStyle w:val="BodyText21"/>
        <w:keepNext/>
        <w:widowControl/>
        <w:numPr>
          <w:ilvl w:val="1"/>
          <w:numId w:val="87"/>
        </w:numPr>
        <w:tabs>
          <w:tab w:val="clear" w:pos="480"/>
        </w:tabs>
        <w:overflowPunct w:val="0"/>
        <w:autoSpaceDE w:val="0"/>
        <w:autoSpaceDN w:val="0"/>
        <w:adjustRightInd w:val="0"/>
        <w:ind w:left="709" w:hanging="709"/>
        <w:textAlignment w:val="baseline"/>
        <w:rPr>
          <w:sz w:val="24"/>
          <w:szCs w:val="24"/>
          <w:lang w:val="lv-LV"/>
        </w:rPr>
      </w:pPr>
      <w:r w:rsidRPr="00DD7818">
        <w:rPr>
          <w:sz w:val="24"/>
          <w:szCs w:val="24"/>
          <w:lang w:val="lv-LV"/>
        </w:rPr>
        <w:t>Attiecībā pret Uzņēmēju Būvuzraugam tiek piešķirtas tās tiesības un pienākumi, kas paredzētas Līgumā un normatīvajos aktos.</w:t>
      </w:r>
    </w:p>
    <w:p w14:paraId="2F339E4A" w14:textId="77777777" w:rsidR="00C800DE" w:rsidRPr="00DD7818" w:rsidRDefault="00C800DE" w:rsidP="00C800DE">
      <w:pPr>
        <w:pStyle w:val="BodyText21"/>
        <w:widowControl/>
        <w:numPr>
          <w:ilvl w:val="1"/>
          <w:numId w:val="87"/>
        </w:numPr>
        <w:tabs>
          <w:tab w:val="clear" w:pos="480"/>
        </w:tabs>
        <w:overflowPunct w:val="0"/>
        <w:autoSpaceDE w:val="0"/>
        <w:autoSpaceDN w:val="0"/>
        <w:adjustRightInd w:val="0"/>
        <w:ind w:left="709" w:hanging="709"/>
        <w:textAlignment w:val="baseline"/>
        <w:rPr>
          <w:sz w:val="24"/>
          <w:szCs w:val="24"/>
          <w:lang w:val="lv-LV"/>
        </w:rPr>
      </w:pPr>
      <w:r w:rsidRPr="00DD7818">
        <w:rPr>
          <w:sz w:val="24"/>
          <w:szCs w:val="24"/>
          <w:lang w:val="lv-LV"/>
        </w:rPr>
        <w:t>Būvuzraugam ir tiesības pieprasīt no Uzņēmēja visu informāciju un dokumentāciju, kura nepieciešama Darbu izpildes kontrolei un Būvuzrauga pienākumu izpildei.</w:t>
      </w:r>
    </w:p>
    <w:p w14:paraId="6A4C542C" w14:textId="77777777" w:rsidR="00C800DE" w:rsidRPr="00DD7818" w:rsidRDefault="00C800DE" w:rsidP="00C800DE">
      <w:pPr>
        <w:pStyle w:val="BodyText21"/>
        <w:widowControl/>
        <w:numPr>
          <w:ilvl w:val="1"/>
          <w:numId w:val="87"/>
        </w:numPr>
        <w:tabs>
          <w:tab w:val="clear" w:pos="480"/>
        </w:tabs>
        <w:overflowPunct w:val="0"/>
        <w:autoSpaceDE w:val="0"/>
        <w:autoSpaceDN w:val="0"/>
        <w:adjustRightInd w:val="0"/>
        <w:ind w:left="709" w:hanging="709"/>
        <w:textAlignment w:val="baseline"/>
        <w:rPr>
          <w:sz w:val="24"/>
          <w:szCs w:val="24"/>
          <w:lang w:val="lv-LV"/>
        </w:rPr>
      </w:pPr>
      <w:r w:rsidRPr="00DD7818">
        <w:rPr>
          <w:sz w:val="24"/>
          <w:szCs w:val="24"/>
          <w:lang w:val="lv-LV"/>
        </w:rPr>
        <w:t>Uzņēmējam, saņemot rīkojumus no Būvuzrauga, ir tiesības uzskatīt, ka tas rīkojas Pasūtītāja vārdā, tomēr tas neatbrīvo Uzņēmēju no atbildības, ja rīkojumi ir pretrunā ar Līguma dokumentiem. Uzņēmēja pienākums ir nekavējoties informēt Pasūtītāju par rīkojumiem, kas ir pretrunā Līguma dokumentiem.</w:t>
      </w:r>
    </w:p>
    <w:p w14:paraId="0D461AEB" w14:textId="77777777" w:rsidR="00C800DE" w:rsidRPr="00DD7818" w:rsidRDefault="00C800DE" w:rsidP="00C800DE">
      <w:pPr>
        <w:pStyle w:val="BodyText21"/>
        <w:widowControl/>
        <w:numPr>
          <w:ilvl w:val="1"/>
          <w:numId w:val="87"/>
        </w:numPr>
        <w:tabs>
          <w:tab w:val="clear" w:pos="480"/>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Būvuzrauga veikts jebkāda rakstura apstiprinājums, kontroles pasākums, apliecinājums, saskaņojums, apskate, pārbaude, norādījums, paziņojums, pieprasījums, izmēģinājums, kā arī līdzīga rīcība vai nepiekrišanas neizrādīšana, neatbrīvo Uzņēmēju no atbildības, kas izriet no Līguma, ieskaitot atbildību par kļūdām, nolaidību, pretrunām un neatbilstību. </w:t>
      </w:r>
    </w:p>
    <w:p w14:paraId="5583514F" w14:textId="77777777" w:rsidR="00C800DE" w:rsidRPr="00DD7818" w:rsidRDefault="00C800DE" w:rsidP="00C800DE">
      <w:pPr>
        <w:pStyle w:val="BodyText21"/>
        <w:widowControl/>
        <w:numPr>
          <w:ilvl w:val="1"/>
          <w:numId w:val="87"/>
        </w:numPr>
        <w:tabs>
          <w:tab w:val="clear" w:pos="480"/>
        </w:tabs>
        <w:overflowPunct w:val="0"/>
        <w:autoSpaceDE w:val="0"/>
        <w:autoSpaceDN w:val="0"/>
        <w:adjustRightInd w:val="0"/>
        <w:ind w:left="709" w:hanging="709"/>
        <w:textAlignment w:val="baseline"/>
        <w:rPr>
          <w:sz w:val="24"/>
          <w:szCs w:val="24"/>
          <w:lang w:val="lv-LV"/>
        </w:rPr>
      </w:pPr>
      <w:r w:rsidRPr="00DD7818">
        <w:rPr>
          <w:sz w:val="24"/>
          <w:szCs w:val="24"/>
          <w:lang w:val="lv-LV"/>
        </w:rPr>
        <w:t>Būvuzraugs jebkurā laikā var sniegt Uzņēmējam norādījumus, kas var būt nepieciešami Darbu izpildei vai Defektu novēršanai saskaņā ar Līgumu.</w:t>
      </w:r>
    </w:p>
    <w:p w14:paraId="29D3166C" w14:textId="77777777" w:rsidR="00C800DE" w:rsidRPr="00DD7818" w:rsidRDefault="00C800DE" w:rsidP="00C800DE">
      <w:pPr>
        <w:pStyle w:val="BodyText21"/>
        <w:widowControl/>
        <w:numPr>
          <w:ilvl w:val="1"/>
          <w:numId w:val="87"/>
        </w:numPr>
        <w:tabs>
          <w:tab w:val="clear" w:pos="480"/>
        </w:tabs>
        <w:overflowPunct w:val="0"/>
        <w:autoSpaceDE w:val="0"/>
        <w:autoSpaceDN w:val="0"/>
        <w:adjustRightInd w:val="0"/>
        <w:ind w:left="709" w:hanging="709"/>
        <w:textAlignment w:val="baseline"/>
        <w:rPr>
          <w:sz w:val="24"/>
          <w:szCs w:val="24"/>
          <w:lang w:val="lv-LV"/>
        </w:rPr>
      </w:pPr>
      <w:r w:rsidRPr="00DD7818">
        <w:rPr>
          <w:sz w:val="24"/>
          <w:szCs w:val="24"/>
          <w:lang w:val="lv-LV"/>
        </w:rPr>
        <w:t>Pasūtītājs var nomainīt Būvuzraugu</w:t>
      </w:r>
      <w:r w:rsidRPr="00DD7818">
        <w:rPr>
          <w:i/>
          <w:sz w:val="24"/>
          <w:szCs w:val="24"/>
          <w:lang w:val="lv-LV"/>
        </w:rPr>
        <w:t xml:space="preserve"> </w:t>
      </w:r>
      <w:r w:rsidRPr="00DD7818">
        <w:rPr>
          <w:sz w:val="24"/>
          <w:szCs w:val="24"/>
          <w:lang w:val="lv-LV"/>
        </w:rPr>
        <w:t xml:space="preserve">pēc saviem ieskatiem. Par Būvuzrauga nomaiņu Pasūtītājs informē Uzņēmēju 5 (piecas) darba dienas iepriekš. </w:t>
      </w:r>
    </w:p>
    <w:p w14:paraId="220FF518" w14:textId="77777777" w:rsidR="00C800DE" w:rsidRPr="00DD7818" w:rsidRDefault="00C800DE" w:rsidP="00C800DE">
      <w:pPr>
        <w:pStyle w:val="BodyText21"/>
        <w:rPr>
          <w:sz w:val="24"/>
          <w:szCs w:val="24"/>
          <w:lang w:val="lv-LV"/>
        </w:rPr>
      </w:pPr>
    </w:p>
    <w:p w14:paraId="593A549C"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0"/>
        <w:jc w:val="center"/>
        <w:textAlignment w:val="baseline"/>
        <w:rPr>
          <w:b/>
          <w:sz w:val="24"/>
          <w:szCs w:val="24"/>
          <w:lang w:val="lv-LV"/>
        </w:rPr>
      </w:pPr>
      <w:r w:rsidRPr="00DD7818">
        <w:rPr>
          <w:b/>
          <w:sz w:val="24"/>
          <w:szCs w:val="24"/>
          <w:lang w:val="lv-LV"/>
        </w:rPr>
        <w:t>Darbu organizācijas kārtība un Darbu izpildes noteikumi</w:t>
      </w:r>
    </w:p>
    <w:p w14:paraId="2DCCDC09" w14:textId="77777777" w:rsidR="00C800DE" w:rsidRDefault="00C800DE" w:rsidP="00C800DE">
      <w:pPr>
        <w:pStyle w:val="Sarakstarindkopa"/>
        <w:keepNext/>
        <w:widowControl w:val="0"/>
        <w:numPr>
          <w:ilvl w:val="1"/>
          <w:numId w:val="87"/>
        </w:numPr>
        <w:tabs>
          <w:tab w:val="clear" w:pos="480"/>
          <w:tab w:val="left" w:pos="709"/>
        </w:tabs>
        <w:ind w:left="709" w:hanging="709"/>
        <w:contextualSpacing/>
        <w:jc w:val="both"/>
      </w:pPr>
      <w:bookmarkStart w:id="58" w:name="_Hlk74223254"/>
      <w:r w:rsidRPr="002E1C93">
        <w:t xml:space="preserve">Uzņēmējs </w:t>
      </w:r>
      <w:r w:rsidRPr="00BE6EE6">
        <w:t xml:space="preserve">10 (desmit) darba </w:t>
      </w:r>
      <w:r w:rsidRPr="00DD7818">
        <w:t xml:space="preserve"> </w:t>
      </w:r>
      <w:r w:rsidRPr="00BE6EE6">
        <w:t xml:space="preserve">dienu laikā pēc Līguma abpusējas parakstīšanas dienas </w:t>
      </w:r>
      <w:r w:rsidRPr="00DD7818">
        <w:rPr>
          <w:b/>
        </w:rPr>
        <w:t>ar pavadvēstuli</w:t>
      </w:r>
      <w:r w:rsidRPr="00DD7818">
        <w:t xml:space="preserve"> iesniedz Pasūtītājam</w:t>
      </w:r>
      <w:r>
        <w:t>:</w:t>
      </w:r>
    </w:p>
    <w:p w14:paraId="2722064F" w14:textId="77777777" w:rsidR="00C800DE" w:rsidRPr="00BE6EE6" w:rsidRDefault="00C800DE" w:rsidP="00C800DE">
      <w:pPr>
        <w:pStyle w:val="Sarakstarindkopa"/>
        <w:keepNext/>
        <w:widowControl w:val="0"/>
        <w:numPr>
          <w:ilvl w:val="2"/>
          <w:numId w:val="87"/>
        </w:numPr>
        <w:contextualSpacing/>
        <w:jc w:val="both"/>
      </w:pPr>
      <w:r w:rsidRPr="00BE6EE6">
        <w:t xml:space="preserve">noslēgtu Uzņēmēja civiltiesiskās atbildības apdrošināšanas līgumu un </w:t>
      </w:r>
      <w:proofErr w:type="spellStart"/>
      <w:r w:rsidRPr="00BE6EE6">
        <w:t>būvspeciālista</w:t>
      </w:r>
      <w:proofErr w:type="spellEnd"/>
      <w:r w:rsidRPr="00BE6EE6">
        <w:t xml:space="preserve">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2014.gada 19.augusta noteikumiem Nr.502 ”Noteikumi par </w:t>
      </w:r>
      <w:proofErr w:type="spellStart"/>
      <w:r w:rsidRPr="00BE6EE6">
        <w:t>būvspeciālistu</w:t>
      </w:r>
      <w:proofErr w:type="spellEnd"/>
      <w:r w:rsidRPr="00BE6EE6">
        <w:t xml:space="preserve"> un būvdarbu veicēju civiltiesiskās atbildības obligāto apdrošināšanu”. Ja </w:t>
      </w:r>
      <w:proofErr w:type="spellStart"/>
      <w:r w:rsidRPr="00BE6EE6">
        <w:t>būvspeciālists</w:t>
      </w:r>
      <w:proofErr w:type="spellEnd"/>
      <w:r w:rsidRPr="00BE6EE6">
        <w:t xml:space="preserve"> vai Uzņēmējs apdrošināts uz noteiktu termiņu (nevis par Objektu), tad apdrošināšanas polises kopijai jāpievieno apdrošinātāja izziņa, kas apliecina apdrošināšanas aizsardzības esību attiecībā uz Objektu;</w:t>
      </w:r>
    </w:p>
    <w:p w14:paraId="5F58D1A6" w14:textId="77777777" w:rsidR="00C800DE" w:rsidRPr="00DD7818" w:rsidRDefault="00C800DE" w:rsidP="00C800DE">
      <w:pPr>
        <w:pStyle w:val="Sarakstarindkopa"/>
        <w:keepNext/>
        <w:widowControl w:val="0"/>
        <w:numPr>
          <w:ilvl w:val="2"/>
          <w:numId w:val="87"/>
        </w:numPr>
        <w:contextualSpacing/>
        <w:jc w:val="both"/>
      </w:pPr>
      <w:r w:rsidRPr="00AD086A">
        <w:t>dokumentāciju</w:t>
      </w:r>
      <w:r w:rsidRPr="00463119">
        <w:t xml:space="preserve">, kas </w:t>
      </w:r>
      <w:r w:rsidRPr="00F24A4D">
        <w:t xml:space="preserve">attiecībā uz katru </w:t>
      </w:r>
      <w:r>
        <w:t>O</w:t>
      </w:r>
      <w:r w:rsidRPr="00F24A4D">
        <w:t>bjektu</w:t>
      </w:r>
      <w:r>
        <w:t xml:space="preserve"> </w:t>
      </w:r>
      <w:r w:rsidRPr="00463119">
        <w:t xml:space="preserve">iesniedzama no Uzņēmēja puses, lai nodrošinātu Pasūtītājam iespēju sagatavot un iesniegt Būvniecības informācijas sistēmā </w:t>
      </w:r>
      <w:r w:rsidRPr="00463119">
        <w:lastRenderedPageBreak/>
        <w:t>(turpmāk – BIS) iesniegumu par būvdarbu uzsākšanas nosacījumu izpildi (turpmāk – BUN), kas nodrošina BUN saņemšanu</w:t>
      </w:r>
      <w:r w:rsidRPr="00DD7818">
        <w:t>.</w:t>
      </w:r>
    </w:p>
    <w:bookmarkEnd w:id="58"/>
    <w:p w14:paraId="6D6FBC0C" w14:textId="3072314F" w:rsidR="00C800DE" w:rsidRPr="00BE6EE6" w:rsidRDefault="00C800DE" w:rsidP="00C800DE">
      <w:pPr>
        <w:pStyle w:val="Sarakstarindkopa"/>
        <w:widowControl w:val="0"/>
        <w:numPr>
          <w:ilvl w:val="1"/>
          <w:numId w:val="87"/>
        </w:numPr>
        <w:tabs>
          <w:tab w:val="clear" w:pos="480"/>
          <w:tab w:val="left" w:pos="709"/>
        </w:tabs>
        <w:ind w:left="709" w:hanging="709"/>
        <w:contextualSpacing/>
        <w:jc w:val="both"/>
      </w:pPr>
      <w:r w:rsidRPr="00DD7818">
        <w:t>Uzņēmējs</w:t>
      </w:r>
      <w:r w:rsidRPr="00BE6EE6">
        <w:t xml:space="preserve">15 (piecpadsmit) darba dienu laikā </w:t>
      </w:r>
      <w:r w:rsidRPr="000C7FB5">
        <w:t xml:space="preserve">pēc Līguma abpusējas parakstīšanas dienas </w:t>
      </w:r>
      <w:r w:rsidRPr="00F24A4D">
        <w:t>attiecībā uz katru Objektu</w:t>
      </w:r>
      <w:r>
        <w:t xml:space="preserve"> BIS </w:t>
      </w:r>
      <w:r w:rsidRPr="00DD7818">
        <w:t>ievieto un saskaņo</w:t>
      </w:r>
      <w:r w:rsidRPr="00BE6EE6">
        <w:t xml:space="preserve"> ar Būvuzraugu Darbu veikšanas projektu. Uzņēmējam jāņem vērā, ka Būvuzraugs Uzņēmēja sagatavoto Darbu veikšanas projektu izskata 3 (trīs) darba dienu laikā. Ja Būvuzraugs konstatē trūkumus un darbu veikšanas projektu nesaskaņo, </w:t>
      </w:r>
      <w:r>
        <w:t>D</w:t>
      </w:r>
      <w:r w:rsidRPr="00BE6EE6">
        <w:t>arbu veikšanas projekta izstrādes un saskaņošanas termiņš netiek pagarināts.</w:t>
      </w:r>
    </w:p>
    <w:p w14:paraId="728E0407" w14:textId="77777777" w:rsidR="00C800DE" w:rsidRPr="00554723" w:rsidRDefault="00C800DE" w:rsidP="00C800DE">
      <w:pPr>
        <w:pStyle w:val="Sarakstarindkopa"/>
        <w:widowControl w:val="0"/>
        <w:numPr>
          <w:ilvl w:val="1"/>
          <w:numId w:val="87"/>
        </w:numPr>
        <w:tabs>
          <w:tab w:val="clear" w:pos="480"/>
          <w:tab w:val="left" w:pos="709"/>
        </w:tabs>
        <w:ind w:left="709" w:hanging="709"/>
        <w:contextualSpacing/>
        <w:jc w:val="both"/>
      </w:pPr>
      <w:r w:rsidRPr="00DD7818">
        <w:t xml:space="preserve">Pasūtītājs pēc Līguma </w:t>
      </w:r>
      <w:r>
        <w:t>abpusējas parakstīšanas dienas</w:t>
      </w:r>
      <w:r w:rsidRPr="00DD7818">
        <w:t xml:space="preserve">, pēc tam, kad saņemti visi no Uzņēmēja nepieciešamie dokumenti, BIS ievieto nepieciešamos dokumentus un saņem būvvaldes </w:t>
      </w:r>
      <w:r w:rsidRPr="00554723">
        <w:t>atzīmi par Būvdarbu uzsākšanai izvirzīto nosacījumu izpildi.</w:t>
      </w:r>
    </w:p>
    <w:p w14:paraId="4D3D817E" w14:textId="77777777" w:rsidR="00C800DE" w:rsidRPr="00554723" w:rsidRDefault="00C800DE" w:rsidP="00C800DE">
      <w:pPr>
        <w:pStyle w:val="Sarakstarindkopa"/>
        <w:widowControl w:val="0"/>
        <w:numPr>
          <w:ilvl w:val="1"/>
          <w:numId w:val="87"/>
        </w:numPr>
        <w:tabs>
          <w:tab w:val="clear" w:pos="480"/>
          <w:tab w:val="left" w:pos="709"/>
          <w:tab w:val="num" w:pos="905"/>
        </w:tabs>
        <w:ind w:left="709" w:hanging="709"/>
        <w:contextualSpacing/>
        <w:jc w:val="both"/>
      </w:pPr>
      <w:r w:rsidRPr="00554723">
        <w:t xml:space="preserve">Uzņēmējs 30 (trīsdesmit) kalendāro dienu laikā pēc Pasūtītāja paziņojuma par Būvdarbu uzsākšanu </w:t>
      </w:r>
      <w:r w:rsidRPr="00621AD2">
        <w:t>Objektā saņemšanas</w:t>
      </w:r>
      <w:r w:rsidRPr="00554723">
        <w:t xml:space="preserve"> uzsāk Būvdarbus</w:t>
      </w:r>
      <w:r>
        <w:t xml:space="preserve"> attiecīgajā Objektā</w:t>
      </w:r>
      <w:r w:rsidRPr="00554723">
        <w:t xml:space="preserve">. Projekta vadītājs paziņojumu par Būvdarbu uzsākšanu Objektā Uzņēmēja pārstāvim uz Līguma </w:t>
      </w:r>
      <w:r w:rsidRPr="00554723">
        <w:rPr>
          <w:b/>
          <w:bCs/>
        </w:rPr>
        <w:t>16.9.punktā</w:t>
      </w:r>
      <w:r w:rsidRPr="00554723">
        <w:t xml:space="preserve"> norādīto e-pasta adresi </w:t>
      </w:r>
      <w:proofErr w:type="spellStart"/>
      <w:r w:rsidRPr="00554723">
        <w:t>nosūta</w:t>
      </w:r>
      <w:proofErr w:type="spellEnd"/>
      <w:r w:rsidRPr="00554723">
        <w:t xml:space="preserve"> 5 (piecu) darba dienu laikā no BUN saņemšanas.</w:t>
      </w:r>
    </w:p>
    <w:p w14:paraId="4B9DAFD7" w14:textId="27DA70E1"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r w:rsidRPr="00A63776">
        <w:rPr>
          <w:sz w:val="24"/>
          <w:lang w:val="lv-LV"/>
        </w:rPr>
        <w:t>Uzņēmējs par saviem līdzekļiem saņem pārējās nepieciešamās atļaujas un saskaņojumus, kas nepieciešami Darbu izpildei un Objekt</w:t>
      </w:r>
      <w:r>
        <w:rPr>
          <w:sz w:val="24"/>
          <w:lang w:val="lv-LV"/>
        </w:rPr>
        <w:t>u</w:t>
      </w:r>
      <w:r w:rsidRPr="00A63776">
        <w:rPr>
          <w:sz w:val="24"/>
          <w:lang w:val="lv-LV"/>
        </w:rPr>
        <w:t xml:space="preserve"> pieņemšanai ekspluatācijā.</w:t>
      </w:r>
    </w:p>
    <w:p w14:paraId="7B6FA89D" w14:textId="02292A2B"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r w:rsidRPr="00A63776">
        <w:rPr>
          <w:sz w:val="24"/>
          <w:lang w:val="lv-LV"/>
        </w:rPr>
        <w:t>Būvdarbu sagatavošanas darbus un Objekt</w:t>
      </w:r>
      <w:r>
        <w:rPr>
          <w:sz w:val="24"/>
          <w:lang w:val="lv-LV"/>
        </w:rPr>
        <w:t>u</w:t>
      </w:r>
      <w:r w:rsidRPr="00A63776">
        <w:rPr>
          <w:sz w:val="24"/>
          <w:lang w:val="lv-LV"/>
        </w:rPr>
        <w:t xml:space="preserve"> un apkārtējās teritorijas aizsardzības pasākumus pret nelabvēlīgām dabas un ģeoloģiskām parādībām pilnā apmērā veic Uzņēmējs.</w:t>
      </w:r>
    </w:p>
    <w:p w14:paraId="05A48341" w14:textId="77777777" w:rsidR="00C800DE" w:rsidRPr="00DD7818" w:rsidRDefault="00C800DE" w:rsidP="00C800DE">
      <w:pPr>
        <w:pStyle w:val="Sarakstarindkopa"/>
        <w:widowControl w:val="0"/>
        <w:numPr>
          <w:ilvl w:val="1"/>
          <w:numId w:val="87"/>
        </w:numPr>
        <w:tabs>
          <w:tab w:val="clear" w:pos="480"/>
          <w:tab w:val="left" w:pos="709"/>
          <w:tab w:val="num" w:pos="1048"/>
        </w:tabs>
        <w:ind w:left="709" w:hanging="709"/>
        <w:jc w:val="both"/>
      </w:pPr>
      <w:r w:rsidRPr="00DD7818">
        <w:t>Būvdarbos Uzņēmējs apņemas izmantot vienīgi Uzņēmēja Piedāvājumā norādītus vai ar Pasūtītāju</w:t>
      </w:r>
      <w:r>
        <w:t xml:space="preserve">, Būvuzraugu un </w:t>
      </w:r>
      <w:proofErr w:type="spellStart"/>
      <w:r>
        <w:t>Autoruzraugu</w:t>
      </w:r>
      <w:proofErr w:type="spellEnd"/>
      <w:r>
        <w:t xml:space="preserve"> iepriekš</w:t>
      </w:r>
      <w:r w:rsidRPr="00DD7818">
        <w:t xml:space="preserve"> saskaņotus būvizstrādājumus.</w:t>
      </w:r>
    </w:p>
    <w:p w14:paraId="134BFD9A" w14:textId="77777777" w:rsidR="00C800DE" w:rsidRPr="00DD7818" w:rsidRDefault="00C800DE" w:rsidP="00C800DE">
      <w:pPr>
        <w:pStyle w:val="Sarakstarindkopa"/>
        <w:widowControl w:val="0"/>
        <w:numPr>
          <w:ilvl w:val="1"/>
          <w:numId w:val="87"/>
        </w:numPr>
        <w:tabs>
          <w:tab w:val="clear" w:pos="480"/>
          <w:tab w:val="left" w:pos="709"/>
          <w:tab w:val="num" w:pos="1048"/>
        </w:tabs>
        <w:ind w:left="709" w:hanging="709"/>
        <w:jc w:val="both"/>
      </w:pPr>
      <w:r w:rsidRPr="00DD7818">
        <w:t xml:space="preserve">Gadījumā, ja Būvdarbu izpildei nepieciešamos </w:t>
      </w:r>
      <w:r>
        <w:t>būvizstrādājumus</w:t>
      </w:r>
      <w:r w:rsidRPr="00DD7818">
        <w:t xml:space="preserve"> pilnībā vai daļēji nodrošina Pasūtītājs, </w:t>
      </w:r>
      <w:r w:rsidRPr="00A63776">
        <w:rPr>
          <w:kern w:val="32"/>
        </w:rPr>
        <w:t xml:space="preserve">Uzņēmējs šos </w:t>
      </w:r>
      <w:r>
        <w:rPr>
          <w:bCs/>
          <w:kern w:val="32"/>
        </w:rPr>
        <w:t>būvizstrādājumus</w:t>
      </w:r>
      <w:r w:rsidRPr="00A63776">
        <w:rPr>
          <w:kern w:val="32"/>
        </w:rPr>
        <w:t xml:space="preserve"> no plkst.8.00 līdz plkst.19.00 saņem </w:t>
      </w:r>
      <w:r w:rsidRPr="00DD7818">
        <w:t>Pasūtītāja objektā Rīgā, Ziepniekkalna</w:t>
      </w:r>
      <w:r>
        <w:t xml:space="preserve"> ielā</w:t>
      </w:r>
      <w:r w:rsidRPr="00DD7818">
        <w:t xml:space="preserve"> 70.</w:t>
      </w:r>
    </w:p>
    <w:p w14:paraId="654CBE22" w14:textId="77777777" w:rsidR="00C800DE" w:rsidRPr="00A63776" w:rsidRDefault="00C800DE" w:rsidP="00C800DE">
      <w:pPr>
        <w:pStyle w:val="Sarakstarindkopa"/>
        <w:widowControl w:val="0"/>
        <w:numPr>
          <w:ilvl w:val="1"/>
          <w:numId w:val="87"/>
        </w:numPr>
        <w:tabs>
          <w:tab w:val="clear" w:pos="480"/>
          <w:tab w:val="left" w:pos="709"/>
        </w:tabs>
        <w:ind w:left="709" w:hanging="709"/>
        <w:jc w:val="both"/>
        <w:outlineLvl w:val="0"/>
        <w:rPr>
          <w:kern w:val="32"/>
        </w:rPr>
      </w:pPr>
      <w:r w:rsidRPr="00DD7818">
        <w:rPr>
          <w:bCs/>
          <w:kern w:val="32"/>
        </w:rPr>
        <w:t xml:space="preserve">Par </w:t>
      </w:r>
      <w:r>
        <w:rPr>
          <w:bCs/>
          <w:kern w:val="32"/>
        </w:rPr>
        <w:t xml:space="preserve">Līguma </w:t>
      </w:r>
      <w:r w:rsidRPr="002828E2">
        <w:rPr>
          <w:b/>
          <w:kern w:val="32"/>
        </w:rPr>
        <w:t>6.8.punktā</w:t>
      </w:r>
      <w:r w:rsidRPr="002828E2">
        <w:rPr>
          <w:bCs/>
          <w:kern w:val="32"/>
        </w:rPr>
        <w:t xml:space="preserve"> minēto</w:t>
      </w:r>
      <w:r>
        <w:rPr>
          <w:bCs/>
          <w:kern w:val="32"/>
        </w:rPr>
        <w:t xml:space="preserve"> būvizstrādājumu</w:t>
      </w:r>
      <w:r w:rsidRPr="00A63776">
        <w:rPr>
          <w:kern w:val="32"/>
        </w:rPr>
        <w:t xml:space="preserve"> nodošanu un saņemšanu tiek sagatavots un parakstīts atbilstošs akts, kuru paraksta Pušu pilnvarotās personas. No šī akta parakstīšanas brīža Uzņēmējs uzņemas pilnu atbildību par saņemto </w:t>
      </w:r>
      <w:r>
        <w:rPr>
          <w:bCs/>
          <w:kern w:val="32"/>
        </w:rPr>
        <w:t>būvizstrādājumu</w:t>
      </w:r>
      <w:r w:rsidRPr="00A63776">
        <w:rPr>
          <w:kern w:val="32"/>
        </w:rPr>
        <w:t xml:space="preserve"> saglabāšanu, kā arī pienākumu atlīdzināt Pasūtītājam visus zaudējumus, kas tiks radīti saistībā ar šo </w:t>
      </w:r>
      <w:r>
        <w:rPr>
          <w:bCs/>
          <w:kern w:val="32"/>
        </w:rPr>
        <w:t>būvizstrādājumu</w:t>
      </w:r>
      <w:r w:rsidRPr="00A63776">
        <w:rPr>
          <w:kern w:val="32"/>
        </w:rPr>
        <w:t xml:space="preserve"> iztrūkumu vai zudumu. </w:t>
      </w:r>
    </w:p>
    <w:p w14:paraId="4C26F93D" w14:textId="77777777" w:rsidR="00C800DE" w:rsidRPr="00DD7818" w:rsidRDefault="00C800DE" w:rsidP="00C800DE">
      <w:pPr>
        <w:pStyle w:val="Sarakstarindkopa"/>
        <w:widowControl w:val="0"/>
        <w:numPr>
          <w:ilvl w:val="1"/>
          <w:numId w:val="87"/>
        </w:numPr>
        <w:tabs>
          <w:tab w:val="clear" w:pos="480"/>
          <w:tab w:val="left" w:pos="709"/>
        </w:tabs>
        <w:ind w:left="709" w:hanging="709"/>
        <w:contextualSpacing/>
        <w:jc w:val="both"/>
        <w:outlineLvl w:val="0"/>
        <w:rPr>
          <w:bCs/>
          <w:kern w:val="32"/>
        </w:rPr>
      </w:pPr>
      <w:r w:rsidRPr="00A63776">
        <w:rPr>
          <w:kern w:val="32"/>
        </w:rPr>
        <w:t xml:space="preserve">Ja Būvdarbu izpildei Uzņēmējs neizmanto visus Pasūtītāja nodotos materiālus, Uzņēmējam ir pienākums līdz </w:t>
      </w:r>
      <w:r w:rsidRPr="00033D5A">
        <w:rPr>
          <w:kern w:val="32"/>
        </w:rPr>
        <w:t xml:space="preserve">Darbu </w:t>
      </w:r>
      <w:r w:rsidRPr="00033D5A">
        <w:t>(būvobjekta) nodošanas un pieņemšanas</w:t>
      </w:r>
      <w:r w:rsidRPr="00033D5A">
        <w:rPr>
          <w:kern w:val="32"/>
        </w:rPr>
        <w:t xml:space="preserve"> akta</w:t>
      </w:r>
      <w:r w:rsidRPr="00A63776">
        <w:rPr>
          <w:kern w:val="32"/>
        </w:rPr>
        <w:t xml:space="preserve"> parakstīšanai atlikušos materiālus nodot atpakaļ</w:t>
      </w:r>
      <w:r w:rsidRPr="00DD7818">
        <w:rPr>
          <w:bCs/>
          <w:kern w:val="32"/>
        </w:rPr>
        <w:t xml:space="preserve"> Pasūtītājam, par ko tiek sastādīts atbilstošs nodošanas un pieņemšanas akts.</w:t>
      </w:r>
    </w:p>
    <w:p w14:paraId="0E347FAA" w14:textId="108F1E91" w:rsidR="00C800DE" w:rsidRPr="00A63776" w:rsidRDefault="00C800DE" w:rsidP="00C800DE">
      <w:pPr>
        <w:pStyle w:val="BodyText21"/>
        <w:numPr>
          <w:ilvl w:val="1"/>
          <w:numId w:val="87"/>
        </w:numPr>
        <w:tabs>
          <w:tab w:val="clear" w:pos="480"/>
          <w:tab w:val="left" w:pos="709"/>
        </w:tabs>
        <w:ind w:left="709" w:hanging="709"/>
        <w:rPr>
          <w:sz w:val="24"/>
          <w:lang w:val="lv-LV"/>
        </w:rPr>
      </w:pPr>
      <w:r w:rsidRPr="00A63776">
        <w:rPr>
          <w:sz w:val="24"/>
          <w:lang w:val="lv-LV"/>
        </w:rPr>
        <w:t>Uzņēmējs Darbus izpilda saskaņā ar Būvprojekt</w:t>
      </w:r>
      <w:r>
        <w:rPr>
          <w:sz w:val="24"/>
          <w:lang w:val="lv-LV"/>
        </w:rPr>
        <w:t>iem</w:t>
      </w:r>
      <w:r w:rsidRPr="00A63776">
        <w:rPr>
          <w:sz w:val="24"/>
          <w:lang w:val="lv-LV"/>
        </w:rPr>
        <w:t>. Uzņēmējs atzīst, ka Būvprojekt</w:t>
      </w:r>
      <w:r>
        <w:rPr>
          <w:sz w:val="24"/>
          <w:lang w:val="lv-LV"/>
        </w:rPr>
        <w:t>i</w:t>
      </w:r>
      <w:r w:rsidRPr="00A63776">
        <w:rPr>
          <w:sz w:val="24"/>
          <w:lang w:val="lv-LV"/>
        </w:rPr>
        <w:t xml:space="preserve"> ir skaidr</w:t>
      </w:r>
      <w:r>
        <w:rPr>
          <w:sz w:val="24"/>
          <w:lang w:val="lv-LV"/>
        </w:rPr>
        <w:t>i</w:t>
      </w:r>
      <w:r w:rsidRPr="00A63776">
        <w:rPr>
          <w:sz w:val="24"/>
          <w:lang w:val="lv-LV"/>
        </w:rPr>
        <w:t xml:space="preserve"> un ka to</w:t>
      </w:r>
      <w:r>
        <w:rPr>
          <w:sz w:val="24"/>
          <w:lang w:val="lv-LV"/>
        </w:rPr>
        <w:t>s</w:t>
      </w:r>
      <w:r w:rsidRPr="00A63776">
        <w:rPr>
          <w:sz w:val="24"/>
          <w:lang w:val="lv-LV"/>
        </w:rPr>
        <w:t xml:space="preserve"> var realizēt, Darbus veicot veidā, kas nepārkāpj normatīvo aktu prasības un publiskos ierobežojumus, un atbilstoši Līguma noteikumiem.</w:t>
      </w:r>
    </w:p>
    <w:p w14:paraId="0F1262D2" w14:textId="77777777"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r w:rsidRPr="00A63776">
        <w:rPr>
          <w:sz w:val="24"/>
          <w:lang w:val="lv-LV"/>
        </w:rPr>
        <w:t xml:space="preserve">Par Darbu izpildes jautājumiem to norises laikā Līdzēji lemj </w:t>
      </w:r>
      <w:proofErr w:type="spellStart"/>
      <w:r w:rsidRPr="00A63776">
        <w:rPr>
          <w:sz w:val="24"/>
          <w:lang w:val="lv-LV"/>
        </w:rPr>
        <w:t>būvsapulcē</w:t>
      </w:r>
      <w:proofErr w:type="spellEnd"/>
      <w:r w:rsidRPr="00A63776">
        <w:rPr>
          <w:sz w:val="24"/>
          <w:lang w:val="lv-LV"/>
        </w:rPr>
        <w:t xml:space="preserve">. </w:t>
      </w:r>
      <w:proofErr w:type="spellStart"/>
      <w:r w:rsidRPr="00A63776">
        <w:rPr>
          <w:sz w:val="24"/>
          <w:lang w:val="lv-LV"/>
        </w:rPr>
        <w:t>Būvsapulces</w:t>
      </w:r>
      <w:proofErr w:type="spellEnd"/>
      <w:r w:rsidRPr="00A63776">
        <w:rPr>
          <w:sz w:val="24"/>
          <w:lang w:val="lv-LV"/>
        </w:rPr>
        <w:t xml:space="preserve"> dienas kārtība, klātesošie dalībnieki un pieņemtie lēmumi tiek norādīti rakstveida protokolā. Protokolā minētie lēmumi ir saistoši Līdzējiem.</w:t>
      </w:r>
    </w:p>
    <w:p w14:paraId="4F65BF65" w14:textId="45AB6C2C"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proofErr w:type="spellStart"/>
      <w:r w:rsidRPr="00A63776">
        <w:rPr>
          <w:sz w:val="24"/>
          <w:lang w:val="lv-LV"/>
        </w:rPr>
        <w:t>Būvsapulces</w:t>
      </w:r>
      <w:proofErr w:type="spellEnd"/>
      <w:r w:rsidRPr="00A63776">
        <w:rPr>
          <w:sz w:val="24"/>
          <w:lang w:val="lv-LV"/>
        </w:rPr>
        <w:t xml:space="preserve"> tiek sasauktas pēc vajadzības, bet ne r</w:t>
      </w:r>
      <w:r w:rsidRPr="00A743FC">
        <w:rPr>
          <w:sz w:val="24"/>
          <w:lang w:val="lv-LV"/>
        </w:rPr>
        <w:t xml:space="preserve">etāk kā </w:t>
      </w:r>
      <w:r w:rsidRPr="006F557B">
        <w:rPr>
          <w:sz w:val="24"/>
          <w:lang w:val="lv-LV"/>
        </w:rPr>
        <w:t>reizi divās nedēļās</w:t>
      </w:r>
      <w:r w:rsidRPr="00A743FC">
        <w:rPr>
          <w:sz w:val="24"/>
          <w:lang w:val="lv-LV"/>
        </w:rPr>
        <w:t xml:space="preserve"> </w:t>
      </w:r>
      <w:proofErr w:type="spellStart"/>
      <w:r w:rsidRPr="00A743FC">
        <w:rPr>
          <w:sz w:val="24"/>
          <w:lang w:val="lv-LV"/>
        </w:rPr>
        <w:t>Būvsapulces</w:t>
      </w:r>
      <w:proofErr w:type="spellEnd"/>
      <w:r w:rsidRPr="00A743FC">
        <w:rPr>
          <w:sz w:val="24"/>
          <w:lang w:val="lv-LV"/>
        </w:rPr>
        <w:t xml:space="preserve"> sasaukšanu, organizāciju</w:t>
      </w:r>
      <w:r w:rsidRPr="00A63776">
        <w:rPr>
          <w:sz w:val="24"/>
          <w:lang w:val="lv-LV"/>
        </w:rPr>
        <w:t xml:space="preserve"> un protokola sagatavošanu nodrošina Būvuzraugs. </w:t>
      </w:r>
      <w:proofErr w:type="spellStart"/>
      <w:r w:rsidRPr="00A63776">
        <w:rPr>
          <w:sz w:val="24"/>
          <w:lang w:val="lv-LV"/>
        </w:rPr>
        <w:t>Būvsapulces</w:t>
      </w:r>
      <w:proofErr w:type="spellEnd"/>
      <w:r w:rsidRPr="00A63776">
        <w:rPr>
          <w:sz w:val="24"/>
          <w:lang w:val="lv-LV"/>
        </w:rPr>
        <w:t xml:space="preserve"> protokolu paraksta visas klātesošās personas. </w:t>
      </w:r>
      <w:proofErr w:type="spellStart"/>
      <w:r w:rsidRPr="00A63776">
        <w:rPr>
          <w:sz w:val="24"/>
          <w:lang w:val="lv-LV"/>
        </w:rPr>
        <w:t>Būvsapulces</w:t>
      </w:r>
      <w:proofErr w:type="spellEnd"/>
      <w:r w:rsidRPr="00A63776">
        <w:rPr>
          <w:sz w:val="24"/>
          <w:lang w:val="lv-LV"/>
        </w:rPr>
        <w:t xml:space="preserve"> var notikt attālināti tiešsaistes platformās MS TEAM vai ZOOM. Šādos gadījumos </w:t>
      </w:r>
      <w:proofErr w:type="spellStart"/>
      <w:r w:rsidRPr="00A63776">
        <w:rPr>
          <w:sz w:val="24"/>
          <w:lang w:val="lv-LV"/>
        </w:rPr>
        <w:t>būvsapulces</w:t>
      </w:r>
      <w:proofErr w:type="spellEnd"/>
      <w:r w:rsidRPr="00A63776">
        <w:rPr>
          <w:sz w:val="24"/>
          <w:lang w:val="lv-LV"/>
        </w:rPr>
        <w:t xml:space="preserve"> protokolu visas piedalījušās personas paraksta elektroniski ar drošu elektronisko parakstu.</w:t>
      </w:r>
    </w:p>
    <w:p w14:paraId="0D6C6CDF" w14:textId="77777777"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proofErr w:type="spellStart"/>
      <w:r w:rsidRPr="00A63776">
        <w:rPr>
          <w:sz w:val="24"/>
          <w:lang w:val="lv-LV"/>
        </w:rPr>
        <w:t>Būvsapulcē</w:t>
      </w:r>
      <w:proofErr w:type="spellEnd"/>
      <w:r w:rsidRPr="00A63776">
        <w:rPr>
          <w:sz w:val="24"/>
          <w:lang w:val="lv-LV"/>
        </w:rPr>
        <w:t xml:space="preserve"> obligāti piedalās Projekta vadītājs, Būvuzraugs, </w:t>
      </w:r>
      <w:proofErr w:type="spellStart"/>
      <w:r>
        <w:rPr>
          <w:sz w:val="24"/>
          <w:lang w:val="lv-LV"/>
        </w:rPr>
        <w:t>A</w:t>
      </w:r>
      <w:r w:rsidRPr="00A63776">
        <w:rPr>
          <w:sz w:val="24"/>
          <w:lang w:val="lv-LV"/>
        </w:rPr>
        <w:t>utoruzraugs</w:t>
      </w:r>
      <w:proofErr w:type="spellEnd"/>
      <w:r w:rsidRPr="00A63776">
        <w:rPr>
          <w:sz w:val="24"/>
          <w:lang w:val="lv-LV"/>
        </w:rPr>
        <w:t xml:space="preserve">, Uzņēmēja pārstāvis un Darbu vadītājs. Līdzēji nodrošina savu pārstāvju piedalīšanos </w:t>
      </w:r>
      <w:proofErr w:type="spellStart"/>
      <w:r w:rsidRPr="00A63776">
        <w:rPr>
          <w:sz w:val="24"/>
          <w:lang w:val="lv-LV"/>
        </w:rPr>
        <w:t>būvsapulcē</w:t>
      </w:r>
      <w:proofErr w:type="spellEnd"/>
      <w:r w:rsidRPr="00A63776">
        <w:rPr>
          <w:sz w:val="24"/>
          <w:lang w:val="lv-LV"/>
        </w:rPr>
        <w:t xml:space="preserve">.  </w:t>
      </w:r>
    </w:p>
    <w:p w14:paraId="13995F10" w14:textId="77777777"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proofErr w:type="spellStart"/>
      <w:r w:rsidRPr="00A63776">
        <w:rPr>
          <w:sz w:val="24"/>
          <w:lang w:val="lv-LV"/>
        </w:rPr>
        <w:t>Būvsapulcē</w:t>
      </w:r>
      <w:proofErr w:type="spellEnd"/>
      <w:r w:rsidRPr="00A63776">
        <w:rPr>
          <w:sz w:val="24"/>
          <w:lang w:val="lv-LV"/>
        </w:rPr>
        <w:t xml:space="preserve"> nevar pieņemt lēmumus, kuri groza Līguma būtiskos noteikumus (Būvdarbu un Darbu izpildes termiņš, Līguma cena, garantijas termiņš, Darbu kvalitātes līmenis u.c.).</w:t>
      </w:r>
    </w:p>
    <w:p w14:paraId="7DE09731" w14:textId="77777777"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r w:rsidRPr="00A63776">
        <w:rPr>
          <w:sz w:val="24"/>
          <w:lang w:val="lv-LV"/>
        </w:rPr>
        <w:t xml:space="preserve">Līdzējs 5 (piecu) darba dienu laikā rakstiski paziņo otram Līdzējam par apstākļiem (izmaiņām), kas var ietekmēt Līguma būtiskos noteikumus. </w:t>
      </w:r>
    </w:p>
    <w:p w14:paraId="2C151D5A" w14:textId="77777777" w:rsidR="00C800DE" w:rsidRPr="00A63776" w:rsidRDefault="00C800DE" w:rsidP="00C800DE">
      <w:pPr>
        <w:pStyle w:val="BodyText21"/>
        <w:widowControl/>
        <w:numPr>
          <w:ilvl w:val="1"/>
          <w:numId w:val="87"/>
        </w:numPr>
        <w:tabs>
          <w:tab w:val="clear" w:pos="480"/>
          <w:tab w:val="left" w:pos="709"/>
          <w:tab w:val="num" w:pos="1048"/>
        </w:tabs>
        <w:overflowPunct w:val="0"/>
        <w:autoSpaceDE w:val="0"/>
        <w:autoSpaceDN w:val="0"/>
        <w:adjustRightInd w:val="0"/>
        <w:ind w:left="709" w:hanging="709"/>
        <w:textAlignment w:val="baseline"/>
        <w:rPr>
          <w:sz w:val="24"/>
          <w:lang w:val="lv-LV"/>
        </w:rPr>
      </w:pPr>
      <w:r w:rsidRPr="00A63776">
        <w:rPr>
          <w:sz w:val="24"/>
          <w:lang w:val="lv-LV"/>
        </w:rPr>
        <w:t>Līdzēji nekavējoties (Līguma izpratnē – 3 (trīs) darba dienu laikā) informē viens otru, ja konstatē, ka:</w:t>
      </w:r>
    </w:p>
    <w:p w14:paraId="4113C48F" w14:textId="77777777" w:rsidR="00C800DE" w:rsidRPr="00DD7818" w:rsidRDefault="00C800DE" w:rsidP="00C800DE">
      <w:pPr>
        <w:pStyle w:val="BodyText21"/>
        <w:widowControl/>
        <w:numPr>
          <w:ilvl w:val="2"/>
          <w:numId w:val="87"/>
        </w:numPr>
        <w:tabs>
          <w:tab w:val="clear" w:pos="720"/>
          <w:tab w:val="num" w:pos="851"/>
        </w:tabs>
        <w:overflowPunct w:val="0"/>
        <w:autoSpaceDE w:val="0"/>
        <w:autoSpaceDN w:val="0"/>
        <w:adjustRightInd w:val="0"/>
        <w:ind w:left="993" w:hanging="709"/>
        <w:textAlignment w:val="baseline"/>
        <w:rPr>
          <w:sz w:val="24"/>
          <w:szCs w:val="24"/>
          <w:lang w:val="lv-LV"/>
        </w:rPr>
      </w:pPr>
      <w:r w:rsidRPr="00DD7818">
        <w:rPr>
          <w:sz w:val="24"/>
          <w:szCs w:val="24"/>
          <w:lang w:val="lv-LV"/>
        </w:rPr>
        <w:lastRenderedPageBreak/>
        <w:t>starp Līguma dokumentu datiem ir pretrunas;</w:t>
      </w:r>
    </w:p>
    <w:p w14:paraId="2E688B00" w14:textId="77777777" w:rsidR="00C800DE" w:rsidRPr="00DD7818" w:rsidRDefault="00C800DE" w:rsidP="00C800DE">
      <w:pPr>
        <w:pStyle w:val="BodyText21"/>
        <w:widowControl/>
        <w:numPr>
          <w:ilvl w:val="2"/>
          <w:numId w:val="87"/>
        </w:numPr>
        <w:tabs>
          <w:tab w:val="clear" w:pos="720"/>
          <w:tab w:val="num" w:pos="851"/>
        </w:tabs>
        <w:overflowPunct w:val="0"/>
        <w:autoSpaceDE w:val="0"/>
        <w:autoSpaceDN w:val="0"/>
        <w:adjustRightInd w:val="0"/>
        <w:ind w:left="993" w:hanging="709"/>
        <w:textAlignment w:val="baseline"/>
        <w:rPr>
          <w:sz w:val="24"/>
          <w:szCs w:val="24"/>
          <w:lang w:val="lv-LV"/>
        </w:rPr>
      </w:pPr>
      <w:r w:rsidRPr="00DD7818">
        <w:rPr>
          <w:sz w:val="24"/>
          <w:szCs w:val="24"/>
          <w:lang w:val="lv-LV"/>
        </w:rPr>
        <w:t>Līguma dokumentos sniegtie dati atšķiras no reālajiem apstākļiem;</w:t>
      </w:r>
    </w:p>
    <w:p w14:paraId="7BA94BCC" w14:textId="77777777" w:rsidR="00C800DE" w:rsidRPr="00DD7818" w:rsidRDefault="00C800DE" w:rsidP="00C800DE">
      <w:pPr>
        <w:pStyle w:val="BodyText21"/>
        <w:widowControl/>
        <w:numPr>
          <w:ilvl w:val="2"/>
          <w:numId w:val="87"/>
        </w:numPr>
        <w:tabs>
          <w:tab w:val="clear" w:pos="720"/>
          <w:tab w:val="num" w:pos="851"/>
        </w:tabs>
        <w:overflowPunct w:val="0"/>
        <w:autoSpaceDE w:val="0"/>
        <w:autoSpaceDN w:val="0"/>
        <w:adjustRightInd w:val="0"/>
        <w:ind w:left="993" w:hanging="709"/>
        <w:textAlignment w:val="baseline"/>
        <w:rPr>
          <w:sz w:val="24"/>
          <w:szCs w:val="24"/>
          <w:lang w:val="lv-LV"/>
        </w:rPr>
      </w:pPr>
      <w:r w:rsidRPr="00DD7818">
        <w:rPr>
          <w:sz w:val="24"/>
          <w:szCs w:val="24"/>
          <w:lang w:val="lv-LV"/>
        </w:rPr>
        <w:t>Līguma dokumenti ir nepilnīgi vai kļūdaini;</w:t>
      </w:r>
    </w:p>
    <w:p w14:paraId="28CDD848" w14:textId="77777777" w:rsidR="00C800DE" w:rsidRPr="00DD7818" w:rsidRDefault="00C800DE" w:rsidP="00C800DE">
      <w:pPr>
        <w:pStyle w:val="BodyText21"/>
        <w:widowControl/>
        <w:numPr>
          <w:ilvl w:val="2"/>
          <w:numId w:val="87"/>
        </w:numPr>
        <w:tabs>
          <w:tab w:val="clear" w:pos="720"/>
          <w:tab w:val="num" w:pos="851"/>
        </w:tabs>
        <w:overflowPunct w:val="0"/>
        <w:autoSpaceDE w:val="0"/>
        <w:autoSpaceDN w:val="0"/>
        <w:adjustRightInd w:val="0"/>
        <w:ind w:left="993" w:hanging="709"/>
        <w:textAlignment w:val="baseline"/>
        <w:rPr>
          <w:sz w:val="24"/>
          <w:szCs w:val="24"/>
          <w:lang w:val="lv-LV"/>
        </w:rPr>
      </w:pPr>
      <w:r w:rsidRPr="00DD7818">
        <w:rPr>
          <w:sz w:val="24"/>
          <w:szCs w:val="24"/>
          <w:lang w:val="lv-LV"/>
        </w:rPr>
        <w:t>informācija, dati vai instrukcijas, kas iesniegtas Darbu izpildes laikā, atšķiras no Līguma</w:t>
      </w:r>
      <w:r w:rsidRPr="00DD7818">
        <w:rPr>
          <w:b/>
          <w:sz w:val="24"/>
          <w:lang w:val="lv-LV"/>
        </w:rPr>
        <w:t xml:space="preserve"> </w:t>
      </w:r>
      <w:r w:rsidRPr="00DD7818">
        <w:rPr>
          <w:sz w:val="24"/>
          <w:szCs w:val="24"/>
          <w:lang w:val="lv-LV"/>
        </w:rPr>
        <w:t>dokumentiem;</w:t>
      </w:r>
    </w:p>
    <w:p w14:paraId="7BEF0FB4" w14:textId="77777777" w:rsidR="00C800DE" w:rsidRDefault="00C800DE" w:rsidP="00C800DE">
      <w:pPr>
        <w:pStyle w:val="BodyText21"/>
        <w:widowControl/>
        <w:numPr>
          <w:ilvl w:val="2"/>
          <w:numId w:val="87"/>
        </w:numPr>
        <w:tabs>
          <w:tab w:val="clear" w:pos="720"/>
          <w:tab w:val="num" w:pos="851"/>
        </w:tabs>
        <w:overflowPunct w:val="0"/>
        <w:autoSpaceDE w:val="0"/>
        <w:autoSpaceDN w:val="0"/>
        <w:adjustRightInd w:val="0"/>
        <w:ind w:left="993" w:hanging="709"/>
        <w:textAlignment w:val="baseline"/>
        <w:rPr>
          <w:sz w:val="24"/>
          <w:szCs w:val="24"/>
          <w:lang w:val="lv-LV"/>
        </w:rPr>
      </w:pPr>
      <w:r w:rsidRPr="00DD7818">
        <w:rPr>
          <w:sz w:val="24"/>
          <w:szCs w:val="24"/>
          <w:lang w:val="lv-LV"/>
        </w:rPr>
        <w:t>Līguma izpildei nozīmīgi apstākļi ir mainījušies vai radušies jauni.</w:t>
      </w:r>
    </w:p>
    <w:p w14:paraId="1D3A6C85" w14:textId="1E2264E8" w:rsidR="00C800DE" w:rsidRPr="00DD7818"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szCs w:val="24"/>
          <w:lang w:val="lv-LV"/>
        </w:rPr>
      </w:pPr>
      <w:r w:rsidRPr="001D79E1">
        <w:rPr>
          <w:sz w:val="24"/>
          <w:szCs w:val="24"/>
          <w:lang w:val="lv-LV"/>
        </w:rPr>
        <w:t>Objekt</w:t>
      </w:r>
      <w:r>
        <w:rPr>
          <w:sz w:val="24"/>
          <w:szCs w:val="24"/>
          <w:lang w:val="lv-LV"/>
        </w:rPr>
        <w:t>os</w:t>
      </w:r>
      <w:r w:rsidRPr="001D79E1">
        <w:rPr>
          <w:sz w:val="24"/>
          <w:szCs w:val="24"/>
          <w:lang w:val="lv-LV"/>
        </w:rPr>
        <w:t xml:space="preserve"> demontētos metāla izstrādājumus Uzņēmējs ar saviem spēkiem un par saviem līdzekļiem nogādā Pasūtītāja objektā Rīgā, Ziepniekkalna ielā 70 un ar atbilstošu aktu nodod Pasūtītājam, iepriekš saskaņojot nodošanas laiku. Aktā jānorāda nodoto metāla izstrādājumu veids un apjoms (tonnās vai apraksta veidā). Uzņēmējs līdz minētā akta parakstīšanai ir atbildīgs par metāla izstrādājumu saglabāšanu</w:t>
      </w:r>
      <w:r>
        <w:rPr>
          <w:sz w:val="24"/>
          <w:szCs w:val="24"/>
          <w:lang w:val="lv-LV"/>
        </w:rPr>
        <w:t>.</w:t>
      </w:r>
    </w:p>
    <w:p w14:paraId="6561F52B" w14:textId="77777777" w:rsidR="00C800DE" w:rsidRPr="00A63776" w:rsidRDefault="00C800DE" w:rsidP="00C800DE">
      <w:pPr>
        <w:pStyle w:val="BodyText21"/>
        <w:tabs>
          <w:tab w:val="left" w:pos="567"/>
        </w:tabs>
        <w:overflowPunct w:val="0"/>
        <w:autoSpaceDE w:val="0"/>
        <w:autoSpaceDN w:val="0"/>
        <w:adjustRightInd w:val="0"/>
        <w:ind w:left="567"/>
        <w:textAlignment w:val="baseline"/>
        <w:rPr>
          <w:lang w:val="lv-LV"/>
        </w:rPr>
      </w:pPr>
    </w:p>
    <w:p w14:paraId="7A075E11" w14:textId="77777777" w:rsidR="00C800DE" w:rsidRPr="00DD7818" w:rsidRDefault="00C800DE" w:rsidP="00C800DE">
      <w:pPr>
        <w:pStyle w:val="BodyText21"/>
        <w:keepNext/>
        <w:widowControl/>
        <w:numPr>
          <w:ilvl w:val="0"/>
          <w:numId w:val="87"/>
        </w:numPr>
        <w:tabs>
          <w:tab w:val="clear" w:pos="764"/>
          <w:tab w:val="num" w:pos="480"/>
          <w:tab w:val="left" w:pos="3119"/>
        </w:tabs>
        <w:overflowPunct w:val="0"/>
        <w:autoSpaceDE w:val="0"/>
        <w:autoSpaceDN w:val="0"/>
        <w:adjustRightInd w:val="0"/>
        <w:ind w:left="480"/>
        <w:jc w:val="center"/>
        <w:textAlignment w:val="baseline"/>
        <w:rPr>
          <w:b/>
          <w:sz w:val="24"/>
          <w:szCs w:val="24"/>
          <w:lang w:val="lv-LV"/>
        </w:rPr>
      </w:pPr>
      <w:r w:rsidRPr="00DD7818">
        <w:rPr>
          <w:b/>
          <w:sz w:val="24"/>
          <w:szCs w:val="24"/>
          <w:lang w:val="lv-LV"/>
        </w:rPr>
        <w:t>Līdzēju pienākumi un tiesības</w:t>
      </w:r>
    </w:p>
    <w:p w14:paraId="07B09E27" w14:textId="77777777" w:rsidR="00C800DE" w:rsidRPr="00DD7818" w:rsidRDefault="00C800DE" w:rsidP="00C800DE">
      <w:pPr>
        <w:pStyle w:val="BodyText21"/>
        <w:keepNext/>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Uzņēmējs atbild par:</w:t>
      </w:r>
    </w:p>
    <w:p w14:paraId="1DAFE7E8" w14:textId="2885E157" w:rsidR="00C800DE" w:rsidRPr="0068467B"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Darbu veikšanu un organizēšanu atbilstoši Līguma un saistošo normatīvo aktu </w:t>
      </w:r>
      <w:r w:rsidRPr="0068467B">
        <w:rPr>
          <w:sz w:val="24"/>
          <w:szCs w:val="24"/>
          <w:lang w:val="lv-LV"/>
        </w:rPr>
        <w:t>prasībām;</w:t>
      </w:r>
    </w:p>
    <w:p w14:paraId="0060696E" w14:textId="77777777" w:rsidR="00C800DE" w:rsidRPr="0068467B"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color w:val="000000" w:themeColor="text1"/>
          <w:sz w:val="24"/>
          <w:lang w:val="lv-LV"/>
        </w:rPr>
      </w:pPr>
      <w:r w:rsidRPr="0068467B">
        <w:rPr>
          <w:sz w:val="24"/>
          <w:szCs w:val="24"/>
          <w:lang w:val="lv-LV"/>
        </w:rPr>
        <w:t xml:space="preserve">par visu Darbu izpildei un </w:t>
      </w:r>
      <w:r w:rsidRPr="0068467B">
        <w:rPr>
          <w:color w:val="000000" w:themeColor="text1"/>
          <w:sz w:val="24"/>
          <w:szCs w:val="24"/>
          <w:lang w:val="lv-LV"/>
        </w:rPr>
        <w:t>Objekta pieņemšanai ekspluatācijā nepieciešamo dokumentu un informācijas iesniegšanu atzīmes saņemšanai būvatļaujā par būvdarbu uzsākšanas nosacījumu izpildi, par visu</w:t>
      </w:r>
      <w:r w:rsidRPr="0068467B">
        <w:rPr>
          <w:color w:val="000000" w:themeColor="text1"/>
          <w:sz w:val="24"/>
          <w:lang w:val="lv-LV"/>
        </w:rPr>
        <w:t xml:space="preserve"> nepieciešamo atļauju (</w:t>
      </w:r>
      <w:r w:rsidRPr="0068467B">
        <w:rPr>
          <w:b/>
          <w:color w:val="000000" w:themeColor="text1"/>
          <w:sz w:val="24"/>
          <w:lang w:val="lv-LV"/>
        </w:rPr>
        <w:t>izņemot būvatļauju</w:t>
      </w:r>
      <w:r w:rsidRPr="0068467B">
        <w:rPr>
          <w:color w:val="000000" w:themeColor="text1"/>
          <w:sz w:val="24"/>
          <w:lang w:val="lv-LV"/>
        </w:rPr>
        <w:t>), saskaņojumu un citu dokumentu saņemšanu (</w:t>
      </w:r>
      <w:r w:rsidRPr="0068467B">
        <w:rPr>
          <w:b/>
          <w:color w:val="000000" w:themeColor="text1"/>
          <w:sz w:val="24"/>
          <w:lang w:val="lv-LV"/>
        </w:rPr>
        <w:t>izņemot – par Būvprojekta izmaiņu projekta izstrādi atbild Pasūtītājs</w:t>
      </w:r>
      <w:r w:rsidRPr="0068467B">
        <w:rPr>
          <w:color w:val="000000" w:themeColor="text1"/>
          <w:sz w:val="24"/>
          <w:szCs w:val="24"/>
          <w:lang w:val="lv-LV"/>
        </w:rPr>
        <w:t>) apliecinājuma iesniegšanai par būves gatavību ekspluatācijai vai būvvaldes atzīmes saņemšanai būvniecības ieceres dokumentācijā par būvdarbu pabeigšanu un to pieņemšanu ekspluatācijā;</w:t>
      </w:r>
    </w:p>
    <w:p w14:paraId="0DB952A4" w14:textId="4D44E2B4"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visā Darbu veikšanas laikā saņemtās Būvprojekt</w:t>
      </w:r>
      <w:r>
        <w:rPr>
          <w:sz w:val="24"/>
          <w:szCs w:val="24"/>
          <w:lang w:val="lv-LV"/>
        </w:rPr>
        <w:t>u</w:t>
      </w:r>
      <w:r w:rsidRPr="00DD7818">
        <w:rPr>
          <w:sz w:val="24"/>
          <w:szCs w:val="24"/>
          <w:lang w:val="lv-LV"/>
        </w:rPr>
        <w:t xml:space="preserve"> dokumentācijas atbilstības un </w:t>
      </w:r>
      <w:r w:rsidRPr="00C46C9B">
        <w:rPr>
          <w:sz w:val="24"/>
          <w:szCs w:val="24"/>
          <w:lang w:val="lv-LV"/>
        </w:rPr>
        <w:t xml:space="preserve">Darbu veikšanas tehnoloģijas </w:t>
      </w:r>
      <w:r w:rsidRPr="00DD7818">
        <w:rPr>
          <w:sz w:val="24"/>
          <w:szCs w:val="24"/>
          <w:lang w:val="lv-LV"/>
        </w:rPr>
        <w:t>pareizības pārbaudi. Par visām konstatētajām neprecizitātēm un kļūdām Būvprojekt</w:t>
      </w:r>
      <w:r>
        <w:rPr>
          <w:sz w:val="24"/>
          <w:szCs w:val="24"/>
          <w:lang w:val="lv-LV"/>
        </w:rPr>
        <w:t>os</w:t>
      </w:r>
      <w:r w:rsidRPr="00DD7818">
        <w:rPr>
          <w:sz w:val="24"/>
          <w:szCs w:val="24"/>
          <w:lang w:val="lv-LV"/>
        </w:rPr>
        <w:t xml:space="preserve"> vai jaunatklātiem apstākļiem, kas var novest pie Darbu kvalitātes pasliktināšanās, </w:t>
      </w:r>
      <w:r>
        <w:rPr>
          <w:sz w:val="24"/>
          <w:szCs w:val="24"/>
          <w:lang w:val="lv-LV"/>
        </w:rPr>
        <w:t>D</w:t>
      </w:r>
      <w:r w:rsidRPr="00DD7818">
        <w:rPr>
          <w:sz w:val="24"/>
          <w:szCs w:val="24"/>
          <w:lang w:val="lv-LV"/>
        </w:rPr>
        <w:t>efektiem tajos vai kā citādi negatīvi ietekmēt izpildītos Darbus, Uzņēmējam nekavējoties rakstiski jāinformē Pasūtītājs;</w:t>
      </w:r>
    </w:p>
    <w:p w14:paraId="19A42178"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savlaicīgu Pasūtītāja informēšanu par iespējamām izmaiņām, pretrunām dokumentos, pārbaudēm un citiem apstākļiem;</w:t>
      </w:r>
    </w:p>
    <w:p w14:paraId="48A4A9CD"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faktiski paveikto Darbu apjomu uzmērījumu pareizību;</w:t>
      </w:r>
    </w:p>
    <w:p w14:paraId="70130C1F"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Pasūtītāja brīdināšanu, ja Darbu izpildes gaitā radušies apstākļi, kas var būt bīstami cilvēku veselībai, dzīvībai vai apkārtējai videi, un visu nepieciešamo pasākumu veikšanu to novēršanai;</w:t>
      </w:r>
    </w:p>
    <w:p w14:paraId="25C4EDD6" w14:textId="77777777" w:rsidR="00C800DE" w:rsidRPr="00FA66E6"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riskiem (nelaimes gadījumiem, būves sagrūšanu (bojāeju), bojājumu rašanos, zaudējumu nodarīšanu trešajām personām u.c.) </w:t>
      </w:r>
      <w:r>
        <w:rPr>
          <w:sz w:val="24"/>
          <w:szCs w:val="24"/>
          <w:lang w:val="lv-LV"/>
        </w:rPr>
        <w:t xml:space="preserve">jebkurā </w:t>
      </w:r>
      <w:r w:rsidRPr="00DD7818">
        <w:rPr>
          <w:sz w:val="24"/>
          <w:szCs w:val="24"/>
          <w:lang w:val="lv-LV"/>
        </w:rPr>
        <w:t xml:space="preserve">Objektā </w:t>
      </w:r>
      <w:r w:rsidRPr="00FA66E6">
        <w:rPr>
          <w:sz w:val="24"/>
          <w:szCs w:val="24"/>
          <w:lang w:val="lv-LV"/>
        </w:rPr>
        <w:t>līdz Darbu (būvobjekta) nodošanas un pieņemšanas akta parakstīšanai;</w:t>
      </w:r>
    </w:p>
    <w:p w14:paraId="0EE4E5DD"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Uzņēmēja kompetencē ietilpstošo pārbaužu veikšanu;</w:t>
      </w:r>
    </w:p>
    <w:p w14:paraId="7E530ED2"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apakšuzņēmēju darbu, kā arī apakšuzņēmēju pieļautajām kļūdām;</w:t>
      </w:r>
    </w:p>
    <w:p w14:paraId="536C8FB0"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ziņojumu sagatavošanu </w:t>
      </w:r>
      <w:proofErr w:type="spellStart"/>
      <w:r w:rsidRPr="00DD7818">
        <w:rPr>
          <w:sz w:val="24"/>
          <w:szCs w:val="24"/>
          <w:lang w:val="lv-LV"/>
        </w:rPr>
        <w:t>būvsapulcēm</w:t>
      </w:r>
      <w:proofErr w:type="spellEnd"/>
      <w:r w:rsidRPr="00DD7818">
        <w:rPr>
          <w:sz w:val="24"/>
          <w:szCs w:val="24"/>
          <w:lang w:val="lv-LV"/>
        </w:rPr>
        <w:t>;</w:t>
      </w:r>
    </w:p>
    <w:p w14:paraId="06D14774"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pārbaudē atklāto</w:t>
      </w:r>
      <w:r w:rsidRPr="009734E8">
        <w:rPr>
          <w:sz w:val="24"/>
          <w:szCs w:val="24"/>
          <w:lang w:val="lv-LV"/>
        </w:rPr>
        <w:t>, pretenzijā vai Defektu aktā norādīto Defektu</w:t>
      </w:r>
      <w:r w:rsidRPr="00DD7818">
        <w:rPr>
          <w:sz w:val="24"/>
          <w:szCs w:val="24"/>
          <w:lang w:val="lv-LV"/>
        </w:rPr>
        <w:t xml:space="preserve"> savlaicīgu un kvalitatīvu novēršanu;</w:t>
      </w:r>
    </w:p>
    <w:p w14:paraId="25AEF1ED" w14:textId="66BA00C9"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apkārtējās vides aizsardzības normatīvo aktu prasību ievērošanu, tīrību Darbu teritorijā visā Darbu izpildes laikā. Uzņēmējs nodrošina, lai Objekt</w:t>
      </w:r>
      <w:r>
        <w:rPr>
          <w:sz w:val="24"/>
          <w:szCs w:val="24"/>
          <w:lang w:val="lv-LV"/>
        </w:rPr>
        <w:t>os</w:t>
      </w:r>
      <w:r w:rsidRPr="00DD7818">
        <w:rPr>
          <w:sz w:val="24"/>
          <w:szCs w:val="24"/>
          <w:lang w:val="lv-LV"/>
        </w:rPr>
        <w:t xml:space="preserve"> esošie gruži un būvizstrādājumu atliekas nepiesārņo būvlaukumam pieguļošo teritoriju;</w:t>
      </w:r>
    </w:p>
    <w:p w14:paraId="4383E132" w14:textId="694B205D"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atbilstošu normatīvajos aktos noteikto darba aizsardzības pasākumu organizāciju Objekt</w:t>
      </w:r>
      <w:r>
        <w:rPr>
          <w:sz w:val="24"/>
          <w:szCs w:val="24"/>
          <w:lang w:val="lv-LV"/>
        </w:rPr>
        <w:t>os</w:t>
      </w:r>
      <w:r w:rsidRPr="00DD7818">
        <w:rPr>
          <w:sz w:val="24"/>
          <w:szCs w:val="24"/>
          <w:lang w:val="lv-LV"/>
        </w:rPr>
        <w:t>, normatīvajos aktos noteikto darba aizsardzības prasību izpildi, tajā skaitā veicot atbilstošus pasākumus būvlaukumā, ieskaitot tos pasākumus, kas nepieciešami trešo personu veselības un mantas aizsardzībai pret kaitējumiem un zaudējumiem sakarā ar darbiem būvlaukumā, visu nepieciešamo nostiprinājumu, uzrakstu, nožogojumu un apgaismojumu uzstādīšanu;</w:t>
      </w:r>
    </w:p>
    <w:p w14:paraId="35631BAC"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lastRenderedPageBreak/>
        <w:t xml:space="preserve">Uzņēmējam </w:t>
      </w:r>
      <w:r w:rsidRPr="00582C72">
        <w:rPr>
          <w:sz w:val="24"/>
          <w:szCs w:val="24"/>
          <w:lang w:val="lv-LV"/>
        </w:rPr>
        <w:t xml:space="preserve">pieejamo </w:t>
      </w:r>
      <w:r w:rsidRPr="00582C72">
        <w:rPr>
          <w:sz w:val="24"/>
          <w:lang w:val="lv-LV"/>
        </w:rPr>
        <w:t>ūdensapgādes un kanalizācijas, elektroapgādes, siltumapgādes</w:t>
      </w:r>
      <w:r w:rsidRPr="00582C72">
        <w:rPr>
          <w:sz w:val="24"/>
          <w:szCs w:val="24"/>
          <w:lang w:val="lv-LV"/>
        </w:rPr>
        <w:t xml:space="preserve"> un būvgružu izvešanas pakalpojumu, kas ir nepieciešami un paredzēti Darbu atbilstošai organizācijai un izpildei</w:t>
      </w:r>
      <w:r w:rsidRPr="00DD7818">
        <w:rPr>
          <w:sz w:val="24"/>
          <w:szCs w:val="24"/>
          <w:lang w:val="lv-LV"/>
        </w:rPr>
        <w:t>, apmaksu par saviem līdzekļiem;</w:t>
      </w:r>
    </w:p>
    <w:p w14:paraId="36296D87" w14:textId="02258C05" w:rsidR="00C800DE" w:rsidRPr="00DD7818" w:rsidRDefault="00C800DE" w:rsidP="00C800DE">
      <w:pPr>
        <w:pStyle w:val="BodyText21"/>
        <w:widowControl/>
        <w:numPr>
          <w:ilvl w:val="2"/>
          <w:numId w:val="87"/>
        </w:numPr>
        <w:tabs>
          <w:tab w:val="clear" w:pos="720"/>
          <w:tab w:val="num" w:pos="567"/>
          <w:tab w:val="num" w:pos="993"/>
        </w:tabs>
        <w:overflowPunct w:val="0"/>
        <w:autoSpaceDE w:val="0"/>
        <w:autoSpaceDN w:val="0"/>
        <w:adjustRightInd w:val="0"/>
        <w:ind w:left="993" w:hanging="709"/>
        <w:textAlignment w:val="baseline"/>
        <w:rPr>
          <w:spacing w:val="-4"/>
          <w:sz w:val="24"/>
          <w:szCs w:val="24"/>
          <w:lang w:val="lv-LV"/>
        </w:rPr>
      </w:pPr>
      <w:r w:rsidRPr="00DD7818">
        <w:rPr>
          <w:spacing w:val="-4"/>
          <w:sz w:val="24"/>
          <w:szCs w:val="24"/>
          <w:lang w:val="lv-LV"/>
        </w:rPr>
        <w:t>Pasūtītāja pārstāvju un kontroles funkcijas veicošo institūciju pārstāvju iekļūšanu Objekt</w:t>
      </w:r>
      <w:r>
        <w:rPr>
          <w:spacing w:val="-4"/>
          <w:sz w:val="24"/>
          <w:szCs w:val="24"/>
          <w:lang w:val="lv-LV"/>
        </w:rPr>
        <w:t>os</w:t>
      </w:r>
      <w:r w:rsidRPr="00DD7818">
        <w:rPr>
          <w:spacing w:val="-4"/>
          <w:sz w:val="24"/>
          <w:szCs w:val="24"/>
          <w:lang w:val="lv-LV"/>
        </w:rPr>
        <w:t xml:space="preserve">. </w:t>
      </w:r>
    </w:p>
    <w:p w14:paraId="6E5B97ED"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Uzņēmēja pienākums ir nodrošināt, lai:</w:t>
      </w:r>
    </w:p>
    <w:p w14:paraId="4AE04EAA" w14:textId="7579556F"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pacing w:val="-4"/>
          <w:sz w:val="24"/>
          <w:szCs w:val="24"/>
          <w:lang w:val="lv-LV"/>
        </w:rPr>
      </w:pPr>
      <w:r w:rsidRPr="00DD7818">
        <w:rPr>
          <w:spacing w:val="-4"/>
          <w:sz w:val="24"/>
          <w:szCs w:val="24"/>
          <w:lang w:val="lv-LV"/>
        </w:rPr>
        <w:t>Uzņēmēja Piedāvājumā norādītais Darbu vadītājs atrodas Objekt</w:t>
      </w:r>
      <w:r>
        <w:rPr>
          <w:spacing w:val="-4"/>
          <w:sz w:val="24"/>
          <w:szCs w:val="24"/>
          <w:lang w:val="lv-LV"/>
        </w:rPr>
        <w:t>os</w:t>
      </w:r>
      <w:r w:rsidRPr="00DD7818">
        <w:rPr>
          <w:spacing w:val="-4"/>
          <w:sz w:val="24"/>
          <w:szCs w:val="24"/>
          <w:lang w:val="lv-LV"/>
        </w:rPr>
        <w:t xml:space="preserve"> Būvdarbu veikšanas laikā;</w:t>
      </w:r>
    </w:p>
    <w:p w14:paraId="1A36BB6F" w14:textId="14212FE0"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Darbu laikā Objekt</w:t>
      </w:r>
      <w:r>
        <w:rPr>
          <w:sz w:val="24"/>
          <w:szCs w:val="24"/>
          <w:lang w:val="lv-LV"/>
        </w:rPr>
        <w:t>os</w:t>
      </w:r>
      <w:r w:rsidRPr="00DD7818">
        <w:rPr>
          <w:sz w:val="24"/>
          <w:szCs w:val="24"/>
          <w:lang w:val="lv-LV"/>
        </w:rPr>
        <w:t xml:space="preserve"> atrodas vienīgi sertificēti būvizstrādājumi un iekārtas, tādā daudzumā, cik saskaņā ar Piedāvājumu un Būvprojekt</w:t>
      </w:r>
      <w:r>
        <w:rPr>
          <w:sz w:val="24"/>
          <w:szCs w:val="24"/>
          <w:lang w:val="lv-LV"/>
        </w:rPr>
        <w:t>iem</w:t>
      </w:r>
      <w:r w:rsidRPr="00DD7818">
        <w:rPr>
          <w:sz w:val="24"/>
          <w:szCs w:val="24"/>
          <w:lang w:val="lv-LV"/>
        </w:rPr>
        <w:t xml:space="preserve"> ir nepieciešams Darbu izpildei. Uzņēmējs pēc Būvuzrauga pieprasījuma nekavējoties uzrāda visu būvlaukumā esošo būvizstrādājumu un iekārtu sertifikātus, kuri nepieciešami saskaņā ar normatīvajiem aktiem, kā arī to pavaddokumentus</w:t>
      </w:r>
      <w:r w:rsidRPr="009734E8">
        <w:rPr>
          <w:sz w:val="24"/>
          <w:szCs w:val="24"/>
          <w:lang w:val="lv-LV"/>
        </w:rPr>
        <w:t>;</w:t>
      </w:r>
    </w:p>
    <w:p w14:paraId="40C14579" w14:textId="77777777" w:rsidR="00C800DE" w:rsidRPr="00A63776"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9734E8">
        <w:rPr>
          <w:sz w:val="24"/>
          <w:szCs w:val="24"/>
          <w:lang w:val="lv-LV"/>
        </w:rPr>
        <w:t>Pasūtītājs</w:t>
      </w:r>
      <w:r w:rsidRPr="00A63776">
        <w:rPr>
          <w:sz w:val="24"/>
          <w:szCs w:val="24"/>
          <w:lang w:val="lv-LV"/>
        </w:rPr>
        <w:t xml:space="preserve"> nekavējoties </w:t>
      </w:r>
      <w:proofErr w:type="spellStart"/>
      <w:r w:rsidRPr="00A63776">
        <w:rPr>
          <w:sz w:val="24"/>
          <w:szCs w:val="24"/>
          <w:lang w:val="lv-LV"/>
        </w:rPr>
        <w:t>rakstveidā</w:t>
      </w:r>
      <w:proofErr w:type="spellEnd"/>
      <w:r w:rsidRPr="00A63776">
        <w:rPr>
          <w:sz w:val="24"/>
          <w:szCs w:val="24"/>
          <w:lang w:val="lv-LV"/>
        </w:rPr>
        <w:t xml:space="preserve"> tiktu informēts par katru Līguma izpildes termiņa kavējuma iemeslu un tiktu darīts viss iespējamais, lai kavējums būtu pēc iespējas īsāks;</w:t>
      </w:r>
    </w:p>
    <w:p w14:paraId="51931CFB" w14:textId="77777777" w:rsidR="00C800DE" w:rsidRPr="00A63776"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A63776">
        <w:rPr>
          <w:sz w:val="24"/>
          <w:szCs w:val="24"/>
          <w:lang w:val="lv-LV"/>
        </w:rPr>
        <w:t>60 (sešdesmit) dienu laikā pēc veikto Darbu pabeigšanas un apakšuzņēmēja rēķina saņemšanas par attiecīgo Darbu veikšanu tiktu nodrošināta samaksas veikšana apakšuzņēmējam par faktiski izpildītiem un no Pasūtītāja puses apmaksātiem Darbiem;</w:t>
      </w:r>
    </w:p>
    <w:p w14:paraId="13CBA3DA" w14:textId="77777777" w:rsidR="00C800DE" w:rsidRPr="00A63776"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A63776">
        <w:rPr>
          <w:sz w:val="24"/>
          <w:szCs w:val="24"/>
          <w:lang w:val="lv-LV"/>
        </w:rPr>
        <w:t>Līgumos ar apakšuzņēmējiem tiktu iekļautas Noteikumu prasības par izpildīto būvdarbu pieņemšanu, izņemot prasību par būves ekspertīzi;</w:t>
      </w:r>
    </w:p>
    <w:p w14:paraId="06598D6F" w14:textId="77777777" w:rsidR="00C800DE" w:rsidRPr="00A63776"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A63776">
        <w:rPr>
          <w:sz w:val="24"/>
          <w:szCs w:val="24"/>
          <w:lang w:val="lv-LV"/>
        </w:rPr>
        <w:t>Pasūtītājam tiktu iesniegti atbilstoši noformēti Līgumā paredzētie Līguma izpildes dokumenti (piem</w:t>
      </w:r>
      <w:r>
        <w:rPr>
          <w:sz w:val="24"/>
          <w:szCs w:val="24"/>
          <w:lang w:val="lv-LV"/>
        </w:rPr>
        <w:t>ēram</w:t>
      </w:r>
      <w:r w:rsidRPr="00F168A9">
        <w:rPr>
          <w:sz w:val="24"/>
          <w:szCs w:val="24"/>
          <w:lang w:val="lv-LV"/>
        </w:rPr>
        <w:t>, Darbu (būvobjekta) nodošanas un pieņemšanas akts, Būvdarbu</w:t>
      </w:r>
      <w:r w:rsidRPr="00A63776">
        <w:rPr>
          <w:sz w:val="24"/>
          <w:szCs w:val="24"/>
          <w:lang w:val="lv-LV"/>
        </w:rPr>
        <w:t xml:space="preserve"> izpildes akts u.c.);</w:t>
      </w:r>
    </w:p>
    <w:p w14:paraId="34938762" w14:textId="77777777" w:rsidR="00C800DE" w:rsidRPr="00A63776"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A63776">
        <w:rPr>
          <w:sz w:val="24"/>
          <w:szCs w:val="24"/>
          <w:lang w:val="lv-LV"/>
        </w:rPr>
        <w:t>Gadījumā, ja būves ekspertīzē tiek apstiprināti Pasūtītāja Pretenzijā vai Defektu aktā konstatētie Defekti, Uzņēmējs sedz visus ar ekspertīzi saistītos izdevumus;</w:t>
      </w:r>
    </w:p>
    <w:p w14:paraId="1ABD8CF3" w14:textId="77777777" w:rsidR="00C800DE" w:rsidRPr="00A63776"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lang w:val="lv-LV"/>
        </w:rPr>
      </w:pPr>
      <w:r w:rsidRPr="00A63776">
        <w:rPr>
          <w:sz w:val="24"/>
          <w:szCs w:val="24"/>
          <w:lang w:val="lv-LV"/>
        </w:rPr>
        <w:t xml:space="preserve">10 (desmit) darba dienu laikā no Pasūtītāja pretenzijas vai Defektu akta saņemšanas dienas Uzņēmējs iesniedz Pasūtītājam </w:t>
      </w:r>
      <w:r>
        <w:rPr>
          <w:sz w:val="24"/>
          <w:szCs w:val="24"/>
          <w:lang w:val="lv-LV"/>
        </w:rPr>
        <w:t>D</w:t>
      </w:r>
      <w:r w:rsidRPr="00A63776">
        <w:rPr>
          <w:sz w:val="24"/>
          <w:szCs w:val="24"/>
          <w:lang w:val="lv-LV"/>
        </w:rPr>
        <w:t xml:space="preserve">arbu vadītāja parakstītus, rakstiskus iebildumus pret Defektu aktā vai pretenzijā norādītajām nepilnībām. Ja minētajā termiņā Uzņēmējs neiesniedz </w:t>
      </w:r>
      <w:r>
        <w:rPr>
          <w:sz w:val="24"/>
          <w:szCs w:val="24"/>
          <w:lang w:val="lv-LV"/>
        </w:rPr>
        <w:t>D</w:t>
      </w:r>
      <w:r w:rsidRPr="00A63776">
        <w:rPr>
          <w:sz w:val="24"/>
          <w:szCs w:val="24"/>
          <w:lang w:val="lv-LV"/>
        </w:rPr>
        <w:t>arbu vadītāja  parakstītus, rakstiskus iebildumus</w:t>
      </w:r>
      <w:r w:rsidRPr="009734E8">
        <w:rPr>
          <w:rFonts w:eastAsia="Calibri"/>
          <w:bCs/>
          <w:sz w:val="24"/>
          <w:szCs w:val="24"/>
          <w:lang w:val="lv-LV"/>
        </w:rPr>
        <w:t xml:space="preserve"> pret Defektu aktā vai pretenzijā norādītajām nepilnībām, Darbi netiek uzskatīti par pieņemtiem</w:t>
      </w:r>
      <w:r w:rsidRPr="00A63776">
        <w:rPr>
          <w:rFonts w:eastAsia="Calibri"/>
          <w:sz w:val="24"/>
          <w:lang w:val="lv-LV"/>
        </w:rPr>
        <w:t xml:space="preserve">. </w:t>
      </w:r>
    </w:p>
    <w:p w14:paraId="74D511A7" w14:textId="77777777" w:rsidR="00C800DE" w:rsidRPr="00A63776"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lang w:val="lv-LV"/>
        </w:rPr>
      </w:pPr>
      <w:r w:rsidRPr="00A63776">
        <w:rPr>
          <w:sz w:val="24"/>
          <w:lang w:val="lv-LV"/>
        </w:rPr>
        <w:t>Pasūtītājs atbild par:</w:t>
      </w:r>
    </w:p>
    <w:p w14:paraId="2D132988" w14:textId="77777777"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lang w:val="lv-LV"/>
        </w:rPr>
      </w:pPr>
      <w:r>
        <w:rPr>
          <w:sz w:val="24"/>
          <w:szCs w:val="24"/>
          <w:lang w:val="lv-LV"/>
        </w:rPr>
        <w:t xml:space="preserve">Autoruzraudzības un </w:t>
      </w:r>
      <w:r w:rsidRPr="00DD7818">
        <w:rPr>
          <w:sz w:val="24"/>
          <w:szCs w:val="24"/>
          <w:lang w:val="lv-LV"/>
        </w:rPr>
        <w:t>būvuzraudzības funkciju nodrošināšanu;</w:t>
      </w:r>
    </w:p>
    <w:p w14:paraId="532D159B" w14:textId="77777777"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lang w:val="lv-LV"/>
        </w:rPr>
      </w:pPr>
      <w:r w:rsidRPr="00DD7818">
        <w:rPr>
          <w:sz w:val="24"/>
          <w:szCs w:val="24"/>
          <w:lang w:val="lv-LV"/>
        </w:rPr>
        <w:t>Uzņēmēja darbības nodrošināšanai nepieciešamo Pasūtītāja atbildībā esošo dokumentu un  informācijas savlaicīgu nodošanu Uzņēmējam;</w:t>
      </w:r>
    </w:p>
    <w:p w14:paraId="03A2B4ED" w14:textId="77777777"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lang w:val="lv-LV"/>
        </w:rPr>
      </w:pPr>
      <w:r w:rsidRPr="00DD7818">
        <w:rPr>
          <w:sz w:val="24"/>
          <w:szCs w:val="24"/>
          <w:lang w:val="lv-LV"/>
        </w:rPr>
        <w:t>Pasūtītāja pilnvaroto pārstāvju darba organizāciju;</w:t>
      </w:r>
    </w:p>
    <w:p w14:paraId="1403A4DE" w14:textId="77777777"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lang w:val="lv-LV"/>
        </w:rPr>
      </w:pPr>
      <w:r w:rsidRPr="00DD7818">
        <w:rPr>
          <w:sz w:val="24"/>
          <w:szCs w:val="24"/>
          <w:lang w:val="lv-LV"/>
        </w:rPr>
        <w:t xml:space="preserve">maksājumu veikšanu </w:t>
      </w:r>
      <w:r w:rsidRPr="009734E8">
        <w:rPr>
          <w:sz w:val="24"/>
          <w:szCs w:val="24"/>
          <w:lang w:val="lv-LV"/>
        </w:rPr>
        <w:t xml:space="preserve">Noteikumos un </w:t>
      </w:r>
      <w:r w:rsidRPr="00DD7818">
        <w:rPr>
          <w:sz w:val="24"/>
          <w:szCs w:val="24"/>
          <w:lang w:val="lv-LV"/>
        </w:rPr>
        <w:t>Līgumā norādītajos termiņos un kārtībā.</w:t>
      </w:r>
    </w:p>
    <w:p w14:paraId="6AD89809"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lang w:val="lv-LV"/>
        </w:rPr>
      </w:pPr>
      <w:r w:rsidRPr="00DD7818">
        <w:rPr>
          <w:sz w:val="24"/>
          <w:szCs w:val="24"/>
          <w:lang w:val="lv-LV"/>
        </w:rPr>
        <w:t>Pasūtītājs atturas no darbībām, kas traucētu Darbu izpildi, ja vien tas nav saistīts ar konstatētiem būvniecības noteikumu pārkāpumiem no Uzņēmēja puses.</w:t>
      </w:r>
    </w:p>
    <w:p w14:paraId="124D84BD"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Ziņojumi vai rīkojumi, kas tiek doti saskaņā ar Līgumu, Līdzējiem jānoformē rakstiski un par to saņemšanu jāsaņem adresāta apstiprinājums.</w:t>
      </w:r>
    </w:p>
    <w:p w14:paraId="42E9F6B0"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Par rakstveida ziņojumu vai rīkojumu jebkurā gadījumā uzskatāmi:</w:t>
      </w:r>
    </w:p>
    <w:p w14:paraId="24A9A856" w14:textId="583668DC"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pacing w:val="-4"/>
          <w:sz w:val="24"/>
          <w:szCs w:val="24"/>
          <w:lang w:val="lv-LV"/>
        </w:rPr>
      </w:pPr>
      <w:r w:rsidRPr="00DD7818">
        <w:rPr>
          <w:spacing w:val="-4"/>
          <w:sz w:val="24"/>
          <w:szCs w:val="24"/>
          <w:lang w:val="lv-LV"/>
        </w:rPr>
        <w:t xml:space="preserve">ziņojumi un rīkojumi, kas norādīti </w:t>
      </w:r>
      <w:proofErr w:type="spellStart"/>
      <w:r w:rsidRPr="00DD7818">
        <w:rPr>
          <w:spacing w:val="-4"/>
          <w:sz w:val="24"/>
          <w:szCs w:val="24"/>
          <w:lang w:val="lv-LV"/>
        </w:rPr>
        <w:t>būvsapulču</w:t>
      </w:r>
      <w:proofErr w:type="spellEnd"/>
      <w:r w:rsidRPr="00DD7818">
        <w:rPr>
          <w:spacing w:val="-4"/>
          <w:sz w:val="24"/>
          <w:szCs w:val="24"/>
          <w:lang w:val="lv-LV"/>
        </w:rPr>
        <w:t xml:space="preserve"> protokolos, autoruzraudzības vai būvdarbu žurnāl</w:t>
      </w:r>
      <w:r>
        <w:rPr>
          <w:spacing w:val="-4"/>
          <w:sz w:val="24"/>
          <w:szCs w:val="24"/>
          <w:lang w:val="lv-LV"/>
        </w:rPr>
        <w:t>os</w:t>
      </w:r>
      <w:r w:rsidRPr="00DD7818">
        <w:rPr>
          <w:spacing w:val="-4"/>
          <w:sz w:val="24"/>
          <w:szCs w:val="24"/>
          <w:lang w:val="lv-LV"/>
        </w:rPr>
        <w:t>;</w:t>
      </w:r>
    </w:p>
    <w:p w14:paraId="1BABC263" w14:textId="77777777" w:rsidR="00C800DE" w:rsidRPr="00BE6B1A"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rasējumi vai kādi citi tehniski dokumenti, kuros fiksētas izmaiņas un kurus Pasūtītājs </w:t>
      </w:r>
      <w:r w:rsidRPr="00BE6B1A">
        <w:rPr>
          <w:sz w:val="24"/>
          <w:szCs w:val="24"/>
          <w:lang w:val="lv-LV"/>
        </w:rPr>
        <w:t>iesniedz Uzņēmējam.</w:t>
      </w:r>
    </w:p>
    <w:p w14:paraId="274D0CF5" w14:textId="77777777" w:rsidR="00C800DE" w:rsidRDefault="00C800DE" w:rsidP="00C800DE">
      <w:pPr>
        <w:pStyle w:val="BodyText21"/>
        <w:widowControl/>
        <w:overflowPunct w:val="0"/>
        <w:autoSpaceDE w:val="0"/>
        <w:autoSpaceDN w:val="0"/>
        <w:adjustRightInd w:val="0"/>
        <w:ind w:left="709"/>
        <w:textAlignment w:val="baseline"/>
        <w:rPr>
          <w:sz w:val="24"/>
          <w:szCs w:val="24"/>
          <w:lang w:val="lv-LV"/>
        </w:rPr>
      </w:pPr>
      <w:r w:rsidRPr="00BE6B1A">
        <w:rPr>
          <w:sz w:val="24"/>
          <w:szCs w:val="24"/>
          <w:lang w:val="lv-LV"/>
        </w:rPr>
        <w:t>Līguma izpildes laikā Pasūtītājs ir tiesīgs pieprasīt Uzņēmējam iesniegt atjaunotu un ar Būvuzraugu saskaņotu Darbu izpildes kalendāro laika grafiku atbilstoši faktiskajai būvdarbu norisei Objektā. Atjaunotu grafiku Uzņēmējs iesniedz Pasūtītājam un Būvuzraugam 5 (piecu)  darba dienu laikā no attiecīga Pasūtītāja pieprasījuma saņemšanas. Atjaunota Darbu izpildes kalendārā laika grafika iesniegšana nepagarina Līgumā noteikto būvdarbu izpildes termiņu, un gadījumā, ja Pasūtītājs konstatē, ka atjaunotajā grafikā ir norādīti Pušu iepriekš nesaskaņoti izpildes termiņi, mainīts brigāžu skaits, vai brigādēs nodarbināto strādnieku skaits, Uzņēmējs veic labojumus atbilstoši Pušu iepriekš saskaņotajiem izpildes termiņiem.</w:t>
      </w:r>
    </w:p>
    <w:p w14:paraId="51F6E74C" w14:textId="77777777" w:rsidR="00C800DE" w:rsidRPr="00BE6B1A" w:rsidRDefault="00C800DE" w:rsidP="00C800DE">
      <w:pPr>
        <w:pStyle w:val="BodyText21"/>
        <w:widowControl/>
        <w:overflowPunct w:val="0"/>
        <w:autoSpaceDE w:val="0"/>
        <w:autoSpaceDN w:val="0"/>
        <w:adjustRightInd w:val="0"/>
        <w:ind w:left="709"/>
        <w:textAlignment w:val="baseline"/>
        <w:rPr>
          <w:sz w:val="20"/>
          <w:lang w:val="lv-LV"/>
        </w:rPr>
      </w:pPr>
    </w:p>
    <w:p w14:paraId="081435B7" w14:textId="77777777" w:rsidR="00C800DE" w:rsidRPr="009A0B69" w:rsidRDefault="00C800DE" w:rsidP="00C800DE">
      <w:pPr>
        <w:pStyle w:val="BodyText21"/>
        <w:keepNext/>
        <w:widowControl/>
        <w:numPr>
          <w:ilvl w:val="0"/>
          <w:numId w:val="87"/>
        </w:numPr>
        <w:tabs>
          <w:tab w:val="num" w:pos="480"/>
        </w:tabs>
        <w:overflowPunct w:val="0"/>
        <w:autoSpaceDE w:val="0"/>
        <w:autoSpaceDN w:val="0"/>
        <w:adjustRightInd w:val="0"/>
        <w:ind w:left="480"/>
        <w:jc w:val="center"/>
        <w:textAlignment w:val="baseline"/>
        <w:rPr>
          <w:b/>
          <w:sz w:val="24"/>
          <w:szCs w:val="24"/>
          <w:lang w:val="lv-LV"/>
        </w:rPr>
      </w:pPr>
      <w:r w:rsidRPr="009A0B69">
        <w:rPr>
          <w:b/>
          <w:sz w:val="24"/>
          <w:szCs w:val="24"/>
          <w:lang w:val="lv-LV"/>
        </w:rPr>
        <w:lastRenderedPageBreak/>
        <w:t>Apakšlīgumi</w:t>
      </w:r>
    </w:p>
    <w:p w14:paraId="0A5D5E90" w14:textId="77777777" w:rsidR="00C800DE" w:rsidRPr="00A63776" w:rsidRDefault="00C800DE" w:rsidP="00C800DE">
      <w:pPr>
        <w:keepNext/>
        <w:numPr>
          <w:ilvl w:val="1"/>
          <w:numId w:val="87"/>
        </w:numPr>
        <w:tabs>
          <w:tab w:val="clear" w:pos="480"/>
          <w:tab w:val="num" w:pos="709"/>
        </w:tabs>
        <w:ind w:left="709" w:hanging="709"/>
        <w:jc w:val="both"/>
      </w:pPr>
      <w:r w:rsidRPr="009A0B69">
        <w:t>Uzņēmējam 3 (trīs) kalendāra dienu laikā no</w:t>
      </w:r>
      <w:r w:rsidRPr="00A63776">
        <w:t xml:space="preserve"> Līguma parakstīšanas dienas jāiesniedz Pasūtītājam Līguma izpildē iesaistīto apakšuzņēmēju saraksts, kurā norādīts apakšuzņēmēja nosaukums, kontaktinformācija un tā pārstāvēt tiesīgā persona, ciktāl minētā informācija ir zināma. Minētajā sarakstā Uzņēmējam jānorāda arī apakšuzņēmēju apakšuzņēmējus. Uzņēmējam ir pienākums paziņot Pasūtītājam par jebkurām Uzņēmēja plānotajām izmaiņām iesniegtā saraksta informācijā, kā arī papildināt sarakstu ar informāciju par apakšuzņēmēju, kas tiek vēlāk iesaistīts būvdarbu veikšanā.</w:t>
      </w:r>
    </w:p>
    <w:p w14:paraId="3B016CD1" w14:textId="77777777" w:rsidR="00C800DE" w:rsidRPr="000127D8" w:rsidRDefault="00C800DE" w:rsidP="00C800DE">
      <w:pPr>
        <w:numPr>
          <w:ilvl w:val="1"/>
          <w:numId w:val="87"/>
        </w:numPr>
        <w:tabs>
          <w:tab w:val="clear" w:pos="480"/>
          <w:tab w:val="num" w:pos="709"/>
        </w:tabs>
        <w:ind w:left="709" w:hanging="709"/>
        <w:jc w:val="both"/>
      </w:pPr>
      <w:r w:rsidRPr="00A63776">
        <w:t xml:space="preserve">Uzņēmējam atļauts slēgt līgumus </w:t>
      </w:r>
      <w:r w:rsidRPr="000127D8">
        <w:t xml:space="preserve">par noteiktu Darbu izpildi vienīgi ar Piedāvājumā norādītajiem apakšuzņēmējiem. </w:t>
      </w:r>
      <w:r w:rsidRPr="000127D8">
        <w:rPr>
          <w:shd w:val="clear" w:color="auto" w:fill="FFFFFF"/>
        </w:rPr>
        <w:t>Līguma izpildē iesaistīto apakšuzņēmēju nomaiņa un jaunu apakšuzņēmēju piesaiste veicama Sabiedrisko pakalpojumu sniedzēju iepirkumu likuma 67.pantā noteiktajā kārtībā.</w:t>
      </w:r>
    </w:p>
    <w:p w14:paraId="40B851BC" w14:textId="77777777" w:rsidR="00C800DE" w:rsidRPr="00F41676" w:rsidRDefault="00C800DE" w:rsidP="00C800DE">
      <w:pPr>
        <w:numPr>
          <w:ilvl w:val="1"/>
          <w:numId w:val="87"/>
        </w:numPr>
        <w:tabs>
          <w:tab w:val="clear" w:pos="480"/>
          <w:tab w:val="num" w:pos="709"/>
        </w:tabs>
        <w:ind w:left="709" w:hanging="709"/>
        <w:jc w:val="both"/>
      </w:pPr>
      <w:r w:rsidRPr="000127D8">
        <w:t>Līguma darbības laikā Uzņēmējs Darbos var iesaistīt</w:t>
      </w:r>
      <w:r w:rsidRPr="00A63776">
        <w:t xml:space="preserve"> citus apakšuzņēmējus </w:t>
      </w:r>
      <w:r w:rsidRPr="009734E8">
        <w:t xml:space="preserve">vai nomainīt piesaistītos apakšuzņēmējus </w:t>
      </w:r>
      <w:r w:rsidRPr="00A63776">
        <w:t>vienīgi ar Pasūtītāja rakstveida</w:t>
      </w:r>
      <w:r w:rsidRPr="00A63776">
        <w:rPr>
          <w:color w:val="0000FF"/>
        </w:rPr>
        <w:t xml:space="preserve"> </w:t>
      </w:r>
      <w:r w:rsidRPr="00A63776">
        <w:t>piekrišanu. Ja Uzņēmējs vēlas veikt apakšuzņēmēju nomaiņu vai jauna apakšuzņēmēja iesaistīšanu, Uzņēmējam jāiesniedz Pasūtītājam rakstveida lūgums, norādot lūguma iemeslus un sniedzot visu apakšuzņēmēja atbilstības pārbaudei nepieciešamo informāciju</w:t>
      </w:r>
      <w:r w:rsidRPr="009734E8">
        <w:t xml:space="preserve">. </w:t>
      </w:r>
    </w:p>
    <w:p w14:paraId="7A2481E5" w14:textId="77777777" w:rsidR="00C800DE" w:rsidRPr="00A63776" w:rsidRDefault="00C800DE" w:rsidP="00C800DE">
      <w:pPr>
        <w:numPr>
          <w:ilvl w:val="1"/>
          <w:numId w:val="87"/>
        </w:numPr>
        <w:tabs>
          <w:tab w:val="clear" w:pos="480"/>
          <w:tab w:val="num" w:pos="709"/>
        </w:tabs>
        <w:ind w:left="709" w:hanging="709"/>
        <w:jc w:val="both"/>
      </w:pPr>
      <w:r w:rsidRPr="00A63776">
        <w:t>Uzņēmējs koordinē apakšuzņēmēju darbību un uzņemas pilnu atbildību par apakšuzņēmēju Darbu izpildes kvalitāti un Līguma noteikumu ievērošanu.</w:t>
      </w:r>
    </w:p>
    <w:p w14:paraId="65981DE8" w14:textId="77777777" w:rsidR="00C800DE" w:rsidRPr="00F41676" w:rsidRDefault="00C800DE" w:rsidP="00C800DE">
      <w:pPr>
        <w:tabs>
          <w:tab w:val="num" w:pos="1048"/>
        </w:tabs>
        <w:ind w:left="480"/>
      </w:pPr>
    </w:p>
    <w:p w14:paraId="17C046E5"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0"/>
        <w:jc w:val="center"/>
        <w:textAlignment w:val="baseline"/>
        <w:rPr>
          <w:b/>
          <w:sz w:val="24"/>
          <w:szCs w:val="24"/>
          <w:lang w:val="lv-LV"/>
        </w:rPr>
      </w:pPr>
      <w:r w:rsidRPr="00DD7818">
        <w:rPr>
          <w:b/>
          <w:sz w:val="24"/>
          <w:szCs w:val="24"/>
          <w:lang w:val="lv-LV"/>
        </w:rPr>
        <w:t>Pārbaudes</w:t>
      </w:r>
    </w:p>
    <w:p w14:paraId="466C6B19" w14:textId="77777777" w:rsidR="00C800DE" w:rsidRPr="00F41676"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pacing w:val="-4"/>
          <w:sz w:val="24"/>
          <w:lang w:val="lv-LV"/>
        </w:rPr>
      </w:pPr>
      <w:r w:rsidRPr="00F41676">
        <w:rPr>
          <w:spacing w:val="-4"/>
          <w:sz w:val="24"/>
          <w:lang w:val="lv-LV"/>
        </w:rPr>
        <w:t xml:space="preserve">Līguma darbības laikā var tikt veiktas pārbaudes Līguma </w:t>
      </w:r>
      <w:r w:rsidRPr="00F41676">
        <w:rPr>
          <w:b/>
          <w:spacing w:val="-4"/>
          <w:sz w:val="24"/>
          <w:lang w:val="lv-LV"/>
        </w:rPr>
        <w:t>9.8. – 9.</w:t>
      </w:r>
      <w:r w:rsidRPr="00DD7818">
        <w:rPr>
          <w:b/>
          <w:spacing w:val="-4"/>
          <w:sz w:val="24"/>
          <w:szCs w:val="24"/>
          <w:lang w:val="lv-LV"/>
        </w:rPr>
        <w:t>1</w:t>
      </w:r>
      <w:r>
        <w:rPr>
          <w:b/>
          <w:spacing w:val="-4"/>
          <w:sz w:val="24"/>
          <w:szCs w:val="24"/>
          <w:lang w:val="lv-LV"/>
        </w:rPr>
        <w:t>6</w:t>
      </w:r>
      <w:r w:rsidRPr="00F41676">
        <w:rPr>
          <w:b/>
          <w:spacing w:val="-4"/>
          <w:sz w:val="24"/>
          <w:lang w:val="lv-LV"/>
        </w:rPr>
        <w:t>. punktos</w:t>
      </w:r>
      <w:r w:rsidRPr="00F41676">
        <w:rPr>
          <w:spacing w:val="-4"/>
          <w:sz w:val="24"/>
          <w:lang w:val="lv-LV"/>
        </w:rPr>
        <w:t xml:space="preserve"> noteiktajā kārtībā. </w:t>
      </w:r>
    </w:p>
    <w:p w14:paraId="485588DB" w14:textId="77777777" w:rsidR="00C800DE" w:rsidRPr="00BA5956"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lang w:val="lv-LV"/>
        </w:rPr>
      </w:pPr>
      <w:r w:rsidRPr="00DD7818">
        <w:rPr>
          <w:sz w:val="24"/>
          <w:szCs w:val="24"/>
          <w:lang w:val="lv-LV"/>
        </w:rPr>
        <w:t>Pārbaude nesamazina Līgumā paredzēto Uzņēmēja atbildību. Būvdarbi pārbaudes laikā netiek apturēti. Līguma izpildes termiņš sakarā ar veicamo pārbaudi nav pagarināms. Pārbaudes bez īpaša pilnvarojuma no Pasūtītāja puses var pieprasīt un veikt Būvuzraugs.</w:t>
      </w:r>
    </w:p>
    <w:p w14:paraId="14700D2E"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Pārbaudes tiek veiktas, lai noskaidrotu Darbu vai to daļu atbilstību Līguma dokumentu un normatīvo aktu prasībām, ievērojot Līgumā noteiktās Līdzēju tiesības un pienākumus. Konstatētos </w:t>
      </w:r>
      <w:r>
        <w:rPr>
          <w:sz w:val="24"/>
          <w:szCs w:val="24"/>
          <w:lang w:val="lv-LV"/>
        </w:rPr>
        <w:t>D</w:t>
      </w:r>
      <w:r w:rsidRPr="00DD7818">
        <w:rPr>
          <w:sz w:val="24"/>
          <w:szCs w:val="24"/>
          <w:lang w:val="lv-LV"/>
        </w:rPr>
        <w:t>efektus fiksē pārbaudes aktā.</w:t>
      </w:r>
    </w:p>
    <w:p w14:paraId="29B66C76"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Par pārbaudi Pasūtītājs, tā pilnvarotā persona vai Būvuzraugs iepriekš paziņo Uzņēmējam. 2 (divu) darba dienu laikā pēc paziņojuma saņemšanas Uzņēmējam jāpaziņo Būvuzraugam un Pasūtītājam par gatavību veikt pārbaudi, kā arī par termiņiem, kad pārbaudei būs pieejami segtie darbi. Uzņēmēja sagatavošanās pārbaudei nevar būt ilgāka kā 3 (trīs) darba </w:t>
      </w:r>
      <w:r w:rsidRPr="009734E8">
        <w:rPr>
          <w:sz w:val="24"/>
          <w:szCs w:val="24"/>
          <w:lang w:val="lv-LV"/>
        </w:rPr>
        <w:t>dienām</w:t>
      </w:r>
      <w:r w:rsidRPr="00DD7818">
        <w:rPr>
          <w:sz w:val="24"/>
          <w:szCs w:val="24"/>
          <w:lang w:val="lv-LV"/>
        </w:rPr>
        <w:t>, ja Līdzēji nevienojas par citu termiņu.</w:t>
      </w:r>
    </w:p>
    <w:p w14:paraId="566BC109"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Pārbaudes organizācijai Uzņēmējs nodrošina:</w:t>
      </w:r>
    </w:p>
    <w:p w14:paraId="7ED94BC2"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savu pārstāvju piedalīšanos pārbaudē;</w:t>
      </w:r>
    </w:p>
    <w:p w14:paraId="713C5B58"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iespēju pārbaudes veicējam netraucēti veikt visas ar pārbaudi saistītās darbības, tajā skaitā izmantot Uzņēmēja instrumentus, pārbaudes ierīces, kas pieejamas būvlaukumā;</w:t>
      </w:r>
    </w:p>
    <w:p w14:paraId="33892133"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nepieciešamo palīdzību no Uzņēmēja puses.</w:t>
      </w:r>
    </w:p>
    <w:p w14:paraId="2ECB8076" w14:textId="77777777" w:rsidR="00C800DE" w:rsidRPr="00DD7818" w:rsidRDefault="00C800DE" w:rsidP="00C800DE">
      <w:pPr>
        <w:pStyle w:val="BodyText21"/>
        <w:widowControl/>
        <w:numPr>
          <w:ilvl w:val="1"/>
          <w:numId w:val="87"/>
        </w:numPr>
        <w:tabs>
          <w:tab w:val="clear" w:pos="480"/>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Pārbaudes rezultāti, norādot konstatētos </w:t>
      </w:r>
      <w:r w:rsidRPr="009734E8">
        <w:rPr>
          <w:sz w:val="24"/>
          <w:szCs w:val="24"/>
          <w:lang w:val="lv-LV"/>
        </w:rPr>
        <w:t>Defektus</w:t>
      </w:r>
      <w:r w:rsidRPr="00DD7818">
        <w:rPr>
          <w:sz w:val="24"/>
          <w:szCs w:val="24"/>
          <w:lang w:val="lv-LV"/>
        </w:rPr>
        <w:t>, tiek paziņoti Uzņēmējam 3 (trīs) darba dienu laikā pēc pārbaudes pabeigšanas. Savi iebildumi par pārbaudes rezultātiem Uzņēmējam jāpaziņo ne vēlāk kā 3 (trīs) darba dienu laikā no dienas, kad saņemti pārbaudes rezultāti. Ja minētajā termiņā Pasūtītājs vai Būvuzraugs nav saņēmis Uzņēmēja iebildumus, uzskatāms, ka Uzņēmējs ir piekritis pārbaudes rezultātiem.</w:t>
      </w:r>
    </w:p>
    <w:p w14:paraId="500C0E07" w14:textId="77777777" w:rsidR="00C800DE" w:rsidRPr="00DD7818" w:rsidRDefault="00C800DE" w:rsidP="00C800DE">
      <w:pPr>
        <w:pStyle w:val="BodyText21"/>
        <w:widowControl/>
        <w:numPr>
          <w:ilvl w:val="1"/>
          <w:numId w:val="87"/>
        </w:numPr>
        <w:overflowPunct w:val="0"/>
        <w:autoSpaceDE w:val="0"/>
        <w:autoSpaceDN w:val="0"/>
        <w:adjustRightInd w:val="0"/>
        <w:ind w:left="709" w:hanging="709"/>
        <w:textAlignment w:val="baseline"/>
        <w:rPr>
          <w:sz w:val="24"/>
          <w:szCs w:val="24"/>
          <w:lang w:val="lv-LV"/>
        </w:rPr>
      </w:pPr>
      <w:r>
        <w:rPr>
          <w:sz w:val="24"/>
          <w:szCs w:val="24"/>
          <w:lang w:val="lv-LV"/>
        </w:rPr>
        <w:t xml:space="preserve"> </w:t>
      </w:r>
      <w:r w:rsidRPr="00DD7818">
        <w:rPr>
          <w:sz w:val="24"/>
          <w:szCs w:val="24"/>
          <w:lang w:val="lv-LV"/>
        </w:rPr>
        <w:t>Nepieciešamības gadījumā, Darbu gaitā Līdzēji sastāda kārtējo pārbaužu plānu, kurā tiek norādīts pārbaudes laiks un pārbaudāmie darbi. Uzņēmējs savlaicīgi informē Pasūtītāju par iespējamiem kārtējo pārbaužu kavējumiem un pārbaudāmo darbu pieejamību.</w:t>
      </w:r>
    </w:p>
    <w:p w14:paraId="7982F03E" w14:textId="77777777" w:rsidR="00C800DE" w:rsidRPr="00DD7818" w:rsidRDefault="00C800DE" w:rsidP="00C800DE">
      <w:pPr>
        <w:pStyle w:val="BodyText21"/>
        <w:widowControl/>
        <w:numPr>
          <w:ilvl w:val="1"/>
          <w:numId w:val="87"/>
        </w:numPr>
        <w:overflowPunct w:val="0"/>
        <w:autoSpaceDE w:val="0"/>
        <w:autoSpaceDN w:val="0"/>
        <w:adjustRightInd w:val="0"/>
        <w:ind w:left="709" w:hanging="709"/>
        <w:textAlignment w:val="baseline"/>
        <w:rPr>
          <w:sz w:val="24"/>
          <w:szCs w:val="24"/>
          <w:lang w:val="lv-LV"/>
        </w:rPr>
      </w:pPr>
      <w:r>
        <w:rPr>
          <w:sz w:val="24"/>
          <w:szCs w:val="24"/>
          <w:lang w:val="lv-LV"/>
        </w:rPr>
        <w:t xml:space="preserve"> </w:t>
      </w:r>
      <w:r w:rsidRPr="00DD7818">
        <w:rPr>
          <w:sz w:val="24"/>
          <w:szCs w:val="24"/>
          <w:lang w:val="lv-LV"/>
        </w:rPr>
        <w:t>Līdzēji var prasīt iepriekšējo pārbaudi, ja:</w:t>
      </w:r>
    </w:p>
    <w:p w14:paraId="2F47623A" w14:textId="77777777"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szCs w:val="24"/>
          <w:lang w:val="lv-LV"/>
        </w:rPr>
      </w:pPr>
      <w:r w:rsidRPr="00DD7818">
        <w:rPr>
          <w:sz w:val="24"/>
          <w:szCs w:val="24"/>
          <w:lang w:val="lv-LV"/>
        </w:rPr>
        <w:t>pēc Darbu vai pārbaudāmo darbu pabeigšanas interesējošais Darbs nevar būt pieejams plānotai pārbaudei bez nopietniem traucējumiem;</w:t>
      </w:r>
    </w:p>
    <w:p w14:paraId="60900D88" w14:textId="77777777"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pēc Darbu vai pārbaudāmo Darbu pabeigšanas konstatēto </w:t>
      </w:r>
      <w:r w:rsidRPr="009734E8">
        <w:rPr>
          <w:sz w:val="24"/>
          <w:szCs w:val="24"/>
          <w:lang w:val="lv-LV"/>
        </w:rPr>
        <w:t>Defektu</w:t>
      </w:r>
      <w:r w:rsidRPr="00DD7818">
        <w:rPr>
          <w:sz w:val="24"/>
          <w:szCs w:val="24"/>
          <w:lang w:val="lv-LV"/>
        </w:rPr>
        <w:t xml:space="preserve"> novēršana var radīt kādam Līdzējam īpašas neērtības;</w:t>
      </w:r>
    </w:p>
    <w:p w14:paraId="1163F8AB" w14:textId="77777777" w:rsidR="00C800DE" w:rsidRPr="00DD7818" w:rsidRDefault="00C800DE" w:rsidP="00C800DE">
      <w:pPr>
        <w:pStyle w:val="BodyText21"/>
        <w:widowControl/>
        <w:numPr>
          <w:ilvl w:val="2"/>
          <w:numId w:val="87"/>
        </w:numPr>
        <w:tabs>
          <w:tab w:val="clear" w:pos="720"/>
          <w:tab w:val="num" w:pos="1004"/>
        </w:tabs>
        <w:overflowPunct w:val="0"/>
        <w:autoSpaceDE w:val="0"/>
        <w:autoSpaceDN w:val="0"/>
        <w:adjustRightInd w:val="0"/>
        <w:ind w:left="993" w:hanging="709"/>
        <w:textAlignment w:val="baseline"/>
        <w:rPr>
          <w:sz w:val="24"/>
          <w:szCs w:val="24"/>
          <w:lang w:val="lv-LV"/>
        </w:rPr>
      </w:pPr>
      <w:r w:rsidRPr="00DD7818">
        <w:rPr>
          <w:sz w:val="24"/>
          <w:szCs w:val="24"/>
          <w:lang w:val="lv-LV"/>
        </w:rPr>
        <w:t>to prasa kādi citi iemesli.</w:t>
      </w:r>
    </w:p>
    <w:p w14:paraId="43477EEE"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lastRenderedPageBreak/>
        <w:t>Iepriekšēja pārbaude organizējama nekavējoties pēc pieprasījuma saņemšanas. Iepriekšējās pārbaudes rezultāti tiek fiksēti segto darbu aktā.</w:t>
      </w:r>
    </w:p>
    <w:p w14:paraId="28DD3CE4"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Ja Līdzējiem, Būvuzraugam vai kompetentai kontroles institūcijai pastāv aizdomas par normatīvo aktu pārkāpumiem Darbu izpildē, var veikt īpašu pārbaudi attiecībā par to Darbu daļu, kas ietilpst kontroles institūcijas kompetencē un nav paredzēta kārtējo pārbaužu plānā. Īpašu pārbaudi katrs no Līdzējiem var pieprasīt arī attiecībā uz Pasūtītāja vai Būvuzrauga konstatētajiem </w:t>
      </w:r>
      <w:r>
        <w:rPr>
          <w:sz w:val="24"/>
          <w:szCs w:val="24"/>
          <w:lang w:val="lv-LV"/>
        </w:rPr>
        <w:t>D</w:t>
      </w:r>
      <w:r w:rsidRPr="00DD7818">
        <w:rPr>
          <w:sz w:val="24"/>
          <w:szCs w:val="24"/>
          <w:lang w:val="lv-LV"/>
        </w:rPr>
        <w:t>efektiem Darbu izpildes un garantijas laikā.</w:t>
      </w:r>
    </w:p>
    <w:p w14:paraId="4A75B4CB" w14:textId="77777777" w:rsidR="00C800DE" w:rsidRPr="00056CC4"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Atkārtotu pārbaudi veic, kad novērsti konstatētie </w:t>
      </w:r>
      <w:r>
        <w:rPr>
          <w:sz w:val="24"/>
          <w:szCs w:val="24"/>
          <w:lang w:val="lv-LV"/>
        </w:rPr>
        <w:t>D</w:t>
      </w:r>
      <w:r w:rsidRPr="00DD7818">
        <w:rPr>
          <w:sz w:val="24"/>
          <w:szCs w:val="24"/>
          <w:lang w:val="lv-LV"/>
        </w:rPr>
        <w:t xml:space="preserve">efekti. Katram no Līdzējiem ir tiesības pieprasīt atkārtotu Darbu pārbaudi, lai </w:t>
      </w:r>
      <w:r w:rsidRPr="00056CC4">
        <w:rPr>
          <w:sz w:val="24"/>
          <w:szCs w:val="24"/>
          <w:lang w:val="lv-LV"/>
        </w:rPr>
        <w:t xml:space="preserve">pārliecinātos, ka </w:t>
      </w:r>
      <w:r>
        <w:rPr>
          <w:sz w:val="24"/>
          <w:szCs w:val="24"/>
          <w:lang w:val="lv-LV"/>
        </w:rPr>
        <w:t>D</w:t>
      </w:r>
      <w:r w:rsidRPr="00056CC4">
        <w:rPr>
          <w:sz w:val="24"/>
          <w:szCs w:val="24"/>
          <w:lang w:val="lv-LV"/>
        </w:rPr>
        <w:t xml:space="preserve">efekti ir novērsti. Atkārtota pārbaude jāuzsāk 5 (piecu) dienu laikā pēc </w:t>
      </w:r>
      <w:r>
        <w:rPr>
          <w:sz w:val="24"/>
          <w:szCs w:val="24"/>
          <w:lang w:val="lv-LV"/>
        </w:rPr>
        <w:t>D</w:t>
      </w:r>
      <w:r w:rsidRPr="00056CC4">
        <w:rPr>
          <w:sz w:val="24"/>
          <w:szCs w:val="24"/>
          <w:lang w:val="lv-LV"/>
        </w:rPr>
        <w:t>efektu novēršanas.</w:t>
      </w:r>
    </w:p>
    <w:p w14:paraId="20A5B1E8" w14:textId="15765638"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b/>
          <w:sz w:val="24"/>
          <w:lang w:val="lv-LV"/>
        </w:rPr>
      </w:pPr>
      <w:r>
        <w:rPr>
          <w:b/>
          <w:sz w:val="24"/>
          <w:lang w:val="lv-LV"/>
        </w:rPr>
        <w:t>Katra Objekta g</w:t>
      </w:r>
      <w:r w:rsidRPr="00056CC4">
        <w:rPr>
          <w:b/>
          <w:sz w:val="24"/>
          <w:lang w:val="lv-LV"/>
        </w:rPr>
        <w:t>alīgā pārbaude notiek</w:t>
      </w:r>
      <w:r w:rsidRPr="00056CC4">
        <w:rPr>
          <w:b/>
          <w:sz w:val="24"/>
          <w:szCs w:val="24"/>
          <w:lang w:val="lv-LV"/>
        </w:rPr>
        <w:t xml:space="preserve"> pēc </w:t>
      </w:r>
      <w:r>
        <w:rPr>
          <w:b/>
          <w:sz w:val="24"/>
          <w:szCs w:val="24"/>
          <w:lang w:val="lv-LV"/>
        </w:rPr>
        <w:t xml:space="preserve">attiecīgā </w:t>
      </w:r>
      <w:r w:rsidRPr="00056CC4">
        <w:rPr>
          <w:b/>
          <w:sz w:val="24"/>
          <w:szCs w:val="24"/>
          <w:lang w:val="lv-LV"/>
        </w:rPr>
        <w:t xml:space="preserve">Būvprojekta izmaiņu projekta saskaņošanas būvvaldē (ja tāds tiek izstrādāts), kad </w:t>
      </w:r>
      <w:r>
        <w:rPr>
          <w:b/>
          <w:sz w:val="24"/>
          <w:szCs w:val="24"/>
          <w:lang w:val="lv-LV"/>
        </w:rPr>
        <w:t xml:space="preserve">attiecīgajā </w:t>
      </w:r>
      <w:r w:rsidRPr="00056CC4">
        <w:rPr>
          <w:b/>
          <w:sz w:val="24"/>
          <w:szCs w:val="24"/>
          <w:lang w:val="lv-LV"/>
        </w:rPr>
        <w:t>Būvprojektā (tajā skaitā Būvprojekta izmaiņu projektā, ja</w:t>
      </w:r>
      <w:r w:rsidRPr="00DD7818">
        <w:rPr>
          <w:b/>
          <w:sz w:val="24"/>
          <w:szCs w:val="24"/>
          <w:lang w:val="lv-LV"/>
        </w:rPr>
        <w:t xml:space="preserve"> Darbu izpildes laikā tāds tiek izstrādāts) un Līgumā paredzētie </w:t>
      </w:r>
      <w:r>
        <w:rPr>
          <w:b/>
          <w:sz w:val="24"/>
          <w:szCs w:val="24"/>
          <w:lang w:val="lv-LV"/>
        </w:rPr>
        <w:t>b</w:t>
      </w:r>
      <w:r w:rsidRPr="00DD7818">
        <w:rPr>
          <w:b/>
          <w:sz w:val="24"/>
          <w:szCs w:val="24"/>
          <w:lang w:val="lv-LV"/>
        </w:rPr>
        <w:t>ūvdarbi</w:t>
      </w:r>
      <w:r w:rsidRPr="00DD7818">
        <w:rPr>
          <w:b/>
          <w:sz w:val="24"/>
          <w:lang w:val="lv-LV"/>
        </w:rPr>
        <w:t xml:space="preserve"> </w:t>
      </w:r>
      <w:r>
        <w:rPr>
          <w:b/>
          <w:sz w:val="24"/>
          <w:lang w:val="lv-LV"/>
        </w:rPr>
        <w:t xml:space="preserve">Objektā </w:t>
      </w:r>
      <w:r w:rsidRPr="00DD7818">
        <w:rPr>
          <w:b/>
          <w:sz w:val="24"/>
          <w:lang w:val="lv-LV"/>
        </w:rPr>
        <w:t>ir pilnīgi pabeigti</w:t>
      </w:r>
      <w:r w:rsidRPr="00DD7818">
        <w:rPr>
          <w:b/>
          <w:sz w:val="24"/>
          <w:szCs w:val="24"/>
          <w:lang w:val="lv-LV"/>
        </w:rPr>
        <w:t xml:space="preserve"> un sagatavota Darbu </w:t>
      </w:r>
      <w:proofErr w:type="spellStart"/>
      <w:r w:rsidRPr="00DD7818">
        <w:rPr>
          <w:b/>
          <w:sz w:val="24"/>
          <w:szCs w:val="24"/>
          <w:lang w:val="lv-LV"/>
        </w:rPr>
        <w:t>izpilddokumentācija</w:t>
      </w:r>
      <w:proofErr w:type="spellEnd"/>
      <w:r w:rsidRPr="00DD7818">
        <w:rPr>
          <w:b/>
          <w:sz w:val="24"/>
          <w:szCs w:val="24"/>
          <w:lang w:val="lv-LV"/>
        </w:rPr>
        <w:t xml:space="preserve">. </w:t>
      </w:r>
    </w:p>
    <w:p w14:paraId="0FA6C2D0"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lang w:val="lv-LV"/>
        </w:rPr>
      </w:pPr>
      <w:r w:rsidRPr="00DD7818">
        <w:rPr>
          <w:sz w:val="24"/>
          <w:lang w:val="lv-LV"/>
        </w:rPr>
        <w:t xml:space="preserve">Galīgo </w:t>
      </w:r>
      <w:r w:rsidRPr="00DD7818">
        <w:rPr>
          <w:sz w:val="24"/>
          <w:szCs w:val="24"/>
          <w:lang w:val="lv-LV"/>
        </w:rPr>
        <w:t>Būvdarbu</w:t>
      </w:r>
      <w:r w:rsidRPr="00DD7818">
        <w:rPr>
          <w:sz w:val="24"/>
          <w:lang w:val="lv-LV"/>
        </w:rPr>
        <w:t xml:space="preserve"> un </w:t>
      </w:r>
      <w:r>
        <w:rPr>
          <w:sz w:val="24"/>
          <w:szCs w:val="24"/>
          <w:lang w:val="lv-LV"/>
        </w:rPr>
        <w:t xml:space="preserve">Darbu </w:t>
      </w:r>
      <w:proofErr w:type="spellStart"/>
      <w:r>
        <w:rPr>
          <w:sz w:val="24"/>
          <w:szCs w:val="24"/>
          <w:lang w:val="lv-LV"/>
        </w:rPr>
        <w:t>izpild</w:t>
      </w:r>
      <w:r w:rsidRPr="00DD7818">
        <w:rPr>
          <w:sz w:val="24"/>
          <w:lang w:val="lv-LV"/>
        </w:rPr>
        <w:t>dokumentācijas</w:t>
      </w:r>
      <w:proofErr w:type="spellEnd"/>
      <w:r w:rsidRPr="00DD7818">
        <w:rPr>
          <w:sz w:val="24"/>
          <w:lang w:val="lv-LV"/>
        </w:rPr>
        <w:t xml:space="preserve"> </w:t>
      </w:r>
      <w:r w:rsidRPr="00DD7818">
        <w:rPr>
          <w:sz w:val="24"/>
          <w:szCs w:val="24"/>
          <w:lang w:val="lv-LV"/>
        </w:rPr>
        <w:t>pārbaudi, ieskaitot segto darbu un nozīmīgo konstrukciju dokumentācijas pārbaudi, drīkst veikt vienīgi</w:t>
      </w:r>
      <w:r w:rsidRPr="00DD7818">
        <w:rPr>
          <w:sz w:val="24"/>
          <w:lang w:val="lv-LV"/>
        </w:rPr>
        <w:t xml:space="preserve"> pēc Līguma </w:t>
      </w:r>
      <w:r w:rsidRPr="00DD7818">
        <w:rPr>
          <w:b/>
          <w:sz w:val="24"/>
          <w:szCs w:val="24"/>
          <w:lang w:val="lv-LV"/>
        </w:rPr>
        <w:t>10.</w:t>
      </w:r>
      <w:r w:rsidRPr="00D336A9">
        <w:rPr>
          <w:b/>
          <w:sz w:val="24"/>
          <w:szCs w:val="24"/>
          <w:lang w:val="lv-LV"/>
        </w:rPr>
        <w:t>15</w:t>
      </w:r>
      <w:r w:rsidRPr="00DD7818">
        <w:rPr>
          <w:b/>
          <w:sz w:val="24"/>
          <w:lang w:val="lv-LV"/>
        </w:rPr>
        <w:t xml:space="preserve">.punktā </w:t>
      </w:r>
      <w:r w:rsidRPr="00DD7818">
        <w:rPr>
          <w:sz w:val="24"/>
          <w:lang w:val="lv-LV"/>
        </w:rPr>
        <w:t>minētās</w:t>
      </w:r>
      <w:r w:rsidRPr="00DD7818">
        <w:rPr>
          <w:b/>
          <w:sz w:val="24"/>
          <w:lang w:val="lv-LV"/>
        </w:rPr>
        <w:t xml:space="preserve"> </w:t>
      </w:r>
      <w:r w:rsidRPr="00DD7818">
        <w:rPr>
          <w:sz w:val="24"/>
          <w:lang w:val="lv-LV"/>
        </w:rPr>
        <w:t xml:space="preserve"> pavadvēstules  un dokumentu saņemšanas. </w:t>
      </w:r>
    </w:p>
    <w:p w14:paraId="0B8C5B84" w14:textId="77777777" w:rsidR="00C800DE" w:rsidRPr="00F41676"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lang w:val="lv-LV"/>
        </w:rPr>
      </w:pPr>
      <w:r w:rsidRPr="00DD7818">
        <w:rPr>
          <w:sz w:val="24"/>
          <w:szCs w:val="24"/>
          <w:lang w:val="lv-LV"/>
        </w:rPr>
        <w:t xml:space="preserve">Galīgajā pārbaudē Pasūtītājs apstiprina Būvdarbu izpildi, ja tajos nav konstatēti </w:t>
      </w:r>
      <w:r>
        <w:rPr>
          <w:sz w:val="24"/>
          <w:szCs w:val="24"/>
          <w:lang w:val="lv-LV"/>
        </w:rPr>
        <w:t>D</w:t>
      </w:r>
      <w:r w:rsidRPr="00DD7818">
        <w:rPr>
          <w:sz w:val="24"/>
          <w:szCs w:val="24"/>
          <w:lang w:val="lv-LV"/>
        </w:rPr>
        <w:t xml:space="preserve">efekti. Galīgās pārbaudes rezultāts tiek fiksēts pārbaudes aktā. </w:t>
      </w:r>
    </w:p>
    <w:p w14:paraId="229F820A" w14:textId="485A30C7" w:rsidR="00C800DE" w:rsidRPr="00497E7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Ja Būvdarbu izpilde vai </w:t>
      </w:r>
      <w:r>
        <w:rPr>
          <w:sz w:val="24"/>
          <w:szCs w:val="24"/>
          <w:lang w:val="lv-LV"/>
        </w:rPr>
        <w:t xml:space="preserve">Darbu </w:t>
      </w:r>
      <w:proofErr w:type="spellStart"/>
      <w:r>
        <w:rPr>
          <w:sz w:val="24"/>
          <w:szCs w:val="24"/>
          <w:lang w:val="lv-LV"/>
        </w:rPr>
        <w:t>izpild</w:t>
      </w:r>
      <w:r w:rsidRPr="00DD7818">
        <w:rPr>
          <w:sz w:val="24"/>
          <w:szCs w:val="24"/>
          <w:lang w:val="lv-LV"/>
        </w:rPr>
        <w:t>dokumentācija</w:t>
      </w:r>
      <w:proofErr w:type="spellEnd"/>
      <w:r w:rsidRPr="00DD7818">
        <w:rPr>
          <w:sz w:val="24"/>
          <w:szCs w:val="24"/>
          <w:lang w:val="lv-LV"/>
        </w:rPr>
        <w:t xml:space="preserve"> galīgajā pārbaudē netiek apstiprināta sakarā ar konstatētiem </w:t>
      </w:r>
      <w:r>
        <w:rPr>
          <w:sz w:val="24"/>
          <w:szCs w:val="24"/>
          <w:lang w:val="lv-LV"/>
        </w:rPr>
        <w:t>D</w:t>
      </w:r>
      <w:r w:rsidRPr="00DD7818">
        <w:rPr>
          <w:sz w:val="24"/>
          <w:szCs w:val="24"/>
          <w:lang w:val="lv-LV"/>
        </w:rPr>
        <w:t xml:space="preserve">efektiem, </w:t>
      </w:r>
      <w:r w:rsidRPr="00DD7818">
        <w:rPr>
          <w:b/>
          <w:sz w:val="24"/>
          <w:szCs w:val="24"/>
          <w:lang w:val="lv-LV"/>
        </w:rPr>
        <w:t>Būvuzraugs, Pasūtītājs un Uzņēmējs</w:t>
      </w:r>
      <w:r w:rsidRPr="00DD7818">
        <w:rPr>
          <w:sz w:val="24"/>
          <w:szCs w:val="24"/>
          <w:lang w:val="lv-LV"/>
        </w:rPr>
        <w:t xml:space="preserve"> vienojas par termiņu un kārtību, kādā tiks novērsti</w:t>
      </w:r>
      <w:r w:rsidRPr="00DD7818">
        <w:rPr>
          <w:sz w:val="24"/>
          <w:lang w:val="lv-LV"/>
        </w:rPr>
        <w:t xml:space="preserve"> </w:t>
      </w:r>
      <w:r>
        <w:rPr>
          <w:sz w:val="24"/>
          <w:szCs w:val="24"/>
          <w:lang w:val="lv-LV"/>
        </w:rPr>
        <w:t>D</w:t>
      </w:r>
      <w:r w:rsidRPr="00DD7818">
        <w:rPr>
          <w:sz w:val="24"/>
          <w:szCs w:val="24"/>
          <w:lang w:val="lv-LV"/>
        </w:rPr>
        <w:t xml:space="preserve">efekti. Ja pēc atkārtotās pārbaudes Būvdarbu izpilde un </w:t>
      </w:r>
      <w:r>
        <w:rPr>
          <w:sz w:val="24"/>
          <w:szCs w:val="24"/>
          <w:lang w:val="lv-LV"/>
        </w:rPr>
        <w:t xml:space="preserve">Darbu </w:t>
      </w:r>
      <w:proofErr w:type="spellStart"/>
      <w:r w:rsidRPr="00497E78">
        <w:rPr>
          <w:sz w:val="24"/>
          <w:szCs w:val="24"/>
          <w:lang w:val="lv-LV"/>
        </w:rPr>
        <w:t>izpilddokumentācija</w:t>
      </w:r>
      <w:proofErr w:type="spellEnd"/>
      <w:r w:rsidRPr="00497E78">
        <w:rPr>
          <w:sz w:val="24"/>
          <w:szCs w:val="24"/>
          <w:lang w:val="lv-LV"/>
        </w:rPr>
        <w:t xml:space="preserve"> tiek apstiprināta (tiek parakstīts Galīgās pārbaudes akts), Uzņēmējs no Pasūtītāja saņem būvvaldei adresētu apliecinājumu par Objekta Nr.1 gatavību ekspluatācijai un Objekta Nr.1 pieņemšanai ekspluatācijā nepieciešamos dokumentus iesniedz būvvaldē.</w:t>
      </w:r>
    </w:p>
    <w:p w14:paraId="5C4C7E1E"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lang w:val="lv-LV"/>
        </w:rPr>
      </w:pPr>
      <w:r w:rsidRPr="00DD7818">
        <w:rPr>
          <w:sz w:val="24"/>
          <w:lang w:val="lv-LV"/>
        </w:rPr>
        <w:t xml:space="preserve">Līdzēji var vienoties par neatkarīga, atbilstoši sertificēta, speciālista pieaicināšanu pārbaudes veikšanai. Pārbaudes veicējs nodrošina Līdzēju pārstāvju klātbūtni pārbaudē. Šādas pārbaudes un pārbaudītāja darba apmaksu Līdzēji sedz līdzīgās daļās. Ja tiek konstatēts, ka </w:t>
      </w:r>
      <w:r w:rsidRPr="00DD7818">
        <w:rPr>
          <w:sz w:val="24"/>
          <w:szCs w:val="24"/>
          <w:lang w:val="lv-LV"/>
        </w:rPr>
        <w:t>Darbi</w:t>
      </w:r>
      <w:r w:rsidRPr="00DD7818">
        <w:rPr>
          <w:sz w:val="24"/>
          <w:lang w:val="lv-LV"/>
        </w:rPr>
        <w:t xml:space="preserve"> neatbilst Līguma dokumentu vai normatīvo aktu prasībām, pārbaudes izdevumus pilnībā sedz Uzņēmējs.</w:t>
      </w:r>
    </w:p>
    <w:p w14:paraId="7D8F1F7C" w14:textId="77777777" w:rsidR="00C800DE" w:rsidRPr="00DD7818" w:rsidRDefault="00C800DE" w:rsidP="00C800DE">
      <w:pPr>
        <w:pStyle w:val="BodyText21"/>
        <w:widowControl/>
        <w:overflowPunct w:val="0"/>
        <w:autoSpaceDE w:val="0"/>
        <w:autoSpaceDN w:val="0"/>
        <w:adjustRightInd w:val="0"/>
        <w:ind w:left="567"/>
        <w:textAlignment w:val="baseline"/>
        <w:rPr>
          <w:sz w:val="24"/>
          <w:lang w:val="lv-LV"/>
        </w:rPr>
      </w:pPr>
    </w:p>
    <w:p w14:paraId="76B7C909"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0"/>
        <w:jc w:val="center"/>
        <w:textAlignment w:val="baseline"/>
        <w:rPr>
          <w:b/>
          <w:sz w:val="24"/>
          <w:szCs w:val="24"/>
          <w:lang w:val="lv-LV"/>
        </w:rPr>
      </w:pPr>
      <w:r w:rsidRPr="00DD7818">
        <w:rPr>
          <w:b/>
          <w:sz w:val="24"/>
          <w:szCs w:val="24"/>
          <w:lang w:val="lv-LV"/>
        </w:rPr>
        <w:t>Darbu nodošanas un pieņemšanas kārtība</w:t>
      </w:r>
      <w:r w:rsidRPr="009734E8">
        <w:rPr>
          <w:b/>
          <w:sz w:val="24"/>
          <w:szCs w:val="24"/>
          <w:lang w:val="lv-LV"/>
        </w:rPr>
        <w:t xml:space="preserve"> un ar Darbu pieņemšanu saistīto strīdu risināšana</w:t>
      </w:r>
    </w:p>
    <w:p w14:paraId="03A85B2E" w14:textId="77777777" w:rsidR="00C800DE" w:rsidRPr="00412B77" w:rsidRDefault="00C800DE" w:rsidP="00C800DE">
      <w:pPr>
        <w:pStyle w:val="BodyText21"/>
        <w:keepNext/>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9734E8">
        <w:rPr>
          <w:sz w:val="24"/>
          <w:szCs w:val="24"/>
          <w:lang w:val="lv-LV"/>
        </w:rPr>
        <w:t xml:space="preserve">Ja Līgumā </w:t>
      </w:r>
      <w:r w:rsidRPr="00412B77">
        <w:rPr>
          <w:sz w:val="24"/>
          <w:szCs w:val="24"/>
          <w:lang w:val="lv-LV"/>
        </w:rPr>
        <w:t>noteiktais būvdarbu izpildes termiņš pārsniedz trīs mēnešus, izpildītos Būvdarbus pieņem katru mēnesi.</w:t>
      </w:r>
    </w:p>
    <w:p w14:paraId="6CBE9F64" w14:textId="77777777" w:rsidR="00C800DE" w:rsidRPr="00412B77"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412B77">
        <w:rPr>
          <w:sz w:val="24"/>
          <w:szCs w:val="24"/>
          <w:shd w:val="clear" w:color="auto" w:fill="FFFFFF"/>
          <w:lang w:val="lv-LV"/>
        </w:rPr>
        <w:t xml:space="preserve">Līdz kārtējā mēneša desmitajam datumam Uzņēmējs </w:t>
      </w:r>
      <w:r>
        <w:rPr>
          <w:sz w:val="24"/>
          <w:szCs w:val="24"/>
          <w:shd w:val="clear" w:color="auto" w:fill="FFFFFF"/>
          <w:lang w:val="lv-LV"/>
        </w:rPr>
        <w:t xml:space="preserve">par katru objektu atsevišķi </w:t>
      </w:r>
      <w:r w:rsidRPr="00412B77">
        <w:rPr>
          <w:sz w:val="24"/>
          <w:szCs w:val="24"/>
          <w:shd w:val="clear" w:color="auto" w:fill="FFFFFF"/>
          <w:lang w:val="lv-LV"/>
        </w:rPr>
        <w:t xml:space="preserve">iesniedz Pasūtītājam Būvdarbu izpildes aktu par iepriekšējā mēneša laikā izpildīto </w:t>
      </w:r>
      <w:r>
        <w:rPr>
          <w:sz w:val="24"/>
          <w:szCs w:val="24"/>
          <w:shd w:val="clear" w:color="auto" w:fill="FFFFFF"/>
          <w:lang w:val="lv-LV"/>
        </w:rPr>
        <w:t>B</w:t>
      </w:r>
      <w:r w:rsidRPr="00412B77">
        <w:rPr>
          <w:sz w:val="24"/>
          <w:szCs w:val="24"/>
          <w:shd w:val="clear" w:color="auto" w:fill="FFFFFF"/>
          <w:lang w:val="lv-LV"/>
        </w:rPr>
        <w:t>ūvdarbu apjomu un izmaksām</w:t>
      </w:r>
      <w:r>
        <w:rPr>
          <w:sz w:val="24"/>
          <w:szCs w:val="24"/>
          <w:shd w:val="clear" w:color="auto" w:fill="FFFFFF"/>
          <w:lang w:val="lv-LV"/>
        </w:rPr>
        <w:t xml:space="preserve">. </w:t>
      </w:r>
      <w:r w:rsidRPr="00463119">
        <w:rPr>
          <w:sz w:val="24"/>
          <w:szCs w:val="24"/>
          <w:lang w:val="lv-LV"/>
        </w:rPr>
        <w:t>Uzņēmējs</w:t>
      </w:r>
      <w:r w:rsidRPr="00463119">
        <w:rPr>
          <w:sz w:val="24"/>
          <w:szCs w:val="24"/>
          <w:shd w:val="clear" w:color="auto" w:fill="FFFFFF"/>
          <w:lang w:val="lv-LV"/>
        </w:rPr>
        <w:t xml:space="preserve"> kopā ar Aktu iesniedz Būvuzraugam </w:t>
      </w:r>
      <w:proofErr w:type="spellStart"/>
      <w:r w:rsidRPr="00463119">
        <w:rPr>
          <w:sz w:val="24"/>
          <w:szCs w:val="24"/>
          <w:shd w:val="clear" w:color="auto" w:fill="FFFFFF"/>
          <w:lang w:val="lv-LV"/>
        </w:rPr>
        <w:t>izpildokumentāciju</w:t>
      </w:r>
      <w:proofErr w:type="spellEnd"/>
      <w:r w:rsidRPr="00463119">
        <w:rPr>
          <w:sz w:val="24"/>
          <w:szCs w:val="24"/>
          <w:shd w:val="clear" w:color="auto" w:fill="FFFFFF"/>
          <w:lang w:val="lv-LV"/>
        </w:rPr>
        <w:t xml:space="preserve"> par aktā norādīto izpildīto Būvdarba apjomu, tai skaitā, faktiski veikto Būvdarbu </w:t>
      </w:r>
      <w:proofErr w:type="spellStart"/>
      <w:r w:rsidRPr="00463119">
        <w:rPr>
          <w:sz w:val="24"/>
          <w:szCs w:val="24"/>
          <w:shd w:val="clear" w:color="auto" w:fill="FFFFFF"/>
          <w:lang w:val="lv-LV"/>
        </w:rPr>
        <w:t>izpilduzmērījumiem</w:t>
      </w:r>
      <w:proofErr w:type="spellEnd"/>
      <w:r w:rsidRPr="00463119">
        <w:rPr>
          <w:sz w:val="24"/>
          <w:szCs w:val="24"/>
          <w:shd w:val="clear" w:color="auto" w:fill="FFFFFF"/>
          <w:lang w:val="lv-LV"/>
        </w:rPr>
        <w:t xml:space="preserve">, materiālu īpašībām, atbilstības deklarācijas vai citu dokumentāciju, kas apliecina materiālu atbilstību, segto darbu aktu, ko paraksta </w:t>
      </w:r>
      <w:proofErr w:type="spellStart"/>
      <w:r>
        <w:rPr>
          <w:sz w:val="24"/>
          <w:szCs w:val="24"/>
          <w:shd w:val="clear" w:color="auto" w:fill="FFFFFF"/>
          <w:lang w:val="lv-LV"/>
        </w:rPr>
        <w:t>A</w:t>
      </w:r>
      <w:r w:rsidRPr="00463119">
        <w:rPr>
          <w:sz w:val="24"/>
          <w:szCs w:val="24"/>
          <w:shd w:val="clear" w:color="auto" w:fill="FFFFFF"/>
          <w:lang w:val="lv-LV"/>
        </w:rPr>
        <w:t>utoruzraugs</w:t>
      </w:r>
      <w:proofErr w:type="spellEnd"/>
      <w:r w:rsidRPr="00463119">
        <w:rPr>
          <w:sz w:val="24"/>
          <w:szCs w:val="24"/>
          <w:shd w:val="clear" w:color="auto" w:fill="FFFFFF"/>
          <w:lang w:val="lv-LV"/>
        </w:rPr>
        <w:t xml:space="preserve"> un </w:t>
      </w:r>
      <w:r>
        <w:rPr>
          <w:sz w:val="24"/>
          <w:szCs w:val="24"/>
          <w:shd w:val="clear" w:color="auto" w:fill="FFFFFF"/>
          <w:lang w:val="lv-LV"/>
        </w:rPr>
        <w:t>B</w:t>
      </w:r>
      <w:r w:rsidRPr="00463119">
        <w:rPr>
          <w:sz w:val="24"/>
          <w:szCs w:val="24"/>
          <w:shd w:val="clear" w:color="auto" w:fill="FFFFFF"/>
          <w:lang w:val="lv-LV"/>
        </w:rPr>
        <w:t>ūvuzraugs</w:t>
      </w:r>
      <w:r>
        <w:rPr>
          <w:sz w:val="24"/>
          <w:szCs w:val="24"/>
          <w:shd w:val="clear" w:color="auto" w:fill="FFFFFF"/>
          <w:lang w:val="lv-LV"/>
        </w:rPr>
        <w:t>,</w:t>
      </w:r>
      <w:r w:rsidRPr="00463119">
        <w:rPr>
          <w:sz w:val="24"/>
          <w:szCs w:val="24"/>
          <w:shd w:val="clear" w:color="auto" w:fill="FFFFFF"/>
          <w:lang w:val="lv-LV"/>
        </w:rPr>
        <w:t xml:space="preserve"> u.c. dokumentāciju, kas apliecina izpildīto Būvdarbu atbilstību normatīvajiem aktiem.</w:t>
      </w:r>
      <w:r>
        <w:rPr>
          <w:sz w:val="24"/>
          <w:szCs w:val="24"/>
          <w:shd w:val="clear" w:color="auto" w:fill="FFFFFF"/>
          <w:lang w:val="lv-LV"/>
        </w:rPr>
        <w:t xml:space="preserve"> Būvdarbu izpildes aktu pirms iesniegšanas Pasūtītājam Uzņēmējs saskaņo ar Būvuzraugu</w:t>
      </w:r>
      <w:r w:rsidRPr="00412B77">
        <w:rPr>
          <w:sz w:val="24"/>
          <w:szCs w:val="24"/>
          <w:shd w:val="clear" w:color="auto" w:fill="FFFFFF"/>
          <w:lang w:val="lv-LV"/>
        </w:rPr>
        <w:t>.</w:t>
      </w:r>
    </w:p>
    <w:p w14:paraId="67F5BB8F" w14:textId="77777777" w:rsidR="00C800DE" w:rsidRPr="00412B77"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412B77">
        <w:rPr>
          <w:sz w:val="24"/>
          <w:szCs w:val="24"/>
          <w:lang w:val="lv-LV"/>
        </w:rPr>
        <w:t xml:space="preserve">Pasūtītājs iepriekšējā mēnesī izpildītos Būvdarbus pieņem un Būvdarbu izpildes aktu </w:t>
      </w:r>
      <w:r>
        <w:rPr>
          <w:sz w:val="24"/>
          <w:szCs w:val="24"/>
          <w:lang w:val="lv-LV"/>
        </w:rPr>
        <w:t xml:space="preserve">par katru Objektu atsevišķi </w:t>
      </w:r>
      <w:r w:rsidRPr="00412B77">
        <w:rPr>
          <w:sz w:val="24"/>
          <w:szCs w:val="24"/>
          <w:lang w:val="lv-LV"/>
        </w:rPr>
        <w:t>paraksta 10 (desmit) darba dienu laikā no Būvdarbu izpildes akta saņemšanas dienas.</w:t>
      </w:r>
    </w:p>
    <w:p w14:paraId="59293D15" w14:textId="77777777" w:rsidR="00C800DE" w:rsidRPr="00412B77"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412B77">
        <w:rPr>
          <w:sz w:val="24"/>
          <w:szCs w:val="24"/>
          <w:lang w:val="lv-LV"/>
        </w:rPr>
        <w:t xml:space="preserve">Ja Pasūtītājs neparaksta </w:t>
      </w:r>
      <w:r w:rsidRPr="00412B77">
        <w:rPr>
          <w:lang w:val="lv-LV"/>
        </w:rPr>
        <w:t>B</w:t>
      </w:r>
      <w:r w:rsidRPr="00412B77">
        <w:rPr>
          <w:sz w:val="24"/>
          <w:szCs w:val="24"/>
          <w:lang w:val="lv-LV"/>
        </w:rPr>
        <w:t xml:space="preserve">ūvdarbu izpildes aktu Līguma </w:t>
      </w:r>
      <w:r w:rsidRPr="00412B77">
        <w:rPr>
          <w:b/>
          <w:bCs/>
          <w:sz w:val="24"/>
          <w:szCs w:val="24"/>
          <w:lang w:val="lv-LV"/>
        </w:rPr>
        <w:t xml:space="preserve">10.3.punktā </w:t>
      </w:r>
      <w:r w:rsidRPr="00412B77">
        <w:rPr>
          <w:sz w:val="24"/>
          <w:szCs w:val="24"/>
          <w:lang w:val="lv-LV"/>
        </w:rPr>
        <w:t xml:space="preserve">minētajā termiņā, kā arī neiesniedz Uzņēmējam Līguma </w:t>
      </w:r>
      <w:r w:rsidRPr="00412B77">
        <w:rPr>
          <w:b/>
          <w:bCs/>
          <w:sz w:val="24"/>
          <w:szCs w:val="24"/>
          <w:lang w:val="lv-LV"/>
        </w:rPr>
        <w:t>10.5.punktā</w:t>
      </w:r>
      <w:r w:rsidRPr="00412B77">
        <w:rPr>
          <w:sz w:val="24"/>
          <w:szCs w:val="24"/>
          <w:lang w:val="lv-LV"/>
        </w:rPr>
        <w:t xml:space="preserve"> minēto pretenziju vai ar atbildīgo būvuzraugu saskaņotu Defektu aktu, uzskatāms, ka Pasūtītājs izpildītos Būvdarbus ir pieņēmis Līguma </w:t>
      </w:r>
      <w:r w:rsidRPr="00412B77">
        <w:rPr>
          <w:b/>
          <w:bCs/>
          <w:sz w:val="24"/>
          <w:szCs w:val="24"/>
          <w:lang w:val="lv-LV"/>
        </w:rPr>
        <w:t xml:space="preserve">10.3.punktā </w:t>
      </w:r>
      <w:r w:rsidRPr="00412B77">
        <w:rPr>
          <w:sz w:val="24"/>
          <w:szCs w:val="24"/>
          <w:lang w:val="lv-LV"/>
        </w:rPr>
        <w:t>minētā termiņa pēdējā dienā.</w:t>
      </w:r>
    </w:p>
    <w:p w14:paraId="1E192A32" w14:textId="77777777" w:rsidR="00C800DE" w:rsidRPr="00412B77"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412B77">
        <w:rPr>
          <w:sz w:val="24"/>
          <w:szCs w:val="24"/>
          <w:lang w:val="lv-LV"/>
        </w:rPr>
        <w:lastRenderedPageBreak/>
        <w:t xml:space="preserve">Ja Pasūtītājs nepieņem Būvdarbus, tas iesniedz Uzņēmējam pretenziju, norādot ar Līguma noteikumiem pamatotas nepilnības, kuru dēļ Pasūtītājs nevar parakstīt Būvdarbu izpildes aktu, ja nepilnības nav saistītas ar Būvdarbu kvalitāti, vai ar atbildīgo būvuzraugu saskaņotu Defektu aktu. Ja Uzņēmējs nepiekrīt Pasūtītāja norādītajiem </w:t>
      </w:r>
      <w:r>
        <w:rPr>
          <w:sz w:val="24"/>
          <w:szCs w:val="24"/>
          <w:lang w:val="lv-LV"/>
        </w:rPr>
        <w:t>D</w:t>
      </w:r>
      <w:r w:rsidRPr="00412B77">
        <w:rPr>
          <w:sz w:val="24"/>
          <w:szCs w:val="24"/>
          <w:lang w:val="lv-LV"/>
        </w:rPr>
        <w:t xml:space="preserve">efektiem vai iebildumiem par faktiski izpildīto būvdarbu apjomiem, Uzņēmējs 10 (desmit) darba dienu laikā no </w:t>
      </w:r>
      <w:r>
        <w:rPr>
          <w:sz w:val="24"/>
          <w:szCs w:val="24"/>
          <w:lang w:val="lv-LV"/>
        </w:rPr>
        <w:t>D</w:t>
      </w:r>
      <w:r w:rsidRPr="00412B77">
        <w:rPr>
          <w:sz w:val="24"/>
          <w:szCs w:val="24"/>
          <w:lang w:val="lv-LV"/>
        </w:rPr>
        <w:t xml:space="preserve">efektu akta saņemšanas dienas iesniedz Pasūtītājam </w:t>
      </w:r>
      <w:r>
        <w:rPr>
          <w:sz w:val="24"/>
          <w:szCs w:val="24"/>
          <w:lang w:val="lv-LV"/>
        </w:rPr>
        <w:t>D</w:t>
      </w:r>
      <w:r w:rsidRPr="00412B77">
        <w:rPr>
          <w:sz w:val="24"/>
          <w:szCs w:val="24"/>
          <w:lang w:val="lv-LV"/>
        </w:rPr>
        <w:t>arbu vadītāja parakstītus rakstiskus iebildumus pret Defektu aktā norādītajām nepilnībām.</w:t>
      </w:r>
    </w:p>
    <w:p w14:paraId="4674724B" w14:textId="77777777" w:rsidR="00C800DE" w:rsidRPr="00412B77"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412B77">
        <w:rPr>
          <w:sz w:val="24"/>
          <w:szCs w:val="24"/>
          <w:lang w:val="lv-LV"/>
        </w:rPr>
        <w:t xml:space="preserve">Ja Pasūtītājs nepiekrīt </w:t>
      </w:r>
      <w:r>
        <w:rPr>
          <w:sz w:val="24"/>
          <w:szCs w:val="24"/>
          <w:lang w:val="lv-LV"/>
        </w:rPr>
        <w:t>D</w:t>
      </w:r>
      <w:r w:rsidRPr="00412B77">
        <w:rPr>
          <w:sz w:val="24"/>
          <w:szCs w:val="24"/>
          <w:lang w:val="lv-LV"/>
        </w:rPr>
        <w:t xml:space="preserve">arbu vadītāja iebildumiem attiecībā uz Defektu aktā iekļautajiem izpildīto Būvdarbu apjomiem vai </w:t>
      </w:r>
      <w:r>
        <w:rPr>
          <w:sz w:val="24"/>
          <w:szCs w:val="24"/>
          <w:lang w:val="lv-LV"/>
        </w:rPr>
        <w:t>D</w:t>
      </w:r>
      <w:r w:rsidRPr="00412B77">
        <w:rPr>
          <w:sz w:val="24"/>
          <w:szCs w:val="24"/>
          <w:lang w:val="lv-LV"/>
        </w:rPr>
        <w:t xml:space="preserve">efektiem būves konstrukcijās, viņam ir pienākums pasūtīt būves ekspertīzi par veikto Būvdarbu kvalitāti. Šādā gadījumā ekspertīzes uzdevums ir novērtēt faktiski izpildīto Būvdarbu apjomu, atbilstību </w:t>
      </w:r>
      <w:proofErr w:type="spellStart"/>
      <w:r w:rsidRPr="00412B77">
        <w:rPr>
          <w:sz w:val="24"/>
          <w:szCs w:val="24"/>
          <w:lang w:val="lv-LV"/>
        </w:rPr>
        <w:t>būvprojektēšanas</w:t>
      </w:r>
      <w:proofErr w:type="spellEnd"/>
      <w:r w:rsidRPr="00412B77">
        <w:rPr>
          <w:sz w:val="24"/>
          <w:szCs w:val="24"/>
          <w:lang w:val="lv-LV"/>
        </w:rPr>
        <w:t xml:space="preserve"> dokumentācijai, atbilstošo būvizstrādājumu un tiem atbilstošās iestrādes tehnoloģijas piemērošanu.</w:t>
      </w:r>
    </w:p>
    <w:p w14:paraId="7C516E93" w14:textId="77777777" w:rsidR="00C800DE" w:rsidRPr="00412B77"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412B77">
        <w:rPr>
          <w:sz w:val="24"/>
          <w:szCs w:val="24"/>
          <w:lang w:val="lv-LV"/>
        </w:rPr>
        <w:t>Ja būves ekspertīze neapstiprina Pasūtītāja Defektu aktā norādīto vai veikto Būvdarbu neatbilstību normatīvo aktu un Pasūtītāja prasībām, uzskatāms, ka Pasūtītājs Būvdarbus ir pieņēmis ekspertīzes slēdziena iesniegšanas dienā un Būvdarbu izpildes akta parakstīšana nav nepieciešama.</w:t>
      </w:r>
    </w:p>
    <w:p w14:paraId="5B0BFA9B" w14:textId="77777777" w:rsidR="00C800DE" w:rsidRPr="003A5843"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412B77">
        <w:rPr>
          <w:sz w:val="24"/>
          <w:szCs w:val="24"/>
          <w:lang w:val="lv-LV"/>
        </w:rPr>
        <w:t xml:space="preserve">Ja Uzņēmējs piekrīt Defektu aktā Pasūtītāja norādītajām nepilnībām vai ekspertīze apstiprina Defektu aktā Pasūtītāja norādītās nepilnības vai veikto būvdarbu neatbilstību normatīvo aktu un Pasūtītāja prasībām, Uzņēmējs un Pasūtītājs vienojas par saprātīgu termiņu konstatēto Defektu novēršanai, ņemot vērā Defektu novēršanai nepieciešamo darbu apjomu un </w:t>
      </w:r>
      <w:r w:rsidRPr="003A5843">
        <w:rPr>
          <w:sz w:val="24"/>
          <w:szCs w:val="24"/>
          <w:lang w:val="lv-LV"/>
        </w:rPr>
        <w:t>specifiku, kā arī būvizstrādājumu piegādes termiņus. Ja Līdzēji nevar vienoties, termiņu Defektu novēršanai nosaka Būvuzraugs.</w:t>
      </w:r>
    </w:p>
    <w:p w14:paraId="7599FA3A" w14:textId="77777777" w:rsidR="00C800DE" w:rsidRPr="003A5843"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3A5843">
        <w:rPr>
          <w:sz w:val="24"/>
          <w:szCs w:val="24"/>
          <w:lang w:val="lv-LV"/>
        </w:rPr>
        <w:t xml:space="preserve">Ja Defekti ir konstatēti daļā būvdarbu, tad Pasūtītājs pieņem tos Būvdarbus, kuru izpildē Defekti nav konstatēti. Šajā gadījumā Uzņēmējs </w:t>
      </w:r>
      <w:r w:rsidRPr="003A5843">
        <w:rPr>
          <w:sz w:val="24"/>
          <w:szCs w:val="24"/>
          <w:shd w:val="clear" w:color="auto" w:fill="FFFFFF"/>
          <w:lang w:val="lv-LV"/>
        </w:rPr>
        <w:t>iesniedz Pasūtītājam precizētu Būvdarbu izpildes aktu par iepriekšējā mēneša laikā izpildīto būvdarbu apjomiem un izmaksām, ko saskaņojis Būvuzraugs.</w:t>
      </w:r>
      <w:r w:rsidRPr="003A5843">
        <w:rPr>
          <w:sz w:val="24"/>
          <w:szCs w:val="24"/>
          <w:lang w:val="lv-LV"/>
        </w:rPr>
        <w:t xml:space="preserve"> Pēc Defektu novēršanas izpildītos Būvdarbus ietver nākamā mēneša būvdarbu izpildes aktā.</w:t>
      </w:r>
    </w:p>
    <w:p w14:paraId="2F216ED2" w14:textId="43654C50" w:rsidR="00C800DE" w:rsidRPr="00A63776" w:rsidRDefault="00C800DE" w:rsidP="00C800DE">
      <w:pPr>
        <w:keepNext/>
        <w:numPr>
          <w:ilvl w:val="1"/>
          <w:numId w:val="87"/>
        </w:numPr>
        <w:tabs>
          <w:tab w:val="clear" w:pos="480"/>
          <w:tab w:val="num" w:pos="709"/>
        </w:tabs>
        <w:ind w:left="709" w:hanging="709"/>
        <w:jc w:val="both"/>
      </w:pPr>
      <w:r w:rsidRPr="00A63776">
        <w:t>Izpildītie Darbi netiek pieņemti, ja tie neatbilst Līgumam, Būvprojekt</w:t>
      </w:r>
      <w:r>
        <w:t>ie</w:t>
      </w:r>
      <w:r w:rsidRPr="00A63776">
        <w:t>m, Piedāvājumam, normatīvo aktu prasībām, vai arī, ja attiecībā uz tiem bija nepieciešams, bet netika sastādīts segto darbu pieņemšanas akts vai akts par nozīmīgu konstrukciju pieņemšanu, vai arī, ja dokumentos uzrādītie Darbi  neatbilst faktiski izpildītajam Darbu apjomam.</w:t>
      </w:r>
    </w:p>
    <w:p w14:paraId="30A5298F" w14:textId="77777777" w:rsidR="00C800DE" w:rsidRPr="00A63776" w:rsidRDefault="00C800DE" w:rsidP="00C800DE">
      <w:pPr>
        <w:numPr>
          <w:ilvl w:val="1"/>
          <w:numId w:val="87"/>
        </w:numPr>
        <w:tabs>
          <w:tab w:val="clear" w:pos="480"/>
          <w:tab w:val="num" w:pos="709"/>
        </w:tabs>
        <w:ind w:left="709" w:hanging="709"/>
        <w:jc w:val="both"/>
      </w:pPr>
      <w:r w:rsidRPr="00A63776">
        <w:t xml:space="preserve">Par Būvdarbu pabeigšanu </w:t>
      </w:r>
      <w:r>
        <w:t xml:space="preserve">katrā atsevišķajā Objektā </w:t>
      </w:r>
      <w:r w:rsidRPr="00A63776">
        <w:t xml:space="preserve">Uzņēmējs paziņo Pasūtītājam un Būvuzraugam </w:t>
      </w:r>
      <w:proofErr w:type="spellStart"/>
      <w:r w:rsidRPr="00A63776">
        <w:t>rakstveidā</w:t>
      </w:r>
      <w:proofErr w:type="spellEnd"/>
      <w:r w:rsidRPr="00A63776">
        <w:t xml:space="preserve">. Būvdarbi </w:t>
      </w:r>
      <w:r>
        <w:t xml:space="preserve">katrā Objektā </w:t>
      </w:r>
      <w:r w:rsidRPr="00A63776">
        <w:t xml:space="preserve">uzskatāmi par pabeigtiem, ja Objektā veikti visi Būvprojektā paredzētie </w:t>
      </w:r>
      <w:r w:rsidRPr="00412B77">
        <w:t>Būvdarbi</w:t>
      </w:r>
      <w:r w:rsidRPr="00A63776">
        <w:t xml:space="preserve"> un attiecībā uz tiem ir veikta ūdensvada tīklu dezinfekcija</w:t>
      </w:r>
      <w:r>
        <w:t xml:space="preserve"> un</w:t>
      </w:r>
      <w:r w:rsidRPr="00A63776">
        <w:t xml:space="preserve"> tīklu hidrauliskā pārbaude</w:t>
      </w:r>
      <w:r>
        <w:t xml:space="preserve"> (ja tiek veikti ūdensvada tīkla būvdarbi)</w:t>
      </w:r>
      <w:r w:rsidRPr="00412B77">
        <w:t>,</w:t>
      </w:r>
      <w:r w:rsidRPr="00A63776">
        <w:t xml:space="preserve"> kanalizācijas tīklu CCTV inspekcija</w:t>
      </w:r>
      <w:r>
        <w:t xml:space="preserve"> (ja tiek veikti kanalizācijas tīkla būvdarbi)</w:t>
      </w:r>
      <w:r w:rsidRPr="00412B77">
        <w:t>,</w:t>
      </w:r>
      <w:r w:rsidRPr="00A63776">
        <w:t xml:space="preserve"> kā arī visas pārbaudes, kuras nepieciešamas, lai nodrošinātu būves un iekārtu ekspluatāciju atbilstoši tās funkcijām. Pēc minētā paziņojuma saņemšanas </w:t>
      </w:r>
      <w:r w:rsidRPr="00A63776">
        <w:rPr>
          <w:b/>
        </w:rPr>
        <w:t xml:space="preserve">Pasūtītājs, Būvuzraugs un </w:t>
      </w:r>
      <w:proofErr w:type="spellStart"/>
      <w:r w:rsidRPr="00A63776">
        <w:rPr>
          <w:b/>
        </w:rPr>
        <w:t>Autoruzraugs</w:t>
      </w:r>
      <w:proofErr w:type="spellEnd"/>
      <w:r w:rsidRPr="00A63776">
        <w:t xml:space="preserve"> veic Objekta apsekošanu.</w:t>
      </w:r>
    </w:p>
    <w:p w14:paraId="4B38206D" w14:textId="77777777" w:rsidR="00C800DE" w:rsidRPr="00F41676" w:rsidRDefault="00C800DE" w:rsidP="00C800DE">
      <w:pPr>
        <w:pStyle w:val="Sarakstarindkopa"/>
        <w:numPr>
          <w:ilvl w:val="1"/>
          <w:numId w:val="87"/>
        </w:numPr>
        <w:tabs>
          <w:tab w:val="clear" w:pos="480"/>
          <w:tab w:val="num" w:pos="709"/>
        </w:tabs>
        <w:ind w:left="709" w:hanging="709"/>
        <w:contextualSpacing/>
        <w:jc w:val="both"/>
      </w:pPr>
      <w:r w:rsidRPr="00A63776">
        <w:t xml:space="preserve">Ja </w:t>
      </w:r>
      <w:r>
        <w:t xml:space="preserve">atsevišķā </w:t>
      </w:r>
      <w:r w:rsidRPr="00A63776">
        <w:t xml:space="preserve">Objekta apsekošanas laikā tiek konstatēts, ka visi Būvdarbi pabeigti un ir veiktas visas Līguma </w:t>
      </w:r>
      <w:r w:rsidRPr="00A63776">
        <w:rPr>
          <w:b/>
        </w:rPr>
        <w:t>10.</w:t>
      </w:r>
      <w:r w:rsidRPr="00412B77">
        <w:rPr>
          <w:b/>
        </w:rPr>
        <w:t>11</w:t>
      </w:r>
      <w:r w:rsidRPr="00A63776">
        <w:rPr>
          <w:b/>
        </w:rPr>
        <w:t>.punktā</w:t>
      </w:r>
      <w:r w:rsidRPr="00A63776">
        <w:t xml:space="preserve"> minētās pārbaudes, lai konstatētu Līguma </w:t>
      </w:r>
      <w:r w:rsidRPr="00A63776">
        <w:rPr>
          <w:b/>
        </w:rPr>
        <w:t>14.3.1. punktā</w:t>
      </w:r>
      <w:r w:rsidRPr="00A63776">
        <w:t xml:space="preserve"> norādītā termiņa ievērošanu, </w:t>
      </w:r>
      <w:r w:rsidRPr="00A63776">
        <w:rPr>
          <w:b/>
        </w:rPr>
        <w:t xml:space="preserve">Pasūtītājs, Uzņēmējs, Būvuzraugs un </w:t>
      </w:r>
      <w:proofErr w:type="spellStart"/>
      <w:r w:rsidRPr="00A63776">
        <w:rPr>
          <w:b/>
        </w:rPr>
        <w:t>Autoruzraugs</w:t>
      </w:r>
      <w:proofErr w:type="spellEnd"/>
      <w:r w:rsidRPr="00A63776">
        <w:t xml:space="preserve"> </w:t>
      </w:r>
      <w:r>
        <w:t xml:space="preserve">par katru Objektu atsevišķi </w:t>
      </w:r>
      <w:r w:rsidRPr="001129C7">
        <w:t>sastāda un paraksta Aktu par Būvdarbu pabeigšanu Objektā.</w:t>
      </w:r>
      <w:r w:rsidRPr="00A63776">
        <w:t xml:space="preserve"> </w:t>
      </w:r>
      <w:r w:rsidRPr="00A63776">
        <w:rPr>
          <w:b/>
        </w:rPr>
        <w:t xml:space="preserve">Šajā aktā tiek norādīts Objekts (tā adrese), informācija par labiekārtošanas darbu izpildi, </w:t>
      </w:r>
      <w:r w:rsidRPr="00A63776">
        <w:rPr>
          <w:rFonts w:eastAsia="Calibri"/>
          <w:b/>
        </w:rPr>
        <w:t>seguma atjaunošanu,</w:t>
      </w:r>
      <w:r w:rsidRPr="00A63776">
        <w:rPr>
          <w:b/>
        </w:rPr>
        <w:t xml:space="preserve"> </w:t>
      </w:r>
      <w:r w:rsidRPr="00A63776">
        <w:rPr>
          <w:rFonts w:eastAsia="Calibri"/>
          <w:b/>
        </w:rPr>
        <w:t>satiksmi ierobežojošo zīmju noņemšanu,</w:t>
      </w:r>
      <w:r w:rsidRPr="00A63776">
        <w:rPr>
          <w:b/>
        </w:rPr>
        <w:t xml:space="preserve"> Būvdarbu laikā radušos atkritumu izvešanu un nepieciešamo pārbaužu veikšanu, cita uz Būvdarbu izpildi attiecināma informācija, datums kurā veikta Objekta apsekošana. </w:t>
      </w:r>
      <w:r w:rsidRPr="00DD7818">
        <w:t xml:space="preserve"> </w:t>
      </w:r>
      <w:r w:rsidRPr="00A63776">
        <w:t>Ar šāda Akta par Būvdarbu pabeigšanu Objektā parakstīšanu Būvdarbi nav uzskatāmi par pieņemtiem, Būvdarbu apjomi netiek apstiprināti un šāda akta parakstīšana neapliecina Būvdarbu kvalitāti. No Pasūtītāja puses minēto aktu paraksta Pasūtītāja pilnvarotā persona. Gadījumā</w:t>
      </w:r>
      <w:r w:rsidRPr="00F41676">
        <w:t xml:space="preserve">, ja Objektā veicami atliktie darbi (piemērotos </w:t>
      </w:r>
      <w:r w:rsidRPr="00F41676">
        <w:lastRenderedPageBreak/>
        <w:t xml:space="preserve">klimatiskos apstākļos veicamie darbi), Aktā par Būvdarbu pabeigšanu </w:t>
      </w:r>
      <w:r w:rsidRPr="007A0693">
        <w:t xml:space="preserve">Objektā </w:t>
      </w:r>
      <w:r w:rsidRPr="00F41676">
        <w:t>tiek norādīts šādu darbu veids, paredzamais apjoms un izpildes termiņš.</w:t>
      </w:r>
    </w:p>
    <w:p w14:paraId="4340C865" w14:textId="77777777" w:rsidR="00C800DE" w:rsidRPr="00F41676" w:rsidRDefault="00C800DE" w:rsidP="00C800DE">
      <w:pPr>
        <w:pStyle w:val="Sarakstarindkopa"/>
        <w:numPr>
          <w:ilvl w:val="1"/>
          <w:numId w:val="87"/>
        </w:numPr>
        <w:tabs>
          <w:tab w:val="clear" w:pos="480"/>
          <w:tab w:val="num" w:pos="709"/>
        </w:tabs>
        <w:ind w:left="709" w:hanging="709"/>
        <w:contextualSpacing/>
        <w:jc w:val="both"/>
      </w:pPr>
      <w:r w:rsidRPr="00F41676">
        <w:t xml:space="preserve">Akts par Būvdarbu pabeigšanu Objektā tiek parakstīts 10 (desmit) darba dienu laikā pēc Līguma </w:t>
      </w:r>
      <w:r w:rsidRPr="00F41676">
        <w:rPr>
          <w:b/>
        </w:rPr>
        <w:t>10.11.punktā</w:t>
      </w:r>
      <w:r w:rsidRPr="00F41676">
        <w:t xml:space="preserve"> minētā Uzņēmēja paziņojuma saņemšanas dienas, vai, konstatējot nepabeigtus Būvdarbus vai trūkumus Būvdarbu pārbaužu dokumentos, Pasūtītājs sniedz Uzņēmējam pamatotu atteikumu (Pretenziju un/ vai Defektu aktu) apliecināt Būvdarbu pabeigšanu</w:t>
      </w:r>
      <w:r>
        <w:t xml:space="preserve"> Objektā</w:t>
      </w:r>
      <w:r w:rsidRPr="00F41676">
        <w:t xml:space="preserve">. Pēc trūkumu novēršanas Uzņēmējs iesniedz paziņojumu par Būvdarbu pabeigšanu atkārtoti, un tas tiek izskatīts Līguma </w:t>
      </w:r>
      <w:r w:rsidRPr="00F41676">
        <w:rPr>
          <w:b/>
        </w:rPr>
        <w:t>10.11.</w:t>
      </w:r>
      <w:r w:rsidRPr="00F41676">
        <w:t xml:space="preserve"> un </w:t>
      </w:r>
      <w:r w:rsidRPr="00F41676">
        <w:rPr>
          <w:b/>
        </w:rPr>
        <w:t>10.12.punktā</w:t>
      </w:r>
      <w:r w:rsidRPr="00F41676">
        <w:t xml:space="preserve"> noteiktajā kārtībā.</w:t>
      </w:r>
    </w:p>
    <w:p w14:paraId="27549985" w14:textId="77777777" w:rsidR="00C800DE" w:rsidRPr="00F41676"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F41676">
        <w:rPr>
          <w:sz w:val="24"/>
          <w:szCs w:val="24"/>
          <w:lang w:val="lv-LV"/>
        </w:rPr>
        <w:t>Būvdarbu izpildes akta parakstīšana uzskatāma par pamatojumu starpmaksājuma veikšanai Līgumā noteiktajā kārtībā. Būvdarbu izpildes akta parakstīšana neatņem Pasūtītājam tiesības Līguma spēkā esamības laikā, kā arī Garantijas termiņā izteikt pretenzijas par izpildīto Būvdarbu apjomiem un Defektiem, trūkumiem un neatbilstībām vai Būvdarbu veikšanas termiņu kavējumu, kā arī neatbrīvo Uzņēmēju no Līgumā noteiktajiem pienākumiem un atbildības. Uzņēmējam ir pienākums novērst Defektu aktā norādītos un/ vai garantijas laikā pieteiktos Defektus, trūkumus un neatbilstības par saviem līdzekļiem.</w:t>
      </w:r>
    </w:p>
    <w:p w14:paraId="73923A16" w14:textId="1EBE4AAC" w:rsidR="00C800DE" w:rsidRPr="00F41676" w:rsidRDefault="00C800DE" w:rsidP="00C800DE">
      <w:pPr>
        <w:pStyle w:val="Sarakstarindkopa"/>
        <w:numPr>
          <w:ilvl w:val="1"/>
          <w:numId w:val="87"/>
        </w:numPr>
        <w:tabs>
          <w:tab w:val="clear" w:pos="480"/>
          <w:tab w:val="num" w:pos="709"/>
        </w:tabs>
        <w:ind w:left="709" w:hanging="709"/>
        <w:contextualSpacing/>
        <w:jc w:val="both"/>
      </w:pPr>
      <w:r w:rsidRPr="00F41676">
        <w:t xml:space="preserve">Uzņēmējs </w:t>
      </w:r>
      <w:r>
        <w:t xml:space="preserve">attiecībā uz katru atsevišķo Objektu </w:t>
      </w:r>
      <w:r w:rsidRPr="00F41676">
        <w:t xml:space="preserve">ne vēlāk kā </w:t>
      </w:r>
      <w:r>
        <w:rPr>
          <w:b/>
        </w:rPr>
        <w:t>50</w:t>
      </w:r>
      <w:r w:rsidRPr="00F41676">
        <w:rPr>
          <w:b/>
        </w:rPr>
        <w:t xml:space="preserve"> (</w:t>
      </w:r>
      <w:r>
        <w:rPr>
          <w:b/>
        </w:rPr>
        <w:t>piecdesmit</w:t>
      </w:r>
      <w:r w:rsidRPr="00F41676">
        <w:rPr>
          <w:b/>
        </w:rPr>
        <w:t>) kalendāra dienu laikā</w:t>
      </w:r>
      <w:r w:rsidRPr="00F41676">
        <w:t xml:space="preserve"> no Akta par Būvdarbu pabeigšanu Objektā parakstīšanas un Būvdarbu izmaiņu projekta un būves kadastrālās uzmērīšanas lietas saņemšanas dienas (ja tādi dokumenti tiek izstrādāti Darbu izpildes laikā) </w:t>
      </w:r>
      <w:r>
        <w:t xml:space="preserve">ar pavadvēstuli iesniedz Pasūtītājam </w:t>
      </w:r>
      <w:r w:rsidRPr="00F41676">
        <w:t xml:space="preserve">uzstādīto iekārtu tehniskās pases un </w:t>
      </w:r>
      <w:r>
        <w:t xml:space="preserve">iekārtu ekspluatācijas rokasgrāmatas. Papildus minētajam Uzņēmējs par Objektu Nr.1 </w:t>
      </w:r>
      <w:r w:rsidRPr="00F41676">
        <w:t>sagatavo un ievieto BIS visus dokumentus, kuri nepieciešami Objekta</w:t>
      </w:r>
      <w:r>
        <w:t xml:space="preserve"> Nr.1</w:t>
      </w:r>
      <w:r w:rsidRPr="00F41676">
        <w:t xml:space="preserve"> pieņemšanai ekspluatācijā, tai skaitā atzinumus no tehnisko noteikumu izdevējiem, un ar pavadvēstuli iesniedz Pasūtītājam iesniegumu ar lūgumu saskaņot BIS apliecinājumu par inženierbūves vai tās daļas gatavību ekspluatācijai.</w:t>
      </w:r>
    </w:p>
    <w:p w14:paraId="4BCB55BA" w14:textId="05435A64" w:rsidR="00C800DE" w:rsidRPr="00F41676" w:rsidRDefault="00C800DE" w:rsidP="00C800DE">
      <w:pPr>
        <w:pStyle w:val="Sarakstarindkopa"/>
        <w:numPr>
          <w:ilvl w:val="1"/>
          <w:numId w:val="87"/>
        </w:numPr>
        <w:tabs>
          <w:tab w:val="clear" w:pos="480"/>
          <w:tab w:val="num" w:pos="709"/>
        </w:tabs>
        <w:ind w:left="709" w:hanging="709"/>
        <w:contextualSpacing/>
        <w:jc w:val="both"/>
      </w:pPr>
      <w:r w:rsidRPr="00F41676">
        <w:t xml:space="preserve">Pasūtītājs ne vēlāk kā 10 (desmit) darba dienu laikā pēc Līguma </w:t>
      </w:r>
      <w:r w:rsidRPr="00F41676">
        <w:rPr>
          <w:b/>
        </w:rPr>
        <w:t>10.15.punktā</w:t>
      </w:r>
      <w:r w:rsidRPr="00F41676">
        <w:t xml:space="preserve"> minētās pavadvēstules un dokumentu saņemšanas veic Darbu galīgo pārbaudi</w:t>
      </w:r>
      <w:r>
        <w:t xml:space="preserve"> attiecībā uz katru atsevišķo Objektu</w:t>
      </w:r>
      <w:r w:rsidRPr="00F41676">
        <w:t>.</w:t>
      </w:r>
    </w:p>
    <w:p w14:paraId="52A4A499" w14:textId="77777777" w:rsidR="00C800DE" w:rsidRPr="00F41676" w:rsidRDefault="00C800DE" w:rsidP="00C800DE">
      <w:pPr>
        <w:pStyle w:val="Sarakstarindkopa"/>
        <w:numPr>
          <w:ilvl w:val="1"/>
          <w:numId w:val="87"/>
        </w:numPr>
        <w:tabs>
          <w:tab w:val="clear" w:pos="480"/>
          <w:tab w:val="num" w:pos="709"/>
        </w:tabs>
        <w:ind w:left="709" w:hanging="709"/>
        <w:contextualSpacing/>
        <w:jc w:val="both"/>
      </w:pPr>
      <w:r w:rsidRPr="00F41676">
        <w:t xml:space="preserve">Ja Darbu galīgā pārbaude ir sekmīga, par to Līguma </w:t>
      </w:r>
      <w:r w:rsidRPr="00F41676">
        <w:rPr>
          <w:b/>
          <w:bCs/>
        </w:rPr>
        <w:t>10.16.punktā</w:t>
      </w:r>
      <w:r w:rsidRPr="00F41676">
        <w:t xml:space="preserve"> noteiktajā termiņā tiek parakstīts Darbu galīgās pārbaudes akts. Pēc šajā punktā minētā akta </w:t>
      </w:r>
      <w:r>
        <w:t xml:space="preserve">par Objektu Nr.1 </w:t>
      </w:r>
      <w:r w:rsidRPr="00F41676">
        <w:t xml:space="preserve">parakstīšanas, </w:t>
      </w:r>
      <w:r>
        <w:t xml:space="preserve">Uzņēmējs sagatavo BIS sistēmā iesniegumu Objekta Nr.1 pieņemšanai ekspluatācijā, par ko informē Pasūtītāju. </w:t>
      </w:r>
      <w:r w:rsidRPr="00F41676">
        <w:t>Pasūtītājs</w:t>
      </w:r>
      <w:r>
        <w:t xml:space="preserve"> sagatavoto iesniegumu Objekta Nr.1 pieņemšanai ekspluatācijā pārbauda, paraksta un iesniedz </w:t>
      </w:r>
      <w:r w:rsidRPr="00F41676">
        <w:t xml:space="preserve"> būvvaldē.</w:t>
      </w:r>
    </w:p>
    <w:p w14:paraId="114B6E3B" w14:textId="77777777" w:rsidR="00C800DE" w:rsidRPr="00F41676" w:rsidRDefault="00C800DE" w:rsidP="00C800DE">
      <w:pPr>
        <w:pStyle w:val="Sarakstarindkopa"/>
        <w:numPr>
          <w:ilvl w:val="1"/>
          <w:numId w:val="87"/>
        </w:numPr>
        <w:tabs>
          <w:tab w:val="clear" w:pos="480"/>
          <w:tab w:val="num" w:pos="709"/>
        </w:tabs>
        <w:ind w:left="709" w:hanging="709"/>
        <w:contextualSpacing/>
        <w:jc w:val="both"/>
      </w:pPr>
      <w:r w:rsidRPr="00F41676">
        <w:t xml:space="preserve">Ja Darbu galīgā pārbaudē tiek konstatēti trūkumi vai nepabeigti Darbi, Pasūtītājs Līguma </w:t>
      </w:r>
      <w:r w:rsidRPr="00F41676">
        <w:rPr>
          <w:b/>
        </w:rPr>
        <w:t>10.16.punktā</w:t>
      </w:r>
      <w:r w:rsidRPr="00F41676">
        <w:t xml:space="preserve"> noteiktajā termiņā informē Uzņēmēju par konstatētajiem trūkumiem nosūtot Uzņēmējam Pretenziju pievienojot Pretenzijai ar atbildīgo būvuzraugu saskaņotu Defektu aktu, vai norādot ar Līguma noteikumiem pamatotas nepilnības, kuru dēļ Pasūtītājs nevar parakstīt Darbu galīgās pārbaudes aktu. Pēc nepilnību novēršanas Uzņēmējs iesniedz Līguma </w:t>
      </w:r>
      <w:r w:rsidRPr="00F41676">
        <w:rPr>
          <w:b/>
        </w:rPr>
        <w:t>10.15.punktā</w:t>
      </w:r>
      <w:r w:rsidRPr="00F41676">
        <w:t xml:space="preserve"> minētos dokumentus atkārtoti, un tie tiek izskatīti Līguma </w:t>
      </w:r>
      <w:r w:rsidRPr="00F41676">
        <w:rPr>
          <w:b/>
        </w:rPr>
        <w:t>10.16.</w:t>
      </w:r>
      <w:r w:rsidRPr="00F41676">
        <w:t xml:space="preserve"> un </w:t>
      </w:r>
      <w:r w:rsidRPr="00F41676">
        <w:rPr>
          <w:b/>
        </w:rPr>
        <w:t>10.17.punktā</w:t>
      </w:r>
      <w:r w:rsidRPr="00F41676">
        <w:t xml:space="preserve"> noteiktajā kārtībā.</w:t>
      </w:r>
    </w:p>
    <w:p w14:paraId="15D08F73" w14:textId="77777777" w:rsidR="00C800DE" w:rsidRPr="00F41676" w:rsidRDefault="00C800DE" w:rsidP="00C800DE">
      <w:pPr>
        <w:pStyle w:val="Sarakstarindkopa"/>
        <w:numPr>
          <w:ilvl w:val="1"/>
          <w:numId w:val="87"/>
        </w:numPr>
        <w:tabs>
          <w:tab w:val="clear" w:pos="480"/>
          <w:tab w:val="num" w:pos="709"/>
        </w:tabs>
        <w:ind w:left="709" w:hanging="709"/>
        <w:contextualSpacing/>
        <w:jc w:val="both"/>
      </w:pPr>
      <w:r w:rsidRPr="00F41676">
        <w:t xml:space="preserve">Ja būvvalde Objekta </w:t>
      </w:r>
      <w:r>
        <w:t xml:space="preserve">Nr.1 </w:t>
      </w:r>
      <w:r w:rsidRPr="00F41676">
        <w:t xml:space="preserve">pieņemšanai ekspluatācijā nepieciešamajos dokumentus konstatē trūkumus, Uzņēmējam ir pienākums uz sava rēķina nekavējoties veikt šo trūkumu novēršanu un pēc tam Objekta </w:t>
      </w:r>
      <w:r>
        <w:t xml:space="preserve">Nr.1 </w:t>
      </w:r>
      <w:r w:rsidRPr="00F41676">
        <w:t xml:space="preserve">pieņemšanai ekspluatācijā nepieciešamos  dokumentus iesniegt būvvaldē atkārtoti. Objekta </w:t>
      </w:r>
      <w:r>
        <w:t xml:space="preserve">Nr.1 </w:t>
      </w:r>
      <w:r w:rsidRPr="00F41676">
        <w:t>pieņemšanu ekspluatācijā apliecina normatīvajos aktos noteiktā kārtībā sastādīts un parakstīts akts par Objekta pieņemšanu ekspluatācijā.</w:t>
      </w:r>
    </w:p>
    <w:p w14:paraId="7D1BE339" w14:textId="300AB0FA" w:rsidR="00C800DE" w:rsidRPr="00F41676" w:rsidRDefault="00C800DE" w:rsidP="00C800DE">
      <w:pPr>
        <w:pStyle w:val="Sarakstarindkopa"/>
        <w:numPr>
          <w:ilvl w:val="1"/>
          <w:numId w:val="87"/>
        </w:numPr>
        <w:tabs>
          <w:tab w:val="clear" w:pos="480"/>
          <w:tab w:val="num" w:pos="709"/>
        </w:tabs>
        <w:ind w:left="709" w:hanging="709"/>
        <w:contextualSpacing/>
        <w:jc w:val="both"/>
        <w:rPr>
          <w:b/>
        </w:rPr>
      </w:pPr>
      <w:r w:rsidRPr="00CB3994">
        <w:rPr>
          <w:b/>
        </w:rPr>
        <w:t xml:space="preserve">Pasūtītājs </w:t>
      </w:r>
      <w:r w:rsidRPr="00F41676">
        <w:rPr>
          <w:b/>
        </w:rPr>
        <w:t xml:space="preserve">un Uzņēmējs paraksta Darbu </w:t>
      </w:r>
      <w:r w:rsidRPr="00F41676">
        <w:rPr>
          <w:b/>
          <w:bCs/>
        </w:rPr>
        <w:t xml:space="preserve">(būvobjekta) nodošanas un </w:t>
      </w:r>
      <w:r w:rsidRPr="00F41676">
        <w:rPr>
          <w:b/>
        </w:rPr>
        <w:t xml:space="preserve">pieņemšanas aktu </w:t>
      </w:r>
      <w:r>
        <w:rPr>
          <w:b/>
        </w:rPr>
        <w:t>Objektam Nr.1 p</w:t>
      </w:r>
      <w:r w:rsidRPr="00F41676">
        <w:rPr>
          <w:b/>
        </w:rPr>
        <w:t xml:space="preserve">ēc Darbu pilnīgas izpildes un galīgās pārbaudes </w:t>
      </w:r>
      <w:r w:rsidRPr="007A0693">
        <w:t xml:space="preserve">(ieskaitot metāla izstrādājumu, Uzņēmējam </w:t>
      </w:r>
      <w:r w:rsidRPr="007A0693">
        <w:rPr>
          <w:bCs/>
        </w:rPr>
        <w:t xml:space="preserve">nodoto materiālu, kas netika izmantoti Būvdarbos, nodošanu Pasūtītājam) </w:t>
      </w:r>
      <w:r w:rsidRPr="00F41676">
        <w:rPr>
          <w:b/>
        </w:rPr>
        <w:t xml:space="preserve">un Objekta </w:t>
      </w:r>
      <w:r>
        <w:rPr>
          <w:b/>
        </w:rPr>
        <w:t xml:space="preserve">Nr.1 </w:t>
      </w:r>
      <w:r w:rsidRPr="00F41676">
        <w:rPr>
          <w:b/>
        </w:rPr>
        <w:t>pieņemšanas ekspluatācijā</w:t>
      </w:r>
      <w:r>
        <w:rPr>
          <w:b/>
        </w:rPr>
        <w:t xml:space="preserve">. </w:t>
      </w:r>
      <w:r w:rsidRPr="00CB3994">
        <w:rPr>
          <w:b/>
        </w:rPr>
        <w:t xml:space="preserve">Pasūtītājs </w:t>
      </w:r>
      <w:r w:rsidRPr="00F41676">
        <w:rPr>
          <w:b/>
        </w:rPr>
        <w:t xml:space="preserve">un Uzņēmējs paraksta Darbu </w:t>
      </w:r>
      <w:r w:rsidRPr="00F41676">
        <w:rPr>
          <w:b/>
          <w:bCs/>
        </w:rPr>
        <w:t xml:space="preserve">(būvobjekta) nodošanas un </w:t>
      </w:r>
      <w:r w:rsidRPr="00F41676">
        <w:rPr>
          <w:b/>
        </w:rPr>
        <w:t xml:space="preserve">pieņemšanas aktu </w:t>
      </w:r>
      <w:r>
        <w:rPr>
          <w:b/>
        </w:rPr>
        <w:t>Objektam Nr.2 p</w:t>
      </w:r>
      <w:r w:rsidRPr="00F41676">
        <w:rPr>
          <w:b/>
        </w:rPr>
        <w:t xml:space="preserve">ēc Darbu pilnīgas izpildes un galīgās pārbaudes </w:t>
      </w:r>
      <w:r w:rsidRPr="007A0693">
        <w:t xml:space="preserve">(ieskaitot metāla izstrādājumu, Uzņēmējam </w:t>
      </w:r>
      <w:r w:rsidRPr="007A0693">
        <w:rPr>
          <w:bCs/>
        </w:rPr>
        <w:t>nodoto materiālu, kas netika izmantoti Būvdarbos, nodošanu Pasūtītājam)</w:t>
      </w:r>
      <w:r>
        <w:rPr>
          <w:bCs/>
        </w:rPr>
        <w:t xml:space="preserve">. </w:t>
      </w:r>
      <w:r>
        <w:rPr>
          <w:b/>
        </w:rPr>
        <w:t>Darbu (būvobjekta) nodošanas un pieņemšanas aktu</w:t>
      </w:r>
      <w:r w:rsidRPr="00F41676">
        <w:rPr>
          <w:b/>
        </w:rPr>
        <w:t xml:space="preserve"> sagatavo un Pasūtītājam </w:t>
      </w:r>
      <w:r w:rsidRPr="00F41676">
        <w:rPr>
          <w:b/>
        </w:rPr>
        <w:lastRenderedPageBreak/>
        <w:t>iesniedz Uzņēmējs</w:t>
      </w:r>
      <w:r w:rsidRPr="00F41676">
        <w:rPr>
          <w:b/>
          <w:bCs/>
        </w:rPr>
        <w:t>. Pasūtītājs 10 (desmit) darba dienu laikā paraksta Uzņēmēja iesniegto Darbu (būvobjekta) nodošanas un pieņemšanas aktu vai gadījumā, ja Pasūtītājs nepieņem Darbus, Līdzēji rīkojas analoģiski Līguma 10.5. - 10.8.punktos noteiktajai kārtībai</w:t>
      </w:r>
      <w:r w:rsidRPr="00F41676">
        <w:rPr>
          <w:b/>
        </w:rPr>
        <w:t>.</w:t>
      </w:r>
    </w:p>
    <w:p w14:paraId="31E9079B" w14:textId="77777777" w:rsidR="00C800DE" w:rsidRPr="00F41676"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F41676">
        <w:rPr>
          <w:sz w:val="24"/>
          <w:szCs w:val="24"/>
          <w:lang w:val="lv-LV"/>
        </w:rPr>
        <w:t>Akta par Būvdarbu pabeigšanu Objektā, Darbu galīgās pārbaudes akta parakstīšana, Objekta pieņemšana ekspluatācijā un/vai Darbu (būvobjekta) nodošanas un pieņemšanas akta parakstīšana neatbrīvo Uzņēmēju no atbildības par Defektiem, kuri atklājas pēc Objekta pieņemšanas ekspluatācijā.</w:t>
      </w:r>
    </w:p>
    <w:p w14:paraId="53D58F90" w14:textId="77777777" w:rsidR="00C800DE" w:rsidRPr="00F41676"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F41676">
        <w:rPr>
          <w:sz w:val="24"/>
          <w:szCs w:val="24"/>
          <w:shd w:val="clear" w:color="auto" w:fill="FFFFFF"/>
          <w:lang w:val="lv-LV"/>
        </w:rPr>
        <w:t>Ja Līgumu izbeidz pirms termiņa, Līdzēji sastāda un paraksta Aktu par faktiski izpildītajiem Būvdarbiem</w:t>
      </w:r>
      <w:r>
        <w:rPr>
          <w:sz w:val="24"/>
          <w:szCs w:val="24"/>
          <w:shd w:val="clear" w:color="auto" w:fill="FFFFFF"/>
          <w:lang w:val="lv-LV"/>
        </w:rPr>
        <w:t>.</w:t>
      </w:r>
      <w:r w:rsidRPr="00F41676">
        <w:rPr>
          <w:sz w:val="24"/>
          <w:szCs w:val="24"/>
          <w:shd w:val="clear" w:color="auto" w:fill="FFFFFF"/>
          <w:lang w:val="lv-LV"/>
        </w:rPr>
        <w:t xml:space="preserve"> Ja Līdzēju starpā līdz līguma izbeigšanas dienai pastāv strīds par faktiski izpildītajiem Būvdarbiem (tai skaitā to apjomiem), šajā punktā minētajā aktā iekļauj tikai tos faktiski izpildītos Būvdarbus, par kuru izpildi Līdzējiem nav domstarpību. Līdzēji strīdu risina Līguma </w:t>
      </w:r>
      <w:r w:rsidRPr="00F41676">
        <w:rPr>
          <w:b/>
          <w:bCs/>
          <w:sz w:val="24"/>
          <w:szCs w:val="24"/>
          <w:shd w:val="clear" w:color="auto" w:fill="FFFFFF"/>
          <w:lang w:val="lv-LV"/>
        </w:rPr>
        <w:t>10.4.-10.7.punktos</w:t>
      </w:r>
      <w:r w:rsidRPr="00F41676">
        <w:rPr>
          <w:sz w:val="24"/>
          <w:szCs w:val="24"/>
          <w:shd w:val="clear" w:color="auto" w:fill="FFFFFF"/>
          <w:lang w:val="lv-LV"/>
        </w:rPr>
        <w:t xml:space="preserve"> noteiktajā kārtībā.</w:t>
      </w:r>
    </w:p>
    <w:p w14:paraId="42F16160" w14:textId="77777777" w:rsidR="00C800DE" w:rsidRPr="00DD7818" w:rsidRDefault="00C800DE" w:rsidP="00C800DE">
      <w:pPr>
        <w:ind w:left="567"/>
        <w:jc w:val="both"/>
        <w:rPr>
          <w:b/>
        </w:rPr>
      </w:pPr>
      <w:r w:rsidRPr="00DD7818">
        <w:t xml:space="preserve"> </w:t>
      </w:r>
    </w:p>
    <w:p w14:paraId="41318674" w14:textId="77777777" w:rsidR="00C800DE" w:rsidRPr="00DD7818" w:rsidRDefault="00C800DE" w:rsidP="00C800DE">
      <w:pPr>
        <w:pStyle w:val="BodyText21"/>
        <w:keepNext/>
        <w:widowControl/>
        <w:numPr>
          <w:ilvl w:val="0"/>
          <w:numId w:val="87"/>
        </w:numPr>
        <w:tabs>
          <w:tab w:val="num" w:pos="480"/>
          <w:tab w:val="left" w:pos="567"/>
        </w:tabs>
        <w:overflowPunct w:val="0"/>
        <w:autoSpaceDE w:val="0"/>
        <w:autoSpaceDN w:val="0"/>
        <w:adjustRightInd w:val="0"/>
        <w:ind w:left="480"/>
        <w:jc w:val="center"/>
        <w:textAlignment w:val="baseline"/>
        <w:rPr>
          <w:b/>
          <w:sz w:val="24"/>
          <w:szCs w:val="24"/>
          <w:lang w:val="lv-LV"/>
        </w:rPr>
      </w:pPr>
      <w:r w:rsidRPr="00DD7818">
        <w:rPr>
          <w:b/>
          <w:sz w:val="24"/>
          <w:szCs w:val="24"/>
          <w:lang w:val="lv-LV"/>
        </w:rPr>
        <w:t xml:space="preserve">Garantijas laiks un </w:t>
      </w:r>
      <w:r>
        <w:rPr>
          <w:b/>
          <w:sz w:val="24"/>
          <w:szCs w:val="24"/>
          <w:lang w:val="lv-LV"/>
        </w:rPr>
        <w:t>D</w:t>
      </w:r>
      <w:r w:rsidRPr="00DD7818">
        <w:rPr>
          <w:b/>
          <w:sz w:val="24"/>
          <w:szCs w:val="24"/>
          <w:lang w:val="lv-LV"/>
        </w:rPr>
        <w:t>efektu novēršana</w:t>
      </w:r>
    </w:p>
    <w:p w14:paraId="23FFDD2B" w14:textId="4686B287" w:rsidR="00C800DE" w:rsidRPr="00F41676" w:rsidRDefault="00C800DE" w:rsidP="00C800DE">
      <w:pPr>
        <w:pStyle w:val="BodyText21"/>
        <w:keepNext/>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Pr>
          <w:sz w:val="24"/>
          <w:lang w:val="lv-LV"/>
        </w:rPr>
        <w:t xml:space="preserve">Katra Objekta </w:t>
      </w:r>
      <w:r w:rsidRPr="00F41676">
        <w:rPr>
          <w:sz w:val="24"/>
          <w:lang w:val="lv-LV"/>
        </w:rPr>
        <w:t xml:space="preserve">Būvdarbu un Būvdarbos izmantoto būvizstrādājumu un ierīču garantijas laiks </w:t>
      </w:r>
      <w:r w:rsidRPr="00956362">
        <w:rPr>
          <w:sz w:val="24"/>
          <w:lang w:val="lv-LV"/>
        </w:rPr>
        <w:t xml:space="preserve">ir </w:t>
      </w:r>
      <w:r w:rsidRPr="00956362">
        <w:rPr>
          <w:b/>
          <w:bCs/>
          <w:sz w:val="24"/>
          <w:lang w:val="lv-LV"/>
        </w:rPr>
        <w:t>2 (divi)</w:t>
      </w:r>
      <w:r w:rsidRPr="009A0B69">
        <w:rPr>
          <w:b/>
          <w:sz w:val="24"/>
          <w:lang w:val="lv-LV"/>
        </w:rPr>
        <w:t xml:space="preserve"> </w:t>
      </w:r>
      <w:r w:rsidRPr="00F41676">
        <w:rPr>
          <w:b/>
          <w:sz w:val="24"/>
          <w:lang w:val="lv-LV"/>
        </w:rPr>
        <w:t>kalendāra gadi</w:t>
      </w:r>
      <w:r w:rsidRPr="00F41676">
        <w:rPr>
          <w:sz w:val="24"/>
          <w:lang w:val="lv-LV"/>
        </w:rPr>
        <w:t xml:space="preserve"> no </w:t>
      </w:r>
      <w:r w:rsidRPr="00095EE8">
        <w:rPr>
          <w:bCs/>
          <w:sz w:val="24"/>
          <w:szCs w:val="18"/>
          <w:lang w:val="lv-LV"/>
        </w:rPr>
        <w:t>Darbu (būvobjekta) nodošanas un pieņemšanas akta</w:t>
      </w:r>
      <w:r>
        <w:rPr>
          <w:bCs/>
          <w:sz w:val="24"/>
          <w:szCs w:val="18"/>
          <w:lang w:val="lv-LV"/>
        </w:rPr>
        <w:t xml:space="preserve"> attiecīgajam Objektam parakstīšanas</w:t>
      </w:r>
      <w:r w:rsidRPr="00F41676">
        <w:rPr>
          <w:sz w:val="24"/>
          <w:lang w:val="lv-LV"/>
        </w:rPr>
        <w:t>.</w:t>
      </w:r>
    </w:p>
    <w:p w14:paraId="29D489F9" w14:textId="77777777"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sidRPr="00F41676">
        <w:rPr>
          <w:sz w:val="24"/>
          <w:lang w:val="lv-LV"/>
        </w:rPr>
        <w:t xml:space="preserve">Ja Līgums tiek lauzts pirms termiņa, garantijas laiks tiek skaitīts no Līguma laušanas dienas un attiecas uz konstrukcijām un Būvdarbiem, kuru pabeigšana noformēta ar segto darbu aktiem vai </w:t>
      </w:r>
      <w:r>
        <w:rPr>
          <w:sz w:val="24"/>
          <w:szCs w:val="24"/>
          <w:lang w:val="lv-LV"/>
        </w:rPr>
        <w:t>nozīmīgo</w:t>
      </w:r>
      <w:r w:rsidRPr="00F41676">
        <w:rPr>
          <w:sz w:val="24"/>
          <w:lang w:val="lv-LV"/>
        </w:rPr>
        <w:t xml:space="preserve"> konstrukciju (</w:t>
      </w:r>
      <w:proofErr w:type="spellStart"/>
      <w:r w:rsidRPr="00F41676">
        <w:rPr>
          <w:sz w:val="24"/>
          <w:lang w:val="lv-LV"/>
        </w:rPr>
        <w:t>starppieņemšanas</w:t>
      </w:r>
      <w:proofErr w:type="spellEnd"/>
      <w:r w:rsidRPr="00F41676">
        <w:rPr>
          <w:sz w:val="24"/>
          <w:lang w:val="lv-LV"/>
        </w:rPr>
        <w:t>) aktiem.</w:t>
      </w:r>
    </w:p>
    <w:p w14:paraId="59BDD6A5" w14:textId="77777777"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sidRPr="00F41676">
        <w:rPr>
          <w:sz w:val="24"/>
          <w:lang w:val="lv-LV"/>
        </w:rPr>
        <w:t xml:space="preserve">Darbu veikšanas laikā konstatēto </w:t>
      </w:r>
      <w:r>
        <w:rPr>
          <w:sz w:val="24"/>
          <w:lang w:val="lv-LV"/>
        </w:rPr>
        <w:t>D</w:t>
      </w:r>
      <w:r w:rsidRPr="00F41676">
        <w:rPr>
          <w:sz w:val="24"/>
          <w:lang w:val="lv-LV"/>
        </w:rPr>
        <w:t>efektu novēršanā tiek pielietoti sekojoši noteikumi:</w:t>
      </w:r>
    </w:p>
    <w:p w14:paraId="62E052D4" w14:textId="77777777" w:rsidR="00C800DE" w:rsidRPr="00DD7818" w:rsidRDefault="00C800DE" w:rsidP="00C800DE">
      <w:pPr>
        <w:pStyle w:val="BodyText21"/>
        <w:widowControl/>
        <w:numPr>
          <w:ilvl w:val="2"/>
          <w:numId w:val="87"/>
        </w:numPr>
        <w:tabs>
          <w:tab w:val="clear" w:pos="720"/>
          <w:tab w:val="num" w:pos="993"/>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Uzņēmējs novērš visus pārbaudes aktā konstatētos </w:t>
      </w:r>
      <w:r>
        <w:rPr>
          <w:sz w:val="24"/>
          <w:szCs w:val="24"/>
          <w:lang w:val="lv-LV"/>
        </w:rPr>
        <w:t>D</w:t>
      </w:r>
      <w:r w:rsidRPr="00DD7818">
        <w:rPr>
          <w:sz w:val="24"/>
          <w:szCs w:val="24"/>
          <w:lang w:val="lv-LV"/>
        </w:rPr>
        <w:t xml:space="preserve">efektus. Par Darbu laikā konstatēto </w:t>
      </w:r>
      <w:r>
        <w:rPr>
          <w:sz w:val="24"/>
          <w:szCs w:val="24"/>
          <w:lang w:val="lv-LV"/>
        </w:rPr>
        <w:t>D</w:t>
      </w:r>
      <w:r w:rsidRPr="00DD7818">
        <w:rPr>
          <w:sz w:val="24"/>
          <w:szCs w:val="24"/>
          <w:lang w:val="lv-LV"/>
        </w:rPr>
        <w:t>efektu novēršanas termiņu Līdzēji vienojas katrā atsevišķā gadījumā;</w:t>
      </w:r>
    </w:p>
    <w:p w14:paraId="52D67584" w14:textId="77777777" w:rsidR="00C800DE" w:rsidRPr="00DD7818" w:rsidRDefault="00C800DE" w:rsidP="00C800DE">
      <w:pPr>
        <w:pStyle w:val="BodyText21"/>
        <w:widowControl/>
        <w:numPr>
          <w:ilvl w:val="2"/>
          <w:numId w:val="87"/>
        </w:numPr>
        <w:tabs>
          <w:tab w:val="clear" w:pos="720"/>
          <w:tab w:val="num" w:pos="993"/>
          <w:tab w:val="num" w:pos="1134"/>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Uzņēmēja vainas dēļ radušos </w:t>
      </w:r>
      <w:r>
        <w:rPr>
          <w:sz w:val="24"/>
          <w:szCs w:val="24"/>
          <w:lang w:val="lv-LV"/>
        </w:rPr>
        <w:t>D</w:t>
      </w:r>
      <w:r w:rsidRPr="00DD7818">
        <w:rPr>
          <w:sz w:val="24"/>
          <w:szCs w:val="24"/>
          <w:lang w:val="lv-LV"/>
        </w:rPr>
        <w:t xml:space="preserve">efektus Uzņēmējs novērš par saviem līdzekļiem Līguma </w:t>
      </w:r>
      <w:r w:rsidRPr="00DD7818">
        <w:rPr>
          <w:b/>
          <w:sz w:val="24"/>
          <w:szCs w:val="24"/>
          <w:lang w:val="lv-LV"/>
        </w:rPr>
        <w:t xml:space="preserve">14.3.1. </w:t>
      </w:r>
      <w:r w:rsidRPr="00DD7818">
        <w:rPr>
          <w:sz w:val="24"/>
          <w:szCs w:val="24"/>
          <w:lang w:val="lv-LV"/>
        </w:rPr>
        <w:t>un</w:t>
      </w:r>
      <w:r w:rsidRPr="00DD7818">
        <w:rPr>
          <w:b/>
          <w:sz w:val="24"/>
          <w:szCs w:val="24"/>
          <w:lang w:val="lv-LV"/>
        </w:rPr>
        <w:t xml:space="preserve"> 14.3.2. punktos</w:t>
      </w:r>
      <w:r w:rsidRPr="00DD7818">
        <w:rPr>
          <w:sz w:val="24"/>
          <w:szCs w:val="24"/>
          <w:lang w:val="lv-LV"/>
        </w:rPr>
        <w:t xml:space="preserve"> noteikto izpildes termiņu ietvaros;</w:t>
      </w:r>
    </w:p>
    <w:p w14:paraId="08673561" w14:textId="77777777" w:rsidR="00C800DE" w:rsidRPr="00DD7818" w:rsidRDefault="00C800DE" w:rsidP="00C800DE">
      <w:pPr>
        <w:pStyle w:val="BodyText21"/>
        <w:widowControl/>
        <w:numPr>
          <w:ilvl w:val="2"/>
          <w:numId w:val="87"/>
        </w:numPr>
        <w:tabs>
          <w:tab w:val="clear" w:pos="720"/>
          <w:tab w:val="num" w:pos="993"/>
          <w:tab w:val="num" w:pos="1134"/>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ja Uzņēmējs uzskata, ka nav vainojams </w:t>
      </w:r>
      <w:r>
        <w:rPr>
          <w:sz w:val="24"/>
          <w:szCs w:val="24"/>
          <w:lang w:val="lv-LV"/>
        </w:rPr>
        <w:t>D</w:t>
      </w:r>
      <w:r w:rsidRPr="00DD7818">
        <w:rPr>
          <w:sz w:val="24"/>
          <w:szCs w:val="24"/>
          <w:lang w:val="lv-LV"/>
        </w:rPr>
        <w:t xml:space="preserve">efektā, Uzņēmējs nekavējoties rakstiski ziņo Pasūtītājam un sniedz apgalvojuma pamatojumu. Ja Pasūtītājs nepiekrīt Uzņēmēja argumentiem un pieprasa novērst </w:t>
      </w:r>
      <w:r>
        <w:rPr>
          <w:sz w:val="24"/>
          <w:szCs w:val="24"/>
          <w:lang w:val="lv-LV"/>
        </w:rPr>
        <w:t>D</w:t>
      </w:r>
      <w:r w:rsidRPr="00DD7818">
        <w:rPr>
          <w:sz w:val="24"/>
          <w:szCs w:val="24"/>
          <w:lang w:val="lv-LV"/>
        </w:rPr>
        <w:t xml:space="preserve">efektu, tas ir Uzņēmēja pienākums. Uzņēmēja atteikšanās gadījumā Pasūtītājs patur sev tiesību </w:t>
      </w:r>
      <w:r>
        <w:rPr>
          <w:sz w:val="24"/>
          <w:szCs w:val="24"/>
          <w:lang w:val="lv-LV"/>
        </w:rPr>
        <w:t>D</w:t>
      </w:r>
      <w:r w:rsidRPr="00DD7818">
        <w:rPr>
          <w:sz w:val="24"/>
          <w:szCs w:val="24"/>
          <w:lang w:val="lv-LV"/>
        </w:rPr>
        <w:t>efektu novēršanai pieaicināt citu būvdarbu veicēju</w:t>
      </w:r>
      <w:r>
        <w:rPr>
          <w:sz w:val="24"/>
          <w:szCs w:val="24"/>
          <w:lang w:val="lv-LV"/>
        </w:rPr>
        <w:t xml:space="preserve">. </w:t>
      </w:r>
      <w:r w:rsidRPr="00DD7818">
        <w:rPr>
          <w:sz w:val="24"/>
          <w:szCs w:val="24"/>
          <w:lang w:val="lv-LV"/>
        </w:rPr>
        <w:t xml:space="preserve">Šajā gadījumā samaksa par </w:t>
      </w:r>
      <w:r>
        <w:rPr>
          <w:sz w:val="24"/>
          <w:szCs w:val="24"/>
          <w:lang w:val="lv-LV"/>
        </w:rPr>
        <w:t>D</w:t>
      </w:r>
      <w:r w:rsidRPr="00DD7818">
        <w:rPr>
          <w:sz w:val="24"/>
          <w:szCs w:val="24"/>
          <w:lang w:val="lv-LV"/>
        </w:rPr>
        <w:t xml:space="preserve">efektu novēršanas darbiem tiek veikta no </w:t>
      </w:r>
      <w:r>
        <w:rPr>
          <w:sz w:val="24"/>
          <w:szCs w:val="24"/>
          <w:lang w:val="lv-LV"/>
        </w:rPr>
        <w:t xml:space="preserve">Darbu nodrošinājuma </w:t>
      </w:r>
      <w:r w:rsidRPr="00DD7818">
        <w:rPr>
          <w:sz w:val="24"/>
          <w:szCs w:val="24"/>
          <w:lang w:val="lv-LV"/>
        </w:rPr>
        <w:t xml:space="preserve">summas, bet, ja ar to nepietiek </w:t>
      </w:r>
      <w:r>
        <w:rPr>
          <w:sz w:val="24"/>
          <w:szCs w:val="24"/>
          <w:lang w:val="lv-LV"/>
        </w:rPr>
        <w:t>D</w:t>
      </w:r>
      <w:r w:rsidRPr="00DD7818">
        <w:rPr>
          <w:sz w:val="24"/>
          <w:szCs w:val="24"/>
          <w:lang w:val="lv-LV"/>
        </w:rPr>
        <w:t xml:space="preserve">efektu novēršanas darbu pilnīgai izpildei, Pasūtītājam ir prasījuma tiesības pret Uzņēmēju par starpības piedziņu, kas izveidojas starp </w:t>
      </w:r>
      <w:r>
        <w:rPr>
          <w:sz w:val="24"/>
          <w:szCs w:val="24"/>
          <w:lang w:val="lv-LV"/>
        </w:rPr>
        <w:t xml:space="preserve">Darbu nodrošinājuma </w:t>
      </w:r>
      <w:r w:rsidRPr="00DD7818">
        <w:rPr>
          <w:sz w:val="24"/>
          <w:szCs w:val="24"/>
          <w:lang w:val="lv-LV"/>
        </w:rPr>
        <w:t xml:space="preserve">summu un faktiskajām </w:t>
      </w:r>
      <w:r>
        <w:rPr>
          <w:sz w:val="24"/>
          <w:szCs w:val="24"/>
          <w:lang w:val="lv-LV"/>
        </w:rPr>
        <w:t>D</w:t>
      </w:r>
      <w:r w:rsidRPr="00DD7818">
        <w:rPr>
          <w:sz w:val="24"/>
          <w:szCs w:val="24"/>
          <w:lang w:val="lv-LV"/>
        </w:rPr>
        <w:t>efektu novēršanas darbu izmaksām;</w:t>
      </w:r>
    </w:p>
    <w:p w14:paraId="7A777758" w14:textId="77777777" w:rsidR="00C800DE" w:rsidRPr="00DD7818" w:rsidRDefault="00C800DE" w:rsidP="00C800DE">
      <w:pPr>
        <w:pStyle w:val="BodyText21"/>
        <w:widowControl/>
        <w:numPr>
          <w:ilvl w:val="2"/>
          <w:numId w:val="87"/>
        </w:numPr>
        <w:tabs>
          <w:tab w:val="clear" w:pos="720"/>
          <w:tab w:val="num" w:pos="993"/>
          <w:tab w:val="num" w:pos="1134"/>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Pasūtītājs netraucē Uzņēmējam veikt </w:t>
      </w:r>
      <w:r>
        <w:rPr>
          <w:sz w:val="24"/>
          <w:szCs w:val="24"/>
          <w:lang w:val="lv-LV"/>
        </w:rPr>
        <w:t>D</w:t>
      </w:r>
      <w:r w:rsidRPr="00DD7818">
        <w:rPr>
          <w:sz w:val="24"/>
          <w:szCs w:val="24"/>
          <w:lang w:val="lv-LV"/>
        </w:rPr>
        <w:t xml:space="preserve">efektu novēršanu. Uzņēmējs </w:t>
      </w:r>
      <w:r>
        <w:rPr>
          <w:sz w:val="24"/>
          <w:szCs w:val="24"/>
          <w:lang w:val="lv-LV"/>
        </w:rPr>
        <w:t>D</w:t>
      </w:r>
      <w:r w:rsidRPr="00DD7818">
        <w:rPr>
          <w:sz w:val="24"/>
          <w:szCs w:val="24"/>
          <w:lang w:val="lv-LV"/>
        </w:rPr>
        <w:t>efektu novēršanu veic Pasūtītājam visizdevīgākajā veidā un kārtībā, kā arī atbild par zaudējumiem, kas rodas Pasūtītājam Defektu novēršanas darbu rezultātā.</w:t>
      </w:r>
    </w:p>
    <w:p w14:paraId="542A5225" w14:textId="587D24B0"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szCs w:val="24"/>
          <w:lang w:val="lv-LV"/>
        </w:rPr>
      </w:pPr>
      <w:r w:rsidRPr="00F41676">
        <w:rPr>
          <w:sz w:val="24"/>
          <w:lang w:val="lv-LV"/>
        </w:rPr>
        <w:t xml:space="preserve">Uzņēmēja </w:t>
      </w:r>
      <w:r w:rsidRPr="00F41676">
        <w:rPr>
          <w:sz w:val="24"/>
          <w:szCs w:val="24"/>
          <w:lang w:val="lv-LV"/>
        </w:rPr>
        <w:t xml:space="preserve">atbildības nodrošinājums par garantijas saistību ievērošanu tiek noteikts </w:t>
      </w:r>
      <w:r w:rsidRPr="00F41676">
        <w:rPr>
          <w:b/>
          <w:sz w:val="24"/>
          <w:szCs w:val="24"/>
          <w:lang w:val="lv-LV"/>
        </w:rPr>
        <w:t>5% (piecu procentu)</w:t>
      </w:r>
      <w:r w:rsidRPr="00F41676">
        <w:rPr>
          <w:sz w:val="24"/>
          <w:szCs w:val="24"/>
          <w:lang w:val="lv-LV"/>
        </w:rPr>
        <w:t xml:space="preserve"> apmērā no faktiskās Līguma cenas bez PVN par normatīvajos aktos būvniecības jomā noteikto minimālo būvdarbu garantijas termiņu. </w:t>
      </w:r>
    </w:p>
    <w:p w14:paraId="769E33EC" w14:textId="77777777"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sidRPr="00F41676">
        <w:rPr>
          <w:sz w:val="24"/>
          <w:szCs w:val="24"/>
          <w:lang w:val="lv-LV"/>
        </w:rPr>
        <w:t>Garantijas nodrošinājumam Uzņēmējs ir</w:t>
      </w:r>
      <w:r w:rsidRPr="00F41676">
        <w:rPr>
          <w:sz w:val="24"/>
          <w:lang w:val="lv-LV"/>
        </w:rPr>
        <w:t xml:space="preserve"> tiesīgs iesniegt Pasūtītājam bankas, kura saņēmusi atļauju sniegt finanšu pakalpojumus Latvijā, vai apdrošināšanas kompānijas, kura saņēmusi atļauju sniegt apdrošināšanas pakalpojumus Latvijā, </w:t>
      </w:r>
      <w:proofErr w:type="spellStart"/>
      <w:r w:rsidRPr="00F41676">
        <w:rPr>
          <w:sz w:val="24"/>
          <w:lang w:val="lv-LV"/>
        </w:rPr>
        <w:t>ekspromisorisku</w:t>
      </w:r>
      <w:proofErr w:type="spellEnd"/>
      <w:r w:rsidRPr="00F41676">
        <w:rPr>
          <w:sz w:val="24"/>
          <w:lang w:val="lv-LV"/>
        </w:rPr>
        <w:t xml:space="preserve"> garantiju, kas sagatavota, ievērojot Līguma </w:t>
      </w:r>
      <w:r w:rsidRPr="00F41676">
        <w:rPr>
          <w:b/>
          <w:sz w:val="24"/>
          <w:lang w:val="lv-LV"/>
        </w:rPr>
        <w:t>12.</w:t>
      </w:r>
      <w:r>
        <w:rPr>
          <w:b/>
          <w:sz w:val="24"/>
          <w:lang w:val="lv-LV"/>
        </w:rPr>
        <w:t>3</w:t>
      </w:r>
      <w:r w:rsidRPr="00F41676">
        <w:rPr>
          <w:b/>
          <w:sz w:val="24"/>
          <w:lang w:val="lv-LV"/>
        </w:rPr>
        <w:t>.punktā</w:t>
      </w:r>
      <w:r w:rsidRPr="00F41676">
        <w:rPr>
          <w:sz w:val="24"/>
          <w:lang w:val="lv-LV"/>
        </w:rPr>
        <w:t xml:space="preserve"> minētos nosacījumus.</w:t>
      </w:r>
    </w:p>
    <w:p w14:paraId="2E3AE6D0" w14:textId="53F556EB"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sidRPr="00F41676">
        <w:rPr>
          <w:sz w:val="24"/>
          <w:lang w:val="lv-LV"/>
        </w:rPr>
        <w:t>Uzņēmējs uzņemas pilnu atbildību par Darbu kvalitāti. Garantijas laikā Objekt</w:t>
      </w:r>
      <w:r>
        <w:rPr>
          <w:sz w:val="24"/>
          <w:lang w:val="lv-LV"/>
        </w:rPr>
        <w:t>os</w:t>
      </w:r>
      <w:r w:rsidRPr="00F41676">
        <w:rPr>
          <w:sz w:val="24"/>
          <w:lang w:val="lv-LV"/>
        </w:rPr>
        <w:t xml:space="preserve"> konstatētos </w:t>
      </w:r>
      <w:r>
        <w:rPr>
          <w:sz w:val="24"/>
          <w:lang w:val="lv-LV"/>
        </w:rPr>
        <w:t>D</w:t>
      </w:r>
      <w:r w:rsidRPr="00F41676">
        <w:rPr>
          <w:sz w:val="24"/>
          <w:lang w:val="lv-LV"/>
        </w:rPr>
        <w:t>efektus Uzņēmējs apņemas novērst par saviem līdzekļiem un ar savu darbaspēku.</w:t>
      </w:r>
    </w:p>
    <w:p w14:paraId="24B579A1" w14:textId="53E1FFC8"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sidRPr="00F41676">
        <w:rPr>
          <w:sz w:val="24"/>
          <w:lang w:val="lv-LV"/>
        </w:rPr>
        <w:t>Garantijas laikā Uzņēmējs novērš Objekt</w:t>
      </w:r>
      <w:r>
        <w:rPr>
          <w:sz w:val="24"/>
          <w:lang w:val="lv-LV"/>
        </w:rPr>
        <w:t>u</w:t>
      </w:r>
      <w:r w:rsidRPr="00F41676">
        <w:rPr>
          <w:sz w:val="24"/>
          <w:lang w:val="lv-LV"/>
        </w:rPr>
        <w:t xml:space="preserve"> ekspluatācijas laikā konstatētos </w:t>
      </w:r>
      <w:r>
        <w:rPr>
          <w:sz w:val="24"/>
          <w:lang w:val="lv-LV"/>
        </w:rPr>
        <w:t>D</w:t>
      </w:r>
      <w:r w:rsidRPr="00F41676">
        <w:rPr>
          <w:sz w:val="24"/>
          <w:lang w:val="lv-LV"/>
        </w:rPr>
        <w:t xml:space="preserve">efektus 5 (piecu) darba dienu laikā no brīža, kad Uzņēmējs no Pasūtītāja ir saņēmis rakstveida paziņojumu </w:t>
      </w:r>
      <w:r>
        <w:rPr>
          <w:sz w:val="24"/>
          <w:lang w:val="lv-LV"/>
        </w:rPr>
        <w:t>–</w:t>
      </w:r>
      <w:r w:rsidRPr="00F41676">
        <w:rPr>
          <w:sz w:val="24"/>
          <w:lang w:val="lv-LV"/>
        </w:rPr>
        <w:t xml:space="preserve"> pretenziju par atklāto </w:t>
      </w:r>
      <w:r>
        <w:rPr>
          <w:sz w:val="24"/>
          <w:lang w:val="lv-LV"/>
        </w:rPr>
        <w:t>D</w:t>
      </w:r>
      <w:r w:rsidRPr="00F41676">
        <w:rPr>
          <w:sz w:val="24"/>
          <w:lang w:val="lv-LV"/>
        </w:rPr>
        <w:t>efektu.</w:t>
      </w:r>
    </w:p>
    <w:p w14:paraId="6107D494" w14:textId="77777777"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sidRPr="00F41676">
        <w:rPr>
          <w:sz w:val="24"/>
          <w:lang w:val="lv-LV"/>
        </w:rPr>
        <w:t xml:space="preserve">Ja objektīvu šķēršļu dēļ (tehniski vai tehnoloģiski darbu veikšanas termiņš pārsniedz 5 (piecas) darba dienas vai papildus normatīvajos aktos ir paredzēti veicamo darbu </w:t>
      </w:r>
      <w:r w:rsidRPr="00F41676">
        <w:rPr>
          <w:sz w:val="24"/>
          <w:lang w:val="lv-LV"/>
        </w:rPr>
        <w:lastRenderedPageBreak/>
        <w:t xml:space="preserve">saskaņojumi vai papildus tehniskie noteikumi) konstatētie </w:t>
      </w:r>
      <w:r>
        <w:rPr>
          <w:sz w:val="24"/>
          <w:lang w:val="lv-LV"/>
        </w:rPr>
        <w:t>D</w:t>
      </w:r>
      <w:r w:rsidRPr="00F41676">
        <w:rPr>
          <w:sz w:val="24"/>
          <w:lang w:val="lv-LV"/>
        </w:rPr>
        <w:t xml:space="preserve">efekti nav novēršami 5 (piecu) darba dienu laikā, Līdzēji </w:t>
      </w:r>
      <w:proofErr w:type="spellStart"/>
      <w:r w:rsidRPr="00F41676">
        <w:rPr>
          <w:sz w:val="24"/>
          <w:lang w:val="lv-LV"/>
        </w:rPr>
        <w:t>rakstveidā</w:t>
      </w:r>
      <w:proofErr w:type="spellEnd"/>
      <w:r w:rsidRPr="00F41676">
        <w:rPr>
          <w:sz w:val="24"/>
          <w:lang w:val="lv-LV"/>
        </w:rPr>
        <w:t xml:space="preserve"> vienojas par citu </w:t>
      </w:r>
      <w:r>
        <w:rPr>
          <w:sz w:val="24"/>
          <w:lang w:val="lv-LV"/>
        </w:rPr>
        <w:t>D</w:t>
      </w:r>
      <w:r w:rsidRPr="00F41676">
        <w:rPr>
          <w:sz w:val="24"/>
          <w:lang w:val="lv-LV"/>
        </w:rPr>
        <w:t>efektu novēršanas termiņu.</w:t>
      </w:r>
    </w:p>
    <w:p w14:paraId="0473095C" w14:textId="77777777" w:rsidR="00C800DE" w:rsidRPr="00F41676" w:rsidRDefault="00C800DE" w:rsidP="00C800DE">
      <w:pPr>
        <w:pStyle w:val="BodyText21"/>
        <w:widowControl/>
        <w:numPr>
          <w:ilvl w:val="1"/>
          <w:numId w:val="87"/>
        </w:numPr>
        <w:tabs>
          <w:tab w:val="clear" w:pos="480"/>
          <w:tab w:val="left" w:pos="709"/>
        </w:tabs>
        <w:overflowPunct w:val="0"/>
        <w:autoSpaceDE w:val="0"/>
        <w:autoSpaceDN w:val="0"/>
        <w:adjustRightInd w:val="0"/>
        <w:ind w:left="709" w:hanging="709"/>
        <w:textAlignment w:val="baseline"/>
        <w:rPr>
          <w:sz w:val="24"/>
          <w:lang w:val="lv-LV"/>
        </w:rPr>
      </w:pPr>
      <w:r w:rsidRPr="00F41676">
        <w:rPr>
          <w:sz w:val="24"/>
          <w:lang w:val="lv-LV"/>
        </w:rPr>
        <w:t xml:space="preserve">Ja Uzņēmējs uzskata, ka nav atbildīgs par garantijas laikā radušos </w:t>
      </w:r>
      <w:r>
        <w:rPr>
          <w:sz w:val="24"/>
          <w:lang w:val="lv-LV"/>
        </w:rPr>
        <w:t>D</w:t>
      </w:r>
      <w:r w:rsidRPr="00F41676">
        <w:rPr>
          <w:sz w:val="24"/>
          <w:lang w:val="lv-LV"/>
        </w:rPr>
        <w:t>efektu, Uzņēmējs 3 (trīs) darba dienu laikā no pretenzijas saņemšanas dienas par to rakstiski paziņo Pasūtītājam.</w:t>
      </w:r>
    </w:p>
    <w:p w14:paraId="4C3ACEDC" w14:textId="77777777" w:rsidR="00C800DE" w:rsidRPr="00F41676" w:rsidRDefault="00C800DE" w:rsidP="00C800DE">
      <w:pPr>
        <w:pStyle w:val="BodyText21"/>
        <w:widowControl/>
        <w:numPr>
          <w:ilvl w:val="1"/>
          <w:numId w:val="87"/>
        </w:numPr>
        <w:overflowPunct w:val="0"/>
        <w:autoSpaceDE w:val="0"/>
        <w:autoSpaceDN w:val="0"/>
        <w:adjustRightInd w:val="0"/>
        <w:ind w:left="709" w:hanging="709"/>
        <w:textAlignment w:val="baseline"/>
        <w:rPr>
          <w:sz w:val="24"/>
          <w:lang w:val="lv-LV"/>
        </w:rPr>
      </w:pPr>
      <w:r w:rsidRPr="00F41676">
        <w:rPr>
          <w:sz w:val="24"/>
          <w:lang w:val="lv-LV"/>
        </w:rPr>
        <w:t xml:space="preserve">Ja Pasūtītājs 3 (trīs) darba dienu laikā nesaņem Līguma </w:t>
      </w:r>
      <w:r w:rsidRPr="00F41676">
        <w:rPr>
          <w:b/>
          <w:sz w:val="24"/>
          <w:lang w:val="lv-LV"/>
        </w:rPr>
        <w:t>11.9.punktā</w:t>
      </w:r>
      <w:r w:rsidRPr="00F41676">
        <w:rPr>
          <w:sz w:val="24"/>
          <w:lang w:val="lv-LV"/>
        </w:rPr>
        <w:t xml:space="preserve"> minēto Uzņēmēja paziņojumu, uzskatāms, ka Uzņēmējs ir piekritis izvirzītajai pretenzijai. Strīdus un domstarpības Līdzēji risina sarunu ceļā, nepieciešamības gadījumā pieaicinot neatkarīgu ekspertu.</w:t>
      </w:r>
    </w:p>
    <w:p w14:paraId="071EAFDB" w14:textId="77777777" w:rsidR="00C800DE" w:rsidRPr="00F41676" w:rsidRDefault="00C800DE" w:rsidP="00C800DE">
      <w:pPr>
        <w:pStyle w:val="BodyText21"/>
        <w:widowControl/>
        <w:numPr>
          <w:ilvl w:val="1"/>
          <w:numId w:val="87"/>
        </w:numPr>
        <w:overflowPunct w:val="0"/>
        <w:autoSpaceDE w:val="0"/>
        <w:autoSpaceDN w:val="0"/>
        <w:adjustRightInd w:val="0"/>
        <w:ind w:left="709" w:hanging="709"/>
        <w:textAlignment w:val="baseline"/>
        <w:rPr>
          <w:sz w:val="24"/>
          <w:lang w:val="lv-LV"/>
        </w:rPr>
      </w:pPr>
      <w:r w:rsidRPr="00F41676">
        <w:rPr>
          <w:sz w:val="24"/>
          <w:lang w:val="lv-LV"/>
        </w:rPr>
        <w:t xml:space="preserve">Ja Uzņēmējs pēc Līguma </w:t>
      </w:r>
      <w:r w:rsidRPr="00F41676">
        <w:rPr>
          <w:b/>
          <w:sz w:val="24"/>
          <w:lang w:val="lv-LV"/>
        </w:rPr>
        <w:t>11.7.punktā</w:t>
      </w:r>
      <w:r w:rsidRPr="00F41676">
        <w:rPr>
          <w:sz w:val="24"/>
          <w:lang w:val="lv-LV"/>
        </w:rPr>
        <w:t xml:space="preserve"> minētā paziņojuma saņemšanas neuzsāk Defektu novēršanas darbus, vai neiesniedz Līguma </w:t>
      </w:r>
      <w:r w:rsidRPr="00F41676">
        <w:rPr>
          <w:b/>
          <w:sz w:val="24"/>
          <w:lang w:val="lv-LV"/>
        </w:rPr>
        <w:t>11.9.punktā</w:t>
      </w:r>
      <w:r w:rsidRPr="00F41676">
        <w:rPr>
          <w:sz w:val="24"/>
          <w:lang w:val="lv-LV"/>
        </w:rPr>
        <w:t xml:space="preserve"> minēto paziņojumu, Pasūtītājs ir tiesīgs uzskatīt, ka Uzņēmējs atsakās novērst </w:t>
      </w:r>
      <w:r>
        <w:rPr>
          <w:sz w:val="24"/>
          <w:lang w:val="lv-LV"/>
        </w:rPr>
        <w:t>D</w:t>
      </w:r>
      <w:r w:rsidRPr="00F41676">
        <w:rPr>
          <w:sz w:val="24"/>
          <w:lang w:val="lv-LV"/>
        </w:rPr>
        <w:t>efektus.</w:t>
      </w:r>
    </w:p>
    <w:p w14:paraId="3F4D278B" w14:textId="77777777" w:rsidR="00C800DE" w:rsidRPr="00F41676" w:rsidRDefault="00C800DE" w:rsidP="00C800DE">
      <w:pPr>
        <w:pStyle w:val="BodyText21"/>
        <w:widowControl/>
        <w:numPr>
          <w:ilvl w:val="1"/>
          <w:numId w:val="87"/>
        </w:numPr>
        <w:overflowPunct w:val="0"/>
        <w:autoSpaceDE w:val="0"/>
        <w:autoSpaceDN w:val="0"/>
        <w:adjustRightInd w:val="0"/>
        <w:ind w:left="709" w:hanging="709"/>
        <w:textAlignment w:val="baseline"/>
        <w:rPr>
          <w:sz w:val="24"/>
          <w:lang w:val="lv-LV"/>
        </w:rPr>
      </w:pPr>
      <w:r w:rsidRPr="00F41676">
        <w:rPr>
          <w:sz w:val="24"/>
          <w:lang w:val="lv-LV"/>
        </w:rPr>
        <w:t xml:space="preserve">Ja Uzņēmējs atsakās novērst </w:t>
      </w:r>
      <w:r>
        <w:rPr>
          <w:sz w:val="24"/>
          <w:lang w:val="lv-LV"/>
        </w:rPr>
        <w:t>D</w:t>
      </w:r>
      <w:r w:rsidRPr="00F41676">
        <w:rPr>
          <w:sz w:val="24"/>
          <w:lang w:val="lv-LV"/>
        </w:rPr>
        <w:t xml:space="preserve">efektus, Pasūtītājs, bez saskaņošanas ar Uzņēmēju, ir tiesīgs šo Būvdarbu veikšanai pieaicināt citu uzņēmēju. Šajā gadījumā samaksa par </w:t>
      </w:r>
      <w:r>
        <w:rPr>
          <w:sz w:val="24"/>
          <w:lang w:val="lv-LV"/>
        </w:rPr>
        <w:t>D</w:t>
      </w:r>
      <w:r w:rsidRPr="00F41676">
        <w:rPr>
          <w:sz w:val="24"/>
          <w:lang w:val="lv-LV"/>
        </w:rPr>
        <w:t xml:space="preserve">efektu novēršanas darbiem tiek veikta no Garantijas laika nodrošinājuma summas, bet, ja ar to nepietiek </w:t>
      </w:r>
      <w:r>
        <w:rPr>
          <w:sz w:val="24"/>
          <w:lang w:val="lv-LV"/>
        </w:rPr>
        <w:t>D</w:t>
      </w:r>
      <w:r w:rsidRPr="00F41676">
        <w:rPr>
          <w:sz w:val="24"/>
          <w:lang w:val="lv-LV"/>
        </w:rPr>
        <w:t xml:space="preserve">efektu novēršanas darbu pilnīgai izpildei, Pasūtītājam ir prasījuma tiesības pret Uzņēmēju par starpības piedziņu, kas izveidojas starp Garantijas laika nodrošinājuma summu un faktiskajām </w:t>
      </w:r>
      <w:r>
        <w:rPr>
          <w:sz w:val="24"/>
          <w:lang w:val="lv-LV"/>
        </w:rPr>
        <w:t>D</w:t>
      </w:r>
      <w:r w:rsidRPr="00F41676">
        <w:rPr>
          <w:sz w:val="24"/>
          <w:lang w:val="lv-LV"/>
        </w:rPr>
        <w:t>efektu novēršanas darbu izmaksām.</w:t>
      </w:r>
    </w:p>
    <w:p w14:paraId="0DF2E82D" w14:textId="77777777" w:rsidR="00C800DE" w:rsidRPr="00DD7818" w:rsidRDefault="00C800DE" w:rsidP="00C800DE">
      <w:pPr>
        <w:pStyle w:val="BodyText21"/>
        <w:widowControl/>
        <w:overflowPunct w:val="0"/>
        <w:autoSpaceDE w:val="0"/>
        <w:autoSpaceDN w:val="0"/>
        <w:adjustRightInd w:val="0"/>
        <w:ind w:left="709"/>
        <w:textAlignment w:val="baseline"/>
        <w:rPr>
          <w:sz w:val="24"/>
          <w:szCs w:val="24"/>
          <w:lang w:val="lv-LV"/>
        </w:rPr>
      </w:pPr>
    </w:p>
    <w:p w14:paraId="3AC1B04F"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2" w:hanging="482"/>
        <w:jc w:val="center"/>
        <w:textAlignment w:val="baseline"/>
        <w:rPr>
          <w:b/>
          <w:sz w:val="24"/>
          <w:szCs w:val="24"/>
          <w:lang w:val="lv-LV"/>
        </w:rPr>
      </w:pPr>
      <w:r w:rsidRPr="00DD7818">
        <w:rPr>
          <w:b/>
          <w:sz w:val="24"/>
          <w:szCs w:val="24"/>
          <w:lang w:val="lv-LV"/>
        </w:rPr>
        <w:t>Norēķinu kārtība</w:t>
      </w:r>
    </w:p>
    <w:p w14:paraId="339595C0" w14:textId="77777777" w:rsidR="00C800DE" w:rsidRPr="00DD7818" w:rsidRDefault="00C800DE" w:rsidP="00C800DE">
      <w:pPr>
        <w:keepNext/>
        <w:numPr>
          <w:ilvl w:val="1"/>
          <w:numId w:val="87"/>
        </w:numPr>
        <w:tabs>
          <w:tab w:val="left" w:pos="709"/>
          <w:tab w:val="left" w:pos="1560"/>
        </w:tabs>
        <w:ind w:left="709" w:hanging="709"/>
        <w:jc w:val="both"/>
      </w:pPr>
      <w:r w:rsidRPr="00DD7818">
        <w:t>Samaksa tiek veikta šādā kārtībā:</w:t>
      </w:r>
    </w:p>
    <w:p w14:paraId="0C9EB26E" w14:textId="77777777" w:rsidR="00C800DE" w:rsidRPr="00DD7818" w:rsidRDefault="00C800DE" w:rsidP="00C800DE">
      <w:pPr>
        <w:numPr>
          <w:ilvl w:val="2"/>
          <w:numId w:val="87"/>
        </w:numPr>
        <w:ind w:left="993" w:hanging="709"/>
        <w:jc w:val="both"/>
      </w:pPr>
      <w:r w:rsidRPr="00DD7818">
        <w:t xml:space="preserve">priekšapmaksa </w:t>
      </w:r>
      <w:r>
        <w:t>līdz 1</w:t>
      </w:r>
      <w:r w:rsidRPr="00DD7818">
        <w:t>0% (</w:t>
      </w:r>
      <w:r>
        <w:t xml:space="preserve">desmit </w:t>
      </w:r>
      <w:r w:rsidRPr="00DD7818">
        <w:t xml:space="preserve">procentu)  apmērā no </w:t>
      </w:r>
      <w:r w:rsidRPr="00DD7818">
        <w:rPr>
          <w:b/>
        </w:rPr>
        <w:t xml:space="preserve">3.1.punktā </w:t>
      </w:r>
      <w:r w:rsidRPr="00DD7818">
        <w:t>minētās Līguma cenas bez PVN</w:t>
      </w:r>
      <w:r>
        <w:t>.</w:t>
      </w:r>
      <w:r w:rsidRPr="00DD7818">
        <w:rPr>
          <w:b/>
        </w:rPr>
        <w:t xml:space="preserve"> </w:t>
      </w:r>
      <w:r w:rsidRPr="00DD7818">
        <w:t xml:space="preserve">Maksājums tiek veikts </w:t>
      </w:r>
      <w:r>
        <w:t>1</w:t>
      </w:r>
      <w:r w:rsidRPr="009734E8">
        <w:t>0 (desmit) darba</w:t>
      </w:r>
      <w:r w:rsidRPr="00DD7818">
        <w:t xml:space="preserve"> dienu laikā pēc Uzņēmēja rēķina un bankas vai apdrošināšanas kompānijas garantijas saņemšanas priekšapmaksas summas apmērā, kas sagatavota, ievērojot Līguma </w:t>
      </w:r>
      <w:r w:rsidRPr="00DD7818">
        <w:rPr>
          <w:b/>
        </w:rPr>
        <w:t>12.</w:t>
      </w:r>
      <w:r>
        <w:rPr>
          <w:b/>
        </w:rPr>
        <w:t>3</w:t>
      </w:r>
      <w:r w:rsidRPr="00DD7818">
        <w:rPr>
          <w:b/>
        </w:rPr>
        <w:t>.punktā</w:t>
      </w:r>
      <w:r w:rsidRPr="00DD7818">
        <w:t xml:space="preserve"> minētos nosacījumus</w:t>
      </w:r>
      <w:r w:rsidRPr="009734E8">
        <w:t>, Uzņēmējs, paziņojot par to Pasūtītājam var atteikties no priekšapmaksas saņemšanas</w:t>
      </w:r>
      <w:r w:rsidRPr="00DD7818">
        <w:t>;</w:t>
      </w:r>
    </w:p>
    <w:p w14:paraId="3F2FEAF8" w14:textId="77777777" w:rsidR="00C800DE" w:rsidRPr="00DD7818" w:rsidRDefault="00C800DE" w:rsidP="00C800DE">
      <w:pPr>
        <w:widowControl w:val="0"/>
        <w:numPr>
          <w:ilvl w:val="2"/>
          <w:numId w:val="87"/>
        </w:numPr>
        <w:ind w:left="993" w:hanging="709"/>
        <w:jc w:val="both"/>
      </w:pPr>
      <w:r w:rsidRPr="00DD7818">
        <w:t>Starpmaksājumi</w:t>
      </w:r>
      <w:r>
        <w:t xml:space="preserve"> par katru Objektu atsevišķi</w:t>
      </w:r>
      <w:r w:rsidRPr="00DD7818">
        <w:t>, ņemot vērā Būvuzrauga apstiprinātos starpmaksājumu pieprasījumus (</w:t>
      </w:r>
      <w:r w:rsidRPr="009734E8">
        <w:t>Būvdarbu izpildes akti).</w:t>
      </w:r>
      <w:r w:rsidRPr="00DD7818">
        <w:t xml:space="preserve"> No katra starpmaksājuma summas Pasūtītājs ietur </w:t>
      </w:r>
      <w:r w:rsidRPr="00856B8A">
        <w:t>Darbu nodrošinājuma summu 5% (piecu procentu) apmērā</w:t>
      </w:r>
      <w:r w:rsidRPr="00DD7818">
        <w:t xml:space="preserve"> garantijas laika nodrošinājuma summu 5% (piecu procentu) apmērā un priekšapmaksu Līguma </w:t>
      </w:r>
      <w:r w:rsidRPr="00DD7818">
        <w:rPr>
          <w:b/>
        </w:rPr>
        <w:t>12.1.1.punktā</w:t>
      </w:r>
      <w:r w:rsidRPr="00DD7818">
        <w:t xml:space="preserve"> norādīto procentu apmērā proporcionāli Aktā par izpildītajiem darbiem norādītajam Būvdarbu apjomam. Starpmaksājums tiek veikts ne biežāk kā reizi kalendārajā mēnesī, </w:t>
      </w:r>
      <w:r w:rsidRPr="009734E8">
        <w:t>10 (desmit) darba</w:t>
      </w:r>
      <w:r w:rsidRPr="00DD7818">
        <w:t xml:space="preserve"> dienu laikā pēc Būvuzrauga </w:t>
      </w:r>
      <w:r w:rsidRPr="001E5D75">
        <w:t>apstiprinātā Akta</w:t>
      </w:r>
      <w:r w:rsidRPr="00DD7818">
        <w:t xml:space="preserve"> par izpildītajiem darbiem </w:t>
      </w:r>
      <w:r>
        <w:t xml:space="preserve">un Uzņēmēja apliecinājuma par Uzņēmēja savlaicīgu norēķinu veikšanu apakšuzņēmējiem </w:t>
      </w:r>
      <w:r w:rsidRPr="00DD7818">
        <w:t xml:space="preserve">saņemšanas, pamatojoties uz Uzņēmēja rēķinu. Uzņēmējs rēķinu </w:t>
      </w:r>
      <w:r w:rsidRPr="009734E8">
        <w:t>iesniedz Pasūtītājam 20 (divdesmit) darba dienu laikā no</w:t>
      </w:r>
      <w:r w:rsidRPr="00DD7818">
        <w:t xml:space="preserve"> dienas</w:t>
      </w:r>
      <w:r w:rsidRPr="009734E8">
        <w:t xml:space="preserve">, kad Būvdarbu izpildes aktu ir parakstījis Pasūtītājs un apstiprinājis Būvuzraugs vai pieņemšanas dienas Līguma </w:t>
      </w:r>
      <w:r w:rsidRPr="009734E8">
        <w:rPr>
          <w:b/>
          <w:bCs/>
        </w:rPr>
        <w:t>10.4.</w:t>
      </w:r>
      <w:r w:rsidRPr="009734E8">
        <w:t xml:space="preserve"> un </w:t>
      </w:r>
      <w:r w:rsidRPr="009734E8">
        <w:rPr>
          <w:b/>
          <w:bCs/>
        </w:rPr>
        <w:t>10.7.punktā</w:t>
      </w:r>
      <w:r w:rsidRPr="009734E8">
        <w:t xml:space="preserve"> minētajā gadījumā</w:t>
      </w:r>
      <w:r>
        <w:t xml:space="preserve">. Uzņēmējs kopā ar rēķinu par starpmaksājumu </w:t>
      </w:r>
      <w:r>
        <w:rPr>
          <w:rFonts w:eastAsia="Calibri"/>
          <w:bCs/>
        </w:rPr>
        <w:t>iesniedz</w:t>
      </w:r>
      <w:r w:rsidRPr="00FE389E">
        <w:rPr>
          <w:rFonts w:eastAsia="Calibri"/>
          <w:bCs/>
        </w:rPr>
        <w:t xml:space="preserve"> </w:t>
      </w:r>
      <w:r>
        <w:rPr>
          <w:rFonts w:eastAsia="Calibri"/>
          <w:bCs/>
        </w:rPr>
        <w:t xml:space="preserve">rakstveida apliecinājumu </w:t>
      </w:r>
      <w:r w:rsidRPr="00FE389E">
        <w:rPr>
          <w:rFonts w:eastAsia="Calibri"/>
          <w:bCs/>
        </w:rPr>
        <w:t xml:space="preserve">par Uzņēmēja </w:t>
      </w:r>
      <w:r>
        <w:rPr>
          <w:rFonts w:eastAsia="Calibri"/>
          <w:bCs/>
        </w:rPr>
        <w:t xml:space="preserve">savlaicīgu </w:t>
      </w:r>
      <w:r w:rsidRPr="00FE389E">
        <w:rPr>
          <w:rFonts w:eastAsia="Calibri"/>
          <w:bCs/>
        </w:rPr>
        <w:t>norēķin</w:t>
      </w:r>
      <w:r>
        <w:rPr>
          <w:rFonts w:eastAsia="Calibri"/>
          <w:bCs/>
        </w:rPr>
        <w:t>u veikšanu</w:t>
      </w:r>
      <w:r w:rsidRPr="00FE389E">
        <w:rPr>
          <w:rFonts w:eastAsia="Calibri"/>
          <w:bCs/>
        </w:rPr>
        <w:t xml:space="preserve"> apakšuzņēmējiem</w:t>
      </w:r>
      <w:r>
        <w:rPr>
          <w:rFonts w:eastAsia="Calibri"/>
          <w:bCs/>
        </w:rPr>
        <w:t xml:space="preserve"> (samaksa veikta 60 dienu laikā pēc veikto būvdarbu vai sniegto pakalpojumu pabeigšanas un apakšuzņēmēja rēķina saņemšanas par attiecīgo būvdarbu vai pakalpojumu veikšanu)</w:t>
      </w:r>
      <w:r w:rsidRPr="00FE389E">
        <w:rPr>
          <w:rFonts w:eastAsia="Calibri"/>
          <w:bCs/>
        </w:rPr>
        <w:t xml:space="preserve">, </w:t>
      </w:r>
      <w:r>
        <w:rPr>
          <w:rFonts w:eastAsia="Calibri"/>
          <w:bCs/>
        </w:rPr>
        <w:t xml:space="preserve">kas ietver arī informāciju par </w:t>
      </w:r>
      <w:r w:rsidRPr="00FE389E">
        <w:rPr>
          <w:rFonts w:eastAsia="Calibri"/>
          <w:bCs/>
        </w:rPr>
        <w:t>iepriekšējā mēnesī Uzņēmēja samaksāto līguma summu vai tās daļu apakšuzņēmējiem, norādot apakšuzņēmēja nosaukumu</w:t>
      </w:r>
      <w:r w:rsidRPr="00FE389E">
        <w:rPr>
          <w:rFonts w:eastAsia="Calibri"/>
          <w:b/>
        </w:rPr>
        <w:t xml:space="preserve"> </w:t>
      </w:r>
      <w:r w:rsidRPr="00FE389E">
        <w:rPr>
          <w:rFonts w:eastAsia="Calibri"/>
          <w:bCs/>
        </w:rPr>
        <w:t>un tam apmaksāto summas apjomu</w:t>
      </w:r>
      <w:r w:rsidRPr="00DD7818">
        <w:t>;</w:t>
      </w:r>
    </w:p>
    <w:p w14:paraId="2C561119" w14:textId="77777777" w:rsidR="00C800DE" w:rsidRPr="00147623" w:rsidRDefault="00C800DE" w:rsidP="00C800DE">
      <w:pPr>
        <w:widowControl w:val="0"/>
        <w:numPr>
          <w:ilvl w:val="2"/>
          <w:numId w:val="87"/>
        </w:numPr>
        <w:ind w:left="993" w:hanging="709"/>
        <w:jc w:val="both"/>
      </w:pPr>
      <w:r w:rsidRPr="00147623">
        <w:t xml:space="preserve">Ieturētā Darbu nodrošinājuma summa </w:t>
      </w:r>
      <w:r>
        <w:t xml:space="preserve">attiecībā </w:t>
      </w:r>
      <w:r>
        <w:rPr>
          <w:szCs w:val="20"/>
          <w:lang w:eastAsia="en-US"/>
        </w:rPr>
        <w:t xml:space="preserve">uz katru Objektu atsevišķi </w:t>
      </w:r>
      <w:r w:rsidRPr="00147623">
        <w:t xml:space="preserve">tiek samaksāta 20 (divdesmit) kalendāro dienu laikā pēc </w:t>
      </w:r>
      <w:r w:rsidRPr="00857D30">
        <w:t>Darbu (būvobjekta) nodošanas un pieņemšanas akta</w:t>
      </w:r>
      <w:r w:rsidRPr="00147623">
        <w:t xml:space="preserve"> </w:t>
      </w:r>
      <w:r>
        <w:t xml:space="preserve">attiecīgajam Objektam </w:t>
      </w:r>
      <w:r w:rsidRPr="00147623">
        <w:t xml:space="preserve">abpusējas parakstīšanas un Uzņēmēja rēķina saņemšanas; </w:t>
      </w:r>
    </w:p>
    <w:p w14:paraId="7CDAC039" w14:textId="29C70949" w:rsidR="00C800DE" w:rsidRDefault="00C800DE" w:rsidP="00C800DE">
      <w:pPr>
        <w:widowControl w:val="0"/>
        <w:numPr>
          <w:ilvl w:val="2"/>
          <w:numId w:val="87"/>
        </w:numPr>
        <w:ind w:left="993" w:hanging="709"/>
        <w:jc w:val="both"/>
      </w:pPr>
      <w:r w:rsidRPr="009734E8">
        <w:t xml:space="preserve">Neizlietotā </w:t>
      </w:r>
      <w:r w:rsidRPr="00C46C9B">
        <w:t xml:space="preserve">Garantijas laika nodrošinājuma summa </w:t>
      </w:r>
      <w:r>
        <w:t xml:space="preserve">par attiecīgo Objektu </w:t>
      </w:r>
      <w:r w:rsidRPr="00C46C9B">
        <w:t xml:space="preserve">tiek samaksāta </w:t>
      </w:r>
      <w:r>
        <w:t>20</w:t>
      </w:r>
      <w:r w:rsidRPr="00C46C9B">
        <w:t xml:space="preserve"> (</w:t>
      </w:r>
      <w:r>
        <w:t>divdesmit</w:t>
      </w:r>
      <w:r w:rsidRPr="00C46C9B">
        <w:t xml:space="preserve">) kalendāro dienu laikā pēc </w:t>
      </w:r>
      <w:r>
        <w:t xml:space="preserve">attiecīgā Objekta </w:t>
      </w:r>
      <w:r w:rsidRPr="00C46C9B">
        <w:t xml:space="preserve">garantijas termiņa beigām un </w:t>
      </w:r>
      <w:r w:rsidRPr="009734E8">
        <w:t xml:space="preserve">garantijas laikā paveikto garantijas darbu pilnīgas izpildes un </w:t>
      </w:r>
      <w:r w:rsidRPr="00C46C9B">
        <w:t xml:space="preserve">Uzņēmēja rēķina saņemšanas. Garantijas laika nodrošinājumam Uzņēmējs var iesniegt Pasūtītājam garantiju Līguma </w:t>
      </w:r>
      <w:r w:rsidRPr="002318BB">
        <w:rPr>
          <w:b/>
        </w:rPr>
        <w:t>12.1.2.punktā</w:t>
      </w:r>
      <w:r w:rsidRPr="00C46C9B">
        <w:t xml:space="preserve"> </w:t>
      </w:r>
      <w:r w:rsidRPr="009734E8">
        <w:t>norādītās summas</w:t>
      </w:r>
      <w:r w:rsidRPr="00C46C9B">
        <w:t xml:space="preserve"> apmērā, kas sagatavota, ievērojot </w:t>
      </w:r>
      <w:r w:rsidRPr="00C46C9B">
        <w:lastRenderedPageBreak/>
        <w:t xml:space="preserve">Līguma </w:t>
      </w:r>
      <w:r w:rsidRPr="002318BB">
        <w:rPr>
          <w:b/>
        </w:rPr>
        <w:t>12.</w:t>
      </w:r>
      <w:r>
        <w:rPr>
          <w:b/>
        </w:rPr>
        <w:t>3</w:t>
      </w:r>
      <w:r w:rsidRPr="002318BB">
        <w:rPr>
          <w:b/>
        </w:rPr>
        <w:t>.punktā</w:t>
      </w:r>
      <w:r w:rsidRPr="00C46C9B">
        <w:t xml:space="preserve"> minētos nosacījumus. Šajā gadījumā garantijas laika nodrošinājuma summa tiek samaksāta Uzņēmējam 20 (divdesmit) kalendāra dienu laikā skaitot no dienas, kad maksājumu pamatojoši dokumenti </w:t>
      </w:r>
      <w:r w:rsidRPr="009734E8">
        <w:t>–</w:t>
      </w:r>
      <w:r w:rsidRPr="00C46C9B">
        <w:t xml:space="preserve"> bankas vai apdrošināšanas kompānijas garantijas laika nodrošinājuma garantija  un rēķins, ir iesniegti Pasūtītājam;</w:t>
      </w:r>
    </w:p>
    <w:p w14:paraId="6F0D4A3C" w14:textId="77777777" w:rsidR="00C800DE" w:rsidRPr="00DD7818" w:rsidRDefault="00C800DE" w:rsidP="00C800DE">
      <w:pPr>
        <w:widowControl w:val="0"/>
        <w:numPr>
          <w:ilvl w:val="2"/>
          <w:numId w:val="87"/>
        </w:numPr>
        <w:ind w:left="993" w:hanging="709"/>
        <w:jc w:val="both"/>
      </w:pPr>
      <w:r w:rsidRPr="00DD7818">
        <w:t>PVN tiek piemērots Latvijas spēkā esošo normatīvo aktu noteiktajā kārtībā.</w:t>
      </w:r>
    </w:p>
    <w:p w14:paraId="6BE5BFA1" w14:textId="77777777" w:rsidR="00C800DE" w:rsidRDefault="00C800DE" w:rsidP="00C800DE">
      <w:pPr>
        <w:numPr>
          <w:ilvl w:val="1"/>
          <w:numId w:val="87"/>
        </w:numPr>
        <w:tabs>
          <w:tab w:val="clear" w:pos="480"/>
          <w:tab w:val="left" w:pos="709"/>
        </w:tabs>
        <w:ind w:left="709" w:hanging="709"/>
        <w:jc w:val="both"/>
      </w:pPr>
      <w:bookmarkStart w:id="59" w:name="_Hlk127518885"/>
      <w:r>
        <w:t xml:space="preserve">Pasūtītājs Uzņēmēja atbilstību Līguma </w:t>
      </w:r>
      <w:r w:rsidRPr="00B34A63">
        <w:rPr>
          <w:b/>
          <w:bCs/>
        </w:rPr>
        <w:t>14.5.</w:t>
      </w:r>
      <w:r>
        <w:rPr>
          <w:b/>
          <w:bCs/>
        </w:rPr>
        <w:t>1</w:t>
      </w:r>
      <w:r w:rsidRPr="00B34A63">
        <w:rPr>
          <w:b/>
          <w:bCs/>
        </w:rPr>
        <w:t>7.punktā</w:t>
      </w:r>
      <w:r>
        <w:t xml:space="preserve"> noteiktajiem nosacījumiem pārbauda pirms priekšapmaksas un starpmaksājumu izmaksas.</w:t>
      </w:r>
    </w:p>
    <w:p w14:paraId="67F5699D" w14:textId="77777777" w:rsidR="00C800DE" w:rsidRPr="00DD7818" w:rsidRDefault="00C800DE" w:rsidP="00C800DE">
      <w:pPr>
        <w:numPr>
          <w:ilvl w:val="1"/>
          <w:numId w:val="87"/>
        </w:numPr>
        <w:tabs>
          <w:tab w:val="clear" w:pos="480"/>
          <w:tab w:val="left" w:pos="709"/>
        </w:tabs>
        <w:ind w:left="709" w:hanging="709"/>
        <w:jc w:val="both"/>
      </w:pPr>
      <w:r w:rsidRPr="00DD7818">
        <w:t>Priekšapmaksas un garantijas laika nodrošinājuma maksājuma saņemšanai Uzņēmējs iesniedz Pasūtītājam kredītiestādes, kura saņēmusi atļauju sniegt finanšu pakalpojumu</w:t>
      </w:r>
      <w:r>
        <w:t>s</w:t>
      </w:r>
      <w:r w:rsidRPr="00DD7818">
        <w:t xml:space="preserve"> </w:t>
      </w:r>
      <w:r w:rsidRPr="00CB3DD1">
        <w:t>Eiropas Savienības vai Eiropas Ekonomiskās zonas dalībvalstī</w:t>
      </w:r>
      <w:r w:rsidRPr="00DD7818">
        <w:t xml:space="preserve">, vai apdrošināšanas kompānijas, kura saņēmusi atļauju sniegt apdrošināšanas pakalpojumus </w:t>
      </w:r>
      <w:r w:rsidRPr="00CB3DD1">
        <w:t>Eiropas Savienības vai Eiropas Ekonomiskās zonas dalībvalstī</w:t>
      </w:r>
      <w:r w:rsidRPr="00DD7818">
        <w:t xml:space="preserve">, </w:t>
      </w:r>
      <w:proofErr w:type="spellStart"/>
      <w:r w:rsidRPr="00DD7818">
        <w:t>ekspromisorisku</w:t>
      </w:r>
      <w:proofErr w:type="spellEnd"/>
      <w:r w:rsidRPr="00DD7818">
        <w:t xml:space="preserve"> garantiju, kuras teksts ir iepriekš saskaņots ar Pasūtītāju. Garantijā jābūt nepārprotami norādītām, ka tai ir piemērojami Starptautiskās Tirdzniecības palātas izdotie Vienotie noteikumi par pieprasījumu garantijām Nr.758 („</w:t>
      </w:r>
      <w:proofErr w:type="spellStart"/>
      <w:r w:rsidRPr="00DD7818">
        <w:t>The</w:t>
      </w:r>
      <w:proofErr w:type="spellEnd"/>
      <w:r w:rsidRPr="00DD7818">
        <w:t xml:space="preserve"> ICC </w:t>
      </w:r>
      <w:proofErr w:type="spellStart"/>
      <w:r w:rsidRPr="00DD7818">
        <w:t>Uniform</w:t>
      </w:r>
      <w:proofErr w:type="spellEnd"/>
      <w:r w:rsidRPr="00DD7818">
        <w:t xml:space="preserve"> </w:t>
      </w:r>
      <w:proofErr w:type="spellStart"/>
      <w:r w:rsidRPr="00DD7818">
        <w:t>Rules</w:t>
      </w:r>
      <w:proofErr w:type="spellEnd"/>
      <w:r w:rsidRPr="00DD7818">
        <w:t xml:space="preserve"> </w:t>
      </w:r>
      <w:proofErr w:type="spellStart"/>
      <w:r w:rsidRPr="00DD7818">
        <w:t>for</w:t>
      </w:r>
      <w:proofErr w:type="spellEnd"/>
      <w:r w:rsidRPr="00DD7818">
        <w:t xml:space="preserve"> </w:t>
      </w:r>
      <w:proofErr w:type="spellStart"/>
      <w:r w:rsidRPr="00DD7818">
        <w:t>Demand</w:t>
      </w:r>
      <w:proofErr w:type="spellEnd"/>
      <w:r w:rsidRPr="00DD7818">
        <w:t xml:space="preserve"> </w:t>
      </w:r>
      <w:proofErr w:type="spellStart"/>
      <w:r w:rsidRPr="00DD7818">
        <w:t>Guaranties</w:t>
      </w:r>
      <w:proofErr w:type="spellEnd"/>
      <w:r w:rsidRPr="00DD7818">
        <w:t xml:space="preserve">”, ICC </w:t>
      </w:r>
      <w:proofErr w:type="spellStart"/>
      <w:r w:rsidRPr="00DD7818">
        <w:t>Publication</w:t>
      </w:r>
      <w:proofErr w:type="spellEnd"/>
      <w:r w:rsidRPr="00DD7818">
        <w:t xml:space="preserve"> No.758). Visus jautājumus, ko neregulē minētie noteikumi, regulē Latvijas </w:t>
      </w:r>
      <w:r w:rsidRPr="009734E8">
        <w:t>likumi</w:t>
      </w:r>
      <w:r w:rsidRPr="00DD7818">
        <w:t>.</w:t>
      </w:r>
    </w:p>
    <w:bookmarkEnd w:id="59"/>
    <w:p w14:paraId="4CE19C0D" w14:textId="77777777" w:rsidR="00C800DE" w:rsidRPr="00DD7818" w:rsidRDefault="00C800DE" w:rsidP="00C800DE">
      <w:pPr>
        <w:numPr>
          <w:ilvl w:val="1"/>
          <w:numId w:val="87"/>
        </w:numPr>
        <w:tabs>
          <w:tab w:val="clear" w:pos="480"/>
          <w:tab w:val="left" w:pos="709"/>
        </w:tabs>
        <w:ind w:left="709" w:hanging="709"/>
        <w:jc w:val="both"/>
      </w:pPr>
      <w:r w:rsidRPr="00DD7818">
        <w:t xml:space="preserve">Priekšapmaksas garantijai jābūt spēkā no tās izsniegšanas dienas līdz </w:t>
      </w:r>
      <w:r>
        <w:t>īsākajam no šādiem termiņiem:</w:t>
      </w:r>
    </w:p>
    <w:p w14:paraId="062C8DC5" w14:textId="77777777" w:rsidR="00C800DE" w:rsidRPr="002E1C93" w:rsidRDefault="00C800DE" w:rsidP="00C800DE">
      <w:pPr>
        <w:pStyle w:val="BodyText21"/>
        <w:widowControl/>
        <w:overflowPunct w:val="0"/>
        <w:autoSpaceDE w:val="0"/>
        <w:autoSpaceDN w:val="0"/>
        <w:adjustRightInd w:val="0"/>
        <w:ind w:left="993" w:hanging="709"/>
        <w:textAlignment w:val="baseline"/>
      </w:pPr>
      <w:r w:rsidRPr="00DD7818">
        <w:rPr>
          <w:sz w:val="24"/>
          <w:szCs w:val="24"/>
          <w:lang w:val="lv-LV"/>
        </w:rPr>
        <w:t xml:space="preserve">12.3.1. </w:t>
      </w:r>
      <w:r w:rsidRPr="0057663C">
        <w:rPr>
          <w:sz w:val="24"/>
          <w:lang w:val="lv-LV"/>
        </w:rPr>
        <w:t>Līdz Darbu (būvobjekta) nodošanas un pieņemšanas akta  parakstīšanas dienai;</w:t>
      </w:r>
    </w:p>
    <w:p w14:paraId="76477962" w14:textId="77777777" w:rsidR="00C800DE" w:rsidRPr="002E1C93" w:rsidRDefault="00C800DE" w:rsidP="00C800DE">
      <w:pPr>
        <w:pStyle w:val="BodyText21"/>
        <w:widowControl/>
        <w:overflowPunct w:val="0"/>
        <w:autoSpaceDE w:val="0"/>
        <w:autoSpaceDN w:val="0"/>
        <w:adjustRightInd w:val="0"/>
        <w:ind w:left="993" w:hanging="709"/>
        <w:textAlignment w:val="baseline"/>
      </w:pPr>
      <w:r w:rsidRPr="00DD7818">
        <w:rPr>
          <w:sz w:val="24"/>
          <w:szCs w:val="24"/>
          <w:lang w:val="lv-LV"/>
        </w:rPr>
        <w:t xml:space="preserve">12.3.2. </w:t>
      </w:r>
      <w:r w:rsidRPr="0057663C">
        <w:rPr>
          <w:sz w:val="24"/>
          <w:lang w:val="lv-LV"/>
        </w:rPr>
        <w:t xml:space="preserve">45 (četrdesmit piecas) kalendārās dienas pēc </w:t>
      </w:r>
      <w:r w:rsidRPr="00EA1A21">
        <w:rPr>
          <w:sz w:val="24"/>
          <w:lang w:val="lv-LV"/>
        </w:rPr>
        <w:t xml:space="preserve">Līgumā </w:t>
      </w:r>
      <w:r w:rsidRPr="00EA1A21">
        <w:rPr>
          <w:b/>
          <w:sz w:val="24"/>
          <w:lang w:val="lv-LV"/>
        </w:rPr>
        <w:t>14.3.2.punktā</w:t>
      </w:r>
      <w:r w:rsidRPr="00EA1A21">
        <w:rPr>
          <w:sz w:val="24"/>
          <w:lang w:val="lv-LV"/>
        </w:rPr>
        <w:t xml:space="preserve"> norādītā</w:t>
      </w:r>
      <w:r w:rsidRPr="0057663C">
        <w:rPr>
          <w:sz w:val="24"/>
          <w:lang w:val="lv-LV"/>
        </w:rPr>
        <w:t xml:space="preserve">  termiņa beigām. Ja šajā laikā Darbu pieņemšanas – nodošanas akt</w:t>
      </w:r>
      <w:r>
        <w:rPr>
          <w:sz w:val="24"/>
          <w:lang w:val="lv-LV"/>
        </w:rPr>
        <w:t>s</w:t>
      </w:r>
      <w:r w:rsidRPr="0057663C">
        <w:rPr>
          <w:sz w:val="24"/>
          <w:lang w:val="lv-LV"/>
        </w:rPr>
        <w:t xml:space="preserve"> netiek parakstīts, Uzņēmēja pienākums ir savlaicīgi pagarināt priekšapmaksas maksājuma garantijas derīguma termiņu un šādu garantiju iesniegt Pasūtītājam garantijas spēkā esamības laikā.</w:t>
      </w:r>
    </w:p>
    <w:p w14:paraId="2F0894FF" w14:textId="77777777" w:rsidR="00C800DE" w:rsidRPr="00DD7818" w:rsidRDefault="00C800DE" w:rsidP="00C800DE">
      <w:pPr>
        <w:numPr>
          <w:ilvl w:val="1"/>
          <w:numId w:val="87"/>
        </w:numPr>
        <w:tabs>
          <w:tab w:val="clear" w:pos="480"/>
          <w:tab w:val="num" w:pos="709"/>
        </w:tabs>
        <w:ind w:left="709" w:hanging="709"/>
        <w:jc w:val="both"/>
      </w:pPr>
      <w:r w:rsidRPr="00DD7818">
        <w:t xml:space="preserve">Starpmaksājumu veikšanas pamatojuma dokumenti ir Akti par iepriekšējā periodā izpildītajiem Darbiem, kurus ir saskaņojis Būvuzraugs. </w:t>
      </w:r>
    </w:p>
    <w:p w14:paraId="7748BFCB" w14:textId="77777777" w:rsidR="00C800DE" w:rsidRPr="00246ED5" w:rsidRDefault="00C800DE" w:rsidP="00C800DE">
      <w:pPr>
        <w:numPr>
          <w:ilvl w:val="1"/>
          <w:numId w:val="87"/>
        </w:numPr>
        <w:tabs>
          <w:tab w:val="clear" w:pos="480"/>
          <w:tab w:val="num" w:pos="709"/>
        </w:tabs>
        <w:ind w:left="709" w:hanging="709"/>
        <w:jc w:val="both"/>
        <w:rPr>
          <w:b/>
          <w:lang w:eastAsia="en-US"/>
        </w:rPr>
      </w:pPr>
      <w:r w:rsidRPr="00246ED5">
        <w:rPr>
          <w:lang w:eastAsia="en-US"/>
        </w:rPr>
        <w:t xml:space="preserve">Maksu par ceļa elementu lietošanu, ja saskaņā ar </w:t>
      </w:r>
      <w:r w:rsidRPr="00246ED5">
        <w:t xml:space="preserve">Rīgas domes </w:t>
      </w:r>
      <w:r w:rsidRPr="00246ED5">
        <w:rPr>
          <w:rFonts w:eastAsiaTheme="minorHAnsi"/>
          <w:lang w:eastAsia="en-US"/>
        </w:rPr>
        <w:t>12.07.2023.</w:t>
      </w:r>
      <w:r w:rsidRPr="00246ED5">
        <w:t xml:space="preserve"> lēmumu </w:t>
      </w:r>
      <w:r w:rsidRPr="00246ED5">
        <w:rPr>
          <w:bCs/>
        </w:rPr>
        <w:t>Nr.</w:t>
      </w:r>
      <w:r w:rsidRPr="00246ED5">
        <w:rPr>
          <w:rFonts w:eastAsiaTheme="minorHAnsi"/>
          <w:lang w:eastAsia="en-US"/>
        </w:rPr>
        <w:t>RD-23-2771-lē</w:t>
      </w:r>
      <w:r w:rsidRPr="00246ED5">
        <w:rPr>
          <w:bCs/>
        </w:rPr>
        <w:t xml:space="preserve"> “</w:t>
      </w:r>
      <w:r w:rsidRPr="00246ED5">
        <w:rPr>
          <w:rFonts w:eastAsiaTheme="minorHAnsi"/>
          <w:lang w:eastAsia="en-US"/>
        </w:rPr>
        <w:t xml:space="preserve">Par nomas maksas noteikšanu par ceļa elementu lietošanu Rīgas </w:t>
      </w:r>
      <w:proofErr w:type="spellStart"/>
      <w:r w:rsidRPr="00246ED5">
        <w:rPr>
          <w:rFonts w:eastAsiaTheme="minorHAnsi"/>
          <w:lang w:eastAsia="en-US"/>
        </w:rPr>
        <w:t>valstspilsētas</w:t>
      </w:r>
      <w:proofErr w:type="spellEnd"/>
      <w:r w:rsidRPr="00246ED5">
        <w:rPr>
          <w:rFonts w:eastAsiaTheme="minorHAnsi"/>
          <w:lang w:eastAsia="en-US"/>
        </w:rPr>
        <w:t xml:space="preserve"> pašvaldības administratīvajā teritorijā</w:t>
      </w:r>
      <w:r w:rsidRPr="00246ED5">
        <w:rPr>
          <w:bCs/>
        </w:rPr>
        <w:t>”</w:t>
      </w:r>
      <w:r w:rsidRPr="00246ED5">
        <w:t xml:space="preserve"> </w:t>
      </w:r>
      <w:r w:rsidRPr="00246ED5">
        <w:rPr>
          <w:lang w:eastAsia="en-US"/>
        </w:rPr>
        <w:t xml:space="preserve">norādītā maksa Darbu izpildes laikā tiek noteikta, Uzņēmējs iekļauj Līguma </w:t>
      </w:r>
      <w:r w:rsidRPr="00246ED5">
        <w:rPr>
          <w:b/>
          <w:bCs/>
          <w:lang w:eastAsia="en-US"/>
        </w:rPr>
        <w:t>12.1.2.punktā</w:t>
      </w:r>
      <w:r w:rsidRPr="00246ED5">
        <w:rPr>
          <w:lang w:eastAsia="en-US"/>
        </w:rPr>
        <w:t xml:space="preserve"> paredzētā starpmaksājuma pieprasījumā un iesniedz Pasūtītājam dokumentus, kas apliecina maksas par ceļa elementu lietošanu samaksu. Pasūtītājs veic apmaksu vienlaicīgi ar Līguma </w:t>
      </w:r>
      <w:r w:rsidRPr="00246ED5">
        <w:rPr>
          <w:b/>
          <w:bCs/>
          <w:lang w:eastAsia="en-US"/>
        </w:rPr>
        <w:t>12.1.2.punktā</w:t>
      </w:r>
      <w:r w:rsidRPr="00246ED5">
        <w:rPr>
          <w:lang w:eastAsia="en-US"/>
        </w:rPr>
        <w:t xml:space="preserve"> paredzētā un pieprasītā starpmaksājuma apmaksu.</w:t>
      </w:r>
    </w:p>
    <w:p w14:paraId="3CF2C1B0" w14:textId="77777777" w:rsidR="00C800DE" w:rsidRPr="00DD7818" w:rsidRDefault="00C800DE" w:rsidP="00C800DE">
      <w:pPr>
        <w:numPr>
          <w:ilvl w:val="1"/>
          <w:numId w:val="87"/>
        </w:numPr>
        <w:tabs>
          <w:tab w:val="clear" w:pos="480"/>
          <w:tab w:val="num" w:pos="709"/>
        </w:tabs>
        <w:ind w:left="709" w:hanging="709"/>
        <w:jc w:val="both"/>
      </w:pPr>
      <w:r w:rsidRPr="00DD7818">
        <w:t xml:space="preserve">Ja Līgums tiek izbeigts pirms termiņa, </w:t>
      </w:r>
      <w:r w:rsidRPr="009734E8">
        <w:t>Līdzēji veic galējo norēķinu</w:t>
      </w:r>
      <w:r w:rsidRPr="00DD7818">
        <w:t xml:space="preserve"> par faktiski izpildītajiem </w:t>
      </w:r>
      <w:r w:rsidRPr="009734E8">
        <w:t>un Pasūtītāja pieņemtajiem Būv</w:t>
      </w:r>
      <w:r>
        <w:t>d</w:t>
      </w:r>
      <w:r w:rsidRPr="009734E8">
        <w:t>arbiem</w:t>
      </w:r>
      <w:r w:rsidRPr="00DD7818">
        <w:t xml:space="preserve">, piegādātajiem būvizstrādājumiem un iekārtām. Samaksas aprēķinā tiek ņemta vērā </w:t>
      </w:r>
      <w:r w:rsidRPr="009734E8">
        <w:t>Būv</w:t>
      </w:r>
      <w:r>
        <w:t>d</w:t>
      </w:r>
      <w:r w:rsidRPr="009734E8">
        <w:t xml:space="preserve">arbu un būvizstrādājumu un iekārtu </w:t>
      </w:r>
      <w:r w:rsidRPr="00DD7818">
        <w:t>kvalitāte</w:t>
      </w:r>
      <w:r w:rsidRPr="009734E8">
        <w:t>, atbilstība Līguma noteikumiem</w:t>
      </w:r>
      <w:r w:rsidRPr="00DD7818">
        <w:t xml:space="preserve"> un Līguma cenu veidojošie pamatelementi.</w:t>
      </w:r>
      <w:r w:rsidRPr="009734E8">
        <w:t xml:space="preserve"> Galējais norēķins tiek veikts 10 (desmit) darbdienu laikā no dienas, kad līgumslēdzējpuses ir parakstījušas aktu par faktiski izpildītajiem Būvdarbiem, ja Uzņēmējs ir iesniedzis Līguma noteikumiem un šajā punktā minētajam aktam atbilstošu rēķinu. </w:t>
      </w:r>
    </w:p>
    <w:p w14:paraId="47FD48FD" w14:textId="77777777" w:rsidR="00C800DE" w:rsidRDefault="00C800DE" w:rsidP="00C800DE">
      <w:pPr>
        <w:numPr>
          <w:ilvl w:val="1"/>
          <w:numId w:val="87"/>
        </w:numPr>
        <w:tabs>
          <w:tab w:val="clear" w:pos="480"/>
          <w:tab w:val="num" w:pos="709"/>
        </w:tabs>
        <w:ind w:left="709" w:hanging="709"/>
        <w:jc w:val="both"/>
      </w:pPr>
      <w:r w:rsidRPr="00DD7818">
        <w:t xml:space="preserve">Atlikto darbu gadījumā pēc Darbu </w:t>
      </w:r>
      <w:r w:rsidRPr="009734E8">
        <w:t xml:space="preserve">nodošanas un </w:t>
      </w:r>
      <w:r w:rsidRPr="00DD7818">
        <w:t>pieņemšanas</w:t>
      </w:r>
      <w:r>
        <w:t xml:space="preserve"> </w:t>
      </w:r>
      <w:r w:rsidRPr="00DD7818">
        <w:t xml:space="preserve">akta parakstīšanas Pasūtītājs Uzņēmējam samaksā summu, kas tiek aprēķināta kā starpība starp Līguma summu un atlikto darbu izmaksu summu. Par atliktajiem darbiem Pasūtītājs </w:t>
      </w:r>
      <w:r>
        <w:t xml:space="preserve">par katru Objektu atsevišķi </w:t>
      </w:r>
      <w:r w:rsidRPr="00DD7818">
        <w:t>Uzņēmējam Līgumā noteiktajā kārtībā samaksā pēc atlikto darbu nodošanas un pieņemšanas akta parakstīšanas, pamatojoties uz Uzņēmēja rēķinu.  Arī atlikto darbu gadījumā noteiktais garantijas laika nodrošinājums tiek ieturēts 5% (piecu procentu) apmērā no faktiski izpildīto Darbu vērtības.</w:t>
      </w:r>
    </w:p>
    <w:p w14:paraId="5AE5F9C2" w14:textId="77777777" w:rsidR="00C800DE" w:rsidRPr="00DD7818" w:rsidRDefault="00C800DE" w:rsidP="00C800DE">
      <w:pPr>
        <w:numPr>
          <w:ilvl w:val="1"/>
          <w:numId w:val="87"/>
        </w:numPr>
        <w:tabs>
          <w:tab w:val="clear" w:pos="480"/>
          <w:tab w:val="num" w:pos="709"/>
        </w:tabs>
        <w:ind w:left="709" w:hanging="709"/>
        <w:jc w:val="both"/>
      </w:pPr>
      <w:r w:rsidRPr="00FE389E">
        <w:rPr>
          <w:lang w:eastAsia="en-US"/>
        </w:rPr>
        <w:t>Līguma izpildes laikā Puses ir tiesīgas pieprasīt tiešu maksājumu veikšanu  apakšuzņēmējam. Šādā gadījumā noslēdzama vienošanās starp Uzņēmēju, Pasūtītāju un attiecīgo apakšuzņēmēju, vienošanās norādot konkrēta darbu daļa, par kuru tiek veikti tieši maksājumi, kā arī norēķinu kārtību.</w:t>
      </w:r>
    </w:p>
    <w:p w14:paraId="43AB7E3D" w14:textId="77777777" w:rsidR="00C800DE" w:rsidRPr="00DD7818" w:rsidRDefault="00C800DE" w:rsidP="00C800DE">
      <w:pPr>
        <w:tabs>
          <w:tab w:val="left" w:pos="709"/>
          <w:tab w:val="left" w:pos="1560"/>
        </w:tabs>
        <w:ind w:left="480"/>
        <w:jc w:val="both"/>
      </w:pPr>
    </w:p>
    <w:p w14:paraId="2516C02E"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2" w:hanging="482"/>
        <w:jc w:val="center"/>
        <w:textAlignment w:val="baseline"/>
        <w:rPr>
          <w:b/>
          <w:sz w:val="24"/>
          <w:szCs w:val="24"/>
          <w:lang w:val="lv-LV"/>
        </w:rPr>
      </w:pPr>
      <w:r w:rsidRPr="00DD7818">
        <w:rPr>
          <w:b/>
          <w:sz w:val="24"/>
          <w:szCs w:val="24"/>
          <w:lang w:val="lv-LV"/>
        </w:rPr>
        <w:lastRenderedPageBreak/>
        <w:t>Līdzēju mantiskā atbildība</w:t>
      </w:r>
    </w:p>
    <w:p w14:paraId="74D76C44" w14:textId="77777777" w:rsidR="00C800DE" w:rsidRPr="00A63776" w:rsidRDefault="00C800DE" w:rsidP="00C800DE">
      <w:pPr>
        <w:keepNext/>
        <w:numPr>
          <w:ilvl w:val="1"/>
          <w:numId w:val="87"/>
        </w:numPr>
        <w:tabs>
          <w:tab w:val="clear" w:pos="480"/>
          <w:tab w:val="num" w:pos="709"/>
          <w:tab w:val="left" w:pos="1560"/>
        </w:tabs>
        <w:ind w:left="709" w:hanging="709"/>
        <w:jc w:val="both"/>
      </w:pPr>
      <w:r w:rsidRPr="00A63776">
        <w:t xml:space="preserve">Līdzēji atbild par kaitējumu, kas viņu vainas dēļ Darbu laikā nodarīts otra Līdzēja </w:t>
      </w:r>
      <w:r>
        <w:t xml:space="preserve">īpašumam, </w:t>
      </w:r>
      <w:r w:rsidRPr="00DD7818">
        <w:t xml:space="preserve"> </w:t>
      </w:r>
      <w:r w:rsidRPr="00A63776">
        <w:t>būvēm, tehniskajiem līdzekļiem, būvizstrādājumiem</w:t>
      </w:r>
      <w:r>
        <w:t>, personālam</w:t>
      </w:r>
      <w:r w:rsidRPr="00A63776">
        <w:t xml:space="preserve"> un darbiem. Par trešo personu nodarīto kaitējumu Darbu laikā atbild šī trešā persona. Par zaudējumu nodarīšanu Darbu laikā trešajai personai atbild vainīgais Līdzējs. </w:t>
      </w:r>
    </w:p>
    <w:p w14:paraId="07615874" w14:textId="53BC0983" w:rsidR="00C800DE" w:rsidRPr="00CB3DD1"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lang w:val="lv-LV"/>
        </w:rPr>
      </w:pPr>
      <w:r w:rsidRPr="00CB3DD1">
        <w:rPr>
          <w:sz w:val="24"/>
          <w:szCs w:val="24"/>
          <w:lang w:val="lv-LV"/>
        </w:rPr>
        <w:t>Uzņēmējs atbild par kaitējumu Objekt</w:t>
      </w:r>
      <w:r>
        <w:rPr>
          <w:sz w:val="24"/>
          <w:szCs w:val="24"/>
          <w:lang w:val="lv-LV"/>
        </w:rPr>
        <w:t>iem</w:t>
      </w:r>
      <w:r w:rsidRPr="00CB3DD1">
        <w:rPr>
          <w:sz w:val="24"/>
          <w:szCs w:val="24"/>
          <w:lang w:val="lv-LV"/>
        </w:rPr>
        <w:t>, kas rodas veicot Darbus, kā arī par Defektiem, kas tiek atklāti garantijas laikā, ja tie radušies Uzņēmēja vainas vai neuzmanības dēļ, kā arī par to, lai Darbi būtu veikti neietekmējot iebūvēto ūdensvadu ekspluatācijas režīmu un lai šiem ūdensvadiem pieslēgtajiem patērētājiem (pakalpojuma lietotājiem) būtu nodrošināta nepārtraukta ūdens padeve.</w:t>
      </w:r>
    </w:p>
    <w:p w14:paraId="3C8B1569" w14:textId="77777777" w:rsidR="00C800DE" w:rsidRPr="00232623" w:rsidRDefault="00C800DE" w:rsidP="00C800DE">
      <w:pPr>
        <w:numPr>
          <w:ilvl w:val="1"/>
          <w:numId w:val="87"/>
        </w:numPr>
        <w:tabs>
          <w:tab w:val="clear" w:pos="480"/>
          <w:tab w:val="num" w:pos="709"/>
          <w:tab w:val="left" w:pos="1560"/>
        </w:tabs>
        <w:ind w:left="709" w:hanging="709"/>
        <w:jc w:val="both"/>
        <w:rPr>
          <w:sz w:val="28"/>
        </w:rPr>
      </w:pPr>
      <w:r w:rsidRPr="00A63776">
        <w:t>Pasūtītājs tiesīgs Uzņēmējam piemērot līgumsodu šādā apmērā:</w:t>
      </w:r>
    </w:p>
    <w:p w14:paraId="3EC12A9F" w14:textId="140344A4" w:rsidR="00C800DE" w:rsidRPr="00232623" w:rsidRDefault="00C800DE" w:rsidP="00C800DE">
      <w:pPr>
        <w:pStyle w:val="BodyText21"/>
        <w:widowControl/>
        <w:numPr>
          <w:ilvl w:val="2"/>
          <w:numId w:val="87"/>
        </w:numPr>
        <w:overflowPunct w:val="0"/>
        <w:autoSpaceDE w:val="0"/>
        <w:autoSpaceDN w:val="0"/>
        <w:adjustRightInd w:val="0"/>
        <w:ind w:left="993" w:hanging="709"/>
        <w:textAlignment w:val="baseline"/>
        <w:rPr>
          <w:lang w:val="lv-LV"/>
        </w:rPr>
      </w:pPr>
      <w:r w:rsidRPr="00DD7818">
        <w:rPr>
          <w:sz w:val="24"/>
          <w:szCs w:val="24"/>
          <w:lang w:val="lv-LV"/>
        </w:rPr>
        <w:t xml:space="preserve">par Līguma </w:t>
      </w:r>
      <w:r w:rsidRPr="00DD7818">
        <w:rPr>
          <w:b/>
          <w:sz w:val="24"/>
          <w:szCs w:val="24"/>
          <w:lang w:val="lv-LV"/>
        </w:rPr>
        <w:t>14.3.1.punktā</w:t>
      </w:r>
      <w:r w:rsidRPr="00DD7818">
        <w:rPr>
          <w:sz w:val="24"/>
          <w:szCs w:val="24"/>
          <w:lang w:val="lv-LV"/>
        </w:rPr>
        <w:t xml:space="preserve"> noteiktā termiņa kavējumu – 0,1% (nulle komats viens procents) apmērā no </w:t>
      </w:r>
      <w:r>
        <w:rPr>
          <w:sz w:val="24"/>
          <w:szCs w:val="24"/>
          <w:lang w:val="lv-LV"/>
        </w:rPr>
        <w:t xml:space="preserve">Līguma </w:t>
      </w:r>
      <w:r w:rsidRPr="00B67FD6">
        <w:rPr>
          <w:b/>
          <w:bCs/>
          <w:sz w:val="24"/>
          <w:szCs w:val="24"/>
          <w:lang w:val="lv-LV"/>
        </w:rPr>
        <w:t>3.1., 3.1.1. vai 3.1.2.punktā</w:t>
      </w:r>
      <w:r>
        <w:rPr>
          <w:sz w:val="24"/>
          <w:szCs w:val="24"/>
          <w:lang w:val="lv-LV"/>
        </w:rPr>
        <w:t xml:space="preserve"> noteiktās būvdarbu cenas (atkarībā no tā, kurā Objektā Līguma </w:t>
      </w:r>
      <w:r w:rsidRPr="00CD756F">
        <w:rPr>
          <w:b/>
          <w:bCs/>
          <w:sz w:val="24"/>
          <w:szCs w:val="24"/>
          <w:lang w:val="lv-LV"/>
        </w:rPr>
        <w:t>14.3.1.punkta</w:t>
      </w:r>
      <w:r>
        <w:rPr>
          <w:sz w:val="24"/>
          <w:szCs w:val="24"/>
          <w:lang w:val="lv-LV"/>
        </w:rPr>
        <w:t xml:space="preserve"> termiņš tiek kavēts) </w:t>
      </w:r>
      <w:r w:rsidRPr="00DD7818">
        <w:rPr>
          <w:sz w:val="24"/>
          <w:szCs w:val="24"/>
          <w:lang w:val="lv-LV"/>
        </w:rPr>
        <w:t xml:space="preserve">par Darbu izpildi par katru kavējuma dienu, bet ne vairāk par 10% (desmit procentiem) no </w:t>
      </w:r>
      <w:r>
        <w:rPr>
          <w:sz w:val="24"/>
          <w:szCs w:val="24"/>
          <w:lang w:val="lv-LV"/>
        </w:rPr>
        <w:t xml:space="preserve">Līguma </w:t>
      </w:r>
      <w:r w:rsidRPr="00B67FD6">
        <w:rPr>
          <w:b/>
          <w:bCs/>
          <w:sz w:val="24"/>
          <w:szCs w:val="24"/>
          <w:lang w:val="lv-LV"/>
        </w:rPr>
        <w:t>3.1., 3.1.1. vai 3.1.2.punktā</w:t>
      </w:r>
      <w:r>
        <w:rPr>
          <w:sz w:val="24"/>
          <w:szCs w:val="24"/>
          <w:lang w:val="lv-LV"/>
        </w:rPr>
        <w:t xml:space="preserve"> noteiktās būvdarbu cenas (atkarībā no tā, kurā Objektā Līguma </w:t>
      </w:r>
      <w:r w:rsidRPr="00CD756F">
        <w:rPr>
          <w:b/>
          <w:bCs/>
          <w:sz w:val="24"/>
          <w:szCs w:val="24"/>
          <w:lang w:val="lv-LV"/>
        </w:rPr>
        <w:t>14.3.1.punkta</w:t>
      </w:r>
      <w:r>
        <w:rPr>
          <w:sz w:val="24"/>
          <w:szCs w:val="24"/>
          <w:lang w:val="lv-LV"/>
        </w:rPr>
        <w:t xml:space="preserve"> termiņš tiek kavēts)</w:t>
      </w:r>
      <w:r w:rsidRPr="00DD7818">
        <w:rPr>
          <w:sz w:val="24"/>
          <w:szCs w:val="24"/>
          <w:lang w:val="lv-LV"/>
        </w:rPr>
        <w:t xml:space="preserve"> bez PVN;</w:t>
      </w:r>
    </w:p>
    <w:p w14:paraId="138CE88F" w14:textId="77777777" w:rsidR="00C800DE" w:rsidRPr="00232623" w:rsidRDefault="00C800DE" w:rsidP="00C800DE">
      <w:pPr>
        <w:pStyle w:val="BodyText21"/>
        <w:widowControl/>
        <w:numPr>
          <w:ilvl w:val="2"/>
          <w:numId w:val="87"/>
        </w:numPr>
        <w:overflowPunct w:val="0"/>
        <w:autoSpaceDE w:val="0"/>
        <w:autoSpaceDN w:val="0"/>
        <w:adjustRightInd w:val="0"/>
        <w:ind w:left="993" w:hanging="709"/>
        <w:textAlignment w:val="baseline"/>
        <w:rPr>
          <w:lang w:val="lv-LV"/>
        </w:rPr>
      </w:pPr>
      <w:r w:rsidRPr="00DD7818">
        <w:rPr>
          <w:sz w:val="24"/>
          <w:szCs w:val="24"/>
          <w:lang w:val="lv-LV"/>
        </w:rPr>
        <w:t xml:space="preserve">par Līguma </w:t>
      </w:r>
      <w:r w:rsidRPr="00DD7818">
        <w:rPr>
          <w:b/>
          <w:sz w:val="24"/>
          <w:lang w:val="lv-LV"/>
        </w:rPr>
        <w:t>6.</w:t>
      </w:r>
      <w:r w:rsidRPr="00DD7818">
        <w:rPr>
          <w:b/>
          <w:sz w:val="24"/>
          <w:szCs w:val="24"/>
          <w:lang w:val="lv-LV"/>
        </w:rPr>
        <w:t>1. un 14.3.2.punktos</w:t>
      </w:r>
      <w:r w:rsidRPr="00DD7818">
        <w:rPr>
          <w:sz w:val="24"/>
          <w:szCs w:val="24"/>
          <w:lang w:val="lv-LV"/>
        </w:rPr>
        <w:t xml:space="preserve"> noteikto termiņu kavējumu – 0,05 % (piecas procenta simtdaļas) apmērā  no faktiskās Līguma cenas par Darbu izpildi par katru kavējuma dienu, bet ne vairāk par 10% (desmit procentiem) no faktiskās Līguma cenas bez PVN.</w:t>
      </w:r>
    </w:p>
    <w:p w14:paraId="1FC284C7" w14:textId="77777777" w:rsidR="00C800DE" w:rsidRPr="00A63776" w:rsidRDefault="00C800DE" w:rsidP="00C800DE">
      <w:pPr>
        <w:numPr>
          <w:ilvl w:val="1"/>
          <w:numId w:val="87"/>
        </w:numPr>
        <w:tabs>
          <w:tab w:val="clear" w:pos="480"/>
          <w:tab w:val="left" w:pos="709"/>
        </w:tabs>
        <w:ind w:left="709" w:hanging="709"/>
        <w:jc w:val="both"/>
      </w:pPr>
      <w:r w:rsidRPr="00A63776">
        <w:t>Līgumsoda samaksa neatbrīvo Uzņēmēju no saistību izpildes.</w:t>
      </w:r>
    </w:p>
    <w:p w14:paraId="046C7D12" w14:textId="77777777" w:rsidR="00C800DE" w:rsidRPr="00A63776" w:rsidRDefault="00C800DE" w:rsidP="00C800DE">
      <w:pPr>
        <w:numPr>
          <w:ilvl w:val="1"/>
          <w:numId w:val="87"/>
        </w:numPr>
        <w:tabs>
          <w:tab w:val="clear" w:pos="480"/>
          <w:tab w:val="left" w:pos="709"/>
        </w:tabs>
        <w:ind w:left="709" w:hanging="709"/>
        <w:jc w:val="both"/>
      </w:pPr>
      <w:r w:rsidRPr="00A63776">
        <w:t xml:space="preserve">Pasūtītājam </w:t>
      </w:r>
      <w:r>
        <w:t xml:space="preserve">ir tiesības piemērot Uzņēmējam </w:t>
      </w:r>
      <w:r w:rsidRPr="00A63776">
        <w:t xml:space="preserve">līgumsodu EUR 150,00 (viens simts piecdesmit </w:t>
      </w:r>
      <w:proofErr w:type="spellStart"/>
      <w:r w:rsidRPr="00A63776">
        <w:rPr>
          <w:i/>
        </w:rPr>
        <w:t>euro</w:t>
      </w:r>
      <w:proofErr w:type="spellEnd"/>
      <w:r w:rsidRPr="00232623">
        <w:t xml:space="preserve"> </w:t>
      </w:r>
      <w:r w:rsidRPr="00A63776">
        <w:t xml:space="preserve">un </w:t>
      </w:r>
      <w:r w:rsidRPr="00232623">
        <w:t xml:space="preserve"> </w:t>
      </w:r>
      <w:r w:rsidRPr="00A63776">
        <w:t xml:space="preserve">00 centi) par katru  Līguma </w:t>
      </w:r>
      <w:r w:rsidRPr="00A63776">
        <w:rPr>
          <w:b/>
        </w:rPr>
        <w:t>7.2.1.punktā</w:t>
      </w:r>
      <w:r w:rsidRPr="00232623">
        <w:t xml:space="preserve"> </w:t>
      </w:r>
      <w:r w:rsidRPr="00A63776">
        <w:t>noteikto saistību neizpildes faktu.</w:t>
      </w:r>
    </w:p>
    <w:p w14:paraId="5106C68C" w14:textId="77777777" w:rsidR="00C800DE" w:rsidRPr="00463119" w:rsidRDefault="00C800DE" w:rsidP="00C800DE">
      <w:pPr>
        <w:numPr>
          <w:ilvl w:val="1"/>
          <w:numId w:val="87"/>
        </w:numPr>
        <w:tabs>
          <w:tab w:val="clear" w:pos="480"/>
          <w:tab w:val="left" w:pos="709"/>
          <w:tab w:val="num" w:pos="905"/>
        </w:tabs>
        <w:ind w:left="709" w:hanging="709"/>
        <w:jc w:val="both"/>
      </w:pPr>
      <w:r w:rsidRPr="00463119">
        <w:t xml:space="preserve">Pasūtītājam ir tiesības piemērot līgumsodu 10% apmērā no Līguma cenas gadījumos, kad Pasūtītājs izmanto tiesības vienpusēji priekšlaicīgi izbeigt Līgumu saskaņā ar </w:t>
      </w:r>
      <w:r w:rsidRPr="00053395">
        <w:rPr>
          <w:b/>
          <w:bCs/>
        </w:rPr>
        <w:t>14.5.punkta</w:t>
      </w:r>
      <w:r w:rsidRPr="00463119">
        <w:t xml:space="preserve"> nosacījumiem.</w:t>
      </w:r>
    </w:p>
    <w:p w14:paraId="0BFBCCBE" w14:textId="77777777" w:rsidR="00C800DE" w:rsidRPr="00463119" w:rsidRDefault="00C800DE" w:rsidP="00C800DE">
      <w:pPr>
        <w:numPr>
          <w:ilvl w:val="1"/>
          <w:numId w:val="87"/>
        </w:numPr>
        <w:tabs>
          <w:tab w:val="clear" w:pos="480"/>
          <w:tab w:val="left" w:pos="709"/>
          <w:tab w:val="num" w:pos="905"/>
        </w:tabs>
        <w:ind w:left="709" w:hanging="709"/>
        <w:jc w:val="both"/>
      </w:pPr>
      <w:r w:rsidRPr="00463119">
        <w:t>Pasūtītājs ir tiesīgs aprēķināt Uzņēmējam līgumsodu par katru Uzņēmēja, apakšuzņēmēja vai personāla rīcību Objektā, par kuru sastādīts attiecīgs akts (Uzņēmēja paraksts uz akta nav obligāts)</w:t>
      </w:r>
      <w:r>
        <w:t>,</w:t>
      </w:r>
      <w:r w:rsidRPr="00463119">
        <w:t xml:space="preserve"> ar kuru ir konstatēts attiecīgais pārkāpums:</w:t>
      </w:r>
    </w:p>
    <w:p w14:paraId="55EA4D5E" w14:textId="77777777" w:rsidR="00C800DE" w:rsidRPr="00463119" w:rsidRDefault="00C800DE" w:rsidP="00C800DE">
      <w:pPr>
        <w:pStyle w:val="Sarakstarindkopa"/>
        <w:numPr>
          <w:ilvl w:val="2"/>
          <w:numId w:val="87"/>
        </w:numPr>
        <w:contextualSpacing/>
        <w:jc w:val="both"/>
      </w:pPr>
      <w:r w:rsidRPr="00463119">
        <w:t xml:space="preserve">Uzņēmējs neattaisnotu iemeslu dēļ, iepriekš nebrīdinot, neierodas uz </w:t>
      </w:r>
      <w:proofErr w:type="spellStart"/>
      <w:r w:rsidRPr="00463119">
        <w:t>būvsapulci</w:t>
      </w:r>
      <w:proofErr w:type="spellEnd"/>
      <w:r>
        <w:t xml:space="preserve"> –</w:t>
      </w:r>
      <w:r w:rsidRPr="00463119">
        <w:t xml:space="preserve"> 150 EUR (viens simts piecdesmit </w:t>
      </w:r>
      <w:proofErr w:type="spellStart"/>
      <w:r w:rsidRPr="00DD4C87">
        <w:rPr>
          <w:i/>
          <w:iCs/>
        </w:rPr>
        <w:t>euro</w:t>
      </w:r>
      <w:proofErr w:type="spellEnd"/>
      <w:r w:rsidRPr="00463119">
        <w:t>) apmērā;</w:t>
      </w:r>
    </w:p>
    <w:p w14:paraId="18A6FFC5" w14:textId="77777777" w:rsidR="00C800DE" w:rsidRPr="00463119" w:rsidRDefault="00C800DE" w:rsidP="00C800DE">
      <w:pPr>
        <w:pStyle w:val="Sarakstarindkopa"/>
        <w:numPr>
          <w:ilvl w:val="2"/>
          <w:numId w:val="87"/>
        </w:numPr>
        <w:contextualSpacing/>
        <w:jc w:val="both"/>
      </w:pPr>
      <w:r w:rsidRPr="00463119">
        <w:t>Būvdarbu veikšana bez nepieciešamajiem individuālajiem aizsardzības līdzekļiem</w:t>
      </w:r>
      <w:r>
        <w:t xml:space="preserve"> –</w:t>
      </w:r>
      <w:r w:rsidRPr="00463119">
        <w:t xml:space="preserve"> 150 EUR (viens simts piecdesmit </w:t>
      </w:r>
      <w:proofErr w:type="spellStart"/>
      <w:r w:rsidRPr="00DD4C87">
        <w:rPr>
          <w:i/>
          <w:iCs/>
        </w:rPr>
        <w:t>euro</w:t>
      </w:r>
      <w:proofErr w:type="spellEnd"/>
      <w:r w:rsidRPr="00463119">
        <w:t>) par katru konstatēto pārkāpumu</w:t>
      </w:r>
      <w:r>
        <w:t>;</w:t>
      </w:r>
    </w:p>
    <w:p w14:paraId="59AEDC44" w14:textId="77777777" w:rsidR="00C800DE" w:rsidRPr="00463119" w:rsidRDefault="00C800DE" w:rsidP="00C800DE">
      <w:pPr>
        <w:pStyle w:val="Sarakstarindkopa"/>
        <w:numPr>
          <w:ilvl w:val="2"/>
          <w:numId w:val="87"/>
        </w:numPr>
        <w:contextualSpacing/>
        <w:jc w:val="both"/>
      </w:pPr>
      <w:r w:rsidRPr="00463119">
        <w:t>Darba aizsardzības vai ugunsdrošības noteikumu neievērošana</w:t>
      </w:r>
      <w:r>
        <w:t xml:space="preserve"> –</w:t>
      </w:r>
      <w:r w:rsidRPr="00463119">
        <w:t xml:space="preserve"> 150 EUR (viens simts piecdesmit </w:t>
      </w:r>
      <w:proofErr w:type="spellStart"/>
      <w:r w:rsidRPr="00DD4C87">
        <w:rPr>
          <w:i/>
          <w:iCs/>
        </w:rPr>
        <w:t>euro</w:t>
      </w:r>
      <w:proofErr w:type="spellEnd"/>
      <w:r w:rsidRPr="00463119">
        <w:t>) par katru konstatēto pārkāpumu.</w:t>
      </w:r>
    </w:p>
    <w:p w14:paraId="24450348" w14:textId="77777777" w:rsidR="00C800DE" w:rsidRPr="00463119" w:rsidRDefault="00C800DE" w:rsidP="00C800DE">
      <w:pPr>
        <w:numPr>
          <w:ilvl w:val="1"/>
          <w:numId w:val="87"/>
        </w:numPr>
        <w:tabs>
          <w:tab w:val="clear" w:pos="480"/>
          <w:tab w:val="left" w:pos="709"/>
          <w:tab w:val="num" w:pos="905"/>
        </w:tabs>
        <w:ind w:left="709" w:hanging="709"/>
        <w:jc w:val="both"/>
      </w:pPr>
      <w:r w:rsidRPr="00C12C60">
        <w:t>Pasūtītājs ir tiesīgs aprēķināt Uzņēmējam līgumsodu 0,1% apmērā no Ikmēneša Darbu izpildes aktos norādītās attiecīgo darbu kopējās summas bez PVN gadījumos, kad Uzņēmējs vairāk kā 7 (septiņas) kalendāra dienas nepamatoti kavē aktuālajā Darbu izpildes kalendārajā laika grafikā</w:t>
      </w:r>
      <w:r w:rsidRPr="00463119">
        <w:t xml:space="preserve"> noteiktos termiņus kādam no darbu veidiem, un šāds kavējums rada būtisku risku Būvdarbu pabeigšanai Līgumā noteiktajā termiņā. Lēmums par aprēķinātā līgumsoda piemērošanu tiek pieņemts pirms Darbu (būvobjekta) nodošanas un pieņemšanas akts.</w:t>
      </w:r>
    </w:p>
    <w:p w14:paraId="069BAE30" w14:textId="77777777" w:rsidR="00C800DE" w:rsidRPr="00A63776" w:rsidRDefault="00C800DE" w:rsidP="00C800DE">
      <w:pPr>
        <w:numPr>
          <w:ilvl w:val="1"/>
          <w:numId w:val="87"/>
        </w:numPr>
        <w:tabs>
          <w:tab w:val="clear" w:pos="480"/>
          <w:tab w:val="left" w:pos="709"/>
        </w:tabs>
        <w:ind w:left="709" w:hanging="709"/>
        <w:jc w:val="both"/>
      </w:pPr>
      <w:r w:rsidRPr="00A63776">
        <w:t>Par zaudējumiem un Līguma pārkāpumiem, kas radās nepārvaramas varas darbības rezultātā, vai tādu objektīvu, no Līdzējiem neatkarīgu apstākļu dēļ, kurus tie neparedzēja, nevarēja paredzēt, kā arī nevarēja novērst to nelabvēlīgās sekas, atbildība neiestājas.</w:t>
      </w:r>
    </w:p>
    <w:p w14:paraId="1D76106D" w14:textId="77777777" w:rsidR="00C800DE" w:rsidRPr="00A63776" w:rsidRDefault="00C800DE" w:rsidP="00C800DE">
      <w:pPr>
        <w:numPr>
          <w:ilvl w:val="1"/>
          <w:numId w:val="87"/>
        </w:numPr>
        <w:tabs>
          <w:tab w:val="clear" w:pos="480"/>
          <w:tab w:val="left" w:pos="709"/>
        </w:tabs>
        <w:ind w:left="709" w:hanging="709"/>
        <w:jc w:val="both"/>
      </w:pPr>
      <w:r w:rsidRPr="00A63776">
        <w:t>Gadījumā, ja Līdzējs bez attaisnojoša iemesla vienpusēji atkāpjas no Līguma, tas atlīdzina otram Līdzējam radušos zaudējumus, izņemot gadījumus, kad vienpusējo atkāpšanos pieļauj Līgums vai normatīvie akti.</w:t>
      </w:r>
    </w:p>
    <w:p w14:paraId="5560E6C9" w14:textId="77777777" w:rsidR="00C800DE" w:rsidRPr="00A63776" w:rsidRDefault="00C800DE" w:rsidP="00C800DE">
      <w:pPr>
        <w:numPr>
          <w:ilvl w:val="1"/>
          <w:numId w:val="87"/>
        </w:numPr>
        <w:tabs>
          <w:tab w:val="clear" w:pos="480"/>
          <w:tab w:val="left" w:pos="709"/>
        </w:tabs>
        <w:ind w:left="709" w:hanging="709"/>
        <w:jc w:val="both"/>
      </w:pPr>
      <w:r w:rsidRPr="00A63776">
        <w:t>Pasūtītājs ir tiesīgs ieturēt līgumsodus no summām, kas pienākas Uzņēmējam saskaņā ar Līgumu.</w:t>
      </w:r>
    </w:p>
    <w:p w14:paraId="018287E9" w14:textId="77777777" w:rsidR="00C800DE" w:rsidRPr="00A63776" w:rsidRDefault="00C800DE" w:rsidP="00C800DE">
      <w:pPr>
        <w:numPr>
          <w:ilvl w:val="1"/>
          <w:numId w:val="87"/>
        </w:numPr>
        <w:tabs>
          <w:tab w:val="clear" w:pos="480"/>
          <w:tab w:val="left" w:pos="709"/>
        </w:tabs>
        <w:ind w:left="709" w:hanging="709"/>
        <w:jc w:val="both"/>
      </w:pPr>
      <w:r w:rsidRPr="00A63776">
        <w:lastRenderedPageBreak/>
        <w:t>Pasūtītājs neatbild par Uzņēmēja saistībām, kuras tas uzņēmies attiecībā pret trešajām personām, lai nodrošinātu Līguma izpildi vai sakarā ar Līgumu. Jebkādas šāda veida saistības vai līgumi kļūst Pasūtītājam saistoši tikai ar Pasūtītāja tiešu un nepārprotamu rakstveida piekrišanu.</w:t>
      </w:r>
    </w:p>
    <w:p w14:paraId="07A4B5C9" w14:textId="77777777" w:rsidR="00C800DE" w:rsidRPr="00DD7818" w:rsidRDefault="00C800DE" w:rsidP="00C800DE">
      <w:pPr>
        <w:pStyle w:val="BodyText21"/>
        <w:widowControl/>
        <w:tabs>
          <w:tab w:val="left" w:pos="709"/>
        </w:tabs>
        <w:overflowPunct w:val="0"/>
        <w:autoSpaceDE w:val="0"/>
        <w:autoSpaceDN w:val="0"/>
        <w:adjustRightInd w:val="0"/>
        <w:ind w:left="709"/>
        <w:textAlignment w:val="baseline"/>
        <w:rPr>
          <w:sz w:val="24"/>
          <w:szCs w:val="24"/>
          <w:lang w:val="lv-LV"/>
        </w:rPr>
      </w:pPr>
    </w:p>
    <w:p w14:paraId="54DEA614" w14:textId="77777777" w:rsidR="00C800DE" w:rsidRPr="00DD7818" w:rsidRDefault="00C800DE" w:rsidP="00C800DE">
      <w:pPr>
        <w:pStyle w:val="BodyText21"/>
        <w:keepNext/>
        <w:widowControl/>
        <w:numPr>
          <w:ilvl w:val="0"/>
          <w:numId w:val="87"/>
        </w:numPr>
        <w:tabs>
          <w:tab w:val="num" w:pos="480"/>
        </w:tabs>
        <w:overflowPunct w:val="0"/>
        <w:autoSpaceDE w:val="0"/>
        <w:autoSpaceDN w:val="0"/>
        <w:adjustRightInd w:val="0"/>
        <w:ind w:left="482" w:hanging="482"/>
        <w:jc w:val="center"/>
        <w:textAlignment w:val="baseline"/>
        <w:rPr>
          <w:b/>
          <w:sz w:val="24"/>
          <w:szCs w:val="24"/>
          <w:lang w:val="lv-LV"/>
        </w:rPr>
      </w:pPr>
      <w:r w:rsidRPr="00DD7818">
        <w:rPr>
          <w:b/>
          <w:sz w:val="24"/>
          <w:szCs w:val="24"/>
          <w:lang w:val="lv-LV"/>
        </w:rPr>
        <w:t>Termiņi un Līguma darbība</w:t>
      </w:r>
    </w:p>
    <w:p w14:paraId="7C962C3C" w14:textId="77777777" w:rsidR="00C800DE" w:rsidRPr="00A63776" w:rsidRDefault="00C800DE" w:rsidP="00C800DE">
      <w:pPr>
        <w:keepNext/>
        <w:numPr>
          <w:ilvl w:val="1"/>
          <w:numId w:val="87"/>
        </w:numPr>
        <w:tabs>
          <w:tab w:val="clear" w:pos="480"/>
          <w:tab w:val="left" w:pos="709"/>
          <w:tab w:val="left" w:pos="1560"/>
        </w:tabs>
        <w:ind w:left="709" w:hanging="709"/>
        <w:jc w:val="both"/>
      </w:pPr>
      <w:r w:rsidRPr="00A63776">
        <w:t xml:space="preserve">Līgums stājas spēkā tā abpusējas parakstīšanas dienā un ir spēkā līdz Līdzēju savstarpējo saistību pilnīgai izpildei vai līdz Līdzēji ir panākuši vienošanos par Līguma </w:t>
      </w:r>
      <w:r>
        <w:t>izbeigšanu pirms termiņa</w:t>
      </w:r>
      <w:r w:rsidRPr="00A63776">
        <w:t xml:space="preserve"> vai arī kāds no Līdzējiem Līgumā noteiktajā kārtībā vienpusēji</w:t>
      </w:r>
      <w:r>
        <w:t xml:space="preserve"> atkāpjas no Līguma</w:t>
      </w:r>
      <w:r w:rsidRPr="00A63776">
        <w:t>.</w:t>
      </w:r>
    </w:p>
    <w:p w14:paraId="282BEF96" w14:textId="77777777" w:rsidR="00C800DE" w:rsidRPr="00A63776" w:rsidRDefault="00C800DE" w:rsidP="00C800DE">
      <w:pPr>
        <w:numPr>
          <w:ilvl w:val="1"/>
          <w:numId w:val="87"/>
        </w:numPr>
        <w:tabs>
          <w:tab w:val="clear" w:pos="480"/>
          <w:tab w:val="left" w:pos="709"/>
          <w:tab w:val="left" w:pos="1560"/>
        </w:tabs>
        <w:ind w:left="709" w:hanging="709"/>
        <w:jc w:val="both"/>
      </w:pPr>
      <w:r w:rsidRPr="00687DC9">
        <w:t xml:space="preserve">Līguma </w:t>
      </w:r>
      <w:r w:rsidRPr="00A63776">
        <w:rPr>
          <w:b/>
        </w:rPr>
        <w:t>6.1.</w:t>
      </w:r>
      <w:r>
        <w:rPr>
          <w:b/>
        </w:rPr>
        <w:t>punktā</w:t>
      </w:r>
      <w:r w:rsidRPr="00A63776">
        <w:t xml:space="preserve"> minētā termiņa izpildi apliecina Uzņēmēja pavadvēstules, kurai pievienoti </w:t>
      </w:r>
      <w:r w:rsidRPr="00687DC9">
        <w:t xml:space="preserve">Līguma </w:t>
      </w:r>
      <w:r w:rsidRPr="00A63776">
        <w:rPr>
          <w:b/>
        </w:rPr>
        <w:t>6.1.punktā</w:t>
      </w:r>
      <w:r w:rsidRPr="00A63776">
        <w:t xml:space="preserve"> minētie dokumenti, iesniegšanas Pasūtītājam datums.</w:t>
      </w:r>
    </w:p>
    <w:p w14:paraId="389315A6" w14:textId="77777777" w:rsidR="00C800DE" w:rsidRPr="00A63776" w:rsidRDefault="00C800DE" w:rsidP="00C800DE">
      <w:pPr>
        <w:numPr>
          <w:ilvl w:val="1"/>
          <w:numId w:val="87"/>
        </w:numPr>
        <w:tabs>
          <w:tab w:val="clear" w:pos="480"/>
        </w:tabs>
        <w:ind w:left="709" w:hanging="709"/>
        <w:jc w:val="both"/>
        <w:rPr>
          <w:b/>
        </w:rPr>
      </w:pPr>
      <w:bookmarkStart w:id="60" w:name="_Hlk166580713"/>
      <w:r w:rsidRPr="00A63776">
        <w:rPr>
          <w:b/>
        </w:rPr>
        <w:t xml:space="preserve">Ievērojot Līguma noteikumus, Uzņēmējs apņemas </w:t>
      </w:r>
      <w:r w:rsidRPr="009734E8">
        <w:rPr>
          <w:b/>
        </w:rPr>
        <w:t>Darbus</w:t>
      </w:r>
      <w:r w:rsidRPr="00A63776">
        <w:rPr>
          <w:b/>
        </w:rPr>
        <w:t xml:space="preserve"> veikt tā, lai:</w:t>
      </w:r>
    </w:p>
    <w:p w14:paraId="7DB25811" w14:textId="071A33B6" w:rsidR="00C800DE" w:rsidRPr="00A63776" w:rsidRDefault="00E37DE7" w:rsidP="00C800DE">
      <w:pPr>
        <w:numPr>
          <w:ilvl w:val="2"/>
          <w:numId w:val="87"/>
        </w:numPr>
        <w:tabs>
          <w:tab w:val="left" w:pos="1134"/>
        </w:tabs>
        <w:ind w:left="851" w:hanging="709"/>
        <w:jc w:val="both"/>
      </w:pPr>
      <w:r>
        <w:t xml:space="preserve">Katrā atsevišķā Objektā </w:t>
      </w:r>
      <w:r w:rsidR="00C800DE" w:rsidRPr="00A63776">
        <w:t xml:space="preserve">Būvdarbi tiktu veikti </w:t>
      </w:r>
      <w:r w:rsidR="00C800DE" w:rsidRPr="000F23DD">
        <w:rPr>
          <w:b/>
          <w:bCs/>
        </w:rPr>
        <w:t>80 (astoņdesmit)</w:t>
      </w:r>
      <w:r w:rsidR="00C800DE" w:rsidRPr="00DD7818">
        <w:rPr>
          <w:b/>
          <w:bCs/>
        </w:rPr>
        <w:t xml:space="preserve"> kalendāra</w:t>
      </w:r>
      <w:r w:rsidR="00C800DE" w:rsidRPr="00A63776">
        <w:rPr>
          <w:b/>
        </w:rPr>
        <w:t xml:space="preserve"> dienu laikā</w:t>
      </w:r>
      <w:r w:rsidR="00C800DE" w:rsidRPr="00A2677E">
        <w:t xml:space="preserve">, </w:t>
      </w:r>
      <w:r w:rsidR="00C800DE" w:rsidRPr="00A63776">
        <w:t xml:space="preserve">skaitot </w:t>
      </w:r>
      <w:r w:rsidR="00C800DE" w:rsidRPr="00480D4D">
        <w:t xml:space="preserve">no </w:t>
      </w:r>
      <w:r w:rsidR="00C800DE" w:rsidRPr="0069662D">
        <w:t>Līguma spēkā stāšanās dienas</w:t>
      </w:r>
      <w:r w:rsidR="00C800DE" w:rsidRPr="00480D4D">
        <w:t>. Par Būvdarbu izpildes</w:t>
      </w:r>
      <w:r w:rsidR="00C800DE" w:rsidRPr="00A63776">
        <w:t xml:space="preserve"> datumu tiek uzskatīts </w:t>
      </w:r>
      <w:r w:rsidR="00C800DE">
        <w:t xml:space="preserve">tā Objekta </w:t>
      </w:r>
      <w:r w:rsidR="00C800DE" w:rsidRPr="00A63776">
        <w:t xml:space="preserve">Aktā par Būvdarbu pabeigšanu </w:t>
      </w:r>
      <w:r w:rsidR="00C800DE" w:rsidRPr="007A0693">
        <w:t xml:space="preserve">Objektā </w:t>
      </w:r>
      <w:r w:rsidR="00C800DE" w:rsidRPr="00A63776">
        <w:t xml:space="preserve">norādītais Objekta apsekošanas saskaņā ar Līguma </w:t>
      </w:r>
      <w:r w:rsidR="00C800DE" w:rsidRPr="0095555D">
        <w:rPr>
          <w:b/>
        </w:rPr>
        <w:t>10.12.punktu</w:t>
      </w:r>
      <w:r w:rsidR="00C800DE" w:rsidRPr="00A63776">
        <w:t xml:space="preserve"> datums;</w:t>
      </w:r>
    </w:p>
    <w:p w14:paraId="6EE0C922" w14:textId="77777777" w:rsidR="00E37DE7" w:rsidRDefault="00C800DE" w:rsidP="00C800DE">
      <w:pPr>
        <w:numPr>
          <w:ilvl w:val="2"/>
          <w:numId w:val="87"/>
        </w:numPr>
        <w:ind w:left="993" w:hanging="709"/>
        <w:jc w:val="both"/>
      </w:pPr>
      <w:r w:rsidRPr="00A63776">
        <w:t xml:space="preserve">Darbu </w:t>
      </w:r>
      <w:r w:rsidRPr="009734E8">
        <w:t xml:space="preserve">(būvobjekta) nodošanas un </w:t>
      </w:r>
      <w:r w:rsidRPr="00A63776">
        <w:t xml:space="preserve">pieņemšanas akts iesniegts </w:t>
      </w:r>
      <w:r w:rsidRPr="00626CA8">
        <w:t>Pasūtītājam</w:t>
      </w:r>
      <w:r w:rsidR="00E37DE7">
        <w:t>:</w:t>
      </w:r>
    </w:p>
    <w:p w14:paraId="4E6BFE48" w14:textId="3D878580" w:rsidR="00E37DE7" w:rsidRDefault="00E37DE7" w:rsidP="00016DC0">
      <w:pPr>
        <w:numPr>
          <w:ilvl w:val="3"/>
          <w:numId w:val="87"/>
        </w:numPr>
        <w:tabs>
          <w:tab w:val="clear" w:pos="720"/>
        </w:tabs>
        <w:ind w:left="1701" w:hanging="861"/>
        <w:jc w:val="both"/>
      </w:pPr>
      <w:r>
        <w:t>Objektam Nr.1 –</w:t>
      </w:r>
      <w:r w:rsidR="00016DC0">
        <w:t xml:space="preserve"> </w:t>
      </w:r>
      <w:r w:rsidR="00C800DE" w:rsidRPr="000F23DD">
        <w:rPr>
          <w:b/>
          <w:bCs/>
        </w:rPr>
        <w:t>90</w:t>
      </w:r>
      <w:r w:rsidR="00C800DE" w:rsidRPr="000F23DD">
        <w:rPr>
          <w:b/>
        </w:rPr>
        <w:t xml:space="preserve"> (deviņdesmit)</w:t>
      </w:r>
      <w:r w:rsidR="00C800DE" w:rsidRPr="00626CA8">
        <w:rPr>
          <w:b/>
        </w:rPr>
        <w:t xml:space="preserve"> kalendāra dienu laikā</w:t>
      </w:r>
      <w:r w:rsidR="00C800DE" w:rsidRPr="00626CA8">
        <w:t xml:space="preserve">, skaitot no Aktā par Būvdarbu pabeigšanu norādītā Objekta apsekošanas saskaņā ar Līguma </w:t>
      </w:r>
      <w:r w:rsidR="00C800DE" w:rsidRPr="00626CA8">
        <w:rPr>
          <w:b/>
          <w:bCs/>
        </w:rPr>
        <w:t>10.12.punktu</w:t>
      </w:r>
      <w:r w:rsidR="00C800DE" w:rsidRPr="00626CA8">
        <w:t xml:space="preserve"> datuma</w:t>
      </w:r>
      <w:r>
        <w:t>;</w:t>
      </w:r>
    </w:p>
    <w:p w14:paraId="3DE9916B" w14:textId="634C5DFB" w:rsidR="00C800DE" w:rsidRPr="00626CA8" w:rsidRDefault="00E37DE7" w:rsidP="00016DC0">
      <w:pPr>
        <w:numPr>
          <w:ilvl w:val="3"/>
          <w:numId w:val="87"/>
        </w:numPr>
        <w:tabs>
          <w:tab w:val="clear" w:pos="720"/>
        </w:tabs>
        <w:ind w:left="1701" w:hanging="861"/>
        <w:jc w:val="both"/>
      </w:pPr>
      <w:r>
        <w:t xml:space="preserve">Objektam Nr.2 – </w:t>
      </w:r>
      <w:r>
        <w:rPr>
          <w:b/>
          <w:bCs/>
        </w:rPr>
        <w:t>60</w:t>
      </w:r>
      <w:r w:rsidRPr="00327BBD">
        <w:rPr>
          <w:b/>
        </w:rPr>
        <w:t xml:space="preserve"> (</w:t>
      </w:r>
      <w:r>
        <w:rPr>
          <w:b/>
        </w:rPr>
        <w:t>seš</w:t>
      </w:r>
      <w:r w:rsidRPr="00327BBD">
        <w:rPr>
          <w:b/>
        </w:rPr>
        <w:t>desmit)</w:t>
      </w:r>
      <w:r w:rsidRPr="00626CA8">
        <w:rPr>
          <w:b/>
        </w:rPr>
        <w:t xml:space="preserve"> kalendāra dienu laikā</w:t>
      </w:r>
      <w:r w:rsidRPr="00626CA8">
        <w:t xml:space="preserve">, skaitot no Aktā par Būvdarbu pabeigšanu norādītā Objekta apsekošanas saskaņā ar Līguma </w:t>
      </w:r>
      <w:r w:rsidRPr="00626CA8">
        <w:rPr>
          <w:b/>
          <w:bCs/>
        </w:rPr>
        <w:t>10.12.punktu</w:t>
      </w:r>
      <w:r w:rsidRPr="00626CA8">
        <w:t xml:space="preserve"> datuma</w:t>
      </w:r>
      <w:r w:rsidR="00C800DE" w:rsidRPr="00626CA8">
        <w:t xml:space="preserve">. </w:t>
      </w:r>
    </w:p>
    <w:bookmarkEnd w:id="60"/>
    <w:p w14:paraId="447C787B" w14:textId="77777777" w:rsidR="00C800DE" w:rsidRPr="00A63776" w:rsidRDefault="00C800DE" w:rsidP="00C800DE">
      <w:pPr>
        <w:numPr>
          <w:ilvl w:val="1"/>
          <w:numId w:val="87"/>
        </w:numPr>
        <w:tabs>
          <w:tab w:val="clear" w:pos="480"/>
          <w:tab w:val="num" w:pos="709"/>
        </w:tabs>
        <w:ind w:left="709" w:hanging="709"/>
        <w:jc w:val="both"/>
      </w:pPr>
      <w:r w:rsidRPr="00626CA8">
        <w:t>Gadījumā, ja Objekta Nr.</w:t>
      </w:r>
      <w:r>
        <w:t>1</w:t>
      </w:r>
      <w:r w:rsidRPr="00626CA8">
        <w:t xml:space="preserve"> pieņemšanai ekspluatācijā jāizstrādā Būvprojekta izmaiņu projekts vai būves kadastrālās uzmērīšanas lieta, Objekta Nr.</w:t>
      </w:r>
      <w:r>
        <w:t>1</w:t>
      </w:r>
      <w:r w:rsidRPr="00626CA8">
        <w:t xml:space="preserve"> nodošanas ekspluatācijā termiņš ir </w:t>
      </w:r>
      <w:r w:rsidRPr="00626CA8">
        <w:rPr>
          <w:b/>
        </w:rPr>
        <w:t>90 (deviņdesmit) kalendāra dienas</w:t>
      </w:r>
      <w:r w:rsidRPr="00626CA8">
        <w:rPr>
          <w:lang w:eastAsia="en-US"/>
        </w:rPr>
        <w:t>,</w:t>
      </w:r>
      <w:r w:rsidRPr="00626CA8">
        <w:t xml:space="preserve"> skaitot no dienas</w:t>
      </w:r>
      <w:r w:rsidRPr="00A63776">
        <w:t>, kurā Pasūtītājs Uzņēmējam ar pavadvēstuli ir iesniedzis būves kadastrālās uzmērīšanas lietu vai Būvprojekta izmaiņu projektu.</w:t>
      </w:r>
    </w:p>
    <w:p w14:paraId="7626F2E1" w14:textId="77777777" w:rsidR="00C800DE" w:rsidRPr="00A63776" w:rsidRDefault="00C800DE" w:rsidP="00C800DE">
      <w:pPr>
        <w:numPr>
          <w:ilvl w:val="1"/>
          <w:numId w:val="87"/>
        </w:numPr>
        <w:tabs>
          <w:tab w:val="clear" w:pos="480"/>
          <w:tab w:val="num" w:pos="709"/>
        </w:tabs>
        <w:ind w:left="709" w:hanging="709"/>
        <w:jc w:val="both"/>
      </w:pPr>
      <w:r w:rsidRPr="00A63776">
        <w:t>Pasūtītājs var vienpusēji atkāpties no Līguma, paziņojot par to Uzņēmējam 7 (septiņas) kalendāra dienas iepriekš, ja:</w:t>
      </w:r>
    </w:p>
    <w:p w14:paraId="4F4086AB" w14:textId="44870E3C"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Uzņēmējs nav uzsācis Būvdarbus </w:t>
      </w:r>
      <w:r>
        <w:rPr>
          <w:sz w:val="24"/>
          <w:szCs w:val="24"/>
          <w:lang w:val="lv-LV"/>
        </w:rPr>
        <w:t xml:space="preserve"> Objektā ilgāk par 10 (desmit) </w:t>
      </w:r>
      <w:r w:rsidRPr="00DD7818">
        <w:rPr>
          <w:sz w:val="24"/>
          <w:szCs w:val="24"/>
          <w:lang w:val="lv-LV"/>
        </w:rPr>
        <w:t>kalendāra dien</w:t>
      </w:r>
      <w:r>
        <w:rPr>
          <w:sz w:val="24"/>
          <w:szCs w:val="24"/>
          <w:lang w:val="lv-LV"/>
        </w:rPr>
        <w:t>ām,</w:t>
      </w:r>
      <w:r w:rsidRPr="00626CA8">
        <w:rPr>
          <w:sz w:val="24"/>
          <w:lang w:val="lv-LV"/>
        </w:rPr>
        <w:t xml:space="preserve"> skaitot no Līguma </w:t>
      </w:r>
      <w:r w:rsidRPr="00B167BD">
        <w:rPr>
          <w:b/>
          <w:sz w:val="24"/>
          <w:lang w:val="lv-LV"/>
        </w:rPr>
        <w:t>6.4.</w:t>
      </w:r>
      <w:r w:rsidRPr="00B167BD">
        <w:rPr>
          <w:b/>
          <w:bCs/>
          <w:sz w:val="24"/>
          <w:szCs w:val="24"/>
          <w:lang w:val="lv-LV"/>
        </w:rPr>
        <w:t>punktā</w:t>
      </w:r>
      <w:r w:rsidRPr="00B167BD">
        <w:rPr>
          <w:sz w:val="24"/>
          <w:lang w:val="lv-LV"/>
        </w:rPr>
        <w:t xml:space="preserve"> noteiktā Būvdarbu uzsākšanas datu</w:t>
      </w:r>
      <w:r w:rsidRPr="00626CA8">
        <w:rPr>
          <w:sz w:val="24"/>
          <w:lang w:val="lv-LV"/>
        </w:rPr>
        <w:t>ma</w:t>
      </w:r>
      <w:r w:rsidRPr="00DD7818">
        <w:rPr>
          <w:sz w:val="24"/>
          <w:szCs w:val="24"/>
          <w:lang w:val="lv-LV"/>
        </w:rPr>
        <w:t>;</w:t>
      </w:r>
    </w:p>
    <w:p w14:paraId="797B1B5E"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Darbi tiek kavēti tādā apmērā, ka to pabeigšana nav iespējama Līgumā paredzētajā termiņā. Par šādu termiņa kavējumu tiek uzskatīts Uzņēmēja vainojams kavējums Darbu izpildē vairāk par 20 (divdesmit) </w:t>
      </w:r>
      <w:r>
        <w:rPr>
          <w:sz w:val="24"/>
          <w:szCs w:val="24"/>
          <w:lang w:val="lv-LV"/>
        </w:rPr>
        <w:t>kalendāra</w:t>
      </w:r>
      <w:r w:rsidRPr="00DD7818">
        <w:rPr>
          <w:sz w:val="24"/>
          <w:szCs w:val="24"/>
          <w:lang w:val="lv-LV"/>
        </w:rPr>
        <w:t xml:space="preserve"> dienām;</w:t>
      </w:r>
    </w:p>
    <w:p w14:paraId="02D5EFC5"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Darbi tiek veikti neatbilstoši Līguma dokumentu prasībām, kvalitātes vai tehnoloģijas prasībām, pēc atgādinājuma netiek uzsākta </w:t>
      </w:r>
      <w:r>
        <w:rPr>
          <w:sz w:val="24"/>
          <w:szCs w:val="24"/>
          <w:lang w:val="lv-LV"/>
        </w:rPr>
        <w:t>D</w:t>
      </w:r>
      <w:r w:rsidRPr="00DD7818">
        <w:rPr>
          <w:sz w:val="24"/>
          <w:szCs w:val="24"/>
          <w:lang w:val="lv-LV"/>
        </w:rPr>
        <w:t>efektu novēršana;</w:t>
      </w:r>
    </w:p>
    <w:p w14:paraId="645C0D8A"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Uzņēmējs kādā citā veidā nepilda Līgumā noteiktās saistības tādā mērā, ka tiek apdraudēta Darbu kvalitāte vai to izpildes termiņš (piemēram</w:t>
      </w:r>
      <w:r>
        <w:rPr>
          <w:sz w:val="24"/>
          <w:szCs w:val="24"/>
          <w:lang w:val="lv-LV"/>
        </w:rPr>
        <w:t>,</w:t>
      </w:r>
      <w:r w:rsidRPr="00DD7818">
        <w:rPr>
          <w:sz w:val="24"/>
          <w:szCs w:val="24"/>
          <w:lang w:val="lv-LV"/>
        </w:rPr>
        <w:t xml:space="preserve"> Būvdarbos tiek izmantoti Piedāvājumā nenorādīti vai ar Pasūtītāju nesaskaņoti būvizstrādājumi);</w:t>
      </w:r>
    </w:p>
    <w:p w14:paraId="3A805116"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 xml:space="preserve"> vismaz 3 (trīs) reizes tiek konstatēta Līguma </w:t>
      </w:r>
      <w:r w:rsidRPr="00DD7818">
        <w:rPr>
          <w:b/>
          <w:sz w:val="24"/>
          <w:lang w:val="lv-LV"/>
        </w:rPr>
        <w:t>7.2</w:t>
      </w:r>
      <w:r w:rsidRPr="00DD7818">
        <w:rPr>
          <w:b/>
          <w:sz w:val="24"/>
          <w:szCs w:val="24"/>
          <w:lang w:val="lv-LV"/>
        </w:rPr>
        <w:t>.1</w:t>
      </w:r>
      <w:r w:rsidRPr="00DD7818">
        <w:rPr>
          <w:b/>
          <w:sz w:val="24"/>
          <w:lang w:val="lv-LV"/>
        </w:rPr>
        <w:t>.punktā</w:t>
      </w:r>
      <w:r w:rsidRPr="00DD7818">
        <w:rPr>
          <w:sz w:val="24"/>
          <w:szCs w:val="24"/>
          <w:lang w:val="lv-LV"/>
        </w:rPr>
        <w:t xml:space="preserve"> noteikto saistību nepildīšana no Uzņēmēja puses;</w:t>
      </w:r>
    </w:p>
    <w:p w14:paraId="67B37D53"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Uzņēmējs normatīvajos aktos noteiktajā kārtībā ir atzīts par maksātnespējīgu vai pieņemts lēmums par Uzņēmēja likvidāciju;</w:t>
      </w:r>
    </w:p>
    <w:p w14:paraId="6BDBCC2A"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Uzņēmējs Līgumā noteiktajā kārtībā un termiņā nav iesniedzis Pasūtītājam Līgumā atrunātās garantijas;</w:t>
      </w:r>
    </w:p>
    <w:p w14:paraId="6A34607D"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tiek konstatēts, ka Uzņēmējs ir nodevis savu tiešo funkciju veikšanu apakšuzņēmējam, Uzņēmējs ir nodevis ar saviem spēkiem veicamo Darbu izpildi apakšuzņēmējam vai Darbus veic ar Pasūtītāj</w:t>
      </w:r>
      <w:r>
        <w:rPr>
          <w:sz w:val="24"/>
          <w:szCs w:val="24"/>
          <w:lang w:val="lv-LV"/>
        </w:rPr>
        <w:t>u</w:t>
      </w:r>
      <w:r w:rsidRPr="00DD7818">
        <w:rPr>
          <w:sz w:val="24"/>
          <w:szCs w:val="24"/>
          <w:lang w:val="lv-LV"/>
        </w:rPr>
        <w:t xml:space="preserve"> nesaskaņots apakšuzņēmējs;</w:t>
      </w:r>
    </w:p>
    <w:p w14:paraId="766697B7" w14:textId="77777777" w:rsidR="00C800DE" w:rsidRPr="00DD7818" w:rsidRDefault="00C800DE" w:rsidP="00C800DE">
      <w:pPr>
        <w:pStyle w:val="BodyText21"/>
        <w:widowControl/>
        <w:numPr>
          <w:ilvl w:val="2"/>
          <w:numId w:val="87"/>
        </w:numPr>
        <w:tabs>
          <w:tab w:val="clear" w:pos="720"/>
        </w:tabs>
        <w:overflowPunct w:val="0"/>
        <w:autoSpaceDE w:val="0"/>
        <w:autoSpaceDN w:val="0"/>
        <w:adjustRightInd w:val="0"/>
        <w:ind w:left="993" w:hanging="709"/>
        <w:textAlignment w:val="baseline"/>
        <w:rPr>
          <w:sz w:val="24"/>
          <w:szCs w:val="24"/>
          <w:lang w:val="lv-LV"/>
        </w:rPr>
      </w:pPr>
      <w:r w:rsidRPr="00DD7818">
        <w:rPr>
          <w:sz w:val="24"/>
          <w:szCs w:val="24"/>
          <w:lang w:val="lv-LV"/>
        </w:rPr>
        <w:t>ārkārtas situācijas rezultātā (avārija, karš vai tā draudi) varas iestādes ir apturējušas Uzņēmēja darbību;</w:t>
      </w:r>
    </w:p>
    <w:p w14:paraId="58D72E6E" w14:textId="77777777" w:rsidR="00C800DE" w:rsidRPr="00DD7818"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DD7818">
        <w:rPr>
          <w:sz w:val="24"/>
          <w:szCs w:val="24"/>
          <w:lang w:val="lv-LV"/>
        </w:rPr>
        <w:t>nepārvaramās varas apstākļi ilgst vairāk kā 3 (trīs) kalendāra mēnešus;</w:t>
      </w:r>
    </w:p>
    <w:p w14:paraId="521D21FA" w14:textId="77777777" w:rsidR="00C800DE"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DD7818">
        <w:rPr>
          <w:sz w:val="24"/>
          <w:szCs w:val="24"/>
          <w:lang w:val="lv-LV"/>
        </w:rPr>
        <w:lastRenderedPageBreak/>
        <w:t>Pasūtītājs ir pieņēmis lēmumu par Darbu izpildes termiņa pagarināšanu un Uzņēmējs nav iesniedzis pagarinātās apdrošināšanas polises</w:t>
      </w:r>
      <w:r>
        <w:rPr>
          <w:sz w:val="24"/>
          <w:szCs w:val="24"/>
          <w:lang w:val="lv-LV"/>
        </w:rPr>
        <w:t>;</w:t>
      </w:r>
    </w:p>
    <w:p w14:paraId="42AD62DD" w14:textId="77777777" w:rsidR="00C800DE" w:rsidRPr="00463119"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463119">
        <w:rPr>
          <w:sz w:val="24"/>
          <w:szCs w:val="24"/>
          <w:lang w:val="lv-LV"/>
        </w:rPr>
        <w:t xml:space="preserve">Pasūtītājs ir konstatējis, ka Uzņēmēja </w:t>
      </w:r>
      <w:r>
        <w:rPr>
          <w:sz w:val="24"/>
          <w:szCs w:val="24"/>
          <w:lang w:val="lv-LV"/>
        </w:rPr>
        <w:t>Darbu vadītājs</w:t>
      </w:r>
      <w:r w:rsidRPr="00463119">
        <w:rPr>
          <w:sz w:val="24"/>
          <w:szCs w:val="24"/>
          <w:lang w:val="lv-LV"/>
        </w:rPr>
        <w:t xml:space="preserve"> nepienācīgi pilda savus pienākumus, neatrodas Objektā, vai viņa kvalifikācija nav atbilstoša veicamo Būvdarbu apjomam un specifikai</w:t>
      </w:r>
      <w:r>
        <w:rPr>
          <w:sz w:val="24"/>
          <w:szCs w:val="24"/>
          <w:lang w:val="lv-LV"/>
        </w:rPr>
        <w:t>;</w:t>
      </w:r>
    </w:p>
    <w:p w14:paraId="10B69978" w14:textId="77777777" w:rsidR="00C800DE" w:rsidRPr="00463119"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F14067">
        <w:rPr>
          <w:sz w:val="24"/>
          <w:szCs w:val="24"/>
          <w:lang w:val="lv-LV"/>
        </w:rPr>
        <w:t xml:space="preserve">Pasūtītājs ir konstatējis, ka Uzņēmējs veic Darbu izpildi, neievērojot Darbu izpildes kalendāro laika grafiku, un nav nodrošinājis Līguma </w:t>
      </w:r>
      <w:r w:rsidRPr="00F14067">
        <w:rPr>
          <w:b/>
          <w:bCs/>
          <w:sz w:val="24"/>
          <w:szCs w:val="24"/>
          <w:lang w:val="lv-LV"/>
        </w:rPr>
        <w:t>7.7.punktā</w:t>
      </w:r>
      <w:r w:rsidRPr="00F14067">
        <w:rPr>
          <w:sz w:val="24"/>
          <w:szCs w:val="24"/>
          <w:lang w:val="lv-LV"/>
        </w:rPr>
        <w:t xml:space="preserve"> norādītajā kārtībā Darbu izpildes kalendārā laika grafika</w:t>
      </w:r>
      <w:r>
        <w:rPr>
          <w:sz w:val="24"/>
          <w:szCs w:val="24"/>
          <w:lang w:val="lv-LV"/>
        </w:rPr>
        <w:t xml:space="preserve"> </w:t>
      </w:r>
      <w:r w:rsidRPr="00463119">
        <w:rPr>
          <w:sz w:val="24"/>
          <w:szCs w:val="24"/>
          <w:lang w:val="lv-LV"/>
        </w:rPr>
        <w:t>atjaunošanu</w:t>
      </w:r>
      <w:r>
        <w:rPr>
          <w:sz w:val="24"/>
          <w:szCs w:val="24"/>
          <w:lang w:val="lv-LV"/>
        </w:rPr>
        <w:t>;</w:t>
      </w:r>
      <w:r w:rsidRPr="00463119">
        <w:rPr>
          <w:sz w:val="24"/>
          <w:szCs w:val="24"/>
          <w:lang w:val="lv-LV"/>
        </w:rPr>
        <w:t xml:space="preserve">  </w:t>
      </w:r>
    </w:p>
    <w:p w14:paraId="482A5A9F" w14:textId="77777777" w:rsidR="00C800DE" w:rsidRPr="00463119"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875B7F">
        <w:rPr>
          <w:sz w:val="24"/>
          <w:szCs w:val="24"/>
          <w:lang w:val="lv-LV"/>
        </w:rPr>
        <w:t>Pasūtītājs ir konstatējis, ka Uzņēmējs ir pieļāvis faktisko būvdarbu izpildi, kas neatbilst Darbu izpildes kalendārā laika grafikā</w:t>
      </w:r>
      <w:r w:rsidRPr="00463119">
        <w:rPr>
          <w:sz w:val="24"/>
          <w:szCs w:val="24"/>
          <w:lang w:val="lv-LV"/>
        </w:rPr>
        <w:t xml:space="preserve"> noteiktajam Būvdarbu apjomam attiecīgajā laika periodā, Līgumam, tehniskai dokumentācijai, tāmei un spēkā esošo normatīvo aktu prasībām, vai standartu prasībām, tostarp, lieto neparedzētus vai nesaskaņotus materiālus, par ko Pasūtītājs ir noformējis un nosūtījis Uzņēmējam vismaz divas pretenzijas, un pārkāpums tiek konstatēts atkārtoti;</w:t>
      </w:r>
    </w:p>
    <w:p w14:paraId="1BE37149" w14:textId="77777777" w:rsidR="00C800DE" w:rsidRPr="00463119"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Pr>
          <w:sz w:val="24"/>
          <w:szCs w:val="24"/>
          <w:lang w:val="lv-LV"/>
        </w:rPr>
        <w:t>Darbu</w:t>
      </w:r>
      <w:r w:rsidRPr="00463119">
        <w:rPr>
          <w:sz w:val="24"/>
          <w:szCs w:val="24"/>
          <w:lang w:val="lv-LV"/>
        </w:rPr>
        <w:t xml:space="preserve"> vadītājs, darba aizsardzības speciālists vai cits Līguma izpildē iesaistīts </w:t>
      </w:r>
      <w:proofErr w:type="spellStart"/>
      <w:r w:rsidRPr="00463119">
        <w:rPr>
          <w:sz w:val="24"/>
          <w:szCs w:val="24"/>
          <w:lang w:val="lv-LV"/>
        </w:rPr>
        <w:t>būvspeciālists</w:t>
      </w:r>
      <w:proofErr w:type="spellEnd"/>
      <w:r w:rsidRPr="00463119">
        <w:rPr>
          <w:sz w:val="24"/>
          <w:szCs w:val="24"/>
          <w:lang w:val="lv-LV"/>
        </w:rPr>
        <w:t xml:space="preserve"> ir pārtraucis pildīt savus pienākumus </w:t>
      </w:r>
      <w:r>
        <w:rPr>
          <w:sz w:val="24"/>
          <w:szCs w:val="24"/>
          <w:lang w:val="lv-LV"/>
        </w:rPr>
        <w:t xml:space="preserve">jebkurā </w:t>
      </w:r>
      <w:r w:rsidRPr="00463119">
        <w:rPr>
          <w:sz w:val="24"/>
          <w:szCs w:val="24"/>
          <w:lang w:val="lv-LV"/>
        </w:rPr>
        <w:t xml:space="preserve">Objektā un Uzņēmējs Līgumā noteiktajā kārtībā nav saņēmis Pasūtītāja saskaņojumu jauna speciālista iesaistei Līguma izpildē; </w:t>
      </w:r>
    </w:p>
    <w:p w14:paraId="7F7DCA18" w14:textId="77777777" w:rsidR="00C800DE"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463119">
        <w:rPr>
          <w:sz w:val="24"/>
          <w:szCs w:val="24"/>
          <w:lang w:val="lv-LV"/>
        </w:rPr>
        <w:t xml:space="preserve">pēc Pasūtītāja pieprasījuma neatkarīga būvekspertīze ir konstatējusi, ka Uzņēmējs būvdarbus veic nekvalitatīvi vai neatbilstoši tehniskajai dokumentācijai vai Latvijas Republikas būvnormatīviem, kas būtiski varētu ietekmēt būves tālāko ekspluatāciju un veikto būvdarbu kvalitāti, un Uzņēmējs šādu pārkāpumu nav novērsis Pasūtītāja noteiktajā </w:t>
      </w:r>
      <w:r w:rsidRPr="00A831E9">
        <w:rPr>
          <w:sz w:val="24"/>
          <w:szCs w:val="24"/>
          <w:lang w:val="lv-LV"/>
        </w:rPr>
        <w:t>termiņā;</w:t>
      </w:r>
    </w:p>
    <w:p w14:paraId="17BEECFD" w14:textId="77777777" w:rsidR="00C800DE" w:rsidRPr="00DB66C7"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6F2EC2">
        <w:rPr>
          <w:rFonts w:eastAsia="Calibri"/>
          <w:sz w:val="24"/>
          <w:szCs w:val="24"/>
          <w:lang w:val="lv-LV"/>
        </w:rPr>
        <w:t xml:space="preserve">Uzņēmējam Līguma darbības laikā ir Latvijas Republikas administrēto nodokļu un nodevu parāda saistības, no kurām pamatparāda summa atsevišķi vai kopā pārsniedz 4268 </w:t>
      </w:r>
      <w:proofErr w:type="spellStart"/>
      <w:r w:rsidRPr="006F2EC2">
        <w:rPr>
          <w:rFonts w:eastAsia="Calibri"/>
          <w:i/>
          <w:iCs/>
          <w:sz w:val="24"/>
          <w:szCs w:val="24"/>
          <w:lang w:val="lv-LV"/>
        </w:rPr>
        <w:t>euro</w:t>
      </w:r>
      <w:proofErr w:type="spellEnd"/>
      <w:r w:rsidRPr="006F2EC2">
        <w:rPr>
          <w:rFonts w:eastAsia="Calibri"/>
          <w:sz w:val="24"/>
          <w:szCs w:val="24"/>
          <w:lang w:val="lv-LV"/>
        </w:rPr>
        <w:t xml:space="preserve"> un kurām ir iestājies izpildes termiņš, un nav noslēgta vienošanās ar nodokļu vai nodevu administrējošo valsts vai pašvaldības pārvaldes institūciju par parāda saistību apmaksas kārtību;</w:t>
      </w:r>
    </w:p>
    <w:p w14:paraId="1296598A" w14:textId="77777777" w:rsidR="00C800DE" w:rsidRPr="00DB66C7" w:rsidRDefault="00C800DE" w:rsidP="00C800DE">
      <w:pPr>
        <w:pStyle w:val="BodyText21"/>
        <w:widowControl/>
        <w:numPr>
          <w:ilvl w:val="2"/>
          <w:numId w:val="87"/>
        </w:numPr>
        <w:tabs>
          <w:tab w:val="clear" w:pos="720"/>
          <w:tab w:val="left" w:pos="851"/>
        </w:tabs>
        <w:overflowPunct w:val="0"/>
        <w:autoSpaceDE w:val="0"/>
        <w:autoSpaceDN w:val="0"/>
        <w:adjustRightInd w:val="0"/>
        <w:ind w:left="1134" w:hanging="850"/>
        <w:textAlignment w:val="baseline"/>
        <w:rPr>
          <w:sz w:val="24"/>
          <w:szCs w:val="24"/>
          <w:lang w:val="lv-LV"/>
        </w:rPr>
      </w:pPr>
      <w:r w:rsidRPr="00DB66C7">
        <w:rPr>
          <w:rFonts w:eastAsia="Calibri"/>
          <w:sz w:val="24"/>
          <w:szCs w:val="24"/>
          <w:lang w:val="lv-LV"/>
        </w:rPr>
        <w:t>Uzņēmējs pieļāvis 60 (sešdesmit) dienu nokavējumu norēķinos ar apakšuzņēmēju par faktiski izpildītajiem un no Pasūtītāja puses apmaksātajiem darbiem</w:t>
      </w:r>
      <w:r>
        <w:rPr>
          <w:rFonts w:eastAsia="Calibri"/>
          <w:sz w:val="24"/>
          <w:szCs w:val="24"/>
          <w:lang w:val="lv-LV"/>
        </w:rPr>
        <w:t>.</w:t>
      </w:r>
    </w:p>
    <w:p w14:paraId="2CF5BC61" w14:textId="2A43F57E" w:rsidR="00C800DE" w:rsidRPr="00A63776" w:rsidRDefault="00C800DE" w:rsidP="00C800DE">
      <w:pPr>
        <w:numPr>
          <w:ilvl w:val="1"/>
          <w:numId w:val="87"/>
        </w:numPr>
        <w:tabs>
          <w:tab w:val="clear" w:pos="480"/>
          <w:tab w:val="left" w:pos="709"/>
          <w:tab w:val="left" w:pos="1560"/>
        </w:tabs>
        <w:ind w:left="709" w:hanging="709"/>
        <w:jc w:val="both"/>
      </w:pPr>
      <w:r w:rsidRPr="00A831E9">
        <w:t xml:space="preserve">Līguma </w:t>
      </w:r>
      <w:r w:rsidRPr="00A831E9">
        <w:rPr>
          <w:b/>
        </w:rPr>
        <w:t xml:space="preserve">14.5.1. </w:t>
      </w:r>
      <w:r w:rsidRPr="005F2964">
        <w:t>līdz</w:t>
      </w:r>
      <w:r w:rsidRPr="005F2964">
        <w:rPr>
          <w:b/>
        </w:rPr>
        <w:t xml:space="preserve"> 14.5.18.punktos</w:t>
      </w:r>
      <w:r w:rsidRPr="00A831E9">
        <w:t xml:space="preserve"> minētajos gadījumos Pasūtītājs atkāpjas no Līguma, neatlīdzinot Uzņēmējam un ar viņu saistītajām</w:t>
      </w:r>
      <w:r w:rsidRPr="00A63776">
        <w:t xml:space="preserve"> personām nekādus zaudējumus.</w:t>
      </w:r>
    </w:p>
    <w:p w14:paraId="6A48A662" w14:textId="77777777" w:rsidR="00C800DE" w:rsidRPr="00A63776" w:rsidRDefault="00C800DE" w:rsidP="00C800DE">
      <w:pPr>
        <w:numPr>
          <w:ilvl w:val="1"/>
          <w:numId w:val="87"/>
        </w:numPr>
        <w:tabs>
          <w:tab w:val="clear" w:pos="480"/>
          <w:tab w:val="left" w:pos="709"/>
          <w:tab w:val="left" w:pos="1560"/>
        </w:tabs>
        <w:ind w:left="709" w:hanging="709"/>
        <w:jc w:val="both"/>
      </w:pPr>
      <w:r w:rsidRPr="00A63776">
        <w:t xml:space="preserve">Uzņēmējs var </w:t>
      </w:r>
      <w:r>
        <w:t xml:space="preserve">vienpusēji </w:t>
      </w:r>
      <w:r w:rsidRPr="00A63776">
        <w:t>atkāpties no Līguma</w:t>
      </w:r>
      <w:r>
        <w:t>,</w:t>
      </w:r>
      <w:r w:rsidRPr="00A63776">
        <w:t xml:space="preserve"> par to rakstiski paziņojot 30 (trīsdesmit) kalendāra dienas iepriekš, ja:</w:t>
      </w:r>
    </w:p>
    <w:p w14:paraId="0023F2F2" w14:textId="77777777" w:rsidR="00C800DE" w:rsidRPr="00DD7818" w:rsidRDefault="00C800DE" w:rsidP="00C800DE">
      <w:pPr>
        <w:pStyle w:val="BodyText21"/>
        <w:widowControl/>
        <w:numPr>
          <w:ilvl w:val="2"/>
          <w:numId w:val="87"/>
        </w:numPr>
        <w:overflowPunct w:val="0"/>
        <w:autoSpaceDE w:val="0"/>
        <w:autoSpaceDN w:val="0"/>
        <w:adjustRightInd w:val="0"/>
        <w:ind w:left="993" w:hanging="709"/>
        <w:textAlignment w:val="baseline"/>
        <w:rPr>
          <w:sz w:val="24"/>
          <w:szCs w:val="24"/>
          <w:lang w:val="lv-LV"/>
        </w:rPr>
      </w:pPr>
      <w:r w:rsidRPr="00DD7818">
        <w:rPr>
          <w:sz w:val="24"/>
          <w:szCs w:val="24"/>
          <w:lang w:val="lv-LV"/>
        </w:rPr>
        <w:t>Pasūtītājs, nevienojoties ar Uzņēmēju, pilnīgi vai daļēji nodevis Darbu izpildi citai personai;</w:t>
      </w:r>
    </w:p>
    <w:p w14:paraId="7E2BCC42" w14:textId="77777777" w:rsidR="00C800DE" w:rsidRPr="00DD7818" w:rsidRDefault="00C800DE" w:rsidP="00C800DE">
      <w:pPr>
        <w:pStyle w:val="BodyText21"/>
        <w:widowControl/>
        <w:numPr>
          <w:ilvl w:val="2"/>
          <w:numId w:val="87"/>
        </w:numPr>
        <w:overflowPunct w:val="0"/>
        <w:autoSpaceDE w:val="0"/>
        <w:autoSpaceDN w:val="0"/>
        <w:adjustRightInd w:val="0"/>
        <w:ind w:left="993" w:hanging="709"/>
        <w:textAlignment w:val="baseline"/>
        <w:rPr>
          <w:sz w:val="24"/>
          <w:szCs w:val="24"/>
          <w:lang w:val="lv-LV"/>
        </w:rPr>
      </w:pPr>
      <w:r w:rsidRPr="00DD7818">
        <w:rPr>
          <w:sz w:val="24"/>
          <w:szCs w:val="24"/>
          <w:lang w:val="lv-LV"/>
        </w:rPr>
        <w:t xml:space="preserve">daļa no pārbaudei nenodotiem </w:t>
      </w:r>
      <w:r>
        <w:rPr>
          <w:sz w:val="24"/>
          <w:szCs w:val="24"/>
          <w:lang w:val="lv-LV"/>
        </w:rPr>
        <w:t>D</w:t>
      </w:r>
      <w:r w:rsidRPr="00DD7818">
        <w:rPr>
          <w:sz w:val="24"/>
          <w:szCs w:val="24"/>
          <w:lang w:val="lv-LV"/>
        </w:rPr>
        <w:t>arbiem tiek sabojāta kara, nemieru, dabas katastrofu vai līdzīgu apstākļu dēļ un zaudējumi ir tik ievērojami, ka Līguma izpilde paredzētajos termiņos nav iespējama vai to izpildes apstākļi ir pilnībā mainīti;</w:t>
      </w:r>
    </w:p>
    <w:p w14:paraId="7147EF78" w14:textId="77777777" w:rsidR="00C800DE" w:rsidRPr="00DD7818" w:rsidRDefault="00C800DE" w:rsidP="00C800DE">
      <w:pPr>
        <w:pStyle w:val="BodyText21"/>
        <w:widowControl/>
        <w:numPr>
          <w:ilvl w:val="2"/>
          <w:numId w:val="87"/>
        </w:numPr>
        <w:overflowPunct w:val="0"/>
        <w:autoSpaceDE w:val="0"/>
        <w:autoSpaceDN w:val="0"/>
        <w:adjustRightInd w:val="0"/>
        <w:ind w:left="993" w:hanging="709"/>
        <w:textAlignment w:val="baseline"/>
        <w:rPr>
          <w:sz w:val="24"/>
          <w:szCs w:val="24"/>
          <w:lang w:val="lv-LV"/>
        </w:rPr>
      </w:pPr>
      <w:r w:rsidRPr="00DD7818">
        <w:rPr>
          <w:sz w:val="24"/>
          <w:szCs w:val="24"/>
          <w:lang w:val="lv-LV"/>
        </w:rPr>
        <w:t>ārkārtas situācijas rezultātā (avārija, karš vai tā draudi) varas iestādes ir apturējušas Uzņēmēja darbību;</w:t>
      </w:r>
    </w:p>
    <w:p w14:paraId="6FBAC19B" w14:textId="77777777" w:rsidR="00C800DE" w:rsidRPr="00DD7818" w:rsidRDefault="00C800DE" w:rsidP="00C800DE">
      <w:pPr>
        <w:pStyle w:val="BodyText21"/>
        <w:widowControl/>
        <w:numPr>
          <w:ilvl w:val="2"/>
          <w:numId w:val="87"/>
        </w:numPr>
        <w:overflowPunct w:val="0"/>
        <w:autoSpaceDE w:val="0"/>
        <w:autoSpaceDN w:val="0"/>
        <w:adjustRightInd w:val="0"/>
        <w:ind w:left="993" w:hanging="709"/>
        <w:textAlignment w:val="baseline"/>
        <w:rPr>
          <w:sz w:val="24"/>
          <w:szCs w:val="24"/>
          <w:lang w:val="lv-LV"/>
        </w:rPr>
      </w:pPr>
      <w:r w:rsidRPr="00DD7818">
        <w:rPr>
          <w:sz w:val="24"/>
          <w:szCs w:val="24"/>
          <w:lang w:val="lv-LV"/>
        </w:rPr>
        <w:t>nepārvaramās varas apstākļi ilgst vairāk kā 3 (trīs) kalendāra mēnešus.</w:t>
      </w:r>
    </w:p>
    <w:p w14:paraId="6AA2509D" w14:textId="4D9353C8" w:rsidR="00C800DE" w:rsidRPr="00A63776" w:rsidRDefault="00C800DE" w:rsidP="00C800DE">
      <w:pPr>
        <w:numPr>
          <w:ilvl w:val="1"/>
          <w:numId w:val="87"/>
        </w:numPr>
        <w:tabs>
          <w:tab w:val="clear" w:pos="480"/>
          <w:tab w:val="num" w:pos="709"/>
          <w:tab w:val="left" w:pos="1560"/>
        </w:tabs>
        <w:ind w:left="709" w:hanging="709"/>
        <w:jc w:val="both"/>
      </w:pPr>
      <w:r w:rsidRPr="00A63776">
        <w:t xml:space="preserve">Līguma </w:t>
      </w:r>
      <w:r w:rsidRPr="00A63776">
        <w:rPr>
          <w:b/>
        </w:rPr>
        <w:t xml:space="preserve">14.7.1. </w:t>
      </w:r>
      <w:r w:rsidRPr="00A63776">
        <w:t>līdz</w:t>
      </w:r>
      <w:r w:rsidRPr="00A63776">
        <w:rPr>
          <w:b/>
        </w:rPr>
        <w:t xml:space="preserve"> 14.7.4.punktos</w:t>
      </w:r>
      <w:r w:rsidRPr="00A63776">
        <w:t xml:space="preserve"> minētajos gadījumos Uzņēmējs atkāpjas no Līguma, nemaksājot līgumsodu un neatlīdzinot Pasūtītājam nekādus zaudējumus.</w:t>
      </w:r>
    </w:p>
    <w:p w14:paraId="6FFB9A3B" w14:textId="77777777" w:rsidR="00C800DE" w:rsidRPr="00A63776" w:rsidRDefault="00C800DE" w:rsidP="00C800DE">
      <w:pPr>
        <w:numPr>
          <w:ilvl w:val="1"/>
          <w:numId w:val="87"/>
        </w:numPr>
        <w:tabs>
          <w:tab w:val="clear" w:pos="480"/>
          <w:tab w:val="num" w:pos="709"/>
          <w:tab w:val="left" w:pos="1560"/>
        </w:tabs>
        <w:ind w:left="709" w:hanging="709"/>
        <w:jc w:val="both"/>
      </w:pPr>
      <w:r w:rsidRPr="00A63776">
        <w:t>Atlīdzības prasījumi iesniedzami rakstiski 6 (sešu) kalendāra mēnešu laikā pēc Līguma izbeigšanas dienas.</w:t>
      </w:r>
    </w:p>
    <w:p w14:paraId="2258CBA9" w14:textId="5885BC7B"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Ja Līgums tiek pārtraukts pirms termiņa Uzņēmēja vainas dēļ, Objekt</w:t>
      </w:r>
      <w:r>
        <w:rPr>
          <w:sz w:val="24"/>
          <w:szCs w:val="24"/>
          <w:lang w:val="lv-LV"/>
        </w:rPr>
        <w:t>i</w:t>
      </w:r>
      <w:r w:rsidRPr="00DD7818">
        <w:rPr>
          <w:sz w:val="24"/>
          <w:szCs w:val="24"/>
          <w:lang w:val="lv-LV"/>
        </w:rPr>
        <w:t xml:space="preserve"> sakārtojam</w:t>
      </w:r>
      <w:r>
        <w:rPr>
          <w:sz w:val="24"/>
          <w:szCs w:val="24"/>
          <w:lang w:val="lv-LV"/>
        </w:rPr>
        <w:t>i</w:t>
      </w:r>
      <w:r w:rsidRPr="00DD7818">
        <w:rPr>
          <w:sz w:val="24"/>
          <w:szCs w:val="24"/>
          <w:lang w:val="lv-LV"/>
        </w:rPr>
        <w:t xml:space="preserve"> un atstājam</w:t>
      </w:r>
      <w:r>
        <w:rPr>
          <w:sz w:val="24"/>
          <w:szCs w:val="24"/>
          <w:lang w:val="lv-LV"/>
        </w:rPr>
        <w:t>i</w:t>
      </w:r>
      <w:r w:rsidRPr="00DD7818">
        <w:rPr>
          <w:sz w:val="24"/>
          <w:szCs w:val="24"/>
          <w:lang w:val="lv-LV"/>
        </w:rPr>
        <w:t xml:space="preserve"> drošā un no trešo personu darbībām pasargātā stāvoklī par Uzņēmēja līdzekļiem vai arī Pasūtītājs šiem mērķiem var izmantot ieturēto garantijas nodrošinājumu. Ja Līgums tiek </w:t>
      </w:r>
      <w:r>
        <w:rPr>
          <w:sz w:val="24"/>
          <w:szCs w:val="24"/>
          <w:lang w:val="lv-LV"/>
        </w:rPr>
        <w:t xml:space="preserve">izbeigts </w:t>
      </w:r>
      <w:r w:rsidRPr="00DD7818">
        <w:rPr>
          <w:sz w:val="24"/>
          <w:szCs w:val="24"/>
          <w:lang w:val="lv-LV"/>
        </w:rPr>
        <w:t>pirms termiņa</w:t>
      </w:r>
      <w:r>
        <w:rPr>
          <w:sz w:val="24"/>
          <w:szCs w:val="24"/>
          <w:lang w:val="lv-LV"/>
        </w:rPr>
        <w:t>, Līdzējiem abpusēji vienojoties</w:t>
      </w:r>
      <w:r w:rsidRPr="00DD7818">
        <w:rPr>
          <w:sz w:val="24"/>
          <w:szCs w:val="24"/>
          <w:lang w:val="lv-LV"/>
        </w:rPr>
        <w:t>, Līdzēji vienojas kādā kārtībā tiek segti izdevumi Objekt</w:t>
      </w:r>
      <w:r>
        <w:rPr>
          <w:sz w:val="24"/>
          <w:szCs w:val="24"/>
          <w:lang w:val="lv-LV"/>
        </w:rPr>
        <w:t>u</w:t>
      </w:r>
      <w:r w:rsidRPr="00DD7818">
        <w:rPr>
          <w:sz w:val="24"/>
          <w:szCs w:val="24"/>
          <w:lang w:val="lv-LV"/>
        </w:rPr>
        <w:t xml:space="preserve"> sakārtošanai drošā un no trešo personu darbībām pasargātā stāvoklī.</w:t>
      </w:r>
    </w:p>
    <w:p w14:paraId="4389E08B"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CC18E0">
        <w:rPr>
          <w:sz w:val="24"/>
          <w:szCs w:val="24"/>
          <w:lang w:val="lv-LV"/>
        </w:rPr>
        <w:lastRenderedPageBreak/>
        <w:t xml:space="preserve">Pasūtītājam ir tiesības vienpusēji atkāpties no Līguma izpildes, ja Līgumu nav iespējams izpildīt tādēļ, ka Uzņēmējam </w:t>
      </w:r>
      <w:r w:rsidRPr="0052012D">
        <w:rPr>
          <w:sz w:val="24"/>
          <w:szCs w:val="24"/>
          <w:lang w:val="lv-LV"/>
        </w:rPr>
        <w:t xml:space="preserve">vai </w:t>
      </w:r>
      <w:r w:rsidRPr="0052012D">
        <w:rPr>
          <w:rFonts w:eastAsia="Calibri"/>
          <w:sz w:val="24"/>
          <w:szCs w:val="24"/>
          <w:lang w:val="lv-LV"/>
        </w:rPr>
        <w:t>tā apakšuzņēmējam, ja tam saskaņā ar Līguma nosacījumiem paredzēti tieši maksājumi</w:t>
      </w:r>
      <w:r w:rsidRPr="00CC18E0">
        <w:rPr>
          <w:rFonts w:eastAsia="Calibri"/>
          <w:sz w:val="24"/>
          <w:szCs w:val="24"/>
        </w:rPr>
        <w:t xml:space="preserve">, </w:t>
      </w:r>
      <w:r w:rsidRPr="00DD7818">
        <w:rPr>
          <w:sz w:val="24"/>
          <w:szCs w:val="24"/>
          <w:lang w:val="lv-LV"/>
        </w:rPr>
        <w:t>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B781FA5" w14:textId="77777777" w:rsidR="00C800DE" w:rsidRPr="00DD7818" w:rsidRDefault="00C800DE" w:rsidP="00C800DE">
      <w:pPr>
        <w:pStyle w:val="BodyText21"/>
        <w:widowControl/>
        <w:overflowPunct w:val="0"/>
        <w:autoSpaceDE w:val="0"/>
        <w:autoSpaceDN w:val="0"/>
        <w:adjustRightInd w:val="0"/>
        <w:textAlignment w:val="baseline"/>
        <w:rPr>
          <w:sz w:val="24"/>
          <w:szCs w:val="24"/>
          <w:lang w:val="lv-LV"/>
        </w:rPr>
      </w:pPr>
    </w:p>
    <w:p w14:paraId="6A62CD0A" w14:textId="77777777" w:rsidR="00C800DE" w:rsidRPr="00DD7818" w:rsidRDefault="00C800DE" w:rsidP="00C800DE">
      <w:pPr>
        <w:pStyle w:val="BodyText21"/>
        <w:keepNext/>
        <w:widowControl/>
        <w:numPr>
          <w:ilvl w:val="0"/>
          <w:numId w:val="87"/>
        </w:numPr>
        <w:overflowPunct w:val="0"/>
        <w:autoSpaceDE w:val="0"/>
        <w:autoSpaceDN w:val="0"/>
        <w:adjustRightInd w:val="0"/>
        <w:ind w:left="0"/>
        <w:jc w:val="center"/>
        <w:textAlignment w:val="baseline"/>
        <w:rPr>
          <w:b/>
          <w:sz w:val="24"/>
          <w:szCs w:val="24"/>
          <w:lang w:val="lv-LV"/>
        </w:rPr>
      </w:pPr>
      <w:r w:rsidRPr="00DD7818">
        <w:rPr>
          <w:b/>
          <w:sz w:val="24"/>
          <w:szCs w:val="24"/>
          <w:lang w:val="lv-LV"/>
        </w:rPr>
        <w:t>Līguma izmaiņas</w:t>
      </w:r>
    </w:p>
    <w:p w14:paraId="6B60D923" w14:textId="77777777" w:rsidR="00C800DE" w:rsidRPr="00FC3AF8"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FC3AF8">
        <w:rPr>
          <w:lang w:eastAsia="en-US"/>
        </w:rPr>
        <w:t xml:space="preserve">Līdzēji, savstarpēji vienojoties, ir tiesīgi izdarīt izmaiņas Līgumā. </w:t>
      </w:r>
      <w:r w:rsidRPr="00FC3AF8">
        <w:t>Par izmaiņām Līgumā tiek uzskatīta(s):</w:t>
      </w:r>
    </w:p>
    <w:p w14:paraId="7D77121E" w14:textId="77777777" w:rsidR="00C800DE" w:rsidRPr="00FC3AF8" w:rsidRDefault="00C800DE" w:rsidP="00C800DE">
      <w:pPr>
        <w:pStyle w:val="Sarakstarindkopa"/>
        <w:numPr>
          <w:ilvl w:val="2"/>
          <w:numId w:val="88"/>
        </w:numPr>
        <w:overflowPunct w:val="0"/>
        <w:autoSpaceDE w:val="0"/>
        <w:autoSpaceDN w:val="0"/>
        <w:adjustRightInd w:val="0"/>
        <w:ind w:left="993" w:hanging="709"/>
        <w:contextualSpacing/>
        <w:jc w:val="both"/>
        <w:textAlignment w:val="baseline"/>
      </w:pPr>
      <w:r w:rsidRPr="00FC3AF8">
        <w:t>Būvdarbos izmantojamo būvizstrādājumu nomaiņa, ja nomaināmo būvizstrādājumu cenas atšķiras no Līgumā norādītajām būvizstrādājumu cenām;</w:t>
      </w:r>
    </w:p>
    <w:p w14:paraId="5BFEF338" w14:textId="77777777" w:rsidR="00C800DE" w:rsidRPr="00FC3AF8" w:rsidRDefault="00C800DE" w:rsidP="00C800DE">
      <w:pPr>
        <w:pStyle w:val="Sarakstarindkopa"/>
        <w:numPr>
          <w:ilvl w:val="2"/>
          <w:numId w:val="88"/>
        </w:numPr>
        <w:overflowPunct w:val="0"/>
        <w:autoSpaceDE w:val="0"/>
        <w:autoSpaceDN w:val="0"/>
        <w:adjustRightInd w:val="0"/>
        <w:ind w:left="993" w:hanging="709"/>
        <w:contextualSpacing/>
        <w:jc w:val="both"/>
        <w:textAlignment w:val="baseline"/>
      </w:pPr>
      <w:r w:rsidRPr="00FC3AF8">
        <w:t>Par izmaiņām Līgumā tiek uzskatīta(s):</w:t>
      </w:r>
    </w:p>
    <w:p w14:paraId="5EC5A1F4" w14:textId="77777777" w:rsidR="00C800DE" w:rsidRPr="00FC3AF8" w:rsidRDefault="00C800DE" w:rsidP="00C800DE">
      <w:pPr>
        <w:pStyle w:val="Sarakstarindkopa"/>
        <w:numPr>
          <w:ilvl w:val="2"/>
          <w:numId w:val="88"/>
        </w:numPr>
        <w:overflowPunct w:val="0"/>
        <w:autoSpaceDE w:val="0"/>
        <w:autoSpaceDN w:val="0"/>
        <w:adjustRightInd w:val="0"/>
        <w:ind w:left="993" w:hanging="709"/>
        <w:contextualSpacing/>
        <w:jc w:val="both"/>
        <w:textAlignment w:val="baseline"/>
      </w:pPr>
      <w:r w:rsidRPr="00FC3AF8">
        <w:t>Būvdarbos izmantojamo būvizstrādājumu nomaiņa, ja nomaināmo būvizstrādājumu cenas atšķiras no Līgumā norādītajām būvizstrādājumu cenām;</w:t>
      </w:r>
    </w:p>
    <w:p w14:paraId="5EE2FC15" w14:textId="77777777" w:rsidR="00C800DE" w:rsidRPr="00FC3AF8" w:rsidRDefault="00C800DE" w:rsidP="00C800DE">
      <w:pPr>
        <w:pStyle w:val="Sarakstarindkopa"/>
        <w:numPr>
          <w:ilvl w:val="2"/>
          <w:numId w:val="88"/>
        </w:numPr>
        <w:overflowPunct w:val="0"/>
        <w:autoSpaceDE w:val="0"/>
        <w:autoSpaceDN w:val="0"/>
        <w:adjustRightInd w:val="0"/>
        <w:ind w:left="993" w:hanging="709"/>
        <w:contextualSpacing/>
        <w:jc w:val="both"/>
        <w:textAlignment w:val="baseline"/>
      </w:pPr>
      <w:r w:rsidRPr="00FC3AF8">
        <w:t>Izmaiņas Darbu apjomos;</w:t>
      </w:r>
    </w:p>
    <w:p w14:paraId="44EDA7CA" w14:textId="77777777" w:rsidR="00C800DE" w:rsidRPr="00FC3AF8" w:rsidRDefault="00C800DE" w:rsidP="00C800DE">
      <w:pPr>
        <w:pStyle w:val="Sarakstarindkopa"/>
        <w:numPr>
          <w:ilvl w:val="2"/>
          <w:numId w:val="88"/>
        </w:numPr>
        <w:overflowPunct w:val="0"/>
        <w:autoSpaceDE w:val="0"/>
        <w:autoSpaceDN w:val="0"/>
        <w:adjustRightInd w:val="0"/>
        <w:ind w:left="993" w:hanging="709"/>
        <w:contextualSpacing/>
        <w:jc w:val="both"/>
        <w:textAlignment w:val="baseline"/>
      </w:pPr>
      <w:r w:rsidRPr="00FC3AF8">
        <w:t>izmaiņas Līguma termiņos.</w:t>
      </w:r>
    </w:p>
    <w:p w14:paraId="6C4ADB61"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Būvdarbos izmantojamo būvizstrādājumu nomaiņu var ierosināt:</w:t>
      </w:r>
    </w:p>
    <w:p w14:paraId="0ECF00C4" w14:textId="77777777" w:rsidR="00C800DE" w:rsidRPr="00DD7818" w:rsidRDefault="00C800DE" w:rsidP="00C800DE">
      <w:pPr>
        <w:pStyle w:val="Sarakstarindkopa"/>
        <w:numPr>
          <w:ilvl w:val="2"/>
          <w:numId w:val="88"/>
        </w:numPr>
        <w:overflowPunct w:val="0"/>
        <w:autoSpaceDE w:val="0"/>
        <w:autoSpaceDN w:val="0"/>
        <w:adjustRightInd w:val="0"/>
        <w:ind w:left="993" w:hanging="709"/>
        <w:contextualSpacing/>
        <w:jc w:val="both"/>
        <w:textAlignment w:val="baseline"/>
      </w:pPr>
      <w:r w:rsidRPr="00DD7818">
        <w:t xml:space="preserve">Pasūtītājs jebkurā brīdī; </w:t>
      </w:r>
    </w:p>
    <w:p w14:paraId="365D21AA" w14:textId="77777777" w:rsidR="00C800DE" w:rsidRPr="00DD7818" w:rsidRDefault="00C800DE" w:rsidP="00C800DE">
      <w:pPr>
        <w:pStyle w:val="Sarakstarindkopa"/>
        <w:numPr>
          <w:ilvl w:val="2"/>
          <w:numId w:val="88"/>
        </w:numPr>
        <w:overflowPunct w:val="0"/>
        <w:autoSpaceDE w:val="0"/>
        <w:autoSpaceDN w:val="0"/>
        <w:adjustRightInd w:val="0"/>
        <w:ind w:left="993" w:hanging="709"/>
        <w:contextualSpacing/>
        <w:jc w:val="both"/>
        <w:textAlignment w:val="baseline"/>
      </w:pPr>
      <w:r w:rsidRPr="00DD7818">
        <w:t xml:space="preserve">Uzņēmējs Līguma </w:t>
      </w:r>
      <w:r w:rsidRPr="00DD7818">
        <w:rPr>
          <w:b/>
        </w:rPr>
        <w:t>15.9.punktā</w:t>
      </w:r>
      <w:r w:rsidRPr="00DD7818">
        <w:t xml:space="preserve"> noteiktajos gadījumos.</w:t>
      </w:r>
    </w:p>
    <w:p w14:paraId="2DE15505"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Pasūtītājs, ierosinot būvizstrādājumu nomaiņu, iesniedz Uzņēmējam vēstuli, norādot Līguma būvizstrādājumus, to daudzumu un jauno būvizstrādājumu nosaukumu un daudzumu, ar lūgumu Uzņēmējam iesniegt jauno būvizstrādājumu cenu piedāvājumu.</w:t>
      </w:r>
    </w:p>
    <w:p w14:paraId="388767A0"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Uzņēmējam ir pienākums sniegt atbildi uz Pasūtītāja iesniegumu par būvizstrādājumu nomaiņu ne vēlāk kā 5</w:t>
      </w:r>
      <w:r>
        <w:t xml:space="preserve"> </w:t>
      </w:r>
      <w:r w:rsidRPr="00A63776">
        <w:t>(piecu) darba dienu laikā, atbildes vēstulei pievienojot uz jaunajiem būvizstrādājumiem attiecināmo Būvdarbu tāmi.</w:t>
      </w:r>
    </w:p>
    <w:p w14:paraId="3D9F318D"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Pēc Uzņēmēja jauno būvizstrādājumu cenu piedāvājuma saņemšanas un izvērtēšanas Pasūtītājs </w:t>
      </w:r>
      <w:proofErr w:type="spellStart"/>
      <w:r w:rsidRPr="00A63776">
        <w:t>nosūta</w:t>
      </w:r>
      <w:proofErr w:type="spellEnd"/>
      <w:r w:rsidRPr="00A63776">
        <w:t xml:space="preserve"> Uzņēmējam vēstuli ar informāciju par to, kādi Līguma būvizstrādājumi aizstājami ar jauniem būvizstrādājumiem, Līguma būvizstrādājumu un jauno būvizstrādājumu cenām. Par būvizstrādājumu nomaiņu tiek noslēgta atbilstoša Līguma vienošanās.</w:t>
      </w:r>
    </w:p>
    <w:p w14:paraId="1F3CD28E"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Pasūtītājs var lūgt Uzņēmējam sniegt papildu informāciju par jauno būvizstrādājumu cenu pamatotību, kā arī lūgt pārskatīt jauno būvizstrādājumu cenu piedāvājumu.</w:t>
      </w:r>
    </w:p>
    <w:p w14:paraId="7B664D60"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rPr>
          <w:rFonts w:eastAsia="Calibri"/>
        </w:rPr>
        <w:t xml:space="preserve">Gadījumā, ja Uzņēmējs līdz Pasūtītāja ierosinājuma saņemšanai veicis </w:t>
      </w:r>
      <w:r w:rsidRPr="00A63776">
        <w:t>būvizstrādājum</w:t>
      </w:r>
      <w:r w:rsidRPr="00A63776">
        <w:rPr>
          <w:rFonts w:eastAsia="Calibri"/>
        </w:rPr>
        <w:t xml:space="preserve">u pasūtījumu vai </w:t>
      </w:r>
      <w:r w:rsidRPr="00A63776">
        <w:t>būvizstrādājum</w:t>
      </w:r>
      <w:r w:rsidRPr="00A63776">
        <w:rPr>
          <w:rFonts w:eastAsia="Calibri"/>
        </w:rPr>
        <w:t xml:space="preserve">us jau saņēmis, Līdzēji var vienoties par šo </w:t>
      </w:r>
      <w:r w:rsidRPr="00A63776">
        <w:t>būvizstrādājum</w:t>
      </w:r>
      <w:r w:rsidRPr="00A63776">
        <w:rPr>
          <w:rFonts w:eastAsia="Calibri"/>
        </w:rPr>
        <w:t>u nodošanu Pasūtītājam par maksu.</w:t>
      </w:r>
    </w:p>
    <w:p w14:paraId="1EB35A22"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rPr>
          <w:rFonts w:eastAsia="Calibri"/>
        </w:rPr>
        <w:t xml:space="preserve">Uzņēmējs ir tiesīgs ierosināt Būvdarbos izmantojamo </w:t>
      </w:r>
      <w:r w:rsidRPr="00A63776">
        <w:t>būvizstrādājum</w:t>
      </w:r>
      <w:r w:rsidRPr="00A63776">
        <w:rPr>
          <w:rFonts w:eastAsia="Calibri"/>
        </w:rPr>
        <w:t>u nomaiņu, ja netiek pasliktināta Būvdarbu kvalitāte, šādos gadījumos:</w:t>
      </w:r>
    </w:p>
    <w:p w14:paraId="61958060" w14:textId="77777777" w:rsidR="00C800DE" w:rsidRPr="00DD7818" w:rsidRDefault="00C800DE" w:rsidP="00C800DE">
      <w:pPr>
        <w:pStyle w:val="Sarakstarindkopa"/>
        <w:tabs>
          <w:tab w:val="left" w:pos="1418"/>
        </w:tabs>
        <w:overflowPunct w:val="0"/>
        <w:autoSpaceDE w:val="0"/>
        <w:autoSpaceDN w:val="0"/>
        <w:adjustRightInd w:val="0"/>
        <w:ind w:left="993" w:hanging="709"/>
        <w:textAlignment w:val="baseline"/>
      </w:pPr>
      <w:r w:rsidRPr="00DD7818">
        <w:t>15.9.1. Būvizstrādājumu nomaiņa samazina Līguma cenu;</w:t>
      </w:r>
    </w:p>
    <w:p w14:paraId="3F6ABB4A" w14:textId="77777777" w:rsidR="00C800DE" w:rsidRPr="00DD7818" w:rsidRDefault="00C800DE" w:rsidP="00C800DE">
      <w:pPr>
        <w:pStyle w:val="Sarakstarindkopa"/>
        <w:tabs>
          <w:tab w:val="left" w:pos="1418"/>
        </w:tabs>
        <w:overflowPunct w:val="0"/>
        <w:autoSpaceDE w:val="0"/>
        <w:autoSpaceDN w:val="0"/>
        <w:adjustRightInd w:val="0"/>
        <w:ind w:left="993" w:hanging="709"/>
        <w:textAlignment w:val="baseline"/>
      </w:pPr>
      <w:r w:rsidRPr="00DD7818">
        <w:t>15.9.2. Būvizstrādājumu nomaiņa var veicināt Būvdarbu izpildi īsākos termiņos;</w:t>
      </w:r>
    </w:p>
    <w:p w14:paraId="7C9FEC9B" w14:textId="77777777" w:rsidR="00C800DE" w:rsidRPr="00DD7818" w:rsidRDefault="00C800DE" w:rsidP="00C800DE">
      <w:pPr>
        <w:pStyle w:val="Sarakstarindkopa"/>
        <w:tabs>
          <w:tab w:val="left" w:pos="1418"/>
        </w:tabs>
        <w:overflowPunct w:val="0"/>
        <w:autoSpaceDE w:val="0"/>
        <w:autoSpaceDN w:val="0"/>
        <w:adjustRightInd w:val="0"/>
        <w:ind w:left="993" w:hanging="709"/>
        <w:textAlignment w:val="baseline"/>
      </w:pPr>
      <w:r w:rsidRPr="00DD7818">
        <w:t>15.9.3. Būvizstrādājumi tiek aizstāti ar augstāk</w:t>
      </w:r>
      <w:r>
        <w:t>ā</w:t>
      </w:r>
      <w:r w:rsidRPr="00DD7818">
        <w:t>s kvalitātes būvizstrādājumiem.</w:t>
      </w:r>
    </w:p>
    <w:p w14:paraId="1E44F7A3"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Uzņēmēja būvizstrādājumu nomaiņas ierosinājums  neietekmē Darbu izpildes termiņus.</w:t>
      </w:r>
    </w:p>
    <w:p w14:paraId="56DCEF78"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Ierosinot būvizstrādājumu nomaiņu, Uzņēmējs iesniedz Pasūtītājam ar Būvuzraugu un </w:t>
      </w:r>
      <w:proofErr w:type="spellStart"/>
      <w:r w:rsidRPr="00A63776">
        <w:t>Autoruzraugu</w:t>
      </w:r>
      <w:proofErr w:type="spellEnd"/>
      <w:r w:rsidRPr="00A63776">
        <w:t xml:space="preserve"> </w:t>
      </w:r>
      <w:r w:rsidRPr="00DD7818">
        <w:t>saskaņot</w:t>
      </w:r>
      <w:r>
        <w:t>u</w:t>
      </w:r>
      <w:r w:rsidRPr="00A63776">
        <w:t xml:space="preserve"> Būvizstrādājumu nomaiņas aktu (skat. </w:t>
      </w:r>
      <w:r w:rsidRPr="00A63776">
        <w:rPr>
          <w:b/>
        </w:rPr>
        <w:t>Pielikumu Nr.4</w:t>
      </w:r>
      <w:r w:rsidRPr="00A63776">
        <w:t>), norādot pamatojumu. Iesniegumam pievieno piedāvāto būvizstrādājumu atbilstības un ekspluatācijas īpašību deklarācijas un uz jaunajiem būvizstrādājumiem attiecināmo būvizstrādājumu tāmi.</w:t>
      </w:r>
    </w:p>
    <w:p w14:paraId="74DBC4D4"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Pasūtītājs ne vēlāk kā 15 (piecpadsmit) darba dienu laikā no iesnieguma saņemšanas dienas izvērtē būvizstrādājumu nomaiņas ierosinājuma pamatotību, un sniedz Uzņēmējam rakstveida atbildi</w:t>
      </w:r>
      <w:r>
        <w:t>,</w:t>
      </w:r>
      <w:r w:rsidRPr="00A63776">
        <w:t xml:space="preserve"> vai saskaņo Būvizstrādājumu nomaiņas aktu. Atbildē jānorāda Līgumā minētos būvizstrādājumus, to daudzumu, cenu un jauno būvizstrādājumu nosaukumu, daudzumu un cenu. Par būvizstrādājumu nomaiņu tiek noslēgta atbilstoša Līguma vienošanās (vienlaicīgi ar Būvizstrādājumu nomaiņas akta saskaņošanu).</w:t>
      </w:r>
      <w:r>
        <w:t xml:space="preserve"> Ja </w:t>
      </w:r>
      <w:r w:rsidRPr="00A63776">
        <w:lastRenderedPageBreak/>
        <w:t>būvizstrādājumu nomaiņ</w:t>
      </w:r>
      <w:r>
        <w:t>as rezultātā Līguma cena paliek nemainīga, p</w:t>
      </w:r>
      <w:r w:rsidRPr="00A63776">
        <w:t xml:space="preserve">ar būvizstrādājumu nomaiņu </w:t>
      </w:r>
      <w:r>
        <w:t>nav jāslēdz atsevišķa</w:t>
      </w:r>
      <w:r w:rsidRPr="00A63776">
        <w:t xml:space="preserve"> vienošanās</w:t>
      </w:r>
      <w:r>
        <w:t>.</w:t>
      </w:r>
    </w:p>
    <w:p w14:paraId="2E1AEAFC" w14:textId="1E61A32B"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Ja Būvdarbu veikšanas laikā tiek konstatētas neatbilstības starp Būvprojekta risinājumiem un faktisko situāciju dabā, Uzņēmējs sastāda </w:t>
      </w:r>
      <w:r>
        <w:t>A</w:t>
      </w:r>
      <w:r w:rsidRPr="00DD7818">
        <w:t>ktu</w:t>
      </w:r>
      <w:r w:rsidRPr="00A63776">
        <w:t xml:space="preserve"> par fakta konstatāciju. Aktu par fakta konstatāciju paraksta </w:t>
      </w:r>
      <w:r w:rsidRPr="00A63776">
        <w:rPr>
          <w:b/>
        </w:rPr>
        <w:t xml:space="preserve">Uzņēmēja pārstāvis, Būvuzraugs, </w:t>
      </w:r>
      <w:proofErr w:type="spellStart"/>
      <w:r w:rsidRPr="00A63776">
        <w:rPr>
          <w:b/>
        </w:rPr>
        <w:t>Autoruzraugs</w:t>
      </w:r>
      <w:proofErr w:type="spellEnd"/>
      <w:r w:rsidRPr="00A63776">
        <w:rPr>
          <w:b/>
        </w:rPr>
        <w:t xml:space="preserve"> un Pasūtītāja Projekta vadītājs.</w:t>
      </w:r>
      <w:r w:rsidRPr="00A63776">
        <w:t xml:space="preserve"> Aktā par fakta konstatāciju jābūt norādītam: konstatētā neatbilstība līdz tādai detalizācijas pakāpei, lai to varētu identificēt projekta rasējumos un Līguma tāmēs, priekšlikumi neatbilstību novēršanai, ietekme uz Būvdarbu veikšanas termiņu (dienās) un Līguma cenu (ir vai nav).</w:t>
      </w:r>
    </w:p>
    <w:p w14:paraId="59B583A9"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Par katru Aktā par fakta konstatāciju norādītajiem papilddarbiem, </w:t>
      </w:r>
      <w:r w:rsidRPr="00A63776">
        <w:rPr>
          <w:b/>
        </w:rPr>
        <w:t>kā arī gadījumā, ja faktiski uzmērītie Būvdarbu apjomi ir palielinājušies,</w:t>
      </w:r>
      <w:r w:rsidRPr="00A63776">
        <w:t xml:space="preserve"> Uzņēmējs sagatavo un iesniedz Pasūtītājam ar Būvuzraugu saskaņotas papilddarbu tāmes.</w:t>
      </w:r>
    </w:p>
    <w:p w14:paraId="2388DA7D"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Ja sakarā ar Aktā par fakta konstatāciju norādītajām neatbilstībām Līgumā paredzētie Būvdarbi tiek aizstāti ar citiem Būvdarbiem, kopā ar Būvuzrauga saskaņotu papilddarbu tāmi Uzņēmējam ir jāsagatavo un jāiesniedz Pasūtītājam arī ar Būvuzraugu saskaņotu izslēdzamo Būvdarbu tāme. </w:t>
      </w:r>
    </w:p>
    <w:p w14:paraId="5432BD0F"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Papilddarbu novērtēšanai ņem vērā Līgumā norādītos vienību izcenojumus, bet ja tādi tur nebūs noteikti, tad ņem vērā pamatotas Darbu izpildes izmaksas vai tirgus cenas. </w:t>
      </w:r>
    </w:p>
    <w:p w14:paraId="398BC583"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Uzņēmējam ir pienākums īstenot Pasūtītāja pieprasītās Būvdarbu izmaiņas.</w:t>
      </w:r>
    </w:p>
    <w:p w14:paraId="4224FCFE"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Pasūtītājs, ierosinot papilddarbus, </w:t>
      </w:r>
      <w:proofErr w:type="spellStart"/>
      <w:r w:rsidRPr="00A63776">
        <w:t>nosūta</w:t>
      </w:r>
      <w:proofErr w:type="spellEnd"/>
      <w:r w:rsidRPr="00A63776">
        <w:t xml:space="preserve"> Uzņēmējam vēstuli ar lūgumu iesniegt pieprasīto papilddarbu tāmes. Uzņēmējam ir pienākums sniegt atbildi uz Pasūtītāja vēstuli ne vēlāk kā 5</w:t>
      </w:r>
      <w:r>
        <w:t xml:space="preserve"> </w:t>
      </w:r>
      <w:r w:rsidRPr="00A63776">
        <w:t>(piecu) darba dienu laikā, atbildes vēstulei pievienojot šo papilddarbu tāmi.</w:t>
      </w:r>
    </w:p>
    <w:p w14:paraId="200A8447"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Uzņēmējs uzsāk Pasūtītāja pieprasīto papilddarbu izpildi pēc vienošanās noslēgšanas par papilddarbu izpildi un grozījumiem darbu apjomos.</w:t>
      </w:r>
    </w:p>
    <w:p w14:paraId="4E814FC4"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Pasūtītājs ar vēstuli informē Uzņēmēju par Būvdarbiem, kurus Līguma ietvaros nav jāveic. Par šādiem Būvdarbiem Uzņēmējam jāsagatavo un jāiesniedz Pasūtītājam izslēdzamo darbu tāme.</w:t>
      </w:r>
    </w:p>
    <w:p w14:paraId="51DDDFFA"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Gadījumā, ja faktiski uzmērītie Būvdarbu apjomi ir samazinājušies, Uzņēmējs sagatavo un iesniedz pasūtītājam izslēdzamo darbu tāmes. </w:t>
      </w:r>
    </w:p>
    <w:p w14:paraId="47E6687D"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rPr>
          <w:b/>
        </w:rPr>
      </w:pPr>
      <w:r w:rsidRPr="00A63776">
        <w:rPr>
          <w:b/>
        </w:rPr>
        <w:t>Uzņēmējs saņem samaksu par izpildītajiem papilddarbiem tikai pēc vienošanās noslēgšanas par grozījumiem darbu apjomos.</w:t>
      </w:r>
    </w:p>
    <w:p w14:paraId="6D43681D"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 xml:space="preserve">Līgumsods par Līgumā noteikto termiņu kavējumu netiek piemērots, ja Uzņēmējs iepriekš Pasūtītāju  ir </w:t>
      </w:r>
      <w:proofErr w:type="spellStart"/>
      <w:r w:rsidRPr="00A63776">
        <w:t>rakstveidā</w:t>
      </w:r>
      <w:proofErr w:type="spellEnd"/>
      <w:r w:rsidRPr="00A63776">
        <w:t xml:space="preserve">  informējis par Līguma izpildes termiņa kavējuma iemeslu, darījis visu iespējamo, lai kavējums būtu pēc iespējas īsāks un kavējuma iemesls ir:</w:t>
      </w:r>
    </w:p>
    <w:p w14:paraId="4DFDFF2B" w14:textId="77777777" w:rsidR="00C800DE" w:rsidRPr="00DD7818" w:rsidRDefault="00C800DE" w:rsidP="00C800DE">
      <w:pPr>
        <w:pStyle w:val="Sarakstarindkopa"/>
        <w:widowControl w:val="0"/>
        <w:numPr>
          <w:ilvl w:val="2"/>
          <w:numId w:val="88"/>
        </w:numPr>
        <w:tabs>
          <w:tab w:val="left" w:pos="426"/>
          <w:tab w:val="left" w:pos="1134"/>
        </w:tabs>
        <w:spacing w:line="276" w:lineRule="auto"/>
        <w:ind w:left="1078" w:hanging="794"/>
        <w:contextualSpacing/>
        <w:jc w:val="both"/>
      </w:pPr>
      <w:r w:rsidRPr="00DD7818">
        <w:t>papilddarbi;</w:t>
      </w:r>
    </w:p>
    <w:p w14:paraId="2432FE59" w14:textId="77777777" w:rsidR="00C800DE" w:rsidRPr="00DD7818" w:rsidRDefault="00C800DE" w:rsidP="00C800DE">
      <w:pPr>
        <w:pStyle w:val="Sarakstarindkopa"/>
        <w:widowControl w:val="0"/>
        <w:numPr>
          <w:ilvl w:val="2"/>
          <w:numId w:val="88"/>
        </w:numPr>
        <w:tabs>
          <w:tab w:val="left" w:pos="426"/>
          <w:tab w:val="left" w:pos="1134"/>
        </w:tabs>
        <w:ind w:left="1078" w:hanging="794"/>
        <w:contextualSpacing/>
        <w:jc w:val="both"/>
      </w:pPr>
      <w:r w:rsidRPr="00DD7818">
        <w:t>Būvdarbu izpildei nepiemēroti klimatiskie apstākļi, vides  faktori vai trešo personu noteiktie ierobežojumi;</w:t>
      </w:r>
    </w:p>
    <w:p w14:paraId="53545B1F" w14:textId="77777777" w:rsidR="00C800DE" w:rsidRPr="00DD7818" w:rsidRDefault="00C800DE" w:rsidP="00C800DE">
      <w:pPr>
        <w:pStyle w:val="Sarakstarindkopa"/>
        <w:widowControl w:val="0"/>
        <w:numPr>
          <w:ilvl w:val="2"/>
          <w:numId w:val="88"/>
        </w:numPr>
        <w:tabs>
          <w:tab w:val="left" w:pos="426"/>
          <w:tab w:val="left" w:pos="1134"/>
        </w:tabs>
        <w:ind w:left="1078" w:hanging="794"/>
        <w:jc w:val="both"/>
      </w:pPr>
      <w:r w:rsidRPr="00DD7818">
        <w:t>objektīvi, no Līdzēju  rīcības neatkarīgi apstākļi, kurus Uzņēmējs kā pieredzējis būvdarbu veicējs iepriekš nevarēja paredzēt.</w:t>
      </w:r>
    </w:p>
    <w:p w14:paraId="66389657"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Palielināts Darbu apjoms, kas radies</w:t>
      </w:r>
      <w:r>
        <w:rPr>
          <w:lang w:eastAsia="en-US"/>
        </w:rPr>
        <w:t>,</w:t>
      </w:r>
      <w:r w:rsidRPr="00A63776">
        <w:t xml:space="preserve"> Uzņēmējam izmainot Būvdarbu veikšanas metodi (tehnoloģisko paņēmienu), nav uzskatāms par Līguma izmaiņām, ja šādu Būvdarbu veikšanas metode nav saistīta ar izmaiņām Būvprojektā.</w:t>
      </w:r>
    </w:p>
    <w:p w14:paraId="23EC7EE5" w14:textId="77777777" w:rsidR="00C800DE" w:rsidRPr="00A63776" w:rsidRDefault="00C800DE" w:rsidP="00C800DE">
      <w:pPr>
        <w:pStyle w:val="Sarakstarindkopa"/>
        <w:numPr>
          <w:ilvl w:val="1"/>
          <w:numId w:val="88"/>
        </w:numPr>
        <w:overflowPunct w:val="0"/>
        <w:autoSpaceDE w:val="0"/>
        <w:autoSpaceDN w:val="0"/>
        <w:adjustRightInd w:val="0"/>
        <w:ind w:left="709" w:hanging="709"/>
        <w:contextualSpacing/>
        <w:jc w:val="both"/>
        <w:textAlignment w:val="baseline"/>
      </w:pPr>
      <w:r w:rsidRPr="00A63776">
        <w:t>Labojumi un precizējumi, kurus pieprasījis pārbaudītājs sakarā ar Uzņēmēja iesniegto dokumentu pārbaudi nav uzskatāmi par Līguma izmaiņām.</w:t>
      </w:r>
    </w:p>
    <w:p w14:paraId="42CCD143" w14:textId="77777777" w:rsidR="00C800DE" w:rsidRPr="00DD7818" w:rsidRDefault="00C800DE" w:rsidP="00C800DE">
      <w:pPr>
        <w:overflowPunct w:val="0"/>
        <w:autoSpaceDE w:val="0"/>
        <w:autoSpaceDN w:val="0"/>
        <w:adjustRightInd w:val="0"/>
        <w:ind w:left="709" w:hanging="709"/>
        <w:textAlignment w:val="baseline"/>
        <w:rPr>
          <w:lang w:eastAsia="en-US"/>
        </w:rPr>
      </w:pPr>
    </w:p>
    <w:p w14:paraId="4684C86A" w14:textId="77777777" w:rsidR="00C800DE" w:rsidRPr="00DD7818" w:rsidRDefault="00C800DE" w:rsidP="00C800DE">
      <w:pPr>
        <w:pStyle w:val="BodyText21"/>
        <w:keepNext/>
        <w:widowControl/>
        <w:numPr>
          <w:ilvl w:val="0"/>
          <w:numId w:val="87"/>
        </w:numPr>
        <w:overflowPunct w:val="0"/>
        <w:autoSpaceDE w:val="0"/>
        <w:autoSpaceDN w:val="0"/>
        <w:adjustRightInd w:val="0"/>
        <w:ind w:left="480"/>
        <w:jc w:val="center"/>
        <w:textAlignment w:val="baseline"/>
        <w:rPr>
          <w:b/>
          <w:sz w:val="24"/>
          <w:szCs w:val="24"/>
          <w:lang w:val="lv-LV"/>
        </w:rPr>
      </w:pPr>
      <w:r w:rsidRPr="00DD7818">
        <w:rPr>
          <w:b/>
          <w:sz w:val="24"/>
          <w:szCs w:val="24"/>
          <w:lang w:val="lv-LV"/>
        </w:rPr>
        <w:t>Noslēguma noteikumi</w:t>
      </w:r>
    </w:p>
    <w:p w14:paraId="6F095283" w14:textId="77777777" w:rsidR="00C800DE" w:rsidRPr="00DD7818" w:rsidRDefault="00C800DE" w:rsidP="00C800DE">
      <w:pPr>
        <w:pStyle w:val="BodyText21"/>
        <w:keepNext/>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Līgumā neatrunātās Līdzēju savstarpējās tiesiskās attiecības apspriežamas saskaņā ar Latvijas normatīvo aktu prasībām un noteikumiem.</w:t>
      </w:r>
    </w:p>
    <w:p w14:paraId="53AF5AC8" w14:textId="22BD6CF5" w:rsidR="00C800DE" w:rsidRPr="00DD7818" w:rsidRDefault="00C800DE" w:rsidP="00C800DE">
      <w:pPr>
        <w:pStyle w:val="BodyText21"/>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Parakstot Līgumu, Uzņēmējs apliecina, ka ir saņēmis no Pasūtītāja Būvprojektu</w:t>
      </w:r>
      <w:r>
        <w:rPr>
          <w:sz w:val="24"/>
          <w:szCs w:val="24"/>
          <w:lang w:val="lv-LV"/>
        </w:rPr>
        <w:t>s</w:t>
      </w:r>
      <w:r w:rsidRPr="00DD7818">
        <w:rPr>
          <w:sz w:val="24"/>
          <w:szCs w:val="24"/>
          <w:lang w:val="lv-LV"/>
        </w:rPr>
        <w:t>, kā arī iepazinies ar Objekt</w:t>
      </w:r>
      <w:r>
        <w:rPr>
          <w:sz w:val="24"/>
          <w:szCs w:val="24"/>
          <w:lang w:val="lv-LV"/>
        </w:rPr>
        <w:t>u</w:t>
      </w:r>
      <w:r w:rsidRPr="00DD7818">
        <w:rPr>
          <w:sz w:val="24"/>
          <w:szCs w:val="24"/>
          <w:lang w:val="lv-LV"/>
        </w:rPr>
        <w:t xml:space="preserve"> stāvokli.</w:t>
      </w:r>
    </w:p>
    <w:p w14:paraId="093A99C7" w14:textId="77777777" w:rsidR="00C800DE" w:rsidRPr="00DD7818" w:rsidRDefault="00C800DE" w:rsidP="00C800DE">
      <w:pPr>
        <w:numPr>
          <w:ilvl w:val="1"/>
          <w:numId w:val="87"/>
        </w:numPr>
        <w:tabs>
          <w:tab w:val="clear" w:pos="480"/>
          <w:tab w:val="num" w:pos="709"/>
        </w:tabs>
        <w:ind w:left="709" w:hanging="709"/>
        <w:jc w:val="both"/>
      </w:pPr>
      <w:r w:rsidRPr="00DD7818">
        <w:t>Visa informācija un dokumentācija, kuru Uzņēmējs saņem no Pasūtītāja vai iegūst Darbu izpildes procesā, ir izmantojama vienīgi Darbu izpildei. Tās izmantošana citiem mērķiem ir pieļaujama vienīgi ar Pasūtītāja rakstveida piekrišanu katrā atsevišķā gadījumā.</w:t>
      </w:r>
    </w:p>
    <w:p w14:paraId="282A2915" w14:textId="77777777" w:rsidR="00C800DE" w:rsidRPr="00F61FE2" w:rsidRDefault="00C800DE" w:rsidP="00C800DE">
      <w:pPr>
        <w:numPr>
          <w:ilvl w:val="1"/>
          <w:numId w:val="87"/>
        </w:numPr>
        <w:tabs>
          <w:tab w:val="clear" w:pos="480"/>
          <w:tab w:val="num" w:pos="709"/>
        </w:tabs>
        <w:ind w:left="709" w:hanging="709"/>
        <w:jc w:val="both"/>
      </w:pPr>
      <w:r w:rsidRPr="00DD7818">
        <w:rPr>
          <w:bCs/>
        </w:rPr>
        <w:lastRenderedPageBreak/>
        <w:t xml:space="preserve">Informācija, ko satur Līgums vai arī, kas Līdzējiem kļūst zināma saistībā ar Līgumu (par cenām, garantijām u.tml.) uzskatāma par komercnoslēpumu un to iespējams izpaust citām personām tikai ar otra Līdzēja rakstisku piekrišanu. Teiktais neattiecas </w:t>
      </w:r>
      <w:r w:rsidRPr="00C46C9B">
        <w:t>uz publiski pieejamu un vispārzināmu informāciju, kā arī uz informāciju, kuru saskaņā ar Līguma noteikumiem ir paredzēts darīt zināmu trešajām personām vai kas saskaņā ar normatīviem aktiem tiek klasificēta kā vispārpieejama informācija,</w:t>
      </w:r>
      <w:r>
        <w:t xml:space="preserve"> </w:t>
      </w:r>
      <w:r w:rsidRPr="00DD7818">
        <w:rPr>
          <w:bCs/>
        </w:rPr>
        <w:t xml:space="preserve">uz gadījumu, kad informācijas atklāšanu pieprasa spēkā esošie </w:t>
      </w:r>
      <w:r w:rsidRPr="00DD7818">
        <w:t xml:space="preserve">Latvijas </w:t>
      </w:r>
      <w:r>
        <w:t>normatīvie akti</w:t>
      </w:r>
      <w:r w:rsidRPr="00DD7818">
        <w:t>, kā arī uz gadījumiem, ja Līgumā iekļauto informāciju nepieciešams nodot uzraugiem un citām ar būvdarbu izpildi un organizāciju saistītām trešajām personām, uzņēmumiem vai iestādēm. Ja kāds no Līdzējiem ir prettiesiski izpaudis informāciju, kas uzskatāma par komercnoslēpumu saskaņā ar Līgumu, tādējādi nodarot otram Līdzējam zaudējumus</w:t>
      </w:r>
      <w:r w:rsidRPr="00F61FE2">
        <w:t xml:space="preserve">, beidzamais ir tiesīgs </w:t>
      </w:r>
      <w:r w:rsidRPr="00F61FE2">
        <w:rPr>
          <w:bCs/>
        </w:rPr>
        <w:t>pieprasīt tam atlīdzināt tiešos zaudējumus, kam par iemeslu bijusi šādas informācijas prettiesiska izpaušana.</w:t>
      </w:r>
    </w:p>
    <w:p w14:paraId="7476D089" w14:textId="77777777" w:rsidR="00C800DE" w:rsidRPr="00F61FE2"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bookmarkStart w:id="61" w:name="_Hlk129272215"/>
      <w:r w:rsidRPr="00F61FE2">
        <w:rPr>
          <w:sz w:val="24"/>
          <w:szCs w:val="24"/>
          <w:lang w:val="lv-LV"/>
        </w:rPr>
        <w:t>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bookmarkEnd w:id="61"/>
      <w:r w:rsidRPr="00F61FE2">
        <w:rPr>
          <w:sz w:val="24"/>
          <w:szCs w:val="24"/>
          <w:lang w:val="lv-LV"/>
        </w:rPr>
        <w:t>.</w:t>
      </w:r>
    </w:p>
    <w:p w14:paraId="0D2B03AB" w14:textId="77777777" w:rsidR="00C800DE" w:rsidRPr="00DD7818"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F61FE2">
        <w:rPr>
          <w:sz w:val="24"/>
          <w:szCs w:val="24"/>
          <w:lang w:val="lv-LV"/>
        </w:rPr>
        <w:t>Visus strīdus un domstarpības Līdzēji risina sarunu ceļā. Nepieciešamības gadījumā</w:t>
      </w:r>
      <w:r w:rsidRPr="00DD7818">
        <w:rPr>
          <w:sz w:val="24"/>
          <w:szCs w:val="24"/>
          <w:lang w:val="lv-LV"/>
        </w:rPr>
        <w:t xml:space="preserve"> tiek pieaicināti attiecīgi sertificēti eksperti. Ja arī šajā gadījumā vienošanās netiek panākta, strīds tiek izskatīts Latvijas normatīvajos aktos paredzētajā kārtībā.</w:t>
      </w:r>
    </w:p>
    <w:p w14:paraId="4638802D" w14:textId="77777777" w:rsidR="00C800DE" w:rsidRPr="00B167BD"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DD7818">
        <w:rPr>
          <w:sz w:val="24"/>
          <w:szCs w:val="24"/>
          <w:lang w:val="lv-LV"/>
        </w:rPr>
        <w:t xml:space="preserve">Līdzēji nekavējoties paziņo otram Līdzējam par savas atrašanās vietas, pārstāvju, bankas rekvizītu un citām būtiskās </w:t>
      </w:r>
      <w:r w:rsidRPr="00B167BD">
        <w:rPr>
          <w:sz w:val="24"/>
          <w:szCs w:val="24"/>
          <w:lang w:val="lv-LV"/>
        </w:rPr>
        <w:t>informācijas izmaiņām, kas var ietekmēt Līguma pienācīgu izpildi. Līdzēji uzņemas pilnu atbildību par šī pienākuma pienācīgu nepildīšanu.</w:t>
      </w:r>
    </w:p>
    <w:p w14:paraId="009A1C03" w14:textId="77777777" w:rsidR="00C800DE" w:rsidRPr="00B167BD" w:rsidRDefault="00C800DE" w:rsidP="00C800DE">
      <w:pPr>
        <w:pStyle w:val="BodyText21"/>
        <w:widowControl/>
        <w:numPr>
          <w:ilvl w:val="1"/>
          <w:numId w:val="87"/>
        </w:numPr>
        <w:tabs>
          <w:tab w:val="clear" w:pos="480"/>
          <w:tab w:val="num" w:pos="709"/>
        </w:tabs>
        <w:overflowPunct w:val="0"/>
        <w:autoSpaceDE w:val="0"/>
        <w:autoSpaceDN w:val="0"/>
        <w:adjustRightInd w:val="0"/>
        <w:ind w:left="709" w:hanging="709"/>
        <w:textAlignment w:val="baseline"/>
        <w:rPr>
          <w:sz w:val="24"/>
          <w:szCs w:val="24"/>
          <w:lang w:val="lv-LV"/>
        </w:rPr>
      </w:pPr>
      <w:r w:rsidRPr="00B167BD">
        <w:rPr>
          <w:sz w:val="24"/>
          <w:szCs w:val="24"/>
          <w:lang w:val="lv-LV"/>
        </w:rPr>
        <w:t>Pasūtītājs pilnvaro __________________________:</w:t>
      </w:r>
    </w:p>
    <w:p w14:paraId="33315484" w14:textId="77777777" w:rsidR="00C800DE" w:rsidRPr="00B167BD" w:rsidRDefault="00C800DE" w:rsidP="00C800DE">
      <w:pPr>
        <w:pStyle w:val="BodyText21"/>
        <w:widowControl/>
        <w:numPr>
          <w:ilvl w:val="2"/>
          <w:numId w:val="87"/>
        </w:numPr>
        <w:overflowPunct w:val="0"/>
        <w:autoSpaceDE w:val="0"/>
        <w:autoSpaceDN w:val="0"/>
        <w:adjustRightInd w:val="0"/>
        <w:ind w:left="993" w:hanging="709"/>
        <w:textAlignment w:val="baseline"/>
        <w:rPr>
          <w:sz w:val="24"/>
          <w:szCs w:val="24"/>
          <w:lang w:val="lv-LV"/>
        </w:rPr>
      </w:pPr>
      <w:r w:rsidRPr="00B167BD">
        <w:rPr>
          <w:sz w:val="24"/>
          <w:szCs w:val="24"/>
          <w:lang w:val="lv-LV"/>
        </w:rPr>
        <w:t>parakstīt Aktu par Būvdarbu pabeigšanu Objektā;</w:t>
      </w:r>
    </w:p>
    <w:p w14:paraId="068412FD" w14:textId="5809BFA8" w:rsidR="00C800DE" w:rsidRPr="00B167BD" w:rsidRDefault="00C800DE" w:rsidP="00C800DE">
      <w:pPr>
        <w:pStyle w:val="BodyText21"/>
        <w:widowControl/>
        <w:numPr>
          <w:ilvl w:val="2"/>
          <w:numId w:val="87"/>
        </w:numPr>
        <w:overflowPunct w:val="0"/>
        <w:autoSpaceDE w:val="0"/>
        <w:autoSpaceDN w:val="0"/>
        <w:adjustRightInd w:val="0"/>
        <w:ind w:left="993" w:hanging="709"/>
        <w:textAlignment w:val="baseline"/>
        <w:rPr>
          <w:sz w:val="24"/>
          <w:szCs w:val="24"/>
          <w:lang w:val="lv-LV"/>
        </w:rPr>
      </w:pPr>
      <w:r w:rsidRPr="00B167BD">
        <w:rPr>
          <w:sz w:val="24"/>
          <w:szCs w:val="24"/>
          <w:lang w:val="lv-LV"/>
        </w:rPr>
        <w:t>pieņemt izpildītos Darbus, parakstot Aktus par izpildītajiem darbiem un Darbu (būvobjekta) nodošanas un pieņemšanas aktu;</w:t>
      </w:r>
    </w:p>
    <w:p w14:paraId="13D93A62" w14:textId="77777777" w:rsidR="00C800DE" w:rsidRPr="00DD7818" w:rsidRDefault="00C800DE" w:rsidP="00C800DE">
      <w:pPr>
        <w:pStyle w:val="BodyText21"/>
        <w:widowControl/>
        <w:numPr>
          <w:ilvl w:val="2"/>
          <w:numId w:val="87"/>
        </w:numPr>
        <w:overflowPunct w:val="0"/>
        <w:autoSpaceDE w:val="0"/>
        <w:autoSpaceDN w:val="0"/>
        <w:adjustRightInd w:val="0"/>
        <w:ind w:left="993" w:hanging="709"/>
        <w:textAlignment w:val="baseline"/>
        <w:rPr>
          <w:sz w:val="24"/>
          <w:szCs w:val="24"/>
          <w:lang w:val="lv-LV"/>
        </w:rPr>
      </w:pPr>
      <w:r w:rsidRPr="00DD7818">
        <w:rPr>
          <w:sz w:val="24"/>
          <w:szCs w:val="24"/>
          <w:lang w:val="lv-LV"/>
        </w:rPr>
        <w:t xml:space="preserve">slēgt vienošanās par grozījumiem darbu apjomos, ja visu līguma ietvaros veicamo papildu darbu vai izslēdzamo darbu vērtība nepārsniedz 15000,00 EUR (bez PVN).    </w:t>
      </w:r>
    </w:p>
    <w:p w14:paraId="0FA181DB" w14:textId="6E810DB5" w:rsidR="00C800DE" w:rsidRPr="00DD7818" w:rsidRDefault="00C800DE" w:rsidP="00C800DE">
      <w:pPr>
        <w:pStyle w:val="BodyText21"/>
        <w:widowControl/>
        <w:numPr>
          <w:ilvl w:val="1"/>
          <w:numId w:val="87"/>
        </w:numPr>
        <w:overflowPunct w:val="0"/>
        <w:autoSpaceDE w:val="0"/>
        <w:autoSpaceDN w:val="0"/>
        <w:adjustRightInd w:val="0"/>
        <w:ind w:left="709" w:hanging="709"/>
        <w:textAlignment w:val="baseline"/>
        <w:rPr>
          <w:sz w:val="24"/>
          <w:szCs w:val="24"/>
          <w:lang w:val="lv-LV"/>
        </w:rPr>
      </w:pPr>
      <w:r w:rsidRPr="00DD7818">
        <w:rPr>
          <w:sz w:val="24"/>
          <w:szCs w:val="24"/>
          <w:lang w:val="lv-LV"/>
        </w:rPr>
        <w:t xml:space="preserve">Uzņēmēja </w:t>
      </w:r>
      <w:r>
        <w:rPr>
          <w:sz w:val="24"/>
          <w:szCs w:val="24"/>
          <w:lang w:val="lv-LV"/>
        </w:rPr>
        <w:t>pārstāvis</w:t>
      </w:r>
      <w:r w:rsidRPr="00DD7818">
        <w:rPr>
          <w:sz w:val="24"/>
          <w:szCs w:val="24"/>
          <w:lang w:val="lv-LV"/>
        </w:rPr>
        <w:t>: ________________, mob. tālr. ____________, e-pasta adrese: _______________.</w:t>
      </w:r>
    </w:p>
    <w:p w14:paraId="41FF6BE3" w14:textId="77777777" w:rsidR="00C800DE" w:rsidRPr="00DD7818" w:rsidRDefault="00C800DE" w:rsidP="00C800DE">
      <w:pPr>
        <w:pStyle w:val="BodyText21"/>
        <w:widowControl/>
        <w:numPr>
          <w:ilvl w:val="1"/>
          <w:numId w:val="87"/>
        </w:numPr>
        <w:overflowPunct w:val="0"/>
        <w:autoSpaceDE w:val="0"/>
        <w:autoSpaceDN w:val="0"/>
        <w:adjustRightInd w:val="0"/>
        <w:ind w:left="709" w:hanging="709"/>
        <w:textAlignment w:val="baseline"/>
        <w:rPr>
          <w:sz w:val="24"/>
          <w:szCs w:val="24"/>
          <w:lang w:val="lv-LV"/>
        </w:rPr>
      </w:pPr>
      <w:r w:rsidRPr="00F919F1">
        <w:rPr>
          <w:sz w:val="24"/>
          <w:lang w:val="lv-LV"/>
        </w:rPr>
        <w:t xml:space="preserve">Līgums sagatavots uz </w:t>
      </w:r>
      <w:r w:rsidRPr="00DD7818">
        <w:rPr>
          <w:sz w:val="24"/>
          <w:szCs w:val="24"/>
          <w:lang w:val="lv-LV"/>
        </w:rPr>
        <w:t>_________</w:t>
      </w:r>
      <w:r w:rsidRPr="00F919F1">
        <w:rPr>
          <w:sz w:val="24"/>
          <w:lang w:val="lv-LV"/>
        </w:rPr>
        <w:t xml:space="preserve"> lapām un tam pievienoti sekojoši pielikumi:</w:t>
      </w:r>
    </w:p>
    <w:p w14:paraId="7EDAC3EE" w14:textId="77777777" w:rsidR="00C800DE" w:rsidRPr="00DD7818" w:rsidRDefault="00C800DE" w:rsidP="00C800DE">
      <w:pPr>
        <w:pStyle w:val="BodyText21"/>
        <w:widowControl/>
        <w:numPr>
          <w:ilvl w:val="2"/>
          <w:numId w:val="87"/>
        </w:numPr>
        <w:overflowPunct w:val="0"/>
        <w:autoSpaceDE w:val="0"/>
        <w:autoSpaceDN w:val="0"/>
        <w:adjustRightInd w:val="0"/>
        <w:ind w:left="1134" w:hanging="850"/>
        <w:textAlignment w:val="baseline"/>
        <w:rPr>
          <w:sz w:val="24"/>
          <w:szCs w:val="24"/>
          <w:lang w:val="lv-LV"/>
        </w:rPr>
      </w:pPr>
      <w:r w:rsidRPr="00F919F1">
        <w:rPr>
          <w:sz w:val="24"/>
          <w:lang w:val="lv-LV"/>
        </w:rPr>
        <w:t xml:space="preserve">Pielikums Nr.1 </w:t>
      </w:r>
      <w:r w:rsidRPr="00DD7818">
        <w:rPr>
          <w:sz w:val="24"/>
          <w:szCs w:val="24"/>
          <w:lang w:val="lv-LV"/>
        </w:rPr>
        <w:t xml:space="preserve"> Tehniskā specifikācija </w:t>
      </w:r>
      <w:r w:rsidRPr="00DD7818">
        <w:t>–</w:t>
      </w:r>
      <w:r w:rsidRPr="00F919F1">
        <w:rPr>
          <w:sz w:val="24"/>
          <w:lang w:val="lv-LV"/>
        </w:rPr>
        <w:t xml:space="preserve"> Darba uzdevums uz </w:t>
      </w:r>
      <w:r w:rsidRPr="00DD7818">
        <w:rPr>
          <w:sz w:val="24"/>
          <w:szCs w:val="24"/>
          <w:lang w:val="lv-LV"/>
        </w:rPr>
        <w:t>__</w:t>
      </w:r>
      <w:r w:rsidRPr="00F919F1">
        <w:rPr>
          <w:sz w:val="24"/>
          <w:lang w:val="lv-LV"/>
        </w:rPr>
        <w:t xml:space="preserve"> lapām</w:t>
      </w:r>
      <w:r w:rsidRPr="00DD7818">
        <w:rPr>
          <w:sz w:val="24"/>
          <w:szCs w:val="24"/>
          <w:lang w:val="lv-LV"/>
        </w:rPr>
        <w:t>;</w:t>
      </w:r>
    </w:p>
    <w:p w14:paraId="299B8F87" w14:textId="77777777" w:rsidR="00C800DE" w:rsidRPr="00DD7818" w:rsidRDefault="00C800DE" w:rsidP="00C800DE">
      <w:pPr>
        <w:numPr>
          <w:ilvl w:val="2"/>
          <w:numId w:val="87"/>
        </w:numPr>
        <w:overflowPunct w:val="0"/>
        <w:autoSpaceDE w:val="0"/>
        <w:autoSpaceDN w:val="0"/>
        <w:adjustRightInd w:val="0"/>
        <w:ind w:left="1134" w:hanging="850"/>
        <w:jc w:val="both"/>
        <w:textAlignment w:val="baseline"/>
        <w:rPr>
          <w:lang w:eastAsia="en-US"/>
        </w:rPr>
      </w:pPr>
      <w:r w:rsidRPr="00F919F1">
        <w:t>Pielikums Nr.2 – Aktu par izpildītiem darbiem paraugi uz 2 (divām) lapām</w:t>
      </w:r>
      <w:r w:rsidRPr="00DD7818">
        <w:rPr>
          <w:lang w:eastAsia="en-US"/>
        </w:rPr>
        <w:t>;</w:t>
      </w:r>
    </w:p>
    <w:p w14:paraId="4FDDF081" w14:textId="77777777" w:rsidR="00C800DE" w:rsidRPr="00DD7818" w:rsidRDefault="00C800DE" w:rsidP="00C800DE">
      <w:pPr>
        <w:numPr>
          <w:ilvl w:val="2"/>
          <w:numId w:val="87"/>
        </w:numPr>
        <w:overflowPunct w:val="0"/>
        <w:autoSpaceDE w:val="0"/>
        <w:autoSpaceDN w:val="0"/>
        <w:adjustRightInd w:val="0"/>
        <w:ind w:left="1134" w:hanging="850"/>
        <w:jc w:val="both"/>
        <w:textAlignment w:val="baseline"/>
        <w:rPr>
          <w:lang w:eastAsia="en-US"/>
        </w:rPr>
      </w:pPr>
      <w:r w:rsidRPr="00F919F1">
        <w:t xml:space="preserve">Pielikums Nr.3 – Darbu </w:t>
      </w:r>
      <w:r>
        <w:t xml:space="preserve">(būvobjekta) nodošanas un </w:t>
      </w:r>
      <w:r w:rsidRPr="00F919F1">
        <w:t>pieņemšanas akta paraugs uz 1 (vienas) lapas</w:t>
      </w:r>
      <w:r w:rsidRPr="00DD7818">
        <w:rPr>
          <w:lang w:eastAsia="en-US"/>
        </w:rPr>
        <w:t>;</w:t>
      </w:r>
    </w:p>
    <w:p w14:paraId="10606320" w14:textId="77777777" w:rsidR="00C800DE" w:rsidRPr="00DD7818" w:rsidRDefault="00C800DE" w:rsidP="00C800DE">
      <w:pPr>
        <w:numPr>
          <w:ilvl w:val="2"/>
          <w:numId w:val="87"/>
        </w:numPr>
        <w:overflowPunct w:val="0"/>
        <w:autoSpaceDE w:val="0"/>
        <w:autoSpaceDN w:val="0"/>
        <w:adjustRightInd w:val="0"/>
        <w:ind w:left="1134" w:hanging="850"/>
        <w:jc w:val="both"/>
        <w:textAlignment w:val="baseline"/>
        <w:rPr>
          <w:lang w:eastAsia="en-US"/>
        </w:rPr>
      </w:pPr>
      <w:r w:rsidRPr="00F919F1">
        <w:t xml:space="preserve">Pielikums Nr.4 – Būvizstrādājumu nomaiņas akta paraugs uz </w:t>
      </w:r>
      <w:r w:rsidRPr="00DD7818">
        <w:rPr>
          <w:lang w:eastAsia="en-US"/>
        </w:rPr>
        <w:t>2 (divām) lapām;</w:t>
      </w:r>
    </w:p>
    <w:p w14:paraId="5CC7896E" w14:textId="77777777" w:rsidR="00C800DE" w:rsidRPr="00415D2C" w:rsidRDefault="00C800DE" w:rsidP="00C800DE">
      <w:pPr>
        <w:numPr>
          <w:ilvl w:val="2"/>
          <w:numId w:val="87"/>
        </w:numPr>
        <w:overflowPunct w:val="0"/>
        <w:autoSpaceDE w:val="0"/>
        <w:autoSpaceDN w:val="0"/>
        <w:adjustRightInd w:val="0"/>
        <w:ind w:left="1134" w:hanging="850"/>
        <w:jc w:val="both"/>
        <w:textAlignment w:val="baseline"/>
      </w:pPr>
      <w:r w:rsidRPr="00F919F1">
        <w:t xml:space="preserve">Pielikums Nr.5 </w:t>
      </w:r>
      <w:r w:rsidRPr="00DD7818">
        <w:t>–</w:t>
      </w:r>
      <w:r w:rsidRPr="00F919F1">
        <w:t xml:space="preserve"> Uzņēmēja </w:t>
      </w:r>
      <w:r>
        <w:t>P</w:t>
      </w:r>
      <w:r w:rsidRPr="00DD7818">
        <w:t>iedāvājums</w:t>
      </w:r>
      <w:r>
        <w:t xml:space="preserve"> </w:t>
      </w:r>
      <w:r w:rsidRPr="00E974E2">
        <w:rPr>
          <w:highlight w:val="lightGray"/>
        </w:rPr>
        <w:t>[un sarakste Atklāta konkursa norises laikā</w:t>
      </w:r>
      <w:r w:rsidRPr="00FE263F">
        <w:rPr>
          <w:highlight w:val="lightGray"/>
        </w:rPr>
        <w:t>, un Uzņēmēja Finanšu piedāvājums ar aritmētisko kļūdu labojumiem]</w:t>
      </w:r>
      <w:r w:rsidRPr="00DD7818">
        <w:t xml:space="preserve"> </w:t>
      </w:r>
      <w:r w:rsidRPr="00FE263F">
        <w:rPr>
          <w:iCs/>
        </w:rPr>
        <w:t>atsevišķā mapē;</w:t>
      </w:r>
    </w:p>
    <w:p w14:paraId="32FE3115" w14:textId="77777777" w:rsidR="00C800DE" w:rsidRPr="00735D16" w:rsidRDefault="00C800DE" w:rsidP="00C800DE">
      <w:pPr>
        <w:overflowPunct w:val="0"/>
        <w:autoSpaceDE w:val="0"/>
        <w:autoSpaceDN w:val="0"/>
        <w:adjustRightInd w:val="0"/>
        <w:ind w:left="720"/>
        <w:jc w:val="both"/>
        <w:textAlignment w:val="baseline"/>
      </w:pPr>
      <w:r>
        <w:t>un tiek parakstīts elektroniski.</w:t>
      </w:r>
    </w:p>
    <w:p w14:paraId="5CADAE7F" w14:textId="77777777" w:rsidR="00C800DE" w:rsidRPr="00DD7818" w:rsidRDefault="00C800DE" w:rsidP="00C800DE">
      <w:pPr>
        <w:pStyle w:val="BodyText21"/>
        <w:widowControl/>
        <w:overflowPunct w:val="0"/>
        <w:autoSpaceDE w:val="0"/>
        <w:autoSpaceDN w:val="0"/>
        <w:adjustRightInd w:val="0"/>
        <w:ind w:left="567"/>
        <w:textAlignment w:val="baseline"/>
        <w:rPr>
          <w:sz w:val="24"/>
          <w:szCs w:val="24"/>
          <w:lang w:val="lv-LV"/>
        </w:rPr>
      </w:pPr>
    </w:p>
    <w:p w14:paraId="0E0C1D00" w14:textId="77777777" w:rsidR="00C800DE" w:rsidRPr="008433C1" w:rsidRDefault="00C800DE" w:rsidP="00C800DE">
      <w:pPr>
        <w:pStyle w:val="BodyText21"/>
        <w:widowControl/>
        <w:numPr>
          <w:ilvl w:val="0"/>
          <w:numId w:val="87"/>
        </w:numPr>
        <w:overflowPunct w:val="0"/>
        <w:autoSpaceDE w:val="0"/>
        <w:autoSpaceDN w:val="0"/>
        <w:adjustRightInd w:val="0"/>
        <w:ind w:left="0" w:firstLine="0"/>
        <w:jc w:val="center"/>
        <w:textAlignment w:val="baseline"/>
        <w:rPr>
          <w:lang w:val="lv-LV"/>
        </w:rPr>
      </w:pPr>
      <w:r w:rsidRPr="00DD7818">
        <w:rPr>
          <w:b/>
          <w:sz w:val="24"/>
          <w:lang w:val="lv-LV"/>
        </w:rPr>
        <w:t>Līdzēju paraksti un norēķinu rekvizīti</w:t>
      </w:r>
    </w:p>
    <w:p w14:paraId="01C13AD5" w14:textId="77777777" w:rsidR="00C800DE" w:rsidRDefault="00C800DE" w:rsidP="00C800DE">
      <w:pPr>
        <w:widowControl w:val="0"/>
        <w:ind w:left="360"/>
        <w:jc w:val="right"/>
        <w:rPr>
          <w:b/>
        </w:rPr>
      </w:pPr>
    </w:p>
    <w:p w14:paraId="6CFAA8D6" w14:textId="77777777" w:rsidR="00C800DE" w:rsidRDefault="00C800DE" w:rsidP="00C800DE">
      <w:pPr>
        <w:widowControl w:val="0"/>
        <w:ind w:left="360"/>
        <w:jc w:val="right"/>
        <w:rPr>
          <w:b/>
        </w:rPr>
      </w:pPr>
    </w:p>
    <w:p w14:paraId="672C0112" w14:textId="77777777" w:rsidR="00C800DE" w:rsidRDefault="00C800DE" w:rsidP="00C800DE">
      <w:pPr>
        <w:widowControl w:val="0"/>
        <w:ind w:left="360"/>
        <w:jc w:val="right"/>
        <w:rPr>
          <w:b/>
        </w:rPr>
      </w:pPr>
    </w:p>
    <w:p w14:paraId="1E31EC87" w14:textId="77777777" w:rsidR="00C800DE" w:rsidRPr="003D40C6" w:rsidRDefault="00C800DE" w:rsidP="00C800DE">
      <w:pPr>
        <w:widowControl w:val="0"/>
        <w:ind w:left="360"/>
        <w:jc w:val="center"/>
        <w:rPr>
          <w:b/>
        </w:rPr>
      </w:pPr>
      <w:r>
        <w:rPr>
          <w:caps/>
          <w:sz w:val="20"/>
          <w:szCs w:val="20"/>
        </w:rPr>
        <w:t>Dokumentu līgumslēdzējpuses ir elektroniski parakstījušas ar drošu elektronisko parakstu un  laika zīmogu</w:t>
      </w:r>
    </w:p>
    <w:p w14:paraId="7C4BBA7A" w14:textId="5D9447A3" w:rsidR="00C800DE" w:rsidRPr="003D40C6" w:rsidRDefault="00C800DE" w:rsidP="003A19AD">
      <w:pPr>
        <w:widowControl w:val="0"/>
        <w:ind w:left="360"/>
        <w:jc w:val="right"/>
        <w:rPr>
          <w:b/>
        </w:rPr>
      </w:pPr>
    </w:p>
    <w:p w14:paraId="003DC672" w14:textId="77777777" w:rsidR="00C800DE" w:rsidRPr="00DD7818" w:rsidRDefault="00C800DE" w:rsidP="003A19AD">
      <w:pPr>
        <w:widowControl w:val="0"/>
        <w:ind w:left="360"/>
        <w:jc w:val="right"/>
        <w:rPr>
          <w:b/>
        </w:rPr>
        <w:sectPr w:rsidR="00C800DE" w:rsidRPr="00DD7818" w:rsidSect="00BE6EE6">
          <w:headerReference w:type="even" r:id="rId33"/>
          <w:headerReference w:type="default" r:id="rId34"/>
          <w:footerReference w:type="even" r:id="rId35"/>
          <w:footerReference w:type="default" r:id="rId36"/>
          <w:footerReference w:type="first" r:id="rId37"/>
          <w:pgSz w:w="11906" w:h="16838"/>
          <w:pgMar w:top="851" w:right="849" w:bottom="851" w:left="1701" w:header="567" w:footer="454" w:gutter="0"/>
          <w:cols w:space="708"/>
          <w:titlePg/>
          <w:docGrid w:linePitch="326"/>
        </w:sectPr>
      </w:pPr>
    </w:p>
    <w:p w14:paraId="5CF2BB16" w14:textId="6E28AABA" w:rsidR="00C800DE" w:rsidRPr="00DD7818" w:rsidRDefault="002C38A0" w:rsidP="00C800DE">
      <w:pPr>
        <w:jc w:val="right"/>
        <w:rPr>
          <w:b/>
        </w:rPr>
      </w:pPr>
      <w:r>
        <w:rPr>
          <w:b/>
        </w:rPr>
        <w:lastRenderedPageBreak/>
        <w:t xml:space="preserve">Pielikuma Nr.4.1. </w:t>
      </w:r>
      <w:r w:rsidR="00C800DE" w:rsidRPr="00DD7818">
        <w:rPr>
          <w:b/>
        </w:rPr>
        <w:t xml:space="preserve">Pielikums Nr.2 </w:t>
      </w:r>
    </w:p>
    <w:p w14:paraId="67001342" w14:textId="77777777" w:rsidR="00C800DE" w:rsidRPr="00DD7818" w:rsidRDefault="00C800DE" w:rsidP="00C800DE">
      <w:pPr>
        <w:jc w:val="right"/>
        <w:rPr>
          <w:b/>
        </w:rPr>
      </w:pPr>
      <w:r w:rsidRPr="00DD7818">
        <w:rPr>
          <w:b/>
        </w:rPr>
        <w:t>Forma 2</w:t>
      </w:r>
    </w:p>
    <w:p w14:paraId="08EFB228" w14:textId="77777777" w:rsidR="00C800DE" w:rsidRPr="00DD7818" w:rsidRDefault="00C800DE" w:rsidP="00C800DE">
      <w:pPr>
        <w:jc w:val="both"/>
        <w:rPr>
          <w:b/>
        </w:rPr>
      </w:pPr>
    </w:p>
    <w:p w14:paraId="6E926093" w14:textId="77777777" w:rsidR="00C800DE" w:rsidRPr="00DD7818" w:rsidRDefault="00C800DE" w:rsidP="00C800DE">
      <w:pPr>
        <w:jc w:val="both"/>
        <w:rPr>
          <w:b/>
        </w:rPr>
      </w:pPr>
      <w:r>
        <w:rPr>
          <w:noProof/>
        </w:rPr>
        <mc:AlternateContent>
          <mc:Choice Requires="wps">
            <w:drawing>
              <wp:anchor distT="0" distB="0" distL="114300" distR="114300" simplePos="0" relativeHeight="251660288" behindDoc="0" locked="0" layoutInCell="1" allowOverlap="1" wp14:anchorId="4F81C3E7" wp14:editId="404561B7">
                <wp:simplePos x="0" y="0"/>
                <wp:positionH relativeFrom="column">
                  <wp:posOffset>1609420</wp:posOffset>
                </wp:positionH>
                <wp:positionV relativeFrom="paragraph">
                  <wp:posOffset>2545418</wp:posOffset>
                </wp:positionV>
                <wp:extent cx="2042556" cy="183680"/>
                <wp:effectExtent l="0" t="0" r="0" b="6985"/>
                <wp:wrapNone/>
                <wp:docPr id="1375" name="Tekstlodziņš 1375"/>
                <wp:cNvGraphicFramePr/>
                <a:graphic xmlns:a="http://schemas.openxmlformats.org/drawingml/2006/main">
                  <a:graphicData uri="http://schemas.microsoft.com/office/word/2010/wordprocessingShape">
                    <wps:wsp>
                      <wps:cNvSpPr txBox="1"/>
                      <wps:spPr>
                        <a:xfrm>
                          <a:off x="0" y="0"/>
                          <a:ext cx="2042556" cy="183680"/>
                        </a:xfrm>
                        <a:prstGeom prst="rect">
                          <a:avLst/>
                        </a:prstGeom>
                        <a:noFill/>
                        <a:ln w="6350">
                          <a:noFill/>
                        </a:ln>
                      </wps:spPr>
                      <wps:txbx>
                        <w:txbxContent>
                          <w:p w14:paraId="2D2AD1C6" w14:textId="77777777" w:rsidR="00C800DE" w:rsidRDefault="00C800DE" w:rsidP="00C800DE">
                            <w:r>
                              <w:rPr>
                                <w:b/>
                                <w:bCs/>
                                <w:color w:val="000000"/>
                                <w:sz w:val="10"/>
                                <w:szCs w:val="10"/>
                                <w:lang w:val="en-US"/>
                              </w:rPr>
                              <w:t>Tiešās izmaksas kopā, t.sk. darba devēja sociālais nodoklis (23,59%)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1C3E7" id="_x0000_t202" coordsize="21600,21600" o:spt="202" path="m,l,21600r21600,l21600,xe">
                <v:stroke joinstyle="miter"/>
                <v:path gradientshapeok="t" o:connecttype="rect"/>
              </v:shapetype>
              <v:shape id="Tekstlodziņš 1375" o:spid="_x0000_s1026" type="#_x0000_t202" style="position:absolute;left:0;text-align:left;margin-left:126.75pt;margin-top:200.45pt;width:160.8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3OGAIAACwEAAAOAAAAZHJzL2Uyb0RvYy54bWysU02P2yAQvVfqf0DcG9vZJE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" filled="f" stroked="f" strokeweight=".5pt">
                <v:textbox>
                  <w:txbxContent>
                    <w:p w14:paraId="2D2AD1C6" w14:textId="77777777" w:rsidR="00C800DE" w:rsidRDefault="00C800DE" w:rsidP="00C800DE">
                      <w:r>
                        <w:rPr>
                          <w:b/>
                          <w:bCs/>
                          <w:color w:val="000000"/>
                          <w:sz w:val="10"/>
                          <w:szCs w:val="10"/>
                          <w:lang w:val="en-US"/>
                        </w:rPr>
                        <w:t>Tiešās izmaksas kopā, t.sk. darba devēja sociālais nodoklis (23,59%)</w:t>
                      </w:r>
                    </w:p>
                  </w:txbxContent>
                </v:textbox>
              </v:shape>
            </w:pict>
          </mc:Fallback>
        </mc:AlternateContent>
      </w:r>
    </w:p>
    <w:p w14:paraId="008FE284" w14:textId="77777777" w:rsidR="00C800DE" w:rsidRPr="00DD7818" w:rsidRDefault="00C800DE" w:rsidP="00C800DE">
      <w:pPr>
        <w:jc w:val="both"/>
        <w:rPr>
          <w:b/>
        </w:rPr>
      </w:pPr>
      <w:r w:rsidRPr="00DD7818">
        <w:rPr>
          <w:b/>
          <w:noProof/>
        </w:rPr>
        <mc:AlternateContent>
          <mc:Choice Requires="wpc">
            <w:drawing>
              <wp:anchor distT="0" distB="0" distL="114300" distR="114300" simplePos="0" relativeHeight="251659264" behindDoc="0" locked="0" layoutInCell="1" allowOverlap="1" wp14:anchorId="40C2796E" wp14:editId="7FB94387">
                <wp:simplePos x="0" y="0"/>
                <wp:positionH relativeFrom="column">
                  <wp:posOffset>308610</wp:posOffset>
                </wp:positionH>
                <wp:positionV relativeFrom="paragraph">
                  <wp:posOffset>107950</wp:posOffset>
                </wp:positionV>
                <wp:extent cx="9418955" cy="3446145"/>
                <wp:effectExtent l="0" t="0" r="29845" b="1905"/>
                <wp:wrapSquare wrapText="bothSides"/>
                <wp:docPr id="1503" name="Pamatne 15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184" name="Group 4"/>
                        <wpg:cNvGrpSpPr>
                          <a:grpSpLocks/>
                        </wpg:cNvGrpSpPr>
                        <wpg:grpSpPr bwMode="auto">
                          <a:xfrm>
                            <a:off x="0" y="10795"/>
                            <a:ext cx="9418955" cy="3401695"/>
                            <a:chOff x="-8" y="17"/>
                            <a:chExt cx="14833" cy="5357"/>
                          </a:xfrm>
                        </wpg:grpSpPr>
                        <wps:wsp>
                          <wps:cNvPr id="1185" name="Rectangle 5"/>
                          <wps:cNvSpPr>
                            <a:spLocks noChangeArrowheads="1"/>
                          </wps:cNvSpPr>
                          <wps:spPr bwMode="auto">
                            <a:xfrm>
                              <a:off x="0" y="1893"/>
                              <a:ext cx="14825" cy="10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6"/>
                          <wps:cNvSpPr>
                            <a:spLocks noChangeArrowheads="1"/>
                          </wps:cNvSpPr>
                          <wps:spPr bwMode="auto">
                            <a:xfrm>
                              <a:off x="0" y="3602"/>
                              <a:ext cx="14825" cy="2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7"/>
                          <wps:cNvSpPr>
                            <a:spLocks noChangeArrowheads="1"/>
                          </wps:cNvSpPr>
                          <wps:spPr bwMode="auto">
                            <a:xfrm>
                              <a:off x="25" y="17"/>
                              <a:ext cx="4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264FD" w14:textId="77777777" w:rsidR="00C800DE" w:rsidRDefault="00C800DE" w:rsidP="00C800DE">
                                <w:r>
                                  <w:rPr>
                                    <w:color w:val="000000"/>
                                    <w:sz w:val="10"/>
                                    <w:szCs w:val="10"/>
                                    <w:lang w:val="en-US"/>
                                  </w:rPr>
                                  <w:t>Līgums Nr.</w:t>
                                </w:r>
                              </w:p>
                            </w:txbxContent>
                          </wps:txbx>
                          <wps:bodyPr rot="0" vert="horz" wrap="none" lIns="0" tIns="0" rIns="0" bIns="0" anchor="t" anchorCtr="0">
                            <a:spAutoFit/>
                          </wps:bodyPr>
                        </wps:wsp>
                        <wps:wsp>
                          <wps:cNvPr id="1188" name="Rectangle 8"/>
                          <wps:cNvSpPr>
                            <a:spLocks noChangeArrowheads="1"/>
                          </wps:cNvSpPr>
                          <wps:spPr bwMode="auto">
                            <a:xfrm>
                              <a:off x="4644" y="1910"/>
                              <a:ext cx="3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94B91" w14:textId="77777777" w:rsidR="00C800DE" w:rsidRDefault="00C800DE" w:rsidP="00C800DE">
                                <w:r>
                                  <w:rPr>
                                    <w:color w:val="000000"/>
                                    <w:sz w:val="10"/>
                                    <w:szCs w:val="10"/>
                                    <w:lang w:val="en-US"/>
                                  </w:rPr>
                                  <w:t xml:space="preserve">Vienības </w:t>
                                </w:r>
                              </w:p>
                            </w:txbxContent>
                          </wps:txbx>
                          <wps:bodyPr rot="0" vert="horz" wrap="none" lIns="0" tIns="0" rIns="0" bIns="0" anchor="t" anchorCtr="0">
                            <a:spAutoFit/>
                          </wps:bodyPr>
                        </wps:wsp>
                        <wps:wsp>
                          <wps:cNvPr id="1189" name="Rectangle 9"/>
                          <wps:cNvSpPr>
                            <a:spLocks noChangeArrowheads="1"/>
                          </wps:cNvSpPr>
                          <wps:spPr bwMode="auto">
                            <a:xfrm>
                              <a:off x="4644" y="2053"/>
                              <a:ext cx="3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4D3F" w14:textId="77777777" w:rsidR="00C800DE" w:rsidRDefault="00C800DE" w:rsidP="00C800DE">
                                <w:r>
                                  <w:rPr>
                                    <w:color w:val="000000"/>
                                    <w:sz w:val="10"/>
                                    <w:szCs w:val="10"/>
                                    <w:lang w:val="en-US"/>
                                  </w:rPr>
                                  <w:t xml:space="preserve">izmaksas </w:t>
                                </w:r>
                              </w:p>
                            </w:txbxContent>
                          </wps:txbx>
                          <wps:bodyPr rot="0" vert="horz" wrap="none" lIns="0" tIns="0" rIns="0" bIns="0" anchor="t" anchorCtr="0">
                            <a:spAutoFit/>
                          </wps:bodyPr>
                        </wps:wsp>
                        <wps:wsp>
                          <wps:cNvPr id="1190" name="Rectangle 10"/>
                          <wps:cNvSpPr>
                            <a:spLocks noChangeArrowheads="1"/>
                          </wps:cNvSpPr>
                          <wps:spPr bwMode="auto">
                            <a:xfrm>
                              <a:off x="4602" y="2196"/>
                              <a:ext cx="4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9F94" w14:textId="77777777" w:rsidR="00C800DE" w:rsidRDefault="00C800DE" w:rsidP="00C800DE">
                                <w:r>
                                  <w:rPr>
                                    <w:color w:val="000000"/>
                                    <w:sz w:val="10"/>
                                    <w:szCs w:val="10"/>
                                    <w:lang w:val="en-US"/>
                                  </w:rPr>
                                  <w:t xml:space="preserve">saskaņā ar </w:t>
                                </w:r>
                              </w:p>
                            </w:txbxContent>
                          </wps:txbx>
                          <wps:bodyPr rot="0" vert="horz" wrap="none" lIns="0" tIns="0" rIns="0" bIns="0" anchor="t" anchorCtr="0">
                            <a:spAutoFit/>
                          </wps:bodyPr>
                        </wps:wsp>
                        <wps:wsp>
                          <wps:cNvPr id="1191" name="Rectangle 11"/>
                          <wps:cNvSpPr>
                            <a:spLocks noChangeArrowheads="1"/>
                          </wps:cNvSpPr>
                          <wps:spPr bwMode="auto">
                            <a:xfrm>
                              <a:off x="4745" y="2339"/>
                              <a:ext cx="1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3DBD1" w14:textId="77777777" w:rsidR="00C800DE" w:rsidRDefault="00C800DE" w:rsidP="00C800DE">
                                <w:r>
                                  <w:rPr>
                                    <w:color w:val="000000"/>
                                    <w:sz w:val="10"/>
                                    <w:szCs w:val="10"/>
                                    <w:lang w:val="en-US"/>
                                  </w:rPr>
                                  <w:t>tāmi</w:t>
                                </w:r>
                              </w:p>
                            </w:txbxContent>
                          </wps:txbx>
                          <wps:bodyPr rot="0" vert="horz" wrap="none" lIns="0" tIns="0" rIns="0" bIns="0" anchor="t" anchorCtr="0">
                            <a:spAutoFit/>
                          </wps:bodyPr>
                        </wps:wsp>
                        <wps:wsp>
                          <wps:cNvPr id="1192" name="Rectangle 12"/>
                          <wps:cNvSpPr>
                            <a:spLocks noChangeArrowheads="1"/>
                          </wps:cNvSpPr>
                          <wps:spPr bwMode="auto">
                            <a:xfrm>
                              <a:off x="5183" y="2045"/>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3C2EF" w14:textId="77777777" w:rsidR="00C800DE" w:rsidRDefault="00C800DE" w:rsidP="00C800DE">
                                <w:r>
                                  <w:rPr>
                                    <w:color w:val="000000"/>
                                    <w:sz w:val="10"/>
                                    <w:szCs w:val="10"/>
                                    <w:lang w:val="en-US"/>
                                  </w:rPr>
                                  <w:t xml:space="preserve">Kopā uz visu </w:t>
                                </w:r>
                              </w:p>
                            </w:txbxContent>
                          </wps:txbx>
                          <wps:bodyPr rot="0" vert="horz" wrap="none" lIns="0" tIns="0" rIns="0" bIns="0" anchor="t" anchorCtr="0">
                            <a:spAutoFit/>
                          </wps:bodyPr>
                        </wps:wsp>
                        <wps:wsp>
                          <wps:cNvPr id="1193" name="Rectangle 13"/>
                          <wps:cNvSpPr>
                            <a:spLocks noChangeArrowheads="1"/>
                          </wps:cNvSpPr>
                          <wps:spPr bwMode="auto">
                            <a:xfrm>
                              <a:off x="5317" y="2188"/>
                              <a:ext cx="3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B6383" w14:textId="77777777" w:rsidR="00C800DE" w:rsidRDefault="00C800DE" w:rsidP="00C800DE">
                                <w:r>
                                  <w:rPr>
                                    <w:color w:val="000000"/>
                                    <w:sz w:val="10"/>
                                    <w:szCs w:val="10"/>
                                    <w:lang w:val="en-US"/>
                                  </w:rPr>
                                  <w:t>apjomu</w:t>
                                </w:r>
                              </w:p>
                            </w:txbxContent>
                          </wps:txbx>
                          <wps:bodyPr rot="0" vert="horz" wrap="none" lIns="0" tIns="0" rIns="0" bIns="0" anchor="t" anchorCtr="0">
                            <a:spAutoFit/>
                          </wps:bodyPr>
                        </wps:wsp>
                        <wps:wsp>
                          <wps:cNvPr id="1194" name="Rectangle 14"/>
                          <wps:cNvSpPr>
                            <a:spLocks noChangeArrowheads="1"/>
                          </wps:cNvSpPr>
                          <wps:spPr bwMode="auto">
                            <a:xfrm>
                              <a:off x="472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5A59" w14:textId="77777777" w:rsidR="00C800DE" w:rsidRDefault="00C800DE" w:rsidP="00C800DE">
                                <w:r>
                                  <w:rPr>
                                    <w:color w:val="000000"/>
                                    <w:sz w:val="10"/>
                                    <w:szCs w:val="10"/>
                                    <w:lang w:val="en-US"/>
                                  </w:rPr>
                                  <w:t>Kopā</w:t>
                                </w:r>
                              </w:p>
                            </w:txbxContent>
                          </wps:txbx>
                          <wps:bodyPr rot="0" vert="horz" wrap="none" lIns="0" tIns="0" rIns="0" bIns="0" anchor="t" anchorCtr="0">
                            <a:spAutoFit/>
                          </wps:bodyPr>
                        </wps:wsp>
                        <wps:wsp>
                          <wps:cNvPr id="1195" name="Rectangle 15"/>
                          <wps:cNvSpPr>
                            <a:spLocks noChangeArrowheads="1"/>
                          </wps:cNvSpPr>
                          <wps:spPr bwMode="auto">
                            <a:xfrm>
                              <a:off x="534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5D37D" w14:textId="77777777" w:rsidR="00C800DE" w:rsidRDefault="00C800DE" w:rsidP="00C800DE">
                                <w:r>
                                  <w:rPr>
                                    <w:color w:val="000000"/>
                                    <w:sz w:val="10"/>
                                    <w:szCs w:val="10"/>
                                    <w:lang w:val="en-US"/>
                                  </w:rPr>
                                  <w:t xml:space="preserve">Summa </w:t>
                                </w:r>
                              </w:p>
                            </w:txbxContent>
                          </wps:txbx>
                          <wps:bodyPr rot="0" vert="horz" wrap="none" lIns="0" tIns="0" rIns="0" bIns="0" anchor="t" anchorCtr="0">
                            <a:spAutoFit/>
                          </wps:bodyPr>
                        </wps:wsp>
                        <wps:wsp>
                          <wps:cNvPr id="1196" name="Rectangle 16"/>
                          <wps:cNvSpPr>
                            <a:spLocks noChangeArrowheads="1"/>
                          </wps:cNvSpPr>
                          <wps:spPr bwMode="auto">
                            <a:xfrm>
                              <a:off x="677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02FCE" w14:textId="77777777" w:rsidR="00C800DE" w:rsidRDefault="00C800DE" w:rsidP="00C800DE">
                                <w:r>
                                  <w:rPr>
                                    <w:color w:val="000000"/>
                                    <w:sz w:val="10"/>
                                    <w:szCs w:val="10"/>
                                    <w:lang w:val="en-US"/>
                                  </w:rPr>
                                  <w:t xml:space="preserve">Summa </w:t>
                                </w:r>
                              </w:p>
                            </w:txbxContent>
                          </wps:txbx>
                          <wps:bodyPr rot="0" vert="horz" wrap="none" lIns="0" tIns="0" rIns="0" bIns="0" anchor="t" anchorCtr="0">
                            <a:spAutoFit/>
                          </wps:bodyPr>
                        </wps:wsp>
                        <wps:wsp>
                          <wps:cNvPr id="1197" name="Rectangle 17"/>
                          <wps:cNvSpPr>
                            <a:spLocks noChangeArrowheads="1"/>
                          </wps:cNvSpPr>
                          <wps:spPr bwMode="auto">
                            <a:xfrm>
                              <a:off x="7951"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C32EA" w14:textId="77777777" w:rsidR="00C800DE" w:rsidRDefault="00C800DE" w:rsidP="00C800DE">
                                <w:r>
                                  <w:rPr>
                                    <w:color w:val="000000"/>
                                    <w:sz w:val="10"/>
                                    <w:szCs w:val="10"/>
                                    <w:lang w:val="en-US"/>
                                  </w:rPr>
                                  <w:t>Darba alga</w:t>
                                </w:r>
                              </w:p>
                            </w:txbxContent>
                          </wps:txbx>
                          <wps:bodyPr rot="0" vert="horz" wrap="none" lIns="0" tIns="0" rIns="0" bIns="0" anchor="t" anchorCtr="0">
                            <a:spAutoFit/>
                          </wps:bodyPr>
                        </wps:wsp>
                        <wps:wsp>
                          <wps:cNvPr id="1198" name="Rectangle 18"/>
                          <wps:cNvSpPr>
                            <a:spLocks noChangeArrowheads="1"/>
                          </wps:cNvSpPr>
                          <wps:spPr bwMode="auto">
                            <a:xfrm>
                              <a:off x="8515"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0E9A" w14:textId="77777777" w:rsidR="00C800DE" w:rsidRDefault="00C800DE" w:rsidP="00C800DE">
                                <w:r>
                                  <w:rPr>
                                    <w:color w:val="000000"/>
                                    <w:sz w:val="10"/>
                                    <w:szCs w:val="10"/>
                                    <w:lang w:val="en-US"/>
                                  </w:rPr>
                                  <w:t>Būvizstrādājumi</w:t>
                                </w:r>
                              </w:p>
                            </w:txbxContent>
                          </wps:txbx>
                          <wps:bodyPr rot="0" vert="horz" wrap="none" lIns="0" tIns="0" rIns="0" bIns="0" anchor="t" anchorCtr="0">
                            <a:spAutoFit/>
                          </wps:bodyPr>
                        </wps:wsp>
                        <wps:wsp>
                          <wps:cNvPr id="1199" name="Rectangle 19"/>
                          <wps:cNvSpPr>
                            <a:spLocks noChangeArrowheads="1"/>
                          </wps:cNvSpPr>
                          <wps:spPr bwMode="auto">
                            <a:xfrm>
                              <a:off x="9280"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0FE92" w14:textId="77777777" w:rsidR="00C800DE" w:rsidRDefault="00C800DE" w:rsidP="00C800DE">
                                <w:r>
                                  <w:rPr>
                                    <w:color w:val="000000"/>
                                    <w:sz w:val="10"/>
                                    <w:szCs w:val="10"/>
                                    <w:lang w:val="en-US"/>
                                  </w:rPr>
                                  <w:t>Mehānismi</w:t>
                                </w:r>
                              </w:p>
                            </w:txbxContent>
                          </wps:txbx>
                          <wps:bodyPr rot="0" vert="horz" wrap="none" lIns="0" tIns="0" rIns="0" bIns="0" anchor="t" anchorCtr="0">
                            <a:spAutoFit/>
                          </wps:bodyPr>
                        </wps:wsp>
                        <wps:wsp>
                          <wps:cNvPr id="1200" name="Rectangle 20"/>
                          <wps:cNvSpPr>
                            <a:spLocks noChangeArrowheads="1"/>
                          </wps:cNvSpPr>
                          <wps:spPr bwMode="auto">
                            <a:xfrm>
                              <a:off x="9995"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132F" w14:textId="77777777" w:rsidR="00C800DE" w:rsidRDefault="00C800DE" w:rsidP="00C800DE">
                                <w:r>
                                  <w:rPr>
                                    <w:color w:val="000000"/>
                                    <w:sz w:val="10"/>
                                    <w:szCs w:val="10"/>
                                    <w:lang w:val="en-US"/>
                                  </w:rPr>
                                  <w:t xml:space="preserve">Summa </w:t>
                                </w:r>
                              </w:p>
                            </w:txbxContent>
                          </wps:txbx>
                          <wps:bodyPr rot="0" vert="horz" wrap="none" lIns="0" tIns="0" rIns="0" bIns="0" anchor="t" anchorCtr="0">
                            <a:spAutoFit/>
                          </wps:bodyPr>
                        </wps:wsp>
                        <wps:wsp>
                          <wps:cNvPr id="1201" name="Rectangle 21"/>
                          <wps:cNvSpPr>
                            <a:spLocks noChangeArrowheads="1"/>
                          </wps:cNvSpPr>
                          <wps:spPr bwMode="auto">
                            <a:xfrm>
                              <a:off x="1061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8B65F" w14:textId="77777777" w:rsidR="00C800DE" w:rsidRDefault="00C800DE" w:rsidP="00C800DE">
                                <w:r>
                                  <w:rPr>
                                    <w:color w:val="000000"/>
                                    <w:sz w:val="10"/>
                                    <w:szCs w:val="10"/>
                                    <w:lang w:val="en-US"/>
                                  </w:rPr>
                                  <w:t>Kopā</w:t>
                                </w:r>
                              </w:p>
                            </w:txbxContent>
                          </wps:txbx>
                          <wps:bodyPr rot="0" vert="horz" wrap="none" lIns="0" tIns="0" rIns="0" bIns="0" anchor="t" anchorCtr="0">
                            <a:spAutoFit/>
                          </wps:bodyPr>
                        </wps:wsp>
                        <wps:wsp>
                          <wps:cNvPr id="1202" name="Rectangle 22"/>
                          <wps:cNvSpPr>
                            <a:spLocks noChangeArrowheads="1"/>
                          </wps:cNvSpPr>
                          <wps:spPr bwMode="auto">
                            <a:xfrm>
                              <a:off x="1118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E6BB" w14:textId="77777777" w:rsidR="00C800DE" w:rsidRDefault="00C800DE" w:rsidP="00C800DE">
                                <w:r>
                                  <w:rPr>
                                    <w:color w:val="000000"/>
                                    <w:sz w:val="10"/>
                                    <w:szCs w:val="10"/>
                                    <w:lang w:val="en-US"/>
                                  </w:rPr>
                                  <w:t xml:space="preserve">Summa </w:t>
                                </w:r>
                              </w:p>
                            </w:txbxContent>
                          </wps:txbx>
                          <wps:bodyPr rot="0" vert="horz" wrap="none" lIns="0" tIns="0" rIns="0" bIns="0" anchor="t" anchorCtr="0">
                            <a:spAutoFit/>
                          </wps:bodyPr>
                        </wps:wsp>
                        <wps:wsp>
                          <wps:cNvPr id="1203" name="Rectangle 23"/>
                          <wps:cNvSpPr>
                            <a:spLocks noChangeArrowheads="1"/>
                          </wps:cNvSpPr>
                          <wps:spPr bwMode="auto">
                            <a:xfrm>
                              <a:off x="12334"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3C39C" w14:textId="77777777" w:rsidR="00C800DE" w:rsidRDefault="00C800DE" w:rsidP="00C800DE">
                                <w:r>
                                  <w:rPr>
                                    <w:color w:val="000000"/>
                                    <w:sz w:val="10"/>
                                    <w:szCs w:val="10"/>
                                    <w:lang w:val="en-US"/>
                                  </w:rPr>
                                  <w:t>Darba alga</w:t>
                                </w:r>
                              </w:p>
                            </w:txbxContent>
                          </wps:txbx>
                          <wps:bodyPr rot="0" vert="horz" wrap="none" lIns="0" tIns="0" rIns="0" bIns="0" anchor="t" anchorCtr="0">
                            <a:spAutoFit/>
                          </wps:bodyPr>
                        </wps:wsp>
                        <wps:wsp>
                          <wps:cNvPr id="1204" name="Rectangle 24"/>
                          <wps:cNvSpPr>
                            <a:spLocks noChangeArrowheads="1"/>
                          </wps:cNvSpPr>
                          <wps:spPr bwMode="auto">
                            <a:xfrm>
                              <a:off x="12890"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09E7" w14:textId="77777777" w:rsidR="00C800DE" w:rsidRDefault="00C800DE" w:rsidP="00C800DE">
                                <w:r>
                                  <w:rPr>
                                    <w:color w:val="000000"/>
                                    <w:sz w:val="10"/>
                                    <w:szCs w:val="10"/>
                                    <w:lang w:val="en-US"/>
                                  </w:rPr>
                                  <w:t>Būvizstrādājumi</w:t>
                                </w:r>
                              </w:p>
                            </w:txbxContent>
                          </wps:txbx>
                          <wps:bodyPr rot="0" vert="horz" wrap="none" lIns="0" tIns="0" rIns="0" bIns="0" anchor="t" anchorCtr="0">
                            <a:spAutoFit/>
                          </wps:bodyPr>
                        </wps:wsp>
                        <wps:wsp>
                          <wps:cNvPr id="1205" name="Rectangle 25"/>
                          <wps:cNvSpPr>
                            <a:spLocks noChangeArrowheads="1"/>
                          </wps:cNvSpPr>
                          <wps:spPr bwMode="auto">
                            <a:xfrm>
                              <a:off x="13647"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09DE" w14:textId="77777777" w:rsidR="00C800DE" w:rsidRDefault="00C800DE" w:rsidP="00C800DE">
                                <w:r>
                                  <w:rPr>
                                    <w:color w:val="000000"/>
                                    <w:sz w:val="10"/>
                                    <w:szCs w:val="10"/>
                                    <w:lang w:val="en-US"/>
                                  </w:rPr>
                                  <w:t>Mehānismi</w:t>
                                </w:r>
                              </w:p>
                            </w:txbxContent>
                          </wps:txbx>
                          <wps:bodyPr rot="0" vert="horz" wrap="none" lIns="0" tIns="0" rIns="0" bIns="0" anchor="t" anchorCtr="0">
                            <a:spAutoFit/>
                          </wps:bodyPr>
                        </wps:wsp>
                        <wps:wsp>
                          <wps:cNvPr id="1206" name="Rectangle 26"/>
                          <wps:cNvSpPr>
                            <a:spLocks noChangeArrowheads="1"/>
                          </wps:cNvSpPr>
                          <wps:spPr bwMode="auto">
                            <a:xfrm>
                              <a:off x="1436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3768" w14:textId="77777777" w:rsidR="00C800DE" w:rsidRDefault="00C800DE" w:rsidP="00C800DE">
                                <w:r>
                                  <w:rPr>
                                    <w:color w:val="000000"/>
                                    <w:sz w:val="10"/>
                                    <w:szCs w:val="10"/>
                                    <w:lang w:val="en-US"/>
                                  </w:rPr>
                                  <w:t xml:space="preserve">Summa </w:t>
                                </w:r>
                              </w:p>
                            </w:txbxContent>
                          </wps:txbx>
                          <wps:bodyPr rot="0" vert="horz" wrap="none" lIns="0" tIns="0" rIns="0" bIns="0" anchor="t" anchorCtr="0">
                            <a:spAutoFit/>
                          </wps:bodyPr>
                        </wps:wsp>
                        <wps:wsp>
                          <wps:cNvPr id="1207" name="Rectangle 27"/>
                          <wps:cNvSpPr>
                            <a:spLocks noChangeArrowheads="1"/>
                          </wps:cNvSpPr>
                          <wps:spPr bwMode="auto">
                            <a:xfrm>
                              <a:off x="473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88E9"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208" name="Rectangle 28"/>
                          <wps:cNvSpPr>
                            <a:spLocks noChangeArrowheads="1"/>
                          </wps:cNvSpPr>
                          <wps:spPr bwMode="auto">
                            <a:xfrm>
                              <a:off x="537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788F"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209" name="Rectangle 29"/>
                          <wps:cNvSpPr>
                            <a:spLocks noChangeArrowheads="1"/>
                          </wps:cNvSpPr>
                          <wps:spPr bwMode="auto">
                            <a:xfrm>
                              <a:off x="680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B1C20"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210" name="Rectangle 30"/>
                          <wps:cNvSpPr>
                            <a:spLocks noChangeArrowheads="1"/>
                          </wps:cNvSpPr>
                          <wps:spPr bwMode="auto">
                            <a:xfrm>
                              <a:off x="8052"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674E"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211" name="Rectangle 31"/>
                          <wps:cNvSpPr>
                            <a:spLocks noChangeArrowheads="1"/>
                          </wps:cNvSpPr>
                          <wps:spPr bwMode="auto">
                            <a:xfrm>
                              <a:off x="872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E4C82"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212" name="Rectangle 32"/>
                          <wps:cNvSpPr>
                            <a:spLocks noChangeArrowheads="1"/>
                          </wps:cNvSpPr>
                          <wps:spPr bwMode="auto">
                            <a:xfrm>
                              <a:off x="939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D007"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213" name="Rectangle 33"/>
                          <wps:cNvSpPr>
                            <a:spLocks noChangeArrowheads="1"/>
                          </wps:cNvSpPr>
                          <wps:spPr bwMode="auto">
                            <a:xfrm>
                              <a:off x="10029"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1ACDE"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214" name="Rectangle 34"/>
                          <wps:cNvSpPr>
                            <a:spLocks noChangeArrowheads="1"/>
                          </wps:cNvSpPr>
                          <wps:spPr bwMode="auto">
                            <a:xfrm>
                              <a:off x="1062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A2D78"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024" name="Rectangle 35"/>
                          <wps:cNvSpPr>
                            <a:spLocks noChangeArrowheads="1"/>
                          </wps:cNvSpPr>
                          <wps:spPr bwMode="auto">
                            <a:xfrm>
                              <a:off x="11224"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D2EC"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025" name="Rectangle 36"/>
                          <wps:cNvSpPr>
                            <a:spLocks noChangeArrowheads="1"/>
                          </wps:cNvSpPr>
                          <wps:spPr bwMode="auto">
                            <a:xfrm>
                              <a:off x="1243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E1DA6"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026" name="Rectangle 37"/>
                          <wps:cNvSpPr>
                            <a:spLocks noChangeArrowheads="1"/>
                          </wps:cNvSpPr>
                          <wps:spPr bwMode="auto">
                            <a:xfrm>
                              <a:off x="1310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BD6D"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027" name="Rectangle 38"/>
                          <wps:cNvSpPr>
                            <a:spLocks noChangeArrowheads="1"/>
                          </wps:cNvSpPr>
                          <wps:spPr bwMode="auto">
                            <a:xfrm>
                              <a:off x="1375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FE4B9"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028" name="Rectangle 39"/>
                          <wps:cNvSpPr>
                            <a:spLocks noChangeArrowheads="1"/>
                          </wps:cNvSpPr>
                          <wps:spPr bwMode="auto">
                            <a:xfrm>
                              <a:off x="1439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78FE" w14:textId="77777777" w:rsidR="00C800DE" w:rsidRDefault="00C800DE" w:rsidP="00C800DE">
                                <w:r>
                                  <w:rPr>
                                    <w:color w:val="000000"/>
                                    <w:sz w:val="10"/>
                                    <w:szCs w:val="10"/>
                                    <w:lang w:val="en-US"/>
                                  </w:rPr>
                                  <w:t>EUR</w:t>
                                </w:r>
                              </w:p>
                            </w:txbxContent>
                          </wps:txbx>
                          <wps:bodyPr rot="0" vert="horz" wrap="none" lIns="0" tIns="0" rIns="0" bIns="0" anchor="t" anchorCtr="0">
                            <a:spAutoFit/>
                          </wps:bodyPr>
                        </wps:wsp>
                        <wps:wsp>
                          <wps:cNvPr id="1029" name="Rectangle 40"/>
                          <wps:cNvSpPr>
                            <a:spLocks noChangeArrowheads="1"/>
                          </wps:cNvSpPr>
                          <wps:spPr bwMode="auto">
                            <a:xfrm>
                              <a:off x="639" y="4123"/>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9780E" w14:textId="77777777" w:rsidR="00C800DE" w:rsidRDefault="00C800DE" w:rsidP="00C800DE">
                                <w:r>
                                  <w:rPr>
                                    <w:b/>
                                    <w:bCs/>
                                    <w:color w:val="000000"/>
                                    <w:sz w:val="10"/>
                                    <w:szCs w:val="10"/>
                                    <w:lang w:val="en-US"/>
                                  </w:rPr>
                                  <w:t>Uzņēmējs:</w:t>
                                </w:r>
                              </w:p>
                            </w:txbxContent>
                          </wps:txbx>
                          <wps:bodyPr rot="0" vert="horz" wrap="none" lIns="0" tIns="0" rIns="0" bIns="0" anchor="t" anchorCtr="0">
                            <a:spAutoFit/>
                          </wps:bodyPr>
                        </wps:wsp>
                        <wps:wsp>
                          <wps:cNvPr id="1030" name="Rectangle 41"/>
                          <wps:cNvSpPr>
                            <a:spLocks noChangeArrowheads="1"/>
                          </wps:cNvSpPr>
                          <wps:spPr bwMode="auto">
                            <a:xfrm>
                              <a:off x="5873" y="4123"/>
                              <a:ext cx="135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CFD67" w14:textId="77777777" w:rsidR="00C800DE" w:rsidRDefault="00C800DE" w:rsidP="00C800DE">
                                <w:r>
                                  <w:rPr>
                                    <w:b/>
                                    <w:bCs/>
                                    <w:color w:val="000000"/>
                                    <w:sz w:val="10"/>
                                    <w:szCs w:val="10"/>
                                    <w:lang w:val="en-US"/>
                                  </w:rPr>
                                  <w:t>Darbus apstiprina Būvuzraugs:</w:t>
                                </w:r>
                              </w:p>
                            </w:txbxContent>
                          </wps:txbx>
                          <wps:bodyPr rot="0" vert="horz" wrap="none" lIns="0" tIns="0" rIns="0" bIns="0" anchor="t" anchorCtr="0">
                            <a:spAutoFit/>
                          </wps:bodyPr>
                        </wps:wsp>
                        <wps:wsp>
                          <wps:cNvPr id="1031" name="Rectangle 42"/>
                          <wps:cNvSpPr>
                            <a:spLocks noChangeArrowheads="1"/>
                          </wps:cNvSpPr>
                          <wps:spPr bwMode="auto">
                            <a:xfrm>
                              <a:off x="9836" y="4123"/>
                              <a:ext cx="4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BEF39" w14:textId="77777777" w:rsidR="00C800DE" w:rsidRDefault="00C800DE" w:rsidP="00C800DE">
                                <w:r>
                                  <w:rPr>
                                    <w:b/>
                                    <w:bCs/>
                                    <w:color w:val="000000"/>
                                    <w:sz w:val="10"/>
                                    <w:szCs w:val="10"/>
                                    <w:lang w:val="en-US"/>
                                  </w:rPr>
                                  <w:t>Pasūtītājs:</w:t>
                                </w:r>
                              </w:p>
                            </w:txbxContent>
                          </wps:txbx>
                          <wps:bodyPr rot="0" vert="horz" wrap="none" lIns="0" tIns="0" rIns="0" bIns="0" anchor="t" anchorCtr="0">
                            <a:spAutoFit/>
                          </wps:bodyPr>
                        </wps:wsp>
                        <wps:wsp>
                          <wps:cNvPr id="1032" name="Rectangle 43"/>
                          <wps:cNvSpPr>
                            <a:spLocks noChangeArrowheads="1"/>
                          </wps:cNvSpPr>
                          <wps:spPr bwMode="auto">
                            <a:xfrm>
                              <a:off x="639"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90A4" w14:textId="77777777" w:rsidR="00C800DE" w:rsidRDefault="00C800DE" w:rsidP="00C800DE">
                                <w:r>
                                  <w:rPr>
                                    <w:color w:val="000000"/>
                                    <w:sz w:val="10"/>
                                    <w:szCs w:val="10"/>
                                    <w:lang w:val="en-US"/>
                                  </w:rPr>
                                  <w:t>____________________________________</w:t>
                                </w:r>
                              </w:p>
                            </w:txbxContent>
                          </wps:txbx>
                          <wps:bodyPr rot="0" vert="horz" wrap="none" lIns="0" tIns="0" rIns="0" bIns="0" anchor="t" anchorCtr="0">
                            <a:spAutoFit/>
                          </wps:bodyPr>
                        </wps:wsp>
                        <wps:wsp>
                          <wps:cNvPr id="1033" name="Rectangle 44"/>
                          <wps:cNvSpPr>
                            <a:spLocks noChangeArrowheads="1"/>
                          </wps:cNvSpPr>
                          <wps:spPr bwMode="auto">
                            <a:xfrm>
                              <a:off x="5873"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2539" w14:textId="77777777" w:rsidR="00C800DE" w:rsidRDefault="00C800DE" w:rsidP="00C800DE">
                                <w:r>
                                  <w:rPr>
                                    <w:color w:val="000000"/>
                                    <w:sz w:val="10"/>
                                    <w:szCs w:val="10"/>
                                    <w:lang w:val="en-US"/>
                                  </w:rPr>
                                  <w:t>____________________________________</w:t>
                                </w:r>
                              </w:p>
                            </w:txbxContent>
                          </wps:txbx>
                          <wps:bodyPr rot="0" vert="horz" wrap="none" lIns="0" tIns="0" rIns="0" bIns="0" anchor="t" anchorCtr="0">
                            <a:spAutoFit/>
                          </wps:bodyPr>
                        </wps:wsp>
                        <wps:wsp>
                          <wps:cNvPr id="1034" name="Rectangle 45"/>
                          <wps:cNvSpPr>
                            <a:spLocks noChangeArrowheads="1"/>
                          </wps:cNvSpPr>
                          <wps:spPr bwMode="auto">
                            <a:xfrm>
                              <a:off x="9836"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7740F" w14:textId="77777777" w:rsidR="00C800DE" w:rsidRDefault="00C800DE" w:rsidP="00C800DE">
                                <w:r>
                                  <w:rPr>
                                    <w:color w:val="000000"/>
                                    <w:sz w:val="10"/>
                                    <w:szCs w:val="10"/>
                                    <w:lang w:val="en-US"/>
                                  </w:rPr>
                                  <w:t>____________________________________</w:t>
                                </w:r>
                              </w:p>
                            </w:txbxContent>
                          </wps:txbx>
                          <wps:bodyPr rot="0" vert="horz" wrap="none" lIns="0" tIns="0" rIns="0" bIns="0" anchor="t" anchorCtr="0">
                            <a:spAutoFit/>
                          </wps:bodyPr>
                        </wps:wsp>
                        <wps:wsp>
                          <wps:cNvPr id="1035" name="Rectangle 46"/>
                          <wps:cNvSpPr>
                            <a:spLocks noChangeArrowheads="1"/>
                          </wps:cNvSpPr>
                          <wps:spPr bwMode="auto">
                            <a:xfrm>
                              <a:off x="639"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7F48" w14:textId="77777777" w:rsidR="00C800DE" w:rsidRDefault="00C800DE" w:rsidP="00C800DE">
                                <w:r>
                                  <w:rPr>
                                    <w:color w:val="000000"/>
                                    <w:sz w:val="10"/>
                                    <w:szCs w:val="10"/>
                                    <w:lang w:val="en-US"/>
                                  </w:rPr>
                                  <w:t>datums</w:t>
                                </w:r>
                              </w:p>
                            </w:txbxContent>
                          </wps:txbx>
                          <wps:bodyPr rot="0" vert="horz" wrap="none" lIns="0" tIns="0" rIns="0" bIns="0" anchor="t" anchorCtr="0">
                            <a:spAutoFit/>
                          </wps:bodyPr>
                        </wps:wsp>
                        <wps:wsp>
                          <wps:cNvPr id="1036" name="Rectangle 47"/>
                          <wps:cNvSpPr>
                            <a:spLocks noChangeArrowheads="1"/>
                          </wps:cNvSpPr>
                          <wps:spPr bwMode="auto">
                            <a:xfrm>
                              <a:off x="5873"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1F42E" w14:textId="77777777" w:rsidR="00C800DE" w:rsidRDefault="00C800DE" w:rsidP="00C800DE">
                                <w:r>
                                  <w:rPr>
                                    <w:color w:val="000000"/>
                                    <w:sz w:val="10"/>
                                    <w:szCs w:val="10"/>
                                    <w:lang w:val="en-US"/>
                                  </w:rPr>
                                  <w:t>datums</w:t>
                                </w:r>
                              </w:p>
                            </w:txbxContent>
                          </wps:txbx>
                          <wps:bodyPr rot="0" vert="horz" wrap="none" lIns="0" tIns="0" rIns="0" bIns="0" anchor="t" anchorCtr="0">
                            <a:spAutoFit/>
                          </wps:bodyPr>
                        </wps:wsp>
                        <wps:wsp>
                          <wps:cNvPr id="1037" name="Rectangle 48"/>
                          <wps:cNvSpPr>
                            <a:spLocks noChangeArrowheads="1"/>
                          </wps:cNvSpPr>
                          <wps:spPr bwMode="auto">
                            <a:xfrm>
                              <a:off x="9836"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ED7B0" w14:textId="77777777" w:rsidR="00C800DE" w:rsidRDefault="00C800DE" w:rsidP="00C800DE">
                                <w:r>
                                  <w:rPr>
                                    <w:color w:val="000000"/>
                                    <w:sz w:val="10"/>
                                    <w:szCs w:val="10"/>
                                    <w:lang w:val="en-US"/>
                                  </w:rPr>
                                  <w:t>datums</w:t>
                                </w:r>
                              </w:p>
                            </w:txbxContent>
                          </wps:txbx>
                          <wps:bodyPr rot="0" vert="horz" wrap="none" lIns="0" tIns="0" rIns="0" bIns="0" anchor="t" anchorCtr="0">
                            <a:spAutoFit/>
                          </wps:bodyPr>
                        </wps:wsp>
                        <wps:wsp>
                          <wps:cNvPr id="1038" name="Rectangle 49"/>
                          <wps:cNvSpPr>
                            <a:spLocks noChangeArrowheads="1"/>
                          </wps:cNvSpPr>
                          <wps:spPr bwMode="auto">
                            <a:xfrm>
                              <a:off x="639" y="4931"/>
                              <a:ext cx="10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CDC9" w14:textId="77777777" w:rsidR="00C800DE" w:rsidRDefault="00C800DE" w:rsidP="00C800DE">
                                <w:r>
                                  <w:rPr>
                                    <w:color w:val="000000"/>
                                    <w:sz w:val="10"/>
                                    <w:szCs w:val="10"/>
                                    <w:lang w:val="en-US"/>
                                  </w:rPr>
                                  <w:t>Būvuzņēmēja nosaukums</w:t>
                                </w:r>
                              </w:p>
                            </w:txbxContent>
                          </wps:txbx>
                          <wps:bodyPr rot="0" vert="horz" wrap="none" lIns="0" tIns="0" rIns="0" bIns="0" anchor="t" anchorCtr="0">
                            <a:spAutoFit/>
                          </wps:bodyPr>
                        </wps:wsp>
                        <wps:wsp>
                          <wps:cNvPr id="1039" name="Rectangle 50"/>
                          <wps:cNvSpPr>
                            <a:spLocks noChangeArrowheads="1"/>
                          </wps:cNvSpPr>
                          <wps:spPr bwMode="auto">
                            <a:xfrm>
                              <a:off x="5873" y="4931"/>
                              <a:ext cx="95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E425C" w14:textId="77777777" w:rsidR="00C800DE" w:rsidRDefault="00C800DE" w:rsidP="00C800DE">
                                <w:r>
                                  <w:rPr>
                                    <w:color w:val="000000"/>
                                    <w:sz w:val="10"/>
                                    <w:szCs w:val="10"/>
                                    <w:lang w:val="en-US"/>
                                  </w:rPr>
                                  <w:t>Būvuzrauga nosaukums</w:t>
                                </w:r>
                              </w:p>
                            </w:txbxContent>
                          </wps:txbx>
                          <wps:bodyPr rot="0" vert="horz" wrap="none" lIns="0" tIns="0" rIns="0" bIns="0" anchor="t" anchorCtr="0">
                            <a:spAutoFit/>
                          </wps:bodyPr>
                        </wps:wsp>
                        <wps:wsp>
                          <wps:cNvPr id="1040" name="Rectangle 51"/>
                          <wps:cNvSpPr>
                            <a:spLocks noChangeArrowheads="1"/>
                          </wps:cNvSpPr>
                          <wps:spPr bwMode="auto">
                            <a:xfrm>
                              <a:off x="9836" y="4931"/>
                              <a:ext cx="8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5D298" w14:textId="77777777" w:rsidR="00C800DE" w:rsidRDefault="00C800DE" w:rsidP="00C800DE">
                                <w:r>
                                  <w:rPr>
                                    <w:color w:val="000000"/>
                                    <w:sz w:val="10"/>
                                    <w:szCs w:val="10"/>
                                    <w:lang w:val="en-US"/>
                                  </w:rPr>
                                  <w:t>Pasūtītāja nosaukums</w:t>
                                </w:r>
                              </w:p>
                            </w:txbxContent>
                          </wps:txbx>
                          <wps:bodyPr rot="0" vert="horz" wrap="none" lIns="0" tIns="0" rIns="0" bIns="0" anchor="t" anchorCtr="0">
                            <a:spAutoFit/>
                          </wps:bodyPr>
                        </wps:wsp>
                        <wps:wsp>
                          <wps:cNvPr id="1041" name="Rectangle 52"/>
                          <wps:cNvSpPr>
                            <a:spLocks noChangeArrowheads="1"/>
                          </wps:cNvSpPr>
                          <wps:spPr bwMode="auto">
                            <a:xfrm>
                              <a:off x="639"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4F8F9" w14:textId="77777777" w:rsidR="00C800DE" w:rsidRDefault="00C800DE" w:rsidP="00C800DE">
                                <w:r>
                                  <w:rPr>
                                    <w:color w:val="000000"/>
                                    <w:sz w:val="10"/>
                                    <w:szCs w:val="10"/>
                                    <w:lang w:val="en-US"/>
                                  </w:rPr>
                                  <w:t>Paraksttiesīgās personas vārds, uzvārds</w:t>
                                </w:r>
                              </w:p>
                            </w:txbxContent>
                          </wps:txbx>
                          <wps:bodyPr rot="0" vert="horz" wrap="none" lIns="0" tIns="0" rIns="0" bIns="0" anchor="t" anchorCtr="0">
                            <a:spAutoFit/>
                          </wps:bodyPr>
                        </wps:wsp>
                        <wps:wsp>
                          <wps:cNvPr id="1042" name="Rectangle 53"/>
                          <wps:cNvSpPr>
                            <a:spLocks noChangeArrowheads="1"/>
                          </wps:cNvSpPr>
                          <wps:spPr bwMode="auto">
                            <a:xfrm>
                              <a:off x="5873"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A9F30" w14:textId="77777777" w:rsidR="00C800DE" w:rsidRDefault="00C800DE" w:rsidP="00C800DE">
                                <w:r>
                                  <w:rPr>
                                    <w:color w:val="000000"/>
                                    <w:sz w:val="10"/>
                                    <w:szCs w:val="10"/>
                                    <w:lang w:val="en-US"/>
                                  </w:rPr>
                                  <w:t>Paraksttiesīgās personas vārds, uzvārds</w:t>
                                </w:r>
                              </w:p>
                            </w:txbxContent>
                          </wps:txbx>
                          <wps:bodyPr rot="0" vert="horz" wrap="none" lIns="0" tIns="0" rIns="0" bIns="0" anchor="t" anchorCtr="0">
                            <a:spAutoFit/>
                          </wps:bodyPr>
                        </wps:wsp>
                        <wps:wsp>
                          <wps:cNvPr id="1044" name="Rectangle 54"/>
                          <wps:cNvSpPr>
                            <a:spLocks noChangeArrowheads="1"/>
                          </wps:cNvSpPr>
                          <wps:spPr bwMode="auto">
                            <a:xfrm>
                              <a:off x="9836"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63E03" w14:textId="77777777" w:rsidR="00C800DE" w:rsidRDefault="00C800DE" w:rsidP="00C800DE">
                                <w:r>
                                  <w:rPr>
                                    <w:color w:val="000000"/>
                                    <w:sz w:val="10"/>
                                    <w:szCs w:val="10"/>
                                    <w:lang w:val="en-US"/>
                                  </w:rPr>
                                  <w:t>Paraksttiesīgās personas vārds, uzvārds</w:t>
                                </w:r>
                              </w:p>
                            </w:txbxContent>
                          </wps:txbx>
                          <wps:bodyPr rot="0" vert="horz" wrap="none" lIns="0" tIns="0" rIns="0" bIns="0" anchor="t" anchorCtr="0">
                            <a:spAutoFit/>
                          </wps:bodyPr>
                        </wps:wsp>
                        <wps:wsp>
                          <wps:cNvPr id="1045" name="Rectangle 55"/>
                          <wps:cNvSpPr>
                            <a:spLocks noChangeArrowheads="1"/>
                          </wps:cNvSpPr>
                          <wps:spPr bwMode="auto">
                            <a:xfrm>
                              <a:off x="639"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B5013" w14:textId="77777777" w:rsidR="00C800DE" w:rsidRDefault="00C800DE" w:rsidP="00C800DE">
                                <w:r>
                                  <w:rPr>
                                    <w:color w:val="000000"/>
                                    <w:sz w:val="10"/>
                                    <w:szCs w:val="10"/>
                                    <w:lang w:val="en-US"/>
                                  </w:rPr>
                                  <w:t>Paraksttiesīgās personas amats</w:t>
                                </w:r>
                              </w:p>
                            </w:txbxContent>
                          </wps:txbx>
                          <wps:bodyPr rot="0" vert="horz" wrap="none" lIns="0" tIns="0" rIns="0" bIns="0" anchor="t" anchorCtr="0">
                            <a:spAutoFit/>
                          </wps:bodyPr>
                        </wps:wsp>
                        <wps:wsp>
                          <wps:cNvPr id="1046" name="Rectangle 56"/>
                          <wps:cNvSpPr>
                            <a:spLocks noChangeArrowheads="1"/>
                          </wps:cNvSpPr>
                          <wps:spPr bwMode="auto">
                            <a:xfrm>
                              <a:off x="5873"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93F02" w14:textId="77777777" w:rsidR="00C800DE" w:rsidRDefault="00C800DE" w:rsidP="00C800DE">
                                <w:r>
                                  <w:rPr>
                                    <w:color w:val="000000"/>
                                    <w:sz w:val="10"/>
                                    <w:szCs w:val="10"/>
                                    <w:lang w:val="en-US"/>
                                  </w:rPr>
                                  <w:t>Paraksttiesīgās personas amats</w:t>
                                </w:r>
                              </w:p>
                            </w:txbxContent>
                          </wps:txbx>
                          <wps:bodyPr rot="0" vert="horz" wrap="none" lIns="0" tIns="0" rIns="0" bIns="0" anchor="t" anchorCtr="0">
                            <a:spAutoFit/>
                          </wps:bodyPr>
                        </wps:wsp>
                        <wps:wsp>
                          <wps:cNvPr id="1047" name="Rectangle 57"/>
                          <wps:cNvSpPr>
                            <a:spLocks noChangeArrowheads="1"/>
                          </wps:cNvSpPr>
                          <wps:spPr bwMode="auto">
                            <a:xfrm>
                              <a:off x="9836"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4423B" w14:textId="77777777" w:rsidR="00C800DE" w:rsidRDefault="00C800DE" w:rsidP="00C800DE">
                                <w:r>
                                  <w:rPr>
                                    <w:color w:val="000000"/>
                                    <w:sz w:val="10"/>
                                    <w:szCs w:val="10"/>
                                    <w:lang w:val="en-US"/>
                                  </w:rPr>
                                  <w:t>Paraksttiesīgās personas amats</w:t>
                                </w:r>
                              </w:p>
                            </w:txbxContent>
                          </wps:txbx>
                          <wps:bodyPr rot="0" vert="horz" wrap="none" lIns="0" tIns="0" rIns="0" bIns="0" anchor="t" anchorCtr="0">
                            <a:spAutoFit/>
                          </wps:bodyPr>
                        </wps:wsp>
                        <wps:wsp>
                          <wps:cNvPr id="1048" name="Rectangle 58"/>
                          <wps:cNvSpPr>
                            <a:spLocks noChangeArrowheads="1"/>
                          </wps:cNvSpPr>
                          <wps:spPr bwMode="auto">
                            <a:xfrm>
                              <a:off x="25" y="157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46C9" w14:textId="77777777" w:rsidR="00C800DE" w:rsidRDefault="00C800DE" w:rsidP="00C800DE"/>
                            </w:txbxContent>
                          </wps:txbx>
                          <wps:bodyPr rot="0" vert="horz" wrap="none" lIns="0" tIns="0" rIns="0" bIns="0" anchor="t" anchorCtr="0">
                            <a:spAutoFit/>
                          </wps:bodyPr>
                        </wps:wsp>
                        <wps:wsp>
                          <wps:cNvPr id="1049" name="Rectangle 59"/>
                          <wps:cNvSpPr>
                            <a:spLocks noChangeArrowheads="1"/>
                          </wps:cNvSpPr>
                          <wps:spPr bwMode="auto">
                            <a:xfrm>
                              <a:off x="76" y="2255"/>
                              <a:ext cx="1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1819C" w14:textId="77777777" w:rsidR="00C800DE" w:rsidRDefault="00C800DE" w:rsidP="00C800DE">
                                <w:r>
                                  <w:rPr>
                                    <w:color w:val="000000"/>
                                    <w:sz w:val="10"/>
                                    <w:szCs w:val="10"/>
                                    <w:lang w:val="en-US"/>
                                  </w:rPr>
                                  <w:t xml:space="preserve">Nr. </w:t>
                                </w:r>
                              </w:p>
                            </w:txbxContent>
                          </wps:txbx>
                          <wps:bodyPr rot="0" vert="horz" wrap="none" lIns="0" tIns="0" rIns="0" bIns="0" anchor="t" anchorCtr="0">
                            <a:spAutoFit/>
                          </wps:bodyPr>
                        </wps:wsp>
                        <wps:wsp>
                          <wps:cNvPr id="1050" name="Rectangle 60"/>
                          <wps:cNvSpPr>
                            <a:spLocks noChangeArrowheads="1"/>
                          </wps:cNvSpPr>
                          <wps:spPr bwMode="auto">
                            <a:xfrm>
                              <a:off x="50" y="2398"/>
                              <a:ext cx="1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E605E" w14:textId="77777777" w:rsidR="00C800DE" w:rsidRDefault="00C800DE" w:rsidP="00C800DE">
                                <w:r>
                                  <w:rPr>
                                    <w:color w:val="000000"/>
                                    <w:sz w:val="10"/>
                                    <w:szCs w:val="10"/>
                                    <w:lang w:val="en-US"/>
                                  </w:rPr>
                                  <w:t>p. k.</w:t>
                                </w:r>
                              </w:p>
                            </w:txbxContent>
                          </wps:txbx>
                          <wps:bodyPr rot="0" vert="horz" wrap="none" lIns="0" tIns="0" rIns="0" bIns="0" anchor="t" anchorCtr="0">
                            <a:spAutoFit/>
                          </wps:bodyPr>
                        </wps:wsp>
                        <wps:wsp>
                          <wps:cNvPr id="1051" name="Rectangle 61"/>
                          <wps:cNvSpPr>
                            <a:spLocks noChangeArrowheads="1"/>
                          </wps:cNvSpPr>
                          <wps:spPr bwMode="auto">
                            <a:xfrm>
                              <a:off x="850" y="2331"/>
                              <a:ext cx="1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2CC6" w14:textId="77777777" w:rsidR="00C800DE" w:rsidRDefault="00C800DE" w:rsidP="00C800DE">
                                <w:r>
                                  <w:rPr>
                                    <w:color w:val="000000"/>
                                    <w:sz w:val="10"/>
                                    <w:szCs w:val="10"/>
                                    <w:lang w:val="en-US"/>
                                  </w:rPr>
                                  <w:t>Būvdarbu veida nosaukums un apraksts</w:t>
                                </w:r>
                              </w:p>
                            </w:txbxContent>
                          </wps:txbx>
                          <wps:bodyPr rot="0" vert="horz" wrap="none" lIns="0" tIns="0" rIns="0" bIns="0" anchor="t" anchorCtr="0">
                            <a:spAutoFit/>
                          </wps:bodyPr>
                        </wps:wsp>
                        <wps:wsp>
                          <wps:cNvPr id="1052" name="Rectangle 62"/>
                          <wps:cNvSpPr>
                            <a:spLocks noChangeArrowheads="1"/>
                          </wps:cNvSpPr>
                          <wps:spPr bwMode="auto">
                            <a:xfrm>
                              <a:off x="2978" y="2255"/>
                              <a:ext cx="2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5662" w14:textId="77777777" w:rsidR="00C800DE" w:rsidRDefault="00C800DE" w:rsidP="00C800DE">
                                <w:r>
                                  <w:rPr>
                                    <w:color w:val="000000"/>
                                    <w:sz w:val="10"/>
                                    <w:szCs w:val="10"/>
                                    <w:lang w:val="en-US"/>
                                  </w:rPr>
                                  <w:t xml:space="preserve">Mēr- </w:t>
                                </w:r>
                              </w:p>
                            </w:txbxContent>
                          </wps:txbx>
                          <wps:bodyPr rot="0" vert="horz" wrap="none" lIns="0" tIns="0" rIns="0" bIns="0" anchor="t" anchorCtr="0">
                            <a:spAutoFit/>
                          </wps:bodyPr>
                        </wps:wsp>
                        <wps:wsp>
                          <wps:cNvPr id="1053" name="Rectangle 63"/>
                          <wps:cNvSpPr>
                            <a:spLocks noChangeArrowheads="1"/>
                          </wps:cNvSpPr>
                          <wps:spPr bwMode="auto">
                            <a:xfrm>
                              <a:off x="2978" y="239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F6EA" w14:textId="77777777" w:rsidR="00C800DE" w:rsidRDefault="00C800DE" w:rsidP="00C800DE">
                                <w:r>
                                  <w:rPr>
                                    <w:color w:val="000000"/>
                                    <w:sz w:val="10"/>
                                    <w:szCs w:val="10"/>
                                    <w:lang w:val="en-US"/>
                                  </w:rPr>
                                  <w:t>vien.</w:t>
                                </w:r>
                              </w:p>
                            </w:txbxContent>
                          </wps:txbx>
                          <wps:bodyPr rot="0" vert="horz" wrap="none" lIns="0" tIns="0" rIns="0" bIns="0" anchor="t" anchorCtr="0">
                            <a:spAutoFit/>
                          </wps:bodyPr>
                        </wps:wsp>
                        <wps:wsp>
                          <wps:cNvPr id="1054" name="Rectangle 64"/>
                          <wps:cNvSpPr>
                            <a:spLocks noChangeArrowheads="1"/>
                          </wps:cNvSpPr>
                          <wps:spPr bwMode="auto">
                            <a:xfrm>
                              <a:off x="7345"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AC529" w14:textId="77777777" w:rsidR="00C800DE" w:rsidRDefault="00C800DE" w:rsidP="00C800DE">
                                <w:r>
                                  <w:rPr>
                                    <w:color w:val="000000"/>
                                    <w:sz w:val="10"/>
                                    <w:szCs w:val="10"/>
                                    <w:lang w:val="en-US"/>
                                  </w:rPr>
                                  <w:t xml:space="preserve">Paveiktais </w:t>
                                </w:r>
                              </w:p>
                            </w:txbxContent>
                          </wps:txbx>
                          <wps:bodyPr rot="0" vert="horz" wrap="none" lIns="0" tIns="0" rIns="0" bIns="0" anchor="t" anchorCtr="0">
                            <a:spAutoFit/>
                          </wps:bodyPr>
                        </wps:wsp>
                        <wps:wsp>
                          <wps:cNvPr id="1055" name="Rectangle 65"/>
                          <wps:cNvSpPr>
                            <a:spLocks noChangeArrowheads="1"/>
                          </wps:cNvSpPr>
                          <wps:spPr bwMode="auto">
                            <a:xfrm>
                              <a:off x="7412"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3B3C2" w14:textId="77777777" w:rsidR="00C800DE" w:rsidRDefault="00C800DE" w:rsidP="00C800DE">
                                <w:r>
                                  <w:rPr>
                                    <w:color w:val="000000"/>
                                    <w:sz w:val="10"/>
                                    <w:szCs w:val="10"/>
                                    <w:lang w:val="en-US"/>
                                  </w:rPr>
                                  <w:t>apjoms</w:t>
                                </w:r>
                              </w:p>
                            </w:txbxContent>
                          </wps:txbx>
                          <wps:bodyPr rot="0" vert="horz" wrap="none" lIns="0" tIns="0" rIns="0" bIns="0" anchor="t" anchorCtr="0">
                            <a:spAutoFit/>
                          </wps:bodyPr>
                        </wps:wsp>
                        <wps:wsp>
                          <wps:cNvPr id="199" name="Rectangle 66"/>
                          <wps:cNvSpPr>
                            <a:spLocks noChangeArrowheads="1"/>
                          </wps:cNvSpPr>
                          <wps:spPr bwMode="auto">
                            <a:xfrm>
                              <a:off x="3365" y="2331"/>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0A3BB" w14:textId="77777777" w:rsidR="00C800DE" w:rsidRDefault="00C800DE" w:rsidP="00C800DE">
                                <w:r>
                                  <w:rPr>
                                    <w:color w:val="000000"/>
                                    <w:sz w:val="10"/>
                                    <w:szCs w:val="10"/>
                                    <w:lang w:val="en-US"/>
                                  </w:rPr>
                                  <w:t>Daudzums</w:t>
                                </w:r>
                              </w:p>
                            </w:txbxContent>
                          </wps:txbx>
                          <wps:bodyPr rot="0" vert="horz" wrap="none" lIns="0" tIns="0" rIns="0" bIns="0" anchor="t" anchorCtr="0">
                            <a:spAutoFit/>
                          </wps:bodyPr>
                        </wps:wsp>
                        <wps:wsp>
                          <wps:cNvPr id="207" name="Rectangle 67"/>
                          <wps:cNvSpPr>
                            <a:spLocks noChangeArrowheads="1"/>
                          </wps:cNvSpPr>
                          <wps:spPr bwMode="auto">
                            <a:xfrm>
                              <a:off x="3946" y="2331"/>
                              <a:ext cx="5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4C838" w14:textId="77777777" w:rsidR="00C800DE" w:rsidRDefault="00C800DE" w:rsidP="00C800DE">
                                <w:r>
                                  <w:rPr>
                                    <w:color w:val="000000"/>
                                    <w:sz w:val="10"/>
                                    <w:szCs w:val="10"/>
                                    <w:lang w:val="en-US"/>
                                  </w:rPr>
                                  <w:t>RŪ materiāli*</w:t>
                                </w:r>
                              </w:p>
                            </w:txbxContent>
                          </wps:txbx>
                          <wps:bodyPr rot="0" vert="horz" wrap="none" lIns="0" tIns="0" rIns="0" bIns="0" anchor="t" anchorCtr="0">
                            <a:spAutoFit/>
                          </wps:bodyPr>
                        </wps:wsp>
                        <wps:wsp>
                          <wps:cNvPr id="209" name="Rectangle 68"/>
                          <wps:cNvSpPr>
                            <a:spLocks noChangeArrowheads="1"/>
                          </wps:cNvSpPr>
                          <wps:spPr bwMode="auto">
                            <a:xfrm>
                              <a:off x="5545" y="1346"/>
                              <a:ext cx="18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32761" w14:textId="77777777" w:rsidR="00C800DE" w:rsidRDefault="00C800DE" w:rsidP="00C800DE">
                                <w:r>
                                  <w:rPr>
                                    <w:b/>
                                    <w:bCs/>
                                    <w:color w:val="000000"/>
                                    <w:sz w:val="14"/>
                                    <w:szCs w:val="14"/>
                                    <w:lang w:val="en-US"/>
                                  </w:rPr>
                                  <w:t>Atskaites periods no             līdz</w:t>
                                </w:r>
                              </w:p>
                            </w:txbxContent>
                          </wps:txbx>
                          <wps:bodyPr rot="0" vert="horz" wrap="none" lIns="0" tIns="0" rIns="0" bIns="0" anchor="t" anchorCtr="0">
                            <a:spAutoFit/>
                          </wps:bodyPr>
                        </wps:wsp>
                        <wps:wsp>
                          <wps:cNvPr id="210" name="Rectangle 69"/>
                          <wps:cNvSpPr>
                            <a:spLocks noChangeArrowheads="1"/>
                          </wps:cNvSpPr>
                          <wps:spPr bwMode="auto">
                            <a:xfrm>
                              <a:off x="25" y="303"/>
                              <a:ext cx="8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897DD" w14:textId="77777777" w:rsidR="00C800DE" w:rsidRDefault="00C800DE" w:rsidP="00C800DE">
                                <w:r>
                                  <w:rPr>
                                    <w:color w:val="000000"/>
                                    <w:sz w:val="10"/>
                                    <w:szCs w:val="10"/>
                                    <w:lang w:val="en-US"/>
                                  </w:rPr>
                                  <w:t xml:space="preserve">Objekta nosaukums:  </w:t>
                                </w:r>
                              </w:p>
                            </w:txbxContent>
                          </wps:txbx>
                          <wps:bodyPr rot="0" vert="horz" wrap="none" lIns="0" tIns="0" rIns="0" bIns="0" anchor="t" anchorCtr="0">
                            <a:spAutoFit/>
                          </wps:bodyPr>
                        </wps:wsp>
                        <wps:wsp>
                          <wps:cNvPr id="211" name="Rectangle 70"/>
                          <wps:cNvSpPr>
                            <a:spLocks noChangeArrowheads="1"/>
                          </wps:cNvSpPr>
                          <wps:spPr bwMode="auto">
                            <a:xfrm>
                              <a:off x="25" y="446"/>
                              <a:ext cx="6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3C81F" w14:textId="77777777" w:rsidR="00C800DE" w:rsidRDefault="00C800DE" w:rsidP="00C800DE">
                                <w:r>
                                  <w:rPr>
                                    <w:color w:val="000000"/>
                                    <w:sz w:val="10"/>
                                    <w:szCs w:val="10"/>
                                    <w:lang w:val="en-US"/>
                                  </w:rPr>
                                  <w:t>Objekta adrese:</w:t>
                                </w:r>
                              </w:p>
                            </w:txbxContent>
                          </wps:txbx>
                          <wps:bodyPr rot="0" vert="horz" wrap="none" lIns="0" tIns="0" rIns="0" bIns="0" anchor="t" anchorCtr="0">
                            <a:spAutoFit/>
                          </wps:bodyPr>
                        </wps:wsp>
                        <wps:wsp>
                          <wps:cNvPr id="212" name="Rectangle 71"/>
                          <wps:cNvSpPr>
                            <a:spLocks noChangeArrowheads="1"/>
                          </wps:cNvSpPr>
                          <wps:spPr bwMode="auto">
                            <a:xfrm>
                              <a:off x="25" y="732"/>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CB69" w14:textId="77777777" w:rsidR="00C800DE" w:rsidRDefault="00C800DE" w:rsidP="00C800DE">
                                <w:r>
                                  <w:rPr>
                                    <w:color w:val="000000"/>
                                    <w:sz w:val="10"/>
                                    <w:szCs w:val="10"/>
                                    <w:lang w:val="en-US"/>
                                  </w:rPr>
                                  <w:t xml:space="preserve">Pasūtītājs: </w:t>
                                </w:r>
                              </w:p>
                            </w:txbxContent>
                          </wps:txbx>
                          <wps:bodyPr rot="0" vert="horz" wrap="none" lIns="0" tIns="0" rIns="0" bIns="0" anchor="t" anchorCtr="0">
                            <a:spAutoFit/>
                          </wps:bodyPr>
                        </wps:wsp>
                        <wps:wsp>
                          <wps:cNvPr id="213" name="Rectangle 72"/>
                          <wps:cNvSpPr>
                            <a:spLocks noChangeArrowheads="1"/>
                          </wps:cNvSpPr>
                          <wps:spPr bwMode="auto">
                            <a:xfrm>
                              <a:off x="25" y="867"/>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5D4E1" w14:textId="77777777" w:rsidR="00C800DE" w:rsidRDefault="00C800DE" w:rsidP="00C800DE">
                                <w:r>
                                  <w:rPr>
                                    <w:color w:val="000000"/>
                                    <w:sz w:val="10"/>
                                    <w:szCs w:val="10"/>
                                    <w:lang w:val="en-US"/>
                                  </w:rPr>
                                  <w:t xml:space="preserve">Uzņēmējs: </w:t>
                                </w:r>
                              </w:p>
                            </w:txbxContent>
                          </wps:txbx>
                          <wps:bodyPr rot="0" vert="horz" wrap="none" lIns="0" tIns="0" rIns="0" bIns="0" anchor="t" anchorCtr="0">
                            <a:spAutoFit/>
                          </wps:bodyPr>
                        </wps:wsp>
                        <wps:wsp>
                          <wps:cNvPr id="214" name="Rectangle 73"/>
                          <wps:cNvSpPr>
                            <a:spLocks noChangeArrowheads="1"/>
                          </wps:cNvSpPr>
                          <wps:spPr bwMode="auto">
                            <a:xfrm>
                              <a:off x="6192" y="1161"/>
                              <a:ext cx="51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8CD80" w14:textId="77777777" w:rsidR="00C800DE" w:rsidRDefault="00C800DE" w:rsidP="00C800DE">
                                <w:r>
                                  <w:rPr>
                                    <w:b/>
                                    <w:bCs/>
                                    <w:color w:val="000000"/>
                                    <w:sz w:val="14"/>
                                    <w:szCs w:val="14"/>
                                    <w:lang w:val="en-US"/>
                                  </w:rPr>
                                  <w:t>Akts Nr.</w:t>
                                </w:r>
                              </w:p>
                            </w:txbxContent>
                          </wps:txbx>
                          <wps:bodyPr rot="0" vert="horz" wrap="none" lIns="0" tIns="0" rIns="0" bIns="0" anchor="t" anchorCtr="0">
                            <a:spAutoFit/>
                          </wps:bodyPr>
                        </wps:wsp>
                        <wps:wsp>
                          <wps:cNvPr id="215" name="Rectangle 74"/>
                          <wps:cNvSpPr>
                            <a:spLocks noChangeArrowheads="1"/>
                          </wps:cNvSpPr>
                          <wps:spPr bwMode="auto">
                            <a:xfrm>
                              <a:off x="12242" y="394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02E1" w14:textId="77777777" w:rsidR="00C800DE" w:rsidRDefault="00C800DE" w:rsidP="00C800DE"/>
                            </w:txbxContent>
                          </wps:txbx>
                          <wps:bodyPr rot="0" vert="horz" wrap="none" lIns="0" tIns="0" rIns="0" bIns="0" anchor="t" anchorCtr="0">
                            <a:spAutoFit/>
                          </wps:bodyPr>
                        </wps:wsp>
                        <wps:wsp>
                          <wps:cNvPr id="217" name="Rectangle 76"/>
                          <wps:cNvSpPr>
                            <a:spLocks noChangeArrowheads="1"/>
                          </wps:cNvSpPr>
                          <wps:spPr bwMode="auto">
                            <a:xfrm>
                              <a:off x="6083" y="2045"/>
                              <a:ext cx="8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09C0" w14:textId="77777777" w:rsidR="00C800DE" w:rsidRDefault="00C800DE" w:rsidP="00C800DE">
                                <w:r>
                                  <w:rPr>
                                    <w:color w:val="000000"/>
                                    <w:sz w:val="10"/>
                                    <w:szCs w:val="10"/>
                                    <w:lang w:val="en-US"/>
                                  </w:rPr>
                                  <w:t xml:space="preserve">Izpildīts līdz atskaites </w:t>
                                </w:r>
                              </w:p>
                            </w:txbxContent>
                          </wps:txbx>
                          <wps:bodyPr rot="0" vert="horz" wrap="none" lIns="0" tIns="0" rIns="0" bIns="0" anchor="t" anchorCtr="0">
                            <a:spAutoFit/>
                          </wps:bodyPr>
                        </wps:wsp>
                        <wps:wsp>
                          <wps:cNvPr id="218" name="Rectangle 77"/>
                          <wps:cNvSpPr>
                            <a:spLocks noChangeArrowheads="1"/>
                          </wps:cNvSpPr>
                          <wps:spPr bwMode="auto">
                            <a:xfrm>
                              <a:off x="6352" y="2188"/>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921B" w14:textId="77777777" w:rsidR="00C800DE" w:rsidRDefault="00C800DE" w:rsidP="00C800DE">
                                <w:r>
                                  <w:rPr>
                                    <w:color w:val="000000"/>
                                    <w:sz w:val="10"/>
                                    <w:szCs w:val="10"/>
                                    <w:lang w:val="en-US"/>
                                  </w:rPr>
                                  <w:t>periodam</w:t>
                                </w:r>
                              </w:p>
                            </w:txbxContent>
                          </wps:txbx>
                          <wps:bodyPr rot="0" vert="horz" wrap="none" lIns="0" tIns="0" rIns="0" bIns="0" anchor="t" anchorCtr="0">
                            <a:spAutoFit/>
                          </wps:bodyPr>
                        </wps:wsp>
                        <wps:wsp>
                          <wps:cNvPr id="219" name="Rectangle 78"/>
                          <wps:cNvSpPr>
                            <a:spLocks noChangeArrowheads="1"/>
                          </wps:cNvSpPr>
                          <wps:spPr bwMode="auto">
                            <a:xfrm>
                              <a:off x="5999"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01639" w14:textId="77777777" w:rsidR="00C800DE" w:rsidRDefault="00C800DE" w:rsidP="00C800DE">
                                <w:r>
                                  <w:rPr>
                                    <w:color w:val="000000"/>
                                    <w:sz w:val="10"/>
                                    <w:szCs w:val="10"/>
                                    <w:lang w:val="en-US"/>
                                  </w:rPr>
                                  <w:t xml:space="preserve">Paveiktais </w:t>
                                </w:r>
                              </w:p>
                            </w:txbxContent>
                          </wps:txbx>
                          <wps:bodyPr rot="0" vert="horz" wrap="none" lIns="0" tIns="0" rIns="0" bIns="0" anchor="t" anchorCtr="0">
                            <a:spAutoFit/>
                          </wps:bodyPr>
                        </wps:wsp>
                        <wps:wsp>
                          <wps:cNvPr id="220" name="Rectangle 79"/>
                          <wps:cNvSpPr>
                            <a:spLocks noChangeArrowheads="1"/>
                          </wps:cNvSpPr>
                          <wps:spPr bwMode="auto">
                            <a:xfrm>
                              <a:off x="606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36553" w14:textId="77777777" w:rsidR="00C800DE" w:rsidRDefault="00C800DE" w:rsidP="00C800DE">
                                <w:r>
                                  <w:rPr>
                                    <w:color w:val="000000"/>
                                    <w:sz w:val="10"/>
                                    <w:szCs w:val="10"/>
                                    <w:lang w:val="en-US"/>
                                  </w:rPr>
                                  <w:t>apjoms</w:t>
                                </w:r>
                              </w:p>
                            </w:txbxContent>
                          </wps:txbx>
                          <wps:bodyPr rot="0" vert="horz" wrap="none" lIns="0" tIns="0" rIns="0" bIns="0" anchor="t" anchorCtr="0">
                            <a:spAutoFit/>
                          </wps:bodyPr>
                        </wps:wsp>
                        <wps:wsp>
                          <wps:cNvPr id="221" name="Rectangle 80"/>
                          <wps:cNvSpPr>
                            <a:spLocks noChangeArrowheads="1"/>
                          </wps:cNvSpPr>
                          <wps:spPr bwMode="auto">
                            <a:xfrm>
                              <a:off x="13033" y="2112"/>
                              <a:ext cx="3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BAFEC" w14:textId="77777777" w:rsidR="00C800DE" w:rsidRDefault="00C800DE" w:rsidP="00C800DE">
                                <w:r>
                                  <w:rPr>
                                    <w:color w:val="000000"/>
                                    <w:sz w:val="10"/>
                                    <w:szCs w:val="10"/>
                                    <w:lang w:val="en-US"/>
                                  </w:rPr>
                                  <w:t>Atlikums</w:t>
                                </w:r>
                              </w:p>
                            </w:txbxContent>
                          </wps:txbx>
                          <wps:bodyPr rot="0" vert="horz" wrap="none" lIns="0" tIns="0" rIns="0" bIns="0" anchor="t" anchorCtr="0">
                            <a:spAutoFit/>
                          </wps:bodyPr>
                        </wps:wsp>
                        <wps:wsp>
                          <wps:cNvPr id="222" name="Rectangle 81"/>
                          <wps:cNvSpPr>
                            <a:spLocks noChangeArrowheads="1"/>
                          </wps:cNvSpPr>
                          <wps:spPr bwMode="auto">
                            <a:xfrm>
                              <a:off x="10719" y="2112"/>
                              <a:ext cx="6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95D37" w14:textId="77777777" w:rsidR="00C800DE" w:rsidRDefault="00C800DE" w:rsidP="00C800DE">
                                <w:r>
                                  <w:rPr>
                                    <w:color w:val="000000"/>
                                    <w:sz w:val="10"/>
                                    <w:szCs w:val="10"/>
                                    <w:lang w:val="en-US"/>
                                  </w:rPr>
                                  <w:t>Izpildīts KOPĀ</w:t>
                                </w:r>
                              </w:p>
                            </w:txbxContent>
                          </wps:txbx>
                          <wps:bodyPr rot="0" vert="horz" wrap="none" lIns="0" tIns="0" rIns="0" bIns="0" anchor="t" anchorCtr="0">
                            <a:spAutoFit/>
                          </wps:bodyPr>
                        </wps:wsp>
                        <wps:wsp>
                          <wps:cNvPr id="223" name="Rectangle 82"/>
                          <wps:cNvSpPr>
                            <a:spLocks noChangeArrowheads="1"/>
                          </wps:cNvSpPr>
                          <wps:spPr bwMode="auto">
                            <a:xfrm>
                              <a:off x="328" y="2331"/>
                              <a:ext cx="2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812AE" w14:textId="77777777" w:rsidR="00C800DE" w:rsidRDefault="00C800DE" w:rsidP="00C800DE">
                                <w:r>
                                  <w:rPr>
                                    <w:color w:val="000000"/>
                                    <w:sz w:val="10"/>
                                    <w:szCs w:val="10"/>
                                    <w:lang w:val="en-US"/>
                                  </w:rPr>
                                  <w:t>Kods</w:t>
                                </w:r>
                              </w:p>
                            </w:txbxContent>
                          </wps:txbx>
                          <wps:bodyPr rot="0" vert="horz" wrap="none" lIns="0" tIns="0" rIns="0" bIns="0" anchor="t" anchorCtr="0">
                            <a:spAutoFit/>
                          </wps:bodyPr>
                        </wps:wsp>
                        <wps:wsp>
                          <wps:cNvPr id="1376" name="Rectangle 83"/>
                          <wps:cNvSpPr>
                            <a:spLocks noChangeArrowheads="1"/>
                          </wps:cNvSpPr>
                          <wps:spPr bwMode="auto">
                            <a:xfrm>
                              <a:off x="11754" y="2550"/>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1432" w14:textId="77777777" w:rsidR="00C800DE" w:rsidRDefault="00C800DE" w:rsidP="00C800DE">
                                <w:r>
                                  <w:rPr>
                                    <w:color w:val="000000"/>
                                    <w:sz w:val="10"/>
                                    <w:szCs w:val="10"/>
                                    <w:lang w:val="en-US"/>
                                  </w:rPr>
                                  <w:t xml:space="preserve">Atlikuma </w:t>
                                </w:r>
                              </w:p>
                            </w:txbxContent>
                          </wps:txbx>
                          <wps:bodyPr rot="0" vert="horz" wrap="none" lIns="0" tIns="0" rIns="0" bIns="0" anchor="t" anchorCtr="0">
                            <a:spAutoFit/>
                          </wps:bodyPr>
                        </wps:wsp>
                        <wps:wsp>
                          <wps:cNvPr id="1377" name="Rectangle 84"/>
                          <wps:cNvSpPr>
                            <a:spLocks noChangeArrowheads="1"/>
                          </wps:cNvSpPr>
                          <wps:spPr bwMode="auto">
                            <a:xfrm>
                              <a:off x="1179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5AA7" w14:textId="77777777" w:rsidR="00C800DE" w:rsidRDefault="00C800DE" w:rsidP="00C800DE">
                                <w:r>
                                  <w:rPr>
                                    <w:color w:val="000000"/>
                                    <w:sz w:val="10"/>
                                    <w:szCs w:val="10"/>
                                    <w:lang w:val="en-US"/>
                                  </w:rPr>
                                  <w:t>apjoms</w:t>
                                </w:r>
                              </w:p>
                            </w:txbxContent>
                          </wps:txbx>
                          <wps:bodyPr rot="0" vert="horz" wrap="none" lIns="0" tIns="0" rIns="0" bIns="0" anchor="t" anchorCtr="0">
                            <a:spAutoFit/>
                          </wps:bodyPr>
                        </wps:wsp>
                        <wps:wsp>
                          <wps:cNvPr id="1378" name="Rectangle 85"/>
                          <wps:cNvSpPr>
                            <a:spLocks noChangeArrowheads="1"/>
                          </wps:cNvSpPr>
                          <wps:spPr bwMode="auto">
                            <a:xfrm>
                              <a:off x="8296" y="2112"/>
                              <a:ext cx="10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C6CAF" w14:textId="77777777" w:rsidR="00C800DE" w:rsidRDefault="00C800DE" w:rsidP="00C800DE">
                                <w:r>
                                  <w:rPr>
                                    <w:color w:val="000000"/>
                                    <w:sz w:val="10"/>
                                    <w:szCs w:val="10"/>
                                    <w:lang w:val="en-US"/>
                                  </w:rPr>
                                  <w:t>Izpildīts atskaites periodā</w:t>
                                </w:r>
                              </w:p>
                            </w:txbxContent>
                          </wps:txbx>
                          <wps:bodyPr rot="0" vert="horz" wrap="none" lIns="0" tIns="0" rIns="0" bIns="0" anchor="t" anchorCtr="0">
                            <a:spAutoFit/>
                          </wps:bodyPr>
                        </wps:wsp>
                        <wps:wsp>
                          <wps:cNvPr id="1379" name="Rectangle 86"/>
                          <wps:cNvSpPr>
                            <a:spLocks noChangeArrowheads="1"/>
                          </wps:cNvSpPr>
                          <wps:spPr bwMode="auto">
                            <a:xfrm>
                              <a:off x="7858" y="397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06828" w14:textId="77777777" w:rsidR="00C800DE" w:rsidRDefault="00C800DE" w:rsidP="00C800DE"/>
                            </w:txbxContent>
                          </wps:txbx>
                          <wps:bodyPr rot="0" vert="horz" wrap="none" lIns="0" tIns="0" rIns="0" bIns="0" anchor="t" anchorCtr="0">
                            <a:spAutoFit/>
                          </wps:bodyPr>
                        </wps:wsp>
                        <wps:wsp>
                          <wps:cNvPr id="1380" name="Rectangle 87"/>
                          <wps:cNvSpPr>
                            <a:spLocks noChangeArrowheads="1"/>
                          </wps:cNvSpPr>
                          <wps:spPr bwMode="auto">
                            <a:xfrm>
                              <a:off x="25" y="3812"/>
                              <a:ext cx="55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DB51E" w14:textId="77777777" w:rsidR="00C800DE" w:rsidRDefault="00C800DE" w:rsidP="00C800DE">
                                <w:r>
                                  <w:rPr>
                                    <w:color w:val="000000"/>
                                    <w:sz w:val="10"/>
                                    <w:szCs w:val="10"/>
                                    <w:lang w:val="en-US"/>
                                  </w:rPr>
                                  <w:t>*Minētajā kolonnā pretī materiāliem, ko nodrošina RŪ, jānorāda būvmateriālu pieņemšanas – nodošanas akta Nr. un nomenklatūras kods.</w:t>
                                </w:r>
                              </w:p>
                            </w:txbxContent>
                          </wps:txbx>
                          <wps:bodyPr rot="0" vert="horz" wrap="none" lIns="0" tIns="0" rIns="0" bIns="0" anchor="t" anchorCtr="0">
                            <a:spAutoFit/>
                          </wps:bodyPr>
                        </wps:wsp>
                        <wps:wsp>
                          <wps:cNvPr id="1381" name="Line 88"/>
                          <wps:cNvCnPr>
                            <a:cxnSpLocks noChangeShapeType="1"/>
                          </wps:cNvCnPr>
                          <wps:spPr bwMode="auto">
                            <a:xfrm>
                              <a:off x="4569" y="2457"/>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2" name="Rectangle 89"/>
                          <wps:cNvSpPr>
                            <a:spLocks noChangeArrowheads="1"/>
                          </wps:cNvSpPr>
                          <wps:spPr bwMode="auto">
                            <a:xfrm>
                              <a:off x="4569" y="2457"/>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Line 90"/>
                          <wps:cNvCnPr>
                            <a:cxnSpLocks noChangeShapeType="1"/>
                          </wps:cNvCnPr>
                          <wps:spPr bwMode="auto">
                            <a:xfrm>
                              <a:off x="5856" y="2457"/>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4" name="Rectangle 91"/>
                          <wps:cNvSpPr>
                            <a:spLocks noChangeArrowheads="1"/>
                          </wps:cNvSpPr>
                          <wps:spPr bwMode="auto">
                            <a:xfrm>
                              <a:off x="5856" y="2457"/>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Line 92"/>
                          <wps:cNvCnPr>
                            <a:cxnSpLocks noChangeShapeType="1"/>
                          </wps:cNvCnPr>
                          <wps:spPr bwMode="auto">
                            <a:xfrm>
                              <a:off x="7269" y="2457"/>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6" name="Rectangle 93"/>
                          <wps:cNvSpPr>
                            <a:spLocks noChangeArrowheads="1"/>
                          </wps:cNvSpPr>
                          <wps:spPr bwMode="auto">
                            <a:xfrm>
                              <a:off x="7269" y="2457"/>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Line 94"/>
                          <wps:cNvCnPr>
                            <a:cxnSpLocks noChangeShapeType="1"/>
                          </wps:cNvCnPr>
                          <wps:spPr bwMode="auto">
                            <a:xfrm>
                              <a:off x="10458" y="2457"/>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8" name="Rectangle 95"/>
                          <wps:cNvSpPr>
                            <a:spLocks noChangeArrowheads="1"/>
                          </wps:cNvSpPr>
                          <wps:spPr bwMode="auto">
                            <a:xfrm>
                              <a:off x="10458" y="2457"/>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Line 96"/>
                          <wps:cNvCnPr>
                            <a:cxnSpLocks noChangeShapeType="1"/>
                          </wps:cNvCnPr>
                          <wps:spPr bwMode="auto">
                            <a:xfrm>
                              <a:off x="4569" y="2743"/>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0" name="Rectangle 97"/>
                          <wps:cNvSpPr>
                            <a:spLocks noChangeArrowheads="1"/>
                          </wps:cNvSpPr>
                          <wps:spPr bwMode="auto">
                            <a:xfrm>
                              <a:off x="4569" y="2743"/>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Line 98"/>
                          <wps:cNvCnPr>
                            <a:cxnSpLocks noChangeShapeType="1"/>
                          </wps:cNvCnPr>
                          <wps:spPr bwMode="auto">
                            <a:xfrm>
                              <a:off x="6563" y="2743"/>
                              <a:ext cx="6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2" name="Rectangle 99"/>
                          <wps:cNvSpPr>
                            <a:spLocks noChangeArrowheads="1"/>
                          </wps:cNvSpPr>
                          <wps:spPr bwMode="auto">
                            <a:xfrm>
                              <a:off x="6563" y="2743"/>
                              <a:ext cx="69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Line 100"/>
                          <wps:cNvCnPr>
                            <a:cxnSpLocks noChangeShapeType="1"/>
                          </wps:cNvCnPr>
                          <wps:spPr bwMode="auto">
                            <a:xfrm>
                              <a:off x="7842" y="2743"/>
                              <a:ext cx="259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4" name="Rectangle 101"/>
                          <wps:cNvSpPr>
                            <a:spLocks noChangeArrowheads="1"/>
                          </wps:cNvSpPr>
                          <wps:spPr bwMode="auto">
                            <a:xfrm>
                              <a:off x="7842" y="2743"/>
                              <a:ext cx="259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Line 102"/>
                          <wps:cNvCnPr>
                            <a:cxnSpLocks noChangeShapeType="1"/>
                          </wps:cNvCnPr>
                          <wps:spPr bwMode="auto">
                            <a:xfrm>
                              <a:off x="10458" y="274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6" name="Rectangle 103"/>
                          <wps:cNvSpPr>
                            <a:spLocks noChangeArrowheads="1"/>
                          </wps:cNvSpPr>
                          <wps:spPr bwMode="auto">
                            <a:xfrm>
                              <a:off x="10458" y="2743"/>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Line 104"/>
                          <wps:cNvCnPr>
                            <a:cxnSpLocks noChangeShapeType="1"/>
                          </wps:cNvCnPr>
                          <wps:spPr bwMode="auto">
                            <a:xfrm>
                              <a:off x="8" y="288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8" name="Rectangle 105"/>
                          <wps:cNvSpPr>
                            <a:spLocks noChangeArrowheads="1"/>
                          </wps:cNvSpPr>
                          <wps:spPr bwMode="auto">
                            <a:xfrm>
                              <a:off x="8" y="2886"/>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Line 106"/>
                          <wps:cNvCnPr>
                            <a:cxnSpLocks noChangeShapeType="1"/>
                          </wps:cNvCnPr>
                          <wps:spPr bwMode="auto">
                            <a:xfrm>
                              <a:off x="5856" y="288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0" name="Rectangle 107"/>
                          <wps:cNvSpPr>
                            <a:spLocks noChangeArrowheads="1"/>
                          </wps:cNvSpPr>
                          <wps:spPr bwMode="auto">
                            <a:xfrm>
                              <a:off x="5856" y="2886"/>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Line 108"/>
                          <wps:cNvCnPr>
                            <a:cxnSpLocks noChangeShapeType="1"/>
                          </wps:cNvCnPr>
                          <wps:spPr bwMode="auto">
                            <a:xfrm>
                              <a:off x="7269" y="288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2" name="Rectangle 109"/>
                          <wps:cNvSpPr>
                            <a:spLocks noChangeArrowheads="1"/>
                          </wps:cNvSpPr>
                          <wps:spPr bwMode="auto">
                            <a:xfrm>
                              <a:off x="7269" y="2886"/>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Line 110"/>
                          <wps:cNvCnPr>
                            <a:cxnSpLocks noChangeShapeType="1"/>
                          </wps:cNvCnPr>
                          <wps:spPr bwMode="auto">
                            <a:xfrm>
                              <a:off x="10458" y="288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4" name="Rectangle 111"/>
                          <wps:cNvSpPr>
                            <a:spLocks noChangeArrowheads="1"/>
                          </wps:cNvSpPr>
                          <wps:spPr bwMode="auto">
                            <a:xfrm>
                              <a:off x="10458" y="2886"/>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Line 112"/>
                          <wps:cNvCnPr>
                            <a:cxnSpLocks noChangeShapeType="1"/>
                          </wps:cNvCnPr>
                          <wps:spPr bwMode="auto">
                            <a:xfrm>
                              <a:off x="8" y="302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6" name="Rectangle 113"/>
                          <wps:cNvSpPr>
                            <a:spLocks noChangeArrowheads="1"/>
                          </wps:cNvSpPr>
                          <wps:spPr bwMode="auto">
                            <a:xfrm>
                              <a:off x="8" y="3029"/>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Line 114"/>
                          <wps:cNvCnPr>
                            <a:cxnSpLocks noChangeShapeType="1"/>
                          </wps:cNvCnPr>
                          <wps:spPr bwMode="auto">
                            <a:xfrm>
                              <a:off x="5856" y="302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8" name="Rectangle 115"/>
                          <wps:cNvSpPr>
                            <a:spLocks noChangeArrowheads="1"/>
                          </wps:cNvSpPr>
                          <wps:spPr bwMode="auto">
                            <a:xfrm>
                              <a:off x="5856" y="3029"/>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Line 116"/>
                          <wps:cNvCnPr>
                            <a:cxnSpLocks noChangeShapeType="1"/>
                          </wps:cNvCnPr>
                          <wps:spPr bwMode="auto">
                            <a:xfrm>
                              <a:off x="7269" y="302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0" name="Rectangle 117"/>
                          <wps:cNvSpPr>
                            <a:spLocks noChangeArrowheads="1"/>
                          </wps:cNvSpPr>
                          <wps:spPr bwMode="auto">
                            <a:xfrm>
                              <a:off x="7269" y="3029"/>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Line 118"/>
                          <wps:cNvCnPr>
                            <a:cxnSpLocks noChangeShapeType="1"/>
                          </wps:cNvCnPr>
                          <wps:spPr bwMode="auto">
                            <a:xfrm>
                              <a:off x="10458" y="302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2" name="Rectangle 119"/>
                          <wps:cNvSpPr>
                            <a:spLocks noChangeArrowheads="1"/>
                          </wps:cNvSpPr>
                          <wps:spPr bwMode="auto">
                            <a:xfrm>
                              <a:off x="10458" y="3029"/>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Line 120"/>
                          <wps:cNvCnPr>
                            <a:cxnSpLocks noChangeShapeType="1"/>
                          </wps:cNvCnPr>
                          <wps:spPr bwMode="auto">
                            <a:xfrm>
                              <a:off x="8" y="3173"/>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4" name="Rectangle 121"/>
                          <wps:cNvSpPr>
                            <a:spLocks noChangeArrowheads="1"/>
                          </wps:cNvSpPr>
                          <wps:spPr bwMode="auto">
                            <a:xfrm>
                              <a:off x="8" y="3173"/>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Line 122"/>
                          <wps:cNvCnPr>
                            <a:cxnSpLocks noChangeShapeType="1"/>
                          </wps:cNvCnPr>
                          <wps:spPr bwMode="auto">
                            <a:xfrm>
                              <a:off x="5856" y="3173"/>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6" name="Rectangle 123"/>
                          <wps:cNvSpPr>
                            <a:spLocks noChangeArrowheads="1"/>
                          </wps:cNvSpPr>
                          <wps:spPr bwMode="auto">
                            <a:xfrm>
                              <a:off x="5856" y="3173"/>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Line 124"/>
                          <wps:cNvCnPr>
                            <a:cxnSpLocks noChangeShapeType="1"/>
                          </wps:cNvCnPr>
                          <wps:spPr bwMode="auto">
                            <a:xfrm>
                              <a:off x="7269" y="3173"/>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8" name="Rectangle 125"/>
                          <wps:cNvSpPr>
                            <a:spLocks noChangeArrowheads="1"/>
                          </wps:cNvSpPr>
                          <wps:spPr bwMode="auto">
                            <a:xfrm>
                              <a:off x="7269" y="3173"/>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Line 126"/>
                          <wps:cNvCnPr>
                            <a:cxnSpLocks noChangeShapeType="1"/>
                          </wps:cNvCnPr>
                          <wps:spPr bwMode="auto">
                            <a:xfrm>
                              <a:off x="10458" y="317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0" name="Rectangle 127"/>
                          <wps:cNvSpPr>
                            <a:spLocks noChangeArrowheads="1"/>
                          </wps:cNvSpPr>
                          <wps:spPr bwMode="auto">
                            <a:xfrm>
                              <a:off x="10458" y="3173"/>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Line 128"/>
                          <wps:cNvCnPr>
                            <a:cxnSpLocks noChangeShapeType="1"/>
                          </wps:cNvCnPr>
                          <wps:spPr bwMode="auto">
                            <a:xfrm>
                              <a:off x="8" y="331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2" name="Rectangle 129"/>
                          <wps:cNvSpPr>
                            <a:spLocks noChangeArrowheads="1"/>
                          </wps:cNvSpPr>
                          <wps:spPr bwMode="auto">
                            <a:xfrm>
                              <a:off x="8" y="3316"/>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Line 130"/>
                          <wps:cNvCnPr>
                            <a:cxnSpLocks noChangeShapeType="1"/>
                          </wps:cNvCnPr>
                          <wps:spPr bwMode="auto">
                            <a:xfrm>
                              <a:off x="5856" y="331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4" name="Rectangle 131"/>
                          <wps:cNvSpPr>
                            <a:spLocks noChangeArrowheads="1"/>
                          </wps:cNvSpPr>
                          <wps:spPr bwMode="auto">
                            <a:xfrm>
                              <a:off x="5856" y="3316"/>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Line 132"/>
                          <wps:cNvCnPr>
                            <a:cxnSpLocks noChangeShapeType="1"/>
                          </wps:cNvCnPr>
                          <wps:spPr bwMode="auto">
                            <a:xfrm>
                              <a:off x="7269" y="331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6" name="Rectangle 133"/>
                          <wps:cNvSpPr>
                            <a:spLocks noChangeArrowheads="1"/>
                          </wps:cNvSpPr>
                          <wps:spPr bwMode="auto">
                            <a:xfrm>
                              <a:off x="7269" y="3316"/>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Line 134"/>
                          <wps:cNvCnPr>
                            <a:cxnSpLocks noChangeShapeType="1"/>
                          </wps:cNvCnPr>
                          <wps:spPr bwMode="auto">
                            <a:xfrm>
                              <a:off x="10458" y="331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8" name="Rectangle 135"/>
                          <wps:cNvSpPr>
                            <a:spLocks noChangeArrowheads="1"/>
                          </wps:cNvSpPr>
                          <wps:spPr bwMode="auto">
                            <a:xfrm>
                              <a:off x="10458" y="3316"/>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Line 136"/>
                          <wps:cNvCnPr>
                            <a:cxnSpLocks noChangeShapeType="1"/>
                          </wps:cNvCnPr>
                          <wps:spPr bwMode="auto">
                            <a:xfrm>
                              <a:off x="8" y="345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0" name="Rectangle 137"/>
                          <wps:cNvSpPr>
                            <a:spLocks noChangeArrowheads="1"/>
                          </wps:cNvSpPr>
                          <wps:spPr bwMode="auto">
                            <a:xfrm>
                              <a:off x="8" y="3459"/>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Line 138"/>
                          <wps:cNvCnPr>
                            <a:cxnSpLocks noChangeShapeType="1"/>
                          </wps:cNvCnPr>
                          <wps:spPr bwMode="auto">
                            <a:xfrm>
                              <a:off x="5856" y="345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2" name="Rectangle 139"/>
                          <wps:cNvSpPr>
                            <a:spLocks noChangeArrowheads="1"/>
                          </wps:cNvSpPr>
                          <wps:spPr bwMode="auto">
                            <a:xfrm>
                              <a:off x="5856" y="3459"/>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Line 140"/>
                          <wps:cNvCnPr>
                            <a:cxnSpLocks noChangeShapeType="1"/>
                          </wps:cNvCnPr>
                          <wps:spPr bwMode="auto">
                            <a:xfrm>
                              <a:off x="7269" y="345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4" name="Rectangle 141"/>
                          <wps:cNvSpPr>
                            <a:spLocks noChangeArrowheads="1"/>
                          </wps:cNvSpPr>
                          <wps:spPr bwMode="auto">
                            <a:xfrm>
                              <a:off x="7269" y="3459"/>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Line 142"/>
                          <wps:cNvCnPr>
                            <a:cxnSpLocks noChangeShapeType="1"/>
                          </wps:cNvCnPr>
                          <wps:spPr bwMode="auto">
                            <a:xfrm>
                              <a:off x="10458" y="345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6" name="Rectangle 143"/>
                          <wps:cNvSpPr>
                            <a:spLocks noChangeArrowheads="1"/>
                          </wps:cNvSpPr>
                          <wps:spPr bwMode="auto">
                            <a:xfrm>
                              <a:off x="10458" y="3459"/>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Line 144"/>
                          <wps:cNvCnPr>
                            <a:cxnSpLocks noChangeShapeType="1"/>
                          </wps:cNvCnPr>
                          <wps:spPr bwMode="auto">
                            <a:xfrm>
                              <a:off x="8" y="3602"/>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8" name="Rectangle 145"/>
                          <wps:cNvSpPr>
                            <a:spLocks noChangeArrowheads="1"/>
                          </wps:cNvSpPr>
                          <wps:spPr bwMode="auto">
                            <a:xfrm>
                              <a:off x="8" y="3602"/>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Line 146"/>
                          <wps:cNvCnPr>
                            <a:cxnSpLocks noChangeShapeType="1"/>
                          </wps:cNvCnPr>
                          <wps:spPr bwMode="auto">
                            <a:xfrm>
                              <a:off x="5856" y="3602"/>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0" name="Rectangle 147"/>
                          <wps:cNvSpPr>
                            <a:spLocks noChangeArrowheads="1"/>
                          </wps:cNvSpPr>
                          <wps:spPr bwMode="auto">
                            <a:xfrm>
                              <a:off x="5856" y="3602"/>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Line 148"/>
                          <wps:cNvCnPr>
                            <a:cxnSpLocks noChangeShapeType="1"/>
                          </wps:cNvCnPr>
                          <wps:spPr bwMode="auto">
                            <a:xfrm>
                              <a:off x="7269" y="3602"/>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2" name="Rectangle 149"/>
                          <wps:cNvSpPr>
                            <a:spLocks noChangeArrowheads="1"/>
                          </wps:cNvSpPr>
                          <wps:spPr bwMode="auto">
                            <a:xfrm>
                              <a:off x="7269" y="3602"/>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 name="Line 150"/>
                          <wps:cNvCnPr>
                            <a:cxnSpLocks noChangeShapeType="1"/>
                          </wps:cNvCnPr>
                          <wps:spPr bwMode="auto">
                            <a:xfrm>
                              <a:off x="10458" y="3602"/>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4" name="Rectangle 151"/>
                          <wps:cNvSpPr>
                            <a:spLocks noChangeArrowheads="1"/>
                          </wps:cNvSpPr>
                          <wps:spPr bwMode="auto">
                            <a:xfrm>
                              <a:off x="10458" y="3602"/>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 name="Rectangle 152"/>
                          <wps:cNvSpPr>
                            <a:spLocks noChangeArrowheads="1"/>
                          </wps:cNvSpPr>
                          <wps:spPr bwMode="auto">
                            <a:xfrm>
                              <a:off x="-8" y="1885"/>
                              <a:ext cx="16" cy="19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Line 153"/>
                          <wps:cNvCnPr>
                            <a:cxnSpLocks noChangeShapeType="1"/>
                          </wps:cNvCnPr>
                          <wps:spPr bwMode="auto">
                            <a:xfrm>
                              <a:off x="278"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7" name="Rectangle 154"/>
                          <wps:cNvSpPr>
                            <a:spLocks noChangeArrowheads="1"/>
                          </wps:cNvSpPr>
                          <wps:spPr bwMode="auto">
                            <a:xfrm>
                              <a:off x="278"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Line 155"/>
                          <wps:cNvCnPr>
                            <a:cxnSpLocks noChangeShapeType="1"/>
                          </wps:cNvCnPr>
                          <wps:spPr bwMode="auto">
                            <a:xfrm>
                              <a:off x="614"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9" name="Rectangle 156"/>
                          <wps:cNvSpPr>
                            <a:spLocks noChangeArrowheads="1"/>
                          </wps:cNvSpPr>
                          <wps:spPr bwMode="auto">
                            <a:xfrm>
                              <a:off x="614"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 name="Line 157"/>
                          <wps:cNvCnPr>
                            <a:cxnSpLocks noChangeShapeType="1"/>
                          </wps:cNvCnPr>
                          <wps:spPr bwMode="auto">
                            <a:xfrm>
                              <a:off x="2886"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1" name="Rectangle 158"/>
                          <wps:cNvSpPr>
                            <a:spLocks noChangeArrowheads="1"/>
                          </wps:cNvSpPr>
                          <wps:spPr bwMode="auto">
                            <a:xfrm>
                              <a:off x="2886"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 name="Line 159"/>
                          <wps:cNvCnPr>
                            <a:cxnSpLocks noChangeShapeType="1"/>
                          </wps:cNvCnPr>
                          <wps:spPr bwMode="auto">
                            <a:xfrm>
                              <a:off x="328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3" name="Rectangle 160"/>
                          <wps:cNvSpPr>
                            <a:spLocks noChangeArrowheads="1"/>
                          </wps:cNvSpPr>
                          <wps:spPr bwMode="auto">
                            <a:xfrm>
                              <a:off x="3281"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 name="Line 161"/>
                          <wps:cNvCnPr>
                            <a:cxnSpLocks noChangeShapeType="1"/>
                          </wps:cNvCnPr>
                          <wps:spPr bwMode="auto">
                            <a:xfrm>
                              <a:off x="392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5" name="Rectangle 162"/>
                          <wps:cNvSpPr>
                            <a:spLocks noChangeArrowheads="1"/>
                          </wps:cNvSpPr>
                          <wps:spPr bwMode="auto">
                            <a:xfrm>
                              <a:off x="3921"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Line 163"/>
                          <wps:cNvCnPr>
                            <a:cxnSpLocks noChangeShapeType="1"/>
                          </wps:cNvCnPr>
                          <wps:spPr bwMode="auto">
                            <a:xfrm>
                              <a:off x="4560"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7" name="Rectangle 164"/>
                          <wps:cNvSpPr>
                            <a:spLocks noChangeArrowheads="1"/>
                          </wps:cNvSpPr>
                          <wps:spPr bwMode="auto">
                            <a:xfrm>
                              <a:off x="4560"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Line 165"/>
                          <wps:cNvCnPr>
                            <a:cxnSpLocks noChangeShapeType="1"/>
                          </wps:cNvCnPr>
                          <wps:spPr bwMode="auto">
                            <a:xfrm>
                              <a:off x="5107" y="1902"/>
                              <a:ext cx="0" cy="18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9" name="Rectangle 166"/>
                          <wps:cNvSpPr>
                            <a:spLocks noChangeArrowheads="1"/>
                          </wps:cNvSpPr>
                          <wps:spPr bwMode="auto">
                            <a:xfrm>
                              <a:off x="5107" y="1902"/>
                              <a:ext cx="9" cy="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167"/>
                          <wps:cNvSpPr>
                            <a:spLocks noChangeArrowheads="1"/>
                          </wps:cNvSpPr>
                          <wps:spPr bwMode="auto">
                            <a:xfrm>
                              <a:off x="5839"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168"/>
                          <wps:cNvSpPr>
                            <a:spLocks noChangeArrowheads="1"/>
                          </wps:cNvSpPr>
                          <wps:spPr bwMode="auto">
                            <a:xfrm>
                              <a:off x="7253" y="1902"/>
                              <a:ext cx="16"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169"/>
                          <wps:cNvSpPr>
                            <a:spLocks noChangeArrowheads="1"/>
                          </wps:cNvSpPr>
                          <wps:spPr bwMode="auto">
                            <a:xfrm>
                              <a:off x="10441"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170"/>
                          <wps:cNvSpPr>
                            <a:spLocks noChangeArrowheads="1"/>
                          </wps:cNvSpPr>
                          <wps:spPr bwMode="auto">
                            <a:xfrm>
                              <a:off x="11636"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171"/>
                          <wps:cNvSpPr>
                            <a:spLocks noChangeArrowheads="1"/>
                          </wps:cNvSpPr>
                          <wps:spPr bwMode="auto">
                            <a:xfrm>
                              <a:off x="14808"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Line 172"/>
                          <wps:cNvCnPr>
                            <a:cxnSpLocks noChangeShapeType="1"/>
                          </wps:cNvCnPr>
                          <wps:spPr bwMode="auto">
                            <a:xfrm>
                              <a:off x="6554"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6" name="Rectangle 173"/>
                          <wps:cNvSpPr>
                            <a:spLocks noChangeArrowheads="1"/>
                          </wps:cNvSpPr>
                          <wps:spPr bwMode="auto">
                            <a:xfrm>
                              <a:off x="6554"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Line 174"/>
                          <wps:cNvCnPr>
                            <a:cxnSpLocks noChangeShapeType="1"/>
                          </wps:cNvCnPr>
                          <wps:spPr bwMode="auto">
                            <a:xfrm>
                              <a:off x="783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8" name="Rectangle 175"/>
                          <wps:cNvSpPr>
                            <a:spLocks noChangeArrowheads="1"/>
                          </wps:cNvSpPr>
                          <wps:spPr bwMode="auto">
                            <a:xfrm>
                              <a:off x="7833"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Line 176"/>
                          <wps:cNvCnPr>
                            <a:cxnSpLocks noChangeShapeType="1"/>
                          </wps:cNvCnPr>
                          <wps:spPr bwMode="auto">
                            <a:xfrm>
                              <a:off x="847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0" name="Rectangle 177"/>
                          <wps:cNvSpPr>
                            <a:spLocks noChangeArrowheads="1"/>
                          </wps:cNvSpPr>
                          <wps:spPr bwMode="auto">
                            <a:xfrm>
                              <a:off x="8473"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Line 178"/>
                          <wps:cNvCnPr>
                            <a:cxnSpLocks noChangeShapeType="1"/>
                          </wps:cNvCnPr>
                          <wps:spPr bwMode="auto">
                            <a:xfrm>
                              <a:off x="9171"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2" name="Rectangle 179"/>
                          <wps:cNvSpPr>
                            <a:spLocks noChangeArrowheads="1"/>
                          </wps:cNvSpPr>
                          <wps:spPr bwMode="auto">
                            <a:xfrm>
                              <a:off x="9171"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Line 180"/>
                          <wps:cNvCnPr>
                            <a:cxnSpLocks noChangeShapeType="1"/>
                          </wps:cNvCnPr>
                          <wps:spPr bwMode="auto">
                            <a:xfrm>
                              <a:off x="9810"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81"/>
                          <wps:cNvSpPr>
                            <a:spLocks noChangeArrowheads="1"/>
                          </wps:cNvSpPr>
                          <wps:spPr bwMode="auto">
                            <a:xfrm>
                              <a:off x="9810"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Line 182"/>
                          <wps:cNvCnPr>
                            <a:cxnSpLocks noChangeShapeType="1"/>
                          </wps:cNvCnPr>
                          <wps:spPr bwMode="auto">
                            <a:xfrm>
                              <a:off x="1099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6" name="Rectangle 183"/>
                          <wps:cNvSpPr>
                            <a:spLocks noChangeArrowheads="1"/>
                          </wps:cNvSpPr>
                          <wps:spPr bwMode="auto">
                            <a:xfrm>
                              <a:off x="1099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Line 184"/>
                          <wps:cNvCnPr>
                            <a:cxnSpLocks noChangeShapeType="1"/>
                          </wps:cNvCnPr>
                          <wps:spPr bwMode="auto">
                            <a:xfrm>
                              <a:off x="1221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8" name="Rectangle 185"/>
                          <wps:cNvSpPr>
                            <a:spLocks noChangeArrowheads="1"/>
                          </wps:cNvSpPr>
                          <wps:spPr bwMode="auto">
                            <a:xfrm>
                              <a:off x="1221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Line 186"/>
                          <wps:cNvCnPr>
                            <a:cxnSpLocks noChangeShapeType="1"/>
                          </wps:cNvCnPr>
                          <wps:spPr bwMode="auto">
                            <a:xfrm>
                              <a:off x="12856"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0" name="Rectangle 187"/>
                          <wps:cNvSpPr>
                            <a:spLocks noChangeArrowheads="1"/>
                          </wps:cNvSpPr>
                          <wps:spPr bwMode="auto">
                            <a:xfrm>
                              <a:off x="12856"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Line 188"/>
                          <wps:cNvCnPr>
                            <a:cxnSpLocks noChangeShapeType="1"/>
                          </wps:cNvCnPr>
                          <wps:spPr bwMode="auto">
                            <a:xfrm>
                              <a:off x="13538"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2" name="Rectangle 189"/>
                          <wps:cNvSpPr>
                            <a:spLocks noChangeArrowheads="1"/>
                          </wps:cNvSpPr>
                          <wps:spPr bwMode="auto">
                            <a:xfrm>
                              <a:off x="13538"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Line 190"/>
                          <wps:cNvCnPr>
                            <a:cxnSpLocks noChangeShapeType="1"/>
                          </wps:cNvCnPr>
                          <wps:spPr bwMode="auto">
                            <a:xfrm>
                              <a:off x="1417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4" name="Rectangle 191"/>
                          <wps:cNvSpPr>
                            <a:spLocks noChangeArrowheads="1"/>
                          </wps:cNvSpPr>
                          <wps:spPr bwMode="auto">
                            <a:xfrm>
                              <a:off x="1417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192"/>
                          <wps:cNvSpPr>
                            <a:spLocks noChangeArrowheads="1"/>
                          </wps:cNvSpPr>
                          <wps:spPr bwMode="auto">
                            <a:xfrm>
                              <a:off x="8" y="1885"/>
                              <a:ext cx="1481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Line 193"/>
                          <wps:cNvCnPr>
                            <a:cxnSpLocks noChangeShapeType="1"/>
                          </wps:cNvCnPr>
                          <wps:spPr bwMode="auto">
                            <a:xfrm>
                              <a:off x="11653" y="2457"/>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7" name="Rectangle 194"/>
                          <wps:cNvSpPr>
                            <a:spLocks noChangeArrowheads="1"/>
                          </wps:cNvSpPr>
                          <wps:spPr bwMode="auto">
                            <a:xfrm>
                              <a:off x="11653" y="2457"/>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Line 195"/>
                          <wps:cNvCnPr>
                            <a:cxnSpLocks noChangeShapeType="1"/>
                          </wps:cNvCnPr>
                          <wps:spPr bwMode="auto">
                            <a:xfrm>
                              <a:off x="12225" y="2743"/>
                              <a:ext cx="258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9" name="Rectangle 196"/>
                          <wps:cNvSpPr>
                            <a:spLocks noChangeArrowheads="1"/>
                          </wps:cNvSpPr>
                          <wps:spPr bwMode="auto">
                            <a:xfrm>
                              <a:off x="12225" y="2743"/>
                              <a:ext cx="258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Line 197"/>
                          <wps:cNvCnPr>
                            <a:cxnSpLocks noChangeShapeType="1"/>
                          </wps:cNvCnPr>
                          <wps:spPr bwMode="auto">
                            <a:xfrm>
                              <a:off x="11653" y="288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1" name="Rectangle 198"/>
                          <wps:cNvSpPr>
                            <a:spLocks noChangeArrowheads="1"/>
                          </wps:cNvSpPr>
                          <wps:spPr bwMode="auto">
                            <a:xfrm>
                              <a:off x="11653" y="2886"/>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Line 199"/>
                          <wps:cNvCnPr>
                            <a:cxnSpLocks noChangeShapeType="1"/>
                          </wps:cNvCnPr>
                          <wps:spPr bwMode="auto">
                            <a:xfrm>
                              <a:off x="11653" y="3029"/>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3" name="Rectangle 200"/>
                          <wps:cNvSpPr>
                            <a:spLocks noChangeArrowheads="1"/>
                          </wps:cNvSpPr>
                          <wps:spPr bwMode="auto">
                            <a:xfrm>
                              <a:off x="11653" y="3029"/>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Line 201"/>
                          <wps:cNvCnPr>
                            <a:cxnSpLocks noChangeShapeType="1"/>
                          </wps:cNvCnPr>
                          <wps:spPr bwMode="auto">
                            <a:xfrm>
                              <a:off x="11653" y="3173"/>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5" name="Rectangle 202"/>
                          <wps:cNvSpPr>
                            <a:spLocks noChangeArrowheads="1"/>
                          </wps:cNvSpPr>
                          <wps:spPr bwMode="auto">
                            <a:xfrm>
                              <a:off x="11653" y="3173"/>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Line 203"/>
                          <wps:cNvCnPr>
                            <a:cxnSpLocks noChangeShapeType="1"/>
                          </wps:cNvCnPr>
                          <wps:spPr bwMode="auto">
                            <a:xfrm>
                              <a:off x="11653" y="331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7" name="Rectangle 204"/>
                          <wps:cNvSpPr>
                            <a:spLocks noChangeArrowheads="1"/>
                          </wps:cNvSpPr>
                          <wps:spPr bwMode="auto">
                            <a:xfrm>
                              <a:off x="11653" y="3316"/>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498" name="Line 205"/>
                        <wps:cNvCnPr>
                          <a:cxnSpLocks noChangeShapeType="1"/>
                        </wps:cNvCnPr>
                        <wps:spPr bwMode="auto">
                          <a:xfrm>
                            <a:off x="7404735" y="2196465"/>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9" name="Rectangle 206"/>
                        <wps:cNvSpPr>
                          <a:spLocks noChangeArrowheads="1"/>
                        </wps:cNvSpPr>
                        <wps:spPr bwMode="auto">
                          <a:xfrm>
                            <a:off x="7404735" y="2196465"/>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 name="Line 207"/>
                        <wps:cNvCnPr>
                          <a:cxnSpLocks noChangeShapeType="1"/>
                        </wps:cNvCnPr>
                        <wps:spPr bwMode="auto">
                          <a:xfrm>
                            <a:off x="7404735" y="2287270"/>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1" name="Rectangle 208"/>
                        <wps:cNvSpPr>
                          <a:spLocks noChangeArrowheads="1"/>
                        </wps:cNvSpPr>
                        <wps:spPr bwMode="auto">
                          <a:xfrm>
                            <a:off x="7404735" y="2287270"/>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Rectangle 209"/>
                        <wps:cNvSpPr>
                          <a:spLocks noChangeArrowheads="1"/>
                        </wps:cNvSpPr>
                        <wps:spPr bwMode="auto">
                          <a:xfrm>
                            <a:off x="10160" y="2404745"/>
                            <a:ext cx="94087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0C2796E" id="Pamatne 1503" o:spid="_x0000_s1027" editas="canvas" style="position:absolute;left:0;text-align:left;margin-left:24.3pt;margin-top:8.5pt;width:741.65pt;height:271.35pt;z-index:251659264" coordsize="94189,3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4189;height:34461;visibility:visible;mso-wrap-style:square">
                  <v:fill o:detectmouseclick="t"/>
                  <v:path o:connecttype="none"/>
                </v:shape>
                <v:group id="Group 4" o:spid="_x0000_s1029" style="position:absolute;top:107;width:94189;height:34017" coordorigin="-8,17" coordsize="14833,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">
                  <v:rect id="Rectangle 5" o:spid="_x0000_s1030" style="position:absolute;top:1893;width:148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" fillcolor="#d9d9d9" stroked="f"/>
                  <v:rect id="Rectangle 6" o:spid="_x0000_s1031" style="position:absolute;top:3602;width:148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" fillcolor="#d9d9d9" stroked="f"/>
                  <v:rect id="Rectangle 7" o:spid="_x0000_s1032" style="position:absolute;left:25;top:17;width:4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hywAAAAN0AAAAPAAAAZHJzL2Rvd25yZXYueG1sRE/NisIw&#10;EL4v+A5hBG9rqge3VK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VhUocsAAAADdAAAADwAAAAAA&#10;AAAAAAAAAAAHAgAAZHJzL2Rvd25yZXYueG1sUEsFBgAAAAADAAMAtwAAAPQCAAAAAA==&#10;" filled="f" stroked="f">
                    <v:textbox style="mso-fit-shape-to-text:t" inset="0,0,0,0">
                      <w:txbxContent>
                        <w:p w14:paraId="4AF264FD" w14:textId="77777777" w:rsidR="00C800DE" w:rsidRDefault="00C800DE" w:rsidP="00C800DE">
                          <w:r>
                            <w:rPr>
                              <w:color w:val="000000"/>
                              <w:sz w:val="10"/>
                              <w:szCs w:val="10"/>
                              <w:lang w:val="en-US"/>
                            </w:rPr>
                            <w:t>Līgums Nr.</w:t>
                          </w:r>
                        </w:p>
                      </w:txbxContent>
                    </v:textbox>
                  </v:rect>
                  <v:rect id="Rectangle 8" o:spid="_x0000_s1033" style="position:absolute;left:4644;top:1910;width:3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" filled="f" stroked="f">
                    <v:textbox style="mso-fit-shape-to-text:t" inset="0,0,0,0">
                      <w:txbxContent>
                        <w:p w14:paraId="6E494B91" w14:textId="77777777" w:rsidR="00C800DE" w:rsidRDefault="00C800DE" w:rsidP="00C800DE">
                          <w:r>
                            <w:rPr>
                              <w:color w:val="000000"/>
                              <w:sz w:val="10"/>
                              <w:szCs w:val="10"/>
                              <w:lang w:val="en-US"/>
                            </w:rPr>
                            <w:t xml:space="preserve">Vienības </w:t>
                          </w:r>
                        </w:p>
                      </w:txbxContent>
                    </v:textbox>
                  </v:rect>
                  <v:rect id="Rectangle 9" o:spid="_x0000_s1034" style="position:absolute;left:4644;top:2053;width:3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mbwAAAAN0AAAAPAAAAZHJzL2Rvd25yZXYueG1sRE/NisIw&#10;EL4v+A5hBG9rqgfpVq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SMYZm8AAAADdAAAADwAAAAAA&#10;AAAAAAAAAAAHAgAAZHJzL2Rvd25yZXYueG1sUEsFBgAAAAADAAMAtwAAAPQCAAAAAA==&#10;" filled="f" stroked="f">
                    <v:textbox style="mso-fit-shape-to-text:t" inset="0,0,0,0">
                      <w:txbxContent>
                        <w:p w14:paraId="43454D3F" w14:textId="77777777" w:rsidR="00C800DE" w:rsidRDefault="00C800DE" w:rsidP="00C800DE">
                          <w:r>
                            <w:rPr>
                              <w:color w:val="000000"/>
                              <w:sz w:val="10"/>
                              <w:szCs w:val="10"/>
                              <w:lang w:val="en-US"/>
                            </w:rPr>
                            <w:t xml:space="preserve">izmaksas </w:t>
                          </w:r>
                        </w:p>
                      </w:txbxContent>
                    </v:textbox>
                  </v:rect>
                  <v:rect id="Rectangle 10" o:spid="_x0000_s1035" style="position:absolute;left:4602;top:2196;width:4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" filled="f" stroked="f">
                    <v:textbox style="mso-fit-shape-to-text:t" inset="0,0,0,0">
                      <w:txbxContent>
                        <w:p w14:paraId="30409F94" w14:textId="77777777" w:rsidR="00C800DE" w:rsidRDefault="00C800DE" w:rsidP="00C800DE">
                          <w:r>
                            <w:rPr>
                              <w:color w:val="000000"/>
                              <w:sz w:val="10"/>
                              <w:szCs w:val="10"/>
                              <w:lang w:val="en-US"/>
                            </w:rPr>
                            <w:t xml:space="preserve">saskaņā ar </w:t>
                          </w:r>
                        </w:p>
                      </w:txbxContent>
                    </v:textbox>
                  </v:rect>
                  <v:rect id="Rectangle 11" o:spid="_x0000_s1036" style="position:absolute;left:4745;top:2339;width:1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NAwAAAAN0AAAAPAAAAZHJzL2Rvd25yZXYueG1sRE/NisIw&#10;EL4v+A5hBG9rWg/iVq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M2mDQMAAAADdAAAADwAAAAAA&#10;AAAAAAAAAAAHAgAAZHJzL2Rvd25yZXYueG1sUEsFBgAAAAADAAMAtwAAAPQCAAAAAA==&#10;" filled="f" stroked="f">
                    <v:textbox style="mso-fit-shape-to-text:t" inset="0,0,0,0">
                      <w:txbxContent>
                        <w:p w14:paraId="61D3DBD1" w14:textId="77777777" w:rsidR="00C800DE" w:rsidRDefault="00C800DE" w:rsidP="00C800DE">
                          <w:r>
                            <w:rPr>
                              <w:color w:val="000000"/>
                              <w:sz w:val="10"/>
                              <w:szCs w:val="10"/>
                              <w:lang w:val="en-US"/>
                            </w:rPr>
                            <w:t>tāmi</w:t>
                          </w:r>
                        </w:p>
                      </w:txbxContent>
                    </v:textbox>
                  </v:rect>
                  <v:rect id="Rectangle 12" o:spid="_x0000_s1037" style="position:absolute;left:5183;top:2045;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03wAAAAN0AAAAPAAAAZHJzL2Rvd25yZXYueG1sRE/NisIw&#10;EL4v+A5hBG9rag/ido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w7sdN8AAAADdAAAADwAAAAAA&#10;AAAAAAAAAAAHAgAAZHJzL2Rvd25yZXYueG1sUEsFBgAAAAADAAMAtwAAAPQCAAAAAA==&#10;" filled="f" stroked="f">
                    <v:textbox style="mso-fit-shape-to-text:t" inset="0,0,0,0">
                      <w:txbxContent>
                        <w:p w14:paraId="2863C2EF" w14:textId="77777777" w:rsidR="00C800DE" w:rsidRDefault="00C800DE" w:rsidP="00C800DE">
                          <w:r>
                            <w:rPr>
                              <w:color w:val="000000"/>
                              <w:sz w:val="10"/>
                              <w:szCs w:val="10"/>
                              <w:lang w:val="en-US"/>
                            </w:rPr>
                            <w:t xml:space="preserve">Kopā uz visu </w:t>
                          </w:r>
                        </w:p>
                      </w:txbxContent>
                    </v:textbox>
                  </v:rect>
                  <v:rect id="Rectangle 13" o:spid="_x0000_s1038" style="position:absolute;left:5317;top:2188;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iswAAAAN0AAAAPAAAAZHJzL2Rvd25yZXYueG1sRE/bisIw&#10;EH0X/Icwgm+aqrC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rPe4rMAAAADdAAAADwAAAAAA&#10;AAAAAAAAAAAHAgAAZHJzL2Rvd25yZXYueG1sUEsFBgAAAAADAAMAtwAAAPQCAAAAAA==&#10;" filled="f" stroked="f">
                    <v:textbox style="mso-fit-shape-to-text:t" inset="0,0,0,0">
                      <w:txbxContent>
                        <w:p w14:paraId="4C7B6383" w14:textId="77777777" w:rsidR="00C800DE" w:rsidRDefault="00C800DE" w:rsidP="00C800DE">
                          <w:r>
                            <w:rPr>
                              <w:color w:val="000000"/>
                              <w:sz w:val="10"/>
                              <w:szCs w:val="10"/>
                              <w:lang w:val="en-US"/>
                            </w:rPr>
                            <w:t>apjomu</w:t>
                          </w:r>
                        </w:p>
                      </w:txbxContent>
                    </v:textbox>
                  </v:rect>
                  <v:rect id="Rectangle 14" o:spid="_x0000_s1039" style="position:absolute;left:472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DYwAAAAN0AAAAPAAAAZHJzL2Rvd25yZXYueG1sRE/bisIw&#10;EH0X/Icwgm+aKrK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Ix4g2MAAAADdAAAADwAAAAAA&#10;AAAAAAAAAAAHAgAAZHJzL2Rvd25yZXYueG1sUEsFBgAAAAADAAMAtwAAAPQCAAAAAA==&#10;" filled="f" stroked="f">
                    <v:textbox style="mso-fit-shape-to-text:t" inset="0,0,0,0">
                      <w:txbxContent>
                        <w:p w14:paraId="49E75A59" w14:textId="77777777" w:rsidR="00C800DE" w:rsidRDefault="00C800DE" w:rsidP="00C800DE">
                          <w:r>
                            <w:rPr>
                              <w:color w:val="000000"/>
                              <w:sz w:val="10"/>
                              <w:szCs w:val="10"/>
                              <w:lang w:val="en-US"/>
                            </w:rPr>
                            <w:t>Kopā</w:t>
                          </w:r>
                        </w:p>
                      </w:txbxContent>
                    </v:textbox>
                  </v:rect>
                  <v:rect id="Rectangle 15" o:spid="_x0000_s1040" style="position:absolute;left:534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DwAAAAN0AAAAPAAAAZHJzL2Rvd25yZXYueG1sRE/bisIw&#10;EH0X/Icwgm+aKri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TFKFQ8AAAADdAAAADwAAAAAA&#10;AAAAAAAAAAAHAgAAZHJzL2Rvd25yZXYueG1sUEsFBgAAAAADAAMAtwAAAPQCAAAAAA==&#10;" filled="f" stroked="f">
                    <v:textbox style="mso-fit-shape-to-text:t" inset="0,0,0,0">
                      <w:txbxContent>
                        <w:p w14:paraId="5235D37D" w14:textId="77777777" w:rsidR="00C800DE" w:rsidRDefault="00C800DE" w:rsidP="00C800DE">
                          <w:r>
                            <w:rPr>
                              <w:color w:val="000000"/>
                              <w:sz w:val="10"/>
                              <w:szCs w:val="10"/>
                              <w:lang w:val="en-US"/>
                            </w:rPr>
                            <w:t xml:space="preserve">Summa </w:t>
                          </w:r>
                        </w:p>
                      </w:txbxContent>
                    </v:textbox>
                  </v:rect>
                  <v:rect id="Rectangle 16" o:spid="_x0000_s1041" style="position:absolute;left:677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s0wAAAAN0AAAAPAAAAZHJzL2Rvd25yZXYueG1sRE/NisIw&#10;EL4L+w5hBG821YO4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vIAbNMAAAADdAAAADwAAAAAA&#10;AAAAAAAAAAAHAgAAZHJzL2Rvd25yZXYueG1sUEsFBgAAAAADAAMAtwAAAPQCAAAAAA==&#10;" filled="f" stroked="f">
                    <v:textbox style="mso-fit-shape-to-text:t" inset="0,0,0,0">
                      <w:txbxContent>
                        <w:p w14:paraId="5EF02FCE" w14:textId="77777777" w:rsidR="00C800DE" w:rsidRDefault="00C800DE" w:rsidP="00C800DE">
                          <w:r>
                            <w:rPr>
                              <w:color w:val="000000"/>
                              <w:sz w:val="10"/>
                              <w:szCs w:val="10"/>
                              <w:lang w:val="en-US"/>
                            </w:rPr>
                            <w:t xml:space="preserve">Summa </w:t>
                          </w:r>
                        </w:p>
                      </w:txbxContent>
                    </v:textbox>
                  </v:rect>
                  <v:rect id="Rectangle 17" o:spid="_x0000_s1042" style="position:absolute;left:7951;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" filled="f" stroked="f">
                    <v:textbox style="mso-fit-shape-to-text:t" inset="0,0,0,0">
                      <w:txbxContent>
                        <w:p w14:paraId="668C32EA" w14:textId="77777777" w:rsidR="00C800DE" w:rsidRDefault="00C800DE" w:rsidP="00C800DE">
                          <w:r>
                            <w:rPr>
                              <w:color w:val="000000"/>
                              <w:sz w:val="10"/>
                              <w:szCs w:val="10"/>
                              <w:lang w:val="en-US"/>
                            </w:rPr>
                            <w:t>Darba alga</w:t>
                          </w:r>
                        </w:p>
                      </w:txbxContent>
                    </v:textbox>
                  </v:rect>
                  <v:rect id="Rectangle 18" o:spid="_x0000_s1043" style="position:absolute;left:8515;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" filled="f" stroked="f">
                    <v:textbox style="mso-fit-shape-to-text:t" inset="0,0,0,0">
                      <w:txbxContent>
                        <w:p w14:paraId="6C570E9A" w14:textId="77777777" w:rsidR="00C800DE" w:rsidRDefault="00C800DE" w:rsidP="00C800DE">
                          <w:r>
                            <w:rPr>
                              <w:color w:val="000000"/>
                              <w:sz w:val="10"/>
                              <w:szCs w:val="10"/>
                              <w:lang w:val="en-US"/>
                            </w:rPr>
                            <w:t>Būvizstrādājumi</w:t>
                          </w:r>
                        </w:p>
                      </w:txbxContent>
                    </v:textbox>
                  </v:rect>
                  <v:rect id="Rectangle 19" o:spid="_x0000_s1044" style="position:absolute;left:9280;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" filled="f" stroked="f">
                    <v:textbox style="mso-fit-shape-to-text:t" inset="0,0,0,0">
                      <w:txbxContent>
                        <w:p w14:paraId="1A70FE92" w14:textId="77777777" w:rsidR="00C800DE" w:rsidRDefault="00C800DE" w:rsidP="00C800DE">
                          <w:r>
                            <w:rPr>
                              <w:color w:val="000000"/>
                              <w:sz w:val="10"/>
                              <w:szCs w:val="10"/>
                              <w:lang w:val="en-US"/>
                            </w:rPr>
                            <w:t>Mehānismi</w:t>
                          </w:r>
                        </w:p>
                      </w:txbxContent>
                    </v:textbox>
                  </v:rect>
                  <v:rect id="Rectangle 20" o:spid="_x0000_s1045" style="position:absolute;left:9995;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" filled="f" stroked="f">
                    <v:textbox style="mso-fit-shape-to-text:t" inset="0,0,0,0">
                      <w:txbxContent>
                        <w:p w14:paraId="4B05132F" w14:textId="77777777" w:rsidR="00C800DE" w:rsidRDefault="00C800DE" w:rsidP="00C800DE">
                          <w:r>
                            <w:rPr>
                              <w:color w:val="000000"/>
                              <w:sz w:val="10"/>
                              <w:szCs w:val="10"/>
                              <w:lang w:val="en-US"/>
                            </w:rPr>
                            <w:t xml:space="preserve">Summa </w:t>
                          </w:r>
                        </w:p>
                      </w:txbxContent>
                    </v:textbox>
                  </v:rect>
                  <v:rect id="Rectangle 21" o:spid="_x0000_s1046" style="position:absolute;left:1061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" filled="f" stroked="f">
                    <v:textbox style="mso-fit-shape-to-text:t" inset="0,0,0,0">
                      <w:txbxContent>
                        <w:p w14:paraId="3678B65F" w14:textId="77777777" w:rsidR="00C800DE" w:rsidRDefault="00C800DE" w:rsidP="00C800DE">
                          <w:r>
                            <w:rPr>
                              <w:color w:val="000000"/>
                              <w:sz w:val="10"/>
                              <w:szCs w:val="10"/>
                              <w:lang w:val="en-US"/>
                            </w:rPr>
                            <w:t>Kopā</w:t>
                          </w:r>
                        </w:p>
                      </w:txbxContent>
                    </v:textbox>
                  </v:rect>
                  <v:rect id="Rectangle 22" o:spid="_x0000_s1047" style="position:absolute;left:1118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" filled="f" stroked="f">
                    <v:textbox style="mso-fit-shape-to-text:t" inset="0,0,0,0">
                      <w:txbxContent>
                        <w:p w14:paraId="275CE6BB" w14:textId="77777777" w:rsidR="00C800DE" w:rsidRDefault="00C800DE" w:rsidP="00C800DE">
                          <w:r>
                            <w:rPr>
                              <w:color w:val="000000"/>
                              <w:sz w:val="10"/>
                              <w:szCs w:val="10"/>
                              <w:lang w:val="en-US"/>
                            </w:rPr>
                            <w:t xml:space="preserve">Summa </w:t>
                          </w:r>
                        </w:p>
                      </w:txbxContent>
                    </v:textbox>
                  </v:rect>
                  <v:rect id="Rectangle 23" o:spid="_x0000_s1048" style="position:absolute;left:12334;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xXwAAAAN0AAAAPAAAAZHJzL2Rvd25yZXYueG1sRE/bagIx&#10;EH0X+g9hCn3TpC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n9hMV8AAAADdAAAADwAAAAAA&#10;AAAAAAAAAAAHAgAAZHJzL2Rvd25yZXYueG1sUEsFBgAAAAADAAMAtwAAAPQCAAAAAA==&#10;" filled="f" stroked="f">
                    <v:textbox style="mso-fit-shape-to-text:t" inset="0,0,0,0">
                      <w:txbxContent>
                        <w:p w14:paraId="1DF3C39C" w14:textId="77777777" w:rsidR="00C800DE" w:rsidRDefault="00C800DE" w:rsidP="00C800DE">
                          <w:r>
                            <w:rPr>
                              <w:color w:val="000000"/>
                              <w:sz w:val="10"/>
                              <w:szCs w:val="10"/>
                              <w:lang w:val="en-US"/>
                            </w:rPr>
                            <w:t>Darba alga</w:t>
                          </w:r>
                        </w:p>
                      </w:txbxContent>
                    </v:textbox>
                  </v:rect>
                  <v:rect id="Rectangle 24" o:spid="_x0000_s1049" style="position:absolute;left:12890;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QjwAAAAN0AAAAPAAAAZHJzL2Rvd25yZXYueG1sRE/bagIx&#10;EH0X+g9hCn3TpI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EDHUI8AAAADdAAAADwAAAAAA&#10;AAAAAAAAAAAHAgAAZHJzL2Rvd25yZXYueG1sUEsFBgAAAAADAAMAtwAAAPQCAAAAAA==&#10;" filled="f" stroked="f">
                    <v:textbox style="mso-fit-shape-to-text:t" inset="0,0,0,0">
                      <w:txbxContent>
                        <w:p w14:paraId="4CA309E7" w14:textId="77777777" w:rsidR="00C800DE" w:rsidRDefault="00C800DE" w:rsidP="00C800DE">
                          <w:r>
                            <w:rPr>
                              <w:color w:val="000000"/>
                              <w:sz w:val="10"/>
                              <w:szCs w:val="10"/>
                              <w:lang w:val="en-US"/>
                            </w:rPr>
                            <w:t>Būvizstrādājumi</w:t>
                          </w:r>
                        </w:p>
                      </w:txbxContent>
                    </v:textbox>
                  </v:rect>
                  <v:rect id="Rectangle 25" o:spid="_x0000_s1050" style="position:absolute;left:13647;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4wAAAAN0AAAAPAAAAZHJzL2Rvd25yZXYueG1sRE/bagIx&#10;EH0X+g9hCn3TpAuK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f31xuMAAAADdAAAADwAAAAAA&#10;AAAAAAAAAAAHAgAAZHJzL2Rvd25yZXYueG1sUEsFBgAAAAADAAMAtwAAAPQCAAAAAA==&#10;" filled="f" stroked="f">
                    <v:textbox style="mso-fit-shape-to-text:t" inset="0,0,0,0">
                      <w:txbxContent>
                        <w:p w14:paraId="4B0C09DE" w14:textId="77777777" w:rsidR="00C800DE" w:rsidRDefault="00C800DE" w:rsidP="00C800DE">
                          <w:r>
                            <w:rPr>
                              <w:color w:val="000000"/>
                              <w:sz w:val="10"/>
                              <w:szCs w:val="10"/>
                              <w:lang w:val="en-US"/>
                            </w:rPr>
                            <w:t>Mehānismi</w:t>
                          </w:r>
                        </w:p>
                      </w:txbxContent>
                    </v:textbox>
                  </v:rect>
                  <v:rect id="Rectangle 26" o:spid="_x0000_s1051" style="position:absolute;left:1436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" filled="f" stroked="f">
                    <v:textbox style="mso-fit-shape-to-text:t" inset="0,0,0,0">
                      <w:txbxContent>
                        <w:p w14:paraId="5A863768" w14:textId="77777777" w:rsidR="00C800DE" w:rsidRDefault="00C800DE" w:rsidP="00C800DE">
                          <w:r>
                            <w:rPr>
                              <w:color w:val="000000"/>
                              <w:sz w:val="10"/>
                              <w:szCs w:val="10"/>
                              <w:lang w:val="en-US"/>
                            </w:rPr>
                            <w:t xml:space="preserve">Summa </w:t>
                          </w:r>
                        </w:p>
                      </w:txbxContent>
                    </v:textbox>
                  </v:rect>
                  <v:rect id="Rectangle 27" o:spid="_x0000_s1052" style="position:absolute;left:473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" filled="f" stroked="f">
                    <v:textbox style="mso-fit-shape-to-text:t" inset="0,0,0,0">
                      <w:txbxContent>
                        <w:p w14:paraId="629588E9" w14:textId="77777777" w:rsidR="00C800DE" w:rsidRDefault="00C800DE" w:rsidP="00C800DE">
                          <w:r>
                            <w:rPr>
                              <w:color w:val="000000"/>
                              <w:sz w:val="10"/>
                              <w:szCs w:val="10"/>
                              <w:lang w:val="en-US"/>
                            </w:rPr>
                            <w:t>EUR</w:t>
                          </w:r>
                        </w:p>
                      </w:txbxContent>
                    </v:textbox>
                  </v:rect>
                  <v:rect id="Rectangle 28" o:spid="_x0000_s1053" style="position:absolute;left:537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" filled="f" stroked="f">
                    <v:textbox style="mso-fit-shape-to-text:t" inset="0,0,0,0">
                      <w:txbxContent>
                        <w:p w14:paraId="5B0A788F" w14:textId="77777777" w:rsidR="00C800DE" w:rsidRDefault="00C800DE" w:rsidP="00C800DE">
                          <w:r>
                            <w:rPr>
                              <w:color w:val="000000"/>
                              <w:sz w:val="10"/>
                              <w:szCs w:val="10"/>
                              <w:lang w:val="en-US"/>
                            </w:rPr>
                            <w:t>EUR</w:t>
                          </w:r>
                        </w:p>
                      </w:txbxContent>
                    </v:textbox>
                  </v:rect>
                  <v:rect id="Rectangle 29" o:spid="_x0000_s1054" style="position:absolute;left:680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fit-shape-to-text:t" inset="0,0,0,0">
                      <w:txbxContent>
                        <w:p w14:paraId="4ACB1C20" w14:textId="77777777" w:rsidR="00C800DE" w:rsidRDefault="00C800DE" w:rsidP="00C800DE">
                          <w:r>
                            <w:rPr>
                              <w:color w:val="000000"/>
                              <w:sz w:val="10"/>
                              <w:szCs w:val="10"/>
                              <w:lang w:val="en-US"/>
                            </w:rPr>
                            <w:t>EUR</w:t>
                          </w:r>
                        </w:p>
                      </w:txbxContent>
                    </v:textbox>
                  </v:rect>
                  <v:rect id="Rectangle 30" o:spid="_x0000_s1055" style="position:absolute;left:8052;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" filled="f" stroked="f">
                    <v:textbox style="mso-fit-shape-to-text:t" inset="0,0,0,0">
                      <w:txbxContent>
                        <w:p w14:paraId="1E7B674E" w14:textId="77777777" w:rsidR="00C800DE" w:rsidRDefault="00C800DE" w:rsidP="00C800DE">
                          <w:r>
                            <w:rPr>
                              <w:color w:val="000000"/>
                              <w:sz w:val="10"/>
                              <w:szCs w:val="10"/>
                              <w:lang w:val="en-US"/>
                            </w:rPr>
                            <w:t>EUR</w:t>
                          </w:r>
                        </w:p>
                      </w:txbxContent>
                    </v:textbox>
                  </v:rect>
                  <v:rect id="Rectangle 31" o:spid="_x0000_s1056" style="position:absolute;left:872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" filled="f" stroked="f">
                    <v:textbox style="mso-fit-shape-to-text:t" inset="0,0,0,0">
                      <w:txbxContent>
                        <w:p w14:paraId="753E4C82" w14:textId="77777777" w:rsidR="00C800DE" w:rsidRDefault="00C800DE" w:rsidP="00C800DE">
                          <w:r>
                            <w:rPr>
                              <w:color w:val="000000"/>
                              <w:sz w:val="10"/>
                              <w:szCs w:val="10"/>
                              <w:lang w:val="en-US"/>
                            </w:rPr>
                            <w:t>EUR</w:t>
                          </w:r>
                        </w:p>
                      </w:txbxContent>
                    </v:textbox>
                  </v:rect>
                  <v:rect id="Rectangle 32" o:spid="_x0000_s1057" style="position:absolute;left:939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fit-shape-to-text:t" inset="0,0,0,0">
                      <w:txbxContent>
                        <w:p w14:paraId="04C7D007" w14:textId="77777777" w:rsidR="00C800DE" w:rsidRDefault="00C800DE" w:rsidP="00C800DE">
                          <w:r>
                            <w:rPr>
                              <w:color w:val="000000"/>
                              <w:sz w:val="10"/>
                              <w:szCs w:val="10"/>
                              <w:lang w:val="en-US"/>
                            </w:rPr>
                            <w:t>EUR</w:t>
                          </w:r>
                        </w:p>
                      </w:txbxContent>
                    </v:textbox>
                  </v:rect>
                  <v:rect id="Rectangle 33" o:spid="_x0000_s1058" style="position:absolute;left:10029;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KwAAAAN0AAAAPAAAAZHJzL2Rvd25yZXYueG1sRE/bisIw&#10;EH1f8B/CCL6tqR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GgHaisAAAADdAAAADwAAAAAA&#10;AAAAAAAAAAAHAgAAZHJzL2Rvd25yZXYueG1sUEsFBgAAAAADAAMAtwAAAPQCAAAAAA==&#10;" filled="f" stroked="f">
                    <v:textbox style="mso-fit-shape-to-text:t" inset="0,0,0,0">
                      <w:txbxContent>
                        <w:p w14:paraId="6E01ACDE" w14:textId="77777777" w:rsidR="00C800DE" w:rsidRDefault="00C800DE" w:rsidP="00C800DE">
                          <w:r>
                            <w:rPr>
                              <w:color w:val="000000"/>
                              <w:sz w:val="10"/>
                              <w:szCs w:val="10"/>
                              <w:lang w:val="en-US"/>
                            </w:rPr>
                            <w:t>EUR</w:t>
                          </w:r>
                        </w:p>
                      </w:txbxContent>
                    </v:textbox>
                  </v:rect>
                  <v:rect id="Rectangle 34" o:spid="_x0000_s1059" style="position:absolute;left:1062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L+wAAAAN0AAAAPAAAAZHJzL2Rvd25yZXYueG1sRE/bisIw&#10;EH1f8B/CCL6tqU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lehC/sAAAADdAAAADwAAAAAA&#10;AAAAAAAAAAAHAgAAZHJzL2Rvd25yZXYueG1sUEsFBgAAAAADAAMAtwAAAPQCAAAAAA==&#10;" filled="f" stroked="f">
                    <v:textbox style="mso-fit-shape-to-text:t" inset="0,0,0,0">
                      <w:txbxContent>
                        <w:p w14:paraId="452A2D78" w14:textId="77777777" w:rsidR="00C800DE" w:rsidRDefault="00C800DE" w:rsidP="00C800DE">
                          <w:r>
                            <w:rPr>
                              <w:color w:val="000000"/>
                              <w:sz w:val="10"/>
                              <w:szCs w:val="10"/>
                              <w:lang w:val="en-US"/>
                            </w:rPr>
                            <w:t>EUR</w:t>
                          </w:r>
                        </w:p>
                      </w:txbxContent>
                    </v:textbox>
                  </v:rect>
                  <v:rect id="Rectangle 35" o:spid="_x0000_s1060" style="position:absolute;left:11224;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0C7ED2EC" w14:textId="77777777" w:rsidR="00C800DE" w:rsidRDefault="00C800DE" w:rsidP="00C800DE">
                          <w:r>
                            <w:rPr>
                              <w:color w:val="000000"/>
                              <w:sz w:val="10"/>
                              <w:szCs w:val="10"/>
                              <w:lang w:val="en-US"/>
                            </w:rPr>
                            <w:t>EUR</w:t>
                          </w:r>
                        </w:p>
                      </w:txbxContent>
                    </v:textbox>
                  </v:rect>
                  <v:rect id="Rectangle 36" o:spid="_x0000_s1061" style="position:absolute;left:1243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3EFE1DA6" w14:textId="77777777" w:rsidR="00C800DE" w:rsidRDefault="00C800DE" w:rsidP="00C800DE">
                          <w:r>
                            <w:rPr>
                              <w:color w:val="000000"/>
                              <w:sz w:val="10"/>
                              <w:szCs w:val="10"/>
                              <w:lang w:val="en-US"/>
                            </w:rPr>
                            <w:t>EUR</w:t>
                          </w:r>
                        </w:p>
                      </w:txbxContent>
                    </v:textbox>
                  </v:rect>
                  <v:rect id="Rectangle 37" o:spid="_x0000_s1062" style="position:absolute;left:1310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4481BD6D" w14:textId="77777777" w:rsidR="00C800DE" w:rsidRDefault="00C800DE" w:rsidP="00C800DE">
                          <w:r>
                            <w:rPr>
                              <w:color w:val="000000"/>
                              <w:sz w:val="10"/>
                              <w:szCs w:val="10"/>
                              <w:lang w:val="en-US"/>
                            </w:rPr>
                            <w:t>EUR</w:t>
                          </w:r>
                        </w:p>
                      </w:txbxContent>
                    </v:textbox>
                  </v:rect>
                  <v:rect id="Rectangle 38" o:spid="_x0000_s1063" style="position:absolute;left:1375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5D7FE4B9" w14:textId="77777777" w:rsidR="00C800DE" w:rsidRDefault="00C800DE" w:rsidP="00C800DE">
                          <w:r>
                            <w:rPr>
                              <w:color w:val="000000"/>
                              <w:sz w:val="10"/>
                              <w:szCs w:val="10"/>
                              <w:lang w:val="en-US"/>
                            </w:rPr>
                            <w:t>EUR</w:t>
                          </w:r>
                        </w:p>
                      </w:txbxContent>
                    </v:textbox>
                  </v:rect>
                  <v:rect id="Rectangle 39" o:spid="_x0000_s1064" style="position:absolute;left:1439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70C078FE" w14:textId="77777777" w:rsidR="00C800DE" w:rsidRDefault="00C800DE" w:rsidP="00C800DE">
                          <w:r>
                            <w:rPr>
                              <w:color w:val="000000"/>
                              <w:sz w:val="10"/>
                              <w:szCs w:val="10"/>
                              <w:lang w:val="en-US"/>
                            </w:rPr>
                            <w:t>EUR</w:t>
                          </w:r>
                        </w:p>
                      </w:txbxContent>
                    </v:textbox>
                  </v:rect>
                  <v:rect id="Rectangle 40" o:spid="_x0000_s1065" style="position:absolute;left:639;top:4123;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36D9780E" w14:textId="77777777" w:rsidR="00C800DE" w:rsidRDefault="00C800DE" w:rsidP="00C800DE">
                          <w:r>
                            <w:rPr>
                              <w:b/>
                              <w:bCs/>
                              <w:color w:val="000000"/>
                              <w:sz w:val="10"/>
                              <w:szCs w:val="10"/>
                              <w:lang w:val="en-US"/>
                            </w:rPr>
                            <w:t>Uzņēmējs:</w:t>
                          </w:r>
                        </w:p>
                      </w:txbxContent>
                    </v:textbox>
                  </v:rect>
                  <v:rect id="Rectangle 41" o:spid="_x0000_s1066" style="position:absolute;left:5873;top:4123;width:135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4A9CFD67" w14:textId="77777777" w:rsidR="00C800DE" w:rsidRDefault="00C800DE" w:rsidP="00C800DE">
                          <w:r>
                            <w:rPr>
                              <w:b/>
                              <w:bCs/>
                              <w:color w:val="000000"/>
                              <w:sz w:val="10"/>
                              <w:szCs w:val="10"/>
                              <w:lang w:val="en-US"/>
                            </w:rPr>
                            <w:t>Darbus apstiprina Būvuzraugs:</w:t>
                          </w:r>
                        </w:p>
                      </w:txbxContent>
                    </v:textbox>
                  </v:rect>
                  <v:rect id="Rectangle 42" o:spid="_x0000_s1067" style="position:absolute;left:9836;top:4123;width:4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67ABEF39" w14:textId="77777777" w:rsidR="00C800DE" w:rsidRDefault="00C800DE" w:rsidP="00C800DE">
                          <w:r>
                            <w:rPr>
                              <w:b/>
                              <w:bCs/>
                              <w:color w:val="000000"/>
                              <w:sz w:val="10"/>
                              <w:szCs w:val="10"/>
                              <w:lang w:val="en-US"/>
                            </w:rPr>
                            <w:t>Pasūtītājs:</w:t>
                          </w:r>
                        </w:p>
                      </w:txbxContent>
                    </v:textbox>
                  </v:rect>
                  <v:rect id="Rectangle 43" o:spid="_x0000_s1068" style="position:absolute;left:639;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472D90A4" w14:textId="77777777" w:rsidR="00C800DE" w:rsidRDefault="00C800DE" w:rsidP="00C800DE">
                          <w:r>
                            <w:rPr>
                              <w:color w:val="000000"/>
                              <w:sz w:val="10"/>
                              <w:szCs w:val="10"/>
                              <w:lang w:val="en-US"/>
                            </w:rPr>
                            <w:t>____________________________________</w:t>
                          </w:r>
                        </w:p>
                      </w:txbxContent>
                    </v:textbox>
                  </v:rect>
                  <v:rect id="Rectangle 44" o:spid="_x0000_s1069" style="position:absolute;left:5873;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7BD42539" w14:textId="77777777" w:rsidR="00C800DE" w:rsidRDefault="00C800DE" w:rsidP="00C800DE">
                          <w:r>
                            <w:rPr>
                              <w:color w:val="000000"/>
                              <w:sz w:val="10"/>
                              <w:szCs w:val="10"/>
                              <w:lang w:val="en-US"/>
                            </w:rPr>
                            <w:t>____________________________________</w:t>
                          </w:r>
                        </w:p>
                      </w:txbxContent>
                    </v:textbox>
                  </v:rect>
                  <v:rect id="Rectangle 45" o:spid="_x0000_s1070" style="position:absolute;left:9836;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14D7740F" w14:textId="77777777" w:rsidR="00C800DE" w:rsidRDefault="00C800DE" w:rsidP="00C800DE">
                          <w:r>
                            <w:rPr>
                              <w:color w:val="000000"/>
                              <w:sz w:val="10"/>
                              <w:szCs w:val="10"/>
                              <w:lang w:val="en-US"/>
                            </w:rPr>
                            <w:t>____________________________________</w:t>
                          </w:r>
                        </w:p>
                      </w:txbxContent>
                    </v:textbox>
                  </v:rect>
                  <v:rect id="Rectangle 46" o:spid="_x0000_s1071" style="position:absolute;left:639;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XkwAAAAN0AAAAPAAAAZHJzL2Rvd25yZXYueG1sRE/bagIx&#10;EH0X+g9hCn3TRI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HNXV5MAAAADdAAAADwAAAAAA&#10;AAAAAAAAAAAHAgAAZHJzL2Rvd25yZXYueG1sUEsFBgAAAAADAAMAtwAAAPQCAAAAAA==&#10;" filled="f" stroked="f">
                    <v:textbox style="mso-fit-shape-to-text:t" inset="0,0,0,0">
                      <w:txbxContent>
                        <w:p w14:paraId="20587F48" w14:textId="77777777" w:rsidR="00C800DE" w:rsidRDefault="00C800DE" w:rsidP="00C800DE">
                          <w:r>
                            <w:rPr>
                              <w:color w:val="000000"/>
                              <w:sz w:val="10"/>
                              <w:szCs w:val="10"/>
                              <w:lang w:val="en-US"/>
                            </w:rPr>
                            <w:t>datums</w:t>
                          </w:r>
                        </w:p>
                      </w:txbxContent>
                    </v:textbox>
                  </v:rect>
                  <v:rect id="Rectangle 47" o:spid="_x0000_s1072" style="position:absolute;left:5873;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6EA1F42E" w14:textId="77777777" w:rsidR="00C800DE" w:rsidRDefault="00C800DE" w:rsidP="00C800DE">
                          <w:r>
                            <w:rPr>
                              <w:color w:val="000000"/>
                              <w:sz w:val="10"/>
                              <w:szCs w:val="10"/>
                              <w:lang w:val="en-US"/>
                            </w:rPr>
                            <w:t>datums</w:t>
                          </w:r>
                        </w:p>
                      </w:txbxContent>
                    </v:textbox>
                  </v:rect>
                  <v:rect id="Rectangle 48" o:spid="_x0000_s1073" style="position:absolute;left:9836;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5E6ED7B0" w14:textId="77777777" w:rsidR="00C800DE" w:rsidRDefault="00C800DE" w:rsidP="00C800DE">
                          <w:r>
                            <w:rPr>
                              <w:color w:val="000000"/>
                              <w:sz w:val="10"/>
                              <w:szCs w:val="10"/>
                              <w:lang w:val="en-US"/>
                            </w:rPr>
                            <w:t>datums</w:t>
                          </w:r>
                        </w:p>
                      </w:txbxContent>
                    </v:textbox>
                  </v:rect>
                  <v:rect id="Rectangle 49" o:spid="_x0000_s1074" style="position:absolute;left:639;top:4931;width:10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2D20CDC9" w14:textId="77777777" w:rsidR="00C800DE" w:rsidRDefault="00C800DE" w:rsidP="00C800DE">
                          <w:r>
                            <w:rPr>
                              <w:color w:val="000000"/>
                              <w:sz w:val="10"/>
                              <w:szCs w:val="10"/>
                              <w:lang w:val="en-US"/>
                            </w:rPr>
                            <w:t>Būvuzņēmēja nosaukums</w:t>
                          </w:r>
                        </w:p>
                      </w:txbxContent>
                    </v:textbox>
                  </v:rect>
                  <v:rect id="Rectangle 50" o:spid="_x0000_s1075" style="position:absolute;left:5873;top:4931;width:95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72AE425C" w14:textId="77777777" w:rsidR="00C800DE" w:rsidRDefault="00C800DE" w:rsidP="00C800DE">
                          <w:r>
                            <w:rPr>
                              <w:color w:val="000000"/>
                              <w:sz w:val="10"/>
                              <w:szCs w:val="10"/>
                              <w:lang w:val="en-US"/>
                            </w:rPr>
                            <w:t>Būvuzrauga nosaukums</w:t>
                          </w:r>
                        </w:p>
                      </w:txbxContent>
                    </v:textbox>
                  </v:rect>
                  <v:rect id="Rectangle 51" o:spid="_x0000_s1076" style="position:absolute;left:9836;top:4931;width:8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5BE5D298" w14:textId="77777777" w:rsidR="00C800DE" w:rsidRDefault="00C800DE" w:rsidP="00C800DE">
                          <w:r>
                            <w:rPr>
                              <w:color w:val="000000"/>
                              <w:sz w:val="10"/>
                              <w:szCs w:val="10"/>
                              <w:lang w:val="en-US"/>
                            </w:rPr>
                            <w:t>Pasūtītāja nosaukums</w:t>
                          </w:r>
                        </w:p>
                      </w:txbxContent>
                    </v:textbox>
                  </v:rect>
                  <v:rect id="Rectangle 52" o:spid="_x0000_s1077" style="position:absolute;left:639;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4464F8F9" w14:textId="77777777" w:rsidR="00C800DE" w:rsidRDefault="00C800DE" w:rsidP="00C800DE">
                          <w:r>
                            <w:rPr>
                              <w:color w:val="000000"/>
                              <w:sz w:val="10"/>
                              <w:szCs w:val="10"/>
                              <w:lang w:val="en-US"/>
                            </w:rPr>
                            <w:t>Paraksttiesīgās personas vārds, uzvārds</w:t>
                          </w:r>
                        </w:p>
                      </w:txbxContent>
                    </v:textbox>
                  </v:rect>
                  <v:rect id="Rectangle 53" o:spid="_x0000_s1078" style="position:absolute;left:5873;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338A9F30" w14:textId="77777777" w:rsidR="00C800DE" w:rsidRDefault="00C800DE" w:rsidP="00C800DE">
                          <w:r>
                            <w:rPr>
                              <w:color w:val="000000"/>
                              <w:sz w:val="10"/>
                              <w:szCs w:val="10"/>
                              <w:lang w:val="en-US"/>
                            </w:rPr>
                            <w:t>Paraksttiesīgās personas vārds, uzvārds</w:t>
                          </w:r>
                        </w:p>
                      </w:txbxContent>
                    </v:textbox>
                  </v:rect>
                  <v:rect id="Rectangle 54" o:spid="_x0000_s1079" style="position:absolute;left:9836;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CwAAAAN0AAAAPAAAAZHJzL2Rvd25yZXYueG1sRE/bagIx&#10;EH0X+g9hhL5pooj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K58DAsAAAADdAAAADwAAAAAA&#10;AAAAAAAAAAAHAgAAZHJzL2Rvd25yZXYueG1sUEsFBgAAAAADAAMAtwAAAPQCAAAAAA==&#10;" filled="f" stroked="f">
                    <v:textbox style="mso-fit-shape-to-text:t" inset="0,0,0,0">
                      <w:txbxContent>
                        <w:p w14:paraId="5C663E03" w14:textId="77777777" w:rsidR="00C800DE" w:rsidRDefault="00C800DE" w:rsidP="00C800DE">
                          <w:r>
                            <w:rPr>
                              <w:color w:val="000000"/>
                              <w:sz w:val="10"/>
                              <w:szCs w:val="10"/>
                              <w:lang w:val="en-US"/>
                            </w:rPr>
                            <w:t>Paraksttiesīgās personas vārds, uzvārds</w:t>
                          </w:r>
                        </w:p>
                      </w:txbxContent>
                    </v:textbox>
                  </v:rect>
                  <v:rect id="Rectangle 55" o:spid="_x0000_s1080" style="position:absolute;left:639;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6aZwAAAAN0AAAAPAAAAZHJzL2Rvd25yZXYueG1sRE/bagIx&#10;EH0X+g9hCn3TRKl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RNOmmcAAAADdAAAADwAAAAAA&#10;AAAAAAAAAAAHAgAAZHJzL2Rvd25yZXYueG1sUEsFBgAAAAADAAMAtwAAAPQCAAAAAA==&#10;" filled="f" stroked="f">
                    <v:textbox style="mso-fit-shape-to-text:t" inset="0,0,0,0">
                      <w:txbxContent>
                        <w:p w14:paraId="370B5013" w14:textId="77777777" w:rsidR="00C800DE" w:rsidRDefault="00C800DE" w:rsidP="00C800DE">
                          <w:r>
                            <w:rPr>
                              <w:color w:val="000000"/>
                              <w:sz w:val="10"/>
                              <w:szCs w:val="10"/>
                              <w:lang w:val="en-US"/>
                            </w:rPr>
                            <w:t>Paraksttiesīgās personas amats</w:t>
                          </w:r>
                        </w:p>
                      </w:txbxContent>
                    </v:textbox>
                  </v:rect>
                  <v:rect id="Rectangle 56" o:spid="_x0000_s1081" style="position:absolute;left:5873;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juwAAAAN0AAAAPAAAAZHJzL2Rvd25yZXYueG1sRE/bagIx&#10;EH0X+g9hhL5pohS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tAE47sAAAADdAAAADwAAAAAA&#10;AAAAAAAAAAAHAgAAZHJzL2Rvd25yZXYueG1sUEsFBgAAAAADAAMAtwAAAPQCAAAAAA==&#10;" filled="f" stroked="f">
                    <v:textbox style="mso-fit-shape-to-text:t" inset="0,0,0,0">
                      <w:txbxContent>
                        <w:p w14:paraId="06B93F02" w14:textId="77777777" w:rsidR="00C800DE" w:rsidRDefault="00C800DE" w:rsidP="00C800DE">
                          <w:r>
                            <w:rPr>
                              <w:color w:val="000000"/>
                              <w:sz w:val="10"/>
                              <w:szCs w:val="10"/>
                              <w:lang w:val="en-US"/>
                            </w:rPr>
                            <w:t>Paraksttiesīgās personas amats</w:t>
                          </w:r>
                        </w:p>
                      </w:txbxContent>
                    </v:textbox>
                  </v:rect>
                  <v:rect id="Rectangle 57" o:spid="_x0000_s1082" style="position:absolute;left:9836;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6A44423B" w14:textId="77777777" w:rsidR="00C800DE" w:rsidRDefault="00C800DE" w:rsidP="00C800DE">
                          <w:r>
                            <w:rPr>
                              <w:color w:val="000000"/>
                              <w:sz w:val="10"/>
                              <w:szCs w:val="10"/>
                              <w:lang w:val="en-US"/>
                            </w:rPr>
                            <w:t>Paraksttiesīgās personas amats</w:t>
                          </w:r>
                        </w:p>
                      </w:txbxContent>
                    </v:textbox>
                  </v:rect>
                  <v:rect id="Rectangle 58" o:spid="_x0000_s1083" style="position:absolute;left:25;top:157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kHwwAAAN0AAAAPAAAAZHJzL2Rvd25yZXYueG1sRI/NagMx&#10;DITvhbyDUaG3xm4o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qtIJB8MAAADdAAAADwAA&#10;AAAAAAAAAAAAAAAHAgAAZHJzL2Rvd25yZXYueG1sUEsFBgAAAAADAAMAtwAAAPcCAAAAAA==&#10;" filled="f" stroked="f">
                    <v:textbox style="mso-fit-shape-to-text:t" inset="0,0,0,0">
                      <w:txbxContent>
                        <w:p w14:paraId="3FFA46C9" w14:textId="77777777" w:rsidR="00C800DE" w:rsidRDefault="00C800DE" w:rsidP="00C800DE"/>
                      </w:txbxContent>
                    </v:textbox>
                  </v:rect>
                  <v:rect id="Rectangle 59" o:spid="_x0000_s1084" style="position:absolute;left:76;top:2255;width:1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17B1819C" w14:textId="77777777" w:rsidR="00C800DE" w:rsidRDefault="00C800DE" w:rsidP="00C800DE">
                          <w:r>
                            <w:rPr>
                              <w:color w:val="000000"/>
                              <w:sz w:val="10"/>
                              <w:szCs w:val="10"/>
                              <w:lang w:val="en-US"/>
                            </w:rPr>
                            <w:t xml:space="preserve">Nr. </w:t>
                          </w:r>
                        </w:p>
                      </w:txbxContent>
                    </v:textbox>
                  </v:rect>
                  <v:rect id="Rectangle 60" o:spid="_x0000_s1085" style="position:absolute;left:50;top:2398;width:1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PcwwAAAN0AAAAPAAAAZHJzL2Rvd25yZXYueG1sRI/NagMx&#10;DITvhbyDUaG3xm6g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0X2T3MMAAADdAAAADwAA&#10;AAAAAAAAAAAAAAAHAgAAZHJzL2Rvd25yZXYueG1sUEsFBgAAAAADAAMAtwAAAPcCAAAAAA==&#10;" filled="f" stroked="f">
                    <v:textbox style="mso-fit-shape-to-text:t" inset="0,0,0,0">
                      <w:txbxContent>
                        <w:p w14:paraId="3BEE605E" w14:textId="77777777" w:rsidR="00C800DE" w:rsidRDefault="00C800DE" w:rsidP="00C800DE">
                          <w:r>
                            <w:rPr>
                              <w:color w:val="000000"/>
                              <w:sz w:val="10"/>
                              <w:szCs w:val="10"/>
                              <w:lang w:val="en-US"/>
                            </w:rPr>
                            <w:t>p. k.</w:t>
                          </w:r>
                        </w:p>
                      </w:txbxContent>
                    </v:textbox>
                  </v:rect>
                  <v:rect id="Rectangle 61" o:spid="_x0000_s1086" style="position:absolute;left:850;top:2331;width:1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1EA72CC6" w14:textId="77777777" w:rsidR="00C800DE" w:rsidRDefault="00C800DE" w:rsidP="00C800DE">
                          <w:r>
                            <w:rPr>
                              <w:color w:val="000000"/>
                              <w:sz w:val="10"/>
                              <w:szCs w:val="10"/>
                              <w:lang w:val="en-US"/>
                            </w:rPr>
                            <w:t>Būvdarbu veida nosaukums un apraksts</w:t>
                          </w:r>
                        </w:p>
                      </w:txbxContent>
                    </v:textbox>
                  </v:rect>
                  <v:rect id="Rectangle 62" o:spid="_x0000_s1087" style="position:absolute;left:2978;top:2255;width:2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gwwAAAAN0AAAAPAAAAZHJzL2Rvd25yZXYueG1sRE/bagIx&#10;EH0X+g9hCn3TpAuK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TuOoMMAAAADdAAAADwAAAAAA&#10;AAAAAAAAAAAHAgAAZHJzL2Rvd25yZXYueG1sUEsFBgAAAAADAAMAtwAAAPQCAAAAAA==&#10;" filled="f" stroked="f">
                    <v:textbox style="mso-fit-shape-to-text:t" inset="0,0,0,0">
                      <w:txbxContent>
                        <w:p w14:paraId="17215662" w14:textId="77777777" w:rsidR="00C800DE" w:rsidRDefault="00C800DE" w:rsidP="00C800DE">
                          <w:r>
                            <w:rPr>
                              <w:color w:val="000000"/>
                              <w:sz w:val="10"/>
                              <w:szCs w:val="10"/>
                              <w:lang w:val="en-US"/>
                            </w:rPr>
                            <w:t xml:space="preserve">Mēr- </w:t>
                          </w:r>
                        </w:p>
                      </w:txbxContent>
                    </v:textbox>
                  </v:rect>
                  <v:rect id="Rectangle 63" o:spid="_x0000_s1088" style="position:absolute;left:2978;top:23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765EF6EA" w14:textId="77777777" w:rsidR="00C800DE" w:rsidRDefault="00C800DE" w:rsidP="00C800DE">
                          <w:r>
                            <w:rPr>
                              <w:color w:val="000000"/>
                              <w:sz w:val="10"/>
                              <w:szCs w:val="10"/>
                              <w:lang w:val="en-US"/>
                            </w:rPr>
                            <w:t>vien.</w:t>
                          </w:r>
                        </w:p>
                      </w:txbxContent>
                    </v:textbox>
                  </v:rect>
                  <v:rect id="Rectangle 64" o:spid="_x0000_s1089" style="position:absolute;left:7345;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fwAAAAN0AAAAPAAAAZHJzL2Rvd25yZXYueG1sRE/bagIx&#10;EH0X+g9hCn3TRKl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rkaV38AAAADdAAAADwAAAAAA&#10;AAAAAAAAAAAHAgAAZHJzL2Rvd25yZXYueG1sUEsFBgAAAAADAAMAtwAAAPQCAAAAAA==&#10;" filled="f" stroked="f">
                    <v:textbox style="mso-fit-shape-to-text:t" inset="0,0,0,0">
                      <w:txbxContent>
                        <w:p w14:paraId="337AC529" w14:textId="77777777" w:rsidR="00C800DE" w:rsidRDefault="00C800DE" w:rsidP="00C800DE">
                          <w:r>
                            <w:rPr>
                              <w:color w:val="000000"/>
                              <w:sz w:val="10"/>
                              <w:szCs w:val="10"/>
                              <w:lang w:val="en-US"/>
                            </w:rPr>
                            <w:t xml:space="preserve">Paveiktais </w:t>
                          </w:r>
                        </w:p>
                      </w:txbxContent>
                    </v:textbox>
                  </v:rect>
                  <v:rect id="Rectangle 65" o:spid="_x0000_s1090" style="position:absolute;left:7412;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BEwAAAAN0AAAAPAAAAZHJzL2Rvd25yZXYueG1sRE/bagIx&#10;EH0X+g9hhL5poqD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wQowRMAAAADdAAAADwAAAAAA&#10;AAAAAAAAAAAHAgAAZHJzL2Rvd25yZXYueG1sUEsFBgAAAAADAAMAtwAAAPQCAAAAAA==&#10;" filled="f" stroked="f">
                    <v:textbox style="mso-fit-shape-to-text:t" inset="0,0,0,0">
                      <w:txbxContent>
                        <w:p w14:paraId="4993B3C2" w14:textId="77777777" w:rsidR="00C800DE" w:rsidRDefault="00C800DE" w:rsidP="00C800DE">
                          <w:r>
                            <w:rPr>
                              <w:color w:val="000000"/>
                              <w:sz w:val="10"/>
                              <w:szCs w:val="10"/>
                              <w:lang w:val="en-US"/>
                            </w:rPr>
                            <w:t>apjoms</w:t>
                          </w:r>
                        </w:p>
                      </w:txbxContent>
                    </v:textbox>
                  </v:rect>
                  <v:rect id="Rectangle 66" o:spid="_x0000_s1091" style="position:absolute;left:3365;top:233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0ED0A3BB" w14:textId="77777777" w:rsidR="00C800DE" w:rsidRDefault="00C800DE" w:rsidP="00C800DE">
                          <w:r>
                            <w:rPr>
                              <w:color w:val="000000"/>
                              <w:sz w:val="10"/>
                              <w:szCs w:val="10"/>
                              <w:lang w:val="en-US"/>
                            </w:rPr>
                            <w:t>Daudzums</w:t>
                          </w:r>
                        </w:p>
                      </w:txbxContent>
                    </v:textbox>
                  </v:rect>
                  <v:rect id="Rectangle 67" o:spid="_x0000_s1092" style="position:absolute;left:3946;top:2331;width:5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4D64C838" w14:textId="77777777" w:rsidR="00C800DE" w:rsidRDefault="00C800DE" w:rsidP="00C800DE">
                          <w:r>
                            <w:rPr>
                              <w:color w:val="000000"/>
                              <w:sz w:val="10"/>
                              <w:szCs w:val="10"/>
                              <w:lang w:val="en-US"/>
                            </w:rPr>
                            <w:t>RŪ materiāli*</w:t>
                          </w:r>
                        </w:p>
                      </w:txbxContent>
                    </v:textbox>
                  </v:rect>
                  <v:rect id="Rectangle 68" o:spid="_x0000_s1093" style="position:absolute;left:5545;top:1346;width:188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7D132761" w14:textId="77777777" w:rsidR="00C800DE" w:rsidRDefault="00C800DE" w:rsidP="00C800DE">
                          <w:r>
                            <w:rPr>
                              <w:b/>
                              <w:bCs/>
                              <w:color w:val="000000"/>
                              <w:sz w:val="14"/>
                              <w:szCs w:val="14"/>
                              <w:lang w:val="en-US"/>
                            </w:rPr>
                            <w:t>Atskaites periods no             līdz</w:t>
                          </w:r>
                        </w:p>
                      </w:txbxContent>
                    </v:textbox>
                  </v:rect>
                  <v:rect id="Rectangle 69" o:spid="_x0000_s1094" style="position:absolute;left:25;top:303;width:8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7C6897DD" w14:textId="77777777" w:rsidR="00C800DE" w:rsidRDefault="00C800DE" w:rsidP="00C800DE">
                          <w:r>
                            <w:rPr>
                              <w:color w:val="000000"/>
                              <w:sz w:val="10"/>
                              <w:szCs w:val="10"/>
                              <w:lang w:val="en-US"/>
                            </w:rPr>
                            <w:t xml:space="preserve">Objekta nosaukums:  </w:t>
                          </w:r>
                        </w:p>
                      </w:txbxContent>
                    </v:textbox>
                  </v:rect>
                  <v:rect id="Rectangle 70" o:spid="_x0000_s1095" style="position:absolute;left:25;top:446;width:6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5EA3C81F" w14:textId="77777777" w:rsidR="00C800DE" w:rsidRDefault="00C800DE" w:rsidP="00C800DE">
                          <w:r>
                            <w:rPr>
                              <w:color w:val="000000"/>
                              <w:sz w:val="10"/>
                              <w:szCs w:val="10"/>
                              <w:lang w:val="en-US"/>
                            </w:rPr>
                            <w:t>Objekta adrese:</w:t>
                          </w:r>
                        </w:p>
                      </w:txbxContent>
                    </v:textbox>
                  </v:rect>
                  <v:rect id="Rectangle 71" o:spid="_x0000_s1096" style="position:absolute;left:25;top:732;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7F45CB69" w14:textId="77777777" w:rsidR="00C800DE" w:rsidRDefault="00C800DE" w:rsidP="00C800DE">
                          <w:r>
                            <w:rPr>
                              <w:color w:val="000000"/>
                              <w:sz w:val="10"/>
                              <w:szCs w:val="10"/>
                              <w:lang w:val="en-US"/>
                            </w:rPr>
                            <w:t xml:space="preserve">Pasūtītājs: </w:t>
                          </w:r>
                        </w:p>
                      </w:txbxContent>
                    </v:textbox>
                  </v:rect>
                  <v:rect id="Rectangle 72" o:spid="_x0000_s1097" style="position:absolute;left:25;top:867;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1F85D4E1" w14:textId="77777777" w:rsidR="00C800DE" w:rsidRDefault="00C800DE" w:rsidP="00C800DE">
                          <w:r>
                            <w:rPr>
                              <w:color w:val="000000"/>
                              <w:sz w:val="10"/>
                              <w:szCs w:val="10"/>
                              <w:lang w:val="en-US"/>
                            </w:rPr>
                            <w:t xml:space="preserve">Uzņēmējs: </w:t>
                          </w:r>
                        </w:p>
                      </w:txbxContent>
                    </v:textbox>
                  </v:rect>
                  <v:rect id="Rectangle 73" o:spid="_x0000_s1098" style="position:absolute;left:6192;top:1161;width:51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1D08CD80" w14:textId="77777777" w:rsidR="00C800DE" w:rsidRDefault="00C800DE" w:rsidP="00C800DE">
                          <w:r>
                            <w:rPr>
                              <w:b/>
                              <w:bCs/>
                              <w:color w:val="000000"/>
                              <w:sz w:val="14"/>
                              <w:szCs w:val="14"/>
                              <w:lang w:val="en-US"/>
                            </w:rPr>
                            <w:t>Akts Nr.</w:t>
                          </w:r>
                        </w:p>
                      </w:txbxContent>
                    </v:textbox>
                  </v:rect>
                  <v:rect id="Rectangle 74" o:spid="_x0000_s1099" style="position:absolute;left:12242;top:394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744302E1" w14:textId="77777777" w:rsidR="00C800DE" w:rsidRDefault="00C800DE" w:rsidP="00C800DE"/>
                      </w:txbxContent>
                    </v:textbox>
                  </v:rect>
                  <v:rect id="Rectangle 76" o:spid="_x0000_s1100" style="position:absolute;left:6083;top:204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283F09C0" w14:textId="77777777" w:rsidR="00C800DE" w:rsidRDefault="00C800DE" w:rsidP="00C800DE">
                          <w:r>
                            <w:rPr>
                              <w:color w:val="000000"/>
                              <w:sz w:val="10"/>
                              <w:szCs w:val="10"/>
                              <w:lang w:val="en-US"/>
                            </w:rPr>
                            <w:t xml:space="preserve">Izpildīts līdz atskaites </w:t>
                          </w:r>
                        </w:p>
                      </w:txbxContent>
                    </v:textbox>
                  </v:rect>
                  <v:rect id="Rectangle 77" o:spid="_x0000_s1101" style="position:absolute;left:6352;top:2188;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7D36921B" w14:textId="77777777" w:rsidR="00C800DE" w:rsidRDefault="00C800DE" w:rsidP="00C800DE">
                          <w:r>
                            <w:rPr>
                              <w:color w:val="000000"/>
                              <w:sz w:val="10"/>
                              <w:szCs w:val="10"/>
                              <w:lang w:val="en-US"/>
                            </w:rPr>
                            <w:t>periodam</w:t>
                          </w:r>
                        </w:p>
                      </w:txbxContent>
                    </v:textbox>
                  </v:rect>
                  <v:rect id="Rectangle 78" o:spid="_x0000_s1102" style="position:absolute;left:5999;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00C01639" w14:textId="77777777" w:rsidR="00C800DE" w:rsidRDefault="00C800DE" w:rsidP="00C800DE">
                          <w:r>
                            <w:rPr>
                              <w:color w:val="000000"/>
                              <w:sz w:val="10"/>
                              <w:szCs w:val="10"/>
                              <w:lang w:val="en-US"/>
                            </w:rPr>
                            <w:t xml:space="preserve">Paveiktais </w:t>
                          </w:r>
                        </w:p>
                      </w:txbxContent>
                    </v:textbox>
                  </v:rect>
                  <v:rect id="Rectangle 79" o:spid="_x0000_s1103" style="position:absolute;left:606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67936553" w14:textId="77777777" w:rsidR="00C800DE" w:rsidRDefault="00C800DE" w:rsidP="00C800DE">
                          <w:r>
                            <w:rPr>
                              <w:color w:val="000000"/>
                              <w:sz w:val="10"/>
                              <w:szCs w:val="10"/>
                              <w:lang w:val="en-US"/>
                            </w:rPr>
                            <w:t>apjoms</w:t>
                          </w:r>
                        </w:p>
                      </w:txbxContent>
                    </v:textbox>
                  </v:rect>
                  <v:rect id="Rectangle 80" o:spid="_x0000_s1104" style="position:absolute;left:13033;top:2112;width:3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396BAFEC" w14:textId="77777777" w:rsidR="00C800DE" w:rsidRDefault="00C800DE" w:rsidP="00C800DE">
                          <w:r>
                            <w:rPr>
                              <w:color w:val="000000"/>
                              <w:sz w:val="10"/>
                              <w:szCs w:val="10"/>
                              <w:lang w:val="en-US"/>
                            </w:rPr>
                            <w:t>Atlikums</w:t>
                          </w:r>
                        </w:p>
                      </w:txbxContent>
                    </v:textbox>
                  </v:rect>
                  <v:rect id="Rectangle 81" o:spid="_x0000_s1105" style="position:absolute;left:10719;top:2112;width:6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47995D37" w14:textId="77777777" w:rsidR="00C800DE" w:rsidRDefault="00C800DE" w:rsidP="00C800DE">
                          <w:r>
                            <w:rPr>
                              <w:color w:val="000000"/>
                              <w:sz w:val="10"/>
                              <w:szCs w:val="10"/>
                              <w:lang w:val="en-US"/>
                            </w:rPr>
                            <w:t>Izpildīts KOPĀ</w:t>
                          </w:r>
                        </w:p>
                      </w:txbxContent>
                    </v:textbox>
                  </v:rect>
                  <v:rect id="Rectangle 82" o:spid="_x0000_s1106" style="position:absolute;left:328;top:2331;width:2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695812AE" w14:textId="77777777" w:rsidR="00C800DE" w:rsidRDefault="00C800DE" w:rsidP="00C800DE">
                          <w:r>
                            <w:rPr>
                              <w:color w:val="000000"/>
                              <w:sz w:val="10"/>
                              <w:szCs w:val="10"/>
                              <w:lang w:val="en-US"/>
                            </w:rPr>
                            <w:t>Kods</w:t>
                          </w:r>
                        </w:p>
                      </w:txbxContent>
                    </v:textbox>
                  </v:rect>
                  <v:rect id="Rectangle 83" o:spid="_x0000_s1107" style="position:absolute;left:11754;top:2550;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" filled="f" stroked="f">
                    <v:textbox style="mso-fit-shape-to-text:t" inset="0,0,0,0">
                      <w:txbxContent>
                        <w:p w14:paraId="6C911432" w14:textId="77777777" w:rsidR="00C800DE" w:rsidRDefault="00C800DE" w:rsidP="00C800DE">
                          <w:r>
                            <w:rPr>
                              <w:color w:val="000000"/>
                              <w:sz w:val="10"/>
                              <w:szCs w:val="10"/>
                              <w:lang w:val="en-US"/>
                            </w:rPr>
                            <w:t xml:space="preserve">Atlikuma </w:t>
                          </w:r>
                        </w:p>
                      </w:txbxContent>
                    </v:textbox>
                  </v:rect>
                  <v:rect id="Rectangle 84" o:spid="_x0000_s1108" style="position:absolute;left:1179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a0wAAAAN0AAAAPAAAAZHJzL2Rvd25yZXYueG1sRE/bisIw&#10;EH0X/Icwgm+aqrB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zgQ2tMAAAADdAAAADwAAAAAA&#10;AAAAAAAAAAAHAgAAZHJzL2Rvd25yZXYueG1sUEsFBgAAAAADAAMAtwAAAPQCAAAAAA==&#10;" filled="f" stroked="f">
                    <v:textbox style="mso-fit-shape-to-text:t" inset="0,0,0,0">
                      <w:txbxContent>
                        <w:p w14:paraId="428E5AA7" w14:textId="77777777" w:rsidR="00C800DE" w:rsidRDefault="00C800DE" w:rsidP="00C800DE">
                          <w:r>
                            <w:rPr>
                              <w:color w:val="000000"/>
                              <w:sz w:val="10"/>
                              <w:szCs w:val="10"/>
                              <w:lang w:val="en-US"/>
                            </w:rPr>
                            <w:t>apjoms</w:t>
                          </w:r>
                        </w:p>
                      </w:txbxContent>
                    </v:textbox>
                  </v:rect>
                  <v:rect id="Rectangle 85" o:spid="_x0000_s1109" style="position:absolute;left:8296;top:2112;width:10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" filled="f" stroked="f">
                    <v:textbox style="mso-fit-shape-to-text:t" inset="0,0,0,0">
                      <w:txbxContent>
                        <w:p w14:paraId="183C6CAF" w14:textId="77777777" w:rsidR="00C800DE" w:rsidRDefault="00C800DE" w:rsidP="00C800DE">
                          <w:r>
                            <w:rPr>
                              <w:color w:val="000000"/>
                              <w:sz w:val="10"/>
                              <w:szCs w:val="10"/>
                              <w:lang w:val="en-US"/>
                            </w:rPr>
                            <w:t>Izpildīts atskaites periodā</w:t>
                          </w:r>
                        </w:p>
                      </w:txbxContent>
                    </v:textbox>
                  </v:rect>
                  <v:rect id="Rectangle 86" o:spid="_x0000_s1110" style="position:absolute;left:7858;top:397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ddwQAAAN0AAAAPAAAAZHJzL2Rvd25yZXYueG1sRE/bagIx&#10;EH0v+A9hBN9qVoW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NDXB13BAAAA3QAAAA8AAAAA&#10;AAAAAAAAAAAABwIAAGRycy9kb3ducmV2LnhtbFBLBQYAAAAAAwADALcAAAD1AgAAAAA=&#10;" filled="f" stroked="f">
                    <v:textbox style="mso-fit-shape-to-text:t" inset="0,0,0,0">
                      <w:txbxContent>
                        <w:p w14:paraId="79706828" w14:textId="77777777" w:rsidR="00C800DE" w:rsidRDefault="00C800DE" w:rsidP="00C800DE"/>
                      </w:txbxContent>
                    </v:textbox>
                  </v:rect>
                  <v:rect id="Rectangle 87" o:spid="_x0000_s1111" style="position:absolute;left:25;top:3812;width:55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" filled="f" stroked="f">
                    <v:textbox style="mso-fit-shape-to-text:t" inset="0,0,0,0">
                      <w:txbxContent>
                        <w:p w14:paraId="2D3DB51E" w14:textId="77777777" w:rsidR="00C800DE" w:rsidRDefault="00C800DE" w:rsidP="00C800DE">
                          <w:r>
                            <w:rPr>
                              <w:color w:val="000000"/>
                              <w:sz w:val="10"/>
                              <w:szCs w:val="10"/>
                              <w:lang w:val="en-US"/>
                            </w:rPr>
                            <w:t>*Minētajā kolonnā pretī materiāliem, ko nodrošina RŪ, jānorāda būvmateriālu pieņemšanas – nodošanas akta Nr. un nomenklatūras kods.</w:t>
                          </w:r>
                        </w:p>
                      </w:txbxContent>
                    </v:textbox>
                  </v:rect>
                  <v:line id="Line 88" o:spid="_x0000_s1112" style="position:absolute;visibility:visible;mso-wrap-style:square" from="4569,2457" to="5839,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3+xAAAAN0AAAAPAAAAZHJzL2Rvd25yZXYueG1sRE9Na8JA&#10;EL0L/Q/LFHqrm7Ro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EdBHf7EAAAA3QAAAA8A&#10;AAAAAAAAAAAAAAAABwIAAGRycy9kb3ducmV2LnhtbFBLBQYAAAAAAwADALcAAAD4AgAAAAA=&#10;" strokeweight="0"/>
                  <v:rect id="Rectangle 89" o:spid="_x0000_s1113" style="position:absolute;left:4569;top:2457;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line id="Line 90" o:spid="_x0000_s1114" style="position:absolute;visibility:visible;mso-wrap-style:square" from="5856,2457" to="72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" strokeweight="0"/>
                  <v:rect id="Rectangle 91" o:spid="_x0000_s1115" style="position:absolute;left:5856;top:2457;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line id="Line 92" o:spid="_x0000_s1116" style="position:absolute;visibility:visible;mso-wrap-style:square" from="7269,2457" to="104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" strokeweight="0"/>
                  <v:rect id="Rectangle 93" o:spid="_x0000_s1117" style="position:absolute;left:7269;top:2457;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line id="Line 94" o:spid="_x0000_s1118" style="position:absolute;visibility:visible;mso-wrap-style:square" from="10458,2457" to="116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" strokeweight="0"/>
                  <v:rect id="Rectangle 95" o:spid="_x0000_s1119" style="position:absolute;left:10458;top:2457;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line id="Line 96" o:spid="_x0000_s1120" style="position:absolute;visibility:visible;mso-wrap-style:square" from="4569,2743" to="583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" strokeweight="0"/>
                  <v:rect id="Rectangle 97" o:spid="_x0000_s1121" style="position:absolute;left:4569;top:2743;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line id="Line 98" o:spid="_x0000_s1122" style="position:absolute;visibility:visible;mso-wrap-style:square" from="6563,2743" to="72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" strokeweight="0"/>
                  <v:rect id="Rectangle 99" o:spid="_x0000_s1123" style="position:absolute;left:6563;top:2743;width:69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line id="Line 100" o:spid="_x0000_s1124" style="position:absolute;visibility:visible;mso-wrap-style:square" from="7842,2743" to="1044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rDPwwAAAN0AAAAPAAAAZHJzL2Rvd25yZXYueG1sRE9Na8JA&#10;EL0L/odlBG91Y0U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XQawz8MAAADdAAAADwAA&#10;AAAAAAAAAAAAAAAHAgAAZHJzL2Rvd25yZXYueG1sUEsFBgAAAAADAAMAtwAAAPcCAAAAAA==&#10;" strokeweight="0"/>
                  <v:rect id="Rectangle 101" o:spid="_x0000_s1125" style="position:absolute;left:7842;top:2743;width:259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line id="Line 102" o:spid="_x0000_s1126" style="position:absolute;visibility:visible;mso-wrap-style:square" from="10458,2743" to="1163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" strokeweight="0"/>
                  <v:rect id="Rectangle 103" o:spid="_x0000_s1127" style="position:absolute;left:10458;top:2743;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line id="Line 104" o:spid="_x0000_s1128" style="position:absolute;visibility:visible;mso-wrap-style:square" from="8,2886" to="583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" strokeweight="0"/>
                  <v:rect id="Rectangle 105" o:spid="_x0000_s1129" style="position:absolute;left:8;top:2886;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line id="Line 106" o:spid="_x0000_s1130" style="position:absolute;visibility:visible;mso-wrap-style:square" from="5856,2886" to="7253,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" strokeweight="0"/>
                  <v:rect id="Rectangle 107" o:spid="_x0000_s1131" style="position:absolute;left:5856;top:2886;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line id="Line 108" o:spid="_x0000_s1132" style="position:absolute;visibility:visible;mso-wrap-style:square" from="7269,2886" to="10441,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" strokeweight="0"/>
                  <v:rect id="Rectangle 109" o:spid="_x0000_s1133" style="position:absolute;left:7269;top:2886;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line id="Line 110" o:spid="_x0000_s1134" style="position:absolute;visibility:visible;mso-wrap-style:square" from="10458,2886" to="11636,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" strokeweight="0"/>
                  <v:rect id="Rectangle 111" o:spid="_x0000_s1135" style="position:absolute;left:10458;top:2886;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line id="Line 112" o:spid="_x0000_s1136" style="position:absolute;visibility:visible;mso-wrap-style:square" from="8,3029" to="5839,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" strokeweight="0"/>
                  <v:rect id="Rectangle 113" o:spid="_x0000_s1137" style="position:absolute;left:8;top:3029;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line id="Line 114" o:spid="_x0000_s1138" style="position:absolute;visibility:visible;mso-wrap-style:square" from="5856,3029" to="7253,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" strokeweight="0"/>
                  <v:rect id="Rectangle 115" o:spid="_x0000_s1139" style="position:absolute;left:5856;top:3029;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line id="Line 116" o:spid="_x0000_s1140" style="position:absolute;visibility:visible;mso-wrap-style:square" from="7269,3029" to="1044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" strokeweight="0"/>
                  <v:rect id="Rectangle 117" o:spid="_x0000_s1141" style="position:absolute;left:7269;top:3029;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line id="Line 118" o:spid="_x0000_s1142" style="position:absolute;visibility:visible;mso-wrap-style:square" from="10458,3029" to="11636,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" strokeweight="0"/>
                  <v:rect id="Rectangle 119" o:spid="_x0000_s1143" style="position:absolute;left:10458;top:3029;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line id="Line 120" o:spid="_x0000_s1144" style="position:absolute;visibility:visible;mso-wrap-style:square" from="8,3173" to="5839,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" strokeweight="0"/>
                  <v:rect id="Rectangle 121" o:spid="_x0000_s1145" style="position:absolute;left:8;top:3173;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line id="Line 122" o:spid="_x0000_s1146" style="position:absolute;visibility:visible;mso-wrap-style:square" from="5856,3173" to="72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" strokeweight="0"/>
                  <v:rect id="Rectangle 123" o:spid="_x0000_s1147" style="position:absolute;left:5856;top:3173;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line id="Line 124" o:spid="_x0000_s1148" style="position:absolute;visibility:visible;mso-wrap-style:square" from="7269,3173" to="10441,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" strokeweight="0"/>
                  <v:rect id="Rectangle 125" o:spid="_x0000_s1149" style="position:absolute;left:7269;top:3173;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line id="Line 126" o:spid="_x0000_s1150" style="position:absolute;visibility:visible;mso-wrap-style:square" from="10458,3173" to="11636,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" strokeweight="0"/>
                  <v:rect id="Rectangle 127" o:spid="_x0000_s1151" style="position:absolute;left:10458;top:3173;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line id="Line 128" o:spid="_x0000_s1152" style="position:absolute;visibility:visible;mso-wrap-style:square" from="8,3316" to="5839,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" strokeweight="0"/>
                  <v:rect id="Rectangle 129" o:spid="_x0000_s1153" style="position:absolute;left:8;top:3316;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line id="Line 130" o:spid="_x0000_s1154" style="position:absolute;visibility:visible;mso-wrap-style:square" from="5856,3316" to="7253,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" strokeweight="0"/>
                  <v:rect id="Rectangle 131" o:spid="_x0000_s1155" style="position:absolute;left:5856;top:3316;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line id="Line 132" o:spid="_x0000_s1156" style="position:absolute;visibility:visible;mso-wrap-style:square" from="7269,3316" to="1044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miwgAAAN0AAAAPAAAAZHJzL2Rvd25yZXYueG1sRE9Li8Iw&#10;EL4L+x/CLHhbU2XV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DetomiwgAAAN0AAAAPAAAA&#10;AAAAAAAAAAAAAAcCAABkcnMvZG93bnJldi54bWxQSwUGAAAAAAMAAwC3AAAA9gIAAAAA&#10;" strokeweight="0"/>
                  <v:rect id="Rectangle 133" o:spid="_x0000_s1157" style="position:absolute;left:7269;top:3316;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line id="Line 134" o:spid="_x0000_s1158" style="position:absolute;visibility:visible;mso-wrap-style:square" from="10458,3316" to="1163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" strokeweight="0"/>
                  <v:rect id="Rectangle 135" o:spid="_x0000_s1159" style="position:absolute;left:10458;top:3316;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line id="Line 136" o:spid="_x0000_s1160" style="position:absolute;visibility:visible;mso-wrap-style:square" from="8,3459" to="5839,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" strokeweight="0"/>
                  <v:rect id="Rectangle 137" o:spid="_x0000_s1161" style="position:absolute;left:8;top:3459;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line id="Line 138" o:spid="_x0000_s1162" style="position:absolute;visibility:visible;mso-wrap-style:square" from="5856,3459" to="7253,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" strokeweight="0"/>
                  <v:rect id="Rectangle 139" o:spid="_x0000_s1163" style="position:absolute;left:5856;top:3459;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line id="Line 140" o:spid="_x0000_s1164" style="position:absolute;visibility:visible;mso-wrap-style:square" from="7269,3459" to="1044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" strokeweight="0"/>
                  <v:rect id="Rectangle 141" o:spid="_x0000_s1165" style="position:absolute;left:7269;top:3459;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line id="Line 142" o:spid="_x0000_s1166" style="position:absolute;visibility:visible;mso-wrap-style:square" from="10458,3459" to="116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" strokeweight="0"/>
                  <v:rect id="Rectangle 143" o:spid="_x0000_s1167" style="position:absolute;left:10458;top:3459;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line id="Line 144" o:spid="_x0000_s1168" style="position:absolute;visibility:visible;mso-wrap-style:square" from="8,3602" to="5839,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" strokeweight="0"/>
                  <v:rect id="Rectangle 145" o:spid="_x0000_s1169" style="position:absolute;left:8;top:3602;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line id="Line 146" o:spid="_x0000_s1170" style="position:absolute;visibility:visible;mso-wrap-style:square" from="5856,3602" to="725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" strokeweight="0"/>
                  <v:rect id="Rectangle 147" o:spid="_x0000_s1171" style="position:absolute;left:5856;top:3602;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line id="Line 148" o:spid="_x0000_s1172" style="position:absolute;visibility:visible;mso-wrap-style:square" from="7269,3602" to="1044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" strokeweight="0"/>
                  <v:rect id="Rectangle 149" o:spid="_x0000_s1173" style="position:absolute;left:7269;top:3602;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line id="Line 150" o:spid="_x0000_s1174" style="position:absolute;visibility:visible;mso-wrap-style:square" from="10458,3602" to="11636,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" strokeweight="0"/>
                  <v:rect id="Rectangle 151" o:spid="_x0000_s1175" style="position:absolute;left:10458;top:3602;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" fillcolor="black" stroked="f"/>
                  <v:rect id="Rectangle 152" o:spid="_x0000_s1176" style="position:absolute;left:-8;top:1885;width:1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line id="Line 153" o:spid="_x0000_s1177" style="position:absolute;visibility:visible;mso-wrap-style:square" from="278,1902" to="27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" strokeweight="0"/>
                  <v:rect id="Rectangle 154" o:spid="_x0000_s1178" style="position:absolute;left:278;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line id="Line 155" o:spid="_x0000_s1179" style="position:absolute;visibility:visible;mso-wrap-style:square" from="614,1902" to="614,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" strokeweight="0"/>
                  <v:rect id="Rectangle 156" o:spid="_x0000_s1180" style="position:absolute;left:614;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" fillcolor="black" stroked="f"/>
                  <v:line id="Line 157" o:spid="_x0000_s1181" style="position:absolute;visibility:visible;mso-wrap-style:square" from="2886,1902" to="288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" strokeweight="0"/>
                  <v:rect id="Rectangle 158" o:spid="_x0000_s1182" style="position:absolute;left:2886;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" fillcolor="black" stroked="f"/>
                  <v:line id="Line 159" o:spid="_x0000_s1183" style="position:absolute;visibility:visible;mso-wrap-style:square" from="3281,1902" to="328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" strokeweight="0"/>
                  <v:rect id="Rectangle 160" o:spid="_x0000_s1184" style="position:absolute;left:3281;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C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" fillcolor="black" stroked="f"/>
                  <v:line id="Line 161" o:spid="_x0000_s1185" style="position:absolute;visibility:visible;mso-wrap-style:square" from="3921,1902" to="392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" strokeweight="0"/>
                  <v:rect id="Rectangle 162" o:spid="_x0000_s1186" style="position:absolute;left:3921;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line id="Line 163" o:spid="_x0000_s1187" style="position:absolute;visibility:visible;mso-wrap-style:square" from="4560,1902" to="456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" strokeweight="0"/>
                  <v:rect id="Rectangle 164" o:spid="_x0000_s1188" style="position:absolute;left:4560;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line id="Line 165" o:spid="_x0000_s1189" style="position:absolute;visibility:visible;mso-wrap-style:square" from="5107,1902" to="510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" strokeweight="0"/>
                  <v:rect id="Rectangle 166" o:spid="_x0000_s1190" style="position:absolute;left:5107;top:1902;width: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rect id="Rectangle 167" o:spid="_x0000_s1191" style="position:absolute;left:5839;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rect id="Rectangle 168" o:spid="_x0000_s1192" style="position:absolute;left:7253;top:1902;width:1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rect id="Rectangle 169" o:spid="_x0000_s1193" style="position:absolute;left:10441;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" fillcolor="black" stroked="f"/>
                  <v:rect id="Rectangle 170" o:spid="_x0000_s1194" style="position:absolute;left:11636;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rect id="Rectangle 171" o:spid="_x0000_s1195" style="position:absolute;left:14808;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" fillcolor="black" stroked="f"/>
                  <v:line id="Line 172" o:spid="_x0000_s1196" style="position:absolute;visibility:visible;mso-wrap-style:square" from="6554,2466" to="6554,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" strokeweight="0"/>
                  <v:rect id="Rectangle 173" o:spid="_x0000_s1197" style="position:absolute;left:6554;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line id="Line 174" o:spid="_x0000_s1198" style="position:absolute;visibility:visible;mso-wrap-style:square" from="7833,2466" to="783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" strokeweight="0"/>
                  <v:rect id="Rectangle 175" o:spid="_x0000_s1199" style="position:absolute;left:7833;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line id="Line 176" o:spid="_x0000_s1200" style="position:absolute;visibility:visible;mso-wrap-style:square" from="8473,2466" to="847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" strokeweight="0"/>
                  <v:rect id="Rectangle 177" o:spid="_x0000_s1201" style="position:absolute;left:8473;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" fillcolor="black" stroked="f"/>
                  <v:line id="Line 178" o:spid="_x0000_s1202" style="position:absolute;visibility:visible;mso-wrap-style:square" from="9171,2466" to="917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" strokeweight="0"/>
                  <v:rect id="Rectangle 179" o:spid="_x0000_s1203" style="position:absolute;left:9171;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line id="Line 180" o:spid="_x0000_s1204" style="position:absolute;visibility:visible;mso-wrap-style:square" from="9810,2466" to="9810,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" strokeweight="0"/>
                  <v:rect id="Rectangle 181" o:spid="_x0000_s1205" style="position:absolute;left:9810;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" fillcolor="black" stroked="f"/>
                  <v:line id="Line 182" o:spid="_x0000_s1206" style="position:absolute;visibility:visible;mso-wrap-style:square" from="10997,2466" to="1099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" strokeweight="0"/>
                  <v:rect id="Rectangle 183" o:spid="_x0000_s1207" style="position:absolute;left:1099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line id="Line 184" o:spid="_x0000_s1208" style="position:absolute;visibility:visible;mso-wrap-style:square" from="12217,2466" to="1221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" strokeweight="0"/>
                  <v:rect id="Rectangle 185" o:spid="_x0000_s1209" style="position:absolute;left:1221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line id="Line 186" o:spid="_x0000_s1210" style="position:absolute;visibility:visible;mso-wrap-style:square" from="12856,2466" to="12856,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" strokeweight="0"/>
                  <v:rect id="Rectangle 187" o:spid="_x0000_s1211" style="position:absolute;left:12856;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line id="Line 188" o:spid="_x0000_s1212" style="position:absolute;visibility:visible;mso-wrap-style:square" from="13538,2466" to="135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CbxAAAAN0AAAAPAAAAZHJzL2Rvd25yZXYueG1sRE9Na8JA&#10;EL0L/Q/LFHqrm5Rq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Ifr0JvEAAAA3QAAAA8A&#10;AAAAAAAAAAAAAAAABwIAAGRycy9kb3ducmV2LnhtbFBLBQYAAAAAAwADALcAAAD4AgAAAAA=&#10;" strokeweight="0"/>
                  <v:rect id="Rectangle 189" o:spid="_x0000_s1213" style="position:absolute;left:13538;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" fillcolor="black" stroked="f"/>
                  <v:line id="Line 190" o:spid="_x0000_s1214" style="position:absolute;visibility:visible;mso-wrap-style:square" from="14177,2466" to="1417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" strokeweight="0"/>
                  <v:rect id="Rectangle 191" o:spid="_x0000_s1215" style="position:absolute;left:1417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" fillcolor="black" stroked="f"/>
                  <v:rect id="Rectangle 192" o:spid="_x0000_s1216" style="position:absolute;left:8;top:1885;width:148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line id="Line 193" o:spid="_x0000_s1217" style="position:absolute;visibility:visible;mso-wrap-style:square" from="11653,2457" to="1480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" strokeweight="0"/>
                  <v:rect id="Rectangle 194" o:spid="_x0000_s1218" style="position:absolute;left:11653;top:2457;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line id="Line 195" o:spid="_x0000_s1219" style="position:absolute;visibility:visible;mso-wrap-style:square" from="12225,2743" to="1480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" strokeweight="0"/>
                  <v:rect id="Rectangle 196" o:spid="_x0000_s1220" style="position:absolute;left:12225;top:2743;width:25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line id="Line 197" o:spid="_x0000_s1221" style="position:absolute;visibility:visible;mso-wrap-style:square" from="11653,2886" to="1480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" strokeweight="0"/>
                  <v:rect id="Rectangle 198" o:spid="_x0000_s1222" style="position:absolute;left:11653;top:2886;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line id="Line 199" o:spid="_x0000_s1223" style="position:absolute;visibility:visible;mso-wrap-style:square" from="11653,3029" to="1480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" strokeweight="0"/>
                  <v:rect id="Rectangle 200" o:spid="_x0000_s1224" style="position:absolute;left:11653;top:3029;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" fillcolor="black" stroked="f"/>
                  <v:line id="Line 201" o:spid="_x0000_s1225" style="position:absolute;visibility:visible;mso-wrap-style:square" from="11653,3173" to="1480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XewwAAAN0AAAAPAAAAZHJzL2Rvd25yZXYueG1sRE9Na8JA&#10;EL0L/odlBG91Y1E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EkXl3sMAAADdAAAADwAA&#10;AAAAAAAAAAAAAAAHAgAAZHJzL2Rvd25yZXYueG1sUEsFBgAAAAADAAMAtwAAAPcCAAAAAA==&#10;" strokeweight="0"/>
                  <v:rect id="Rectangle 202" o:spid="_x0000_s1226" style="position:absolute;left:11653;top:3173;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" fillcolor="black" stroked="f"/>
                  <v:line id="Line 203" o:spid="_x0000_s1227" style="position:absolute;visibility:visible;mso-wrap-style:square" from="11653,3316" to="14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" strokeweight="0"/>
                  <v:rect id="Rectangle 204" o:spid="_x0000_s1228" style="position:absolute;left:11653;top:3316;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" fillcolor="black" stroked="f"/>
                </v:group>
                <v:line id="Line 205" o:spid="_x0000_s1229" style="position:absolute;visibility:visible;mso-wrap-style:square" from="74047,21964" to="94081,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" strokeweight="0"/>
                <v:rect id="Rectangle 206" o:spid="_x0000_s1230" style="position:absolute;left:74047;top:21964;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" fillcolor="black" stroked="f"/>
                <v:line id="Line 207" o:spid="_x0000_s1231" style="position:absolute;visibility:visible;mso-wrap-style:square" from="74047,22872" to="94081,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" strokeweight="0"/>
                <v:rect id="Rectangle 208" o:spid="_x0000_s1232" style="position:absolute;left:74047;top:22872;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" fillcolor="black" stroked="f"/>
                <v:rect id="Rectangle 209" o:spid="_x0000_s1233" style="position:absolute;left:101;top:24047;width:9408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" fillcolor="black" stroked="f"/>
                <w10:wrap type="square"/>
              </v:group>
            </w:pict>
          </mc:Fallback>
        </mc:AlternateContent>
      </w:r>
    </w:p>
    <w:p w14:paraId="2AF17FDA" w14:textId="77777777" w:rsidR="00C800DE" w:rsidRPr="008433C1" w:rsidRDefault="00C800DE" w:rsidP="00C800DE">
      <w:pPr>
        <w:jc w:val="right"/>
        <w:rPr>
          <w:b/>
        </w:rPr>
        <w:sectPr w:rsidR="00C800DE" w:rsidRPr="008433C1" w:rsidSect="00812997">
          <w:footerReference w:type="default" r:id="rId38"/>
          <w:pgSz w:w="16838" w:h="11906" w:orient="landscape"/>
          <w:pgMar w:top="993" w:right="851" w:bottom="707" w:left="1135" w:header="567" w:footer="454" w:gutter="0"/>
          <w:cols w:space="708"/>
          <w:titlePg/>
          <w:docGrid w:linePitch="326"/>
        </w:sectPr>
      </w:pPr>
    </w:p>
    <w:p w14:paraId="0DC293E2" w14:textId="77777777" w:rsidR="00C800DE" w:rsidRPr="00DD7818" w:rsidRDefault="00C800DE" w:rsidP="00C800DE">
      <w:pPr>
        <w:widowControl w:val="0"/>
        <w:ind w:left="360"/>
        <w:jc w:val="right"/>
        <w:rPr>
          <w:b/>
        </w:rPr>
      </w:pPr>
      <w:r w:rsidRPr="00DD7818">
        <w:rPr>
          <w:b/>
        </w:rPr>
        <w:lastRenderedPageBreak/>
        <w:t>Forma 3</w:t>
      </w:r>
    </w:p>
    <w:tbl>
      <w:tblPr>
        <w:tblW w:w="14598" w:type="dxa"/>
        <w:tblInd w:w="108" w:type="dxa"/>
        <w:tblLook w:val="04A0" w:firstRow="1" w:lastRow="0" w:firstColumn="1" w:lastColumn="0" w:noHBand="0" w:noVBand="1"/>
      </w:tblPr>
      <w:tblGrid>
        <w:gridCol w:w="850"/>
        <w:gridCol w:w="741"/>
        <w:gridCol w:w="3584"/>
        <w:gridCol w:w="1419"/>
        <w:gridCol w:w="867"/>
        <w:gridCol w:w="971"/>
        <w:gridCol w:w="931"/>
        <w:gridCol w:w="970"/>
        <w:gridCol w:w="931"/>
        <w:gridCol w:w="972"/>
        <w:gridCol w:w="931"/>
        <w:gridCol w:w="973"/>
        <w:gridCol w:w="229"/>
        <w:gridCol w:w="229"/>
      </w:tblGrid>
      <w:tr w:rsidR="00C800DE" w:rsidRPr="00DD7818" w14:paraId="0474780F" w14:textId="77777777" w:rsidTr="00196BA8">
        <w:trPr>
          <w:gridAfter w:val="2"/>
          <w:wAfter w:w="462" w:type="dxa"/>
          <w:trHeight w:val="244"/>
        </w:trPr>
        <w:tc>
          <w:tcPr>
            <w:tcW w:w="850" w:type="dxa"/>
            <w:tcBorders>
              <w:top w:val="nil"/>
              <w:left w:val="nil"/>
              <w:bottom w:val="nil"/>
              <w:right w:val="nil"/>
            </w:tcBorders>
            <w:shd w:val="clear" w:color="auto" w:fill="auto"/>
            <w:noWrap/>
            <w:hideMark/>
          </w:tcPr>
          <w:p w14:paraId="7CB0013A" w14:textId="77777777" w:rsidR="00C800DE" w:rsidRPr="008433C1" w:rsidRDefault="00C800DE" w:rsidP="00196BA8">
            <w:pPr>
              <w:rPr>
                <w:sz w:val="18"/>
              </w:rPr>
            </w:pPr>
          </w:p>
        </w:tc>
        <w:tc>
          <w:tcPr>
            <w:tcW w:w="741" w:type="dxa"/>
            <w:tcBorders>
              <w:top w:val="nil"/>
              <w:left w:val="nil"/>
              <w:bottom w:val="nil"/>
              <w:right w:val="nil"/>
            </w:tcBorders>
            <w:shd w:val="clear" w:color="auto" w:fill="auto"/>
            <w:vAlign w:val="center"/>
            <w:hideMark/>
          </w:tcPr>
          <w:p w14:paraId="072C1881" w14:textId="77777777" w:rsidR="00C800DE" w:rsidRPr="008433C1" w:rsidRDefault="00C800DE" w:rsidP="00196BA8">
            <w:pPr>
              <w:rPr>
                <w:sz w:val="18"/>
              </w:rPr>
            </w:pPr>
          </w:p>
        </w:tc>
        <w:tc>
          <w:tcPr>
            <w:tcW w:w="3583" w:type="dxa"/>
            <w:tcBorders>
              <w:top w:val="nil"/>
              <w:left w:val="nil"/>
              <w:bottom w:val="nil"/>
              <w:right w:val="nil"/>
            </w:tcBorders>
            <w:shd w:val="clear" w:color="auto" w:fill="auto"/>
            <w:noWrap/>
            <w:hideMark/>
          </w:tcPr>
          <w:p w14:paraId="41B4C37C" w14:textId="77777777" w:rsidR="00C800DE" w:rsidRPr="008433C1" w:rsidRDefault="00C800DE" w:rsidP="00196BA8">
            <w:pPr>
              <w:jc w:val="right"/>
              <w:rPr>
                <w:b/>
                <w:color w:val="000000"/>
                <w:sz w:val="18"/>
              </w:rPr>
            </w:pPr>
            <w:r w:rsidRPr="008433C1">
              <w:rPr>
                <w:b/>
                <w:color w:val="000000"/>
                <w:sz w:val="18"/>
              </w:rPr>
              <w:t>Akta kopsavilkums</w:t>
            </w:r>
          </w:p>
        </w:tc>
        <w:tc>
          <w:tcPr>
            <w:tcW w:w="1419" w:type="dxa"/>
            <w:tcBorders>
              <w:top w:val="nil"/>
              <w:left w:val="nil"/>
              <w:bottom w:val="nil"/>
              <w:right w:val="nil"/>
            </w:tcBorders>
            <w:shd w:val="clear" w:color="auto" w:fill="auto"/>
            <w:noWrap/>
            <w:vAlign w:val="bottom"/>
            <w:hideMark/>
          </w:tcPr>
          <w:p w14:paraId="4EBC55D8" w14:textId="77777777" w:rsidR="00C800DE" w:rsidRPr="008433C1" w:rsidRDefault="00C800DE" w:rsidP="00196BA8">
            <w:pPr>
              <w:jc w:val="right"/>
              <w:rPr>
                <w:b/>
                <w:color w:val="000000"/>
                <w:sz w:val="18"/>
              </w:rPr>
            </w:pPr>
            <w:r w:rsidRPr="008433C1">
              <w:rPr>
                <w:b/>
                <w:color w:val="000000"/>
                <w:sz w:val="18"/>
              </w:rPr>
              <w:t>Nr.</w:t>
            </w:r>
          </w:p>
        </w:tc>
        <w:tc>
          <w:tcPr>
            <w:tcW w:w="867" w:type="dxa"/>
            <w:tcBorders>
              <w:top w:val="nil"/>
              <w:left w:val="nil"/>
              <w:bottom w:val="nil"/>
              <w:right w:val="nil"/>
            </w:tcBorders>
            <w:shd w:val="clear" w:color="auto" w:fill="auto"/>
            <w:vAlign w:val="center"/>
            <w:hideMark/>
          </w:tcPr>
          <w:p w14:paraId="2A362B98" w14:textId="77777777" w:rsidR="00C800DE" w:rsidRPr="008433C1" w:rsidRDefault="00C800DE" w:rsidP="00196BA8">
            <w:pPr>
              <w:jc w:val="right"/>
              <w:rPr>
                <w:b/>
                <w:color w:val="000000"/>
                <w:sz w:val="18"/>
              </w:rPr>
            </w:pPr>
          </w:p>
        </w:tc>
        <w:tc>
          <w:tcPr>
            <w:tcW w:w="970" w:type="dxa"/>
            <w:tcBorders>
              <w:top w:val="nil"/>
              <w:left w:val="nil"/>
              <w:bottom w:val="nil"/>
              <w:right w:val="nil"/>
            </w:tcBorders>
            <w:shd w:val="clear" w:color="auto" w:fill="auto"/>
            <w:noWrap/>
            <w:vAlign w:val="center"/>
            <w:hideMark/>
          </w:tcPr>
          <w:p w14:paraId="7B331DD0" w14:textId="77777777" w:rsidR="00C800DE" w:rsidRPr="008433C1" w:rsidRDefault="00C800DE" w:rsidP="00196BA8">
            <w:pPr>
              <w:jc w:val="center"/>
              <w:rPr>
                <w:sz w:val="18"/>
              </w:rPr>
            </w:pPr>
          </w:p>
        </w:tc>
        <w:tc>
          <w:tcPr>
            <w:tcW w:w="931" w:type="dxa"/>
            <w:tcBorders>
              <w:top w:val="nil"/>
              <w:left w:val="nil"/>
              <w:bottom w:val="nil"/>
              <w:right w:val="nil"/>
            </w:tcBorders>
            <w:shd w:val="clear" w:color="auto" w:fill="auto"/>
            <w:noWrap/>
            <w:vAlign w:val="bottom"/>
            <w:hideMark/>
          </w:tcPr>
          <w:p w14:paraId="730BAC38"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center"/>
            <w:hideMark/>
          </w:tcPr>
          <w:p w14:paraId="21DAE3B2"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center"/>
            <w:hideMark/>
          </w:tcPr>
          <w:p w14:paraId="655DE72C" w14:textId="77777777" w:rsidR="00C800DE" w:rsidRPr="008433C1" w:rsidRDefault="00C800DE" w:rsidP="00196BA8">
            <w:pPr>
              <w:rPr>
                <w:sz w:val="18"/>
              </w:rPr>
            </w:pPr>
          </w:p>
        </w:tc>
        <w:tc>
          <w:tcPr>
            <w:tcW w:w="971" w:type="dxa"/>
            <w:tcBorders>
              <w:top w:val="nil"/>
              <w:left w:val="nil"/>
              <w:bottom w:val="nil"/>
              <w:right w:val="nil"/>
            </w:tcBorders>
            <w:shd w:val="clear" w:color="auto" w:fill="auto"/>
            <w:noWrap/>
            <w:vAlign w:val="center"/>
            <w:hideMark/>
          </w:tcPr>
          <w:p w14:paraId="5E7A7613"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center"/>
            <w:hideMark/>
          </w:tcPr>
          <w:p w14:paraId="1B1090BE" w14:textId="77777777" w:rsidR="00C800DE" w:rsidRPr="008433C1" w:rsidRDefault="00C800DE" w:rsidP="00196BA8">
            <w:pPr>
              <w:rPr>
                <w:sz w:val="18"/>
              </w:rPr>
            </w:pPr>
          </w:p>
        </w:tc>
        <w:tc>
          <w:tcPr>
            <w:tcW w:w="972" w:type="dxa"/>
            <w:tcBorders>
              <w:top w:val="nil"/>
              <w:left w:val="nil"/>
              <w:bottom w:val="nil"/>
              <w:right w:val="nil"/>
            </w:tcBorders>
            <w:shd w:val="clear" w:color="auto" w:fill="auto"/>
            <w:noWrap/>
            <w:vAlign w:val="center"/>
            <w:hideMark/>
          </w:tcPr>
          <w:p w14:paraId="658D9AB1" w14:textId="77777777" w:rsidR="00C800DE" w:rsidRPr="008433C1" w:rsidRDefault="00C800DE" w:rsidP="00196BA8">
            <w:pPr>
              <w:rPr>
                <w:sz w:val="18"/>
              </w:rPr>
            </w:pPr>
          </w:p>
        </w:tc>
      </w:tr>
      <w:tr w:rsidR="00C800DE" w:rsidRPr="00DD7818" w14:paraId="7B57AF52" w14:textId="77777777" w:rsidTr="00196BA8">
        <w:trPr>
          <w:trHeight w:val="70"/>
        </w:trPr>
        <w:tc>
          <w:tcPr>
            <w:tcW w:w="850" w:type="dxa"/>
            <w:tcBorders>
              <w:top w:val="nil"/>
              <w:left w:val="nil"/>
              <w:bottom w:val="nil"/>
              <w:right w:val="nil"/>
            </w:tcBorders>
            <w:shd w:val="clear" w:color="auto" w:fill="auto"/>
            <w:noWrap/>
            <w:hideMark/>
          </w:tcPr>
          <w:p w14:paraId="032E7F51" w14:textId="77777777" w:rsidR="00C800DE" w:rsidRPr="008433C1" w:rsidRDefault="00C800DE" w:rsidP="00196BA8">
            <w:pPr>
              <w:rPr>
                <w:sz w:val="18"/>
              </w:rPr>
            </w:pPr>
          </w:p>
        </w:tc>
        <w:tc>
          <w:tcPr>
            <w:tcW w:w="741" w:type="dxa"/>
            <w:tcBorders>
              <w:top w:val="nil"/>
              <w:left w:val="nil"/>
              <w:bottom w:val="nil"/>
              <w:right w:val="nil"/>
            </w:tcBorders>
            <w:shd w:val="clear" w:color="auto" w:fill="auto"/>
            <w:noWrap/>
            <w:hideMark/>
          </w:tcPr>
          <w:p w14:paraId="29D6EBD1" w14:textId="77777777" w:rsidR="00C800DE" w:rsidRPr="008433C1" w:rsidRDefault="00C800DE" w:rsidP="00196BA8">
            <w:pPr>
              <w:rPr>
                <w:sz w:val="18"/>
              </w:rPr>
            </w:pPr>
          </w:p>
        </w:tc>
        <w:tc>
          <w:tcPr>
            <w:tcW w:w="3583" w:type="dxa"/>
            <w:tcBorders>
              <w:top w:val="nil"/>
              <w:left w:val="nil"/>
              <w:bottom w:val="nil"/>
              <w:right w:val="nil"/>
            </w:tcBorders>
            <w:shd w:val="clear" w:color="auto" w:fill="auto"/>
            <w:noWrap/>
            <w:hideMark/>
          </w:tcPr>
          <w:p w14:paraId="35217CE8" w14:textId="77777777" w:rsidR="00C800DE" w:rsidRPr="008433C1" w:rsidRDefault="00C800DE" w:rsidP="00196BA8">
            <w:pPr>
              <w:rPr>
                <w:sz w:val="18"/>
              </w:rPr>
            </w:pPr>
          </w:p>
        </w:tc>
        <w:tc>
          <w:tcPr>
            <w:tcW w:w="1419" w:type="dxa"/>
            <w:tcBorders>
              <w:top w:val="nil"/>
              <w:left w:val="nil"/>
              <w:bottom w:val="nil"/>
              <w:right w:val="nil"/>
            </w:tcBorders>
            <w:shd w:val="clear" w:color="auto" w:fill="auto"/>
            <w:noWrap/>
            <w:hideMark/>
          </w:tcPr>
          <w:p w14:paraId="60C1A1CD" w14:textId="77777777" w:rsidR="00C800DE" w:rsidRPr="008433C1" w:rsidRDefault="00C800DE" w:rsidP="00196BA8">
            <w:pPr>
              <w:rPr>
                <w:sz w:val="18"/>
              </w:rPr>
            </w:pPr>
          </w:p>
        </w:tc>
        <w:tc>
          <w:tcPr>
            <w:tcW w:w="1838" w:type="dxa"/>
            <w:gridSpan w:val="2"/>
            <w:tcBorders>
              <w:top w:val="nil"/>
              <w:left w:val="nil"/>
              <w:bottom w:val="nil"/>
              <w:right w:val="nil"/>
            </w:tcBorders>
            <w:shd w:val="clear" w:color="auto" w:fill="auto"/>
            <w:noWrap/>
            <w:vAlign w:val="bottom"/>
            <w:hideMark/>
          </w:tcPr>
          <w:p w14:paraId="7F692749" w14:textId="77777777" w:rsidR="00C800DE" w:rsidRPr="008433C1" w:rsidRDefault="00C800DE" w:rsidP="00196BA8">
            <w:pPr>
              <w:rPr>
                <w:color w:val="000000"/>
                <w:sz w:val="18"/>
              </w:rPr>
            </w:pPr>
            <w:r w:rsidRPr="008433C1">
              <w:rPr>
                <w:color w:val="000000"/>
                <w:sz w:val="18"/>
              </w:rPr>
              <w:t>Atskaites periods:</w:t>
            </w:r>
          </w:p>
        </w:tc>
        <w:tc>
          <w:tcPr>
            <w:tcW w:w="3804" w:type="dxa"/>
            <w:gridSpan w:val="4"/>
            <w:tcBorders>
              <w:top w:val="nil"/>
              <w:left w:val="nil"/>
              <w:bottom w:val="nil"/>
              <w:right w:val="nil"/>
            </w:tcBorders>
            <w:shd w:val="clear" w:color="auto" w:fill="auto"/>
            <w:noWrap/>
            <w:hideMark/>
          </w:tcPr>
          <w:p w14:paraId="0015185B" w14:textId="77777777" w:rsidR="00C800DE" w:rsidRPr="008433C1" w:rsidRDefault="00C800DE" w:rsidP="00196BA8">
            <w:pPr>
              <w:rPr>
                <w:b/>
                <w:color w:val="000000"/>
                <w:sz w:val="18"/>
              </w:rPr>
            </w:pPr>
            <w:r w:rsidRPr="008433C1">
              <w:rPr>
                <w:b/>
                <w:color w:val="000000"/>
                <w:sz w:val="18"/>
              </w:rPr>
              <w:t>no ____________ līdz ___________</w:t>
            </w:r>
          </w:p>
        </w:tc>
        <w:tc>
          <w:tcPr>
            <w:tcW w:w="931" w:type="dxa"/>
            <w:tcBorders>
              <w:top w:val="nil"/>
              <w:left w:val="nil"/>
              <w:bottom w:val="nil"/>
              <w:right w:val="nil"/>
            </w:tcBorders>
            <w:shd w:val="clear" w:color="auto" w:fill="auto"/>
            <w:noWrap/>
            <w:vAlign w:val="bottom"/>
            <w:hideMark/>
          </w:tcPr>
          <w:p w14:paraId="4453FFD9" w14:textId="77777777" w:rsidR="00C800DE" w:rsidRPr="008433C1" w:rsidRDefault="00C800DE" w:rsidP="00196BA8">
            <w:pPr>
              <w:rPr>
                <w:b/>
                <w:color w:val="000000"/>
                <w:sz w:val="18"/>
              </w:rPr>
            </w:pPr>
          </w:p>
        </w:tc>
        <w:tc>
          <w:tcPr>
            <w:tcW w:w="972" w:type="dxa"/>
            <w:tcBorders>
              <w:top w:val="nil"/>
              <w:left w:val="nil"/>
              <w:bottom w:val="nil"/>
              <w:right w:val="nil"/>
            </w:tcBorders>
            <w:shd w:val="clear" w:color="auto" w:fill="auto"/>
            <w:noWrap/>
            <w:hideMark/>
          </w:tcPr>
          <w:p w14:paraId="658B08CA" w14:textId="77777777" w:rsidR="00C800DE" w:rsidRPr="008433C1" w:rsidRDefault="00C800DE" w:rsidP="00196BA8">
            <w:pPr>
              <w:rPr>
                <w:sz w:val="18"/>
              </w:rPr>
            </w:pPr>
          </w:p>
        </w:tc>
        <w:tc>
          <w:tcPr>
            <w:tcW w:w="229" w:type="dxa"/>
            <w:tcBorders>
              <w:top w:val="nil"/>
              <w:left w:val="nil"/>
              <w:bottom w:val="nil"/>
              <w:right w:val="nil"/>
            </w:tcBorders>
            <w:shd w:val="clear" w:color="auto" w:fill="auto"/>
            <w:noWrap/>
            <w:hideMark/>
          </w:tcPr>
          <w:p w14:paraId="21DD1682" w14:textId="77777777" w:rsidR="00C800DE" w:rsidRPr="008433C1" w:rsidRDefault="00C800DE" w:rsidP="00196BA8">
            <w:pPr>
              <w:rPr>
                <w:sz w:val="18"/>
              </w:rPr>
            </w:pPr>
          </w:p>
        </w:tc>
        <w:tc>
          <w:tcPr>
            <w:tcW w:w="229" w:type="dxa"/>
            <w:tcBorders>
              <w:top w:val="nil"/>
              <w:left w:val="nil"/>
              <w:bottom w:val="nil"/>
              <w:right w:val="nil"/>
            </w:tcBorders>
            <w:shd w:val="clear" w:color="auto" w:fill="auto"/>
            <w:noWrap/>
            <w:hideMark/>
          </w:tcPr>
          <w:p w14:paraId="39B54CFF" w14:textId="77777777" w:rsidR="00C800DE" w:rsidRPr="008433C1" w:rsidRDefault="00C800DE" w:rsidP="00196BA8">
            <w:pPr>
              <w:rPr>
                <w:sz w:val="18"/>
              </w:rPr>
            </w:pPr>
          </w:p>
        </w:tc>
      </w:tr>
      <w:tr w:rsidR="00C800DE" w:rsidRPr="00DD7818" w14:paraId="51700C31" w14:textId="77777777" w:rsidTr="00196BA8">
        <w:trPr>
          <w:trHeight w:val="89"/>
        </w:trPr>
        <w:tc>
          <w:tcPr>
            <w:tcW w:w="14140" w:type="dxa"/>
            <w:gridSpan w:val="12"/>
            <w:tcBorders>
              <w:top w:val="nil"/>
              <w:left w:val="nil"/>
              <w:bottom w:val="nil"/>
              <w:right w:val="nil"/>
            </w:tcBorders>
            <w:shd w:val="clear" w:color="auto" w:fill="auto"/>
            <w:noWrap/>
            <w:hideMark/>
          </w:tcPr>
          <w:p w14:paraId="6DEDD113" w14:textId="77777777" w:rsidR="00C800DE" w:rsidRPr="00DD7818" w:rsidRDefault="00C800DE" w:rsidP="00196BA8">
            <w:pPr>
              <w:rPr>
                <w:color w:val="000000"/>
                <w:sz w:val="18"/>
                <w:szCs w:val="18"/>
              </w:rPr>
            </w:pPr>
            <w:r w:rsidRPr="00DD7818">
              <w:rPr>
                <w:color w:val="000000"/>
                <w:sz w:val="18"/>
                <w:szCs w:val="18"/>
              </w:rPr>
              <w:t xml:space="preserve">Līgums Nr. </w:t>
            </w:r>
          </w:p>
        </w:tc>
        <w:tc>
          <w:tcPr>
            <w:tcW w:w="229" w:type="dxa"/>
            <w:vAlign w:val="center"/>
            <w:hideMark/>
          </w:tcPr>
          <w:p w14:paraId="577AC282" w14:textId="77777777" w:rsidR="00C800DE" w:rsidRPr="008433C1" w:rsidRDefault="00C800DE" w:rsidP="00196BA8">
            <w:pPr>
              <w:rPr>
                <w:sz w:val="18"/>
              </w:rPr>
            </w:pPr>
          </w:p>
        </w:tc>
        <w:tc>
          <w:tcPr>
            <w:tcW w:w="229" w:type="dxa"/>
            <w:vAlign w:val="center"/>
            <w:hideMark/>
          </w:tcPr>
          <w:p w14:paraId="1B84D1C4" w14:textId="77777777" w:rsidR="00C800DE" w:rsidRPr="008433C1" w:rsidRDefault="00C800DE" w:rsidP="00196BA8">
            <w:pPr>
              <w:rPr>
                <w:sz w:val="18"/>
              </w:rPr>
            </w:pPr>
          </w:p>
        </w:tc>
      </w:tr>
      <w:tr w:rsidR="00C800DE" w:rsidRPr="00DD7818" w14:paraId="479E66B9" w14:textId="77777777" w:rsidTr="00196BA8">
        <w:trPr>
          <w:trHeight w:val="89"/>
        </w:trPr>
        <w:tc>
          <w:tcPr>
            <w:tcW w:w="850" w:type="dxa"/>
            <w:tcBorders>
              <w:top w:val="nil"/>
              <w:left w:val="nil"/>
              <w:bottom w:val="nil"/>
              <w:right w:val="nil"/>
            </w:tcBorders>
            <w:shd w:val="clear" w:color="auto" w:fill="auto"/>
            <w:noWrap/>
            <w:hideMark/>
          </w:tcPr>
          <w:p w14:paraId="52909249" w14:textId="77777777" w:rsidR="00C800DE" w:rsidRPr="008433C1" w:rsidRDefault="00C800DE" w:rsidP="00196BA8">
            <w:pPr>
              <w:rPr>
                <w:color w:val="000000"/>
                <w:sz w:val="18"/>
              </w:rPr>
            </w:pPr>
          </w:p>
        </w:tc>
        <w:tc>
          <w:tcPr>
            <w:tcW w:w="741" w:type="dxa"/>
            <w:tcBorders>
              <w:top w:val="nil"/>
              <w:left w:val="nil"/>
              <w:bottom w:val="nil"/>
              <w:right w:val="nil"/>
            </w:tcBorders>
            <w:shd w:val="clear" w:color="auto" w:fill="auto"/>
            <w:noWrap/>
            <w:hideMark/>
          </w:tcPr>
          <w:p w14:paraId="0F48D63C" w14:textId="77777777" w:rsidR="00C800DE" w:rsidRPr="008433C1" w:rsidRDefault="00C800DE" w:rsidP="00196BA8">
            <w:pPr>
              <w:rPr>
                <w:sz w:val="18"/>
              </w:rPr>
            </w:pPr>
          </w:p>
        </w:tc>
        <w:tc>
          <w:tcPr>
            <w:tcW w:w="3583" w:type="dxa"/>
            <w:tcBorders>
              <w:top w:val="nil"/>
              <w:left w:val="nil"/>
              <w:bottom w:val="nil"/>
              <w:right w:val="nil"/>
            </w:tcBorders>
            <w:shd w:val="clear" w:color="auto" w:fill="auto"/>
            <w:noWrap/>
            <w:hideMark/>
          </w:tcPr>
          <w:p w14:paraId="784F7BDC" w14:textId="77777777" w:rsidR="00C800DE" w:rsidRPr="008433C1" w:rsidRDefault="00C800DE" w:rsidP="00196BA8">
            <w:pPr>
              <w:rPr>
                <w:sz w:val="18"/>
              </w:rPr>
            </w:pPr>
          </w:p>
        </w:tc>
        <w:tc>
          <w:tcPr>
            <w:tcW w:w="1419" w:type="dxa"/>
            <w:tcBorders>
              <w:top w:val="nil"/>
              <w:left w:val="nil"/>
              <w:bottom w:val="nil"/>
              <w:right w:val="nil"/>
            </w:tcBorders>
            <w:shd w:val="clear" w:color="auto" w:fill="auto"/>
            <w:vAlign w:val="center"/>
            <w:hideMark/>
          </w:tcPr>
          <w:p w14:paraId="1C4F8C61" w14:textId="77777777" w:rsidR="00C800DE" w:rsidRPr="008433C1" w:rsidRDefault="00C800DE" w:rsidP="00196BA8">
            <w:pPr>
              <w:rPr>
                <w:sz w:val="18"/>
              </w:rPr>
            </w:pPr>
          </w:p>
        </w:tc>
        <w:tc>
          <w:tcPr>
            <w:tcW w:w="867" w:type="dxa"/>
            <w:tcBorders>
              <w:top w:val="nil"/>
              <w:left w:val="nil"/>
              <w:bottom w:val="nil"/>
              <w:right w:val="nil"/>
            </w:tcBorders>
            <w:shd w:val="clear" w:color="auto" w:fill="auto"/>
            <w:noWrap/>
            <w:vAlign w:val="center"/>
            <w:hideMark/>
          </w:tcPr>
          <w:p w14:paraId="32C9169E"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center"/>
            <w:hideMark/>
          </w:tcPr>
          <w:p w14:paraId="677579C5" w14:textId="77777777" w:rsidR="00C800DE" w:rsidRPr="008433C1" w:rsidRDefault="00C800DE" w:rsidP="00196BA8">
            <w:pPr>
              <w:rPr>
                <w:sz w:val="18"/>
              </w:rPr>
            </w:pPr>
          </w:p>
        </w:tc>
        <w:tc>
          <w:tcPr>
            <w:tcW w:w="931" w:type="dxa"/>
            <w:tcBorders>
              <w:top w:val="nil"/>
              <w:left w:val="nil"/>
              <w:bottom w:val="nil"/>
              <w:right w:val="nil"/>
            </w:tcBorders>
            <w:shd w:val="clear" w:color="auto" w:fill="auto"/>
            <w:vAlign w:val="center"/>
            <w:hideMark/>
          </w:tcPr>
          <w:p w14:paraId="20CD7A9F"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center"/>
            <w:hideMark/>
          </w:tcPr>
          <w:p w14:paraId="05E5E980"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center"/>
            <w:hideMark/>
          </w:tcPr>
          <w:p w14:paraId="603B8EC4" w14:textId="77777777" w:rsidR="00C800DE" w:rsidRPr="008433C1" w:rsidRDefault="00C800DE" w:rsidP="00196BA8">
            <w:pPr>
              <w:rPr>
                <w:sz w:val="18"/>
              </w:rPr>
            </w:pPr>
          </w:p>
        </w:tc>
        <w:tc>
          <w:tcPr>
            <w:tcW w:w="971" w:type="dxa"/>
            <w:tcBorders>
              <w:top w:val="nil"/>
              <w:left w:val="nil"/>
              <w:bottom w:val="nil"/>
              <w:right w:val="nil"/>
            </w:tcBorders>
            <w:shd w:val="clear" w:color="auto" w:fill="auto"/>
            <w:noWrap/>
            <w:vAlign w:val="center"/>
            <w:hideMark/>
          </w:tcPr>
          <w:p w14:paraId="67E0E90A"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center"/>
            <w:hideMark/>
          </w:tcPr>
          <w:p w14:paraId="3A591DCB" w14:textId="77777777" w:rsidR="00C800DE" w:rsidRPr="008433C1" w:rsidRDefault="00C800DE" w:rsidP="00196BA8">
            <w:pPr>
              <w:rPr>
                <w:sz w:val="18"/>
              </w:rPr>
            </w:pPr>
          </w:p>
        </w:tc>
        <w:tc>
          <w:tcPr>
            <w:tcW w:w="972" w:type="dxa"/>
            <w:tcBorders>
              <w:top w:val="nil"/>
              <w:left w:val="nil"/>
              <w:bottom w:val="nil"/>
              <w:right w:val="nil"/>
            </w:tcBorders>
            <w:shd w:val="clear" w:color="auto" w:fill="auto"/>
            <w:noWrap/>
            <w:vAlign w:val="center"/>
            <w:hideMark/>
          </w:tcPr>
          <w:p w14:paraId="07D8C393" w14:textId="77777777" w:rsidR="00C800DE" w:rsidRPr="008433C1" w:rsidRDefault="00C800DE" w:rsidP="00196BA8">
            <w:pPr>
              <w:rPr>
                <w:sz w:val="18"/>
              </w:rPr>
            </w:pPr>
          </w:p>
        </w:tc>
        <w:tc>
          <w:tcPr>
            <w:tcW w:w="229" w:type="dxa"/>
            <w:vAlign w:val="center"/>
            <w:hideMark/>
          </w:tcPr>
          <w:p w14:paraId="21D3952D" w14:textId="77777777" w:rsidR="00C800DE" w:rsidRPr="008433C1" w:rsidRDefault="00C800DE" w:rsidP="00196BA8">
            <w:pPr>
              <w:rPr>
                <w:sz w:val="18"/>
              </w:rPr>
            </w:pPr>
          </w:p>
        </w:tc>
        <w:tc>
          <w:tcPr>
            <w:tcW w:w="229" w:type="dxa"/>
            <w:vAlign w:val="center"/>
            <w:hideMark/>
          </w:tcPr>
          <w:p w14:paraId="4D0EB0B8" w14:textId="77777777" w:rsidR="00C800DE" w:rsidRPr="008433C1" w:rsidRDefault="00C800DE" w:rsidP="00196BA8">
            <w:pPr>
              <w:rPr>
                <w:sz w:val="18"/>
              </w:rPr>
            </w:pPr>
          </w:p>
        </w:tc>
      </w:tr>
      <w:tr w:rsidR="00C800DE" w:rsidRPr="00DD7818" w14:paraId="46C0B53D" w14:textId="77777777" w:rsidTr="00196BA8">
        <w:trPr>
          <w:trHeight w:val="194"/>
        </w:trPr>
        <w:tc>
          <w:tcPr>
            <w:tcW w:w="5175" w:type="dxa"/>
            <w:gridSpan w:val="3"/>
            <w:tcBorders>
              <w:top w:val="nil"/>
              <w:left w:val="nil"/>
              <w:bottom w:val="nil"/>
              <w:right w:val="nil"/>
            </w:tcBorders>
            <w:shd w:val="clear" w:color="000000" w:fill="FFFFFF"/>
            <w:noWrap/>
            <w:hideMark/>
          </w:tcPr>
          <w:p w14:paraId="22D7A5EB" w14:textId="77777777" w:rsidR="00C800DE" w:rsidRPr="00DD7818" w:rsidRDefault="00C800DE" w:rsidP="00196BA8">
            <w:pPr>
              <w:rPr>
                <w:color w:val="000000"/>
                <w:sz w:val="18"/>
                <w:szCs w:val="18"/>
              </w:rPr>
            </w:pPr>
            <w:r w:rsidRPr="00DD7818">
              <w:rPr>
                <w:color w:val="000000"/>
                <w:sz w:val="18"/>
                <w:szCs w:val="18"/>
              </w:rPr>
              <w:t xml:space="preserve">Būves nosaukums: </w:t>
            </w:r>
          </w:p>
        </w:tc>
        <w:tc>
          <w:tcPr>
            <w:tcW w:w="1419" w:type="dxa"/>
            <w:tcBorders>
              <w:top w:val="nil"/>
              <w:left w:val="nil"/>
              <w:bottom w:val="nil"/>
              <w:right w:val="nil"/>
            </w:tcBorders>
            <w:shd w:val="clear" w:color="000000" w:fill="FFFFFF"/>
            <w:noWrap/>
            <w:hideMark/>
          </w:tcPr>
          <w:p w14:paraId="4604F2A0" w14:textId="77777777" w:rsidR="00C800DE" w:rsidRPr="00DD7818" w:rsidRDefault="00C800DE" w:rsidP="00196BA8">
            <w:pPr>
              <w:rPr>
                <w:color w:val="000000"/>
                <w:sz w:val="18"/>
                <w:szCs w:val="18"/>
              </w:rPr>
            </w:pPr>
            <w:r w:rsidRPr="00DD7818">
              <w:rPr>
                <w:color w:val="000000"/>
                <w:sz w:val="18"/>
                <w:szCs w:val="18"/>
              </w:rPr>
              <w:t> </w:t>
            </w:r>
          </w:p>
        </w:tc>
        <w:tc>
          <w:tcPr>
            <w:tcW w:w="867" w:type="dxa"/>
            <w:tcBorders>
              <w:top w:val="nil"/>
              <w:left w:val="nil"/>
              <w:bottom w:val="nil"/>
              <w:right w:val="nil"/>
            </w:tcBorders>
            <w:shd w:val="clear" w:color="000000" w:fill="FFFFFF"/>
            <w:noWrap/>
            <w:hideMark/>
          </w:tcPr>
          <w:p w14:paraId="46DCBE30" w14:textId="77777777" w:rsidR="00C800DE" w:rsidRPr="00DD7818" w:rsidRDefault="00C800DE" w:rsidP="00196BA8">
            <w:pPr>
              <w:rPr>
                <w:color w:val="000000"/>
                <w:sz w:val="18"/>
                <w:szCs w:val="18"/>
              </w:rPr>
            </w:pPr>
            <w:r w:rsidRPr="00DD7818">
              <w:rPr>
                <w:color w:val="000000"/>
                <w:sz w:val="18"/>
                <w:szCs w:val="18"/>
              </w:rPr>
              <w:t> </w:t>
            </w:r>
          </w:p>
        </w:tc>
        <w:tc>
          <w:tcPr>
            <w:tcW w:w="970" w:type="dxa"/>
            <w:tcBorders>
              <w:top w:val="nil"/>
              <w:left w:val="nil"/>
              <w:bottom w:val="nil"/>
              <w:right w:val="nil"/>
            </w:tcBorders>
            <w:shd w:val="clear" w:color="000000" w:fill="FFFFFF"/>
            <w:noWrap/>
            <w:hideMark/>
          </w:tcPr>
          <w:p w14:paraId="1D791E04" w14:textId="77777777" w:rsidR="00C800DE" w:rsidRPr="00DD7818" w:rsidRDefault="00C800DE" w:rsidP="00196BA8">
            <w:pPr>
              <w:rPr>
                <w:color w:val="000000"/>
                <w:sz w:val="18"/>
                <w:szCs w:val="18"/>
              </w:rPr>
            </w:pPr>
            <w:r w:rsidRPr="00DD7818">
              <w:rPr>
                <w:color w:val="000000"/>
                <w:sz w:val="18"/>
                <w:szCs w:val="18"/>
              </w:rPr>
              <w:t> </w:t>
            </w:r>
          </w:p>
        </w:tc>
        <w:tc>
          <w:tcPr>
            <w:tcW w:w="931" w:type="dxa"/>
            <w:tcBorders>
              <w:top w:val="nil"/>
              <w:left w:val="nil"/>
              <w:bottom w:val="nil"/>
              <w:right w:val="nil"/>
            </w:tcBorders>
            <w:shd w:val="clear" w:color="000000" w:fill="FFFFFF"/>
            <w:noWrap/>
            <w:hideMark/>
          </w:tcPr>
          <w:p w14:paraId="4A814C7B" w14:textId="77777777" w:rsidR="00C800DE" w:rsidRPr="00DD7818" w:rsidRDefault="00C800DE" w:rsidP="00196BA8">
            <w:pPr>
              <w:rPr>
                <w:color w:val="000000"/>
                <w:sz w:val="18"/>
                <w:szCs w:val="18"/>
              </w:rPr>
            </w:pPr>
            <w:r w:rsidRPr="00DD7818">
              <w:rPr>
                <w:color w:val="000000"/>
                <w:sz w:val="18"/>
                <w:szCs w:val="18"/>
              </w:rPr>
              <w:t> </w:t>
            </w:r>
          </w:p>
        </w:tc>
        <w:tc>
          <w:tcPr>
            <w:tcW w:w="970" w:type="dxa"/>
            <w:tcBorders>
              <w:top w:val="nil"/>
              <w:left w:val="nil"/>
              <w:bottom w:val="nil"/>
              <w:right w:val="nil"/>
            </w:tcBorders>
            <w:shd w:val="clear" w:color="000000" w:fill="FFFFFF"/>
            <w:noWrap/>
            <w:hideMark/>
          </w:tcPr>
          <w:p w14:paraId="5D5FDA08" w14:textId="77777777" w:rsidR="00C800DE" w:rsidRPr="00DD7818" w:rsidRDefault="00C800DE" w:rsidP="00196BA8">
            <w:pPr>
              <w:rPr>
                <w:color w:val="000000"/>
                <w:sz w:val="18"/>
                <w:szCs w:val="18"/>
              </w:rPr>
            </w:pPr>
            <w:r w:rsidRPr="00DD7818">
              <w:rPr>
                <w:color w:val="000000"/>
                <w:sz w:val="18"/>
                <w:szCs w:val="18"/>
              </w:rPr>
              <w:t> </w:t>
            </w:r>
          </w:p>
        </w:tc>
        <w:tc>
          <w:tcPr>
            <w:tcW w:w="931" w:type="dxa"/>
            <w:tcBorders>
              <w:top w:val="nil"/>
              <w:left w:val="nil"/>
              <w:bottom w:val="nil"/>
              <w:right w:val="nil"/>
            </w:tcBorders>
            <w:shd w:val="clear" w:color="000000" w:fill="FFFFFF"/>
            <w:noWrap/>
            <w:hideMark/>
          </w:tcPr>
          <w:p w14:paraId="413C4C75" w14:textId="77777777" w:rsidR="00C800DE" w:rsidRPr="00DD7818" w:rsidRDefault="00C800DE" w:rsidP="00196BA8">
            <w:pPr>
              <w:rPr>
                <w:color w:val="000000"/>
                <w:sz w:val="18"/>
                <w:szCs w:val="18"/>
              </w:rPr>
            </w:pPr>
            <w:r w:rsidRPr="00DD7818">
              <w:rPr>
                <w:color w:val="000000"/>
                <w:sz w:val="18"/>
                <w:szCs w:val="18"/>
              </w:rPr>
              <w:t> </w:t>
            </w:r>
          </w:p>
        </w:tc>
        <w:tc>
          <w:tcPr>
            <w:tcW w:w="971" w:type="dxa"/>
            <w:tcBorders>
              <w:top w:val="nil"/>
              <w:left w:val="nil"/>
              <w:bottom w:val="nil"/>
              <w:right w:val="nil"/>
            </w:tcBorders>
            <w:shd w:val="clear" w:color="000000" w:fill="FFFFFF"/>
            <w:noWrap/>
            <w:hideMark/>
          </w:tcPr>
          <w:p w14:paraId="414DFF64" w14:textId="77777777" w:rsidR="00C800DE" w:rsidRPr="00DD7818" w:rsidRDefault="00C800DE" w:rsidP="00196BA8">
            <w:pPr>
              <w:rPr>
                <w:color w:val="000000"/>
                <w:sz w:val="18"/>
                <w:szCs w:val="18"/>
              </w:rPr>
            </w:pPr>
            <w:r w:rsidRPr="00DD7818">
              <w:rPr>
                <w:color w:val="000000"/>
                <w:sz w:val="18"/>
                <w:szCs w:val="18"/>
              </w:rPr>
              <w:t> </w:t>
            </w:r>
          </w:p>
        </w:tc>
        <w:tc>
          <w:tcPr>
            <w:tcW w:w="931" w:type="dxa"/>
            <w:tcBorders>
              <w:top w:val="nil"/>
              <w:left w:val="nil"/>
              <w:bottom w:val="nil"/>
              <w:right w:val="nil"/>
            </w:tcBorders>
            <w:shd w:val="clear" w:color="000000" w:fill="FFFFFF"/>
            <w:noWrap/>
            <w:hideMark/>
          </w:tcPr>
          <w:p w14:paraId="684B85D4" w14:textId="77777777" w:rsidR="00C800DE" w:rsidRPr="00DD7818" w:rsidRDefault="00C800DE" w:rsidP="00196BA8">
            <w:pPr>
              <w:rPr>
                <w:color w:val="000000"/>
                <w:sz w:val="18"/>
                <w:szCs w:val="18"/>
              </w:rPr>
            </w:pPr>
            <w:r w:rsidRPr="00DD7818">
              <w:rPr>
                <w:color w:val="000000"/>
                <w:sz w:val="18"/>
                <w:szCs w:val="18"/>
              </w:rPr>
              <w:t> </w:t>
            </w:r>
          </w:p>
        </w:tc>
        <w:tc>
          <w:tcPr>
            <w:tcW w:w="972" w:type="dxa"/>
            <w:tcBorders>
              <w:top w:val="nil"/>
              <w:left w:val="nil"/>
              <w:bottom w:val="nil"/>
              <w:right w:val="nil"/>
            </w:tcBorders>
            <w:shd w:val="clear" w:color="000000" w:fill="FFFFFF"/>
            <w:noWrap/>
            <w:hideMark/>
          </w:tcPr>
          <w:p w14:paraId="345A0270" w14:textId="77777777" w:rsidR="00C800DE" w:rsidRPr="00DD7818" w:rsidRDefault="00C800DE" w:rsidP="00196BA8">
            <w:pPr>
              <w:rPr>
                <w:color w:val="000000"/>
                <w:sz w:val="18"/>
                <w:szCs w:val="18"/>
              </w:rPr>
            </w:pPr>
            <w:r w:rsidRPr="00DD7818">
              <w:rPr>
                <w:color w:val="000000"/>
                <w:sz w:val="18"/>
                <w:szCs w:val="18"/>
              </w:rPr>
              <w:t> </w:t>
            </w:r>
          </w:p>
        </w:tc>
        <w:tc>
          <w:tcPr>
            <w:tcW w:w="229" w:type="dxa"/>
            <w:vAlign w:val="center"/>
            <w:hideMark/>
          </w:tcPr>
          <w:p w14:paraId="7C1C5627" w14:textId="77777777" w:rsidR="00C800DE" w:rsidRPr="00DD7818" w:rsidRDefault="00C800DE" w:rsidP="00196BA8">
            <w:pPr>
              <w:rPr>
                <w:sz w:val="18"/>
                <w:szCs w:val="18"/>
              </w:rPr>
            </w:pPr>
          </w:p>
        </w:tc>
        <w:tc>
          <w:tcPr>
            <w:tcW w:w="229" w:type="dxa"/>
            <w:vAlign w:val="center"/>
            <w:hideMark/>
          </w:tcPr>
          <w:p w14:paraId="662223B5" w14:textId="77777777" w:rsidR="00C800DE" w:rsidRPr="00DD7818" w:rsidRDefault="00C800DE" w:rsidP="00196BA8">
            <w:pPr>
              <w:rPr>
                <w:sz w:val="18"/>
                <w:szCs w:val="18"/>
              </w:rPr>
            </w:pPr>
          </w:p>
        </w:tc>
      </w:tr>
      <w:tr w:rsidR="00C800DE" w:rsidRPr="00DD7818" w14:paraId="748F4987" w14:textId="77777777" w:rsidTr="00196BA8">
        <w:trPr>
          <w:trHeight w:val="194"/>
        </w:trPr>
        <w:tc>
          <w:tcPr>
            <w:tcW w:w="5175" w:type="dxa"/>
            <w:gridSpan w:val="3"/>
            <w:tcBorders>
              <w:top w:val="nil"/>
              <w:left w:val="nil"/>
              <w:bottom w:val="nil"/>
              <w:right w:val="nil"/>
            </w:tcBorders>
            <w:shd w:val="clear" w:color="auto" w:fill="auto"/>
            <w:hideMark/>
          </w:tcPr>
          <w:p w14:paraId="69F5C0DF" w14:textId="77777777" w:rsidR="00C800DE" w:rsidRPr="00DD7818" w:rsidRDefault="00C800DE" w:rsidP="00196BA8">
            <w:pPr>
              <w:rPr>
                <w:color w:val="000000"/>
                <w:sz w:val="18"/>
                <w:szCs w:val="18"/>
              </w:rPr>
            </w:pPr>
            <w:r w:rsidRPr="00DD7818">
              <w:rPr>
                <w:color w:val="000000"/>
                <w:sz w:val="18"/>
                <w:szCs w:val="18"/>
              </w:rPr>
              <w:t xml:space="preserve">Objekta nosaukums: </w:t>
            </w:r>
          </w:p>
        </w:tc>
        <w:tc>
          <w:tcPr>
            <w:tcW w:w="1419" w:type="dxa"/>
            <w:tcBorders>
              <w:top w:val="nil"/>
              <w:left w:val="nil"/>
              <w:bottom w:val="nil"/>
              <w:right w:val="nil"/>
            </w:tcBorders>
            <w:shd w:val="clear" w:color="auto" w:fill="auto"/>
            <w:hideMark/>
          </w:tcPr>
          <w:p w14:paraId="13F51171" w14:textId="77777777" w:rsidR="00C800DE" w:rsidRPr="00DD7818" w:rsidRDefault="00C800DE" w:rsidP="00196BA8">
            <w:pPr>
              <w:rPr>
                <w:color w:val="000000"/>
                <w:sz w:val="18"/>
                <w:szCs w:val="18"/>
              </w:rPr>
            </w:pPr>
          </w:p>
        </w:tc>
        <w:tc>
          <w:tcPr>
            <w:tcW w:w="867" w:type="dxa"/>
            <w:tcBorders>
              <w:top w:val="nil"/>
              <w:left w:val="nil"/>
              <w:bottom w:val="nil"/>
              <w:right w:val="nil"/>
            </w:tcBorders>
            <w:shd w:val="clear" w:color="auto" w:fill="auto"/>
            <w:hideMark/>
          </w:tcPr>
          <w:p w14:paraId="3BAADB24"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hideMark/>
          </w:tcPr>
          <w:p w14:paraId="24A5CBAC"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hideMark/>
          </w:tcPr>
          <w:p w14:paraId="078345ED"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hideMark/>
          </w:tcPr>
          <w:p w14:paraId="521E50AA"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hideMark/>
          </w:tcPr>
          <w:p w14:paraId="7009731B" w14:textId="77777777" w:rsidR="00C800DE" w:rsidRPr="00DD7818" w:rsidRDefault="00C800DE" w:rsidP="00196BA8">
            <w:pPr>
              <w:rPr>
                <w:sz w:val="18"/>
                <w:szCs w:val="18"/>
              </w:rPr>
            </w:pPr>
          </w:p>
        </w:tc>
        <w:tc>
          <w:tcPr>
            <w:tcW w:w="971" w:type="dxa"/>
            <w:tcBorders>
              <w:top w:val="nil"/>
              <w:left w:val="nil"/>
              <w:bottom w:val="nil"/>
              <w:right w:val="nil"/>
            </w:tcBorders>
            <w:shd w:val="clear" w:color="auto" w:fill="auto"/>
            <w:hideMark/>
          </w:tcPr>
          <w:p w14:paraId="3591BB7C"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hideMark/>
          </w:tcPr>
          <w:p w14:paraId="32D25472" w14:textId="77777777" w:rsidR="00C800DE" w:rsidRPr="00DD7818" w:rsidRDefault="00C800DE" w:rsidP="00196BA8">
            <w:pPr>
              <w:rPr>
                <w:sz w:val="18"/>
                <w:szCs w:val="18"/>
              </w:rPr>
            </w:pPr>
          </w:p>
        </w:tc>
        <w:tc>
          <w:tcPr>
            <w:tcW w:w="972" w:type="dxa"/>
            <w:tcBorders>
              <w:top w:val="nil"/>
              <w:left w:val="nil"/>
              <w:bottom w:val="nil"/>
              <w:right w:val="nil"/>
            </w:tcBorders>
            <w:shd w:val="clear" w:color="auto" w:fill="auto"/>
            <w:hideMark/>
          </w:tcPr>
          <w:p w14:paraId="49FE6F6E" w14:textId="77777777" w:rsidR="00C800DE" w:rsidRPr="00DD7818" w:rsidRDefault="00C800DE" w:rsidP="00196BA8">
            <w:pPr>
              <w:rPr>
                <w:sz w:val="18"/>
                <w:szCs w:val="18"/>
              </w:rPr>
            </w:pPr>
          </w:p>
        </w:tc>
        <w:tc>
          <w:tcPr>
            <w:tcW w:w="229" w:type="dxa"/>
            <w:vAlign w:val="center"/>
            <w:hideMark/>
          </w:tcPr>
          <w:p w14:paraId="4105BCE2" w14:textId="77777777" w:rsidR="00C800DE" w:rsidRPr="00DD7818" w:rsidRDefault="00C800DE" w:rsidP="00196BA8">
            <w:pPr>
              <w:rPr>
                <w:sz w:val="18"/>
                <w:szCs w:val="18"/>
              </w:rPr>
            </w:pPr>
          </w:p>
        </w:tc>
        <w:tc>
          <w:tcPr>
            <w:tcW w:w="229" w:type="dxa"/>
            <w:vAlign w:val="center"/>
            <w:hideMark/>
          </w:tcPr>
          <w:p w14:paraId="142BEF7D" w14:textId="77777777" w:rsidR="00C800DE" w:rsidRPr="00DD7818" w:rsidRDefault="00C800DE" w:rsidP="00196BA8">
            <w:pPr>
              <w:rPr>
                <w:sz w:val="18"/>
                <w:szCs w:val="18"/>
              </w:rPr>
            </w:pPr>
          </w:p>
        </w:tc>
      </w:tr>
      <w:tr w:rsidR="00C800DE" w:rsidRPr="00DD7818" w14:paraId="3DF62851" w14:textId="77777777" w:rsidTr="00196BA8">
        <w:trPr>
          <w:trHeight w:val="194"/>
        </w:trPr>
        <w:tc>
          <w:tcPr>
            <w:tcW w:w="1591" w:type="dxa"/>
            <w:gridSpan w:val="2"/>
            <w:tcBorders>
              <w:top w:val="nil"/>
              <w:left w:val="nil"/>
              <w:bottom w:val="nil"/>
              <w:right w:val="nil"/>
            </w:tcBorders>
            <w:shd w:val="clear" w:color="auto" w:fill="auto"/>
            <w:noWrap/>
            <w:hideMark/>
          </w:tcPr>
          <w:p w14:paraId="3804A5F2" w14:textId="77777777" w:rsidR="00C800DE" w:rsidRPr="00DD7818" w:rsidRDefault="00C800DE" w:rsidP="00196BA8">
            <w:pPr>
              <w:rPr>
                <w:color w:val="000000"/>
                <w:sz w:val="18"/>
                <w:szCs w:val="18"/>
              </w:rPr>
            </w:pPr>
            <w:r w:rsidRPr="00DD7818">
              <w:rPr>
                <w:color w:val="000000"/>
                <w:sz w:val="18"/>
                <w:szCs w:val="18"/>
              </w:rPr>
              <w:t>Objekta adrese:</w:t>
            </w:r>
          </w:p>
        </w:tc>
        <w:tc>
          <w:tcPr>
            <w:tcW w:w="3583" w:type="dxa"/>
            <w:tcBorders>
              <w:top w:val="nil"/>
              <w:left w:val="nil"/>
              <w:bottom w:val="nil"/>
              <w:right w:val="nil"/>
            </w:tcBorders>
            <w:shd w:val="clear" w:color="auto" w:fill="auto"/>
            <w:noWrap/>
            <w:hideMark/>
          </w:tcPr>
          <w:p w14:paraId="255F0FF4" w14:textId="77777777" w:rsidR="00C800DE" w:rsidRPr="00DD7818" w:rsidRDefault="00C800DE" w:rsidP="00196BA8">
            <w:pPr>
              <w:rPr>
                <w:color w:val="000000"/>
                <w:sz w:val="18"/>
                <w:szCs w:val="18"/>
              </w:rPr>
            </w:pPr>
          </w:p>
        </w:tc>
        <w:tc>
          <w:tcPr>
            <w:tcW w:w="1419" w:type="dxa"/>
            <w:tcBorders>
              <w:top w:val="nil"/>
              <w:left w:val="nil"/>
              <w:bottom w:val="nil"/>
              <w:right w:val="nil"/>
            </w:tcBorders>
            <w:shd w:val="clear" w:color="auto" w:fill="auto"/>
            <w:noWrap/>
            <w:hideMark/>
          </w:tcPr>
          <w:p w14:paraId="4AF3D1B7" w14:textId="77777777" w:rsidR="00C800DE" w:rsidRPr="00DD7818" w:rsidRDefault="00C800DE" w:rsidP="00196BA8">
            <w:pPr>
              <w:rPr>
                <w:sz w:val="18"/>
                <w:szCs w:val="18"/>
              </w:rPr>
            </w:pPr>
          </w:p>
        </w:tc>
        <w:tc>
          <w:tcPr>
            <w:tcW w:w="867" w:type="dxa"/>
            <w:tcBorders>
              <w:top w:val="nil"/>
              <w:left w:val="nil"/>
              <w:bottom w:val="nil"/>
              <w:right w:val="nil"/>
            </w:tcBorders>
            <w:shd w:val="clear" w:color="auto" w:fill="auto"/>
            <w:noWrap/>
            <w:hideMark/>
          </w:tcPr>
          <w:p w14:paraId="06C13DAA"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hideMark/>
          </w:tcPr>
          <w:p w14:paraId="3E67509D"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hideMark/>
          </w:tcPr>
          <w:p w14:paraId="1C8C772C"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hideMark/>
          </w:tcPr>
          <w:p w14:paraId="53C4882F"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hideMark/>
          </w:tcPr>
          <w:p w14:paraId="35A94B91" w14:textId="77777777" w:rsidR="00C800DE" w:rsidRPr="00DD7818" w:rsidRDefault="00C800DE" w:rsidP="00196BA8">
            <w:pPr>
              <w:rPr>
                <w:sz w:val="18"/>
                <w:szCs w:val="18"/>
              </w:rPr>
            </w:pPr>
          </w:p>
        </w:tc>
        <w:tc>
          <w:tcPr>
            <w:tcW w:w="971" w:type="dxa"/>
            <w:tcBorders>
              <w:top w:val="nil"/>
              <w:left w:val="nil"/>
              <w:bottom w:val="nil"/>
              <w:right w:val="nil"/>
            </w:tcBorders>
            <w:shd w:val="clear" w:color="auto" w:fill="auto"/>
            <w:noWrap/>
            <w:hideMark/>
          </w:tcPr>
          <w:p w14:paraId="3AC4C102"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hideMark/>
          </w:tcPr>
          <w:p w14:paraId="292D4092" w14:textId="77777777" w:rsidR="00C800DE" w:rsidRPr="00DD7818" w:rsidRDefault="00C800DE" w:rsidP="00196BA8">
            <w:pPr>
              <w:rPr>
                <w:sz w:val="18"/>
                <w:szCs w:val="18"/>
              </w:rPr>
            </w:pPr>
          </w:p>
        </w:tc>
        <w:tc>
          <w:tcPr>
            <w:tcW w:w="972" w:type="dxa"/>
            <w:tcBorders>
              <w:top w:val="nil"/>
              <w:left w:val="nil"/>
              <w:bottom w:val="nil"/>
              <w:right w:val="nil"/>
            </w:tcBorders>
            <w:shd w:val="clear" w:color="auto" w:fill="auto"/>
            <w:noWrap/>
            <w:hideMark/>
          </w:tcPr>
          <w:p w14:paraId="4812E885" w14:textId="77777777" w:rsidR="00C800DE" w:rsidRPr="00DD7818" w:rsidRDefault="00C800DE" w:rsidP="00196BA8">
            <w:pPr>
              <w:rPr>
                <w:sz w:val="18"/>
                <w:szCs w:val="18"/>
              </w:rPr>
            </w:pPr>
          </w:p>
        </w:tc>
        <w:tc>
          <w:tcPr>
            <w:tcW w:w="229" w:type="dxa"/>
            <w:vAlign w:val="center"/>
            <w:hideMark/>
          </w:tcPr>
          <w:p w14:paraId="186F1B19" w14:textId="77777777" w:rsidR="00C800DE" w:rsidRPr="00DD7818" w:rsidRDefault="00C800DE" w:rsidP="00196BA8">
            <w:pPr>
              <w:rPr>
                <w:sz w:val="18"/>
                <w:szCs w:val="18"/>
              </w:rPr>
            </w:pPr>
          </w:p>
        </w:tc>
        <w:tc>
          <w:tcPr>
            <w:tcW w:w="229" w:type="dxa"/>
            <w:vAlign w:val="center"/>
            <w:hideMark/>
          </w:tcPr>
          <w:p w14:paraId="796F4D51" w14:textId="77777777" w:rsidR="00C800DE" w:rsidRPr="00DD7818" w:rsidRDefault="00C800DE" w:rsidP="00196BA8">
            <w:pPr>
              <w:rPr>
                <w:sz w:val="18"/>
                <w:szCs w:val="18"/>
              </w:rPr>
            </w:pPr>
          </w:p>
        </w:tc>
      </w:tr>
      <w:tr w:rsidR="00C800DE" w:rsidRPr="00DD7818" w14:paraId="0ED98B64" w14:textId="77777777" w:rsidTr="00196BA8">
        <w:trPr>
          <w:trHeight w:val="67"/>
        </w:trPr>
        <w:tc>
          <w:tcPr>
            <w:tcW w:w="850" w:type="dxa"/>
            <w:tcBorders>
              <w:top w:val="nil"/>
              <w:left w:val="nil"/>
              <w:bottom w:val="nil"/>
              <w:right w:val="nil"/>
            </w:tcBorders>
            <w:shd w:val="clear" w:color="auto" w:fill="auto"/>
            <w:noWrap/>
            <w:hideMark/>
          </w:tcPr>
          <w:p w14:paraId="27758A10" w14:textId="77777777" w:rsidR="00C800DE" w:rsidRPr="00DD7818" w:rsidRDefault="00C800DE" w:rsidP="00196BA8">
            <w:pPr>
              <w:rPr>
                <w:sz w:val="18"/>
                <w:szCs w:val="18"/>
              </w:rPr>
            </w:pPr>
          </w:p>
        </w:tc>
        <w:tc>
          <w:tcPr>
            <w:tcW w:w="741" w:type="dxa"/>
            <w:tcBorders>
              <w:top w:val="nil"/>
              <w:left w:val="nil"/>
              <w:bottom w:val="nil"/>
              <w:right w:val="nil"/>
            </w:tcBorders>
            <w:shd w:val="clear" w:color="auto" w:fill="auto"/>
            <w:noWrap/>
            <w:hideMark/>
          </w:tcPr>
          <w:p w14:paraId="633E4B19" w14:textId="77777777" w:rsidR="00C800DE" w:rsidRPr="00DD7818" w:rsidRDefault="00C800DE" w:rsidP="00196BA8">
            <w:pPr>
              <w:rPr>
                <w:sz w:val="18"/>
                <w:szCs w:val="18"/>
              </w:rPr>
            </w:pPr>
          </w:p>
        </w:tc>
        <w:tc>
          <w:tcPr>
            <w:tcW w:w="3583" w:type="dxa"/>
            <w:tcBorders>
              <w:top w:val="nil"/>
              <w:left w:val="nil"/>
              <w:bottom w:val="nil"/>
              <w:right w:val="nil"/>
            </w:tcBorders>
            <w:shd w:val="clear" w:color="auto" w:fill="auto"/>
            <w:noWrap/>
            <w:hideMark/>
          </w:tcPr>
          <w:p w14:paraId="67D3DC44" w14:textId="77777777" w:rsidR="00C800DE" w:rsidRPr="00DD7818" w:rsidRDefault="00C800DE" w:rsidP="00196BA8">
            <w:pPr>
              <w:rPr>
                <w:sz w:val="18"/>
                <w:szCs w:val="18"/>
              </w:rPr>
            </w:pPr>
          </w:p>
        </w:tc>
        <w:tc>
          <w:tcPr>
            <w:tcW w:w="1419" w:type="dxa"/>
            <w:tcBorders>
              <w:top w:val="nil"/>
              <w:left w:val="nil"/>
              <w:bottom w:val="nil"/>
              <w:right w:val="nil"/>
            </w:tcBorders>
            <w:shd w:val="clear" w:color="auto" w:fill="auto"/>
            <w:vAlign w:val="center"/>
            <w:hideMark/>
          </w:tcPr>
          <w:p w14:paraId="45B602E8" w14:textId="77777777" w:rsidR="00C800DE" w:rsidRPr="00DD7818" w:rsidRDefault="00C800DE" w:rsidP="00196BA8">
            <w:pPr>
              <w:rPr>
                <w:sz w:val="18"/>
                <w:szCs w:val="18"/>
              </w:rPr>
            </w:pPr>
          </w:p>
        </w:tc>
        <w:tc>
          <w:tcPr>
            <w:tcW w:w="867" w:type="dxa"/>
            <w:tcBorders>
              <w:top w:val="nil"/>
              <w:left w:val="nil"/>
              <w:bottom w:val="nil"/>
              <w:right w:val="nil"/>
            </w:tcBorders>
            <w:shd w:val="clear" w:color="auto" w:fill="auto"/>
            <w:noWrap/>
            <w:vAlign w:val="center"/>
            <w:hideMark/>
          </w:tcPr>
          <w:p w14:paraId="729A4ED4"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vAlign w:val="center"/>
            <w:hideMark/>
          </w:tcPr>
          <w:p w14:paraId="24CEFEF9"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341855EC"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vAlign w:val="center"/>
            <w:hideMark/>
          </w:tcPr>
          <w:p w14:paraId="24A512CE"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6BCF3B08" w14:textId="77777777" w:rsidR="00C800DE" w:rsidRPr="00DD7818" w:rsidRDefault="00C800DE" w:rsidP="00196BA8">
            <w:pPr>
              <w:rPr>
                <w:sz w:val="18"/>
                <w:szCs w:val="18"/>
              </w:rPr>
            </w:pPr>
          </w:p>
        </w:tc>
        <w:tc>
          <w:tcPr>
            <w:tcW w:w="971" w:type="dxa"/>
            <w:tcBorders>
              <w:top w:val="nil"/>
              <w:left w:val="nil"/>
              <w:bottom w:val="nil"/>
              <w:right w:val="nil"/>
            </w:tcBorders>
            <w:shd w:val="clear" w:color="auto" w:fill="auto"/>
            <w:noWrap/>
            <w:vAlign w:val="center"/>
            <w:hideMark/>
          </w:tcPr>
          <w:p w14:paraId="081885B7"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2FCE6EDC" w14:textId="77777777" w:rsidR="00C800DE" w:rsidRPr="00DD7818" w:rsidRDefault="00C800DE" w:rsidP="00196BA8">
            <w:pPr>
              <w:rPr>
                <w:sz w:val="18"/>
                <w:szCs w:val="18"/>
              </w:rPr>
            </w:pPr>
          </w:p>
        </w:tc>
        <w:tc>
          <w:tcPr>
            <w:tcW w:w="972" w:type="dxa"/>
            <w:tcBorders>
              <w:top w:val="nil"/>
              <w:left w:val="nil"/>
              <w:bottom w:val="nil"/>
              <w:right w:val="nil"/>
            </w:tcBorders>
            <w:shd w:val="clear" w:color="auto" w:fill="auto"/>
            <w:noWrap/>
            <w:vAlign w:val="center"/>
            <w:hideMark/>
          </w:tcPr>
          <w:p w14:paraId="1D7FBC4D" w14:textId="77777777" w:rsidR="00C800DE" w:rsidRPr="00DD7818" w:rsidRDefault="00C800DE" w:rsidP="00196BA8">
            <w:pPr>
              <w:rPr>
                <w:sz w:val="18"/>
                <w:szCs w:val="18"/>
              </w:rPr>
            </w:pPr>
          </w:p>
        </w:tc>
        <w:tc>
          <w:tcPr>
            <w:tcW w:w="229" w:type="dxa"/>
            <w:vAlign w:val="center"/>
            <w:hideMark/>
          </w:tcPr>
          <w:p w14:paraId="4867894C" w14:textId="77777777" w:rsidR="00C800DE" w:rsidRPr="00DD7818" w:rsidRDefault="00C800DE" w:rsidP="00196BA8">
            <w:pPr>
              <w:rPr>
                <w:sz w:val="18"/>
                <w:szCs w:val="18"/>
              </w:rPr>
            </w:pPr>
          </w:p>
        </w:tc>
        <w:tc>
          <w:tcPr>
            <w:tcW w:w="229" w:type="dxa"/>
            <w:vAlign w:val="center"/>
            <w:hideMark/>
          </w:tcPr>
          <w:p w14:paraId="470B12B5" w14:textId="77777777" w:rsidR="00C800DE" w:rsidRPr="00DD7818" w:rsidRDefault="00C800DE" w:rsidP="00196BA8">
            <w:pPr>
              <w:rPr>
                <w:sz w:val="18"/>
                <w:szCs w:val="18"/>
              </w:rPr>
            </w:pPr>
          </w:p>
        </w:tc>
      </w:tr>
      <w:tr w:rsidR="00C800DE" w:rsidRPr="00DD7818" w14:paraId="594A80F1" w14:textId="77777777" w:rsidTr="00196BA8">
        <w:trPr>
          <w:trHeight w:val="194"/>
        </w:trPr>
        <w:tc>
          <w:tcPr>
            <w:tcW w:w="5175" w:type="dxa"/>
            <w:gridSpan w:val="3"/>
            <w:tcBorders>
              <w:top w:val="nil"/>
              <w:left w:val="nil"/>
              <w:bottom w:val="nil"/>
              <w:right w:val="nil"/>
            </w:tcBorders>
            <w:shd w:val="clear" w:color="auto" w:fill="auto"/>
            <w:noWrap/>
            <w:hideMark/>
          </w:tcPr>
          <w:p w14:paraId="4AC52271" w14:textId="77777777" w:rsidR="00C800DE" w:rsidRPr="00DD7818" w:rsidRDefault="00C800DE" w:rsidP="00196BA8">
            <w:pPr>
              <w:rPr>
                <w:color w:val="000000"/>
                <w:sz w:val="18"/>
                <w:szCs w:val="18"/>
              </w:rPr>
            </w:pPr>
            <w:r w:rsidRPr="00DD7818">
              <w:rPr>
                <w:color w:val="000000"/>
                <w:sz w:val="18"/>
                <w:szCs w:val="18"/>
              </w:rPr>
              <w:t xml:space="preserve">Pasūtītājs:   </w:t>
            </w:r>
          </w:p>
        </w:tc>
        <w:tc>
          <w:tcPr>
            <w:tcW w:w="1419" w:type="dxa"/>
            <w:tcBorders>
              <w:top w:val="nil"/>
              <w:left w:val="nil"/>
              <w:bottom w:val="nil"/>
              <w:right w:val="nil"/>
            </w:tcBorders>
            <w:shd w:val="clear" w:color="auto" w:fill="auto"/>
            <w:vAlign w:val="center"/>
            <w:hideMark/>
          </w:tcPr>
          <w:p w14:paraId="07C71BDA" w14:textId="77777777" w:rsidR="00C800DE" w:rsidRPr="00DD7818" w:rsidRDefault="00C800DE" w:rsidP="00196BA8">
            <w:pPr>
              <w:rPr>
                <w:color w:val="000000"/>
                <w:sz w:val="18"/>
                <w:szCs w:val="18"/>
              </w:rPr>
            </w:pPr>
          </w:p>
        </w:tc>
        <w:tc>
          <w:tcPr>
            <w:tcW w:w="867" w:type="dxa"/>
            <w:tcBorders>
              <w:top w:val="nil"/>
              <w:left w:val="nil"/>
              <w:bottom w:val="nil"/>
              <w:right w:val="nil"/>
            </w:tcBorders>
            <w:shd w:val="clear" w:color="auto" w:fill="auto"/>
            <w:noWrap/>
            <w:vAlign w:val="center"/>
            <w:hideMark/>
          </w:tcPr>
          <w:p w14:paraId="7C8422A7"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vAlign w:val="center"/>
            <w:hideMark/>
          </w:tcPr>
          <w:p w14:paraId="7432642A"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4C399711"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vAlign w:val="center"/>
            <w:hideMark/>
          </w:tcPr>
          <w:p w14:paraId="58655219"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420B6AA4" w14:textId="77777777" w:rsidR="00C800DE" w:rsidRPr="00DD7818" w:rsidRDefault="00C800DE" w:rsidP="00196BA8">
            <w:pPr>
              <w:rPr>
                <w:sz w:val="18"/>
                <w:szCs w:val="18"/>
              </w:rPr>
            </w:pPr>
          </w:p>
        </w:tc>
        <w:tc>
          <w:tcPr>
            <w:tcW w:w="971" w:type="dxa"/>
            <w:tcBorders>
              <w:top w:val="nil"/>
              <w:left w:val="nil"/>
              <w:bottom w:val="nil"/>
              <w:right w:val="nil"/>
            </w:tcBorders>
            <w:shd w:val="clear" w:color="auto" w:fill="auto"/>
            <w:noWrap/>
            <w:vAlign w:val="center"/>
            <w:hideMark/>
          </w:tcPr>
          <w:p w14:paraId="4B06DC16"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61360EE8" w14:textId="77777777" w:rsidR="00C800DE" w:rsidRPr="00DD7818" w:rsidRDefault="00C800DE" w:rsidP="00196BA8">
            <w:pPr>
              <w:rPr>
                <w:sz w:val="18"/>
                <w:szCs w:val="18"/>
              </w:rPr>
            </w:pPr>
          </w:p>
        </w:tc>
        <w:tc>
          <w:tcPr>
            <w:tcW w:w="972" w:type="dxa"/>
            <w:tcBorders>
              <w:top w:val="nil"/>
              <w:left w:val="nil"/>
              <w:bottom w:val="nil"/>
              <w:right w:val="nil"/>
            </w:tcBorders>
            <w:shd w:val="clear" w:color="auto" w:fill="auto"/>
            <w:noWrap/>
            <w:vAlign w:val="center"/>
            <w:hideMark/>
          </w:tcPr>
          <w:p w14:paraId="71E6CF17" w14:textId="77777777" w:rsidR="00C800DE" w:rsidRPr="00DD7818" w:rsidRDefault="00C800DE" w:rsidP="00196BA8">
            <w:pPr>
              <w:rPr>
                <w:sz w:val="18"/>
                <w:szCs w:val="18"/>
              </w:rPr>
            </w:pPr>
          </w:p>
        </w:tc>
        <w:tc>
          <w:tcPr>
            <w:tcW w:w="229" w:type="dxa"/>
            <w:vAlign w:val="center"/>
            <w:hideMark/>
          </w:tcPr>
          <w:p w14:paraId="3EA3AC60" w14:textId="77777777" w:rsidR="00C800DE" w:rsidRPr="00DD7818" w:rsidRDefault="00C800DE" w:rsidP="00196BA8">
            <w:pPr>
              <w:rPr>
                <w:sz w:val="18"/>
                <w:szCs w:val="18"/>
              </w:rPr>
            </w:pPr>
          </w:p>
        </w:tc>
        <w:tc>
          <w:tcPr>
            <w:tcW w:w="229" w:type="dxa"/>
            <w:vAlign w:val="center"/>
            <w:hideMark/>
          </w:tcPr>
          <w:p w14:paraId="2818C501" w14:textId="77777777" w:rsidR="00C800DE" w:rsidRPr="00DD7818" w:rsidRDefault="00C800DE" w:rsidP="00196BA8">
            <w:pPr>
              <w:rPr>
                <w:sz w:val="18"/>
                <w:szCs w:val="18"/>
              </w:rPr>
            </w:pPr>
          </w:p>
        </w:tc>
      </w:tr>
      <w:tr w:rsidR="00C800DE" w:rsidRPr="00DD7818" w14:paraId="6ACD7833" w14:textId="77777777" w:rsidTr="00196BA8">
        <w:trPr>
          <w:trHeight w:val="194"/>
        </w:trPr>
        <w:tc>
          <w:tcPr>
            <w:tcW w:w="5175" w:type="dxa"/>
            <w:gridSpan w:val="3"/>
            <w:tcBorders>
              <w:top w:val="nil"/>
              <w:left w:val="nil"/>
              <w:bottom w:val="nil"/>
              <w:right w:val="nil"/>
            </w:tcBorders>
            <w:shd w:val="clear" w:color="auto" w:fill="auto"/>
            <w:noWrap/>
            <w:hideMark/>
          </w:tcPr>
          <w:p w14:paraId="1A4185A1" w14:textId="77777777" w:rsidR="00C800DE" w:rsidRPr="00DD7818" w:rsidRDefault="00C800DE" w:rsidP="00196BA8">
            <w:pPr>
              <w:rPr>
                <w:color w:val="000000"/>
                <w:sz w:val="18"/>
                <w:szCs w:val="18"/>
              </w:rPr>
            </w:pPr>
            <w:r w:rsidRPr="00DD7818">
              <w:rPr>
                <w:color w:val="000000"/>
                <w:sz w:val="18"/>
                <w:szCs w:val="18"/>
              </w:rPr>
              <w:t>Būvuzņēmējs:</w:t>
            </w:r>
          </w:p>
        </w:tc>
        <w:tc>
          <w:tcPr>
            <w:tcW w:w="1419" w:type="dxa"/>
            <w:tcBorders>
              <w:top w:val="nil"/>
              <w:left w:val="nil"/>
              <w:bottom w:val="nil"/>
              <w:right w:val="nil"/>
            </w:tcBorders>
            <w:shd w:val="clear" w:color="auto" w:fill="auto"/>
            <w:vAlign w:val="center"/>
            <w:hideMark/>
          </w:tcPr>
          <w:p w14:paraId="5EB0306D" w14:textId="77777777" w:rsidR="00C800DE" w:rsidRPr="00DD7818" w:rsidRDefault="00C800DE" w:rsidP="00196BA8">
            <w:pPr>
              <w:rPr>
                <w:color w:val="000000"/>
                <w:sz w:val="18"/>
                <w:szCs w:val="18"/>
              </w:rPr>
            </w:pPr>
          </w:p>
        </w:tc>
        <w:tc>
          <w:tcPr>
            <w:tcW w:w="867" w:type="dxa"/>
            <w:tcBorders>
              <w:top w:val="nil"/>
              <w:left w:val="nil"/>
              <w:bottom w:val="nil"/>
              <w:right w:val="nil"/>
            </w:tcBorders>
            <w:shd w:val="clear" w:color="auto" w:fill="auto"/>
            <w:noWrap/>
            <w:vAlign w:val="center"/>
            <w:hideMark/>
          </w:tcPr>
          <w:p w14:paraId="283EB59E"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vAlign w:val="center"/>
            <w:hideMark/>
          </w:tcPr>
          <w:p w14:paraId="08CA3715"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50AFDB72"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vAlign w:val="center"/>
            <w:hideMark/>
          </w:tcPr>
          <w:p w14:paraId="058294CF"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7D938E5B" w14:textId="77777777" w:rsidR="00C800DE" w:rsidRPr="00DD7818" w:rsidRDefault="00C800DE" w:rsidP="00196BA8">
            <w:pPr>
              <w:rPr>
                <w:sz w:val="18"/>
                <w:szCs w:val="18"/>
              </w:rPr>
            </w:pPr>
          </w:p>
        </w:tc>
        <w:tc>
          <w:tcPr>
            <w:tcW w:w="971" w:type="dxa"/>
            <w:tcBorders>
              <w:top w:val="nil"/>
              <w:left w:val="nil"/>
              <w:bottom w:val="nil"/>
              <w:right w:val="nil"/>
            </w:tcBorders>
            <w:shd w:val="clear" w:color="auto" w:fill="auto"/>
            <w:noWrap/>
            <w:vAlign w:val="center"/>
            <w:hideMark/>
          </w:tcPr>
          <w:p w14:paraId="20C92C00"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vAlign w:val="center"/>
            <w:hideMark/>
          </w:tcPr>
          <w:p w14:paraId="60A9C80D" w14:textId="77777777" w:rsidR="00C800DE" w:rsidRPr="00DD7818" w:rsidRDefault="00C800DE" w:rsidP="00196BA8">
            <w:pPr>
              <w:rPr>
                <w:sz w:val="18"/>
                <w:szCs w:val="18"/>
              </w:rPr>
            </w:pPr>
          </w:p>
        </w:tc>
        <w:tc>
          <w:tcPr>
            <w:tcW w:w="972" w:type="dxa"/>
            <w:tcBorders>
              <w:top w:val="nil"/>
              <w:left w:val="nil"/>
              <w:bottom w:val="nil"/>
              <w:right w:val="nil"/>
            </w:tcBorders>
            <w:shd w:val="clear" w:color="auto" w:fill="auto"/>
            <w:noWrap/>
            <w:vAlign w:val="center"/>
            <w:hideMark/>
          </w:tcPr>
          <w:p w14:paraId="6C6C8292" w14:textId="77777777" w:rsidR="00C800DE" w:rsidRPr="00DD7818" w:rsidRDefault="00C800DE" w:rsidP="00196BA8">
            <w:pPr>
              <w:rPr>
                <w:sz w:val="18"/>
                <w:szCs w:val="18"/>
              </w:rPr>
            </w:pPr>
          </w:p>
        </w:tc>
        <w:tc>
          <w:tcPr>
            <w:tcW w:w="229" w:type="dxa"/>
            <w:vAlign w:val="center"/>
            <w:hideMark/>
          </w:tcPr>
          <w:p w14:paraId="19DA11CE" w14:textId="77777777" w:rsidR="00C800DE" w:rsidRPr="00DD7818" w:rsidRDefault="00C800DE" w:rsidP="00196BA8">
            <w:pPr>
              <w:rPr>
                <w:sz w:val="18"/>
                <w:szCs w:val="18"/>
              </w:rPr>
            </w:pPr>
          </w:p>
        </w:tc>
        <w:tc>
          <w:tcPr>
            <w:tcW w:w="229" w:type="dxa"/>
            <w:vAlign w:val="center"/>
            <w:hideMark/>
          </w:tcPr>
          <w:p w14:paraId="5DE9BB90" w14:textId="77777777" w:rsidR="00C800DE" w:rsidRPr="00DD7818" w:rsidRDefault="00C800DE" w:rsidP="00196BA8">
            <w:pPr>
              <w:rPr>
                <w:sz w:val="18"/>
                <w:szCs w:val="18"/>
              </w:rPr>
            </w:pPr>
          </w:p>
        </w:tc>
      </w:tr>
      <w:tr w:rsidR="00C800DE" w:rsidRPr="00DD7818" w14:paraId="2B139D46" w14:textId="77777777" w:rsidTr="00196BA8">
        <w:trPr>
          <w:trHeight w:val="194"/>
        </w:trPr>
        <w:tc>
          <w:tcPr>
            <w:tcW w:w="5175" w:type="dxa"/>
            <w:gridSpan w:val="3"/>
            <w:tcBorders>
              <w:top w:val="nil"/>
              <w:left w:val="nil"/>
              <w:bottom w:val="nil"/>
              <w:right w:val="nil"/>
            </w:tcBorders>
            <w:shd w:val="clear" w:color="auto" w:fill="auto"/>
            <w:noWrap/>
            <w:hideMark/>
          </w:tcPr>
          <w:p w14:paraId="67892427" w14:textId="77777777" w:rsidR="00C800DE" w:rsidRPr="00DD7818" w:rsidRDefault="00C800DE" w:rsidP="00196BA8">
            <w:pPr>
              <w:rPr>
                <w:color w:val="000000"/>
                <w:sz w:val="18"/>
                <w:szCs w:val="18"/>
              </w:rPr>
            </w:pPr>
            <w:r w:rsidRPr="00DD7818">
              <w:rPr>
                <w:color w:val="000000"/>
                <w:sz w:val="18"/>
                <w:szCs w:val="18"/>
              </w:rPr>
              <w:t>Būvuzraugs:</w:t>
            </w:r>
          </w:p>
        </w:tc>
        <w:tc>
          <w:tcPr>
            <w:tcW w:w="1419" w:type="dxa"/>
            <w:tcBorders>
              <w:top w:val="nil"/>
              <w:left w:val="nil"/>
              <w:bottom w:val="nil"/>
              <w:right w:val="nil"/>
            </w:tcBorders>
            <w:shd w:val="clear" w:color="auto" w:fill="auto"/>
            <w:noWrap/>
            <w:hideMark/>
          </w:tcPr>
          <w:p w14:paraId="133CCE1A" w14:textId="77777777" w:rsidR="00C800DE" w:rsidRPr="00DD7818" w:rsidRDefault="00C800DE" w:rsidP="00196BA8">
            <w:pPr>
              <w:rPr>
                <w:color w:val="000000"/>
                <w:sz w:val="18"/>
                <w:szCs w:val="18"/>
              </w:rPr>
            </w:pPr>
          </w:p>
        </w:tc>
        <w:tc>
          <w:tcPr>
            <w:tcW w:w="867" w:type="dxa"/>
            <w:tcBorders>
              <w:top w:val="nil"/>
              <w:left w:val="nil"/>
              <w:bottom w:val="nil"/>
              <w:right w:val="nil"/>
            </w:tcBorders>
            <w:shd w:val="clear" w:color="auto" w:fill="auto"/>
            <w:noWrap/>
            <w:hideMark/>
          </w:tcPr>
          <w:p w14:paraId="1EBB7E6F"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hideMark/>
          </w:tcPr>
          <w:p w14:paraId="19EE2AA3"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hideMark/>
          </w:tcPr>
          <w:p w14:paraId="60E67F89" w14:textId="77777777" w:rsidR="00C800DE" w:rsidRPr="00DD7818" w:rsidRDefault="00C800DE" w:rsidP="00196BA8">
            <w:pPr>
              <w:rPr>
                <w:sz w:val="18"/>
                <w:szCs w:val="18"/>
              </w:rPr>
            </w:pPr>
          </w:p>
        </w:tc>
        <w:tc>
          <w:tcPr>
            <w:tcW w:w="970" w:type="dxa"/>
            <w:tcBorders>
              <w:top w:val="nil"/>
              <w:left w:val="nil"/>
              <w:bottom w:val="nil"/>
              <w:right w:val="nil"/>
            </w:tcBorders>
            <w:shd w:val="clear" w:color="auto" w:fill="auto"/>
            <w:noWrap/>
            <w:hideMark/>
          </w:tcPr>
          <w:p w14:paraId="05B7A030"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hideMark/>
          </w:tcPr>
          <w:p w14:paraId="7088F6C0" w14:textId="77777777" w:rsidR="00C800DE" w:rsidRPr="00DD7818" w:rsidRDefault="00C800DE" w:rsidP="00196BA8">
            <w:pPr>
              <w:rPr>
                <w:sz w:val="18"/>
                <w:szCs w:val="18"/>
              </w:rPr>
            </w:pPr>
          </w:p>
        </w:tc>
        <w:tc>
          <w:tcPr>
            <w:tcW w:w="971" w:type="dxa"/>
            <w:tcBorders>
              <w:top w:val="nil"/>
              <w:left w:val="nil"/>
              <w:bottom w:val="nil"/>
              <w:right w:val="nil"/>
            </w:tcBorders>
            <w:shd w:val="clear" w:color="auto" w:fill="auto"/>
            <w:noWrap/>
            <w:hideMark/>
          </w:tcPr>
          <w:p w14:paraId="516F0F1F" w14:textId="77777777" w:rsidR="00C800DE" w:rsidRPr="00DD7818" w:rsidRDefault="00C800DE" w:rsidP="00196BA8">
            <w:pPr>
              <w:rPr>
                <w:sz w:val="18"/>
                <w:szCs w:val="18"/>
              </w:rPr>
            </w:pPr>
          </w:p>
        </w:tc>
        <w:tc>
          <w:tcPr>
            <w:tcW w:w="931" w:type="dxa"/>
            <w:tcBorders>
              <w:top w:val="nil"/>
              <w:left w:val="nil"/>
              <w:bottom w:val="nil"/>
              <w:right w:val="nil"/>
            </w:tcBorders>
            <w:shd w:val="clear" w:color="auto" w:fill="auto"/>
            <w:noWrap/>
            <w:hideMark/>
          </w:tcPr>
          <w:p w14:paraId="2CA3FD57" w14:textId="77777777" w:rsidR="00C800DE" w:rsidRPr="00DD7818" w:rsidRDefault="00C800DE" w:rsidP="00196BA8">
            <w:pPr>
              <w:rPr>
                <w:sz w:val="18"/>
                <w:szCs w:val="18"/>
              </w:rPr>
            </w:pPr>
          </w:p>
        </w:tc>
        <w:tc>
          <w:tcPr>
            <w:tcW w:w="972" w:type="dxa"/>
            <w:tcBorders>
              <w:top w:val="nil"/>
              <w:left w:val="nil"/>
              <w:bottom w:val="nil"/>
              <w:right w:val="nil"/>
            </w:tcBorders>
            <w:shd w:val="clear" w:color="auto" w:fill="auto"/>
            <w:noWrap/>
            <w:hideMark/>
          </w:tcPr>
          <w:p w14:paraId="2A3ACDB8" w14:textId="77777777" w:rsidR="00C800DE" w:rsidRPr="00DD7818" w:rsidRDefault="00C800DE" w:rsidP="00196BA8">
            <w:pPr>
              <w:rPr>
                <w:sz w:val="18"/>
                <w:szCs w:val="18"/>
              </w:rPr>
            </w:pPr>
          </w:p>
        </w:tc>
        <w:tc>
          <w:tcPr>
            <w:tcW w:w="229" w:type="dxa"/>
            <w:vAlign w:val="center"/>
            <w:hideMark/>
          </w:tcPr>
          <w:p w14:paraId="2CF2E0E4" w14:textId="77777777" w:rsidR="00C800DE" w:rsidRPr="00DD7818" w:rsidRDefault="00C800DE" w:rsidP="00196BA8">
            <w:pPr>
              <w:rPr>
                <w:sz w:val="18"/>
                <w:szCs w:val="18"/>
              </w:rPr>
            </w:pPr>
          </w:p>
        </w:tc>
        <w:tc>
          <w:tcPr>
            <w:tcW w:w="229" w:type="dxa"/>
            <w:vAlign w:val="center"/>
            <w:hideMark/>
          </w:tcPr>
          <w:p w14:paraId="7CAA4485" w14:textId="77777777" w:rsidR="00C800DE" w:rsidRPr="00DD7818" w:rsidRDefault="00C800DE" w:rsidP="00196BA8">
            <w:pPr>
              <w:rPr>
                <w:sz w:val="18"/>
                <w:szCs w:val="18"/>
              </w:rPr>
            </w:pPr>
          </w:p>
        </w:tc>
      </w:tr>
      <w:tr w:rsidR="00C800DE" w:rsidRPr="00DD7818" w14:paraId="0416293F" w14:textId="77777777" w:rsidTr="00196BA8">
        <w:trPr>
          <w:trHeight w:val="89"/>
        </w:trPr>
        <w:tc>
          <w:tcPr>
            <w:tcW w:w="850" w:type="dxa"/>
            <w:tcBorders>
              <w:top w:val="nil"/>
              <w:left w:val="nil"/>
              <w:bottom w:val="nil"/>
              <w:right w:val="nil"/>
            </w:tcBorders>
            <w:shd w:val="clear" w:color="auto" w:fill="auto"/>
            <w:noWrap/>
            <w:hideMark/>
          </w:tcPr>
          <w:p w14:paraId="2A85631E" w14:textId="77777777" w:rsidR="00C800DE" w:rsidRPr="008433C1" w:rsidRDefault="00C800DE" w:rsidP="00196BA8">
            <w:pPr>
              <w:rPr>
                <w:sz w:val="18"/>
              </w:rPr>
            </w:pPr>
          </w:p>
        </w:tc>
        <w:tc>
          <w:tcPr>
            <w:tcW w:w="741" w:type="dxa"/>
            <w:tcBorders>
              <w:top w:val="nil"/>
              <w:left w:val="nil"/>
              <w:bottom w:val="nil"/>
              <w:right w:val="nil"/>
            </w:tcBorders>
            <w:shd w:val="clear" w:color="auto" w:fill="auto"/>
            <w:noWrap/>
            <w:hideMark/>
          </w:tcPr>
          <w:p w14:paraId="5A3843D3"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3B8ECBE5" w14:textId="77777777" w:rsidR="00C800DE" w:rsidRPr="008433C1" w:rsidRDefault="00C800DE" w:rsidP="00196BA8">
            <w:pPr>
              <w:jc w:val="center"/>
              <w:rPr>
                <w:sz w:val="18"/>
              </w:rPr>
            </w:pPr>
          </w:p>
        </w:tc>
        <w:tc>
          <w:tcPr>
            <w:tcW w:w="1419" w:type="dxa"/>
            <w:tcBorders>
              <w:top w:val="nil"/>
              <w:left w:val="nil"/>
              <w:bottom w:val="nil"/>
              <w:right w:val="nil"/>
            </w:tcBorders>
            <w:shd w:val="clear" w:color="auto" w:fill="auto"/>
            <w:hideMark/>
          </w:tcPr>
          <w:p w14:paraId="7030ECA6" w14:textId="77777777" w:rsidR="00C800DE" w:rsidRPr="008433C1" w:rsidRDefault="00C800DE" w:rsidP="00196BA8">
            <w:pPr>
              <w:jc w:val="center"/>
              <w:rPr>
                <w:sz w:val="18"/>
              </w:rPr>
            </w:pPr>
          </w:p>
        </w:tc>
        <w:tc>
          <w:tcPr>
            <w:tcW w:w="867" w:type="dxa"/>
            <w:tcBorders>
              <w:top w:val="nil"/>
              <w:left w:val="nil"/>
              <w:bottom w:val="nil"/>
              <w:right w:val="nil"/>
            </w:tcBorders>
            <w:shd w:val="clear" w:color="auto" w:fill="auto"/>
            <w:noWrap/>
            <w:hideMark/>
          </w:tcPr>
          <w:p w14:paraId="1FF3A20E"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hideMark/>
          </w:tcPr>
          <w:p w14:paraId="609CAF67"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7601E4B9"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bottom"/>
            <w:hideMark/>
          </w:tcPr>
          <w:p w14:paraId="41B07309"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2939F46A" w14:textId="77777777" w:rsidR="00C800DE" w:rsidRPr="008433C1" w:rsidRDefault="00C800DE" w:rsidP="00196BA8">
            <w:pPr>
              <w:rPr>
                <w:sz w:val="18"/>
              </w:rPr>
            </w:pPr>
          </w:p>
        </w:tc>
        <w:tc>
          <w:tcPr>
            <w:tcW w:w="971" w:type="dxa"/>
            <w:tcBorders>
              <w:top w:val="nil"/>
              <w:left w:val="nil"/>
              <w:bottom w:val="nil"/>
              <w:right w:val="nil"/>
            </w:tcBorders>
            <w:shd w:val="clear" w:color="auto" w:fill="auto"/>
            <w:noWrap/>
            <w:vAlign w:val="bottom"/>
            <w:hideMark/>
          </w:tcPr>
          <w:p w14:paraId="2F625FAC"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6BFD292A" w14:textId="77777777" w:rsidR="00C800DE" w:rsidRPr="008433C1" w:rsidRDefault="00C800DE" w:rsidP="00196BA8">
            <w:pPr>
              <w:rPr>
                <w:sz w:val="18"/>
              </w:rPr>
            </w:pPr>
          </w:p>
        </w:tc>
        <w:tc>
          <w:tcPr>
            <w:tcW w:w="972" w:type="dxa"/>
            <w:tcBorders>
              <w:top w:val="nil"/>
              <w:left w:val="nil"/>
              <w:bottom w:val="nil"/>
              <w:right w:val="nil"/>
            </w:tcBorders>
            <w:shd w:val="clear" w:color="auto" w:fill="auto"/>
            <w:noWrap/>
            <w:vAlign w:val="bottom"/>
            <w:hideMark/>
          </w:tcPr>
          <w:p w14:paraId="6A212EBC" w14:textId="77777777" w:rsidR="00C800DE" w:rsidRPr="008433C1" w:rsidRDefault="00C800DE" w:rsidP="00196BA8">
            <w:pPr>
              <w:rPr>
                <w:sz w:val="18"/>
              </w:rPr>
            </w:pPr>
          </w:p>
        </w:tc>
        <w:tc>
          <w:tcPr>
            <w:tcW w:w="229" w:type="dxa"/>
            <w:vAlign w:val="center"/>
            <w:hideMark/>
          </w:tcPr>
          <w:p w14:paraId="160AD384" w14:textId="77777777" w:rsidR="00C800DE" w:rsidRPr="008433C1" w:rsidRDefault="00C800DE" w:rsidP="00196BA8">
            <w:pPr>
              <w:rPr>
                <w:sz w:val="18"/>
              </w:rPr>
            </w:pPr>
          </w:p>
        </w:tc>
        <w:tc>
          <w:tcPr>
            <w:tcW w:w="229" w:type="dxa"/>
            <w:vAlign w:val="center"/>
            <w:hideMark/>
          </w:tcPr>
          <w:p w14:paraId="3861340A" w14:textId="77777777" w:rsidR="00C800DE" w:rsidRPr="008433C1" w:rsidRDefault="00C800DE" w:rsidP="00196BA8">
            <w:pPr>
              <w:rPr>
                <w:sz w:val="18"/>
              </w:rPr>
            </w:pPr>
          </w:p>
        </w:tc>
      </w:tr>
      <w:tr w:rsidR="00C800DE" w:rsidRPr="00DD7818" w14:paraId="4A234711" w14:textId="77777777" w:rsidTr="00196BA8">
        <w:trPr>
          <w:trHeight w:val="362"/>
        </w:trPr>
        <w:tc>
          <w:tcPr>
            <w:tcW w:w="850" w:type="dxa"/>
            <w:vMerge w:val="restart"/>
            <w:tcBorders>
              <w:top w:val="single" w:sz="8" w:space="0" w:color="000000"/>
              <w:left w:val="single" w:sz="8" w:space="0" w:color="000000"/>
              <w:bottom w:val="single" w:sz="8" w:space="0" w:color="000000"/>
              <w:right w:val="single" w:sz="4" w:space="0" w:color="000000"/>
            </w:tcBorders>
            <w:shd w:val="clear" w:color="000000" w:fill="FFFFFF"/>
            <w:vAlign w:val="center"/>
            <w:hideMark/>
          </w:tcPr>
          <w:p w14:paraId="6138FF8C" w14:textId="77777777" w:rsidR="00C800DE" w:rsidRPr="00DD7818" w:rsidRDefault="00C800DE" w:rsidP="00196BA8">
            <w:pPr>
              <w:jc w:val="center"/>
              <w:rPr>
                <w:b/>
                <w:bCs/>
                <w:color w:val="000000"/>
                <w:sz w:val="18"/>
                <w:szCs w:val="18"/>
              </w:rPr>
            </w:pPr>
            <w:proofErr w:type="spellStart"/>
            <w:r w:rsidRPr="00DD7818">
              <w:rPr>
                <w:b/>
                <w:bCs/>
                <w:color w:val="000000"/>
                <w:sz w:val="18"/>
                <w:szCs w:val="18"/>
              </w:rPr>
              <w:t>Nr.p.k</w:t>
            </w:r>
            <w:proofErr w:type="spellEnd"/>
            <w:r w:rsidRPr="00DD7818">
              <w:rPr>
                <w:b/>
                <w:bCs/>
                <w:color w:val="000000"/>
                <w:sz w:val="18"/>
                <w:szCs w:val="18"/>
              </w:rPr>
              <w:t>.</w:t>
            </w:r>
          </w:p>
        </w:tc>
        <w:tc>
          <w:tcPr>
            <w:tcW w:w="741" w:type="dxa"/>
            <w:vMerge w:val="restart"/>
            <w:tcBorders>
              <w:top w:val="single" w:sz="8" w:space="0" w:color="000000"/>
              <w:left w:val="single" w:sz="4" w:space="0" w:color="000000"/>
              <w:bottom w:val="single" w:sz="8" w:space="0" w:color="000000"/>
              <w:right w:val="single" w:sz="4" w:space="0" w:color="000000"/>
            </w:tcBorders>
            <w:shd w:val="clear" w:color="000000" w:fill="FFFFFF"/>
            <w:vAlign w:val="center"/>
            <w:hideMark/>
          </w:tcPr>
          <w:p w14:paraId="62B07766" w14:textId="77777777" w:rsidR="00C800DE" w:rsidRPr="00DD7818" w:rsidRDefault="00C800DE" w:rsidP="00196BA8">
            <w:pPr>
              <w:jc w:val="center"/>
              <w:rPr>
                <w:b/>
                <w:bCs/>
                <w:color w:val="000000"/>
                <w:sz w:val="18"/>
                <w:szCs w:val="18"/>
              </w:rPr>
            </w:pPr>
            <w:r w:rsidRPr="00DD7818">
              <w:rPr>
                <w:b/>
                <w:bCs/>
                <w:color w:val="000000"/>
                <w:sz w:val="18"/>
                <w:szCs w:val="18"/>
              </w:rPr>
              <w:t>Kods, tāmes Nr.</w:t>
            </w:r>
          </w:p>
        </w:tc>
        <w:tc>
          <w:tcPr>
            <w:tcW w:w="3583" w:type="dxa"/>
            <w:vMerge w:val="restart"/>
            <w:tcBorders>
              <w:top w:val="single" w:sz="8" w:space="0" w:color="000000"/>
              <w:left w:val="single" w:sz="4" w:space="0" w:color="000000"/>
              <w:bottom w:val="single" w:sz="8" w:space="0" w:color="000000"/>
              <w:right w:val="single" w:sz="4" w:space="0" w:color="000000"/>
            </w:tcBorders>
            <w:shd w:val="clear" w:color="000000" w:fill="FFFFFF"/>
            <w:vAlign w:val="center"/>
            <w:hideMark/>
          </w:tcPr>
          <w:p w14:paraId="26E16038" w14:textId="77777777" w:rsidR="00C800DE" w:rsidRPr="00DD7818" w:rsidRDefault="00C800DE" w:rsidP="00196BA8">
            <w:pPr>
              <w:jc w:val="center"/>
              <w:rPr>
                <w:b/>
                <w:bCs/>
                <w:color w:val="000000"/>
                <w:sz w:val="18"/>
                <w:szCs w:val="18"/>
              </w:rPr>
            </w:pPr>
            <w:r w:rsidRPr="00DD7818">
              <w:rPr>
                <w:b/>
                <w:bCs/>
                <w:color w:val="000000"/>
                <w:sz w:val="18"/>
                <w:szCs w:val="18"/>
              </w:rPr>
              <w:t>Darba veids vai konstruktīvā elementa nosaukums</w:t>
            </w:r>
          </w:p>
        </w:tc>
        <w:tc>
          <w:tcPr>
            <w:tcW w:w="1419" w:type="dxa"/>
            <w:vMerge w:val="restart"/>
            <w:tcBorders>
              <w:top w:val="single" w:sz="8" w:space="0" w:color="000000"/>
              <w:left w:val="single" w:sz="4" w:space="0" w:color="000000"/>
              <w:bottom w:val="single" w:sz="8" w:space="0" w:color="000000"/>
              <w:right w:val="single" w:sz="8" w:space="0" w:color="000000"/>
            </w:tcBorders>
            <w:shd w:val="clear" w:color="000000" w:fill="FFFFFF"/>
            <w:vAlign w:val="center"/>
            <w:hideMark/>
          </w:tcPr>
          <w:p w14:paraId="2F3507DB" w14:textId="77777777" w:rsidR="00C800DE" w:rsidRPr="00DD7818" w:rsidRDefault="00C800DE" w:rsidP="00196BA8">
            <w:pPr>
              <w:jc w:val="center"/>
              <w:rPr>
                <w:b/>
                <w:bCs/>
                <w:color w:val="000000"/>
                <w:sz w:val="18"/>
                <w:szCs w:val="18"/>
              </w:rPr>
            </w:pPr>
            <w:r w:rsidRPr="00DD7818">
              <w:rPr>
                <w:b/>
                <w:bCs/>
                <w:color w:val="000000"/>
                <w:sz w:val="18"/>
                <w:szCs w:val="18"/>
              </w:rPr>
              <w:t>Tāmes izmaksas (</w:t>
            </w:r>
            <w:proofErr w:type="spellStart"/>
            <w:r w:rsidRPr="00DD7818">
              <w:rPr>
                <w:b/>
                <w:bCs/>
                <w:color w:val="000000"/>
                <w:sz w:val="18"/>
                <w:szCs w:val="18"/>
              </w:rPr>
              <w:t>euro</w:t>
            </w:r>
            <w:proofErr w:type="spellEnd"/>
            <w:r w:rsidRPr="00DD7818">
              <w:rPr>
                <w:b/>
                <w:bCs/>
                <w:color w:val="000000"/>
                <w:sz w:val="18"/>
                <w:szCs w:val="18"/>
              </w:rPr>
              <w:t>)</w:t>
            </w:r>
          </w:p>
        </w:tc>
        <w:tc>
          <w:tcPr>
            <w:tcW w:w="1838" w:type="dxa"/>
            <w:gridSpan w:val="2"/>
            <w:tcBorders>
              <w:top w:val="single" w:sz="8" w:space="0" w:color="000000"/>
              <w:left w:val="single" w:sz="4" w:space="0" w:color="000000"/>
              <w:bottom w:val="single" w:sz="4" w:space="0" w:color="000000"/>
              <w:right w:val="single" w:sz="8" w:space="0" w:color="000000"/>
            </w:tcBorders>
            <w:shd w:val="clear" w:color="000000" w:fill="FFFFFF"/>
            <w:vAlign w:val="center"/>
            <w:hideMark/>
          </w:tcPr>
          <w:p w14:paraId="207B294A" w14:textId="77777777" w:rsidR="00C800DE" w:rsidRPr="00DD7818" w:rsidRDefault="00C800DE" w:rsidP="00196BA8">
            <w:pPr>
              <w:jc w:val="center"/>
              <w:rPr>
                <w:b/>
                <w:bCs/>
                <w:color w:val="000000"/>
                <w:sz w:val="18"/>
                <w:szCs w:val="18"/>
              </w:rPr>
            </w:pPr>
            <w:r w:rsidRPr="00DD7818">
              <w:rPr>
                <w:b/>
                <w:bCs/>
                <w:color w:val="000000"/>
                <w:sz w:val="18"/>
                <w:szCs w:val="18"/>
              </w:rPr>
              <w:t>Izpildīts līdz atskaites periodam</w:t>
            </w:r>
          </w:p>
        </w:tc>
        <w:tc>
          <w:tcPr>
            <w:tcW w:w="1901" w:type="dxa"/>
            <w:gridSpan w:val="2"/>
            <w:tcBorders>
              <w:top w:val="single" w:sz="8" w:space="0" w:color="000000"/>
              <w:left w:val="single" w:sz="4" w:space="0" w:color="000000"/>
              <w:bottom w:val="single" w:sz="4" w:space="0" w:color="000000"/>
              <w:right w:val="single" w:sz="8" w:space="0" w:color="000000"/>
            </w:tcBorders>
            <w:shd w:val="clear" w:color="000000" w:fill="FFFFFF"/>
            <w:vAlign w:val="center"/>
            <w:hideMark/>
          </w:tcPr>
          <w:p w14:paraId="2FEBAF5C" w14:textId="77777777" w:rsidR="00C800DE" w:rsidRPr="00DD7818" w:rsidRDefault="00C800DE" w:rsidP="00196BA8">
            <w:pPr>
              <w:jc w:val="center"/>
              <w:rPr>
                <w:b/>
                <w:bCs/>
                <w:color w:val="000000"/>
                <w:sz w:val="18"/>
                <w:szCs w:val="18"/>
              </w:rPr>
            </w:pPr>
            <w:r w:rsidRPr="00DD7818">
              <w:rPr>
                <w:b/>
                <w:bCs/>
                <w:color w:val="000000"/>
                <w:sz w:val="18"/>
                <w:szCs w:val="18"/>
              </w:rPr>
              <w:t>Izpildīts atskaites periodā</w:t>
            </w:r>
          </w:p>
        </w:tc>
        <w:tc>
          <w:tcPr>
            <w:tcW w:w="1902" w:type="dxa"/>
            <w:gridSpan w:val="2"/>
            <w:tcBorders>
              <w:top w:val="single" w:sz="8" w:space="0" w:color="000000"/>
              <w:left w:val="single" w:sz="4" w:space="0" w:color="000000"/>
              <w:bottom w:val="single" w:sz="4" w:space="0" w:color="000000"/>
              <w:right w:val="single" w:sz="4" w:space="0" w:color="000000"/>
            </w:tcBorders>
            <w:shd w:val="clear" w:color="000000" w:fill="FFFFFF"/>
            <w:vAlign w:val="center"/>
            <w:hideMark/>
          </w:tcPr>
          <w:p w14:paraId="7FB32E17" w14:textId="77777777" w:rsidR="00C800DE" w:rsidRPr="00DD7818" w:rsidRDefault="00C800DE" w:rsidP="00196BA8">
            <w:pPr>
              <w:jc w:val="center"/>
              <w:rPr>
                <w:b/>
                <w:bCs/>
                <w:color w:val="000000"/>
                <w:sz w:val="18"/>
                <w:szCs w:val="18"/>
              </w:rPr>
            </w:pPr>
            <w:r w:rsidRPr="00DD7818">
              <w:rPr>
                <w:b/>
                <w:bCs/>
                <w:color w:val="000000"/>
                <w:sz w:val="18"/>
                <w:szCs w:val="18"/>
              </w:rPr>
              <w:t>Izpildīts KOPĀ</w:t>
            </w:r>
          </w:p>
        </w:tc>
        <w:tc>
          <w:tcPr>
            <w:tcW w:w="1903" w:type="dxa"/>
            <w:gridSpan w:val="2"/>
            <w:tcBorders>
              <w:top w:val="single" w:sz="8" w:space="0" w:color="000000"/>
              <w:left w:val="single" w:sz="4" w:space="0" w:color="000000"/>
              <w:bottom w:val="single" w:sz="4" w:space="0" w:color="000000"/>
              <w:right w:val="single" w:sz="4" w:space="0" w:color="000000"/>
            </w:tcBorders>
            <w:shd w:val="clear" w:color="000000" w:fill="FFFFFF"/>
            <w:vAlign w:val="center"/>
            <w:hideMark/>
          </w:tcPr>
          <w:p w14:paraId="17FC281C" w14:textId="77777777" w:rsidR="00C800DE" w:rsidRPr="00DD7818" w:rsidRDefault="00C800DE" w:rsidP="00196BA8">
            <w:pPr>
              <w:jc w:val="center"/>
              <w:rPr>
                <w:b/>
                <w:bCs/>
                <w:color w:val="000000"/>
                <w:sz w:val="18"/>
                <w:szCs w:val="18"/>
              </w:rPr>
            </w:pPr>
            <w:r w:rsidRPr="00DD7818">
              <w:rPr>
                <w:b/>
                <w:bCs/>
                <w:color w:val="000000"/>
                <w:sz w:val="18"/>
                <w:szCs w:val="18"/>
              </w:rPr>
              <w:t>Atlikums</w:t>
            </w:r>
          </w:p>
        </w:tc>
        <w:tc>
          <w:tcPr>
            <w:tcW w:w="229" w:type="dxa"/>
            <w:vAlign w:val="center"/>
            <w:hideMark/>
          </w:tcPr>
          <w:p w14:paraId="3F9B8879" w14:textId="77777777" w:rsidR="00C800DE" w:rsidRPr="008433C1" w:rsidRDefault="00C800DE" w:rsidP="00196BA8">
            <w:pPr>
              <w:rPr>
                <w:sz w:val="18"/>
              </w:rPr>
            </w:pPr>
          </w:p>
        </w:tc>
        <w:tc>
          <w:tcPr>
            <w:tcW w:w="229" w:type="dxa"/>
            <w:vAlign w:val="center"/>
            <w:hideMark/>
          </w:tcPr>
          <w:p w14:paraId="4CCF5CAD" w14:textId="77777777" w:rsidR="00C800DE" w:rsidRPr="008433C1" w:rsidRDefault="00C800DE" w:rsidP="00196BA8">
            <w:pPr>
              <w:rPr>
                <w:sz w:val="18"/>
              </w:rPr>
            </w:pPr>
          </w:p>
        </w:tc>
      </w:tr>
      <w:tr w:rsidR="00C800DE" w:rsidRPr="00DD7818" w14:paraId="3FDA507D" w14:textId="77777777" w:rsidTr="00196BA8">
        <w:trPr>
          <w:trHeight w:val="509"/>
        </w:trPr>
        <w:tc>
          <w:tcPr>
            <w:tcW w:w="850" w:type="dxa"/>
            <w:vMerge/>
            <w:tcBorders>
              <w:top w:val="single" w:sz="8" w:space="0" w:color="000000"/>
              <w:left w:val="single" w:sz="8" w:space="0" w:color="000000"/>
              <w:bottom w:val="single" w:sz="8" w:space="0" w:color="000000"/>
              <w:right w:val="single" w:sz="4" w:space="0" w:color="000000"/>
            </w:tcBorders>
            <w:vAlign w:val="center"/>
            <w:hideMark/>
          </w:tcPr>
          <w:p w14:paraId="466A386F" w14:textId="77777777" w:rsidR="00C800DE" w:rsidRPr="00DD7818" w:rsidRDefault="00C800DE" w:rsidP="00196BA8">
            <w:pPr>
              <w:rPr>
                <w:b/>
                <w:bCs/>
                <w:color w:val="000000"/>
                <w:sz w:val="18"/>
                <w:szCs w:val="18"/>
              </w:rPr>
            </w:pPr>
          </w:p>
        </w:tc>
        <w:tc>
          <w:tcPr>
            <w:tcW w:w="741" w:type="dxa"/>
            <w:vMerge/>
            <w:tcBorders>
              <w:top w:val="single" w:sz="8" w:space="0" w:color="000000"/>
              <w:left w:val="single" w:sz="4" w:space="0" w:color="000000"/>
              <w:bottom w:val="single" w:sz="8" w:space="0" w:color="000000"/>
              <w:right w:val="single" w:sz="4" w:space="0" w:color="000000"/>
            </w:tcBorders>
            <w:vAlign w:val="center"/>
            <w:hideMark/>
          </w:tcPr>
          <w:p w14:paraId="7403CB52" w14:textId="77777777" w:rsidR="00C800DE" w:rsidRPr="00DD7818" w:rsidRDefault="00C800DE" w:rsidP="00196BA8">
            <w:pPr>
              <w:rPr>
                <w:b/>
                <w:bCs/>
                <w:color w:val="000000"/>
                <w:sz w:val="18"/>
                <w:szCs w:val="18"/>
              </w:rPr>
            </w:pPr>
          </w:p>
        </w:tc>
        <w:tc>
          <w:tcPr>
            <w:tcW w:w="3583" w:type="dxa"/>
            <w:vMerge/>
            <w:tcBorders>
              <w:top w:val="single" w:sz="8" w:space="0" w:color="000000"/>
              <w:left w:val="single" w:sz="4" w:space="0" w:color="000000"/>
              <w:bottom w:val="single" w:sz="4" w:space="0" w:color="auto"/>
              <w:right w:val="single" w:sz="4" w:space="0" w:color="000000"/>
            </w:tcBorders>
            <w:vAlign w:val="center"/>
            <w:hideMark/>
          </w:tcPr>
          <w:p w14:paraId="509BF030" w14:textId="77777777" w:rsidR="00C800DE" w:rsidRPr="00DD7818" w:rsidRDefault="00C800DE" w:rsidP="00196BA8">
            <w:pPr>
              <w:rPr>
                <w:b/>
                <w:bCs/>
                <w:color w:val="000000"/>
                <w:sz w:val="18"/>
                <w:szCs w:val="18"/>
              </w:rPr>
            </w:pPr>
          </w:p>
        </w:tc>
        <w:tc>
          <w:tcPr>
            <w:tcW w:w="1419" w:type="dxa"/>
            <w:vMerge/>
            <w:tcBorders>
              <w:top w:val="single" w:sz="8" w:space="0" w:color="000000"/>
              <w:left w:val="single" w:sz="4" w:space="0" w:color="000000"/>
              <w:bottom w:val="single" w:sz="8" w:space="0" w:color="000000"/>
              <w:right w:val="single" w:sz="8" w:space="0" w:color="000000"/>
            </w:tcBorders>
            <w:vAlign w:val="center"/>
            <w:hideMark/>
          </w:tcPr>
          <w:p w14:paraId="095A54C1" w14:textId="77777777" w:rsidR="00C800DE" w:rsidRPr="00DD7818" w:rsidRDefault="00C800DE" w:rsidP="00196BA8">
            <w:pPr>
              <w:rPr>
                <w:b/>
                <w:bCs/>
                <w:color w:val="000000"/>
                <w:sz w:val="18"/>
                <w:szCs w:val="18"/>
              </w:rPr>
            </w:pPr>
          </w:p>
        </w:tc>
        <w:tc>
          <w:tcPr>
            <w:tcW w:w="867" w:type="dxa"/>
            <w:tcBorders>
              <w:top w:val="nil"/>
              <w:left w:val="single" w:sz="4" w:space="0" w:color="000000"/>
              <w:bottom w:val="single" w:sz="8" w:space="0" w:color="000000"/>
              <w:right w:val="single" w:sz="4" w:space="0" w:color="000000"/>
            </w:tcBorders>
            <w:shd w:val="clear" w:color="000000" w:fill="FFFFFF"/>
            <w:vAlign w:val="center"/>
            <w:hideMark/>
          </w:tcPr>
          <w:p w14:paraId="6972387E"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5DEE2572" w14:textId="77777777" w:rsidR="00C800DE" w:rsidRPr="00DD7818" w:rsidRDefault="00C800DE" w:rsidP="00196BA8">
            <w:pPr>
              <w:jc w:val="center"/>
              <w:rPr>
                <w:b/>
                <w:bCs/>
                <w:color w:val="000000"/>
                <w:sz w:val="18"/>
                <w:szCs w:val="18"/>
              </w:rPr>
            </w:pPr>
            <w:r w:rsidRPr="00DD7818">
              <w:rPr>
                <w:b/>
                <w:bCs/>
                <w:color w:val="000000"/>
                <w:sz w:val="18"/>
                <w:szCs w:val="18"/>
              </w:rPr>
              <w:t>Procenti</w:t>
            </w:r>
          </w:p>
        </w:tc>
        <w:tc>
          <w:tcPr>
            <w:tcW w:w="931" w:type="dxa"/>
            <w:tcBorders>
              <w:top w:val="nil"/>
              <w:left w:val="single" w:sz="4" w:space="0" w:color="000000"/>
              <w:bottom w:val="single" w:sz="8" w:space="0" w:color="000000"/>
              <w:right w:val="single" w:sz="4" w:space="0" w:color="000000"/>
            </w:tcBorders>
            <w:shd w:val="clear" w:color="000000" w:fill="FFFFFF"/>
            <w:vAlign w:val="center"/>
            <w:hideMark/>
          </w:tcPr>
          <w:p w14:paraId="141F60EE"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12D64E20" w14:textId="77777777" w:rsidR="00C800DE" w:rsidRPr="00DD7818" w:rsidRDefault="00C800DE" w:rsidP="00196BA8">
            <w:pPr>
              <w:jc w:val="center"/>
              <w:rPr>
                <w:b/>
                <w:bCs/>
                <w:color w:val="000000"/>
                <w:sz w:val="18"/>
                <w:szCs w:val="18"/>
              </w:rPr>
            </w:pPr>
            <w:r w:rsidRPr="00DD7818">
              <w:rPr>
                <w:b/>
                <w:bCs/>
                <w:color w:val="000000"/>
                <w:sz w:val="18"/>
                <w:szCs w:val="18"/>
              </w:rPr>
              <w:t>Procenti</w:t>
            </w:r>
          </w:p>
        </w:tc>
        <w:tc>
          <w:tcPr>
            <w:tcW w:w="931" w:type="dxa"/>
            <w:tcBorders>
              <w:top w:val="nil"/>
              <w:left w:val="nil"/>
              <w:bottom w:val="single" w:sz="8" w:space="0" w:color="000000"/>
              <w:right w:val="single" w:sz="4" w:space="0" w:color="000000"/>
            </w:tcBorders>
            <w:shd w:val="clear" w:color="000000" w:fill="FFFFFF"/>
            <w:vAlign w:val="center"/>
            <w:hideMark/>
          </w:tcPr>
          <w:p w14:paraId="427FD5ED"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1" w:type="dxa"/>
            <w:tcBorders>
              <w:top w:val="nil"/>
              <w:left w:val="nil"/>
              <w:bottom w:val="single" w:sz="8" w:space="0" w:color="000000"/>
              <w:right w:val="single" w:sz="8" w:space="0" w:color="000000"/>
            </w:tcBorders>
            <w:shd w:val="clear" w:color="000000" w:fill="FFFFFF"/>
            <w:vAlign w:val="center"/>
            <w:hideMark/>
          </w:tcPr>
          <w:p w14:paraId="3D3EB6B2" w14:textId="77777777" w:rsidR="00C800DE" w:rsidRPr="00DD7818" w:rsidRDefault="00C800DE" w:rsidP="00196BA8">
            <w:pPr>
              <w:jc w:val="center"/>
              <w:rPr>
                <w:b/>
                <w:bCs/>
                <w:color w:val="000000"/>
                <w:sz w:val="18"/>
                <w:szCs w:val="18"/>
              </w:rPr>
            </w:pPr>
            <w:r w:rsidRPr="00DD7818">
              <w:rPr>
                <w:b/>
                <w:bCs/>
                <w:color w:val="000000"/>
                <w:sz w:val="18"/>
                <w:szCs w:val="18"/>
              </w:rPr>
              <w:t>Procenti</w:t>
            </w:r>
          </w:p>
        </w:tc>
        <w:tc>
          <w:tcPr>
            <w:tcW w:w="931" w:type="dxa"/>
            <w:tcBorders>
              <w:top w:val="nil"/>
              <w:left w:val="nil"/>
              <w:bottom w:val="single" w:sz="8" w:space="0" w:color="000000"/>
              <w:right w:val="single" w:sz="4" w:space="0" w:color="000000"/>
            </w:tcBorders>
            <w:shd w:val="clear" w:color="000000" w:fill="FFFFFF"/>
            <w:vAlign w:val="center"/>
            <w:hideMark/>
          </w:tcPr>
          <w:p w14:paraId="29F39D16"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2" w:type="dxa"/>
            <w:tcBorders>
              <w:top w:val="nil"/>
              <w:left w:val="nil"/>
              <w:bottom w:val="single" w:sz="8" w:space="0" w:color="000000"/>
              <w:right w:val="single" w:sz="8" w:space="0" w:color="000000"/>
            </w:tcBorders>
            <w:shd w:val="clear" w:color="000000" w:fill="FFFFFF"/>
            <w:vAlign w:val="center"/>
            <w:hideMark/>
          </w:tcPr>
          <w:p w14:paraId="01DE2758" w14:textId="77777777" w:rsidR="00C800DE" w:rsidRPr="00DD7818" w:rsidRDefault="00C800DE" w:rsidP="00196BA8">
            <w:pPr>
              <w:jc w:val="center"/>
              <w:rPr>
                <w:b/>
                <w:bCs/>
                <w:color w:val="000000"/>
                <w:sz w:val="18"/>
                <w:szCs w:val="18"/>
              </w:rPr>
            </w:pPr>
            <w:r w:rsidRPr="00DD7818">
              <w:rPr>
                <w:b/>
                <w:bCs/>
                <w:color w:val="000000"/>
                <w:sz w:val="18"/>
                <w:szCs w:val="18"/>
              </w:rPr>
              <w:t>Procenti</w:t>
            </w:r>
          </w:p>
        </w:tc>
        <w:tc>
          <w:tcPr>
            <w:tcW w:w="229" w:type="dxa"/>
            <w:vAlign w:val="center"/>
            <w:hideMark/>
          </w:tcPr>
          <w:p w14:paraId="4297FFFC" w14:textId="77777777" w:rsidR="00C800DE" w:rsidRPr="008433C1" w:rsidRDefault="00C800DE" w:rsidP="00196BA8">
            <w:pPr>
              <w:rPr>
                <w:sz w:val="18"/>
              </w:rPr>
            </w:pPr>
          </w:p>
        </w:tc>
        <w:tc>
          <w:tcPr>
            <w:tcW w:w="229" w:type="dxa"/>
            <w:vAlign w:val="center"/>
            <w:hideMark/>
          </w:tcPr>
          <w:p w14:paraId="5C44360C" w14:textId="77777777" w:rsidR="00C800DE" w:rsidRPr="008433C1" w:rsidRDefault="00C800DE" w:rsidP="00196BA8">
            <w:pPr>
              <w:rPr>
                <w:sz w:val="18"/>
              </w:rPr>
            </w:pPr>
          </w:p>
        </w:tc>
      </w:tr>
      <w:tr w:rsidR="00C800DE" w:rsidRPr="00DD7818" w14:paraId="4C392B12" w14:textId="77777777" w:rsidTr="00196BA8">
        <w:trPr>
          <w:trHeight w:val="165"/>
        </w:trPr>
        <w:tc>
          <w:tcPr>
            <w:tcW w:w="850" w:type="dxa"/>
            <w:tcBorders>
              <w:top w:val="nil"/>
              <w:left w:val="single" w:sz="8" w:space="0" w:color="000000"/>
              <w:bottom w:val="single" w:sz="4" w:space="0" w:color="000000"/>
              <w:right w:val="single" w:sz="4" w:space="0" w:color="000000"/>
            </w:tcBorders>
            <w:shd w:val="clear" w:color="auto" w:fill="auto"/>
            <w:noWrap/>
            <w:vAlign w:val="center"/>
            <w:hideMark/>
          </w:tcPr>
          <w:p w14:paraId="354E94FE" w14:textId="77777777" w:rsidR="00C800DE" w:rsidRPr="008433C1" w:rsidRDefault="00C800DE" w:rsidP="00196BA8">
            <w:pPr>
              <w:jc w:val="center"/>
              <w:rPr>
                <w:color w:val="000000"/>
                <w:sz w:val="18"/>
              </w:rPr>
            </w:pPr>
            <w:r w:rsidRPr="008433C1">
              <w:rPr>
                <w:color w:val="000000"/>
                <w:sz w:val="18"/>
              </w:rPr>
              <w:t> </w:t>
            </w:r>
          </w:p>
        </w:tc>
        <w:tc>
          <w:tcPr>
            <w:tcW w:w="741" w:type="dxa"/>
            <w:tcBorders>
              <w:top w:val="nil"/>
              <w:left w:val="nil"/>
              <w:bottom w:val="single" w:sz="4" w:space="0" w:color="000000"/>
              <w:right w:val="single" w:sz="4" w:space="0" w:color="auto"/>
            </w:tcBorders>
            <w:shd w:val="clear" w:color="auto" w:fill="auto"/>
            <w:noWrap/>
            <w:vAlign w:val="center"/>
            <w:hideMark/>
          </w:tcPr>
          <w:p w14:paraId="22B695FD" w14:textId="77777777" w:rsidR="00C800DE" w:rsidRPr="008433C1" w:rsidRDefault="00C800DE" w:rsidP="00196BA8">
            <w:pPr>
              <w:jc w:val="center"/>
              <w:rPr>
                <w:color w:val="000000"/>
                <w:sz w:val="18"/>
              </w:rPr>
            </w:pPr>
            <w:r w:rsidRPr="008433C1">
              <w:rPr>
                <w:color w:val="000000"/>
                <w:sz w:val="18"/>
              </w:rPr>
              <w:t> </w:t>
            </w:r>
          </w:p>
        </w:tc>
        <w:tc>
          <w:tcPr>
            <w:tcW w:w="3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4C9D9" w14:textId="77777777" w:rsidR="00C800DE" w:rsidRPr="008433C1" w:rsidRDefault="00C800DE" w:rsidP="00196BA8">
            <w:pPr>
              <w:rPr>
                <w:color w:val="000000"/>
                <w:sz w:val="18"/>
              </w:rPr>
            </w:pPr>
            <w:r w:rsidRPr="008433C1">
              <w:rPr>
                <w:color w:val="000000"/>
                <w:sz w:val="18"/>
              </w:rPr>
              <w:t> </w:t>
            </w:r>
          </w:p>
        </w:tc>
        <w:tc>
          <w:tcPr>
            <w:tcW w:w="1419" w:type="dxa"/>
            <w:tcBorders>
              <w:top w:val="nil"/>
              <w:left w:val="single" w:sz="4" w:space="0" w:color="auto"/>
              <w:bottom w:val="single" w:sz="4" w:space="0" w:color="000000"/>
              <w:right w:val="single" w:sz="8" w:space="0" w:color="000000"/>
            </w:tcBorders>
            <w:shd w:val="clear" w:color="auto" w:fill="auto"/>
            <w:vAlign w:val="center"/>
            <w:hideMark/>
          </w:tcPr>
          <w:p w14:paraId="39E079DA" w14:textId="77777777" w:rsidR="00C800DE" w:rsidRPr="008433C1" w:rsidRDefault="00C800DE" w:rsidP="00196BA8">
            <w:pPr>
              <w:jc w:val="right"/>
              <w:rPr>
                <w:color w:val="000000"/>
                <w:sz w:val="18"/>
              </w:rPr>
            </w:pPr>
            <w:r w:rsidRPr="008433C1">
              <w:rPr>
                <w:color w:val="000000"/>
                <w:sz w:val="18"/>
              </w:rPr>
              <w:t> </w:t>
            </w:r>
          </w:p>
        </w:tc>
        <w:tc>
          <w:tcPr>
            <w:tcW w:w="867" w:type="dxa"/>
            <w:tcBorders>
              <w:top w:val="nil"/>
              <w:left w:val="single" w:sz="4" w:space="0" w:color="000000"/>
              <w:bottom w:val="single" w:sz="4" w:space="0" w:color="000000"/>
              <w:right w:val="single" w:sz="4" w:space="0" w:color="000000"/>
            </w:tcBorders>
            <w:shd w:val="clear" w:color="auto" w:fill="auto"/>
            <w:noWrap/>
            <w:vAlign w:val="center"/>
            <w:hideMark/>
          </w:tcPr>
          <w:p w14:paraId="73AF68DF" w14:textId="77777777" w:rsidR="00C800DE" w:rsidRPr="008433C1" w:rsidRDefault="00C800DE" w:rsidP="00196BA8">
            <w:pPr>
              <w:jc w:val="cente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auto" w:fill="auto"/>
            <w:noWrap/>
            <w:vAlign w:val="center"/>
            <w:hideMark/>
          </w:tcPr>
          <w:p w14:paraId="2B573A8F" w14:textId="77777777" w:rsidR="00C800DE" w:rsidRPr="008433C1" w:rsidRDefault="00C800DE" w:rsidP="00196BA8">
            <w:pPr>
              <w:jc w:val="right"/>
              <w:rPr>
                <w:b/>
                <w:color w:val="000000"/>
                <w:sz w:val="18"/>
              </w:rPr>
            </w:pPr>
            <w:r w:rsidRPr="008433C1">
              <w:rPr>
                <w:b/>
                <w:color w:val="000000"/>
                <w:sz w:val="18"/>
              </w:rPr>
              <w:t>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hideMark/>
          </w:tcPr>
          <w:p w14:paraId="4C6E4A0E" w14:textId="77777777" w:rsidR="00C800DE" w:rsidRPr="008433C1" w:rsidRDefault="00C800DE" w:rsidP="00196BA8">
            <w:pPr>
              <w:rPr>
                <w:color w:val="000000"/>
                <w:sz w:val="18"/>
              </w:rPr>
            </w:pPr>
            <w:r w:rsidRPr="008433C1">
              <w:rPr>
                <w:color w:val="000000"/>
                <w:sz w:val="18"/>
              </w:rPr>
              <w:t> </w:t>
            </w:r>
          </w:p>
        </w:tc>
        <w:tc>
          <w:tcPr>
            <w:tcW w:w="970" w:type="dxa"/>
            <w:tcBorders>
              <w:top w:val="single" w:sz="4" w:space="0" w:color="000000"/>
              <w:left w:val="nil"/>
              <w:bottom w:val="single" w:sz="4" w:space="0" w:color="000000"/>
              <w:right w:val="single" w:sz="8" w:space="0" w:color="000000"/>
            </w:tcBorders>
            <w:shd w:val="clear" w:color="000000" w:fill="FFFFFF"/>
            <w:hideMark/>
          </w:tcPr>
          <w:p w14:paraId="3E1BC737"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4AB65170" w14:textId="77777777" w:rsidR="00C800DE" w:rsidRPr="008433C1" w:rsidRDefault="00C800DE" w:rsidP="00196BA8">
            <w:pPr>
              <w:rPr>
                <w:color w:val="000000"/>
                <w:sz w:val="18"/>
              </w:rPr>
            </w:pPr>
            <w:r w:rsidRPr="008433C1">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center"/>
            <w:hideMark/>
          </w:tcPr>
          <w:p w14:paraId="4F5F01F7" w14:textId="77777777" w:rsidR="00C800DE" w:rsidRPr="008433C1" w:rsidRDefault="00C800DE" w:rsidP="00196BA8">
            <w:pPr>
              <w:jc w:val="right"/>
              <w:rPr>
                <w:b/>
                <w:color w:val="000000"/>
                <w:sz w:val="18"/>
              </w:rPr>
            </w:pPr>
            <w:r w:rsidRPr="008433C1">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0ADB3720" w14:textId="77777777" w:rsidR="00C800DE" w:rsidRPr="008433C1" w:rsidRDefault="00C800DE" w:rsidP="00196BA8">
            <w:pPr>
              <w:rPr>
                <w:color w:val="000000"/>
                <w:sz w:val="18"/>
              </w:rPr>
            </w:pPr>
            <w:r w:rsidRPr="008433C1">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center"/>
            <w:hideMark/>
          </w:tcPr>
          <w:p w14:paraId="16DE8AAA" w14:textId="77777777" w:rsidR="00C800DE" w:rsidRPr="008433C1" w:rsidRDefault="00C800DE" w:rsidP="00196BA8">
            <w:pPr>
              <w:jc w:val="right"/>
              <w:rPr>
                <w:b/>
                <w:color w:val="000000"/>
                <w:sz w:val="18"/>
              </w:rPr>
            </w:pPr>
            <w:r w:rsidRPr="008433C1">
              <w:rPr>
                <w:b/>
                <w:color w:val="000000"/>
                <w:sz w:val="18"/>
              </w:rPr>
              <w:t> </w:t>
            </w:r>
          </w:p>
        </w:tc>
        <w:tc>
          <w:tcPr>
            <w:tcW w:w="229" w:type="dxa"/>
            <w:vAlign w:val="center"/>
            <w:hideMark/>
          </w:tcPr>
          <w:p w14:paraId="727A4C89" w14:textId="77777777" w:rsidR="00C800DE" w:rsidRPr="008433C1" w:rsidRDefault="00C800DE" w:rsidP="00196BA8">
            <w:pPr>
              <w:rPr>
                <w:sz w:val="18"/>
              </w:rPr>
            </w:pPr>
          </w:p>
        </w:tc>
        <w:tc>
          <w:tcPr>
            <w:tcW w:w="229" w:type="dxa"/>
            <w:vAlign w:val="center"/>
            <w:hideMark/>
          </w:tcPr>
          <w:p w14:paraId="58D70720" w14:textId="77777777" w:rsidR="00C800DE" w:rsidRPr="008433C1" w:rsidRDefault="00C800DE" w:rsidP="00196BA8">
            <w:pPr>
              <w:rPr>
                <w:sz w:val="18"/>
              </w:rPr>
            </w:pPr>
          </w:p>
        </w:tc>
      </w:tr>
      <w:tr w:rsidR="00C800DE" w:rsidRPr="00DD7818" w14:paraId="4B113C81" w14:textId="77777777" w:rsidTr="00196BA8">
        <w:trPr>
          <w:trHeight w:val="165"/>
        </w:trPr>
        <w:tc>
          <w:tcPr>
            <w:tcW w:w="850" w:type="dxa"/>
            <w:tcBorders>
              <w:top w:val="nil"/>
              <w:left w:val="single" w:sz="8" w:space="0" w:color="000000"/>
              <w:bottom w:val="single" w:sz="4" w:space="0" w:color="000000"/>
              <w:right w:val="single" w:sz="4" w:space="0" w:color="000000"/>
            </w:tcBorders>
            <w:shd w:val="clear" w:color="auto" w:fill="auto"/>
            <w:noWrap/>
            <w:vAlign w:val="center"/>
            <w:hideMark/>
          </w:tcPr>
          <w:p w14:paraId="48362037" w14:textId="77777777" w:rsidR="00C800DE" w:rsidRPr="008433C1" w:rsidRDefault="00C800DE" w:rsidP="00196BA8">
            <w:pPr>
              <w:jc w:val="center"/>
              <w:rPr>
                <w:color w:val="000000"/>
                <w:sz w:val="18"/>
              </w:rPr>
            </w:pPr>
            <w:r w:rsidRPr="008433C1">
              <w:rPr>
                <w:color w:val="000000"/>
                <w:sz w:val="18"/>
              </w:rPr>
              <w:t> </w:t>
            </w:r>
          </w:p>
        </w:tc>
        <w:tc>
          <w:tcPr>
            <w:tcW w:w="741" w:type="dxa"/>
            <w:tcBorders>
              <w:top w:val="nil"/>
              <w:left w:val="nil"/>
              <w:bottom w:val="single" w:sz="4" w:space="0" w:color="000000"/>
              <w:right w:val="single" w:sz="4" w:space="0" w:color="auto"/>
            </w:tcBorders>
            <w:shd w:val="clear" w:color="auto" w:fill="auto"/>
            <w:noWrap/>
            <w:vAlign w:val="center"/>
            <w:hideMark/>
          </w:tcPr>
          <w:p w14:paraId="5F7EAD2E" w14:textId="77777777" w:rsidR="00C800DE" w:rsidRPr="008433C1" w:rsidRDefault="00C800DE" w:rsidP="00196BA8">
            <w:pPr>
              <w:jc w:val="center"/>
              <w:rPr>
                <w:color w:val="000000"/>
                <w:sz w:val="18"/>
              </w:rPr>
            </w:pPr>
            <w:r w:rsidRPr="008433C1">
              <w:rPr>
                <w:color w:val="000000"/>
                <w:sz w:val="18"/>
              </w:rPr>
              <w:t> </w:t>
            </w:r>
          </w:p>
        </w:tc>
        <w:tc>
          <w:tcPr>
            <w:tcW w:w="3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69754" w14:textId="77777777" w:rsidR="00C800DE" w:rsidRPr="008433C1" w:rsidRDefault="00C800DE" w:rsidP="00196BA8">
            <w:pPr>
              <w:jc w:val="center"/>
              <w:rPr>
                <w:color w:val="000000"/>
                <w:sz w:val="18"/>
              </w:rPr>
            </w:pPr>
          </w:p>
        </w:tc>
        <w:tc>
          <w:tcPr>
            <w:tcW w:w="1419" w:type="dxa"/>
            <w:tcBorders>
              <w:top w:val="nil"/>
              <w:left w:val="single" w:sz="4" w:space="0" w:color="auto"/>
              <w:bottom w:val="single" w:sz="4" w:space="0" w:color="000000"/>
              <w:right w:val="single" w:sz="8" w:space="0" w:color="000000"/>
            </w:tcBorders>
            <w:shd w:val="clear" w:color="auto" w:fill="auto"/>
            <w:vAlign w:val="center"/>
            <w:hideMark/>
          </w:tcPr>
          <w:p w14:paraId="72A82E48" w14:textId="77777777" w:rsidR="00C800DE" w:rsidRPr="008433C1" w:rsidRDefault="00C800DE" w:rsidP="00196BA8">
            <w:pPr>
              <w:jc w:val="right"/>
              <w:rPr>
                <w:color w:val="000000"/>
                <w:sz w:val="18"/>
              </w:rPr>
            </w:pPr>
            <w:r w:rsidRPr="008433C1">
              <w:rPr>
                <w:color w:val="000000"/>
                <w:sz w:val="18"/>
              </w:rPr>
              <w:t> </w:t>
            </w:r>
          </w:p>
        </w:tc>
        <w:tc>
          <w:tcPr>
            <w:tcW w:w="867" w:type="dxa"/>
            <w:tcBorders>
              <w:top w:val="nil"/>
              <w:left w:val="single" w:sz="4" w:space="0" w:color="000000"/>
              <w:bottom w:val="single" w:sz="4" w:space="0" w:color="000000"/>
              <w:right w:val="single" w:sz="4" w:space="0" w:color="000000"/>
            </w:tcBorders>
            <w:shd w:val="clear" w:color="auto" w:fill="auto"/>
            <w:noWrap/>
            <w:vAlign w:val="center"/>
            <w:hideMark/>
          </w:tcPr>
          <w:p w14:paraId="390465E9" w14:textId="77777777" w:rsidR="00C800DE" w:rsidRPr="008433C1" w:rsidRDefault="00C800DE" w:rsidP="00196BA8">
            <w:pPr>
              <w:jc w:val="center"/>
              <w:rPr>
                <w:b/>
                <w:color w:val="000000"/>
                <w:sz w:val="18"/>
              </w:rPr>
            </w:pPr>
            <w:r w:rsidRPr="008433C1">
              <w:rPr>
                <w:b/>
                <w:color w:val="000000"/>
                <w:sz w:val="18"/>
              </w:rPr>
              <w:t> </w:t>
            </w:r>
          </w:p>
        </w:tc>
        <w:tc>
          <w:tcPr>
            <w:tcW w:w="970" w:type="dxa"/>
            <w:tcBorders>
              <w:top w:val="nil"/>
              <w:left w:val="nil"/>
              <w:bottom w:val="single" w:sz="4" w:space="0" w:color="000000"/>
              <w:right w:val="single" w:sz="8" w:space="0" w:color="000000"/>
            </w:tcBorders>
            <w:shd w:val="clear" w:color="auto" w:fill="auto"/>
            <w:noWrap/>
            <w:vAlign w:val="center"/>
            <w:hideMark/>
          </w:tcPr>
          <w:p w14:paraId="78C668E4" w14:textId="77777777" w:rsidR="00C800DE" w:rsidRPr="008433C1" w:rsidRDefault="00C800DE" w:rsidP="00196BA8">
            <w:pPr>
              <w:jc w:val="right"/>
              <w:rPr>
                <w:b/>
                <w:color w:val="000000"/>
                <w:sz w:val="18"/>
              </w:rPr>
            </w:pPr>
            <w:r w:rsidRPr="008433C1">
              <w:rPr>
                <w:b/>
                <w:color w:val="000000"/>
                <w:sz w:val="18"/>
              </w:rPr>
              <w:t> </w:t>
            </w:r>
          </w:p>
        </w:tc>
        <w:tc>
          <w:tcPr>
            <w:tcW w:w="931" w:type="dxa"/>
            <w:tcBorders>
              <w:top w:val="nil"/>
              <w:left w:val="single" w:sz="4" w:space="0" w:color="000000"/>
              <w:bottom w:val="single" w:sz="4" w:space="0" w:color="000000"/>
              <w:right w:val="single" w:sz="4" w:space="0" w:color="000000"/>
            </w:tcBorders>
            <w:shd w:val="clear" w:color="000000" w:fill="FFFFFF"/>
            <w:noWrap/>
            <w:vAlign w:val="center"/>
            <w:hideMark/>
          </w:tcPr>
          <w:p w14:paraId="6EB2FD71"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63B1D9C0"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38FB84C6" w14:textId="77777777" w:rsidR="00C800DE" w:rsidRPr="008433C1" w:rsidRDefault="00C800DE" w:rsidP="00196BA8">
            <w:pPr>
              <w:rPr>
                <w:color w:val="000000"/>
                <w:sz w:val="18"/>
              </w:rPr>
            </w:pPr>
            <w:r w:rsidRPr="008433C1">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center"/>
            <w:hideMark/>
          </w:tcPr>
          <w:p w14:paraId="24217A98" w14:textId="77777777" w:rsidR="00C800DE" w:rsidRPr="008433C1" w:rsidRDefault="00C800DE" w:rsidP="00196BA8">
            <w:pPr>
              <w:jc w:val="right"/>
              <w:rPr>
                <w:b/>
                <w:color w:val="000000"/>
                <w:sz w:val="18"/>
              </w:rPr>
            </w:pPr>
            <w:r w:rsidRPr="008433C1">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3368EAD1" w14:textId="77777777" w:rsidR="00C800DE" w:rsidRPr="008433C1" w:rsidRDefault="00C800DE" w:rsidP="00196BA8">
            <w:pPr>
              <w:rPr>
                <w:color w:val="000000"/>
                <w:sz w:val="18"/>
              </w:rPr>
            </w:pPr>
            <w:r w:rsidRPr="008433C1">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center"/>
            <w:hideMark/>
          </w:tcPr>
          <w:p w14:paraId="5B052658" w14:textId="77777777" w:rsidR="00C800DE" w:rsidRPr="008433C1" w:rsidRDefault="00C800DE" w:rsidP="00196BA8">
            <w:pPr>
              <w:jc w:val="right"/>
              <w:rPr>
                <w:b/>
                <w:color w:val="000000"/>
                <w:sz w:val="18"/>
              </w:rPr>
            </w:pPr>
            <w:r w:rsidRPr="008433C1">
              <w:rPr>
                <w:b/>
                <w:color w:val="000000"/>
                <w:sz w:val="18"/>
              </w:rPr>
              <w:t> </w:t>
            </w:r>
          </w:p>
        </w:tc>
        <w:tc>
          <w:tcPr>
            <w:tcW w:w="229" w:type="dxa"/>
            <w:vAlign w:val="center"/>
            <w:hideMark/>
          </w:tcPr>
          <w:p w14:paraId="6F9CF6AD" w14:textId="77777777" w:rsidR="00C800DE" w:rsidRPr="008433C1" w:rsidRDefault="00C800DE" w:rsidP="00196BA8">
            <w:pPr>
              <w:rPr>
                <w:sz w:val="18"/>
              </w:rPr>
            </w:pPr>
          </w:p>
        </w:tc>
        <w:tc>
          <w:tcPr>
            <w:tcW w:w="229" w:type="dxa"/>
            <w:vAlign w:val="center"/>
            <w:hideMark/>
          </w:tcPr>
          <w:p w14:paraId="73B03C96" w14:textId="77777777" w:rsidR="00C800DE" w:rsidRPr="008433C1" w:rsidRDefault="00C800DE" w:rsidP="00196BA8">
            <w:pPr>
              <w:rPr>
                <w:sz w:val="18"/>
              </w:rPr>
            </w:pPr>
          </w:p>
        </w:tc>
      </w:tr>
      <w:tr w:rsidR="00C800DE" w:rsidRPr="00DD7818" w14:paraId="51D17F96" w14:textId="77777777" w:rsidTr="00196BA8">
        <w:trPr>
          <w:trHeight w:val="165"/>
        </w:trPr>
        <w:tc>
          <w:tcPr>
            <w:tcW w:w="5175" w:type="dxa"/>
            <w:gridSpan w:val="3"/>
            <w:tcBorders>
              <w:top w:val="single" w:sz="8" w:space="0" w:color="000000"/>
              <w:left w:val="single" w:sz="8" w:space="0" w:color="000000"/>
              <w:bottom w:val="single" w:sz="4" w:space="0" w:color="000000"/>
              <w:right w:val="single" w:sz="4" w:space="0" w:color="000000"/>
            </w:tcBorders>
            <w:shd w:val="clear" w:color="000000" w:fill="C0C0C0"/>
            <w:hideMark/>
          </w:tcPr>
          <w:p w14:paraId="6F4AFDFF" w14:textId="77777777" w:rsidR="00C800DE" w:rsidRPr="008433C1" w:rsidRDefault="00C800DE" w:rsidP="00196BA8">
            <w:pPr>
              <w:jc w:val="right"/>
              <w:rPr>
                <w:b/>
                <w:color w:val="000000"/>
                <w:sz w:val="18"/>
              </w:rPr>
            </w:pPr>
            <w:r w:rsidRPr="008433C1">
              <w:rPr>
                <w:b/>
                <w:color w:val="000000"/>
                <w:sz w:val="18"/>
              </w:rPr>
              <w:t>Kopā</w:t>
            </w:r>
          </w:p>
        </w:tc>
        <w:tc>
          <w:tcPr>
            <w:tcW w:w="1419" w:type="dxa"/>
            <w:tcBorders>
              <w:top w:val="single" w:sz="8" w:space="0" w:color="000000"/>
              <w:left w:val="nil"/>
              <w:bottom w:val="single" w:sz="4" w:space="0" w:color="000000"/>
              <w:right w:val="single" w:sz="8" w:space="0" w:color="000000"/>
            </w:tcBorders>
            <w:shd w:val="clear" w:color="000000" w:fill="C0C0C0"/>
            <w:hideMark/>
          </w:tcPr>
          <w:p w14:paraId="2AFF1760" w14:textId="77777777" w:rsidR="00C800DE" w:rsidRPr="008433C1" w:rsidRDefault="00C800DE" w:rsidP="00196BA8">
            <w:pPr>
              <w:jc w:val="right"/>
              <w:rPr>
                <w:b/>
                <w:color w:val="000000"/>
                <w:sz w:val="18"/>
              </w:rPr>
            </w:pPr>
            <w:r w:rsidRPr="008433C1">
              <w:rPr>
                <w:b/>
                <w:color w:val="000000"/>
                <w:sz w:val="18"/>
              </w:rPr>
              <w:t> </w:t>
            </w:r>
          </w:p>
        </w:tc>
        <w:tc>
          <w:tcPr>
            <w:tcW w:w="867" w:type="dxa"/>
            <w:tcBorders>
              <w:top w:val="single" w:sz="8" w:space="0" w:color="000000"/>
              <w:left w:val="single" w:sz="4" w:space="0" w:color="000000"/>
              <w:bottom w:val="single" w:sz="4" w:space="0" w:color="000000"/>
              <w:right w:val="single" w:sz="4" w:space="0" w:color="000000"/>
            </w:tcBorders>
            <w:shd w:val="clear" w:color="000000" w:fill="C0C0C0"/>
            <w:hideMark/>
          </w:tcPr>
          <w:p w14:paraId="17307B8B" w14:textId="77777777" w:rsidR="00C800DE" w:rsidRPr="008433C1" w:rsidRDefault="00C800DE" w:rsidP="00196BA8">
            <w:pPr>
              <w:jc w:val="right"/>
              <w:rPr>
                <w:b/>
                <w:color w:val="000000"/>
                <w:sz w:val="18"/>
              </w:rPr>
            </w:pPr>
            <w:r w:rsidRPr="008433C1">
              <w:rPr>
                <w:b/>
                <w:color w:val="000000"/>
                <w:sz w:val="18"/>
              </w:rPr>
              <w:t> </w:t>
            </w:r>
          </w:p>
        </w:tc>
        <w:tc>
          <w:tcPr>
            <w:tcW w:w="970" w:type="dxa"/>
            <w:tcBorders>
              <w:top w:val="single" w:sz="8" w:space="0" w:color="000000"/>
              <w:left w:val="nil"/>
              <w:bottom w:val="single" w:sz="4" w:space="0" w:color="000000"/>
              <w:right w:val="single" w:sz="8" w:space="0" w:color="000000"/>
            </w:tcBorders>
            <w:shd w:val="clear" w:color="000000" w:fill="C0C0C0"/>
            <w:hideMark/>
          </w:tcPr>
          <w:p w14:paraId="3A0049C8" w14:textId="77777777" w:rsidR="00C800DE" w:rsidRPr="008433C1" w:rsidRDefault="00C800DE" w:rsidP="00196BA8">
            <w:pPr>
              <w:jc w:val="right"/>
              <w:rPr>
                <w:b/>
                <w:color w:val="000000"/>
                <w:sz w:val="18"/>
              </w:rPr>
            </w:pPr>
            <w:r w:rsidRPr="008433C1">
              <w:rPr>
                <w:b/>
                <w:color w:val="000000"/>
                <w:sz w:val="18"/>
              </w:rPr>
              <w:t> </w:t>
            </w:r>
          </w:p>
        </w:tc>
        <w:tc>
          <w:tcPr>
            <w:tcW w:w="931" w:type="dxa"/>
            <w:tcBorders>
              <w:top w:val="single" w:sz="8" w:space="0" w:color="000000"/>
              <w:left w:val="single" w:sz="4" w:space="0" w:color="000000"/>
              <w:bottom w:val="single" w:sz="4" w:space="0" w:color="000000"/>
              <w:right w:val="single" w:sz="4" w:space="0" w:color="000000"/>
            </w:tcBorders>
            <w:shd w:val="clear" w:color="000000" w:fill="C0C0C0"/>
            <w:hideMark/>
          </w:tcPr>
          <w:p w14:paraId="381B3FAB" w14:textId="77777777" w:rsidR="00C800DE" w:rsidRPr="008433C1" w:rsidRDefault="00C800DE" w:rsidP="00196BA8">
            <w:pPr>
              <w:jc w:val="right"/>
              <w:rPr>
                <w:b/>
                <w:color w:val="000000"/>
                <w:sz w:val="18"/>
              </w:rPr>
            </w:pPr>
            <w:r w:rsidRPr="008433C1">
              <w:rPr>
                <w:b/>
                <w:color w:val="000000"/>
                <w:sz w:val="18"/>
              </w:rPr>
              <w:t> </w:t>
            </w:r>
          </w:p>
        </w:tc>
        <w:tc>
          <w:tcPr>
            <w:tcW w:w="970" w:type="dxa"/>
            <w:tcBorders>
              <w:top w:val="single" w:sz="8" w:space="0" w:color="000000"/>
              <w:left w:val="nil"/>
              <w:bottom w:val="single" w:sz="4" w:space="0" w:color="000000"/>
              <w:right w:val="single" w:sz="8" w:space="0" w:color="000000"/>
            </w:tcBorders>
            <w:shd w:val="clear" w:color="000000" w:fill="C0C0C0"/>
            <w:hideMark/>
          </w:tcPr>
          <w:p w14:paraId="08665DF0" w14:textId="77777777" w:rsidR="00C800DE" w:rsidRPr="008433C1" w:rsidRDefault="00C800DE" w:rsidP="00196BA8">
            <w:pPr>
              <w:jc w:val="right"/>
              <w:rPr>
                <w:b/>
                <w:color w:val="000000"/>
                <w:sz w:val="18"/>
              </w:rPr>
            </w:pPr>
            <w:r w:rsidRPr="008433C1">
              <w:rPr>
                <w:b/>
                <w:color w:val="000000"/>
                <w:sz w:val="18"/>
              </w:rPr>
              <w:t> </w:t>
            </w:r>
          </w:p>
        </w:tc>
        <w:tc>
          <w:tcPr>
            <w:tcW w:w="931" w:type="dxa"/>
            <w:tcBorders>
              <w:top w:val="single" w:sz="8" w:space="0" w:color="000000"/>
              <w:left w:val="nil"/>
              <w:bottom w:val="single" w:sz="4" w:space="0" w:color="000000"/>
              <w:right w:val="single" w:sz="4" w:space="0" w:color="000000"/>
            </w:tcBorders>
            <w:shd w:val="clear" w:color="000000" w:fill="C0C0C0"/>
            <w:hideMark/>
          </w:tcPr>
          <w:p w14:paraId="5A2E795B" w14:textId="77777777" w:rsidR="00C800DE" w:rsidRPr="008433C1" w:rsidRDefault="00C800DE" w:rsidP="00196BA8">
            <w:pPr>
              <w:jc w:val="right"/>
              <w:rPr>
                <w:b/>
                <w:color w:val="000000"/>
                <w:sz w:val="18"/>
              </w:rPr>
            </w:pPr>
            <w:r w:rsidRPr="008433C1">
              <w:rPr>
                <w:b/>
                <w:color w:val="000000"/>
                <w:sz w:val="18"/>
              </w:rPr>
              <w:t> </w:t>
            </w:r>
          </w:p>
        </w:tc>
        <w:tc>
          <w:tcPr>
            <w:tcW w:w="971" w:type="dxa"/>
            <w:tcBorders>
              <w:top w:val="single" w:sz="8" w:space="0" w:color="000000"/>
              <w:left w:val="nil"/>
              <w:bottom w:val="single" w:sz="4" w:space="0" w:color="000000"/>
              <w:right w:val="single" w:sz="8" w:space="0" w:color="000000"/>
            </w:tcBorders>
            <w:shd w:val="clear" w:color="000000" w:fill="C0C0C0"/>
            <w:hideMark/>
          </w:tcPr>
          <w:p w14:paraId="43F2889A" w14:textId="77777777" w:rsidR="00C800DE" w:rsidRPr="008433C1" w:rsidRDefault="00C800DE" w:rsidP="00196BA8">
            <w:pPr>
              <w:jc w:val="right"/>
              <w:rPr>
                <w:b/>
                <w:color w:val="000000"/>
                <w:sz w:val="18"/>
              </w:rPr>
            </w:pPr>
            <w:r w:rsidRPr="008433C1">
              <w:rPr>
                <w:b/>
                <w:color w:val="000000"/>
                <w:sz w:val="18"/>
              </w:rPr>
              <w:t> </w:t>
            </w:r>
          </w:p>
        </w:tc>
        <w:tc>
          <w:tcPr>
            <w:tcW w:w="931" w:type="dxa"/>
            <w:tcBorders>
              <w:top w:val="single" w:sz="8" w:space="0" w:color="000000"/>
              <w:left w:val="nil"/>
              <w:bottom w:val="single" w:sz="4" w:space="0" w:color="000000"/>
              <w:right w:val="single" w:sz="4" w:space="0" w:color="000000"/>
            </w:tcBorders>
            <w:shd w:val="clear" w:color="000000" w:fill="C0C0C0"/>
            <w:hideMark/>
          </w:tcPr>
          <w:p w14:paraId="4A6F4F0A" w14:textId="77777777" w:rsidR="00C800DE" w:rsidRPr="008433C1" w:rsidRDefault="00C800DE" w:rsidP="00196BA8">
            <w:pPr>
              <w:jc w:val="right"/>
              <w:rPr>
                <w:b/>
                <w:color w:val="000000"/>
                <w:sz w:val="18"/>
              </w:rPr>
            </w:pPr>
            <w:r w:rsidRPr="008433C1">
              <w:rPr>
                <w:b/>
                <w:color w:val="000000"/>
                <w:sz w:val="18"/>
              </w:rPr>
              <w:t> </w:t>
            </w:r>
          </w:p>
        </w:tc>
        <w:tc>
          <w:tcPr>
            <w:tcW w:w="972" w:type="dxa"/>
            <w:tcBorders>
              <w:top w:val="single" w:sz="8" w:space="0" w:color="000000"/>
              <w:left w:val="nil"/>
              <w:bottom w:val="single" w:sz="4" w:space="0" w:color="000000"/>
              <w:right w:val="single" w:sz="8" w:space="0" w:color="000000"/>
            </w:tcBorders>
            <w:shd w:val="clear" w:color="000000" w:fill="C0C0C0"/>
            <w:hideMark/>
          </w:tcPr>
          <w:p w14:paraId="2B381D55" w14:textId="77777777" w:rsidR="00C800DE" w:rsidRPr="008433C1" w:rsidRDefault="00C800DE" w:rsidP="00196BA8">
            <w:pPr>
              <w:jc w:val="right"/>
              <w:rPr>
                <w:b/>
                <w:color w:val="000000"/>
                <w:sz w:val="18"/>
              </w:rPr>
            </w:pPr>
            <w:r w:rsidRPr="008433C1">
              <w:rPr>
                <w:b/>
                <w:color w:val="000000"/>
                <w:sz w:val="18"/>
              </w:rPr>
              <w:t> </w:t>
            </w:r>
          </w:p>
        </w:tc>
        <w:tc>
          <w:tcPr>
            <w:tcW w:w="229" w:type="dxa"/>
            <w:vAlign w:val="center"/>
            <w:hideMark/>
          </w:tcPr>
          <w:p w14:paraId="22CA1288" w14:textId="77777777" w:rsidR="00C800DE" w:rsidRPr="008433C1" w:rsidRDefault="00C800DE" w:rsidP="00196BA8">
            <w:pPr>
              <w:rPr>
                <w:sz w:val="18"/>
              </w:rPr>
            </w:pPr>
          </w:p>
        </w:tc>
        <w:tc>
          <w:tcPr>
            <w:tcW w:w="229" w:type="dxa"/>
            <w:vAlign w:val="center"/>
            <w:hideMark/>
          </w:tcPr>
          <w:p w14:paraId="3D35BE47" w14:textId="77777777" w:rsidR="00C800DE" w:rsidRPr="008433C1" w:rsidRDefault="00C800DE" w:rsidP="00196BA8">
            <w:pPr>
              <w:rPr>
                <w:sz w:val="18"/>
              </w:rPr>
            </w:pPr>
          </w:p>
        </w:tc>
      </w:tr>
      <w:tr w:rsidR="00C800DE" w:rsidRPr="00DD7818" w14:paraId="1B5BF82A" w14:textId="77777777" w:rsidTr="00196BA8">
        <w:trPr>
          <w:trHeight w:val="194"/>
        </w:trPr>
        <w:tc>
          <w:tcPr>
            <w:tcW w:w="5175"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187681" w14:textId="77777777" w:rsidR="00C800DE" w:rsidRPr="008433C1" w:rsidRDefault="00C800DE" w:rsidP="00196BA8">
            <w:pPr>
              <w:jc w:val="right"/>
              <w:rPr>
                <w:color w:val="000000"/>
                <w:sz w:val="18"/>
              </w:rPr>
            </w:pPr>
            <w:r w:rsidRPr="008433C1">
              <w:rPr>
                <w:color w:val="000000"/>
                <w:sz w:val="18"/>
              </w:rPr>
              <w:t xml:space="preserve"> </w:t>
            </w:r>
            <w:proofErr w:type="spellStart"/>
            <w:r w:rsidRPr="008433C1">
              <w:rPr>
                <w:color w:val="000000"/>
                <w:sz w:val="18"/>
              </w:rPr>
              <w:t>Virsizdevumi</w:t>
            </w:r>
            <w:proofErr w:type="spellEnd"/>
            <w:r w:rsidRPr="008433C1">
              <w:rPr>
                <w:color w:val="000000"/>
                <w:sz w:val="18"/>
              </w:rPr>
              <w:t xml:space="preserve"> (__ % )</w:t>
            </w:r>
          </w:p>
        </w:tc>
        <w:tc>
          <w:tcPr>
            <w:tcW w:w="1419" w:type="dxa"/>
            <w:tcBorders>
              <w:top w:val="nil"/>
              <w:left w:val="nil"/>
              <w:bottom w:val="single" w:sz="4" w:space="0" w:color="000000"/>
              <w:right w:val="single" w:sz="8" w:space="0" w:color="000000"/>
            </w:tcBorders>
            <w:shd w:val="clear" w:color="000000" w:fill="FFFFFF"/>
            <w:hideMark/>
          </w:tcPr>
          <w:p w14:paraId="5E872AF9" w14:textId="77777777" w:rsidR="00C800DE" w:rsidRPr="008433C1" w:rsidRDefault="00C800DE" w:rsidP="00196BA8">
            <w:pPr>
              <w:rPr>
                <w:color w:val="FF0000"/>
                <w:sz w:val="18"/>
              </w:rPr>
            </w:pPr>
            <w:r w:rsidRPr="008433C1">
              <w:rPr>
                <w:color w:val="FF0000"/>
                <w:sz w:val="18"/>
              </w:rPr>
              <w:t> </w:t>
            </w:r>
          </w:p>
        </w:tc>
        <w:tc>
          <w:tcPr>
            <w:tcW w:w="867" w:type="dxa"/>
            <w:tcBorders>
              <w:top w:val="nil"/>
              <w:left w:val="single" w:sz="4" w:space="0" w:color="000000"/>
              <w:bottom w:val="single" w:sz="4" w:space="0" w:color="000000"/>
              <w:right w:val="single" w:sz="4" w:space="0" w:color="000000"/>
            </w:tcBorders>
            <w:shd w:val="clear" w:color="000000" w:fill="FFFFFF"/>
            <w:hideMark/>
          </w:tcPr>
          <w:p w14:paraId="028872E5" w14:textId="77777777" w:rsidR="00C800DE" w:rsidRPr="008433C1" w:rsidRDefault="00C800DE" w:rsidP="00196BA8">
            <w:pPr>
              <w:rPr>
                <w:color w:val="FF0000"/>
                <w:sz w:val="18"/>
              </w:rPr>
            </w:pPr>
            <w:r w:rsidRPr="008433C1">
              <w:rPr>
                <w:color w:val="FF0000"/>
                <w:sz w:val="18"/>
              </w:rPr>
              <w:t> </w:t>
            </w:r>
          </w:p>
        </w:tc>
        <w:tc>
          <w:tcPr>
            <w:tcW w:w="970" w:type="dxa"/>
            <w:tcBorders>
              <w:top w:val="nil"/>
              <w:left w:val="nil"/>
              <w:bottom w:val="single" w:sz="4" w:space="0" w:color="000000"/>
              <w:right w:val="single" w:sz="8" w:space="0" w:color="000000"/>
            </w:tcBorders>
            <w:shd w:val="clear" w:color="000000" w:fill="FFFFFF"/>
            <w:hideMark/>
          </w:tcPr>
          <w:p w14:paraId="47AC65E7"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4" w:space="0" w:color="000000"/>
              <w:bottom w:val="single" w:sz="4" w:space="0" w:color="000000"/>
              <w:right w:val="single" w:sz="4" w:space="0" w:color="000000"/>
            </w:tcBorders>
            <w:shd w:val="clear" w:color="000000" w:fill="FFFFFF"/>
            <w:hideMark/>
          </w:tcPr>
          <w:p w14:paraId="3BCE16ED"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6C5261EE" w14:textId="77777777" w:rsidR="00C800DE" w:rsidRPr="008433C1" w:rsidRDefault="00C800DE" w:rsidP="00196BA8">
            <w:pPr>
              <w:rPr>
                <w:color w:val="000000"/>
                <w:sz w:val="18"/>
              </w:rPr>
            </w:pPr>
            <w:r w:rsidRPr="008433C1">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2F83CD84" w14:textId="77777777" w:rsidR="00C800DE" w:rsidRPr="008433C1" w:rsidRDefault="00C800DE" w:rsidP="00196BA8">
            <w:pPr>
              <w:rPr>
                <w:color w:val="000000"/>
                <w:sz w:val="18"/>
              </w:rPr>
            </w:pPr>
            <w:r w:rsidRPr="008433C1">
              <w:rPr>
                <w:color w:val="000000"/>
                <w:sz w:val="18"/>
              </w:rPr>
              <w:t> </w:t>
            </w:r>
          </w:p>
        </w:tc>
        <w:tc>
          <w:tcPr>
            <w:tcW w:w="971" w:type="dxa"/>
            <w:tcBorders>
              <w:top w:val="nil"/>
              <w:left w:val="nil"/>
              <w:bottom w:val="single" w:sz="4" w:space="0" w:color="000000"/>
              <w:right w:val="single" w:sz="8" w:space="0" w:color="000000"/>
            </w:tcBorders>
            <w:shd w:val="clear" w:color="000000" w:fill="FFFFFF"/>
            <w:hideMark/>
          </w:tcPr>
          <w:p w14:paraId="6E7003B6" w14:textId="77777777" w:rsidR="00C800DE" w:rsidRPr="008433C1" w:rsidRDefault="00C800DE" w:rsidP="00196BA8">
            <w:pPr>
              <w:rPr>
                <w:color w:val="000000"/>
                <w:sz w:val="18"/>
              </w:rPr>
            </w:pPr>
            <w:r w:rsidRPr="008433C1">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5A4B5740" w14:textId="77777777" w:rsidR="00C800DE" w:rsidRPr="008433C1" w:rsidRDefault="00C800DE" w:rsidP="00196BA8">
            <w:pPr>
              <w:rPr>
                <w:color w:val="000000"/>
                <w:sz w:val="18"/>
              </w:rPr>
            </w:pPr>
            <w:r w:rsidRPr="008433C1">
              <w:rPr>
                <w:color w:val="000000"/>
                <w:sz w:val="18"/>
              </w:rPr>
              <w:t> </w:t>
            </w:r>
          </w:p>
        </w:tc>
        <w:tc>
          <w:tcPr>
            <w:tcW w:w="972" w:type="dxa"/>
            <w:tcBorders>
              <w:top w:val="nil"/>
              <w:left w:val="nil"/>
              <w:bottom w:val="single" w:sz="4" w:space="0" w:color="000000"/>
              <w:right w:val="single" w:sz="8" w:space="0" w:color="000000"/>
            </w:tcBorders>
            <w:shd w:val="clear" w:color="000000" w:fill="FFFFFF"/>
            <w:noWrap/>
            <w:vAlign w:val="bottom"/>
            <w:hideMark/>
          </w:tcPr>
          <w:p w14:paraId="175F0F17" w14:textId="77777777" w:rsidR="00C800DE" w:rsidRPr="008433C1" w:rsidRDefault="00C800DE" w:rsidP="00196BA8">
            <w:pPr>
              <w:rPr>
                <w:color w:val="000000"/>
                <w:sz w:val="18"/>
              </w:rPr>
            </w:pPr>
            <w:r w:rsidRPr="008433C1">
              <w:rPr>
                <w:color w:val="000000"/>
                <w:sz w:val="18"/>
              </w:rPr>
              <w:t> </w:t>
            </w:r>
          </w:p>
        </w:tc>
        <w:tc>
          <w:tcPr>
            <w:tcW w:w="229" w:type="dxa"/>
            <w:vAlign w:val="center"/>
            <w:hideMark/>
          </w:tcPr>
          <w:p w14:paraId="34D29ADB" w14:textId="77777777" w:rsidR="00C800DE" w:rsidRPr="008433C1" w:rsidRDefault="00C800DE" w:rsidP="00196BA8">
            <w:pPr>
              <w:rPr>
                <w:sz w:val="18"/>
              </w:rPr>
            </w:pPr>
          </w:p>
        </w:tc>
        <w:tc>
          <w:tcPr>
            <w:tcW w:w="229" w:type="dxa"/>
            <w:vAlign w:val="center"/>
            <w:hideMark/>
          </w:tcPr>
          <w:p w14:paraId="0E8B9190" w14:textId="77777777" w:rsidR="00C800DE" w:rsidRPr="008433C1" w:rsidRDefault="00C800DE" w:rsidP="00196BA8">
            <w:pPr>
              <w:rPr>
                <w:sz w:val="18"/>
              </w:rPr>
            </w:pPr>
          </w:p>
        </w:tc>
      </w:tr>
      <w:tr w:rsidR="00C800DE" w:rsidRPr="00DD7818" w14:paraId="57BF0F79" w14:textId="77777777" w:rsidTr="00196BA8">
        <w:trPr>
          <w:trHeight w:val="194"/>
        </w:trPr>
        <w:tc>
          <w:tcPr>
            <w:tcW w:w="5175"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4C153C" w14:textId="77777777" w:rsidR="00C800DE" w:rsidRPr="008433C1" w:rsidRDefault="00C800DE" w:rsidP="00196BA8">
            <w:pPr>
              <w:jc w:val="right"/>
              <w:rPr>
                <w:i/>
                <w:color w:val="000000"/>
                <w:sz w:val="18"/>
              </w:rPr>
            </w:pPr>
            <w:r w:rsidRPr="008433C1">
              <w:rPr>
                <w:i/>
                <w:color w:val="000000"/>
                <w:sz w:val="18"/>
              </w:rPr>
              <w:t>t.sk. darba aizsardzība</w:t>
            </w:r>
          </w:p>
        </w:tc>
        <w:tc>
          <w:tcPr>
            <w:tcW w:w="1419" w:type="dxa"/>
            <w:tcBorders>
              <w:top w:val="nil"/>
              <w:left w:val="nil"/>
              <w:bottom w:val="single" w:sz="4" w:space="0" w:color="000000"/>
              <w:right w:val="single" w:sz="8" w:space="0" w:color="000000"/>
            </w:tcBorders>
            <w:shd w:val="clear" w:color="000000" w:fill="FFFFFF"/>
            <w:hideMark/>
          </w:tcPr>
          <w:p w14:paraId="2BD77E8F" w14:textId="77777777" w:rsidR="00C800DE" w:rsidRPr="008433C1" w:rsidRDefault="00C800DE" w:rsidP="00196BA8">
            <w:pPr>
              <w:rPr>
                <w:color w:val="FF0000"/>
                <w:sz w:val="18"/>
              </w:rPr>
            </w:pPr>
            <w:r w:rsidRPr="008433C1">
              <w:rPr>
                <w:color w:val="FF0000"/>
                <w:sz w:val="18"/>
              </w:rPr>
              <w:t> </w:t>
            </w:r>
          </w:p>
        </w:tc>
        <w:tc>
          <w:tcPr>
            <w:tcW w:w="867" w:type="dxa"/>
            <w:tcBorders>
              <w:top w:val="nil"/>
              <w:left w:val="single" w:sz="4" w:space="0" w:color="000000"/>
              <w:bottom w:val="single" w:sz="4" w:space="0" w:color="000000"/>
              <w:right w:val="single" w:sz="4" w:space="0" w:color="000000"/>
            </w:tcBorders>
            <w:shd w:val="clear" w:color="000000" w:fill="FFFFFF"/>
            <w:hideMark/>
          </w:tcPr>
          <w:p w14:paraId="051EECAD" w14:textId="77777777" w:rsidR="00C800DE" w:rsidRPr="008433C1" w:rsidRDefault="00C800DE" w:rsidP="00196BA8">
            <w:pPr>
              <w:rPr>
                <w:color w:val="FF0000"/>
                <w:sz w:val="18"/>
              </w:rPr>
            </w:pPr>
            <w:r w:rsidRPr="008433C1">
              <w:rPr>
                <w:color w:val="FF0000"/>
                <w:sz w:val="18"/>
              </w:rPr>
              <w:t> </w:t>
            </w:r>
          </w:p>
        </w:tc>
        <w:tc>
          <w:tcPr>
            <w:tcW w:w="970" w:type="dxa"/>
            <w:tcBorders>
              <w:top w:val="nil"/>
              <w:left w:val="nil"/>
              <w:bottom w:val="single" w:sz="4" w:space="0" w:color="000000"/>
              <w:right w:val="single" w:sz="8" w:space="0" w:color="000000"/>
            </w:tcBorders>
            <w:shd w:val="clear" w:color="000000" w:fill="FFFFFF"/>
            <w:hideMark/>
          </w:tcPr>
          <w:p w14:paraId="0E6A4938" w14:textId="77777777" w:rsidR="00C800DE" w:rsidRPr="008433C1" w:rsidRDefault="00C800DE" w:rsidP="00196BA8">
            <w:pPr>
              <w:jc w:val="right"/>
              <w:rPr>
                <w:color w:val="FF0000"/>
                <w:sz w:val="18"/>
              </w:rPr>
            </w:pPr>
            <w:r w:rsidRPr="008433C1">
              <w:rPr>
                <w:color w:val="FF0000"/>
                <w:sz w:val="18"/>
              </w:rPr>
              <w:t> </w:t>
            </w:r>
          </w:p>
        </w:tc>
        <w:tc>
          <w:tcPr>
            <w:tcW w:w="931" w:type="dxa"/>
            <w:tcBorders>
              <w:top w:val="nil"/>
              <w:left w:val="single" w:sz="4" w:space="0" w:color="000000"/>
              <w:bottom w:val="single" w:sz="4" w:space="0" w:color="000000"/>
              <w:right w:val="single" w:sz="4" w:space="0" w:color="000000"/>
            </w:tcBorders>
            <w:shd w:val="clear" w:color="000000" w:fill="FFFFFF"/>
            <w:hideMark/>
          </w:tcPr>
          <w:p w14:paraId="1E87AECE" w14:textId="77777777" w:rsidR="00C800DE" w:rsidRPr="008433C1" w:rsidRDefault="00C800DE" w:rsidP="00196BA8">
            <w:pPr>
              <w:rPr>
                <w:color w:val="FF0000"/>
                <w:sz w:val="18"/>
              </w:rPr>
            </w:pPr>
            <w:r w:rsidRPr="008433C1">
              <w:rPr>
                <w:color w:val="FF0000"/>
                <w:sz w:val="18"/>
              </w:rPr>
              <w:t> </w:t>
            </w:r>
          </w:p>
        </w:tc>
        <w:tc>
          <w:tcPr>
            <w:tcW w:w="970" w:type="dxa"/>
            <w:tcBorders>
              <w:top w:val="nil"/>
              <w:left w:val="nil"/>
              <w:bottom w:val="single" w:sz="4" w:space="0" w:color="000000"/>
              <w:right w:val="single" w:sz="8" w:space="0" w:color="000000"/>
            </w:tcBorders>
            <w:shd w:val="clear" w:color="000000" w:fill="FFFFFF"/>
            <w:hideMark/>
          </w:tcPr>
          <w:p w14:paraId="5649D6EC" w14:textId="77777777" w:rsidR="00C800DE" w:rsidRPr="008433C1" w:rsidRDefault="00C800DE" w:rsidP="00196BA8">
            <w:pPr>
              <w:rPr>
                <w:color w:val="FF0000"/>
                <w:sz w:val="18"/>
              </w:rPr>
            </w:pPr>
            <w:r w:rsidRPr="008433C1">
              <w:rPr>
                <w:color w:val="FF0000"/>
                <w:sz w:val="18"/>
              </w:rPr>
              <w:t> </w:t>
            </w:r>
          </w:p>
        </w:tc>
        <w:tc>
          <w:tcPr>
            <w:tcW w:w="931" w:type="dxa"/>
            <w:tcBorders>
              <w:top w:val="nil"/>
              <w:left w:val="nil"/>
              <w:bottom w:val="single" w:sz="4" w:space="0" w:color="000000"/>
              <w:right w:val="single" w:sz="4" w:space="0" w:color="000000"/>
            </w:tcBorders>
            <w:shd w:val="clear" w:color="000000" w:fill="FFFFFF"/>
            <w:hideMark/>
          </w:tcPr>
          <w:p w14:paraId="69C6FD83" w14:textId="77777777" w:rsidR="00C800DE" w:rsidRPr="008433C1" w:rsidRDefault="00C800DE" w:rsidP="00196BA8">
            <w:pPr>
              <w:rPr>
                <w:color w:val="FF0000"/>
                <w:sz w:val="18"/>
              </w:rPr>
            </w:pPr>
            <w:r w:rsidRPr="008433C1">
              <w:rPr>
                <w:color w:val="FF0000"/>
                <w:sz w:val="18"/>
              </w:rPr>
              <w:t> </w:t>
            </w:r>
          </w:p>
        </w:tc>
        <w:tc>
          <w:tcPr>
            <w:tcW w:w="971" w:type="dxa"/>
            <w:tcBorders>
              <w:top w:val="nil"/>
              <w:left w:val="nil"/>
              <w:bottom w:val="single" w:sz="4" w:space="0" w:color="000000"/>
              <w:right w:val="single" w:sz="8" w:space="0" w:color="000000"/>
            </w:tcBorders>
            <w:shd w:val="clear" w:color="000000" w:fill="FFFFFF"/>
            <w:hideMark/>
          </w:tcPr>
          <w:p w14:paraId="11F88C5E" w14:textId="77777777" w:rsidR="00C800DE" w:rsidRPr="008433C1" w:rsidRDefault="00C800DE" w:rsidP="00196BA8">
            <w:pPr>
              <w:rPr>
                <w:color w:val="FF0000"/>
                <w:sz w:val="18"/>
              </w:rPr>
            </w:pPr>
            <w:r w:rsidRPr="008433C1">
              <w:rPr>
                <w:color w:val="FF0000"/>
                <w:sz w:val="18"/>
              </w:rPr>
              <w:t> </w:t>
            </w:r>
          </w:p>
        </w:tc>
        <w:tc>
          <w:tcPr>
            <w:tcW w:w="931" w:type="dxa"/>
            <w:tcBorders>
              <w:top w:val="nil"/>
              <w:left w:val="nil"/>
              <w:bottom w:val="single" w:sz="4" w:space="0" w:color="000000"/>
              <w:right w:val="single" w:sz="4" w:space="0" w:color="000000"/>
            </w:tcBorders>
            <w:shd w:val="clear" w:color="000000" w:fill="FFFFFF"/>
            <w:hideMark/>
          </w:tcPr>
          <w:p w14:paraId="072DBCB5" w14:textId="77777777" w:rsidR="00C800DE" w:rsidRPr="008433C1" w:rsidRDefault="00C800DE" w:rsidP="00196BA8">
            <w:pPr>
              <w:rPr>
                <w:color w:val="FF0000"/>
                <w:sz w:val="18"/>
              </w:rPr>
            </w:pPr>
            <w:r w:rsidRPr="008433C1">
              <w:rPr>
                <w:color w:val="FF0000"/>
                <w:sz w:val="18"/>
              </w:rPr>
              <w:t> </w:t>
            </w:r>
          </w:p>
        </w:tc>
        <w:tc>
          <w:tcPr>
            <w:tcW w:w="972" w:type="dxa"/>
            <w:tcBorders>
              <w:top w:val="nil"/>
              <w:left w:val="nil"/>
              <w:bottom w:val="single" w:sz="4" w:space="0" w:color="000000"/>
              <w:right w:val="single" w:sz="8" w:space="0" w:color="000000"/>
            </w:tcBorders>
            <w:shd w:val="clear" w:color="000000" w:fill="FFFFFF"/>
            <w:noWrap/>
            <w:vAlign w:val="bottom"/>
            <w:hideMark/>
          </w:tcPr>
          <w:p w14:paraId="00AD14F8" w14:textId="77777777" w:rsidR="00C800DE" w:rsidRPr="008433C1" w:rsidRDefault="00C800DE" w:rsidP="00196BA8">
            <w:pPr>
              <w:rPr>
                <w:color w:val="FF0000"/>
                <w:sz w:val="18"/>
              </w:rPr>
            </w:pPr>
            <w:r w:rsidRPr="008433C1">
              <w:rPr>
                <w:color w:val="FF0000"/>
                <w:sz w:val="18"/>
              </w:rPr>
              <w:t> </w:t>
            </w:r>
          </w:p>
        </w:tc>
        <w:tc>
          <w:tcPr>
            <w:tcW w:w="229" w:type="dxa"/>
            <w:vAlign w:val="center"/>
            <w:hideMark/>
          </w:tcPr>
          <w:p w14:paraId="0B0A1DD4" w14:textId="77777777" w:rsidR="00C800DE" w:rsidRPr="008433C1" w:rsidRDefault="00C800DE" w:rsidP="00196BA8">
            <w:pPr>
              <w:rPr>
                <w:sz w:val="18"/>
              </w:rPr>
            </w:pPr>
          </w:p>
        </w:tc>
        <w:tc>
          <w:tcPr>
            <w:tcW w:w="229" w:type="dxa"/>
            <w:vAlign w:val="center"/>
            <w:hideMark/>
          </w:tcPr>
          <w:p w14:paraId="1E26F62E" w14:textId="77777777" w:rsidR="00C800DE" w:rsidRPr="008433C1" w:rsidRDefault="00C800DE" w:rsidP="00196BA8">
            <w:pPr>
              <w:rPr>
                <w:sz w:val="18"/>
              </w:rPr>
            </w:pPr>
          </w:p>
        </w:tc>
      </w:tr>
      <w:tr w:rsidR="00C800DE" w:rsidRPr="00DD7818" w14:paraId="33430D15" w14:textId="77777777" w:rsidTr="00196BA8">
        <w:trPr>
          <w:trHeight w:val="194"/>
        </w:trPr>
        <w:tc>
          <w:tcPr>
            <w:tcW w:w="5175"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C18576" w14:textId="77777777" w:rsidR="00C800DE" w:rsidRPr="008433C1" w:rsidRDefault="00C800DE" w:rsidP="00196BA8">
            <w:pPr>
              <w:jc w:val="right"/>
              <w:rPr>
                <w:color w:val="000000"/>
                <w:sz w:val="18"/>
              </w:rPr>
            </w:pPr>
            <w:r w:rsidRPr="008433C1">
              <w:rPr>
                <w:color w:val="000000"/>
                <w:sz w:val="18"/>
              </w:rPr>
              <w:t xml:space="preserve">                                                Peļņa (___% )</w:t>
            </w:r>
          </w:p>
        </w:tc>
        <w:tc>
          <w:tcPr>
            <w:tcW w:w="1419" w:type="dxa"/>
            <w:tcBorders>
              <w:top w:val="nil"/>
              <w:left w:val="nil"/>
              <w:bottom w:val="single" w:sz="4" w:space="0" w:color="000000"/>
              <w:right w:val="single" w:sz="8" w:space="0" w:color="000000"/>
            </w:tcBorders>
            <w:shd w:val="clear" w:color="000000" w:fill="FFFFFF"/>
            <w:hideMark/>
          </w:tcPr>
          <w:p w14:paraId="3629E2A0" w14:textId="77777777" w:rsidR="00C800DE" w:rsidRPr="008433C1" w:rsidRDefault="00C800DE" w:rsidP="00196BA8">
            <w:pPr>
              <w:rPr>
                <w:color w:val="FF0000"/>
                <w:sz w:val="18"/>
              </w:rPr>
            </w:pPr>
            <w:r w:rsidRPr="008433C1">
              <w:rPr>
                <w:color w:val="FF0000"/>
                <w:sz w:val="18"/>
              </w:rPr>
              <w:t> </w:t>
            </w:r>
          </w:p>
        </w:tc>
        <w:tc>
          <w:tcPr>
            <w:tcW w:w="867" w:type="dxa"/>
            <w:tcBorders>
              <w:top w:val="nil"/>
              <w:left w:val="single" w:sz="4" w:space="0" w:color="000000"/>
              <w:bottom w:val="single" w:sz="4" w:space="0" w:color="000000"/>
              <w:right w:val="single" w:sz="4" w:space="0" w:color="000000"/>
            </w:tcBorders>
            <w:shd w:val="clear" w:color="000000" w:fill="FFFFFF"/>
            <w:hideMark/>
          </w:tcPr>
          <w:p w14:paraId="7FE7D708"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7C3155F9"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4" w:space="0" w:color="000000"/>
              <w:bottom w:val="single" w:sz="4" w:space="0" w:color="000000"/>
              <w:right w:val="single" w:sz="4" w:space="0" w:color="000000"/>
            </w:tcBorders>
            <w:shd w:val="clear" w:color="000000" w:fill="FFFFFF"/>
            <w:hideMark/>
          </w:tcPr>
          <w:p w14:paraId="0BBC2C45"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4CFAFB74" w14:textId="77777777" w:rsidR="00C800DE" w:rsidRPr="008433C1" w:rsidRDefault="00C800DE" w:rsidP="00196BA8">
            <w:pPr>
              <w:rPr>
                <w:color w:val="000000"/>
                <w:sz w:val="18"/>
              </w:rPr>
            </w:pPr>
            <w:r w:rsidRPr="008433C1">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538D674F" w14:textId="77777777" w:rsidR="00C800DE" w:rsidRPr="008433C1" w:rsidRDefault="00C800DE" w:rsidP="00196BA8">
            <w:pPr>
              <w:rPr>
                <w:color w:val="000000"/>
                <w:sz w:val="18"/>
              </w:rPr>
            </w:pPr>
            <w:r w:rsidRPr="008433C1">
              <w:rPr>
                <w:color w:val="000000"/>
                <w:sz w:val="18"/>
              </w:rPr>
              <w:t> </w:t>
            </w:r>
          </w:p>
        </w:tc>
        <w:tc>
          <w:tcPr>
            <w:tcW w:w="971" w:type="dxa"/>
            <w:tcBorders>
              <w:top w:val="nil"/>
              <w:left w:val="nil"/>
              <w:bottom w:val="single" w:sz="4" w:space="0" w:color="000000"/>
              <w:right w:val="single" w:sz="8" w:space="0" w:color="000000"/>
            </w:tcBorders>
            <w:shd w:val="clear" w:color="000000" w:fill="FFFFFF"/>
            <w:hideMark/>
          </w:tcPr>
          <w:p w14:paraId="72C11731" w14:textId="77777777" w:rsidR="00C800DE" w:rsidRPr="008433C1" w:rsidRDefault="00C800DE" w:rsidP="00196BA8">
            <w:pPr>
              <w:rPr>
                <w:color w:val="000000"/>
                <w:sz w:val="18"/>
              </w:rPr>
            </w:pPr>
            <w:r w:rsidRPr="008433C1">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74A3964D" w14:textId="77777777" w:rsidR="00C800DE" w:rsidRPr="008433C1" w:rsidRDefault="00C800DE" w:rsidP="00196BA8">
            <w:pPr>
              <w:rPr>
                <w:color w:val="000000"/>
                <w:sz w:val="18"/>
              </w:rPr>
            </w:pPr>
            <w:r w:rsidRPr="008433C1">
              <w:rPr>
                <w:color w:val="000000"/>
                <w:sz w:val="18"/>
              </w:rPr>
              <w:t> </w:t>
            </w:r>
          </w:p>
        </w:tc>
        <w:tc>
          <w:tcPr>
            <w:tcW w:w="972" w:type="dxa"/>
            <w:tcBorders>
              <w:top w:val="nil"/>
              <w:left w:val="nil"/>
              <w:bottom w:val="single" w:sz="4" w:space="0" w:color="000000"/>
              <w:right w:val="single" w:sz="8" w:space="0" w:color="000000"/>
            </w:tcBorders>
            <w:shd w:val="clear" w:color="000000" w:fill="FFFFFF"/>
            <w:noWrap/>
            <w:vAlign w:val="bottom"/>
            <w:hideMark/>
          </w:tcPr>
          <w:p w14:paraId="42CA1091" w14:textId="77777777" w:rsidR="00C800DE" w:rsidRPr="008433C1" w:rsidRDefault="00C800DE" w:rsidP="00196BA8">
            <w:pPr>
              <w:rPr>
                <w:color w:val="000000"/>
                <w:sz w:val="18"/>
              </w:rPr>
            </w:pPr>
            <w:r w:rsidRPr="008433C1">
              <w:rPr>
                <w:color w:val="000000"/>
                <w:sz w:val="18"/>
              </w:rPr>
              <w:t> </w:t>
            </w:r>
          </w:p>
        </w:tc>
        <w:tc>
          <w:tcPr>
            <w:tcW w:w="229" w:type="dxa"/>
            <w:vAlign w:val="center"/>
            <w:hideMark/>
          </w:tcPr>
          <w:p w14:paraId="5CEA699C" w14:textId="77777777" w:rsidR="00C800DE" w:rsidRPr="008433C1" w:rsidRDefault="00C800DE" w:rsidP="00196BA8">
            <w:pPr>
              <w:rPr>
                <w:sz w:val="18"/>
              </w:rPr>
            </w:pPr>
          </w:p>
        </w:tc>
        <w:tc>
          <w:tcPr>
            <w:tcW w:w="229" w:type="dxa"/>
            <w:vAlign w:val="center"/>
            <w:hideMark/>
          </w:tcPr>
          <w:p w14:paraId="27E264D5" w14:textId="77777777" w:rsidR="00C800DE" w:rsidRPr="008433C1" w:rsidRDefault="00C800DE" w:rsidP="00196BA8">
            <w:pPr>
              <w:rPr>
                <w:sz w:val="18"/>
              </w:rPr>
            </w:pPr>
          </w:p>
        </w:tc>
      </w:tr>
      <w:tr w:rsidR="00C800DE" w:rsidRPr="00DD7818" w14:paraId="161345E9" w14:textId="77777777" w:rsidTr="00196BA8">
        <w:trPr>
          <w:trHeight w:val="175"/>
        </w:trPr>
        <w:tc>
          <w:tcPr>
            <w:tcW w:w="5175" w:type="dxa"/>
            <w:gridSpan w:val="3"/>
            <w:tcBorders>
              <w:top w:val="single" w:sz="4" w:space="0" w:color="000000"/>
              <w:left w:val="single" w:sz="8" w:space="0" w:color="000000"/>
              <w:bottom w:val="single" w:sz="8" w:space="0" w:color="000000"/>
              <w:right w:val="single" w:sz="4" w:space="0" w:color="000000"/>
            </w:tcBorders>
            <w:shd w:val="clear" w:color="000000" w:fill="C0C0C0"/>
            <w:hideMark/>
          </w:tcPr>
          <w:p w14:paraId="2E599FF8" w14:textId="77777777" w:rsidR="00C800DE" w:rsidRPr="008433C1" w:rsidRDefault="00C800DE" w:rsidP="00196BA8">
            <w:pPr>
              <w:jc w:val="right"/>
              <w:rPr>
                <w:b/>
                <w:color w:val="000000"/>
                <w:sz w:val="18"/>
              </w:rPr>
            </w:pPr>
            <w:r w:rsidRPr="008433C1">
              <w:rPr>
                <w:b/>
                <w:color w:val="000000"/>
                <w:sz w:val="18"/>
              </w:rPr>
              <w:t>KOPĀ</w:t>
            </w:r>
          </w:p>
        </w:tc>
        <w:tc>
          <w:tcPr>
            <w:tcW w:w="1419" w:type="dxa"/>
            <w:tcBorders>
              <w:top w:val="nil"/>
              <w:left w:val="nil"/>
              <w:bottom w:val="single" w:sz="8" w:space="0" w:color="000000"/>
              <w:right w:val="single" w:sz="8" w:space="0" w:color="000000"/>
            </w:tcBorders>
            <w:shd w:val="clear" w:color="000000" w:fill="C0C0C0"/>
            <w:hideMark/>
          </w:tcPr>
          <w:p w14:paraId="3F5AAF8E" w14:textId="77777777" w:rsidR="00C800DE" w:rsidRPr="008433C1" w:rsidRDefault="00C800DE" w:rsidP="00196BA8">
            <w:pPr>
              <w:rPr>
                <w:b/>
                <w:color w:val="000000"/>
                <w:sz w:val="18"/>
              </w:rPr>
            </w:pPr>
            <w:r w:rsidRPr="008433C1">
              <w:rPr>
                <w:b/>
                <w:color w:val="000000"/>
                <w:sz w:val="18"/>
              </w:rPr>
              <w:t> </w:t>
            </w:r>
          </w:p>
        </w:tc>
        <w:tc>
          <w:tcPr>
            <w:tcW w:w="867" w:type="dxa"/>
            <w:tcBorders>
              <w:top w:val="nil"/>
              <w:left w:val="single" w:sz="4" w:space="0" w:color="000000"/>
              <w:bottom w:val="single" w:sz="8" w:space="0" w:color="000000"/>
              <w:right w:val="single" w:sz="4" w:space="0" w:color="000000"/>
            </w:tcBorders>
            <w:shd w:val="clear" w:color="000000" w:fill="C0C0C0"/>
            <w:hideMark/>
          </w:tcPr>
          <w:p w14:paraId="150DB8D9" w14:textId="77777777" w:rsidR="00C800DE" w:rsidRPr="008433C1" w:rsidRDefault="00C800DE" w:rsidP="00196BA8">
            <w:pPr>
              <w:rPr>
                <w:b/>
                <w:color w:val="000000"/>
                <w:sz w:val="18"/>
              </w:rPr>
            </w:pPr>
            <w:r w:rsidRPr="008433C1">
              <w:rPr>
                <w:b/>
                <w:color w:val="000000"/>
                <w:sz w:val="18"/>
              </w:rPr>
              <w:t> </w:t>
            </w:r>
          </w:p>
        </w:tc>
        <w:tc>
          <w:tcPr>
            <w:tcW w:w="970" w:type="dxa"/>
            <w:tcBorders>
              <w:top w:val="nil"/>
              <w:left w:val="nil"/>
              <w:bottom w:val="single" w:sz="8" w:space="0" w:color="000000"/>
              <w:right w:val="single" w:sz="8" w:space="0" w:color="000000"/>
            </w:tcBorders>
            <w:shd w:val="clear" w:color="000000" w:fill="C0C0C0"/>
            <w:hideMark/>
          </w:tcPr>
          <w:p w14:paraId="4A7923A4"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single" w:sz="4" w:space="0" w:color="000000"/>
              <w:bottom w:val="single" w:sz="8" w:space="0" w:color="000000"/>
              <w:right w:val="single" w:sz="4" w:space="0" w:color="000000"/>
            </w:tcBorders>
            <w:shd w:val="clear" w:color="000000" w:fill="C0C0C0"/>
            <w:hideMark/>
          </w:tcPr>
          <w:p w14:paraId="24591702" w14:textId="77777777" w:rsidR="00C800DE" w:rsidRPr="008433C1" w:rsidRDefault="00C800DE" w:rsidP="00196BA8">
            <w:pPr>
              <w:rPr>
                <w:b/>
                <w:color w:val="000000"/>
                <w:sz w:val="18"/>
              </w:rPr>
            </w:pPr>
            <w:r w:rsidRPr="008433C1">
              <w:rPr>
                <w:b/>
                <w:color w:val="000000"/>
                <w:sz w:val="18"/>
              </w:rPr>
              <w:t> </w:t>
            </w:r>
          </w:p>
        </w:tc>
        <w:tc>
          <w:tcPr>
            <w:tcW w:w="970" w:type="dxa"/>
            <w:tcBorders>
              <w:top w:val="nil"/>
              <w:left w:val="nil"/>
              <w:bottom w:val="single" w:sz="8" w:space="0" w:color="000000"/>
              <w:right w:val="single" w:sz="8" w:space="0" w:color="000000"/>
            </w:tcBorders>
            <w:shd w:val="clear" w:color="000000" w:fill="C0C0C0"/>
            <w:hideMark/>
          </w:tcPr>
          <w:p w14:paraId="08D465B2"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nil"/>
              <w:bottom w:val="single" w:sz="8" w:space="0" w:color="000000"/>
              <w:right w:val="single" w:sz="4" w:space="0" w:color="000000"/>
            </w:tcBorders>
            <w:shd w:val="clear" w:color="000000" w:fill="C0C0C0"/>
            <w:hideMark/>
          </w:tcPr>
          <w:p w14:paraId="574E1975" w14:textId="77777777" w:rsidR="00C800DE" w:rsidRPr="008433C1" w:rsidRDefault="00C800DE" w:rsidP="00196BA8">
            <w:pPr>
              <w:rPr>
                <w:b/>
                <w:color w:val="000000"/>
                <w:sz w:val="18"/>
              </w:rPr>
            </w:pPr>
            <w:r w:rsidRPr="008433C1">
              <w:rPr>
                <w:b/>
                <w:color w:val="000000"/>
                <w:sz w:val="18"/>
              </w:rPr>
              <w:t> </w:t>
            </w:r>
          </w:p>
        </w:tc>
        <w:tc>
          <w:tcPr>
            <w:tcW w:w="971" w:type="dxa"/>
            <w:tcBorders>
              <w:top w:val="nil"/>
              <w:left w:val="nil"/>
              <w:bottom w:val="single" w:sz="8" w:space="0" w:color="000000"/>
              <w:right w:val="single" w:sz="8" w:space="0" w:color="000000"/>
            </w:tcBorders>
            <w:shd w:val="clear" w:color="000000" w:fill="C0C0C0"/>
            <w:hideMark/>
          </w:tcPr>
          <w:p w14:paraId="6A337564"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nil"/>
              <w:bottom w:val="single" w:sz="8" w:space="0" w:color="000000"/>
              <w:right w:val="single" w:sz="4" w:space="0" w:color="000000"/>
            </w:tcBorders>
            <w:shd w:val="clear" w:color="000000" w:fill="C0C0C0"/>
            <w:hideMark/>
          </w:tcPr>
          <w:p w14:paraId="532B8001" w14:textId="77777777" w:rsidR="00C800DE" w:rsidRPr="008433C1" w:rsidRDefault="00C800DE" w:rsidP="00196BA8">
            <w:pPr>
              <w:rPr>
                <w:b/>
                <w:color w:val="000000"/>
                <w:sz w:val="18"/>
              </w:rPr>
            </w:pPr>
            <w:r w:rsidRPr="008433C1">
              <w:rPr>
                <w:b/>
                <w:color w:val="000000"/>
                <w:sz w:val="18"/>
              </w:rPr>
              <w:t> </w:t>
            </w:r>
          </w:p>
        </w:tc>
        <w:tc>
          <w:tcPr>
            <w:tcW w:w="972" w:type="dxa"/>
            <w:tcBorders>
              <w:top w:val="nil"/>
              <w:left w:val="nil"/>
              <w:bottom w:val="single" w:sz="8" w:space="0" w:color="000000"/>
              <w:right w:val="single" w:sz="8" w:space="0" w:color="000000"/>
            </w:tcBorders>
            <w:shd w:val="clear" w:color="000000" w:fill="C0C0C0"/>
            <w:hideMark/>
          </w:tcPr>
          <w:p w14:paraId="46DA77CF" w14:textId="77777777" w:rsidR="00C800DE" w:rsidRPr="008433C1" w:rsidRDefault="00C800DE" w:rsidP="00196BA8">
            <w:pPr>
              <w:rPr>
                <w:b/>
                <w:color w:val="000000"/>
                <w:sz w:val="18"/>
              </w:rPr>
            </w:pPr>
            <w:r w:rsidRPr="008433C1">
              <w:rPr>
                <w:b/>
                <w:color w:val="000000"/>
                <w:sz w:val="18"/>
              </w:rPr>
              <w:t> </w:t>
            </w:r>
          </w:p>
        </w:tc>
        <w:tc>
          <w:tcPr>
            <w:tcW w:w="229" w:type="dxa"/>
            <w:vAlign w:val="center"/>
            <w:hideMark/>
          </w:tcPr>
          <w:p w14:paraId="46332B0C" w14:textId="77777777" w:rsidR="00C800DE" w:rsidRPr="008433C1" w:rsidRDefault="00C800DE" w:rsidP="00196BA8">
            <w:pPr>
              <w:rPr>
                <w:sz w:val="18"/>
              </w:rPr>
            </w:pPr>
          </w:p>
        </w:tc>
        <w:tc>
          <w:tcPr>
            <w:tcW w:w="229" w:type="dxa"/>
            <w:vAlign w:val="center"/>
            <w:hideMark/>
          </w:tcPr>
          <w:p w14:paraId="340745F3" w14:textId="77777777" w:rsidR="00C800DE" w:rsidRPr="008433C1" w:rsidRDefault="00C800DE" w:rsidP="00196BA8">
            <w:pPr>
              <w:rPr>
                <w:sz w:val="18"/>
              </w:rPr>
            </w:pPr>
          </w:p>
        </w:tc>
      </w:tr>
      <w:tr w:rsidR="00C800DE" w:rsidRPr="00DD7818" w14:paraId="39C21553" w14:textId="77777777" w:rsidTr="00196BA8">
        <w:trPr>
          <w:trHeight w:val="175"/>
        </w:trPr>
        <w:tc>
          <w:tcPr>
            <w:tcW w:w="850" w:type="dxa"/>
            <w:tcBorders>
              <w:top w:val="nil"/>
              <w:left w:val="nil"/>
              <w:bottom w:val="nil"/>
              <w:right w:val="nil"/>
            </w:tcBorders>
            <w:shd w:val="clear" w:color="auto" w:fill="auto"/>
            <w:noWrap/>
            <w:hideMark/>
          </w:tcPr>
          <w:p w14:paraId="7C6DABD2" w14:textId="77777777" w:rsidR="00C800DE" w:rsidRPr="008433C1" w:rsidRDefault="00C800DE" w:rsidP="00196BA8">
            <w:pPr>
              <w:rPr>
                <w:b/>
                <w:color w:val="000000"/>
                <w:sz w:val="18"/>
              </w:rPr>
            </w:pPr>
          </w:p>
        </w:tc>
        <w:tc>
          <w:tcPr>
            <w:tcW w:w="741" w:type="dxa"/>
            <w:tcBorders>
              <w:top w:val="nil"/>
              <w:left w:val="nil"/>
              <w:bottom w:val="nil"/>
              <w:right w:val="nil"/>
            </w:tcBorders>
            <w:shd w:val="clear" w:color="auto" w:fill="auto"/>
            <w:noWrap/>
            <w:hideMark/>
          </w:tcPr>
          <w:p w14:paraId="16658FA0"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5143BC2C" w14:textId="77777777" w:rsidR="00C800DE" w:rsidRPr="008433C1" w:rsidRDefault="00C800DE" w:rsidP="00196BA8">
            <w:pPr>
              <w:jc w:val="center"/>
              <w:rPr>
                <w:sz w:val="18"/>
              </w:rPr>
            </w:pPr>
          </w:p>
        </w:tc>
        <w:tc>
          <w:tcPr>
            <w:tcW w:w="1419" w:type="dxa"/>
            <w:tcBorders>
              <w:top w:val="nil"/>
              <w:left w:val="nil"/>
              <w:bottom w:val="nil"/>
              <w:right w:val="nil"/>
            </w:tcBorders>
            <w:shd w:val="clear" w:color="auto" w:fill="auto"/>
            <w:hideMark/>
          </w:tcPr>
          <w:p w14:paraId="2E96D607" w14:textId="77777777" w:rsidR="00C800DE" w:rsidRPr="008433C1" w:rsidRDefault="00C800DE" w:rsidP="00196BA8">
            <w:pPr>
              <w:jc w:val="center"/>
              <w:rPr>
                <w:sz w:val="18"/>
              </w:rPr>
            </w:pPr>
          </w:p>
        </w:tc>
        <w:tc>
          <w:tcPr>
            <w:tcW w:w="867" w:type="dxa"/>
            <w:tcBorders>
              <w:top w:val="nil"/>
              <w:left w:val="nil"/>
              <w:bottom w:val="nil"/>
              <w:right w:val="nil"/>
            </w:tcBorders>
            <w:shd w:val="clear" w:color="auto" w:fill="auto"/>
            <w:noWrap/>
            <w:vAlign w:val="bottom"/>
            <w:hideMark/>
          </w:tcPr>
          <w:p w14:paraId="6B9D8F8D"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bottom"/>
            <w:hideMark/>
          </w:tcPr>
          <w:p w14:paraId="1698F93B"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059DFA38"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bottom"/>
            <w:hideMark/>
          </w:tcPr>
          <w:p w14:paraId="1894E926"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23C11020" w14:textId="77777777" w:rsidR="00C800DE" w:rsidRPr="008433C1" w:rsidRDefault="00C800DE" w:rsidP="00196BA8">
            <w:pPr>
              <w:rPr>
                <w:sz w:val="18"/>
              </w:rPr>
            </w:pPr>
          </w:p>
        </w:tc>
        <w:tc>
          <w:tcPr>
            <w:tcW w:w="971" w:type="dxa"/>
            <w:tcBorders>
              <w:top w:val="nil"/>
              <w:left w:val="nil"/>
              <w:bottom w:val="nil"/>
              <w:right w:val="nil"/>
            </w:tcBorders>
            <w:shd w:val="clear" w:color="auto" w:fill="auto"/>
            <w:noWrap/>
            <w:vAlign w:val="bottom"/>
            <w:hideMark/>
          </w:tcPr>
          <w:p w14:paraId="409473BE"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1A290AE1" w14:textId="77777777" w:rsidR="00C800DE" w:rsidRPr="008433C1" w:rsidRDefault="00C800DE" w:rsidP="00196BA8">
            <w:pPr>
              <w:rPr>
                <w:sz w:val="18"/>
              </w:rPr>
            </w:pPr>
          </w:p>
        </w:tc>
        <w:tc>
          <w:tcPr>
            <w:tcW w:w="972" w:type="dxa"/>
            <w:tcBorders>
              <w:top w:val="nil"/>
              <w:left w:val="nil"/>
              <w:bottom w:val="nil"/>
              <w:right w:val="nil"/>
            </w:tcBorders>
            <w:shd w:val="clear" w:color="auto" w:fill="auto"/>
            <w:noWrap/>
            <w:vAlign w:val="bottom"/>
            <w:hideMark/>
          </w:tcPr>
          <w:p w14:paraId="33931ED3" w14:textId="77777777" w:rsidR="00C800DE" w:rsidRPr="008433C1" w:rsidRDefault="00C800DE" w:rsidP="00196BA8">
            <w:pPr>
              <w:rPr>
                <w:sz w:val="18"/>
              </w:rPr>
            </w:pPr>
          </w:p>
        </w:tc>
        <w:tc>
          <w:tcPr>
            <w:tcW w:w="229" w:type="dxa"/>
            <w:vAlign w:val="center"/>
            <w:hideMark/>
          </w:tcPr>
          <w:p w14:paraId="2E124A43" w14:textId="77777777" w:rsidR="00C800DE" w:rsidRPr="008433C1" w:rsidRDefault="00C800DE" w:rsidP="00196BA8">
            <w:pPr>
              <w:rPr>
                <w:sz w:val="18"/>
              </w:rPr>
            </w:pPr>
          </w:p>
        </w:tc>
        <w:tc>
          <w:tcPr>
            <w:tcW w:w="229" w:type="dxa"/>
            <w:vAlign w:val="center"/>
            <w:hideMark/>
          </w:tcPr>
          <w:p w14:paraId="0EB7BC5E" w14:textId="77777777" w:rsidR="00C800DE" w:rsidRPr="008433C1" w:rsidRDefault="00C800DE" w:rsidP="00196BA8">
            <w:pPr>
              <w:rPr>
                <w:sz w:val="18"/>
              </w:rPr>
            </w:pPr>
          </w:p>
        </w:tc>
      </w:tr>
      <w:tr w:rsidR="00C800DE" w:rsidRPr="00DD7818" w14:paraId="349FA188" w14:textId="77777777" w:rsidTr="00196BA8">
        <w:trPr>
          <w:trHeight w:val="322"/>
        </w:trPr>
        <w:tc>
          <w:tcPr>
            <w:tcW w:w="850" w:type="dxa"/>
            <w:tcBorders>
              <w:top w:val="nil"/>
              <w:left w:val="nil"/>
              <w:bottom w:val="nil"/>
              <w:right w:val="nil"/>
            </w:tcBorders>
            <w:shd w:val="clear" w:color="auto" w:fill="auto"/>
            <w:noWrap/>
            <w:hideMark/>
          </w:tcPr>
          <w:p w14:paraId="65B8ED50" w14:textId="77777777" w:rsidR="00C800DE" w:rsidRPr="008433C1" w:rsidRDefault="00C800DE" w:rsidP="00196BA8">
            <w:pPr>
              <w:rPr>
                <w:sz w:val="18"/>
              </w:rPr>
            </w:pPr>
          </w:p>
        </w:tc>
        <w:tc>
          <w:tcPr>
            <w:tcW w:w="4324" w:type="dxa"/>
            <w:gridSpan w:val="2"/>
            <w:vMerge w:val="restart"/>
            <w:tcBorders>
              <w:top w:val="single" w:sz="8" w:space="0" w:color="000000"/>
              <w:left w:val="single" w:sz="8" w:space="0" w:color="000000"/>
              <w:bottom w:val="single" w:sz="8" w:space="0" w:color="000000"/>
              <w:right w:val="single" w:sz="4" w:space="0" w:color="000000"/>
            </w:tcBorders>
            <w:shd w:val="clear" w:color="000000" w:fill="FFFFFF"/>
            <w:noWrap/>
            <w:vAlign w:val="center"/>
            <w:hideMark/>
          </w:tcPr>
          <w:p w14:paraId="0274FFF1" w14:textId="77777777" w:rsidR="00C800DE" w:rsidRPr="00DD7818" w:rsidRDefault="00C800DE" w:rsidP="00196BA8">
            <w:pPr>
              <w:jc w:val="center"/>
              <w:rPr>
                <w:b/>
                <w:bCs/>
                <w:color w:val="000000"/>
                <w:sz w:val="18"/>
                <w:szCs w:val="18"/>
              </w:rPr>
            </w:pPr>
            <w:r w:rsidRPr="00DD7818">
              <w:rPr>
                <w:b/>
                <w:bCs/>
                <w:color w:val="000000"/>
                <w:sz w:val="18"/>
                <w:szCs w:val="18"/>
              </w:rPr>
              <w:t>Ieturējumi</w:t>
            </w:r>
          </w:p>
        </w:tc>
        <w:tc>
          <w:tcPr>
            <w:tcW w:w="1419" w:type="dxa"/>
            <w:vMerge w:val="restart"/>
            <w:tcBorders>
              <w:top w:val="single" w:sz="8" w:space="0" w:color="000000"/>
              <w:left w:val="single" w:sz="4" w:space="0" w:color="000000"/>
              <w:bottom w:val="single" w:sz="8" w:space="0" w:color="000000"/>
              <w:right w:val="single" w:sz="8" w:space="0" w:color="000000"/>
            </w:tcBorders>
            <w:shd w:val="clear" w:color="000000" w:fill="FFFFFF"/>
            <w:vAlign w:val="center"/>
            <w:hideMark/>
          </w:tcPr>
          <w:p w14:paraId="5D8B66EA" w14:textId="77777777" w:rsidR="00C800DE" w:rsidRPr="00DD7818" w:rsidRDefault="00C800DE" w:rsidP="00196BA8">
            <w:pPr>
              <w:jc w:val="center"/>
              <w:rPr>
                <w:b/>
                <w:bCs/>
                <w:color w:val="000000"/>
                <w:sz w:val="18"/>
                <w:szCs w:val="18"/>
              </w:rPr>
            </w:pPr>
            <w:r w:rsidRPr="00DD7818">
              <w:rPr>
                <w:b/>
                <w:bCs/>
                <w:color w:val="000000"/>
                <w:sz w:val="18"/>
                <w:szCs w:val="18"/>
              </w:rPr>
              <w:t>Ieturējumu izmaksas, EUR</w:t>
            </w:r>
          </w:p>
        </w:tc>
        <w:tc>
          <w:tcPr>
            <w:tcW w:w="1838" w:type="dxa"/>
            <w:gridSpan w:val="2"/>
            <w:tcBorders>
              <w:top w:val="single" w:sz="8" w:space="0" w:color="000000"/>
              <w:left w:val="nil"/>
              <w:bottom w:val="single" w:sz="4" w:space="0" w:color="000000"/>
              <w:right w:val="single" w:sz="8" w:space="0" w:color="000000"/>
            </w:tcBorders>
            <w:shd w:val="clear" w:color="000000" w:fill="FFFFFF"/>
            <w:vAlign w:val="center"/>
            <w:hideMark/>
          </w:tcPr>
          <w:p w14:paraId="47F7F8D9" w14:textId="77777777" w:rsidR="00C800DE" w:rsidRPr="00DD7818" w:rsidRDefault="00C800DE" w:rsidP="00196BA8">
            <w:pPr>
              <w:jc w:val="center"/>
              <w:rPr>
                <w:b/>
                <w:bCs/>
                <w:color w:val="000000"/>
                <w:sz w:val="18"/>
                <w:szCs w:val="18"/>
              </w:rPr>
            </w:pPr>
            <w:r w:rsidRPr="00DD7818">
              <w:rPr>
                <w:b/>
                <w:bCs/>
                <w:color w:val="000000"/>
                <w:sz w:val="18"/>
                <w:szCs w:val="18"/>
              </w:rPr>
              <w:t>Ieturējumi līdz atskaites periodam</w:t>
            </w:r>
          </w:p>
        </w:tc>
        <w:tc>
          <w:tcPr>
            <w:tcW w:w="1901" w:type="dxa"/>
            <w:gridSpan w:val="2"/>
            <w:tcBorders>
              <w:top w:val="single" w:sz="8" w:space="0" w:color="000000"/>
              <w:left w:val="nil"/>
              <w:bottom w:val="single" w:sz="4" w:space="0" w:color="000000"/>
              <w:right w:val="single" w:sz="8" w:space="0" w:color="000000"/>
            </w:tcBorders>
            <w:shd w:val="clear" w:color="000000" w:fill="FFFFFF"/>
            <w:vAlign w:val="center"/>
            <w:hideMark/>
          </w:tcPr>
          <w:p w14:paraId="0F128583" w14:textId="77777777" w:rsidR="00C800DE" w:rsidRPr="00DD7818" w:rsidRDefault="00C800DE" w:rsidP="00196BA8">
            <w:pPr>
              <w:jc w:val="center"/>
              <w:rPr>
                <w:b/>
                <w:bCs/>
                <w:color w:val="000000"/>
                <w:sz w:val="18"/>
                <w:szCs w:val="18"/>
              </w:rPr>
            </w:pPr>
            <w:r w:rsidRPr="00DD7818">
              <w:rPr>
                <w:b/>
                <w:bCs/>
                <w:color w:val="000000"/>
                <w:sz w:val="18"/>
                <w:szCs w:val="18"/>
              </w:rPr>
              <w:t>Ieturējumi atskaites mēnesī</w:t>
            </w:r>
          </w:p>
        </w:tc>
        <w:tc>
          <w:tcPr>
            <w:tcW w:w="1902"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54989C8C" w14:textId="77777777" w:rsidR="00C800DE" w:rsidRPr="00DD7818" w:rsidRDefault="00C800DE" w:rsidP="00196BA8">
            <w:pPr>
              <w:jc w:val="center"/>
              <w:rPr>
                <w:b/>
                <w:bCs/>
                <w:color w:val="000000"/>
                <w:sz w:val="18"/>
                <w:szCs w:val="18"/>
              </w:rPr>
            </w:pPr>
            <w:r w:rsidRPr="00DD7818">
              <w:rPr>
                <w:b/>
                <w:bCs/>
                <w:color w:val="000000"/>
                <w:sz w:val="18"/>
                <w:szCs w:val="18"/>
              </w:rPr>
              <w:t>Ieturējumi KOPĀ</w:t>
            </w:r>
          </w:p>
        </w:tc>
        <w:tc>
          <w:tcPr>
            <w:tcW w:w="1903"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7DBA9C45" w14:textId="77777777" w:rsidR="00C800DE" w:rsidRPr="00DD7818" w:rsidRDefault="00C800DE" w:rsidP="00196BA8">
            <w:pPr>
              <w:jc w:val="center"/>
              <w:rPr>
                <w:b/>
                <w:bCs/>
                <w:color w:val="000000"/>
                <w:sz w:val="18"/>
                <w:szCs w:val="18"/>
              </w:rPr>
            </w:pPr>
            <w:r w:rsidRPr="00DD7818">
              <w:rPr>
                <w:b/>
                <w:bCs/>
                <w:color w:val="000000"/>
                <w:sz w:val="18"/>
                <w:szCs w:val="18"/>
              </w:rPr>
              <w:t>Atlikums</w:t>
            </w:r>
          </w:p>
        </w:tc>
        <w:tc>
          <w:tcPr>
            <w:tcW w:w="229" w:type="dxa"/>
            <w:vAlign w:val="center"/>
            <w:hideMark/>
          </w:tcPr>
          <w:p w14:paraId="7B09F51B" w14:textId="77777777" w:rsidR="00C800DE" w:rsidRPr="008433C1" w:rsidRDefault="00C800DE" w:rsidP="00196BA8">
            <w:pPr>
              <w:rPr>
                <w:sz w:val="18"/>
              </w:rPr>
            </w:pPr>
          </w:p>
        </w:tc>
        <w:tc>
          <w:tcPr>
            <w:tcW w:w="229" w:type="dxa"/>
            <w:vAlign w:val="center"/>
            <w:hideMark/>
          </w:tcPr>
          <w:p w14:paraId="480CF855" w14:textId="77777777" w:rsidR="00C800DE" w:rsidRPr="008433C1" w:rsidRDefault="00C800DE" w:rsidP="00196BA8">
            <w:pPr>
              <w:rPr>
                <w:sz w:val="18"/>
              </w:rPr>
            </w:pPr>
          </w:p>
        </w:tc>
      </w:tr>
      <w:tr w:rsidR="00C800DE" w:rsidRPr="00DD7818" w14:paraId="2D491550" w14:textId="77777777" w:rsidTr="00196BA8">
        <w:trPr>
          <w:trHeight w:val="343"/>
        </w:trPr>
        <w:tc>
          <w:tcPr>
            <w:tcW w:w="850" w:type="dxa"/>
            <w:tcBorders>
              <w:top w:val="nil"/>
              <w:left w:val="nil"/>
              <w:bottom w:val="nil"/>
              <w:right w:val="nil"/>
            </w:tcBorders>
            <w:shd w:val="clear" w:color="auto" w:fill="auto"/>
            <w:noWrap/>
            <w:hideMark/>
          </w:tcPr>
          <w:p w14:paraId="6B04B146" w14:textId="77777777" w:rsidR="00C800DE" w:rsidRPr="008433C1" w:rsidRDefault="00C800DE" w:rsidP="00196BA8">
            <w:pPr>
              <w:jc w:val="center"/>
              <w:rPr>
                <w:b/>
                <w:color w:val="000000"/>
                <w:sz w:val="18"/>
              </w:rPr>
            </w:pPr>
          </w:p>
        </w:tc>
        <w:tc>
          <w:tcPr>
            <w:tcW w:w="4324" w:type="dxa"/>
            <w:gridSpan w:val="2"/>
            <w:vMerge/>
            <w:tcBorders>
              <w:top w:val="nil"/>
              <w:left w:val="nil"/>
              <w:bottom w:val="nil"/>
              <w:right w:val="nil"/>
            </w:tcBorders>
            <w:vAlign w:val="center"/>
            <w:hideMark/>
          </w:tcPr>
          <w:p w14:paraId="2E11C696" w14:textId="77777777" w:rsidR="00C800DE" w:rsidRPr="00DD7818" w:rsidRDefault="00C800DE" w:rsidP="00196BA8">
            <w:pPr>
              <w:rPr>
                <w:b/>
                <w:bCs/>
                <w:color w:val="000000"/>
                <w:sz w:val="18"/>
                <w:szCs w:val="18"/>
              </w:rPr>
            </w:pPr>
          </w:p>
        </w:tc>
        <w:tc>
          <w:tcPr>
            <w:tcW w:w="1419" w:type="dxa"/>
            <w:vMerge/>
            <w:tcBorders>
              <w:top w:val="single" w:sz="8" w:space="0" w:color="000000"/>
              <w:left w:val="single" w:sz="4" w:space="0" w:color="000000"/>
              <w:bottom w:val="single" w:sz="8" w:space="0" w:color="000000"/>
              <w:right w:val="single" w:sz="8" w:space="0" w:color="000000"/>
            </w:tcBorders>
            <w:vAlign w:val="center"/>
            <w:hideMark/>
          </w:tcPr>
          <w:p w14:paraId="7AFC4194" w14:textId="77777777" w:rsidR="00C800DE" w:rsidRPr="00DD7818" w:rsidRDefault="00C800DE" w:rsidP="00196BA8">
            <w:pPr>
              <w:rPr>
                <w:b/>
                <w:bCs/>
                <w:color w:val="000000"/>
                <w:sz w:val="18"/>
                <w:szCs w:val="18"/>
              </w:rPr>
            </w:pPr>
          </w:p>
        </w:tc>
        <w:tc>
          <w:tcPr>
            <w:tcW w:w="867" w:type="dxa"/>
            <w:tcBorders>
              <w:top w:val="nil"/>
              <w:left w:val="nil"/>
              <w:bottom w:val="single" w:sz="8" w:space="0" w:color="000000"/>
              <w:right w:val="single" w:sz="4" w:space="0" w:color="000000"/>
            </w:tcBorders>
            <w:shd w:val="clear" w:color="000000" w:fill="FFFFFF"/>
            <w:vAlign w:val="center"/>
            <w:hideMark/>
          </w:tcPr>
          <w:p w14:paraId="3A6CC9D8"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7A883FB4" w14:textId="77777777" w:rsidR="00C800DE" w:rsidRPr="00DD7818" w:rsidRDefault="00C800DE" w:rsidP="00196BA8">
            <w:pPr>
              <w:jc w:val="center"/>
              <w:rPr>
                <w:b/>
                <w:bCs/>
                <w:color w:val="000000"/>
                <w:sz w:val="18"/>
                <w:szCs w:val="18"/>
              </w:rPr>
            </w:pPr>
            <w:r w:rsidRPr="00DD7818">
              <w:rPr>
                <w:b/>
                <w:bCs/>
                <w:color w:val="000000"/>
                <w:sz w:val="18"/>
                <w:szCs w:val="18"/>
              </w:rPr>
              <w:t>%</w:t>
            </w:r>
          </w:p>
        </w:tc>
        <w:tc>
          <w:tcPr>
            <w:tcW w:w="931" w:type="dxa"/>
            <w:tcBorders>
              <w:top w:val="nil"/>
              <w:left w:val="nil"/>
              <w:bottom w:val="single" w:sz="8" w:space="0" w:color="000000"/>
              <w:right w:val="single" w:sz="4" w:space="0" w:color="000000"/>
            </w:tcBorders>
            <w:shd w:val="clear" w:color="000000" w:fill="FFFFFF"/>
            <w:vAlign w:val="center"/>
            <w:hideMark/>
          </w:tcPr>
          <w:p w14:paraId="5800CD3B"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31CE3F8E" w14:textId="77777777" w:rsidR="00C800DE" w:rsidRPr="00DD7818" w:rsidRDefault="00C800DE" w:rsidP="00196BA8">
            <w:pPr>
              <w:jc w:val="center"/>
              <w:rPr>
                <w:b/>
                <w:bCs/>
                <w:color w:val="000000"/>
                <w:sz w:val="18"/>
                <w:szCs w:val="18"/>
              </w:rPr>
            </w:pPr>
            <w:r w:rsidRPr="00DD7818">
              <w:rPr>
                <w:b/>
                <w:bCs/>
                <w:color w:val="000000"/>
                <w:sz w:val="18"/>
                <w:szCs w:val="18"/>
              </w:rPr>
              <w:t>%</w:t>
            </w:r>
          </w:p>
        </w:tc>
        <w:tc>
          <w:tcPr>
            <w:tcW w:w="931" w:type="dxa"/>
            <w:tcBorders>
              <w:top w:val="nil"/>
              <w:left w:val="single" w:sz="8" w:space="0" w:color="000000"/>
              <w:bottom w:val="single" w:sz="8" w:space="0" w:color="000000"/>
              <w:right w:val="single" w:sz="4" w:space="0" w:color="000000"/>
            </w:tcBorders>
            <w:shd w:val="clear" w:color="000000" w:fill="FFFFFF"/>
            <w:vAlign w:val="center"/>
            <w:hideMark/>
          </w:tcPr>
          <w:p w14:paraId="5068EC5F"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1" w:type="dxa"/>
            <w:tcBorders>
              <w:top w:val="nil"/>
              <w:left w:val="nil"/>
              <w:bottom w:val="single" w:sz="8" w:space="0" w:color="000000"/>
              <w:right w:val="single" w:sz="8" w:space="0" w:color="000000"/>
            </w:tcBorders>
            <w:shd w:val="clear" w:color="000000" w:fill="FFFFFF"/>
            <w:vAlign w:val="center"/>
            <w:hideMark/>
          </w:tcPr>
          <w:p w14:paraId="6440E4C8" w14:textId="77777777" w:rsidR="00C800DE" w:rsidRPr="00DD7818" w:rsidRDefault="00C800DE" w:rsidP="00196BA8">
            <w:pPr>
              <w:jc w:val="center"/>
              <w:rPr>
                <w:b/>
                <w:bCs/>
                <w:color w:val="000000"/>
                <w:sz w:val="18"/>
                <w:szCs w:val="18"/>
              </w:rPr>
            </w:pPr>
            <w:r w:rsidRPr="00DD7818">
              <w:rPr>
                <w:b/>
                <w:bCs/>
                <w:color w:val="000000"/>
                <w:sz w:val="18"/>
                <w:szCs w:val="18"/>
              </w:rPr>
              <w:t>%</w:t>
            </w:r>
          </w:p>
        </w:tc>
        <w:tc>
          <w:tcPr>
            <w:tcW w:w="931" w:type="dxa"/>
            <w:tcBorders>
              <w:top w:val="nil"/>
              <w:left w:val="single" w:sz="8" w:space="0" w:color="000000"/>
              <w:bottom w:val="single" w:sz="8" w:space="0" w:color="000000"/>
              <w:right w:val="single" w:sz="4" w:space="0" w:color="000000"/>
            </w:tcBorders>
            <w:shd w:val="clear" w:color="000000" w:fill="FFFFFF"/>
            <w:vAlign w:val="center"/>
            <w:hideMark/>
          </w:tcPr>
          <w:p w14:paraId="2895B88E" w14:textId="77777777" w:rsidR="00C800DE" w:rsidRPr="00DD7818" w:rsidRDefault="00C800DE" w:rsidP="00196BA8">
            <w:pPr>
              <w:jc w:val="center"/>
              <w:rPr>
                <w:b/>
                <w:bCs/>
                <w:color w:val="000000"/>
                <w:sz w:val="18"/>
                <w:szCs w:val="18"/>
              </w:rPr>
            </w:pPr>
            <w:r w:rsidRPr="00DD7818">
              <w:rPr>
                <w:b/>
                <w:bCs/>
                <w:color w:val="000000"/>
                <w:sz w:val="18"/>
                <w:szCs w:val="18"/>
              </w:rPr>
              <w:t>summa</w:t>
            </w:r>
            <w:r w:rsidRPr="00DD7818">
              <w:rPr>
                <w:b/>
                <w:bCs/>
                <w:color w:val="000000"/>
                <w:sz w:val="18"/>
                <w:szCs w:val="18"/>
              </w:rPr>
              <w:br/>
              <w:t>(EUR)</w:t>
            </w:r>
          </w:p>
        </w:tc>
        <w:tc>
          <w:tcPr>
            <w:tcW w:w="972" w:type="dxa"/>
            <w:tcBorders>
              <w:top w:val="nil"/>
              <w:left w:val="nil"/>
              <w:bottom w:val="single" w:sz="8" w:space="0" w:color="000000"/>
              <w:right w:val="single" w:sz="8" w:space="0" w:color="000000"/>
            </w:tcBorders>
            <w:shd w:val="clear" w:color="000000" w:fill="FFFFFF"/>
            <w:vAlign w:val="center"/>
            <w:hideMark/>
          </w:tcPr>
          <w:p w14:paraId="12D5E8A5" w14:textId="77777777" w:rsidR="00C800DE" w:rsidRPr="00DD7818" w:rsidRDefault="00C800DE" w:rsidP="00196BA8">
            <w:pPr>
              <w:jc w:val="center"/>
              <w:rPr>
                <w:b/>
                <w:bCs/>
                <w:color w:val="000000"/>
                <w:sz w:val="18"/>
                <w:szCs w:val="18"/>
              </w:rPr>
            </w:pPr>
            <w:r w:rsidRPr="00DD7818">
              <w:rPr>
                <w:b/>
                <w:bCs/>
                <w:color w:val="000000"/>
                <w:sz w:val="18"/>
                <w:szCs w:val="18"/>
              </w:rPr>
              <w:t>%</w:t>
            </w:r>
          </w:p>
        </w:tc>
        <w:tc>
          <w:tcPr>
            <w:tcW w:w="229" w:type="dxa"/>
            <w:vAlign w:val="center"/>
            <w:hideMark/>
          </w:tcPr>
          <w:p w14:paraId="334AB93D" w14:textId="77777777" w:rsidR="00C800DE" w:rsidRPr="008433C1" w:rsidRDefault="00C800DE" w:rsidP="00196BA8">
            <w:pPr>
              <w:rPr>
                <w:sz w:val="18"/>
              </w:rPr>
            </w:pPr>
          </w:p>
        </w:tc>
        <w:tc>
          <w:tcPr>
            <w:tcW w:w="229" w:type="dxa"/>
            <w:vAlign w:val="center"/>
            <w:hideMark/>
          </w:tcPr>
          <w:p w14:paraId="54B134F2" w14:textId="77777777" w:rsidR="00C800DE" w:rsidRPr="008433C1" w:rsidRDefault="00C800DE" w:rsidP="00196BA8">
            <w:pPr>
              <w:rPr>
                <w:sz w:val="18"/>
              </w:rPr>
            </w:pPr>
          </w:p>
        </w:tc>
      </w:tr>
      <w:tr w:rsidR="00C800DE" w:rsidRPr="00DD7818" w14:paraId="574D8F80" w14:textId="77777777" w:rsidTr="00196BA8">
        <w:trPr>
          <w:trHeight w:val="194"/>
        </w:trPr>
        <w:tc>
          <w:tcPr>
            <w:tcW w:w="850" w:type="dxa"/>
            <w:tcBorders>
              <w:top w:val="nil"/>
              <w:left w:val="nil"/>
              <w:bottom w:val="nil"/>
              <w:right w:val="nil"/>
            </w:tcBorders>
            <w:shd w:val="clear" w:color="auto" w:fill="auto"/>
            <w:noWrap/>
            <w:hideMark/>
          </w:tcPr>
          <w:p w14:paraId="67C35907" w14:textId="77777777" w:rsidR="00C800DE" w:rsidRPr="008433C1" w:rsidRDefault="00C800DE" w:rsidP="00196BA8">
            <w:pPr>
              <w:jc w:val="center"/>
              <w:rPr>
                <w:b/>
                <w:color w:val="000000"/>
                <w:sz w:val="18"/>
              </w:rPr>
            </w:pPr>
          </w:p>
        </w:tc>
        <w:tc>
          <w:tcPr>
            <w:tcW w:w="4324" w:type="dxa"/>
            <w:gridSpan w:val="2"/>
            <w:tcBorders>
              <w:top w:val="nil"/>
              <w:left w:val="single" w:sz="8" w:space="0" w:color="000000"/>
              <w:bottom w:val="single" w:sz="4" w:space="0" w:color="000000"/>
              <w:right w:val="single" w:sz="4" w:space="0" w:color="000000"/>
            </w:tcBorders>
            <w:shd w:val="clear" w:color="auto" w:fill="auto"/>
            <w:hideMark/>
          </w:tcPr>
          <w:p w14:paraId="4C3B5FDF" w14:textId="77777777" w:rsidR="00C800DE" w:rsidRPr="008433C1" w:rsidRDefault="00C800DE" w:rsidP="00196BA8">
            <w:pPr>
              <w:jc w:val="right"/>
              <w:rPr>
                <w:color w:val="000000"/>
                <w:sz w:val="18"/>
              </w:rPr>
            </w:pPr>
            <w:r w:rsidRPr="008433C1">
              <w:rPr>
                <w:color w:val="000000"/>
                <w:sz w:val="18"/>
              </w:rPr>
              <w:t>Avansa maksājuma atmaksas ___%</w:t>
            </w:r>
          </w:p>
        </w:tc>
        <w:tc>
          <w:tcPr>
            <w:tcW w:w="1419" w:type="dxa"/>
            <w:tcBorders>
              <w:top w:val="nil"/>
              <w:left w:val="nil"/>
              <w:bottom w:val="single" w:sz="4" w:space="0" w:color="000000"/>
              <w:right w:val="single" w:sz="8" w:space="0" w:color="000000"/>
            </w:tcBorders>
            <w:shd w:val="clear" w:color="auto" w:fill="auto"/>
            <w:hideMark/>
          </w:tcPr>
          <w:p w14:paraId="1CD9D14B" w14:textId="77777777" w:rsidR="00C800DE" w:rsidRPr="008433C1" w:rsidRDefault="00C800DE" w:rsidP="00196BA8">
            <w:pPr>
              <w:rPr>
                <w:color w:val="000000"/>
                <w:sz w:val="18"/>
              </w:rPr>
            </w:pPr>
            <w:r w:rsidRPr="008433C1">
              <w:rPr>
                <w:color w:val="000000"/>
                <w:sz w:val="18"/>
              </w:rPr>
              <w:t> </w:t>
            </w:r>
          </w:p>
        </w:tc>
        <w:tc>
          <w:tcPr>
            <w:tcW w:w="867" w:type="dxa"/>
            <w:tcBorders>
              <w:top w:val="nil"/>
              <w:left w:val="nil"/>
              <w:bottom w:val="single" w:sz="4" w:space="0" w:color="000000"/>
              <w:right w:val="single" w:sz="4" w:space="0" w:color="000000"/>
            </w:tcBorders>
            <w:shd w:val="clear" w:color="auto" w:fill="auto"/>
            <w:noWrap/>
            <w:vAlign w:val="bottom"/>
            <w:hideMark/>
          </w:tcPr>
          <w:p w14:paraId="6B3EF792"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auto" w:fill="auto"/>
            <w:noWrap/>
            <w:vAlign w:val="bottom"/>
            <w:hideMark/>
          </w:tcPr>
          <w:p w14:paraId="69AC8742" w14:textId="77777777" w:rsidR="00C800DE" w:rsidRPr="008433C1" w:rsidRDefault="00C800DE" w:rsidP="00196BA8">
            <w:pPr>
              <w:rPr>
                <w:color w:val="000000"/>
                <w:sz w:val="18"/>
              </w:rPr>
            </w:pPr>
            <w:r w:rsidRPr="008433C1">
              <w:rPr>
                <w:color w:val="000000"/>
                <w:sz w:val="18"/>
              </w:rPr>
              <w:t> </w:t>
            </w:r>
          </w:p>
        </w:tc>
        <w:tc>
          <w:tcPr>
            <w:tcW w:w="931" w:type="dxa"/>
            <w:tcBorders>
              <w:top w:val="nil"/>
              <w:left w:val="nil"/>
              <w:bottom w:val="single" w:sz="4" w:space="0" w:color="000000"/>
              <w:right w:val="single" w:sz="4" w:space="0" w:color="000000"/>
            </w:tcBorders>
            <w:shd w:val="clear" w:color="000000" w:fill="FFFFFF"/>
            <w:noWrap/>
            <w:vAlign w:val="bottom"/>
            <w:hideMark/>
          </w:tcPr>
          <w:p w14:paraId="1ACDEC7C"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000000" w:fill="FFFFFF"/>
            <w:noWrap/>
            <w:vAlign w:val="bottom"/>
            <w:hideMark/>
          </w:tcPr>
          <w:p w14:paraId="68F60E09"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428569ED" w14:textId="77777777" w:rsidR="00C800DE" w:rsidRPr="008433C1" w:rsidRDefault="00C800DE" w:rsidP="00196BA8">
            <w:pPr>
              <w:rPr>
                <w:color w:val="000000"/>
                <w:sz w:val="18"/>
              </w:rPr>
            </w:pPr>
            <w:r w:rsidRPr="008433C1">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bottom"/>
            <w:hideMark/>
          </w:tcPr>
          <w:p w14:paraId="133D9034"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3BD1CBF8" w14:textId="77777777" w:rsidR="00C800DE" w:rsidRPr="008433C1" w:rsidRDefault="00C800DE" w:rsidP="00196BA8">
            <w:pPr>
              <w:rPr>
                <w:color w:val="000000"/>
                <w:sz w:val="18"/>
              </w:rPr>
            </w:pPr>
            <w:r w:rsidRPr="008433C1">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bottom"/>
            <w:hideMark/>
          </w:tcPr>
          <w:p w14:paraId="7A8AC1F5" w14:textId="77777777" w:rsidR="00C800DE" w:rsidRPr="008433C1" w:rsidRDefault="00C800DE" w:rsidP="00196BA8">
            <w:pPr>
              <w:rPr>
                <w:color w:val="000000"/>
                <w:sz w:val="18"/>
              </w:rPr>
            </w:pPr>
            <w:r w:rsidRPr="008433C1">
              <w:rPr>
                <w:color w:val="000000"/>
                <w:sz w:val="18"/>
              </w:rPr>
              <w:t> </w:t>
            </w:r>
          </w:p>
        </w:tc>
        <w:tc>
          <w:tcPr>
            <w:tcW w:w="229" w:type="dxa"/>
            <w:vAlign w:val="center"/>
            <w:hideMark/>
          </w:tcPr>
          <w:p w14:paraId="383FBE2E" w14:textId="77777777" w:rsidR="00C800DE" w:rsidRPr="008433C1" w:rsidRDefault="00C800DE" w:rsidP="00196BA8">
            <w:pPr>
              <w:rPr>
                <w:sz w:val="18"/>
              </w:rPr>
            </w:pPr>
          </w:p>
        </w:tc>
        <w:tc>
          <w:tcPr>
            <w:tcW w:w="229" w:type="dxa"/>
            <w:vAlign w:val="center"/>
            <w:hideMark/>
          </w:tcPr>
          <w:p w14:paraId="006FAD07" w14:textId="77777777" w:rsidR="00C800DE" w:rsidRPr="008433C1" w:rsidRDefault="00C800DE" w:rsidP="00196BA8">
            <w:pPr>
              <w:rPr>
                <w:sz w:val="18"/>
              </w:rPr>
            </w:pPr>
          </w:p>
        </w:tc>
      </w:tr>
      <w:tr w:rsidR="00C800DE" w:rsidRPr="00DD7818" w14:paraId="1639BB70" w14:textId="77777777" w:rsidTr="00196BA8">
        <w:trPr>
          <w:trHeight w:val="194"/>
        </w:trPr>
        <w:tc>
          <w:tcPr>
            <w:tcW w:w="850" w:type="dxa"/>
            <w:tcBorders>
              <w:top w:val="nil"/>
              <w:left w:val="nil"/>
              <w:bottom w:val="nil"/>
              <w:right w:val="nil"/>
            </w:tcBorders>
            <w:shd w:val="clear" w:color="auto" w:fill="auto"/>
            <w:noWrap/>
            <w:hideMark/>
          </w:tcPr>
          <w:p w14:paraId="558716EA" w14:textId="77777777" w:rsidR="00C800DE" w:rsidRPr="008433C1" w:rsidRDefault="00C800DE" w:rsidP="00196BA8">
            <w:pPr>
              <w:rPr>
                <w:color w:val="000000"/>
                <w:sz w:val="18"/>
              </w:rPr>
            </w:pPr>
          </w:p>
        </w:tc>
        <w:tc>
          <w:tcPr>
            <w:tcW w:w="4324" w:type="dxa"/>
            <w:gridSpan w:val="2"/>
            <w:tcBorders>
              <w:top w:val="single" w:sz="4" w:space="0" w:color="000000"/>
              <w:left w:val="single" w:sz="8" w:space="0" w:color="000000"/>
              <w:bottom w:val="single" w:sz="4" w:space="0" w:color="000000"/>
              <w:right w:val="single" w:sz="4" w:space="0" w:color="000000"/>
            </w:tcBorders>
            <w:shd w:val="clear" w:color="auto" w:fill="auto"/>
            <w:hideMark/>
          </w:tcPr>
          <w:p w14:paraId="3A86E626" w14:textId="77777777" w:rsidR="00C800DE" w:rsidRPr="008433C1" w:rsidRDefault="00C800DE" w:rsidP="00196BA8">
            <w:pPr>
              <w:jc w:val="right"/>
              <w:rPr>
                <w:color w:val="000000"/>
                <w:sz w:val="18"/>
              </w:rPr>
            </w:pPr>
            <w:r w:rsidRPr="008433C1">
              <w:rPr>
                <w:color w:val="000000"/>
                <w:sz w:val="18"/>
              </w:rPr>
              <w:t>Darbu nodrošinājuma ieturējums procenti ___%</w:t>
            </w:r>
          </w:p>
        </w:tc>
        <w:tc>
          <w:tcPr>
            <w:tcW w:w="1419" w:type="dxa"/>
            <w:tcBorders>
              <w:top w:val="nil"/>
              <w:left w:val="nil"/>
              <w:bottom w:val="single" w:sz="4" w:space="0" w:color="000000"/>
              <w:right w:val="single" w:sz="8" w:space="0" w:color="000000"/>
            </w:tcBorders>
            <w:shd w:val="clear" w:color="auto" w:fill="auto"/>
            <w:hideMark/>
          </w:tcPr>
          <w:p w14:paraId="64382328" w14:textId="77777777" w:rsidR="00C800DE" w:rsidRPr="008433C1" w:rsidRDefault="00C800DE" w:rsidP="00196BA8">
            <w:pPr>
              <w:rPr>
                <w:color w:val="000000"/>
                <w:sz w:val="18"/>
              </w:rPr>
            </w:pPr>
            <w:r w:rsidRPr="008433C1">
              <w:rPr>
                <w:color w:val="000000"/>
                <w:sz w:val="18"/>
              </w:rPr>
              <w:t> </w:t>
            </w:r>
          </w:p>
        </w:tc>
        <w:tc>
          <w:tcPr>
            <w:tcW w:w="867" w:type="dxa"/>
            <w:tcBorders>
              <w:top w:val="nil"/>
              <w:left w:val="nil"/>
              <w:bottom w:val="single" w:sz="4" w:space="0" w:color="000000"/>
              <w:right w:val="single" w:sz="4" w:space="0" w:color="000000"/>
            </w:tcBorders>
            <w:shd w:val="clear" w:color="auto" w:fill="auto"/>
            <w:noWrap/>
            <w:vAlign w:val="bottom"/>
            <w:hideMark/>
          </w:tcPr>
          <w:p w14:paraId="58A9B030"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auto" w:fill="auto"/>
            <w:noWrap/>
            <w:vAlign w:val="bottom"/>
            <w:hideMark/>
          </w:tcPr>
          <w:p w14:paraId="00D9088B" w14:textId="77777777" w:rsidR="00C800DE" w:rsidRPr="008433C1" w:rsidRDefault="00C800DE" w:rsidP="00196BA8">
            <w:pPr>
              <w:rPr>
                <w:color w:val="000000"/>
                <w:sz w:val="18"/>
              </w:rPr>
            </w:pPr>
            <w:r w:rsidRPr="008433C1">
              <w:rPr>
                <w:color w:val="000000"/>
                <w:sz w:val="18"/>
              </w:rPr>
              <w:t> </w:t>
            </w:r>
          </w:p>
        </w:tc>
        <w:tc>
          <w:tcPr>
            <w:tcW w:w="931" w:type="dxa"/>
            <w:tcBorders>
              <w:top w:val="nil"/>
              <w:left w:val="nil"/>
              <w:bottom w:val="single" w:sz="4" w:space="0" w:color="000000"/>
              <w:right w:val="single" w:sz="4" w:space="0" w:color="000000"/>
            </w:tcBorders>
            <w:shd w:val="clear" w:color="000000" w:fill="FFFFFF"/>
            <w:noWrap/>
            <w:vAlign w:val="bottom"/>
            <w:hideMark/>
          </w:tcPr>
          <w:p w14:paraId="21296D94"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single" w:sz="4" w:space="0" w:color="000000"/>
              <w:right w:val="single" w:sz="8" w:space="0" w:color="000000"/>
            </w:tcBorders>
            <w:shd w:val="clear" w:color="000000" w:fill="FFFFFF"/>
            <w:noWrap/>
            <w:vAlign w:val="bottom"/>
            <w:hideMark/>
          </w:tcPr>
          <w:p w14:paraId="4D5D7945"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16021B62" w14:textId="77777777" w:rsidR="00C800DE" w:rsidRPr="008433C1" w:rsidRDefault="00C800DE" w:rsidP="00196BA8">
            <w:pPr>
              <w:rPr>
                <w:color w:val="000000"/>
                <w:sz w:val="18"/>
              </w:rPr>
            </w:pPr>
            <w:r w:rsidRPr="008433C1">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bottom"/>
            <w:hideMark/>
          </w:tcPr>
          <w:p w14:paraId="69E12929"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7DF4EA53" w14:textId="77777777" w:rsidR="00C800DE" w:rsidRPr="008433C1" w:rsidRDefault="00C800DE" w:rsidP="00196BA8">
            <w:pPr>
              <w:rPr>
                <w:color w:val="000000"/>
                <w:sz w:val="18"/>
              </w:rPr>
            </w:pPr>
            <w:r w:rsidRPr="008433C1">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bottom"/>
            <w:hideMark/>
          </w:tcPr>
          <w:p w14:paraId="37CE6997" w14:textId="77777777" w:rsidR="00C800DE" w:rsidRPr="008433C1" w:rsidRDefault="00C800DE" w:rsidP="00196BA8">
            <w:pPr>
              <w:rPr>
                <w:color w:val="000000"/>
                <w:sz w:val="18"/>
              </w:rPr>
            </w:pPr>
            <w:r w:rsidRPr="008433C1">
              <w:rPr>
                <w:color w:val="000000"/>
                <w:sz w:val="18"/>
              </w:rPr>
              <w:t> </w:t>
            </w:r>
          </w:p>
        </w:tc>
        <w:tc>
          <w:tcPr>
            <w:tcW w:w="229" w:type="dxa"/>
            <w:vAlign w:val="center"/>
            <w:hideMark/>
          </w:tcPr>
          <w:p w14:paraId="04B58E04" w14:textId="77777777" w:rsidR="00C800DE" w:rsidRPr="008433C1" w:rsidRDefault="00C800DE" w:rsidP="00196BA8">
            <w:pPr>
              <w:rPr>
                <w:sz w:val="18"/>
              </w:rPr>
            </w:pPr>
          </w:p>
        </w:tc>
        <w:tc>
          <w:tcPr>
            <w:tcW w:w="229" w:type="dxa"/>
            <w:vAlign w:val="center"/>
            <w:hideMark/>
          </w:tcPr>
          <w:p w14:paraId="4415DFDB" w14:textId="77777777" w:rsidR="00C800DE" w:rsidRPr="008433C1" w:rsidRDefault="00C800DE" w:rsidP="00196BA8">
            <w:pPr>
              <w:rPr>
                <w:sz w:val="18"/>
              </w:rPr>
            </w:pPr>
          </w:p>
        </w:tc>
      </w:tr>
      <w:tr w:rsidR="00C800DE" w:rsidRPr="00DD7818" w14:paraId="755C4742" w14:textId="77777777" w:rsidTr="00196BA8">
        <w:trPr>
          <w:trHeight w:val="194"/>
        </w:trPr>
        <w:tc>
          <w:tcPr>
            <w:tcW w:w="850" w:type="dxa"/>
            <w:tcBorders>
              <w:top w:val="nil"/>
              <w:left w:val="nil"/>
              <w:bottom w:val="nil"/>
              <w:right w:val="nil"/>
            </w:tcBorders>
            <w:shd w:val="clear" w:color="auto" w:fill="auto"/>
            <w:noWrap/>
            <w:hideMark/>
          </w:tcPr>
          <w:p w14:paraId="3FD87A39" w14:textId="77777777" w:rsidR="00C800DE" w:rsidRPr="008433C1" w:rsidRDefault="00C800DE" w:rsidP="00196BA8">
            <w:pPr>
              <w:rPr>
                <w:color w:val="000000"/>
                <w:sz w:val="18"/>
              </w:rPr>
            </w:pPr>
          </w:p>
        </w:tc>
        <w:tc>
          <w:tcPr>
            <w:tcW w:w="4324" w:type="dxa"/>
            <w:gridSpan w:val="2"/>
            <w:tcBorders>
              <w:top w:val="single" w:sz="4" w:space="0" w:color="000000"/>
              <w:left w:val="single" w:sz="8" w:space="0" w:color="000000"/>
              <w:bottom w:val="single" w:sz="4" w:space="0" w:color="000000"/>
              <w:right w:val="single" w:sz="4" w:space="0" w:color="000000"/>
            </w:tcBorders>
            <w:shd w:val="clear" w:color="auto" w:fill="auto"/>
            <w:hideMark/>
          </w:tcPr>
          <w:p w14:paraId="6ED5C1EF" w14:textId="77777777" w:rsidR="00C800DE" w:rsidRPr="008433C1" w:rsidRDefault="00C800DE" w:rsidP="00196BA8">
            <w:pPr>
              <w:jc w:val="right"/>
              <w:rPr>
                <w:color w:val="000000"/>
                <w:sz w:val="18"/>
              </w:rPr>
            </w:pPr>
            <w:r w:rsidRPr="008433C1">
              <w:rPr>
                <w:color w:val="000000"/>
                <w:sz w:val="18"/>
              </w:rPr>
              <w:t>Garantijas laika ieturējums procenti ___%</w:t>
            </w:r>
          </w:p>
        </w:tc>
        <w:tc>
          <w:tcPr>
            <w:tcW w:w="1419" w:type="dxa"/>
            <w:tcBorders>
              <w:top w:val="nil"/>
              <w:left w:val="nil"/>
              <w:bottom w:val="nil"/>
              <w:right w:val="single" w:sz="8" w:space="0" w:color="000000"/>
            </w:tcBorders>
            <w:shd w:val="clear" w:color="auto" w:fill="auto"/>
            <w:hideMark/>
          </w:tcPr>
          <w:p w14:paraId="197DD6E0" w14:textId="77777777" w:rsidR="00C800DE" w:rsidRPr="008433C1" w:rsidRDefault="00C800DE" w:rsidP="00196BA8">
            <w:pPr>
              <w:rPr>
                <w:color w:val="000000"/>
                <w:sz w:val="18"/>
              </w:rPr>
            </w:pPr>
            <w:r w:rsidRPr="008433C1">
              <w:rPr>
                <w:color w:val="000000"/>
                <w:sz w:val="18"/>
              </w:rPr>
              <w:t> </w:t>
            </w:r>
          </w:p>
        </w:tc>
        <w:tc>
          <w:tcPr>
            <w:tcW w:w="867" w:type="dxa"/>
            <w:tcBorders>
              <w:top w:val="nil"/>
              <w:left w:val="nil"/>
              <w:bottom w:val="nil"/>
              <w:right w:val="single" w:sz="4" w:space="0" w:color="000000"/>
            </w:tcBorders>
            <w:shd w:val="clear" w:color="auto" w:fill="auto"/>
            <w:noWrap/>
            <w:vAlign w:val="bottom"/>
            <w:hideMark/>
          </w:tcPr>
          <w:p w14:paraId="0BA91C54"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nil"/>
              <w:right w:val="single" w:sz="8" w:space="0" w:color="000000"/>
            </w:tcBorders>
            <w:shd w:val="clear" w:color="auto" w:fill="auto"/>
            <w:noWrap/>
            <w:vAlign w:val="bottom"/>
            <w:hideMark/>
          </w:tcPr>
          <w:p w14:paraId="71B08AE5" w14:textId="77777777" w:rsidR="00C800DE" w:rsidRPr="008433C1" w:rsidRDefault="00C800DE" w:rsidP="00196BA8">
            <w:pPr>
              <w:rPr>
                <w:color w:val="000000"/>
                <w:sz w:val="18"/>
              </w:rPr>
            </w:pPr>
            <w:r w:rsidRPr="008433C1">
              <w:rPr>
                <w:color w:val="000000"/>
                <w:sz w:val="18"/>
              </w:rPr>
              <w:t> </w:t>
            </w:r>
          </w:p>
        </w:tc>
        <w:tc>
          <w:tcPr>
            <w:tcW w:w="931" w:type="dxa"/>
            <w:tcBorders>
              <w:top w:val="nil"/>
              <w:left w:val="nil"/>
              <w:bottom w:val="nil"/>
              <w:right w:val="single" w:sz="4" w:space="0" w:color="000000"/>
            </w:tcBorders>
            <w:shd w:val="clear" w:color="000000" w:fill="FFFFFF"/>
            <w:noWrap/>
            <w:vAlign w:val="bottom"/>
            <w:hideMark/>
          </w:tcPr>
          <w:p w14:paraId="1CCD5EDE"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nil"/>
              <w:right w:val="single" w:sz="8" w:space="0" w:color="000000"/>
            </w:tcBorders>
            <w:shd w:val="clear" w:color="000000" w:fill="FFFFFF"/>
            <w:noWrap/>
            <w:vAlign w:val="bottom"/>
            <w:hideMark/>
          </w:tcPr>
          <w:p w14:paraId="0DBD1EE0"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8" w:space="0" w:color="000000"/>
              <w:bottom w:val="nil"/>
              <w:right w:val="single" w:sz="4" w:space="0" w:color="000000"/>
            </w:tcBorders>
            <w:shd w:val="clear" w:color="auto" w:fill="auto"/>
            <w:noWrap/>
            <w:vAlign w:val="bottom"/>
            <w:hideMark/>
          </w:tcPr>
          <w:p w14:paraId="2B564201" w14:textId="77777777" w:rsidR="00C800DE" w:rsidRPr="008433C1" w:rsidRDefault="00C800DE" w:rsidP="00196BA8">
            <w:pPr>
              <w:rPr>
                <w:color w:val="000000"/>
                <w:sz w:val="18"/>
              </w:rPr>
            </w:pPr>
            <w:r w:rsidRPr="008433C1">
              <w:rPr>
                <w:color w:val="000000"/>
                <w:sz w:val="18"/>
              </w:rPr>
              <w:t> </w:t>
            </w:r>
          </w:p>
        </w:tc>
        <w:tc>
          <w:tcPr>
            <w:tcW w:w="971" w:type="dxa"/>
            <w:tcBorders>
              <w:top w:val="nil"/>
              <w:left w:val="nil"/>
              <w:bottom w:val="nil"/>
              <w:right w:val="single" w:sz="8" w:space="0" w:color="000000"/>
            </w:tcBorders>
            <w:shd w:val="clear" w:color="auto" w:fill="auto"/>
            <w:noWrap/>
            <w:vAlign w:val="bottom"/>
            <w:hideMark/>
          </w:tcPr>
          <w:p w14:paraId="272EF6E8" w14:textId="77777777" w:rsidR="00C800DE" w:rsidRPr="008433C1" w:rsidRDefault="00C800DE" w:rsidP="00196BA8">
            <w:pPr>
              <w:rPr>
                <w:color w:val="000000"/>
                <w:sz w:val="18"/>
              </w:rPr>
            </w:pPr>
            <w:r w:rsidRPr="008433C1">
              <w:rPr>
                <w:color w:val="000000"/>
                <w:sz w:val="18"/>
              </w:rPr>
              <w:t> </w:t>
            </w:r>
          </w:p>
        </w:tc>
        <w:tc>
          <w:tcPr>
            <w:tcW w:w="931" w:type="dxa"/>
            <w:tcBorders>
              <w:top w:val="nil"/>
              <w:left w:val="single" w:sz="8" w:space="0" w:color="000000"/>
              <w:bottom w:val="nil"/>
              <w:right w:val="single" w:sz="4" w:space="0" w:color="000000"/>
            </w:tcBorders>
            <w:shd w:val="clear" w:color="auto" w:fill="auto"/>
            <w:noWrap/>
            <w:vAlign w:val="bottom"/>
            <w:hideMark/>
          </w:tcPr>
          <w:p w14:paraId="4FC2F441" w14:textId="77777777" w:rsidR="00C800DE" w:rsidRPr="008433C1" w:rsidRDefault="00C800DE" w:rsidP="00196BA8">
            <w:pPr>
              <w:rPr>
                <w:color w:val="000000"/>
                <w:sz w:val="18"/>
              </w:rPr>
            </w:pPr>
            <w:r w:rsidRPr="008433C1">
              <w:rPr>
                <w:color w:val="000000"/>
                <w:sz w:val="18"/>
              </w:rPr>
              <w:t> </w:t>
            </w:r>
          </w:p>
        </w:tc>
        <w:tc>
          <w:tcPr>
            <w:tcW w:w="972" w:type="dxa"/>
            <w:tcBorders>
              <w:top w:val="nil"/>
              <w:left w:val="nil"/>
              <w:bottom w:val="nil"/>
              <w:right w:val="single" w:sz="8" w:space="0" w:color="000000"/>
            </w:tcBorders>
            <w:shd w:val="clear" w:color="auto" w:fill="auto"/>
            <w:noWrap/>
            <w:vAlign w:val="bottom"/>
            <w:hideMark/>
          </w:tcPr>
          <w:p w14:paraId="05213084" w14:textId="77777777" w:rsidR="00C800DE" w:rsidRPr="008433C1" w:rsidRDefault="00C800DE" w:rsidP="00196BA8">
            <w:pPr>
              <w:rPr>
                <w:color w:val="000000"/>
                <w:sz w:val="18"/>
              </w:rPr>
            </w:pPr>
            <w:r w:rsidRPr="008433C1">
              <w:rPr>
                <w:color w:val="000000"/>
                <w:sz w:val="18"/>
              </w:rPr>
              <w:t> </w:t>
            </w:r>
          </w:p>
        </w:tc>
        <w:tc>
          <w:tcPr>
            <w:tcW w:w="229" w:type="dxa"/>
            <w:vAlign w:val="center"/>
            <w:hideMark/>
          </w:tcPr>
          <w:p w14:paraId="654EF5B1" w14:textId="77777777" w:rsidR="00C800DE" w:rsidRPr="008433C1" w:rsidRDefault="00C800DE" w:rsidP="00196BA8">
            <w:pPr>
              <w:rPr>
                <w:sz w:val="18"/>
              </w:rPr>
            </w:pPr>
          </w:p>
        </w:tc>
        <w:tc>
          <w:tcPr>
            <w:tcW w:w="229" w:type="dxa"/>
            <w:vAlign w:val="center"/>
            <w:hideMark/>
          </w:tcPr>
          <w:p w14:paraId="21347AEB" w14:textId="77777777" w:rsidR="00C800DE" w:rsidRPr="008433C1" w:rsidRDefault="00C800DE" w:rsidP="00196BA8">
            <w:pPr>
              <w:rPr>
                <w:sz w:val="18"/>
              </w:rPr>
            </w:pPr>
          </w:p>
        </w:tc>
      </w:tr>
      <w:tr w:rsidR="00C800DE" w:rsidRPr="00DD7818" w14:paraId="0DDED17A" w14:textId="77777777" w:rsidTr="00196BA8">
        <w:trPr>
          <w:trHeight w:val="175"/>
        </w:trPr>
        <w:tc>
          <w:tcPr>
            <w:tcW w:w="850" w:type="dxa"/>
            <w:tcBorders>
              <w:top w:val="nil"/>
              <w:left w:val="nil"/>
              <w:bottom w:val="nil"/>
              <w:right w:val="nil"/>
            </w:tcBorders>
            <w:shd w:val="clear" w:color="auto" w:fill="auto"/>
            <w:noWrap/>
            <w:hideMark/>
          </w:tcPr>
          <w:p w14:paraId="7026B086" w14:textId="77777777" w:rsidR="00C800DE" w:rsidRPr="008433C1" w:rsidRDefault="00C800DE" w:rsidP="00196BA8">
            <w:pPr>
              <w:rPr>
                <w:color w:val="000000"/>
                <w:sz w:val="18"/>
              </w:rPr>
            </w:pPr>
          </w:p>
        </w:tc>
        <w:tc>
          <w:tcPr>
            <w:tcW w:w="4324" w:type="dxa"/>
            <w:gridSpan w:val="2"/>
            <w:tcBorders>
              <w:top w:val="single" w:sz="4" w:space="0" w:color="000000"/>
              <w:left w:val="single" w:sz="8" w:space="0" w:color="000000"/>
              <w:bottom w:val="single" w:sz="8" w:space="0" w:color="000000"/>
              <w:right w:val="single" w:sz="4" w:space="0" w:color="000000"/>
            </w:tcBorders>
            <w:shd w:val="clear" w:color="000000" w:fill="C0C0C0"/>
            <w:hideMark/>
          </w:tcPr>
          <w:p w14:paraId="174F0722" w14:textId="77777777" w:rsidR="00C800DE" w:rsidRPr="008433C1" w:rsidRDefault="00C800DE" w:rsidP="00196BA8">
            <w:pPr>
              <w:jc w:val="right"/>
              <w:rPr>
                <w:b/>
                <w:color w:val="000000"/>
                <w:sz w:val="18"/>
              </w:rPr>
            </w:pPr>
            <w:r w:rsidRPr="008433C1">
              <w:rPr>
                <w:b/>
                <w:color w:val="000000"/>
                <w:sz w:val="18"/>
              </w:rPr>
              <w:t>IETURĒJUMI KOPĀ</w:t>
            </w:r>
          </w:p>
        </w:tc>
        <w:tc>
          <w:tcPr>
            <w:tcW w:w="1419" w:type="dxa"/>
            <w:tcBorders>
              <w:top w:val="single" w:sz="4" w:space="0" w:color="000000"/>
              <w:left w:val="nil"/>
              <w:bottom w:val="single" w:sz="8" w:space="0" w:color="000000"/>
              <w:right w:val="single" w:sz="8" w:space="0" w:color="000000"/>
            </w:tcBorders>
            <w:shd w:val="clear" w:color="000000" w:fill="C0C0C0"/>
            <w:hideMark/>
          </w:tcPr>
          <w:p w14:paraId="4DD15FF8" w14:textId="77777777" w:rsidR="00C800DE" w:rsidRPr="008433C1" w:rsidRDefault="00C800DE" w:rsidP="00196BA8">
            <w:pPr>
              <w:rPr>
                <w:b/>
                <w:color w:val="000000"/>
                <w:sz w:val="18"/>
              </w:rPr>
            </w:pPr>
            <w:r w:rsidRPr="008433C1">
              <w:rPr>
                <w:b/>
                <w:color w:val="000000"/>
                <w:sz w:val="18"/>
              </w:rPr>
              <w:t> </w:t>
            </w:r>
          </w:p>
        </w:tc>
        <w:tc>
          <w:tcPr>
            <w:tcW w:w="867" w:type="dxa"/>
            <w:tcBorders>
              <w:top w:val="single" w:sz="4" w:space="0" w:color="000000"/>
              <w:left w:val="nil"/>
              <w:bottom w:val="single" w:sz="8" w:space="0" w:color="000000"/>
              <w:right w:val="single" w:sz="4" w:space="0" w:color="000000"/>
            </w:tcBorders>
            <w:shd w:val="clear" w:color="000000" w:fill="C0C0C0"/>
            <w:noWrap/>
            <w:vAlign w:val="bottom"/>
            <w:hideMark/>
          </w:tcPr>
          <w:p w14:paraId="745B84E8" w14:textId="77777777" w:rsidR="00C800DE" w:rsidRPr="008433C1" w:rsidRDefault="00C800DE" w:rsidP="00196BA8">
            <w:pPr>
              <w:rPr>
                <w:b/>
                <w:color w:val="000000"/>
                <w:sz w:val="18"/>
              </w:rPr>
            </w:pPr>
            <w:r w:rsidRPr="008433C1">
              <w:rPr>
                <w:b/>
                <w:color w:val="000000"/>
                <w:sz w:val="18"/>
              </w:rPr>
              <w:t> </w:t>
            </w:r>
          </w:p>
        </w:tc>
        <w:tc>
          <w:tcPr>
            <w:tcW w:w="970" w:type="dxa"/>
            <w:tcBorders>
              <w:top w:val="single" w:sz="4" w:space="0" w:color="000000"/>
              <w:left w:val="nil"/>
              <w:bottom w:val="single" w:sz="8" w:space="0" w:color="000000"/>
              <w:right w:val="single" w:sz="8" w:space="0" w:color="000000"/>
            </w:tcBorders>
            <w:shd w:val="clear" w:color="000000" w:fill="C0C0C0"/>
            <w:noWrap/>
            <w:vAlign w:val="bottom"/>
            <w:hideMark/>
          </w:tcPr>
          <w:p w14:paraId="7606B3FC" w14:textId="77777777" w:rsidR="00C800DE" w:rsidRPr="008433C1" w:rsidRDefault="00C800DE" w:rsidP="00196BA8">
            <w:pPr>
              <w:rPr>
                <w:color w:val="000000"/>
                <w:sz w:val="18"/>
              </w:rPr>
            </w:pPr>
            <w:r w:rsidRPr="008433C1">
              <w:rPr>
                <w:color w:val="000000"/>
                <w:sz w:val="18"/>
              </w:rPr>
              <w:t> </w:t>
            </w:r>
          </w:p>
        </w:tc>
        <w:tc>
          <w:tcPr>
            <w:tcW w:w="931" w:type="dxa"/>
            <w:tcBorders>
              <w:top w:val="single" w:sz="4" w:space="0" w:color="000000"/>
              <w:left w:val="nil"/>
              <w:bottom w:val="single" w:sz="8" w:space="0" w:color="000000"/>
              <w:right w:val="single" w:sz="4" w:space="0" w:color="000000"/>
            </w:tcBorders>
            <w:shd w:val="clear" w:color="000000" w:fill="C0C0C0"/>
            <w:noWrap/>
            <w:vAlign w:val="bottom"/>
            <w:hideMark/>
          </w:tcPr>
          <w:p w14:paraId="7A33C68D" w14:textId="77777777" w:rsidR="00C800DE" w:rsidRPr="008433C1" w:rsidRDefault="00C800DE" w:rsidP="00196BA8">
            <w:pPr>
              <w:rPr>
                <w:b/>
                <w:color w:val="000000"/>
                <w:sz w:val="18"/>
              </w:rPr>
            </w:pPr>
            <w:r w:rsidRPr="008433C1">
              <w:rPr>
                <w:b/>
                <w:color w:val="000000"/>
                <w:sz w:val="18"/>
              </w:rPr>
              <w:t> </w:t>
            </w:r>
          </w:p>
        </w:tc>
        <w:tc>
          <w:tcPr>
            <w:tcW w:w="970" w:type="dxa"/>
            <w:tcBorders>
              <w:top w:val="single" w:sz="4" w:space="0" w:color="000000"/>
              <w:left w:val="nil"/>
              <w:bottom w:val="single" w:sz="8" w:space="0" w:color="000000"/>
              <w:right w:val="single" w:sz="8" w:space="0" w:color="000000"/>
            </w:tcBorders>
            <w:shd w:val="clear" w:color="000000" w:fill="C0C0C0"/>
            <w:noWrap/>
            <w:vAlign w:val="bottom"/>
            <w:hideMark/>
          </w:tcPr>
          <w:p w14:paraId="2F5500BE" w14:textId="77777777" w:rsidR="00C800DE" w:rsidRPr="008433C1" w:rsidRDefault="00C800DE" w:rsidP="00196BA8">
            <w:pPr>
              <w:rPr>
                <w:color w:val="000000"/>
                <w:sz w:val="18"/>
              </w:rPr>
            </w:pPr>
            <w:r w:rsidRPr="008433C1">
              <w:rPr>
                <w:color w:val="000000"/>
                <w:sz w:val="18"/>
              </w:rPr>
              <w:t> </w:t>
            </w:r>
          </w:p>
        </w:tc>
        <w:tc>
          <w:tcPr>
            <w:tcW w:w="931" w:type="dxa"/>
            <w:tcBorders>
              <w:top w:val="single" w:sz="4" w:space="0" w:color="000000"/>
              <w:left w:val="single" w:sz="8" w:space="0" w:color="000000"/>
              <w:bottom w:val="single" w:sz="8" w:space="0" w:color="000000"/>
              <w:right w:val="single" w:sz="4" w:space="0" w:color="000000"/>
            </w:tcBorders>
            <w:shd w:val="clear" w:color="000000" w:fill="C0C0C0"/>
            <w:noWrap/>
            <w:vAlign w:val="bottom"/>
            <w:hideMark/>
          </w:tcPr>
          <w:p w14:paraId="6B0A33B1" w14:textId="77777777" w:rsidR="00C800DE" w:rsidRPr="008433C1" w:rsidRDefault="00C800DE" w:rsidP="00196BA8">
            <w:pPr>
              <w:rPr>
                <w:color w:val="000000"/>
                <w:sz w:val="18"/>
              </w:rPr>
            </w:pPr>
            <w:r w:rsidRPr="008433C1">
              <w:rPr>
                <w:color w:val="000000"/>
                <w:sz w:val="18"/>
              </w:rPr>
              <w:t> </w:t>
            </w:r>
          </w:p>
        </w:tc>
        <w:tc>
          <w:tcPr>
            <w:tcW w:w="971" w:type="dxa"/>
            <w:tcBorders>
              <w:top w:val="single" w:sz="4" w:space="0" w:color="000000"/>
              <w:left w:val="nil"/>
              <w:bottom w:val="single" w:sz="8" w:space="0" w:color="000000"/>
              <w:right w:val="single" w:sz="8" w:space="0" w:color="000000"/>
            </w:tcBorders>
            <w:shd w:val="clear" w:color="000000" w:fill="C0C0C0"/>
            <w:noWrap/>
            <w:vAlign w:val="bottom"/>
            <w:hideMark/>
          </w:tcPr>
          <w:p w14:paraId="016DEFC3" w14:textId="77777777" w:rsidR="00C800DE" w:rsidRPr="008433C1" w:rsidRDefault="00C800DE" w:rsidP="00196BA8">
            <w:pPr>
              <w:rPr>
                <w:color w:val="000000"/>
                <w:sz w:val="18"/>
              </w:rPr>
            </w:pPr>
            <w:r w:rsidRPr="008433C1">
              <w:rPr>
                <w:color w:val="000000"/>
                <w:sz w:val="18"/>
              </w:rPr>
              <w:t> </w:t>
            </w:r>
          </w:p>
        </w:tc>
        <w:tc>
          <w:tcPr>
            <w:tcW w:w="931" w:type="dxa"/>
            <w:tcBorders>
              <w:top w:val="single" w:sz="4" w:space="0" w:color="000000"/>
              <w:left w:val="single" w:sz="8" w:space="0" w:color="000000"/>
              <w:bottom w:val="single" w:sz="8" w:space="0" w:color="000000"/>
              <w:right w:val="single" w:sz="4" w:space="0" w:color="000000"/>
            </w:tcBorders>
            <w:shd w:val="clear" w:color="000000" w:fill="C0C0C0"/>
            <w:noWrap/>
            <w:vAlign w:val="bottom"/>
            <w:hideMark/>
          </w:tcPr>
          <w:p w14:paraId="7193B306" w14:textId="77777777" w:rsidR="00C800DE" w:rsidRPr="008433C1" w:rsidRDefault="00C800DE" w:rsidP="00196BA8">
            <w:pPr>
              <w:rPr>
                <w:color w:val="000000"/>
                <w:sz w:val="18"/>
              </w:rPr>
            </w:pPr>
            <w:r w:rsidRPr="008433C1">
              <w:rPr>
                <w:color w:val="000000"/>
                <w:sz w:val="18"/>
              </w:rPr>
              <w:t> </w:t>
            </w:r>
          </w:p>
        </w:tc>
        <w:tc>
          <w:tcPr>
            <w:tcW w:w="972" w:type="dxa"/>
            <w:tcBorders>
              <w:top w:val="single" w:sz="4" w:space="0" w:color="000000"/>
              <w:left w:val="nil"/>
              <w:bottom w:val="single" w:sz="8" w:space="0" w:color="000000"/>
              <w:right w:val="single" w:sz="8" w:space="0" w:color="000000"/>
            </w:tcBorders>
            <w:shd w:val="clear" w:color="000000" w:fill="C0C0C0"/>
            <w:noWrap/>
            <w:vAlign w:val="bottom"/>
            <w:hideMark/>
          </w:tcPr>
          <w:p w14:paraId="4A47ED4F" w14:textId="77777777" w:rsidR="00C800DE" w:rsidRPr="008433C1" w:rsidRDefault="00C800DE" w:rsidP="00196BA8">
            <w:pPr>
              <w:rPr>
                <w:color w:val="000000"/>
                <w:sz w:val="18"/>
              </w:rPr>
            </w:pPr>
            <w:r w:rsidRPr="008433C1">
              <w:rPr>
                <w:color w:val="000000"/>
                <w:sz w:val="18"/>
              </w:rPr>
              <w:t> </w:t>
            </w:r>
          </w:p>
        </w:tc>
        <w:tc>
          <w:tcPr>
            <w:tcW w:w="229" w:type="dxa"/>
            <w:vAlign w:val="center"/>
            <w:hideMark/>
          </w:tcPr>
          <w:p w14:paraId="4467C5F1" w14:textId="77777777" w:rsidR="00C800DE" w:rsidRPr="008433C1" w:rsidRDefault="00C800DE" w:rsidP="00196BA8">
            <w:pPr>
              <w:rPr>
                <w:sz w:val="18"/>
              </w:rPr>
            </w:pPr>
          </w:p>
        </w:tc>
        <w:tc>
          <w:tcPr>
            <w:tcW w:w="229" w:type="dxa"/>
            <w:vAlign w:val="center"/>
            <w:hideMark/>
          </w:tcPr>
          <w:p w14:paraId="5C218B03" w14:textId="77777777" w:rsidR="00C800DE" w:rsidRPr="008433C1" w:rsidRDefault="00C800DE" w:rsidP="00196BA8">
            <w:pPr>
              <w:rPr>
                <w:sz w:val="18"/>
              </w:rPr>
            </w:pPr>
          </w:p>
        </w:tc>
      </w:tr>
      <w:tr w:rsidR="00C800DE" w:rsidRPr="00DD7818" w14:paraId="1FB87D2D" w14:textId="77777777" w:rsidTr="00196BA8">
        <w:trPr>
          <w:trHeight w:val="175"/>
        </w:trPr>
        <w:tc>
          <w:tcPr>
            <w:tcW w:w="850" w:type="dxa"/>
            <w:tcBorders>
              <w:top w:val="nil"/>
              <w:left w:val="nil"/>
              <w:bottom w:val="nil"/>
              <w:right w:val="nil"/>
            </w:tcBorders>
            <w:shd w:val="clear" w:color="auto" w:fill="auto"/>
            <w:noWrap/>
            <w:hideMark/>
          </w:tcPr>
          <w:p w14:paraId="3816F190" w14:textId="77777777" w:rsidR="00C800DE" w:rsidRPr="008433C1" w:rsidRDefault="00C800DE" w:rsidP="00196BA8">
            <w:pPr>
              <w:rPr>
                <w:color w:val="000000"/>
                <w:sz w:val="18"/>
              </w:rPr>
            </w:pPr>
          </w:p>
        </w:tc>
        <w:tc>
          <w:tcPr>
            <w:tcW w:w="741" w:type="dxa"/>
            <w:tcBorders>
              <w:top w:val="nil"/>
              <w:left w:val="nil"/>
              <w:bottom w:val="nil"/>
              <w:right w:val="nil"/>
            </w:tcBorders>
            <w:shd w:val="clear" w:color="auto" w:fill="auto"/>
            <w:noWrap/>
            <w:vAlign w:val="bottom"/>
            <w:hideMark/>
          </w:tcPr>
          <w:p w14:paraId="633DFCA6"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5C125640" w14:textId="77777777" w:rsidR="00C800DE" w:rsidRPr="008433C1" w:rsidRDefault="00C800DE" w:rsidP="00196BA8">
            <w:pPr>
              <w:rPr>
                <w:sz w:val="18"/>
              </w:rPr>
            </w:pPr>
          </w:p>
        </w:tc>
        <w:tc>
          <w:tcPr>
            <w:tcW w:w="1419" w:type="dxa"/>
            <w:tcBorders>
              <w:top w:val="nil"/>
              <w:left w:val="nil"/>
              <w:bottom w:val="nil"/>
              <w:right w:val="nil"/>
            </w:tcBorders>
            <w:shd w:val="clear" w:color="auto" w:fill="auto"/>
            <w:hideMark/>
          </w:tcPr>
          <w:p w14:paraId="4683CF4F" w14:textId="77777777" w:rsidR="00C800DE" w:rsidRPr="008433C1" w:rsidRDefault="00C800DE" w:rsidP="00196BA8">
            <w:pPr>
              <w:jc w:val="center"/>
              <w:rPr>
                <w:sz w:val="18"/>
              </w:rPr>
            </w:pPr>
          </w:p>
        </w:tc>
        <w:tc>
          <w:tcPr>
            <w:tcW w:w="867" w:type="dxa"/>
            <w:tcBorders>
              <w:top w:val="nil"/>
              <w:left w:val="nil"/>
              <w:bottom w:val="nil"/>
              <w:right w:val="nil"/>
            </w:tcBorders>
            <w:shd w:val="clear" w:color="auto" w:fill="auto"/>
            <w:noWrap/>
            <w:vAlign w:val="bottom"/>
            <w:hideMark/>
          </w:tcPr>
          <w:p w14:paraId="49B4DF6B"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bottom"/>
            <w:hideMark/>
          </w:tcPr>
          <w:p w14:paraId="3AEBDDEB"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05AD563E"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bottom"/>
            <w:hideMark/>
          </w:tcPr>
          <w:p w14:paraId="65D24224"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4E405311" w14:textId="77777777" w:rsidR="00C800DE" w:rsidRPr="008433C1" w:rsidRDefault="00C800DE" w:rsidP="00196BA8">
            <w:pPr>
              <w:rPr>
                <w:sz w:val="18"/>
              </w:rPr>
            </w:pPr>
          </w:p>
        </w:tc>
        <w:tc>
          <w:tcPr>
            <w:tcW w:w="971" w:type="dxa"/>
            <w:tcBorders>
              <w:top w:val="nil"/>
              <w:left w:val="nil"/>
              <w:bottom w:val="nil"/>
              <w:right w:val="nil"/>
            </w:tcBorders>
            <w:shd w:val="clear" w:color="auto" w:fill="auto"/>
            <w:noWrap/>
            <w:vAlign w:val="bottom"/>
            <w:hideMark/>
          </w:tcPr>
          <w:p w14:paraId="14BF93E9"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149A183B" w14:textId="77777777" w:rsidR="00C800DE" w:rsidRPr="008433C1" w:rsidRDefault="00C800DE" w:rsidP="00196BA8">
            <w:pPr>
              <w:rPr>
                <w:sz w:val="18"/>
              </w:rPr>
            </w:pPr>
          </w:p>
        </w:tc>
        <w:tc>
          <w:tcPr>
            <w:tcW w:w="972" w:type="dxa"/>
            <w:tcBorders>
              <w:top w:val="nil"/>
              <w:left w:val="nil"/>
              <w:bottom w:val="nil"/>
              <w:right w:val="nil"/>
            </w:tcBorders>
            <w:shd w:val="clear" w:color="auto" w:fill="auto"/>
            <w:noWrap/>
            <w:vAlign w:val="bottom"/>
            <w:hideMark/>
          </w:tcPr>
          <w:p w14:paraId="76A046F4" w14:textId="77777777" w:rsidR="00C800DE" w:rsidRPr="008433C1" w:rsidRDefault="00C800DE" w:rsidP="00196BA8">
            <w:pPr>
              <w:rPr>
                <w:sz w:val="18"/>
              </w:rPr>
            </w:pPr>
          </w:p>
        </w:tc>
        <w:tc>
          <w:tcPr>
            <w:tcW w:w="229" w:type="dxa"/>
            <w:vAlign w:val="center"/>
            <w:hideMark/>
          </w:tcPr>
          <w:p w14:paraId="7DCEEF54" w14:textId="77777777" w:rsidR="00C800DE" w:rsidRPr="008433C1" w:rsidRDefault="00C800DE" w:rsidP="00196BA8">
            <w:pPr>
              <w:rPr>
                <w:sz w:val="18"/>
              </w:rPr>
            </w:pPr>
          </w:p>
        </w:tc>
        <w:tc>
          <w:tcPr>
            <w:tcW w:w="229" w:type="dxa"/>
            <w:vAlign w:val="center"/>
            <w:hideMark/>
          </w:tcPr>
          <w:p w14:paraId="06C070EA" w14:textId="77777777" w:rsidR="00C800DE" w:rsidRPr="008433C1" w:rsidRDefault="00C800DE" w:rsidP="00196BA8">
            <w:pPr>
              <w:rPr>
                <w:sz w:val="18"/>
              </w:rPr>
            </w:pPr>
          </w:p>
        </w:tc>
      </w:tr>
      <w:tr w:rsidR="00C800DE" w:rsidRPr="00DD7818" w14:paraId="06C3FA48" w14:textId="77777777" w:rsidTr="00196BA8">
        <w:trPr>
          <w:trHeight w:val="509"/>
        </w:trPr>
        <w:tc>
          <w:tcPr>
            <w:tcW w:w="850" w:type="dxa"/>
            <w:tcBorders>
              <w:top w:val="nil"/>
              <w:left w:val="nil"/>
              <w:bottom w:val="nil"/>
              <w:right w:val="nil"/>
            </w:tcBorders>
            <w:shd w:val="clear" w:color="auto" w:fill="auto"/>
            <w:noWrap/>
            <w:hideMark/>
          </w:tcPr>
          <w:p w14:paraId="03A6FBB9" w14:textId="77777777" w:rsidR="00C800DE" w:rsidRPr="008433C1" w:rsidRDefault="00C800DE" w:rsidP="00196BA8">
            <w:pPr>
              <w:rPr>
                <w:sz w:val="18"/>
              </w:rPr>
            </w:pPr>
          </w:p>
        </w:tc>
        <w:tc>
          <w:tcPr>
            <w:tcW w:w="4324"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3813898D" w14:textId="77777777" w:rsidR="00C800DE" w:rsidRPr="00DD7818" w:rsidRDefault="00C800DE" w:rsidP="00196BA8">
            <w:pPr>
              <w:jc w:val="right"/>
              <w:rPr>
                <w:b/>
                <w:bCs/>
                <w:color w:val="000000"/>
                <w:sz w:val="18"/>
                <w:szCs w:val="18"/>
              </w:rPr>
            </w:pPr>
            <w:r w:rsidRPr="00DD7818">
              <w:rPr>
                <w:b/>
                <w:bCs/>
                <w:color w:val="000000"/>
                <w:sz w:val="18"/>
                <w:szCs w:val="18"/>
              </w:rPr>
              <w:t>Summa starpmaksājuma apstiprinājumam EUR</w:t>
            </w:r>
          </w:p>
        </w:tc>
        <w:tc>
          <w:tcPr>
            <w:tcW w:w="1419" w:type="dxa"/>
            <w:tcBorders>
              <w:top w:val="single" w:sz="8" w:space="0" w:color="000000"/>
              <w:left w:val="nil"/>
              <w:bottom w:val="single" w:sz="8" w:space="0" w:color="000000"/>
              <w:right w:val="single" w:sz="8" w:space="0" w:color="000000"/>
            </w:tcBorders>
            <w:shd w:val="clear" w:color="auto" w:fill="auto"/>
            <w:hideMark/>
          </w:tcPr>
          <w:p w14:paraId="6090B98B" w14:textId="77777777" w:rsidR="00C800DE" w:rsidRPr="00DD7818" w:rsidRDefault="00C800DE" w:rsidP="00196BA8">
            <w:pPr>
              <w:rPr>
                <w:b/>
                <w:bCs/>
                <w:color w:val="000000"/>
                <w:sz w:val="18"/>
                <w:szCs w:val="18"/>
              </w:rPr>
            </w:pPr>
            <w:r w:rsidRPr="00DD7818">
              <w:rPr>
                <w:b/>
                <w:bCs/>
                <w:color w:val="000000"/>
                <w:sz w:val="18"/>
                <w:szCs w:val="18"/>
              </w:rPr>
              <w:t>Tāmes izmaksas pēc ieturējumiem</w:t>
            </w:r>
          </w:p>
        </w:tc>
        <w:tc>
          <w:tcPr>
            <w:tcW w:w="1838" w:type="dxa"/>
            <w:gridSpan w:val="2"/>
            <w:tcBorders>
              <w:top w:val="single" w:sz="8" w:space="0" w:color="000000"/>
              <w:left w:val="nil"/>
              <w:bottom w:val="single" w:sz="8" w:space="0" w:color="000000"/>
              <w:right w:val="single" w:sz="8" w:space="0" w:color="000000"/>
            </w:tcBorders>
            <w:shd w:val="clear" w:color="auto" w:fill="auto"/>
            <w:vAlign w:val="center"/>
            <w:hideMark/>
          </w:tcPr>
          <w:p w14:paraId="2B2AE2BD" w14:textId="77777777" w:rsidR="00C800DE" w:rsidRPr="00DD7818" w:rsidRDefault="00C800DE" w:rsidP="00196BA8">
            <w:pPr>
              <w:jc w:val="center"/>
              <w:rPr>
                <w:b/>
                <w:bCs/>
                <w:color w:val="000000"/>
                <w:sz w:val="18"/>
                <w:szCs w:val="18"/>
              </w:rPr>
            </w:pPr>
            <w:r w:rsidRPr="00DD7818">
              <w:rPr>
                <w:b/>
                <w:bCs/>
                <w:color w:val="000000"/>
                <w:sz w:val="18"/>
                <w:szCs w:val="18"/>
              </w:rPr>
              <w:t>Samaksai līdz atskaites periodam</w:t>
            </w:r>
          </w:p>
        </w:tc>
        <w:tc>
          <w:tcPr>
            <w:tcW w:w="1901" w:type="dxa"/>
            <w:gridSpan w:val="2"/>
            <w:tcBorders>
              <w:top w:val="single" w:sz="8" w:space="0" w:color="000000"/>
              <w:left w:val="nil"/>
              <w:bottom w:val="single" w:sz="8" w:space="0" w:color="000000"/>
              <w:right w:val="single" w:sz="8" w:space="0" w:color="000000"/>
            </w:tcBorders>
            <w:shd w:val="clear" w:color="auto" w:fill="auto"/>
            <w:vAlign w:val="center"/>
            <w:hideMark/>
          </w:tcPr>
          <w:p w14:paraId="27492CF3" w14:textId="77777777" w:rsidR="00C800DE" w:rsidRPr="00DD7818" w:rsidRDefault="00C800DE" w:rsidP="00196BA8">
            <w:pPr>
              <w:jc w:val="center"/>
              <w:rPr>
                <w:b/>
                <w:bCs/>
                <w:color w:val="000000"/>
                <w:sz w:val="18"/>
                <w:szCs w:val="18"/>
              </w:rPr>
            </w:pPr>
            <w:r w:rsidRPr="00DD7818">
              <w:rPr>
                <w:b/>
                <w:bCs/>
                <w:color w:val="000000"/>
                <w:sz w:val="18"/>
                <w:szCs w:val="18"/>
              </w:rPr>
              <w:t>Samaksai atskaites mēnesī</w:t>
            </w:r>
          </w:p>
        </w:tc>
        <w:tc>
          <w:tcPr>
            <w:tcW w:w="190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E3A46" w14:textId="77777777" w:rsidR="00C800DE" w:rsidRPr="00DD7818" w:rsidRDefault="00C800DE" w:rsidP="00196BA8">
            <w:pPr>
              <w:jc w:val="center"/>
              <w:rPr>
                <w:b/>
                <w:bCs/>
                <w:color w:val="000000"/>
                <w:sz w:val="18"/>
                <w:szCs w:val="18"/>
              </w:rPr>
            </w:pPr>
            <w:r w:rsidRPr="00DD7818">
              <w:rPr>
                <w:b/>
                <w:bCs/>
                <w:color w:val="000000"/>
                <w:sz w:val="18"/>
                <w:szCs w:val="18"/>
              </w:rPr>
              <w:t>Samaksai  KOPĀ</w:t>
            </w:r>
          </w:p>
        </w:tc>
        <w:tc>
          <w:tcPr>
            <w:tcW w:w="19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1E5AA7" w14:textId="77777777" w:rsidR="00C800DE" w:rsidRPr="00DD7818" w:rsidRDefault="00C800DE" w:rsidP="00196BA8">
            <w:pPr>
              <w:jc w:val="center"/>
              <w:rPr>
                <w:b/>
                <w:bCs/>
                <w:color w:val="000000"/>
                <w:sz w:val="18"/>
                <w:szCs w:val="18"/>
              </w:rPr>
            </w:pPr>
            <w:r w:rsidRPr="00DD7818">
              <w:rPr>
                <w:b/>
                <w:bCs/>
                <w:color w:val="000000"/>
                <w:sz w:val="18"/>
                <w:szCs w:val="18"/>
              </w:rPr>
              <w:t>Atlikums</w:t>
            </w:r>
          </w:p>
        </w:tc>
        <w:tc>
          <w:tcPr>
            <w:tcW w:w="229" w:type="dxa"/>
            <w:vAlign w:val="center"/>
            <w:hideMark/>
          </w:tcPr>
          <w:p w14:paraId="1088C6F6" w14:textId="77777777" w:rsidR="00C800DE" w:rsidRPr="008433C1" w:rsidRDefault="00C800DE" w:rsidP="00196BA8">
            <w:pPr>
              <w:rPr>
                <w:sz w:val="18"/>
              </w:rPr>
            </w:pPr>
          </w:p>
        </w:tc>
        <w:tc>
          <w:tcPr>
            <w:tcW w:w="229" w:type="dxa"/>
            <w:vAlign w:val="center"/>
            <w:hideMark/>
          </w:tcPr>
          <w:p w14:paraId="6A457C71" w14:textId="77777777" w:rsidR="00C800DE" w:rsidRPr="008433C1" w:rsidRDefault="00C800DE" w:rsidP="00196BA8">
            <w:pPr>
              <w:rPr>
                <w:sz w:val="18"/>
              </w:rPr>
            </w:pPr>
          </w:p>
        </w:tc>
      </w:tr>
      <w:tr w:rsidR="00C800DE" w:rsidRPr="00DD7818" w14:paraId="62CD1A18" w14:textId="77777777" w:rsidTr="00196BA8">
        <w:trPr>
          <w:trHeight w:val="175"/>
        </w:trPr>
        <w:tc>
          <w:tcPr>
            <w:tcW w:w="850" w:type="dxa"/>
            <w:tcBorders>
              <w:top w:val="nil"/>
              <w:left w:val="nil"/>
              <w:bottom w:val="nil"/>
              <w:right w:val="nil"/>
            </w:tcBorders>
            <w:shd w:val="clear" w:color="auto" w:fill="auto"/>
            <w:noWrap/>
            <w:hideMark/>
          </w:tcPr>
          <w:p w14:paraId="27655FF8" w14:textId="77777777" w:rsidR="00C800DE" w:rsidRPr="008433C1" w:rsidRDefault="00C800DE" w:rsidP="00196BA8">
            <w:pPr>
              <w:jc w:val="center"/>
              <w:rPr>
                <w:b/>
                <w:color w:val="000000"/>
                <w:sz w:val="18"/>
              </w:rPr>
            </w:pPr>
          </w:p>
        </w:tc>
        <w:tc>
          <w:tcPr>
            <w:tcW w:w="4324" w:type="dxa"/>
            <w:gridSpan w:val="2"/>
            <w:tcBorders>
              <w:top w:val="nil"/>
              <w:left w:val="single" w:sz="8" w:space="0" w:color="000000"/>
              <w:bottom w:val="single" w:sz="8" w:space="0" w:color="000000"/>
              <w:right w:val="single" w:sz="4" w:space="0" w:color="000000"/>
            </w:tcBorders>
            <w:shd w:val="clear" w:color="auto" w:fill="auto"/>
            <w:noWrap/>
            <w:vAlign w:val="bottom"/>
            <w:hideMark/>
          </w:tcPr>
          <w:p w14:paraId="771F6F54" w14:textId="77777777" w:rsidR="00C800DE" w:rsidRPr="008433C1" w:rsidRDefault="00C800DE" w:rsidP="00196BA8">
            <w:pPr>
              <w:jc w:val="right"/>
              <w:rPr>
                <w:b/>
                <w:color w:val="000000"/>
                <w:sz w:val="18"/>
              </w:rPr>
            </w:pPr>
            <w:r w:rsidRPr="008433C1">
              <w:rPr>
                <w:b/>
                <w:color w:val="000000"/>
                <w:sz w:val="18"/>
              </w:rPr>
              <w:t xml:space="preserve">Kopā </w:t>
            </w:r>
          </w:p>
        </w:tc>
        <w:tc>
          <w:tcPr>
            <w:tcW w:w="1419" w:type="dxa"/>
            <w:tcBorders>
              <w:top w:val="nil"/>
              <w:left w:val="nil"/>
              <w:bottom w:val="single" w:sz="8" w:space="0" w:color="000000"/>
              <w:right w:val="single" w:sz="8" w:space="0" w:color="000000"/>
            </w:tcBorders>
            <w:shd w:val="clear" w:color="auto" w:fill="auto"/>
            <w:hideMark/>
          </w:tcPr>
          <w:p w14:paraId="0BFED93D" w14:textId="77777777" w:rsidR="00C800DE" w:rsidRPr="008433C1" w:rsidRDefault="00C800DE" w:rsidP="00196BA8">
            <w:pPr>
              <w:rPr>
                <w:b/>
                <w:color w:val="000000"/>
                <w:sz w:val="18"/>
              </w:rPr>
            </w:pPr>
            <w:r w:rsidRPr="008433C1">
              <w:rPr>
                <w:b/>
                <w:color w:val="000000"/>
                <w:sz w:val="18"/>
              </w:rPr>
              <w:t> </w:t>
            </w:r>
          </w:p>
        </w:tc>
        <w:tc>
          <w:tcPr>
            <w:tcW w:w="867" w:type="dxa"/>
            <w:tcBorders>
              <w:top w:val="nil"/>
              <w:left w:val="nil"/>
              <w:bottom w:val="single" w:sz="8" w:space="0" w:color="000000"/>
              <w:right w:val="single" w:sz="4" w:space="0" w:color="000000"/>
            </w:tcBorders>
            <w:shd w:val="clear" w:color="auto" w:fill="auto"/>
            <w:noWrap/>
            <w:vAlign w:val="bottom"/>
            <w:hideMark/>
          </w:tcPr>
          <w:p w14:paraId="4AE0A60B" w14:textId="77777777" w:rsidR="00C800DE" w:rsidRPr="008433C1" w:rsidRDefault="00C800DE" w:rsidP="00196BA8">
            <w:pPr>
              <w:rPr>
                <w:b/>
                <w:color w:val="000000"/>
                <w:sz w:val="18"/>
              </w:rPr>
            </w:pPr>
            <w:r w:rsidRPr="008433C1">
              <w:rPr>
                <w:b/>
                <w:color w:val="000000"/>
                <w:sz w:val="18"/>
              </w:rPr>
              <w:t> </w:t>
            </w:r>
          </w:p>
        </w:tc>
        <w:tc>
          <w:tcPr>
            <w:tcW w:w="970" w:type="dxa"/>
            <w:tcBorders>
              <w:top w:val="nil"/>
              <w:left w:val="nil"/>
              <w:bottom w:val="single" w:sz="8" w:space="0" w:color="000000"/>
              <w:right w:val="single" w:sz="8" w:space="0" w:color="000000"/>
            </w:tcBorders>
            <w:shd w:val="clear" w:color="auto" w:fill="auto"/>
            <w:noWrap/>
            <w:vAlign w:val="bottom"/>
            <w:hideMark/>
          </w:tcPr>
          <w:p w14:paraId="274EC645"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single" w:sz="4" w:space="0" w:color="000000"/>
              <w:bottom w:val="single" w:sz="8" w:space="0" w:color="000000"/>
              <w:right w:val="single" w:sz="8" w:space="0" w:color="000000"/>
            </w:tcBorders>
            <w:shd w:val="clear" w:color="auto" w:fill="auto"/>
            <w:hideMark/>
          </w:tcPr>
          <w:p w14:paraId="1419097B" w14:textId="77777777" w:rsidR="00C800DE" w:rsidRPr="008433C1" w:rsidRDefault="00C800DE" w:rsidP="00196BA8">
            <w:pPr>
              <w:rPr>
                <w:b/>
                <w:color w:val="000000"/>
                <w:sz w:val="18"/>
              </w:rPr>
            </w:pPr>
            <w:r w:rsidRPr="008433C1">
              <w:rPr>
                <w:b/>
                <w:color w:val="000000"/>
                <w:sz w:val="18"/>
              </w:rPr>
              <w:t> </w:t>
            </w:r>
          </w:p>
        </w:tc>
        <w:tc>
          <w:tcPr>
            <w:tcW w:w="970" w:type="dxa"/>
            <w:tcBorders>
              <w:top w:val="nil"/>
              <w:left w:val="single" w:sz="4" w:space="0" w:color="000000"/>
              <w:bottom w:val="single" w:sz="8" w:space="0" w:color="000000"/>
              <w:right w:val="single" w:sz="8" w:space="0" w:color="000000"/>
            </w:tcBorders>
            <w:shd w:val="clear" w:color="auto" w:fill="auto"/>
            <w:noWrap/>
            <w:vAlign w:val="bottom"/>
            <w:hideMark/>
          </w:tcPr>
          <w:p w14:paraId="1F8D60F1"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single" w:sz="8" w:space="0" w:color="000000"/>
              <w:bottom w:val="single" w:sz="8" w:space="0" w:color="000000"/>
              <w:right w:val="single" w:sz="4" w:space="0" w:color="000000"/>
            </w:tcBorders>
            <w:shd w:val="clear" w:color="auto" w:fill="auto"/>
            <w:noWrap/>
            <w:vAlign w:val="bottom"/>
            <w:hideMark/>
          </w:tcPr>
          <w:p w14:paraId="0DCCCC4E" w14:textId="77777777" w:rsidR="00C800DE" w:rsidRPr="008433C1" w:rsidRDefault="00C800DE" w:rsidP="00196BA8">
            <w:pPr>
              <w:rPr>
                <w:b/>
                <w:color w:val="000000"/>
                <w:sz w:val="18"/>
              </w:rPr>
            </w:pPr>
            <w:r w:rsidRPr="008433C1">
              <w:rPr>
                <w:b/>
                <w:color w:val="000000"/>
                <w:sz w:val="18"/>
              </w:rPr>
              <w:t> </w:t>
            </w:r>
          </w:p>
        </w:tc>
        <w:tc>
          <w:tcPr>
            <w:tcW w:w="971" w:type="dxa"/>
            <w:tcBorders>
              <w:top w:val="nil"/>
              <w:left w:val="nil"/>
              <w:bottom w:val="single" w:sz="8" w:space="0" w:color="000000"/>
              <w:right w:val="single" w:sz="8" w:space="0" w:color="000000"/>
            </w:tcBorders>
            <w:shd w:val="clear" w:color="auto" w:fill="auto"/>
            <w:noWrap/>
            <w:vAlign w:val="bottom"/>
            <w:hideMark/>
          </w:tcPr>
          <w:p w14:paraId="04C67C25" w14:textId="77777777" w:rsidR="00C800DE" w:rsidRPr="008433C1" w:rsidRDefault="00C800DE" w:rsidP="00196BA8">
            <w:pPr>
              <w:rPr>
                <w:b/>
                <w:color w:val="000000"/>
                <w:sz w:val="18"/>
              </w:rPr>
            </w:pPr>
            <w:r w:rsidRPr="008433C1">
              <w:rPr>
                <w:b/>
                <w:color w:val="000000"/>
                <w:sz w:val="18"/>
              </w:rPr>
              <w:t> </w:t>
            </w:r>
          </w:p>
        </w:tc>
        <w:tc>
          <w:tcPr>
            <w:tcW w:w="931" w:type="dxa"/>
            <w:tcBorders>
              <w:top w:val="nil"/>
              <w:left w:val="single" w:sz="8" w:space="0" w:color="000000"/>
              <w:bottom w:val="single" w:sz="8" w:space="0" w:color="000000"/>
              <w:right w:val="single" w:sz="4" w:space="0" w:color="000000"/>
            </w:tcBorders>
            <w:shd w:val="clear" w:color="auto" w:fill="auto"/>
            <w:noWrap/>
            <w:vAlign w:val="bottom"/>
            <w:hideMark/>
          </w:tcPr>
          <w:p w14:paraId="4D954692" w14:textId="77777777" w:rsidR="00C800DE" w:rsidRPr="008433C1" w:rsidRDefault="00C800DE" w:rsidP="00196BA8">
            <w:pPr>
              <w:rPr>
                <w:b/>
                <w:color w:val="000000"/>
                <w:sz w:val="18"/>
              </w:rPr>
            </w:pPr>
            <w:r w:rsidRPr="008433C1">
              <w:rPr>
                <w:b/>
                <w:color w:val="000000"/>
                <w:sz w:val="18"/>
              </w:rPr>
              <w:t> </w:t>
            </w:r>
          </w:p>
        </w:tc>
        <w:tc>
          <w:tcPr>
            <w:tcW w:w="972" w:type="dxa"/>
            <w:tcBorders>
              <w:top w:val="nil"/>
              <w:left w:val="nil"/>
              <w:bottom w:val="single" w:sz="8" w:space="0" w:color="000000"/>
              <w:right w:val="single" w:sz="8" w:space="0" w:color="000000"/>
            </w:tcBorders>
            <w:shd w:val="clear" w:color="auto" w:fill="auto"/>
            <w:noWrap/>
            <w:vAlign w:val="bottom"/>
            <w:hideMark/>
          </w:tcPr>
          <w:p w14:paraId="72C1328B" w14:textId="77777777" w:rsidR="00C800DE" w:rsidRPr="008433C1" w:rsidRDefault="00C800DE" w:rsidP="00196BA8">
            <w:pPr>
              <w:rPr>
                <w:b/>
                <w:color w:val="000000"/>
                <w:sz w:val="18"/>
              </w:rPr>
            </w:pPr>
            <w:r w:rsidRPr="008433C1">
              <w:rPr>
                <w:b/>
                <w:color w:val="000000"/>
                <w:sz w:val="18"/>
              </w:rPr>
              <w:t> </w:t>
            </w:r>
          </w:p>
        </w:tc>
        <w:tc>
          <w:tcPr>
            <w:tcW w:w="229" w:type="dxa"/>
            <w:vAlign w:val="center"/>
            <w:hideMark/>
          </w:tcPr>
          <w:p w14:paraId="78BCE0B9" w14:textId="77777777" w:rsidR="00C800DE" w:rsidRPr="008433C1" w:rsidRDefault="00C800DE" w:rsidP="00196BA8">
            <w:pPr>
              <w:rPr>
                <w:sz w:val="18"/>
              </w:rPr>
            </w:pPr>
          </w:p>
        </w:tc>
        <w:tc>
          <w:tcPr>
            <w:tcW w:w="229" w:type="dxa"/>
            <w:vAlign w:val="center"/>
            <w:hideMark/>
          </w:tcPr>
          <w:p w14:paraId="01061E82" w14:textId="77777777" w:rsidR="00C800DE" w:rsidRPr="008433C1" w:rsidRDefault="00C800DE" w:rsidP="00196BA8">
            <w:pPr>
              <w:rPr>
                <w:sz w:val="18"/>
              </w:rPr>
            </w:pPr>
          </w:p>
        </w:tc>
      </w:tr>
      <w:tr w:rsidR="00C800DE" w:rsidRPr="00DD7818" w14:paraId="7630C455" w14:textId="77777777" w:rsidTr="00196BA8">
        <w:trPr>
          <w:trHeight w:val="194"/>
        </w:trPr>
        <w:tc>
          <w:tcPr>
            <w:tcW w:w="850" w:type="dxa"/>
            <w:tcBorders>
              <w:top w:val="nil"/>
              <w:left w:val="nil"/>
              <w:bottom w:val="nil"/>
              <w:right w:val="nil"/>
            </w:tcBorders>
            <w:shd w:val="clear" w:color="auto" w:fill="auto"/>
            <w:noWrap/>
            <w:hideMark/>
          </w:tcPr>
          <w:p w14:paraId="716F05C0" w14:textId="77777777" w:rsidR="00C800DE" w:rsidRPr="008433C1" w:rsidRDefault="00C800DE" w:rsidP="00196BA8">
            <w:pPr>
              <w:rPr>
                <w:b/>
                <w:color w:val="000000"/>
                <w:sz w:val="18"/>
              </w:rPr>
            </w:pPr>
          </w:p>
        </w:tc>
        <w:tc>
          <w:tcPr>
            <w:tcW w:w="741" w:type="dxa"/>
            <w:tcBorders>
              <w:top w:val="nil"/>
              <w:left w:val="nil"/>
              <w:bottom w:val="nil"/>
              <w:right w:val="nil"/>
            </w:tcBorders>
            <w:shd w:val="clear" w:color="auto" w:fill="auto"/>
            <w:noWrap/>
            <w:hideMark/>
          </w:tcPr>
          <w:p w14:paraId="4B3C85CB"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6BE59E13" w14:textId="77777777" w:rsidR="00C800DE" w:rsidRPr="008433C1" w:rsidRDefault="00C800DE" w:rsidP="00196BA8">
            <w:pPr>
              <w:jc w:val="center"/>
              <w:rPr>
                <w:sz w:val="18"/>
              </w:rPr>
            </w:pPr>
          </w:p>
        </w:tc>
        <w:tc>
          <w:tcPr>
            <w:tcW w:w="1419" w:type="dxa"/>
            <w:tcBorders>
              <w:top w:val="nil"/>
              <w:left w:val="nil"/>
              <w:bottom w:val="nil"/>
              <w:right w:val="nil"/>
            </w:tcBorders>
            <w:shd w:val="clear" w:color="auto" w:fill="auto"/>
            <w:hideMark/>
          </w:tcPr>
          <w:p w14:paraId="62EE3D3B" w14:textId="77777777" w:rsidR="00C800DE" w:rsidRPr="008433C1" w:rsidRDefault="00C800DE" w:rsidP="00196BA8">
            <w:pPr>
              <w:jc w:val="center"/>
              <w:rPr>
                <w:sz w:val="18"/>
              </w:rPr>
            </w:pPr>
          </w:p>
        </w:tc>
        <w:tc>
          <w:tcPr>
            <w:tcW w:w="867" w:type="dxa"/>
            <w:tcBorders>
              <w:top w:val="nil"/>
              <w:left w:val="nil"/>
              <w:bottom w:val="nil"/>
              <w:right w:val="nil"/>
            </w:tcBorders>
            <w:shd w:val="clear" w:color="auto" w:fill="auto"/>
            <w:noWrap/>
            <w:vAlign w:val="bottom"/>
            <w:hideMark/>
          </w:tcPr>
          <w:p w14:paraId="68AFE3DC"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bottom"/>
            <w:hideMark/>
          </w:tcPr>
          <w:p w14:paraId="3EC5708C"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377B8DD7" w14:textId="77777777" w:rsidR="00C800DE" w:rsidRPr="008433C1" w:rsidRDefault="00C800DE" w:rsidP="00196BA8">
            <w:pPr>
              <w:rPr>
                <w:sz w:val="18"/>
              </w:rPr>
            </w:pPr>
          </w:p>
        </w:tc>
        <w:tc>
          <w:tcPr>
            <w:tcW w:w="970" w:type="dxa"/>
            <w:tcBorders>
              <w:top w:val="nil"/>
              <w:left w:val="nil"/>
              <w:bottom w:val="nil"/>
              <w:right w:val="nil"/>
            </w:tcBorders>
            <w:shd w:val="clear" w:color="auto" w:fill="auto"/>
            <w:noWrap/>
            <w:vAlign w:val="bottom"/>
            <w:hideMark/>
          </w:tcPr>
          <w:p w14:paraId="19FD48ED"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24E35B14" w14:textId="77777777" w:rsidR="00C800DE" w:rsidRPr="008433C1" w:rsidRDefault="00C800DE" w:rsidP="00196BA8">
            <w:pPr>
              <w:rPr>
                <w:sz w:val="18"/>
              </w:rPr>
            </w:pPr>
          </w:p>
        </w:tc>
        <w:tc>
          <w:tcPr>
            <w:tcW w:w="971" w:type="dxa"/>
            <w:tcBorders>
              <w:top w:val="nil"/>
              <w:left w:val="nil"/>
              <w:bottom w:val="nil"/>
              <w:right w:val="nil"/>
            </w:tcBorders>
            <w:shd w:val="clear" w:color="auto" w:fill="auto"/>
            <w:noWrap/>
            <w:vAlign w:val="bottom"/>
            <w:hideMark/>
          </w:tcPr>
          <w:p w14:paraId="4129E3D6"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7F164CD9" w14:textId="77777777" w:rsidR="00C800DE" w:rsidRPr="008433C1" w:rsidRDefault="00C800DE" w:rsidP="00196BA8">
            <w:pPr>
              <w:rPr>
                <w:sz w:val="18"/>
              </w:rPr>
            </w:pPr>
          </w:p>
        </w:tc>
        <w:tc>
          <w:tcPr>
            <w:tcW w:w="972" w:type="dxa"/>
            <w:tcBorders>
              <w:top w:val="nil"/>
              <w:left w:val="nil"/>
              <w:bottom w:val="nil"/>
              <w:right w:val="nil"/>
            </w:tcBorders>
            <w:shd w:val="clear" w:color="auto" w:fill="auto"/>
            <w:noWrap/>
            <w:vAlign w:val="bottom"/>
            <w:hideMark/>
          </w:tcPr>
          <w:p w14:paraId="158F254F" w14:textId="77777777" w:rsidR="00C800DE" w:rsidRPr="008433C1" w:rsidRDefault="00C800DE" w:rsidP="00196BA8">
            <w:pPr>
              <w:rPr>
                <w:sz w:val="18"/>
              </w:rPr>
            </w:pPr>
          </w:p>
        </w:tc>
        <w:tc>
          <w:tcPr>
            <w:tcW w:w="229" w:type="dxa"/>
            <w:vAlign w:val="center"/>
            <w:hideMark/>
          </w:tcPr>
          <w:p w14:paraId="2F970092" w14:textId="77777777" w:rsidR="00C800DE" w:rsidRPr="008433C1" w:rsidRDefault="00C800DE" w:rsidP="00196BA8">
            <w:pPr>
              <w:rPr>
                <w:sz w:val="18"/>
              </w:rPr>
            </w:pPr>
          </w:p>
        </w:tc>
        <w:tc>
          <w:tcPr>
            <w:tcW w:w="229" w:type="dxa"/>
            <w:vAlign w:val="center"/>
            <w:hideMark/>
          </w:tcPr>
          <w:p w14:paraId="4EFDB5B5" w14:textId="77777777" w:rsidR="00C800DE" w:rsidRPr="008433C1" w:rsidRDefault="00C800DE" w:rsidP="00196BA8">
            <w:pPr>
              <w:rPr>
                <w:sz w:val="18"/>
              </w:rPr>
            </w:pPr>
          </w:p>
        </w:tc>
      </w:tr>
      <w:tr w:rsidR="00C800DE" w:rsidRPr="00DD7818" w14:paraId="1CE95E91" w14:textId="77777777" w:rsidTr="00196BA8">
        <w:trPr>
          <w:trHeight w:val="194"/>
        </w:trPr>
        <w:tc>
          <w:tcPr>
            <w:tcW w:w="850" w:type="dxa"/>
            <w:tcBorders>
              <w:top w:val="nil"/>
              <w:left w:val="nil"/>
              <w:bottom w:val="nil"/>
              <w:right w:val="nil"/>
            </w:tcBorders>
            <w:shd w:val="clear" w:color="auto" w:fill="auto"/>
            <w:noWrap/>
            <w:hideMark/>
          </w:tcPr>
          <w:p w14:paraId="47E8DA14" w14:textId="77777777" w:rsidR="00C800DE" w:rsidRPr="008433C1" w:rsidRDefault="00C800DE" w:rsidP="00196BA8">
            <w:pPr>
              <w:rPr>
                <w:sz w:val="18"/>
              </w:rPr>
            </w:pPr>
          </w:p>
        </w:tc>
        <w:tc>
          <w:tcPr>
            <w:tcW w:w="741" w:type="dxa"/>
            <w:tcBorders>
              <w:top w:val="nil"/>
              <w:left w:val="nil"/>
              <w:bottom w:val="nil"/>
              <w:right w:val="nil"/>
            </w:tcBorders>
            <w:shd w:val="clear" w:color="auto" w:fill="auto"/>
            <w:noWrap/>
            <w:hideMark/>
          </w:tcPr>
          <w:p w14:paraId="4B030C01"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4EF05AEE" w14:textId="77777777" w:rsidR="00C800DE" w:rsidRPr="008433C1" w:rsidRDefault="00C800DE" w:rsidP="00196BA8">
            <w:pPr>
              <w:rPr>
                <w:color w:val="000000"/>
                <w:sz w:val="18"/>
              </w:rPr>
            </w:pPr>
            <w:r w:rsidRPr="008433C1">
              <w:rPr>
                <w:color w:val="000000"/>
                <w:sz w:val="18"/>
              </w:rPr>
              <w:t>Uzņēmējs:</w:t>
            </w:r>
          </w:p>
        </w:tc>
        <w:tc>
          <w:tcPr>
            <w:tcW w:w="1419" w:type="dxa"/>
            <w:tcBorders>
              <w:top w:val="nil"/>
              <w:left w:val="nil"/>
              <w:bottom w:val="nil"/>
              <w:right w:val="nil"/>
            </w:tcBorders>
            <w:shd w:val="clear" w:color="auto" w:fill="auto"/>
            <w:hideMark/>
          </w:tcPr>
          <w:p w14:paraId="75DD2AC2" w14:textId="77777777" w:rsidR="00C800DE" w:rsidRPr="008433C1" w:rsidRDefault="00C800DE" w:rsidP="00196BA8">
            <w:pPr>
              <w:rPr>
                <w:color w:val="000000"/>
                <w:sz w:val="18"/>
              </w:rPr>
            </w:pPr>
          </w:p>
        </w:tc>
        <w:tc>
          <w:tcPr>
            <w:tcW w:w="2769" w:type="dxa"/>
            <w:gridSpan w:val="3"/>
            <w:tcBorders>
              <w:top w:val="nil"/>
              <w:left w:val="nil"/>
              <w:bottom w:val="nil"/>
              <w:right w:val="nil"/>
            </w:tcBorders>
            <w:shd w:val="clear" w:color="auto" w:fill="auto"/>
            <w:vAlign w:val="center"/>
            <w:hideMark/>
          </w:tcPr>
          <w:p w14:paraId="40BE4D90" w14:textId="77777777" w:rsidR="00C800DE" w:rsidRPr="008433C1" w:rsidRDefault="00C800DE" w:rsidP="00196BA8">
            <w:pPr>
              <w:rPr>
                <w:color w:val="000000"/>
                <w:sz w:val="18"/>
              </w:rPr>
            </w:pPr>
            <w:r w:rsidRPr="008433C1">
              <w:rPr>
                <w:color w:val="000000"/>
                <w:sz w:val="18"/>
              </w:rPr>
              <w:t>Darbu apstiprina Būvuzraugs :</w:t>
            </w:r>
          </w:p>
        </w:tc>
        <w:tc>
          <w:tcPr>
            <w:tcW w:w="970" w:type="dxa"/>
            <w:tcBorders>
              <w:top w:val="nil"/>
              <w:left w:val="nil"/>
              <w:bottom w:val="nil"/>
              <w:right w:val="nil"/>
            </w:tcBorders>
            <w:shd w:val="clear" w:color="auto" w:fill="auto"/>
            <w:hideMark/>
          </w:tcPr>
          <w:p w14:paraId="5FB2552B" w14:textId="77777777" w:rsidR="00C800DE" w:rsidRPr="008433C1" w:rsidRDefault="00C800DE" w:rsidP="00196BA8">
            <w:pPr>
              <w:rPr>
                <w:color w:val="000000"/>
                <w:sz w:val="18"/>
              </w:rPr>
            </w:pPr>
          </w:p>
        </w:tc>
        <w:tc>
          <w:tcPr>
            <w:tcW w:w="931" w:type="dxa"/>
            <w:tcBorders>
              <w:top w:val="nil"/>
              <w:left w:val="nil"/>
              <w:bottom w:val="nil"/>
              <w:right w:val="nil"/>
            </w:tcBorders>
            <w:shd w:val="clear" w:color="auto" w:fill="auto"/>
            <w:noWrap/>
            <w:vAlign w:val="bottom"/>
            <w:hideMark/>
          </w:tcPr>
          <w:p w14:paraId="577A33E0" w14:textId="77777777" w:rsidR="00C800DE" w:rsidRPr="008433C1" w:rsidRDefault="00C800DE" w:rsidP="00196BA8">
            <w:pPr>
              <w:rPr>
                <w:sz w:val="18"/>
              </w:rPr>
            </w:pPr>
          </w:p>
        </w:tc>
        <w:tc>
          <w:tcPr>
            <w:tcW w:w="2874" w:type="dxa"/>
            <w:gridSpan w:val="3"/>
            <w:tcBorders>
              <w:top w:val="nil"/>
              <w:left w:val="nil"/>
              <w:bottom w:val="nil"/>
              <w:right w:val="nil"/>
            </w:tcBorders>
            <w:shd w:val="clear" w:color="auto" w:fill="auto"/>
            <w:hideMark/>
          </w:tcPr>
          <w:p w14:paraId="06250FBD" w14:textId="77777777" w:rsidR="00C800DE" w:rsidRPr="008433C1" w:rsidRDefault="00C800DE" w:rsidP="00196BA8">
            <w:pPr>
              <w:rPr>
                <w:color w:val="000000"/>
                <w:sz w:val="18"/>
              </w:rPr>
            </w:pPr>
            <w:r w:rsidRPr="008433C1">
              <w:rPr>
                <w:color w:val="000000"/>
                <w:sz w:val="18"/>
              </w:rPr>
              <w:t>Pasūtītājs</w:t>
            </w:r>
          </w:p>
        </w:tc>
        <w:tc>
          <w:tcPr>
            <w:tcW w:w="229" w:type="dxa"/>
            <w:vAlign w:val="center"/>
            <w:hideMark/>
          </w:tcPr>
          <w:p w14:paraId="56D986B2" w14:textId="77777777" w:rsidR="00C800DE" w:rsidRPr="008433C1" w:rsidRDefault="00C800DE" w:rsidP="00196BA8">
            <w:pPr>
              <w:rPr>
                <w:sz w:val="18"/>
              </w:rPr>
            </w:pPr>
          </w:p>
        </w:tc>
        <w:tc>
          <w:tcPr>
            <w:tcW w:w="229" w:type="dxa"/>
            <w:vAlign w:val="center"/>
            <w:hideMark/>
          </w:tcPr>
          <w:p w14:paraId="72114DFA" w14:textId="77777777" w:rsidR="00C800DE" w:rsidRPr="008433C1" w:rsidRDefault="00C800DE" w:rsidP="00196BA8">
            <w:pPr>
              <w:rPr>
                <w:sz w:val="18"/>
              </w:rPr>
            </w:pPr>
          </w:p>
        </w:tc>
      </w:tr>
      <w:tr w:rsidR="00C800DE" w:rsidRPr="00DD7818" w14:paraId="7A71854E" w14:textId="77777777" w:rsidTr="00196BA8">
        <w:trPr>
          <w:trHeight w:val="89"/>
        </w:trPr>
        <w:tc>
          <w:tcPr>
            <w:tcW w:w="850" w:type="dxa"/>
            <w:tcBorders>
              <w:top w:val="nil"/>
              <w:left w:val="nil"/>
              <w:bottom w:val="nil"/>
              <w:right w:val="nil"/>
            </w:tcBorders>
            <w:shd w:val="clear" w:color="auto" w:fill="auto"/>
            <w:noWrap/>
            <w:hideMark/>
          </w:tcPr>
          <w:p w14:paraId="3FDDA622" w14:textId="77777777" w:rsidR="00C800DE" w:rsidRPr="008433C1" w:rsidRDefault="00C800DE" w:rsidP="00196BA8">
            <w:pPr>
              <w:rPr>
                <w:sz w:val="18"/>
              </w:rPr>
            </w:pPr>
          </w:p>
        </w:tc>
        <w:tc>
          <w:tcPr>
            <w:tcW w:w="741" w:type="dxa"/>
            <w:tcBorders>
              <w:top w:val="nil"/>
              <w:left w:val="nil"/>
              <w:bottom w:val="nil"/>
              <w:right w:val="nil"/>
            </w:tcBorders>
            <w:shd w:val="clear" w:color="auto" w:fill="auto"/>
            <w:noWrap/>
            <w:hideMark/>
          </w:tcPr>
          <w:p w14:paraId="353B4ECD" w14:textId="77777777" w:rsidR="00C800DE" w:rsidRPr="008433C1" w:rsidRDefault="00C800DE" w:rsidP="00196BA8">
            <w:pPr>
              <w:jc w:val="center"/>
              <w:rPr>
                <w:sz w:val="18"/>
              </w:rPr>
            </w:pPr>
          </w:p>
        </w:tc>
        <w:tc>
          <w:tcPr>
            <w:tcW w:w="3583" w:type="dxa"/>
            <w:tcBorders>
              <w:top w:val="nil"/>
              <w:left w:val="nil"/>
              <w:bottom w:val="single" w:sz="4" w:space="0" w:color="000000"/>
              <w:right w:val="nil"/>
            </w:tcBorders>
            <w:shd w:val="clear" w:color="auto" w:fill="auto"/>
            <w:hideMark/>
          </w:tcPr>
          <w:p w14:paraId="3F4AF041" w14:textId="77777777" w:rsidR="00C800DE" w:rsidRPr="008433C1" w:rsidRDefault="00C800DE" w:rsidP="00196BA8">
            <w:pPr>
              <w:rPr>
                <w:color w:val="000000"/>
                <w:sz w:val="18"/>
              </w:rPr>
            </w:pPr>
            <w:r w:rsidRPr="008433C1">
              <w:rPr>
                <w:color w:val="000000"/>
                <w:sz w:val="18"/>
              </w:rPr>
              <w:t> </w:t>
            </w:r>
          </w:p>
        </w:tc>
        <w:tc>
          <w:tcPr>
            <w:tcW w:w="1419" w:type="dxa"/>
            <w:tcBorders>
              <w:top w:val="nil"/>
              <w:left w:val="nil"/>
              <w:bottom w:val="nil"/>
              <w:right w:val="nil"/>
            </w:tcBorders>
            <w:shd w:val="clear" w:color="auto" w:fill="auto"/>
            <w:hideMark/>
          </w:tcPr>
          <w:p w14:paraId="38EFC907" w14:textId="77777777" w:rsidR="00C800DE" w:rsidRPr="008433C1" w:rsidRDefault="00C800DE" w:rsidP="00196BA8">
            <w:pPr>
              <w:rPr>
                <w:color w:val="000000"/>
                <w:sz w:val="18"/>
              </w:rPr>
            </w:pPr>
          </w:p>
        </w:tc>
        <w:tc>
          <w:tcPr>
            <w:tcW w:w="2769" w:type="dxa"/>
            <w:gridSpan w:val="3"/>
            <w:tcBorders>
              <w:top w:val="nil"/>
              <w:left w:val="nil"/>
              <w:bottom w:val="single" w:sz="4" w:space="0" w:color="000000"/>
              <w:right w:val="nil"/>
            </w:tcBorders>
            <w:shd w:val="clear" w:color="auto" w:fill="auto"/>
            <w:vAlign w:val="center"/>
            <w:hideMark/>
          </w:tcPr>
          <w:p w14:paraId="61FFDC18" w14:textId="77777777" w:rsidR="00C800DE" w:rsidRPr="008433C1" w:rsidRDefault="00C800DE" w:rsidP="00196BA8">
            <w:pPr>
              <w:rPr>
                <w:color w:val="000000"/>
                <w:sz w:val="18"/>
              </w:rPr>
            </w:pPr>
            <w:r w:rsidRPr="008433C1">
              <w:rPr>
                <w:color w:val="000000"/>
                <w:sz w:val="18"/>
              </w:rPr>
              <w:t> </w:t>
            </w:r>
          </w:p>
        </w:tc>
        <w:tc>
          <w:tcPr>
            <w:tcW w:w="970" w:type="dxa"/>
            <w:tcBorders>
              <w:top w:val="nil"/>
              <w:left w:val="nil"/>
              <w:bottom w:val="nil"/>
              <w:right w:val="nil"/>
            </w:tcBorders>
            <w:shd w:val="clear" w:color="auto" w:fill="auto"/>
            <w:vAlign w:val="center"/>
            <w:hideMark/>
          </w:tcPr>
          <w:p w14:paraId="2FAB7AA8" w14:textId="77777777" w:rsidR="00C800DE" w:rsidRPr="008433C1" w:rsidRDefault="00C800DE" w:rsidP="00196BA8">
            <w:pPr>
              <w:rPr>
                <w:color w:val="000000"/>
                <w:sz w:val="18"/>
              </w:rPr>
            </w:pPr>
          </w:p>
        </w:tc>
        <w:tc>
          <w:tcPr>
            <w:tcW w:w="931" w:type="dxa"/>
            <w:tcBorders>
              <w:top w:val="nil"/>
              <w:left w:val="nil"/>
              <w:bottom w:val="nil"/>
              <w:right w:val="nil"/>
            </w:tcBorders>
            <w:shd w:val="clear" w:color="auto" w:fill="auto"/>
            <w:noWrap/>
            <w:vAlign w:val="bottom"/>
            <w:hideMark/>
          </w:tcPr>
          <w:p w14:paraId="608D551F" w14:textId="77777777" w:rsidR="00C800DE" w:rsidRPr="008433C1" w:rsidRDefault="00C800DE" w:rsidP="00196BA8">
            <w:pPr>
              <w:rPr>
                <w:sz w:val="18"/>
              </w:rPr>
            </w:pPr>
          </w:p>
        </w:tc>
        <w:tc>
          <w:tcPr>
            <w:tcW w:w="2874" w:type="dxa"/>
            <w:gridSpan w:val="3"/>
            <w:tcBorders>
              <w:top w:val="nil"/>
              <w:left w:val="nil"/>
              <w:bottom w:val="single" w:sz="4" w:space="0" w:color="000000"/>
              <w:right w:val="nil"/>
            </w:tcBorders>
            <w:shd w:val="clear" w:color="auto" w:fill="auto"/>
            <w:hideMark/>
          </w:tcPr>
          <w:p w14:paraId="29077B27" w14:textId="77777777" w:rsidR="00C800DE" w:rsidRPr="008433C1" w:rsidRDefault="00C800DE" w:rsidP="00196BA8">
            <w:pPr>
              <w:rPr>
                <w:color w:val="000000"/>
                <w:sz w:val="18"/>
              </w:rPr>
            </w:pPr>
            <w:r w:rsidRPr="008433C1">
              <w:rPr>
                <w:color w:val="000000"/>
                <w:sz w:val="18"/>
              </w:rPr>
              <w:t> </w:t>
            </w:r>
          </w:p>
        </w:tc>
        <w:tc>
          <w:tcPr>
            <w:tcW w:w="229" w:type="dxa"/>
            <w:vAlign w:val="center"/>
            <w:hideMark/>
          </w:tcPr>
          <w:p w14:paraId="1F0C486F" w14:textId="77777777" w:rsidR="00C800DE" w:rsidRPr="008433C1" w:rsidRDefault="00C800DE" w:rsidP="00196BA8">
            <w:pPr>
              <w:rPr>
                <w:sz w:val="18"/>
              </w:rPr>
            </w:pPr>
          </w:p>
        </w:tc>
        <w:tc>
          <w:tcPr>
            <w:tcW w:w="229" w:type="dxa"/>
            <w:vAlign w:val="center"/>
            <w:hideMark/>
          </w:tcPr>
          <w:p w14:paraId="354385D1" w14:textId="77777777" w:rsidR="00C800DE" w:rsidRPr="008433C1" w:rsidRDefault="00C800DE" w:rsidP="00196BA8">
            <w:pPr>
              <w:rPr>
                <w:sz w:val="18"/>
              </w:rPr>
            </w:pPr>
          </w:p>
        </w:tc>
      </w:tr>
      <w:tr w:rsidR="00C800DE" w:rsidRPr="00DD7818" w14:paraId="652756DD" w14:textId="77777777" w:rsidTr="00196BA8">
        <w:trPr>
          <w:trHeight w:val="194"/>
        </w:trPr>
        <w:tc>
          <w:tcPr>
            <w:tcW w:w="850" w:type="dxa"/>
            <w:tcBorders>
              <w:top w:val="nil"/>
              <w:left w:val="nil"/>
              <w:bottom w:val="nil"/>
              <w:right w:val="nil"/>
            </w:tcBorders>
            <w:shd w:val="clear" w:color="auto" w:fill="auto"/>
            <w:noWrap/>
            <w:hideMark/>
          </w:tcPr>
          <w:p w14:paraId="7013EE21" w14:textId="77777777" w:rsidR="00C800DE" w:rsidRPr="008433C1" w:rsidRDefault="00C800DE" w:rsidP="00196BA8">
            <w:pPr>
              <w:rPr>
                <w:color w:val="000000"/>
                <w:sz w:val="18"/>
              </w:rPr>
            </w:pPr>
          </w:p>
        </w:tc>
        <w:tc>
          <w:tcPr>
            <w:tcW w:w="741" w:type="dxa"/>
            <w:tcBorders>
              <w:top w:val="nil"/>
              <w:left w:val="nil"/>
              <w:bottom w:val="nil"/>
              <w:right w:val="nil"/>
            </w:tcBorders>
            <w:shd w:val="clear" w:color="auto" w:fill="auto"/>
            <w:noWrap/>
            <w:hideMark/>
          </w:tcPr>
          <w:p w14:paraId="47A35E4D"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6165829E" w14:textId="77777777" w:rsidR="00C800DE" w:rsidRPr="008433C1" w:rsidRDefault="00C800DE" w:rsidP="00196BA8">
            <w:pPr>
              <w:rPr>
                <w:color w:val="000000"/>
                <w:sz w:val="18"/>
              </w:rPr>
            </w:pPr>
            <w:r w:rsidRPr="008433C1">
              <w:rPr>
                <w:color w:val="000000"/>
                <w:sz w:val="18"/>
              </w:rPr>
              <w:t>datums</w:t>
            </w:r>
          </w:p>
        </w:tc>
        <w:tc>
          <w:tcPr>
            <w:tcW w:w="1419" w:type="dxa"/>
            <w:tcBorders>
              <w:top w:val="nil"/>
              <w:left w:val="nil"/>
              <w:bottom w:val="nil"/>
              <w:right w:val="nil"/>
            </w:tcBorders>
            <w:shd w:val="clear" w:color="auto" w:fill="auto"/>
            <w:hideMark/>
          </w:tcPr>
          <w:p w14:paraId="0E50CEA7" w14:textId="77777777" w:rsidR="00C800DE" w:rsidRPr="008433C1" w:rsidRDefault="00C800DE" w:rsidP="00196BA8">
            <w:pPr>
              <w:rPr>
                <w:color w:val="000000"/>
                <w:sz w:val="18"/>
              </w:rPr>
            </w:pPr>
          </w:p>
        </w:tc>
        <w:tc>
          <w:tcPr>
            <w:tcW w:w="867" w:type="dxa"/>
            <w:tcBorders>
              <w:top w:val="nil"/>
              <w:left w:val="nil"/>
              <w:bottom w:val="nil"/>
              <w:right w:val="nil"/>
            </w:tcBorders>
            <w:shd w:val="clear" w:color="auto" w:fill="auto"/>
            <w:hideMark/>
          </w:tcPr>
          <w:p w14:paraId="4D149BAF" w14:textId="77777777" w:rsidR="00C800DE" w:rsidRPr="008433C1" w:rsidRDefault="00C800DE" w:rsidP="00196BA8">
            <w:pPr>
              <w:rPr>
                <w:color w:val="000000"/>
                <w:sz w:val="18"/>
              </w:rPr>
            </w:pPr>
            <w:r w:rsidRPr="008433C1">
              <w:rPr>
                <w:color w:val="000000"/>
                <w:sz w:val="18"/>
              </w:rPr>
              <w:t>datums</w:t>
            </w:r>
          </w:p>
        </w:tc>
        <w:tc>
          <w:tcPr>
            <w:tcW w:w="970" w:type="dxa"/>
            <w:tcBorders>
              <w:top w:val="nil"/>
              <w:left w:val="nil"/>
              <w:bottom w:val="nil"/>
              <w:right w:val="nil"/>
            </w:tcBorders>
            <w:shd w:val="clear" w:color="auto" w:fill="auto"/>
            <w:hideMark/>
          </w:tcPr>
          <w:p w14:paraId="2AA55933" w14:textId="77777777" w:rsidR="00C800DE" w:rsidRPr="008433C1" w:rsidRDefault="00C800DE" w:rsidP="00196BA8">
            <w:pPr>
              <w:rPr>
                <w:color w:val="000000"/>
                <w:sz w:val="18"/>
              </w:rPr>
            </w:pPr>
          </w:p>
        </w:tc>
        <w:tc>
          <w:tcPr>
            <w:tcW w:w="931" w:type="dxa"/>
            <w:tcBorders>
              <w:top w:val="nil"/>
              <w:left w:val="nil"/>
              <w:bottom w:val="nil"/>
              <w:right w:val="nil"/>
            </w:tcBorders>
            <w:shd w:val="clear" w:color="auto" w:fill="auto"/>
            <w:hideMark/>
          </w:tcPr>
          <w:p w14:paraId="245BBE17" w14:textId="77777777" w:rsidR="00C800DE" w:rsidRPr="008433C1" w:rsidRDefault="00C800DE" w:rsidP="00196BA8">
            <w:pPr>
              <w:rPr>
                <w:sz w:val="18"/>
              </w:rPr>
            </w:pPr>
          </w:p>
        </w:tc>
        <w:tc>
          <w:tcPr>
            <w:tcW w:w="970" w:type="dxa"/>
            <w:tcBorders>
              <w:top w:val="nil"/>
              <w:left w:val="nil"/>
              <w:bottom w:val="nil"/>
              <w:right w:val="nil"/>
            </w:tcBorders>
            <w:shd w:val="clear" w:color="auto" w:fill="auto"/>
            <w:vAlign w:val="center"/>
            <w:hideMark/>
          </w:tcPr>
          <w:p w14:paraId="6E98338C" w14:textId="77777777" w:rsidR="00C800DE" w:rsidRPr="008433C1" w:rsidRDefault="00C800DE" w:rsidP="00196BA8">
            <w:pPr>
              <w:rPr>
                <w:sz w:val="18"/>
              </w:rPr>
            </w:pPr>
          </w:p>
        </w:tc>
        <w:tc>
          <w:tcPr>
            <w:tcW w:w="931" w:type="dxa"/>
            <w:tcBorders>
              <w:top w:val="nil"/>
              <w:left w:val="nil"/>
              <w:bottom w:val="nil"/>
              <w:right w:val="nil"/>
            </w:tcBorders>
            <w:shd w:val="clear" w:color="auto" w:fill="auto"/>
            <w:noWrap/>
            <w:vAlign w:val="bottom"/>
            <w:hideMark/>
          </w:tcPr>
          <w:p w14:paraId="5FFE6EBB" w14:textId="77777777" w:rsidR="00C800DE" w:rsidRPr="008433C1" w:rsidRDefault="00C800DE" w:rsidP="00196BA8">
            <w:pPr>
              <w:rPr>
                <w:sz w:val="18"/>
              </w:rPr>
            </w:pPr>
          </w:p>
        </w:tc>
        <w:tc>
          <w:tcPr>
            <w:tcW w:w="971" w:type="dxa"/>
            <w:tcBorders>
              <w:top w:val="nil"/>
              <w:left w:val="nil"/>
              <w:bottom w:val="nil"/>
              <w:right w:val="nil"/>
            </w:tcBorders>
            <w:shd w:val="clear" w:color="auto" w:fill="auto"/>
            <w:hideMark/>
          </w:tcPr>
          <w:p w14:paraId="3EEAD2ED" w14:textId="77777777" w:rsidR="00C800DE" w:rsidRPr="008433C1" w:rsidRDefault="00C800DE" w:rsidP="00196BA8">
            <w:pPr>
              <w:rPr>
                <w:color w:val="000000"/>
                <w:sz w:val="18"/>
              </w:rPr>
            </w:pPr>
            <w:r w:rsidRPr="008433C1">
              <w:rPr>
                <w:color w:val="000000"/>
                <w:sz w:val="18"/>
              </w:rPr>
              <w:t>datums</w:t>
            </w:r>
          </w:p>
        </w:tc>
        <w:tc>
          <w:tcPr>
            <w:tcW w:w="931" w:type="dxa"/>
            <w:tcBorders>
              <w:top w:val="nil"/>
              <w:left w:val="nil"/>
              <w:bottom w:val="nil"/>
              <w:right w:val="nil"/>
            </w:tcBorders>
            <w:shd w:val="clear" w:color="auto" w:fill="auto"/>
            <w:hideMark/>
          </w:tcPr>
          <w:p w14:paraId="51AAA384" w14:textId="77777777" w:rsidR="00C800DE" w:rsidRPr="008433C1" w:rsidRDefault="00C800DE" w:rsidP="00196BA8">
            <w:pPr>
              <w:rPr>
                <w:color w:val="000000"/>
                <w:sz w:val="18"/>
              </w:rPr>
            </w:pPr>
          </w:p>
        </w:tc>
        <w:tc>
          <w:tcPr>
            <w:tcW w:w="972" w:type="dxa"/>
            <w:tcBorders>
              <w:top w:val="nil"/>
              <w:left w:val="nil"/>
              <w:bottom w:val="nil"/>
              <w:right w:val="nil"/>
            </w:tcBorders>
            <w:shd w:val="clear" w:color="auto" w:fill="auto"/>
            <w:hideMark/>
          </w:tcPr>
          <w:p w14:paraId="1A4FDB7E" w14:textId="77777777" w:rsidR="00C800DE" w:rsidRPr="008433C1" w:rsidRDefault="00C800DE" w:rsidP="00196BA8">
            <w:pPr>
              <w:rPr>
                <w:sz w:val="18"/>
              </w:rPr>
            </w:pPr>
          </w:p>
        </w:tc>
        <w:tc>
          <w:tcPr>
            <w:tcW w:w="229" w:type="dxa"/>
            <w:vAlign w:val="center"/>
            <w:hideMark/>
          </w:tcPr>
          <w:p w14:paraId="04A430C4" w14:textId="77777777" w:rsidR="00C800DE" w:rsidRPr="008433C1" w:rsidRDefault="00C800DE" w:rsidP="00196BA8">
            <w:pPr>
              <w:rPr>
                <w:sz w:val="18"/>
              </w:rPr>
            </w:pPr>
          </w:p>
        </w:tc>
        <w:tc>
          <w:tcPr>
            <w:tcW w:w="229" w:type="dxa"/>
            <w:vAlign w:val="center"/>
            <w:hideMark/>
          </w:tcPr>
          <w:p w14:paraId="29EF8753" w14:textId="77777777" w:rsidR="00C800DE" w:rsidRPr="008433C1" w:rsidRDefault="00C800DE" w:rsidP="00196BA8">
            <w:pPr>
              <w:rPr>
                <w:sz w:val="18"/>
              </w:rPr>
            </w:pPr>
          </w:p>
        </w:tc>
      </w:tr>
      <w:tr w:rsidR="00C800DE" w:rsidRPr="00DD7818" w14:paraId="3D77F3EB" w14:textId="77777777" w:rsidTr="00196BA8">
        <w:trPr>
          <w:trHeight w:val="194"/>
        </w:trPr>
        <w:tc>
          <w:tcPr>
            <w:tcW w:w="850" w:type="dxa"/>
            <w:tcBorders>
              <w:top w:val="nil"/>
              <w:left w:val="nil"/>
              <w:bottom w:val="nil"/>
              <w:right w:val="nil"/>
            </w:tcBorders>
            <w:shd w:val="clear" w:color="auto" w:fill="auto"/>
            <w:noWrap/>
            <w:hideMark/>
          </w:tcPr>
          <w:p w14:paraId="313C42B7" w14:textId="77777777" w:rsidR="00C800DE" w:rsidRPr="008433C1" w:rsidRDefault="00C800DE" w:rsidP="00196BA8">
            <w:pPr>
              <w:rPr>
                <w:sz w:val="18"/>
              </w:rPr>
            </w:pPr>
          </w:p>
        </w:tc>
        <w:tc>
          <w:tcPr>
            <w:tcW w:w="741" w:type="dxa"/>
            <w:tcBorders>
              <w:top w:val="nil"/>
              <w:left w:val="nil"/>
              <w:bottom w:val="nil"/>
              <w:right w:val="nil"/>
            </w:tcBorders>
            <w:shd w:val="clear" w:color="auto" w:fill="auto"/>
            <w:noWrap/>
            <w:hideMark/>
          </w:tcPr>
          <w:p w14:paraId="6FD82591"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522629A1" w14:textId="77777777" w:rsidR="00C800DE" w:rsidRPr="008433C1" w:rsidRDefault="00C800DE" w:rsidP="00196BA8">
            <w:pPr>
              <w:rPr>
                <w:color w:val="000000"/>
                <w:sz w:val="18"/>
              </w:rPr>
            </w:pPr>
            <w:r w:rsidRPr="008433C1">
              <w:rPr>
                <w:color w:val="000000"/>
                <w:sz w:val="18"/>
              </w:rPr>
              <w:t>Būvuzņēmēja nosaukums</w:t>
            </w:r>
          </w:p>
        </w:tc>
        <w:tc>
          <w:tcPr>
            <w:tcW w:w="1419" w:type="dxa"/>
            <w:tcBorders>
              <w:top w:val="nil"/>
              <w:left w:val="nil"/>
              <w:bottom w:val="nil"/>
              <w:right w:val="nil"/>
            </w:tcBorders>
            <w:shd w:val="clear" w:color="auto" w:fill="auto"/>
            <w:hideMark/>
          </w:tcPr>
          <w:p w14:paraId="1D17EC5E" w14:textId="77777777" w:rsidR="00C800DE" w:rsidRPr="008433C1" w:rsidRDefault="00C800DE" w:rsidP="00196BA8">
            <w:pPr>
              <w:rPr>
                <w:color w:val="000000"/>
                <w:sz w:val="18"/>
              </w:rPr>
            </w:pPr>
          </w:p>
        </w:tc>
        <w:tc>
          <w:tcPr>
            <w:tcW w:w="2769" w:type="dxa"/>
            <w:gridSpan w:val="3"/>
            <w:tcBorders>
              <w:top w:val="nil"/>
              <w:left w:val="nil"/>
              <w:bottom w:val="nil"/>
              <w:right w:val="nil"/>
            </w:tcBorders>
            <w:shd w:val="clear" w:color="auto" w:fill="auto"/>
            <w:hideMark/>
          </w:tcPr>
          <w:p w14:paraId="39D394AF" w14:textId="77777777" w:rsidR="00C800DE" w:rsidRPr="008433C1" w:rsidRDefault="00C800DE" w:rsidP="00196BA8">
            <w:pPr>
              <w:rPr>
                <w:color w:val="000000"/>
                <w:sz w:val="18"/>
              </w:rPr>
            </w:pPr>
            <w:r w:rsidRPr="008433C1">
              <w:rPr>
                <w:color w:val="000000"/>
                <w:sz w:val="18"/>
              </w:rPr>
              <w:t>Būvuzrauga nosaukums</w:t>
            </w:r>
          </w:p>
        </w:tc>
        <w:tc>
          <w:tcPr>
            <w:tcW w:w="970" w:type="dxa"/>
            <w:tcBorders>
              <w:top w:val="nil"/>
              <w:left w:val="nil"/>
              <w:bottom w:val="nil"/>
              <w:right w:val="nil"/>
            </w:tcBorders>
            <w:shd w:val="clear" w:color="auto" w:fill="auto"/>
            <w:vAlign w:val="center"/>
            <w:hideMark/>
          </w:tcPr>
          <w:p w14:paraId="04FBE2CE" w14:textId="77777777" w:rsidR="00C800DE" w:rsidRPr="008433C1" w:rsidRDefault="00C800DE" w:rsidP="00196BA8">
            <w:pPr>
              <w:rPr>
                <w:color w:val="000000"/>
                <w:sz w:val="18"/>
              </w:rPr>
            </w:pPr>
          </w:p>
        </w:tc>
        <w:tc>
          <w:tcPr>
            <w:tcW w:w="931" w:type="dxa"/>
            <w:tcBorders>
              <w:top w:val="nil"/>
              <w:left w:val="nil"/>
              <w:bottom w:val="nil"/>
              <w:right w:val="nil"/>
            </w:tcBorders>
            <w:shd w:val="clear" w:color="auto" w:fill="auto"/>
            <w:noWrap/>
            <w:vAlign w:val="bottom"/>
            <w:hideMark/>
          </w:tcPr>
          <w:p w14:paraId="4E38BB86" w14:textId="77777777" w:rsidR="00C800DE" w:rsidRPr="008433C1" w:rsidRDefault="00C800DE" w:rsidP="00196BA8">
            <w:pPr>
              <w:rPr>
                <w:sz w:val="18"/>
              </w:rPr>
            </w:pPr>
          </w:p>
        </w:tc>
        <w:tc>
          <w:tcPr>
            <w:tcW w:w="2874" w:type="dxa"/>
            <w:gridSpan w:val="3"/>
            <w:tcBorders>
              <w:top w:val="nil"/>
              <w:left w:val="nil"/>
              <w:bottom w:val="nil"/>
              <w:right w:val="nil"/>
            </w:tcBorders>
            <w:shd w:val="clear" w:color="auto" w:fill="auto"/>
            <w:hideMark/>
          </w:tcPr>
          <w:p w14:paraId="717ED07A" w14:textId="77777777" w:rsidR="00C800DE" w:rsidRPr="008433C1" w:rsidRDefault="00C800DE" w:rsidP="00196BA8">
            <w:pPr>
              <w:rPr>
                <w:color w:val="000000"/>
                <w:sz w:val="18"/>
              </w:rPr>
            </w:pPr>
            <w:r w:rsidRPr="008433C1">
              <w:rPr>
                <w:color w:val="000000"/>
                <w:sz w:val="18"/>
              </w:rPr>
              <w:t>Pasūtītāja nosaukums</w:t>
            </w:r>
          </w:p>
        </w:tc>
        <w:tc>
          <w:tcPr>
            <w:tcW w:w="229" w:type="dxa"/>
            <w:vAlign w:val="center"/>
            <w:hideMark/>
          </w:tcPr>
          <w:p w14:paraId="2910DF7E" w14:textId="77777777" w:rsidR="00C800DE" w:rsidRPr="008433C1" w:rsidRDefault="00C800DE" w:rsidP="00196BA8">
            <w:pPr>
              <w:rPr>
                <w:sz w:val="18"/>
              </w:rPr>
            </w:pPr>
          </w:p>
        </w:tc>
        <w:tc>
          <w:tcPr>
            <w:tcW w:w="229" w:type="dxa"/>
            <w:vAlign w:val="center"/>
            <w:hideMark/>
          </w:tcPr>
          <w:p w14:paraId="075AB254" w14:textId="77777777" w:rsidR="00C800DE" w:rsidRPr="008433C1" w:rsidRDefault="00C800DE" w:rsidP="00196BA8">
            <w:pPr>
              <w:rPr>
                <w:sz w:val="18"/>
              </w:rPr>
            </w:pPr>
          </w:p>
        </w:tc>
      </w:tr>
      <w:tr w:rsidR="00C800DE" w:rsidRPr="00DD7818" w14:paraId="476B7FBF" w14:textId="77777777" w:rsidTr="00196BA8">
        <w:trPr>
          <w:trHeight w:val="194"/>
        </w:trPr>
        <w:tc>
          <w:tcPr>
            <w:tcW w:w="850" w:type="dxa"/>
            <w:tcBorders>
              <w:top w:val="nil"/>
              <w:left w:val="nil"/>
              <w:bottom w:val="nil"/>
              <w:right w:val="nil"/>
            </w:tcBorders>
            <w:shd w:val="clear" w:color="auto" w:fill="auto"/>
            <w:noWrap/>
            <w:hideMark/>
          </w:tcPr>
          <w:p w14:paraId="3DD54913" w14:textId="77777777" w:rsidR="00C800DE" w:rsidRPr="008433C1" w:rsidRDefault="00C800DE" w:rsidP="00196BA8">
            <w:pPr>
              <w:rPr>
                <w:color w:val="000000"/>
                <w:sz w:val="18"/>
              </w:rPr>
            </w:pPr>
          </w:p>
        </w:tc>
        <w:tc>
          <w:tcPr>
            <w:tcW w:w="741" w:type="dxa"/>
            <w:tcBorders>
              <w:top w:val="nil"/>
              <w:left w:val="nil"/>
              <w:bottom w:val="nil"/>
              <w:right w:val="nil"/>
            </w:tcBorders>
            <w:shd w:val="clear" w:color="auto" w:fill="auto"/>
            <w:noWrap/>
            <w:hideMark/>
          </w:tcPr>
          <w:p w14:paraId="3A613B6A"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3F311F5C" w14:textId="77777777" w:rsidR="00C800DE" w:rsidRPr="008433C1" w:rsidRDefault="00C800DE" w:rsidP="00196BA8">
            <w:pPr>
              <w:rPr>
                <w:color w:val="000000"/>
                <w:sz w:val="18"/>
              </w:rPr>
            </w:pPr>
            <w:proofErr w:type="spellStart"/>
            <w:r w:rsidRPr="008433C1">
              <w:rPr>
                <w:color w:val="000000"/>
                <w:sz w:val="18"/>
              </w:rPr>
              <w:t>Paraksttiesīgās</w:t>
            </w:r>
            <w:proofErr w:type="spellEnd"/>
            <w:r w:rsidRPr="008433C1">
              <w:rPr>
                <w:color w:val="000000"/>
                <w:sz w:val="18"/>
              </w:rPr>
              <w:t xml:space="preserve"> personas amats</w:t>
            </w:r>
          </w:p>
        </w:tc>
        <w:tc>
          <w:tcPr>
            <w:tcW w:w="1419" w:type="dxa"/>
            <w:tcBorders>
              <w:top w:val="nil"/>
              <w:left w:val="nil"/>
              <w:bottom w:val="nil"/>
              <w:right w:val="nil"/>
            </w:tcBorders>
            <w:shd w:val="clear" w:color="auto" w:fill="auto"/>
            <w:hideMark/>
          </w:tcPr>
          <w:p w14:paraId="5A8CDBB2" w14:textId="77777777" w:rsidR="00C800DE" w:rsidRPr="008433C1" w:rsidRDefault="00C800DE" w:rsidP="00196BA8">
            <w:pPr>
              <w:rPr>
                <w:color w:val="000000"/>
                <w:sz w:val="18"/>
              </w:rPr>
            </w:pPr>
          </w:p>
        </w:tc>
        <w:tc>
          <w:tcPr>
            <w:tcW w:w="2769" w:type="dxa"/>
            <w:gridSpan w:val="3"/>
            <w:tcBorders>
              <w:top w:val="nil"/>
              <w:left w:val="nil"/>
              <w:bottom w:val="nil"/>
              <w:right w:val="nil"/>
            </w:tcBorders>
            <w:shd w:val="clear" w:color="auto" w:fill="auto"/>
            <w:hideMark/>
          </w:tcPr>
          <w:p w14:paraId="68D51C3F" w14:textId="77777777" w:rsidR="00C800DE" w:rsidRPr="008433C1" w:rsidRDefault="00C800DE" w:rsidP="00196BA8">
            <w:pPr>
              <w:rPr>
                <w:color w:val="000000"/>
                <w:sz w:val="18"/>
              </w:rPr>
            </w:pPr>
            <w:proofErr w:type="spellStart"/>
            <w:r w:rsidRPr="008433C1">
              <w:rPr>
                <w:color w:val="000000"/>
                <w:sz w:val="18"/>
              </w:rPr>
              <w:t>Paraksttiesīgās</w:t>
            </w:r>
            <w:proofErr w:type="spellEnd"/>
            <w:r w:rsidRPr="008433C1">
              <w:rPr>
                <w:color w:val="000000"/>
                <w:sz w:val="18"/>
              </w:rPr>
              <w:t xml:space="preserve"> personas amats</w:t>
            </w:r>
          </w:p>
        </w:tc>
        <w:tc>
          <w:tcPr>
            <w:tcW w:w="970" w:type="dxa"/>
            <w:tcBorders>
              <w:top w:val="nil"/>
              <w:left w:val="nil"/>
              <w:bottom w:val="nil"/>
              <w:right w:val="nil"/>
            </w:tcBorders>
            <w:shd w:val="clear" w:color="auto" w:fill="auto"/>
            <w:vAlign w:val="center"/>
            <w:hideMark/>
          </w:tcPr>
          <w:p w14:paraId="52A97BE5" w14:textId="77777777" w:rsidR="00C800DE" w:rsidRPr="008433C1" w:rsidRDefault="00C800DE" w:rsidP="00196BA8">
            <w:pPr>
              <w:rPr>
                <w:color w:val="000000"/>
                <w:sz w:val="18"/>
              </w:rPr>
            </w:pPr>
          </w:p>
        </w:tc>
        <w:tc>
          <w:tcPr>
            <w:tcW w:w="931" w:type="dxa"/>
            <w:tcBorders>
              <w:top w:val="nil"/>
              <w:left w:val="nil"/>
              <w:bottom w:val="nil"/>
              <w:right w:val="nil"/>
            </w:tcBorders>
            <w:shd w:val="clear" w:color="auto" w:fill="auto"/>
            <w:noWrap/>
            <w:vAlign w:val="bottom"/>
            <w:hideMark/>
          </w:tcPr>
          <w:p w14:paraId="4B02E651" w14:textId="77777777" w:rsidR="00C800DE" w:rsidRPr="008433C1" w:rsidRDefault="00C800DE" w:rsidP="00196BA8">
            <w:pPr>
              <w:rPr>
                <w:sz w:val="18"/>
              </w:rPr>
            </w:pPr>
          </w:p>
        </w:tc>
        <w:tc>
          <w:tcPr>
            <w:tcW w:w="2874" w:type="dxa"/>
            <w:gridSpan w:val="3"/>
            <w:tcBorders>
              <w:top w:val="nil"/>
              <w:left w:val="nil"/>
              <w:bottom w:val="nil"/>
              <w:right w:val="nil"/>
            </w:tcBorders>
            <w:shd w:val="clear" w:color="auto" w:fill="auto"/>
            <w:hideMark/>
          </w:tcPr>
          <w:p w14:paraId="494AA15E" w14:textId="77777777" w:rsidR="00C800DE" w:rsidRPr="008433C1" w:rsidRDefault="00C800DE" w:rsidP="00196BA8">
            <w:pPr>
              <w:rPr>
                <w:color w:val="000000"/>
                <w:sz w:val="18"/>
              </w:rPr>
            </w:pPr>
            <w:proofErr w:type="spellStart"/>
            <w:r w:rsidRPr="008433C1">
              <w:rPr>
                <w:color w:val="000000"/>
                <w:sz w:val="18"/>
              </w:rPr>
              <w:t>Paraksttiesīgās</w:t>
            </w:r>
            <w:proofErr w:type="spellEnd"/>
            <w:r w:rsidRPr="008433C1">
              <w:rPr>
                <w:color w:val="000000"/>
                <w:sz w:val="18"/>
              </w:rPr>
              <w:t xml:space="preserve"> personas amats</w:t>
            </w:r>
          </w:p>
        </w:tc>
        <w:tc>
          <w:tcPr>
            <w:tcW w:w="229" w:type="dxa"/>
            <w:vAlign w:val="center"/>
            <w:hideMark/>
          </w:tcPr>
          <w:p w14:paraId="4F1D7B39" w14:textId="77777777" w:rsidR="00C800DE" w:rsidRPr="008433C1" w:rsidRDefault="00C800DE" w:rsidP="00196BA8">
            <w:pPr>
              <w:rPr>
                <w:sz w:val="18"/>
              </w:rPr>
            </w:pPr>
          </w:p>
        </w:tc>
        <w:tc>
          <w:tcPr>
            <w:tcW w:w="229" w:type="dxa"/>
            <w:vAlign w:val="center"/>
            <w:hideMark/>
          </w:tcPr>
          <w:p w14:paraId="390D1F03" w14:textId="77777777" w:rsidR="00C800DE" w:rsidRPr="008433C1" w:rsidRDefault="00C800DE" w:rsidP="00196BA8">
            <w:pPr>
              <w:rPr>
                <w:sz w:val="18"/>
              </w:rPr>
            </w:pPr>
          </w:p>
        </w:tc>
      </w:tr>
      <w:tr w:rsidR="00C800DE" w:rsidRPr="00DD7818" w14:paraId="250C2D9D" w14:textId="77777777" w:rsidTr="00196BA8">
        <w:trPr>
          <w:trHeight w:val="194"/>
        </w:trPr>
        <w:tc>
          <w:tcPr>
            <w:tcW w:w="850" w:type="dxa"/>
            <w:tcBorders>
              <w:top w:val="nil"/>
              <w:left w:val="nil"/>
              <w:bottom w:val="nil"/>
              <w:right w:val="nil"/>
            </w:tcBorders>
            <w:shd w:val="clear" w:color="auto" w:fill="auto"/>
            <w:noWrap/>
            <w:hideMark/>
          </w:tcPr>
          <w:p w14:paraId="02108B12" w14:textId="77777777" w:rsidR="00C800DE" w:rsidRPr="008433C1" w:rsidRDefault="00C800DE" w:rsidP="00196BA8">
            <w:pPr>
              <w:rPr>
                <w:color w:val="000000"/>
                <w:sz w:val="18"/>
              </w:rPr>
            </w:pPr>
          </w:p>
        </w:tc>
        <w:tc>
          <w:tcPr>
            <w:tcW w:w="741" w:type="dxa"/>
            <w:tcBorders>
              <w:top w:val="nil"/>
              <w:left w:val="nil"/>
              <w:bottom w:val="nil"/>
              <w:right w:val="nil"/>
            </w:tcBorders>
            <w:shd w:val="clear" w:color="auto" w:fill="auto"/>
            <w:noWrap/>
            <w:hideMark/>
          </w:tcPr>
          <w:p w14:paraId="4FB3EC5B" w14:textId="77777777" w:rsidR="00C800DE" w:rsidRPr="008433C1" w:rsidRDefault="00C800DE" w:rsidP="00196BA8">
            <w:pPr>
              <w:jc w:val="center"/>
              <w:rPr>
                <w:sz w:val="18"/>
              </w:rPr>
            </w:pPr>
          </w:p>
        </w:tc>
        <w:tc>
          <w:tcPr>
            <w:tcW w:w="3583" w:type="dxa"/>
            <w:tcBorders>
              <w:top w:val="nil"/>
              <w:left w:val="nil"/>
              <w:bottom w:val="nil"/>
              <w:right w:val="nil"/>
            </w:tcBorders>
            <w:shd w:val="clear" w:color="auto" w:fill="auto"/>
            <w:hideMark/>
          </w:tcPr>
          <w:p w14:paraId="447F4F74" w14:textId="77777777" w:rsidR="00C800DE" w:rsidRPr="008433C1" w:rsidRDefault="00C800DE" w:rsidP="00196BA8">
            <w:pPr>
              <w:rPr>
                <w:color w:val="000000"/>
                <w:sz w:val="18"/>
              </w:rPr>
            </w:pPr>
            <w:proofErr w:type="spellStart"/>
            <w:r w:rsidRPr="008433C1">
              <w:rPr>
                <w:color w:val="000000"/>
                <w:sz w:val="18"/>
              </w:rPr>
              <w:t>Paraksttiesīgās</w:t>
            </w:r>
            <w:proofErr w:type="spellEnd"/>
            <w:r w:rsidRPr="008433C1">
              <w:rPr>
                <w:color w:val="000000"/>
                <w:sz w:val="18"/>
              </w:rPr>
              <w:t xml:space="preserve"> personas </w:t>
            </w:r>
            <w:proofErr w:type="spellStart"/>
            <w:r w:rsidRPr="008433C1">
              <w:rPr>
                <w:color w:val="000000"/>
                <w:sz w:val="18"/>
              </w:rPr>
              <w:t>vārds,uzvārds</w:t>
            </w:r>
            <w:proofErr w:type="spellEnd"/>
          </w:p>
        </w:tc>
        <w:tc>
          <w:tcPr>
            <w:tcW w:w="1419" w:type="dxa"/>
            <w:tcBorders>
              <w:top w:val="nil"/>
              <w:left w:val="nil"/>
              <w:bottom w:val="nil"/>
              <w:right w:val="nil"/>
            </w:tcBorders>
            <w:shd w:val="clear" w:color="auto" w:fill="auto"/>
            <w:hideMark/>
          </w:tcPr>
          <w:p w14:paraId="6317F14D" w14:textId="77777777" w:rsidR="00C800DE" w:rsidRPr="008433C1" w:rsidRDefault="00C800DE" w:rsidP="00196BA8">
            <w:pPr>
              <w:rPr>
                <w:color w:val="000000"/>
                <w:sz w:val="18"/>
              </w:rPr>
            </w:pPr>
          </w:p>
        </w:tc>
        <w:tc>
          <w:tcPr>
            <w:tcW w:w="2769" w:type="dxa"/>
            <w:gridSpan w:val="3"/>
            <w:tcBorders>
              <w:top w:val="nil"/>
              <w:left w:val="nil"/>
              <w:bottom w:val="nil"/>
              <w:right w:val="nil"/>
            </w:tcBorders>
            <w:shd w:val="clear" w:color="auto" w:fill="auto"/>
            <w:hideMark/>
          </w:tcPr>
          <w:p w14:paraId="289100D9" w14:textId="77777777" w:rsidR="00C800DE" w:rsidRPr="008433C1" w:rsidRDefault="00C800DE" w:rsidP="00196BA8">
            <w:pPr>
              <w:rPr>
                <w:color w:val="000000"/>
                <w:sz w:val="18"/>
              </w:rPr>
            </w:pPr>
            <w:proofErr w:type="spellStart"/>
            <w:r w:rsidRPr="008433C1">
              <w:rPr>
                <w:color w:val="000000"/>
                <w:sz w:val="18"/>
              </w:rPr>
              <w:t>Paraksttiesīgās</w:t>
            </w:r>
            <w:proofErr w:type="spellEnd"/>
            <w:r w:rsidRPr="008433C1">
              <w:rPr>
                <w:color w:val="000000"/>
                <w:sz w:val="18"/>
              </w:rPr>
              <w:t xml:space="preserve"> personas </w:t>
            </w:r>
            <w:proofErr w:type="spellStart"/>
            <w:r w:rsidRPr="008433C1">
              <w:rPr>
                <w:color w:val="000000"/>
                <w:sz w:val="18"/>
              </w:rPr>
              <w:t>vārds,uzvārds</w:t>
            </w:r>
            <w:proofErr w:type="spellEnd"/>
          </w:p>
        </w:tc>
        <w:tc>
          <w:tcPr>
            <w:tcW w:w="970" w:type="dxa"/>
            <w:tcBorders>
              <w:top w:val="nil"/>
              <w:left w:val="nil"/>
              <w:bottom w:val="nil"/>
              <w:right w:val="nil"/>
            </w:tcBorders>
            <w:shd w:val="clear" w:color="auto" w:fill="auto"/>
            <w:vAlign w:val="center"/>
            <w:hideMark/>
          </w:tcPr>
          <w:p w14:paraId="5DDA518F" w14:textId="77777777" w:rsidR="00C800DE" w:rsidRPr="008433C1" w:rsidRDefault="00C800DE" w:rsidP="00196BA8">
            <w:pPr>
              <w:rPr>
                <w:color w:val="000000"/>
                <w:sz w:val="18"/>
              </w:rPr>
            </w:pPr>
          </w:p>
        </w:tc>
        <w:tc>
          <w:tcPr>
            <w:tcW w:w="931" w:type="dxa"/>
            <w:tcBorders>
              <w:top w:val="nil"/>
              <w:left w:val="nil"/>
              <w:bottom w:val="nil"/>
              <w:right w:val="nil"/>
            </w:tcBorders>
            <w:shd w:val="clear" w:color="auto" w:fill="auto"/>
            <w:noWrap/>
            <w:vAlign w:val="bottom"/>
            <w:hideMark/>
          </w:tcPr>
          <w:p w14:paraId="1B77B4CA" w14:textId="77777777" w:rsidR="00C800DE" w:rsidRPr="008433C1" w:rsidRDefault="00C800DE" w:rsidP="00196BA8">
            <w:pPr>
              <w:rPr>
                <w:sz w:val="18"/>
              </w:rPr>
            </w:pPr>
          </w:p>
        </w:tc>
        <w:tc>
          <w:tcPr>
            <w:tcW w:w="2874" w:type="dxa"/>
            <w:gridSpan w:val="3"/>
            <w:tcBorders>
              <w:top w:val="nil"/>
              <w:left w:val="nil"/>
              <w:bottom w:val="nil"/>
              <w:right w:val="nil"/>
            </w:tcBorders>
            <w:shd w:val="clear" w:color="auto" w:fill="auto"/>
            <w:hideMark/>
          </w:tcPr>
          <w:p w14:paraId="5A5F7B0E" w14:textId="77777777" w:rsidR="00C800DE" w:rsidRPr="008433C1" w:rsidRDefault="00C800DE" w:rsidP="00196BA8">
            <w:pPr>
              <w:rPr>
                <w:color w:val="000000"/>
                <w:sz w:val="18"/>
              </w:rPr>
            </w:pPr>
            <w:proofErr w:type="spellStart"/>
            <w:r w:rsidRPr="008433C1">
              <w:rPr>
                <w:color w:val="000000"/>
                <w:sz w:val="18"/>
              </w:rPr>
              <w:t>Paraksttiesīgās</w:t>
            </w:r>
            <w:proofErr w:type="spellEnd"/>
            <w:r w:rsidRPr="008433C1">
              <w:rPr>
                <w:color w:val="000000"/>
                <w:sz w:val="18"/>
              </w:rPr>
              <w:t xml:space="preserve"> personas </w:t>
            </w:r>
            <w:proofErr w:type="spellStart"/>
            <w:r w:rsidRPr="008433C1">
              <w:rPr>
                <w:color w:val="000000"/>
                <w:sz w:val="18"/>
              </w:rPr>
              <w:t>vārds,uzvārds</w:t>
            </w:r>
            <w:proofErr w:type="spellEnd"/>
          </w:p>
        </w:tc>
        <w:tc>
          <w:tcPr>
            <w:tcW w:w="229" w:type="dxa"/>
            <w:vAlign w:val="center"/>
            <w:hideMark/>
          </w:tcPr>
          <w:p w14:paraId="1C00A17A" w14:textId="77777777" w:rsidR="00C800DE" w:rsidRPr="008433C1" w:rsidRDefault="00C800DE" w:rsidP="00196BA8">
            <w:pPr>
              <w:rPr>
                <w:sz w:val="18"/>
              </w:rPr>
            </w:pPr>
          </w:p>
        </w:tc>
        <w:tc>
          <w:tcPr>
            <w:tcW w:w="229" w:type="dxa"/>
            <w:vAlign w:val="center"/>
            <w:hideMark/>
          </w:tcPr>
          <w:p w14:paraId="5F3F938B" w14:textId="77777777" w:rsidR="00C800DE" w:rsidRPr="008433C1" w:rsidRDefault="00C800DE" w:rsidP="00196BA8">
            <w:pPr>
              <w:rPr>
                <w:sz w:val="18"/>
              </w:rPr>
            </w:pPr>
          </w:p>
        </w:tc>
      </w:tr>
    </w:tbl>
    <w:p w14:paraId="5F3EAC03" w14:textId="77777777" w:rsidR="00C800DE" w:rsidRPr="00DD7818" w:rsidRDefault="00C800DE" w:rsidP="00C800DE">
      <w:pPr>
        <w:rPr>
          <w:b/>
        </w:rPr>
        <w:sectPr w:rsidR="00C800DE" w:rsidRPr="00DD7818" w:rsidSect="008433C1">
          <w:pgSz w:w="16838" w:h="11906" w:orient="landscape"/>
          <w:pgMar w:top="992" w:right="851" w:bottom="709" w:left="1134" w:header="567" w:footer="454" w:gutter="0"/>
          <w:cols w:space="708"/>
          <w:titlePg/>
          <w:docGrid w:linePitch="326"/>
        </w:sectPr>
      </w:pPr>
    </w:p>
    <w:p w14:paraId="0259CFFA" w14:textId="7D3312DA" w:rsidR="00C800DE" w:rsidRPr="00DD7818" w:rsidRDefault="007A4282" w:rsidP="00C800DE">
      <w:pPr>
        <w:widowControl w:val="0"/>
        <w:jc w:val="right"/>
        <w:rPr>
          <w:b/>
        </w:rPr>
      </w:pPr>
      <w:r>
        <w:rPr>
          <w:b/>
        </w:rPr>
        <w:lastRenderedPageBreak/>
        <w:t xml:space="preserve">Pielikuma Nr.4.1. </w:t>
      </w:r>
      <w:r w:rsidR="00C800DE" w:rsidRPr="00DD7818">
        <w:rPr>
          <w:b/>
        </w:rPr>
        <w:t>Pielikums Nr.3</w:t>
      </w:r>
    </w:p>
    <w:p w14:paraId="4A8C57FA" w14:textId="77777777" w:rsidR="00C800DE" w:rsidRPr="00DD7818" w:rsidRDefault="00C800DE" w:rsidP="00C800DE">
      <w:pPr>
        <w:widowControl w:val="0"/>
        <w:tabs>
          <w:tab w:val="left" w:pos="9000"/>
        </w:tabs>
        <w:jc w:val="right"/>
      </w:pPr>
    </w:p>
    <w:p w14:paraId="0517E778" w14:textId="77777777" w:rsidR="00C800DE" w:rsidRPr="00DD7818" w:rsidRDefault="00C800DE" w:rsidP="00C800DE">
      <w:pPr>
        <w:widowControl w:val="0"/>
        <w:tabs>
          <w:tab w:val="left" w:pos="9000"/>
        </w:tabs>
        <w:jc w:val="right"/>
        <w:rPr>
          <w:b/>
        </w:rPr>
      </w:pPr>
    </w:p>
    <w:p w14:paraId="0117A251" w14:textId="77777777" w:rsidR="00C800DE" w:rsidRPr="00DD7818" w:rsidRDefault="00C800DE" w:rsidP="00C800DE">
      <w:pPr>
        <w:widowControl w:val="0"/>
        <w:tabs>
          <w:tab w:val="left" w:pos="9000"/>
        </w:tabs>
        <w:jc w:val="right"/>
        <w:rPr>
          <w:b/>
        </w:rPr>
      </w:pPr>
    </w:p>
    <w:p w14:paraId="02BAA7FD" w14:textId="77777777" w:rsidR="00C800DE" w:rsidRPr="00A16264" w:rsidRDefault="00C800DE" w:rsidP="00C800DE">
      <w:pPr>
        <w:shd w:val="clear" w:color="auto" w:fill="FFFFFF"/>
        <w:jc w:val="center"/>
        <w:rPr>
          <w:b/>
          <w:bCs/>
        </w:rPr>
      </w:pPr>
      <w:r w:rsidRPr="009734E8">
        <w:rPr>
          <w:b/>
          <w:bCs/>
        </w:rPr>
        <w:t>Darbu (b</w:t>
      </w:r>
      <w:r w:rsidRPr="00A16264">
        <w:rPr>
          <w:b/>
          <w:bCs/>
        </w:rPr>
        <w:t>ūvobjekta</w:t>
      </w:r>
      <w:r w:rsidRPr="009734E8">
        <w:rPr>
          <w:b/>
          <w:bCs/>
        </w:rPr>
        <w:t>)</w:t>
      </w:r>
      <w:r w:rsidRPr="00A16264">
        <w:rPr>
          <w:b/>
          <w:bCs/>
        </w:rPr>
        <w:t xml:space="preserve"> nodošanas un pieņemšanas akts</w:t>
      </w:r>
    </w:p>
    <w:p w14:paraId="4DCB4EFB" w14:textId="21BC34FE" w:rsidR="00C800DE" w:rsidRPr="00A16264" w:rsidRDefault="00C800DE" w:rsidP="00C800DE">
      <w:pPr>
        <w:pStyle w:val="Paraststmeklis"/>
        <w:shd w:val="clear" w:color="auto" w:fill="FFFFFF"/>
        <w:spacing w:line="293" w:lineRule="atLeast"/>
        <w:ind w:firstLine="300"/>
        <w:jc w:val="both"/>
      </w:pPr>
      <w:r w:rsidRPr="00A16264">
        <w:t>____________________________________ (turpmāk – Pasūtītājs), no vienas puses, un ________________________ (turpmāk – Uzņēmējs), no otras puses (Pasūtītājs un Uzņēmējs kopā turpmāk – Puses, bet katrs atsevišķi – Puse), saskaņā ar 20___. gada _______ ___________ līgumu Nr.____________ "Par__________________________" (Objekts __________________, kadastra Nr. ______________________) (turpmāk – Līgums), paraksta šo aktu, ņemot vērā šādus nosacījumus:</w:t>
      </w:r>
    </w:p>
    <w:p w14:paraId="0BA1CFC2" w14:textId="77777777" w:rsidR="00C800DE" w:rsidRPr="00A16264" w:rsidRDefault="00C800DE" w:rsidP="00C800DE">
      <w:pPr>
        <w:pStyle w:val="Paraststmeklis"/>
        <w:shd w:val="clear" w:color="auto" w:fill="FFFFFF"/>
        <w:spacing w:line="293" w:lineRule="atLeast"/>
        <w:ind w:firstLine="300"/>
        <w:jc w:val="both"/>
      </w:pPr>
      <w:r w:rsidRPr="00A16264">
        <w:t>1. Puses apliecina, ka Uzņēmējs saskaņā ar Līgumu un tā pielikumiem Pasūtītāja interesēs ir izpildījis būvdarbus pilnā apjomā, izņemot atliktos darbus, par kuru izpildes termiņu puses atsevišķi ir vienojušās. Ja Uzņēmējs nepilda savas saistības atbilstoši noteiktajām prasībām, Pasūtītājam ir tiesības iesaistīt papildu darbaspēku atlikto darbu veikšanai, un Uzņēmēja pienākums ir piecu darbdienu laikā segt Pasūtītājam saistībā ar to radušos izdevumus un/vai zaudējumus (ja attiecināms).</w:t>
      </w:r>
    </w:p>
    <w:p w14:paraId="59AC052A" w14:textId="77777777" w:rsidR="00C800DE" w:rsidRPr="00A16264" w:rsidRDefault="00C800DE" w:rsidP="00C800DE">
      <w:pPr>
        <w:pStyle w:val="Paraststmeklis"/>
        <w:shd w:val="clear" w:color="auto" w:fill="FFFFFF"/>
        <w:spacing w:line="293" w:lineRule="atLeast"/>
        <w:ind w:firstLine="300"/>
        <w:jc w:val="both"/>
      </w:pPr>
      <w:r w:rsidRPr="00A16264">
        <w:t>2. Puses konstatē, ka saskaņā ar Līguma ____. punktu par būvdarbu izpildi Pasūtītājs apņēmies samaksāt Uzņēmējam ___ EUR (___________) bez PVN. Būvdarbu faktiskās izmaksas ir _____________ EUR bez PVN. Veicot norēķinus, samaksai tiek piemērots PVN normatīvajos aktos noteiktajā kārtībā un apmērā.</w:t>
      </w:r>
    </w:p>
    <w:p w14:paraId="374F053C" w14:textId="77777777" w:rsidR="00C800DE" w:rsidRPr="00A16264" w:rsidRDefault="00C800DE" w:rsidP="00C800DE">
      <w:pPr>
        <w:pStyle w:val="Paraststmeklis"/>
        <w:shd w:val="clear" w:color="auto" w:fill="FFFFFF"/>
        <w:spacing w:line="293" w:lineRule="atLeast"/>
        <w:ind w:firstLine="300"/>
        <w:jc w:val="both"/>
      </w:pPr>
      <w:r w:rsidRPr="00A16264">
        <w:t xml:space="preserve">3. Puses apliecina, ka Uzņēmējs ir nodevis un Pasūtītājs ir pieņēmis būvdarbos lietoto būvizstrādājumu (materiālu, izstrādājumu un iekārtu) ražotāju (pārdevēju, piegādātāju) </w:t>
      </w:r>
      <w:proofErr w:type="spellStart"/>
      <w:r w:rsidRPr="00A16264">
        <w:t>izpilddokumentāciju</w:t>
      </w:r>
      <w:proofErr w:type="spellEnd"/>
      <w:r w:rsidRPr="00A16264">
        <w:t xml:space="preserve"> (ekspluatācijas noteikumus, tehniskās specifikācijas, </w:t>
      </w:r>
      <w:proofErr w:type="spellStart"/>
      <w:r w:rsidRPr="00A16264">
        <w:t>izpildshēmas</w:t>
      </w:r>
      <w:proofErr w:type="spellEnd"/>
      <w:r w:rsidRPr="00A16264">
        <w:t>, rasējumus u. tml.), kā arī visu citu Līgumā paredzēto dokumentāciju.</w:t>
      </w:r>
    </w:p>
    <w:p w14:paraId="6D8894A1" w14:textId="77777777" w:rsidR="00C800DE" w:rsidRPr="00A16264" w:rsidRDefault="00C800DE" w:rsidP="00C800DE">
      <w:pPr>
        <w:pStyle w:val="Paraststmeklis"/>
        <w:shd w:val="clear" w:color="auto" w:fill="FFFFFF"/>
        <w:spacing w:line="293" w:lineRule="atLeast"/>
        <w:ind w:firstLine="300"/>
        <w:jc w:val="both"/>
      </w:pPr>
      <w:r w:rsidRPr="00A16264">
        <w:t>4. Uzņēmējs vienlaikus ar šo aktu iesniedz Pasūtītājam būvdarbos lietoto būvizstrādājumu (materiālu, izstrādājumu un iekārtu) ražotāju (pārdevēju, piegādātāju) sniegtās garantijas, un Pasūtītājs tās var brīvi izmantot.</w:t>
      </w:r>
    </w:p>
    <w:p w14:paraId="2BBAC96B" w14:textId="77777777" w:rsidR="00C800DE" w:rsidRPr="00A16264" w:rsidRDefault="00C800DE" w:rsidP="00C800DE">
      <w:pPr>
        <w:pStyle w:val="Paraststmeklis"/>
        <w:shd w:val="clear" w:color="auto" w:fill="FFFFFF"/>
        <w:spacing w:line="293" w:lineRule="atLeast"/>
        <w:ind w:firstLine="300"/>
        <w:jc w:val="both"/>
      </w:pPr>
      <w:r w:rsidRPr="00A16264">
        <w:t>5. Būvdarbu pabeigšanas datums ir 20__. gada _____. ________.</w:t>
      </w:r>
    </w:p>
    <w:p w14:paraId="37CDDB1F" w14:textId="77777777" w:rsidR="00C800DE" w:rsidRPr="00A16264" w:rsidRDefault="00C800DE" w:rsidP="00C800DE">
      <w:pPr>
        <w:pStyle w:val="Paraststmeklis"/>
        <w:shd w:val="clear" w:color="auto" w:fill="FFFFFF"/>
        <w:spacing w:line="293" w:lineRule="atLeast"/>
        <w:ind w:firstLine="300"/>
        <w:jc w:val="both"/>
      </w:pPr>
      <w:r w:rsidRPr="00A16264">
        <w:t>6. Saskaņā ar Līguma ___. punktu Pasūtītājs no Uzņēmējam izmaksājamās summas veic līgumsoda ieturējumu _________ EUR (___________EUR un ___ centi) (ja attiecināms).</w:t>
      </w:r>
    </w:p>
    <w:p w14:paraId="6F5C1883" w14:textId="77777777" w:rsidR="00C800DE" w:rsidRPr="00A16264" w:rsidRDefault="00C800DE" w:rsidP="00C800DE">
      <w:pPr>
        <w:pStyle w:val="Paraststmeklis"/>
        <w:shd w:val="clear" w:color="auto" w:fill="FFFFFF"/>
        <w:spacing w:line="293" w:lineRule="atLeast"/>
        <w:ind w:firstLine="300"/>
        <w:jc w:val="both"/>
      </w:pPr>
      <w:r w:rsidRPr="00A16264">
        <w:t>7. Akts sagatavots uz vienas lapas elektroniska dokumenta veidā un parakstīts ar drošu elektronisko parakstu, tam pielikumā pievienots akta 3. un 4. punktā noteikto un Pasūtītājam iesniegto dokumentu saraksts, kā arī defektu un atlikto darbu saraksts.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767"/>
        <w:gridCol w:w="4447"/>
      </w:tblGrid>
      <w:tr w:rsidR="00C800DE" w:rsidRPr="00DD7818" w14:paraId="0FDE3E2B" w14:textId="77777777" w:rsidTr="00196BA8">
        <w:tc>
          <w:tcPr>
            <w:tcW w:w="2587" w:type="pct"/>
            <w:tcBorders>
              <w:top w:val="nil"/>
              <w:left w:val="nil"/>
              <w:bottom w:val="nil"/>
              <w:right w:val="nil"/>
            </w:tcBorders>
          </w:tcPr>
          <w:p w14:paraId="3B255B24" w14:textId="77777777" w:rsidR="00C800DE" w:rsidRPr="00DD7818" w:rsidRDefault="00C800DE" w:rsidP="00196BA8">
            <w:pPr>
              <w:pStyle w:val="Paraststmeklis"/>
              <w:spacing w:after="0" w:afterAutospacing="0" w:line="293" w:lineRule="atLeast"/>
              <w:jc w:val="both"/>
            </w:pPr>
            <w:r w:rsidRPr="00A16264">
              <w:t>Uzņēmējs</w:t>
            </w:r>
          </w:p>
        </w:tc>
        <w:tc>
          <w:tcPr>
            <w:tcW w:w="2413" w:type="pct"/>
            <w:tcBorders>
              <w:top w:val="nil"/>
              <w:left w:val="nil"/>
              <w:bottom w:val="nil"/>
              <w:right w:val="nil"/>
            </w:tcBorders>
          </w:tcPr>
          <w:p w14:paraId="2326502B" w14:textId="77777777" w:rsidR="00C800DE" w:rsidRPr="00DD7818" w:rsidRDefault="00C800DE" w:rsidP="00196BA8">
            <w:pPr>
              <w:spacing w:before="195"/>
              <w:jc w:val="both"/>
            </w:pPr>
            <w:r w:rsidRPr="00A16264">
              <w:t>Pasūtītājs</w:t>
            </w:r>
          </w:p>
        </w:tc>
      </w:tr>
      <w:tr w:rsidR="00C800DE" w:rsidRPr="00DD7818" w14:paraId="3DACB5A0" w14:textId="77777777" w:rsidTr="00196BA8">
        <w:tc>
          <w:tcPr>
            <w:tcW w:w="2587" w:type="pct"/>
            <w:tcBorders>
              <w:top w:val="nil"/>
              <w:left w:val="nil"/>
              <w:bottom w:val="nil"/>
              <w:right w:val="nil"/>
            </w:tcBorders>
          </w:tcPr>
          <w:p w14:paraId="5C03A21B" w14:textId="77777777" w:rsidR="00C800DE" w:rsidRPr="00DD7818" w:rsidRDefault="00C800DE" w:rsidP="00196BA8">
            <w:pPr>
              <w:spacing w:before="195"/>
              <w:jc w:val="both"/>
            </w:pPr>
            <w:r w:rsidRPr="00A16264">
              <w:t>______________________________</w:t>
            </w:r>
          </w:p>
        </w:tc>
        <w:tc>
          <w:tcPr>
            <w:tcW w:w="2413" w:type="pct"/>
            <w:tcBorders>
              <w:top w:val="nil"/>
              <w:left w:val="nil"/>
              <w:bottom w:val="nil"/>
              <w:right w:val="nil"/>
            </w:tcBorders>
          </w:tcPr>
          <w:p w14:paraId="126EBF47" w14:textId="77777777" w:rsidR="00C800DE" w:rsidRPr="00DD7818" w:rsidRDefault="00C800DE" w:rsidP="00196BA8">
            <w:pPr>
              <w:spacing w:before="195"/>
              <w:jc w:val="both"/>
            </w:pPr>
            <w:r w:rsidRPr="00A16264">
              <w:t>_________________________________</w:t>
            </w:r>
          </w:p>
        </w:tc>
      </w:tr>
      <w:tr w:rsidR="00C800DE" w:rsidRPr="00DD7818" w14:paraId="4175FB27" w14:textId="77777777" w:rsidTr="00196BA8">
        <w:tc>
          <w:tcPr>
            <w:tcW w:w="2587" w:type="pct"/>
            <w:tcBorders>
              <w:top w:val="nil"/>
              <w:left w:val="nil"/>
              <w:bottom w:val="nil"/>
              <w:right w:val="nil"/>
            </w:tcBorders>
          </w:tcPr>
          <w:p w14:paraId="25C082C2" w14:textId="77777777" w:rsidR="00C800DE" w:rsidRPr="00DD7818" w:rsidRDefault="00C800DE" w:rsidP="00196BA8">
            <w:pPr>
              <w:spacing w:before="195"/>
              <w:jc w:val="both"/>
            </w:pPr>
            <w:r w:rsidRPr="00A16264">
              <w:t>(kontaktpersona/pilnvarotā persona)</w:t>
            </w:r>
          </w:p>
        </w:tc>
        <w:tc>
          <w:tcPr>
            <w:tcW w:w="2413" w:type="pct"/>
            <w:tcBorders>
              <w:top w:val="nil"/>
              <w:left w:val="nil"/>
              <w:bottom w:val="nil"/>
              <w:right w:val="nil"/>
            </w:tcBorders>
          </w:tcPr>
          <w:p w14:paraId="656518D4" w14:textId="77777777" w:rsidR="00C800DE" w:rsidRDefault="00C800DE" w:rsidP="00196BA8">
            <w:pPr>
              <w:spacing w:before="195"/>
              <w:jc w:val="both"/>
            </w:pPr>
            <w:r w:rsidRPr="00A16264">
              <w:t>(kontaktpersona/pilnvarotā persona)</w:t>
            </w:r>
          </w:p>
          <w:p w14:paraId="72765A60" w14:textId="77777777" w:rsidR="00C800DE" w:rsidRPr="00DD7818" w:rsidRDefault="00C800DE" w:rsidP="00196BA8">
            <w:pPr>
              <w:spacing w:before="195"/>
              <w:jc w:val="both"/>
            </w:pPr>
          </w:p>
        </w:tc>
      </w:tr>
    </w:tbl>
    <w:p w14:paraId="6630DEC2" w14:textId="77777777" w:rsidR="00C800DE" w:rsidRDefault="00C800DE" w:rsidP="00C800DE">
      <w:pPr>
        <w:jc w:val="right"/>
        <w:rPr>
          <w:b/>
        </w:rPr>
      </w:pPr>
    </w:p>
    <w:p w14:paraId="7BDE9F46" w14:textId="77777777" w:rsidR="00C800DE" w:rsidRDefault="00C800DE" w:rsidP="00C800DE">
      <w:pPr>
        <w:jc w:val="right"/>
        <w:rPr>
          <w:b/>
        </w:rPr>
      </w:pPr>
    </w:p>
    <w:p w14:paraId="269148BA" w14:textId="77777777" w:rsidR="00C800DE" w:rsidRDefault="00C800DE" w:rsidP="00C800DE">
      <w:pPr>
        <w:jc w:val="right"/>
        <w:rPr>
          <w:b/>
        </w:rPr>
      </w:pPr>
    </w:p>
    <w:p w14:paraId="2E9FCAA2" w14:textId="2B6739BF" w:rsidR="00C800DE" w:rsidRDefault="007A4282" w:rsidP="00C800DE">
      <w:pPr>
        <w:jc w:val="right"/>
        <w:rPr>
          <w:b/>
        </w:rPr>
      </w:pPr>
      <w:r>
        <w:rPr>
          <w:b/>
        </w:rPr>
        <w:t xml:space="preserve">Pielikuma Nr.4.1. </w:t>
      </w:r>
      <w:r w:rsidR="00C800DE" w:rsidRPr="00DD7818">
        <w:rPr>
          <w:b/>
        </w:rPr>
        <w:t>Pielikums Nr.4</w:t>
      </w:r>
    </w:p>
    <w:p w14:paraId="432D7222" w14:textId="77777777" w:rsidR="00C800DE" w:rsidRPr="00DD7818" w:rsidRDefault="00C800DE" w:rsidP="00C800DE">
      <w:pPr>
        <w:jc w:val="right"/>
        <w:rPr>
          <w:b/>
        </w:rPr>
      </w:pPr>
    </w:p>
    <w:p w14:paraId="41804E8E" w14:textId="77777777" w:rsidR="00C800DE" w:rsidRPr="00DD7818" w:rsidRDefault="00C800DE" w:rsidP="00C800DE">
      <w:pPr>
        <w:jc w:val="center"/>
        <w:rPr>
          <w:b/>
        </w:rPr>
      </w:pPr>
      <w:r w:rsidRPr="00DD7818">
        <w:rPr>
          <w:b/>
        </w:rPr>
        <w:t>Būvizstrādājumu nomaiņas akts</w:t>
      </w:r>
    </w:p>
    <w:p w14:paraId="72526D02" w14:textId="77777777" w:rsidR="00C800DE" w:rsidRPr="00DD7818" w:rsidRDefault="00C800DE" w:rsidP="00C800DE">
      <w:pPr>
        <w:rPr>
          <w:b/>
        </w:rPr>
      </w:pPr>
      <w:r w:rsidRPr="00DD7818">
        <w:rPr>
          <w:b/>
        </w:rPr>
        <w:t xml:space="preserve">Uzņēmējs: ___________ </w:t>
      </w:r>
    </w:p>
    <w:p w14:paraId="5F2CD43F" w14:textId="77777777" w:rsidR="00C800DE" w:rsidRPr="00DD7818" w:rsidRDefault="00C800DE" w:rsidP="00C800DE">
      <w:pPr>
        <w:suppressAutoHyphens/>
        <w:jc w:val="both"/>
        <w:rPr>
          <w:b/>
        </w:rPr>
      </w:pPr>
      <w:proofErr w:type="spellStart"/>
      <w:r w:rsidRPr="00DD7818">
        <w:rPr>
          <w:b/>
        </w:rPr>
        <w:t>Reģ</w:t>
      </w:r>
      <w:proofErr w:type="spellEnd"/>
      <w:r w:rsidRPr="00DD7818">
        <w:rPr>
          <w:b/>
        </w:rPr>
        <w:t>. Nr. __________</w:t>
      </w:r>
    </w:p>
    <w:p w14:paraId="55D74BBA" w14:textId="77777777" w:rsidR="00C800DE" w:rsidRPr="00DD7818" w:rsidRDefault="00C800DE" w:rsidP="00C800DE">
      <w:pPr>
        <w:suppressAutoHyphens/>
        <w:jc w:val="both"/>
        <w:rPr>
          <w:b/>
        </w:rPr>
      </w:pPr>
      <w:r w:rsidRPr="00DD7818">
        <w:rPr>
          <w:b/>
        </w:rPr>
        <w:t>Pasūtītājs: SIA “Rīgas ūdens”</w:t>
      </w:r>
    </w:p>
    <w:p w14:paraId="3F810C6A" w14:textId="77777777" w:rsidR="00C800DE" w:rsidRPr="00DD7818" w:rsidRDefault="00C800DE" w:rsidP="00C800DE">
      <w:pPr>
        <w:suppressAutoHyphens/>
        <w:jc w:val="both"/>
        <w:rPr>
          <w:b/>
        </w:rPr>
      </w:pPr>
      <w:r w:rsidRPr="00DD7818">
        <w:rPr>
          <w:b/>
        </w:rPr>
        <w:t xml:space="preserve">Objekts: </w:t>
      </w:r>
    </w:p>
    <w:p w14:paraId="54C62349" w14:textId="77777777" w:rsidR="00C800DE" w:rsidRPr="00DD7818" w:rsidRDefault="00C800DE" w:rsidP="00C800DE">
      <w:pPr>
        <w:suppressAutoHyphens/>
        <w:jc w:val="both"/>
        <w:rPr>
          <w:b/>
        </w:rPr>
      </w:pPr>
      <w:r w:rsidRPr="00DD7818">
        <w:rPr>
          <w:b/>
        </w:rPr>
        <w:t>Līguma Nr.: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1269"/>
        <w:gridCol w:w="2275"/>
        <w:gridCol w:w="1701"/>
      </w:tblGrid>
      <w:tr w:rsidR="00C800DE" w:rsidRPr="00DD7818" w14:paraId="07932346" w14:textId="77777777" w:rsidTr="00196BA8">
        <w:trPr>
          <w:trHeight w:val="1186"/>
        </w:trPr>
        <w:tc>
          <w:tcPr>
            <w:tcW w:w="2235" w:type="dxa"/>
            <w:shd w:val="clear" w:color="auto" w:fill="auto"/>
          </w:tcPr>
          <w:p w14:paraId="50448D1F" w14:textId="77777777" w:rsidR="00C800DE" w:rsidRPr="00DD7818" w:rsidRDefault="00C800DE" w:rsidP="00196BA8">
            <w:pPr>
              <w:suppressAutoHyphens/>
              <w:spacing w:after="120"/>
              <w:rPr>
                <w:sz w:val="20"/>
                <w:szCs w:val="20"/>
                <w:lang w:eastAsia="ru-RU"/>
              </w:rPr>
            </w:pPr>
            <w:proofErr w:type="spellStart"/>
            <w:r w:rsidRPr="00DD7818">
              <w:rPr>
                <w:sz w:val="20"/>
                <w:szCs w:val="20"/>
                <w:lang w:eastAsia="ru-RU"/>
              </w:rPr>
              <w:t>Būviztrādājums</w:t>
            </w:r>
            <w:proofErr w:type="spellEnd"/>
            <w:r w:rsidRPr="00DD7818">
              <w:rPr>
                <w:sz w:val="20"/>
                <w:szCs w:val="20"/>
                <w:lang w:eastAsia="ru-RU"/>
              </w:rPr>
              <w:t xml:space="preserve"> </w:t>
            </w:r>
          </w:p>
        </w:tc>
        <w:tc>
          <w:tcPr>
            <w:tcW w:w="1984" w:type="dxa"/>
            <w:shd w:val="clear" w:color="auto" w:fill="auto"/>
          </w:tcPr>
          <w:p w14:paraId="70E6C3C9" w14:textId="77777777" w:rsidR="00C800DE" w:rsidRPr="00DD7818" w:rsidRDefault="00C800DE" w:rsidP="00196BA8">
            <w:pPr>
              <w:suppressAutoHyphens/>
              <w:spacing w:after="120"/>
              <w:rPr>
                <w:sz w:val="20"/>
                <w:szCs w:val="20"/>
                <w:lang w:eastAsia="ru-RU"/>
              </w:rPr>
            </w:pPr>
            <w:r w:rsidRPr="00DD7818">
              <w:rPr>
                <w:sz w:val="20"/>
                <w:szCs w:val="20"/>
                <w:lang w:eastAsia="ru-RU"/>
              </w:rPr>
              <w:t>Būvizstrādājuma nosaukums, ražotājs, marka un cita specifiskā informācija</w:t>
            </w:r>
          </w:p>
        </w:tc>
        <w:tc>
          <w:tcPr>
            <w:tcW w:w="1269" w:type="dxa"/>
            <w:shd w:val="clear" w:color="auto" w:fill="auto"/>
          </w:tcPr>
          <w:p w14:paraId="5FF1FAF1" w14:textId="77777777" w:rsidR="00C800DE" w:rsidRPr="00DD7818" w:rsidRDefault="00C800DE" w:rsidP="00196BA8">
            <w:pPr>
              <w:suppressAutoHyphens/>
              <w:spacing w:after="120"/>
              <w:rPr>
                <w:sz w:val="20"/>
                <w:szCs w:val="20"/>
                <w:lang w:eastAsia="ru-RU"/>
              </w:rPr>
            </w:pPr>
            <w:r w:rsidRPr="00DD7818">
              <w:rPr>
                <w:sz w:val="20"/>
                <w:szCs w:val="20"/>
                <w:lang w:eastAsia="ru-RU"/>
              </w:rPr>
              <w:t>Vienību skaits un mērvienība Līguma tāmē</w:t>
            </w:r>
          </w:p>
        </w:tc>
        <w:tc>
          <w:tcPr>
            <w:tcW w:w="2275" w:type="dxa"/>
            <w:shd w:val="clear" w:color="auto" w:fill="auto"/>
          </w:tcPr>
          <w:p w14:paraId="6134D261" w14:textId="77777777" w:rsidR="00C800DE" w:rsidRPr="00DD7818" w:rsidRDefault="00C800DE" w:rsidP="00196BA8">
            <w:pPr>
              <w:suppressAutoHyphens/>
              <w:spacing w:after="120"/>
              <w:rPr>
                <w:sz w:val="20"/>
                <w:szCs w:val="20"/>
                <w:lang w:eastAsia="ru-RU"/>
              </w:rPr>
            </w:pPr>
            <w:r w:rsidRPr="00DD7818">
              <w:rPr>
                <w:sz w:val="20"/>
                <w:szCs w:val="20"/>
                <w:lang w:eastAsia="ru-RU"/>
              </w:rPr>
              <w:t>Vienības cena Līguma tāmē vai Uzņēmēja piedāvātā nomaināmā būvizstrādājuma vienības cena  (EUR) attiecīgi</w:t>
            </w:r>
          </w:p>
        </w:tc>
        <w:tc>
          <w:tcPr>
            <w:tcW w:w="1701" w:type="dxa"/>
            <w:shd w:val="clear" w:color="auto" w:fill="auto"/>
          </w:tcPr>
          <w:p w14:paraId="4277C37B" w14:textId="77777777" w:rsidR="00C800DE" w:rsidRPr="00DD7818" w:rsidRDefault="00C800DE" w:rsidP="00196BA8">
            <w:pPr>
              <w:suppressAutoHyphens/>
              <w:spacing w:after="120"/>
              <w:rPr>
                <w:sz w:val="20"/>
                <w:szCs w:val="20"/>
                <w:lang w:eastAsia="ru-RU"/>
              </w:rPr>
            </w:pPr>
            <w:r w:rsidRPr="00DD7818">
              <w:rPr>
                <w:sz w:val="20"/>
                <w:szCs w:val="20"/>
                <w:lang w:eastAsia="ru-RU"/>
              </w:rPr>
              <w:t>Kopējā  būvizstrādājuma cena  (EUR)</w:t>
            </w:r>
          </w:p>
        </w:tc>
      </w:tr>
      <w:tr w:rsidR="00C800DE" w:rsidRPr="00DD7818" w14:paraId="2579840E" w14:textId="77777777" w:rsidTr="00196BA8">
        <w:tc>
          <w:tcPr>
            <w:tcW w:w="2235" w:type="dxa"/>
            <w:shd w:val="clear" w:color="auto" w:fill="auto"/>
          </w:tcPr>
          <w:p w14:paraId="32BCE2E3" w14:textId="77777777" w:rsidR="00C800DE" w:rsidRPr="00DD7818" w:rsidRDefault="00C800DE" w:rsidP="00196BA8">
            <w:pPr>
              <w:suppressAutoHyphens/>
              <w:spacing w:after="120"/>
              <w:rPr>
                <w:sz w:val="20"/>
                <w:szCs w:val="20"/>
                <w:lang w:eastAsia="ru-RU"/>
              </w:rPr>
            </w:pPr>
            <w:r w:rsidRPr="00DD7818">
              <w:rPr>
                <w:sz w:val="20"/>
                <w:szCs w:val="20"/>
              </w:rPr>
              <w:t xml:space="preserve">Būvizstrādājums, kas norādīts </w:t>
            </w:r>
            <w:r w:rsidRPr="00DD7818">
              <w:rPr>
                <w:sz w:val="20"/>
                <w:szCs w:val="20"/>
                <w:lang w:eastAsia="ru-RU"/>
              </w:rPr>
              <w:t>Līguma tāmes pozīcijā Nr.</w:t>
            </w:r>
          </w:p>
        </w:tc>
        <w:tc>
          <w:tcPr>
            <w:tcW w:w="1984" w:type="dxa"/>
            <w:shd w:val="clear" w:color="auto" w:fill="auto"/>
          </w:tcPr>
          <w:p w14:paraId="1358E99F" w14:textId="77777777" w:rsidR="00C800DE" w:rsidRPr="00DD7818" w:rsidRDefault="00C800DE" w:rsidP="00196BA8">
            <w:pPr>
              <w:suppressAutoHyphens/>
              <w:spacing w:after="120"/>
              <w:rPr>
                <w:sz w:val="20"/>
                <w:szCs w:val="20"/>
                <w:lang w:eastAsia="ru-RU"/>
              </w:rPr>
            </w:pPr>
          </w:p>
        </w:tc>
        <w:tc>
          <w:tcPr>
            <w:tcW w:w="1269" w:type="dxa"/>
            <w:shd w:val="clear" w:color="auto" w:fill="auto"/>
          </w:tcPr>
          <w:p w14:paraId="5507335B" w14:textId="77777777" w:rsidR="00C800DE" w:rsidRPr="00DD7818" w:rsidRDefault="00C800DE" w:rsidP="00196BA8">
            <w:pPr>
              <w:suppressAutoHyphens/>
              <w:spacing w:after="120"/>
              <w:rPr>
                <w:sz w:val="20"/>
                <w:szCs w:val="20"/>
                <w:lang w:eastAsia="ru-RU"/>
              </w:rPr>
            </w:pPr>
          </w:p>
        </w:tc>
        <w:tc>
          <w:tcPr>
            <w:tcW w:w="2275" w:type="dxa"/>
            <w:shd w:val="clear" w:color="auto" w:fill="auto"/>
          </w:tcPr>
          <w:p w14:paraId="104A058D" w14:textId="77777777" w:rsidR="00C800DE" w:rsidRPr="00DD7818" w:rsidRDefault="00C800DE" w:rsidP="00196BA8">
            <w:pPr>
              <w:suppressAutoHyphens/>
              <w:spacing w:after="120"/>
              <w:rPr>
                <w:sz w:val="20"/>
                <w:szCs w:val="20"/>
                <w:lang w:eastAsia="ru-RU"/>
              </w:rPr>
            </w:pPr>
          </w:p>
        </w:tc>
        <w:tc>
          <w:tcPr>
            <w:tcW w:w="1701" w:type="dxa"/>
            <w:shd w:val="clear" w:color="auto" w:fill="auto"/>
          </w:tcPr>
          <w:p w14:paraId="02C39D63" w14:textId="77777777" w:rsidR="00C800DE" w:rsidRPr="00DD7818" w:rsidRDefault="00C800DE" w:rsidP="00196BA8">
            <w:pPr>
              <w:suppressAutoHyphens/>
              <w:spacing w:after="120"/>
              <w:rPr>
                <w:sz w:val="20"/>
                <w:szCs w:val="20"/>
                <w:lang w:eastAsia="ru-RU"/>
              </w:rPr>
            </w:pPr>
          </w:p>
        </w:tc>
      </w:tr>
      <w:tr w:rsidR="00C800DE" w:rsidRPr="00DD7818" w14:paraId="5FB54DE8" w14:textId="77777777" w:rsidTr="00196BA8">
        <w:tc>
          <w:tcPr>
            <w:tcW w:w="2235" w:type="dxa"/>
            <w:shd w:val="clear" w:color="auto" w:fill="auto"/>
          </w:tcPr>
          <w:p w14:paraId="41CBE38E" w14:textId="77777777" w:rsidR="00C800DE" w:rsidRPr="00DD7818" w:rsidRDefault="00C800DE" w:rsidP="00196BA8">
            <w:pPr>
              <w:suppressAutoHyphens/>
              <w:spacing w:after="120"/>
              <w:rPr>
                <w:sz w:val="20"/>
                <w:szCs w:val="20"/>
                <w:lang w:eastAsia="ru-RU"/>
              </w:rPr>
            </w:pPr>
            <w:r w:rsidRPr="00DD7818">
              <w:rPr>
                <w:sz w:val="20"/>
                <w:szCs w:val="20"/>
                <w:lang w:eastAsia="ru-RU"/>
              </w:rPr>
              <w:t xml:space="preserve">Uzņēmēja piedāvātais nomaināmais būvizstrādājums </w:t>
            </w:r>
          </w:p>
        </w:tc>
        <w:tc>
          <w:tcPr>
            <w:tcW w:w="1984" w:type="dxa"/>
            <w:shd w:val="clear" w:color="auto" w:fill="auto"/>
          </w:tcPr>
          <w:p w14:paraId="45E5A098" w14:textId="77777777" w:rsidR="00C800DE" w:rsidRPr="00DD7818" w:rsidRDefault="00C800DE" w:rsidP="00196BA8">
            <w:pPr>
              <w:suppressAutoHyphens/>
              <w:spacing w:after="120"/>
              <w:rPr>
                <w:sz w:val="20"/>
                <w:szCs w:val="20"/>
                <w:lang w:eastAsia="ru-RU"/>
              </w:rPr>
            </w:pPr>
          </w:p>
        </w:tc>
        <w:tc>
          <w:tcPr>
            <w:tcW w:w="1269" w:type="dxa"/>
            <w:shd w:val="clear" w:color="auto" w:fill="auto"/>
          </w:tcPr>
          <w:p w14:paraId="154EB12D" w14:textId="77777777" w:rsidR="00C800DE" w:rsidRPr="00DD7818" w:rsidRDefault="00C800DE" w:rsidP="00196BA8">
            <w:pPr>
              <w:suppressAutoHyphens/>
              <w:spacing w:after="120"/>
              <w:rPr>
                <w:sz w:val="20"/>
                <w:szCs w:val="20"/>
                <w:lang w:eastAsia="ru-RU"/>
              </w:rPr>
            </w:pPr>
          </w:p>
        </w:tc>
        <w:tc>
          <w:tcPr>
            <w:tcW w:w="2275" w:type="dxa"/>
            <w:shd w:val="clear" w:color="auto" w:fill="auto"/>
          </w:tcPr>
          <w:p w14:paraId="06EFC98B" w14:textId="77777777" w:rsidR="00C800DE" w:rsidRPr="00DD7818" w:rsidRDefault="00C800DE" w:rsidP="00196BA8">
            <w:pPr>
              <w:suppressAutoHyphens/>
              <w:spacing w:after="120"/>
              <w:rPr>
                <w:sz w:val="20"/>
                <w:szCs w:val="20"/>
                <w:lang w:eastAsia="ru-RU"/>
              </w:rPr>
            </w:pPr>
          </w:p>
        </w:tc>
        <w:tc>
          <w:tcPr>
            <w:tcW w:w="1701" w:type="dxa"/>
            <w:shd w:val="clear" w:color="auto" w:fill="auto"/>
          </w:tcPr>
          <w:p w14:paraId="381383D5" w14:textId="77777777" w:rsidR="00C800DE" w:rsidRPr="00DD7818" w:rsidRDefault="00C800DE" w:rsidP="00196BA8">
            <w:pPr>
              <w:suppressAutoHyphens/>
              <w:spacing w:after="120"/>
              <w:rPr>
                <w:sz w:val="20"/>
                <w:szCs w:val="20"/>
                <w:lang w:eastAsia="ru-RU"/>
              </w:rPr>
            </w:pPr>
          </w:p>
        </w:tc>
      </w:tr>
    </w:tbl>
    <w:p w14:paraId="497A9AB7" w14:textId="77777777" w:rsidR="00C800DE" w:rsidRPr="00DD7818" w:rsidRDefault="00C800DE" w:rsidP="00C800DE">
      <w:pPr>
        <w:widowControl w:val="0"/>
        <w:spacing w:after="120"/>
        <w:jc w:val="both"/>
        <w:rPr>
          <w:lang w:eastAsia="ru-RU"/>
        </w:rPr>
      </w:pPr>
      <w:r w:rsidRPr="00DD7818">
        <w:rPr>
          <w:b/>
          <w:lang w:eastAsia="ru-RU"/>
        </w:rPr>
        <w:t>Pielikumā</w:t>
      </w:r>
      <w:r w:rsidRPr="00DD7818">
        <w:rPr>
          <w:lang w:eastAsia="ru-RU"/>
        </w:rPr>
        <w:t xml:space="preserve">: Uzņēmēja piedāvātā nomaināmā būvizstrādājuma kvalitāti apliecinoši dokumenti uz ___lapām.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418"/>
        <w:gridCol w:w="4393"/>
      </w:tblGrid>
      <w:tr w:rsidR="00C800DE" w:rsidRPr="00DD7818" w14:paraId="4D071615" w14:textId="77777777" w:rsidTr="00196BA8">
        <w:trPr>
          <w:trHeight w:val="221"/>
        </w:trPr>
        <w:tc>
          <w:tcPr>
            <w:tcW w:w="3823" w:type="dxa"/>
            <w:shd w:val="clear" w:color="auto" w:fill="auto"/>
          </w:tcPr>
          <w:p w14:paraId="7F8E4BB9" w14:textId="77777777" w:rsidR="00C800DE" w:rsidRPr="00DD7818" w:rsidRDefault="00C800DE" w:rsidP="00196BA8">
            <w:pPr>
              <w:suppressAutoHyphens/>
              <w:jc w:val="both"/>
              <w:rPr>
                <w:sz w:val="20"/>
                <w:szCs w:val="20"/>
              </w:rPr>
            </w:pPr>
            <w:r w:rsidRPr="00DD7818">
              <w:rPr>
                <w:sz w:val="20"/>
                <w:szCs w:val="20"/>
              </w:rPr>
              <w:t xml:space="preserve">Iesniegts:_____________ </w:t>
            </w:r>
          </w:p>
          <w:p w14:paraId="10FBF1F8"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(datums)</w:t>
            </w:r>
          </w:p>
          <w:p w14:paraId="2C7E7104" w14:textId="77777777" w:rsidR="00C800DE" w:rsidRPr="00DD7818" w:rsidRDefault="00C800DE" w:rsidP="00196BA8">
            <w:pPr>
              <w:suppressAutoHyphens/>
              <w:jc w:val="both"/>
              <w:rPr>
                <w:b/>
                <w:sz w:val="20"/>
                <w:szCs w:val="20"/>
              </w:rPr>
            </w:pPr>
            <w:r w:rsidRPr="00DD7818">
              <w:rPr>
                <w:b/>
                <w:sz w:val="20"/>
                <w:szCs w:val="20"/>
              </w:rPr>
              <w:t>Uzņēmējs:</w:t>
            </w:r>
          </w:p>
          <w:p w14:paraId="09C26998" w14:textId="77777777" w:rsidR="00C800DE" w:rsidRPr="00DD7818" w:rsidRDefault="00C800DE" w:rsidP="00196BA8">
            <w:pPr>
              <w:suppressAutoHyphens/>
              <w:jc w:val="both"/>
              <w:rPr>
                <w:sz w:val="20"/>
                <w:szCs w:val="20"/>
              </w:rPr>
            </w:pPr>
            <w:r w:rsidRPr="00DD7818">
              <w:rPr>
                <w:sz w:val="20"/>
                <w:szCs w:val="20"/>
              </w:rPr>
              <w:t>_____________________</w:t>
            </w:r>
          </w:p>
          <w:p w14:paraId="0259961C"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(uzņēmuma nosaukums)</w:t>
            </w:r>
          </w:p>
          <w:p w14:paraId="41E051E4" w14:textId="77777777" w:rsidR="00C800DE" w:rsidRPr="00DD7818" w:rsidRDefault="00C800DE" w:rsidP="00196BA8">
            <w:pPr>
              <w:suppressAutoHyphens/>
              <w:jc w:val="both"/>
              <w:rPr>
                <w:sz w:val="20"/>
                <w:szCs w:val="20"/>
              </w:rPr>
            </w:pPr>
            <w:r w:rsidRPr="00DD7818">
              <w:rPr>
                <w:sz w:val="20"/>
                <w:szCs w:val="20"/>
              </w:rPr>
              <w:t>_____________________</w:t>
            </w:r>
          </w:p>
          <w:p w14:paraId="55B267A1" w14:textId="77777777" w:rsidR="00C800DE" w:rsidRPr="00DD7818" w:rsidRDefault="00C800DE" w:rsidP="00196BA8">
            <w:pPr>
              <w:suppressAutoHyphens/>
              <w:jc w:val="both"/>
              <w:rPr>
                <w:sz w:val="20"/>
                <w:szCs w:val="20"/>
                <w:vertAlign w:val="superscript"/>
              </w:rPr>
            </w:pPr>
            <w:r w:rsidRPr="00DD7818">
              <w:rPr>
                <w:i/>
                <w:sz w:val="20"/>
                <w:szCs w:val="20"/>
                <w:vertAlign w:val="superscript"/>
              </w:rPr>
              <w:t xml:space="preserve">                                      </w:t>
            </w:r>
            <w:r w:rsidRPr="00DD7818">
              <w:rPr>
                <w:sz w:val="20"/>
                <w:szCs w:val="20"/>
                <w:vertAlign w:val="superscript"/>
              </w:rPr>
              <w:t>(vārds, uzvārds)</w:t>
            </w:r>
          </w:p>
        </w:tc>
        <w:tc>
          <w:tcPr>
            <w:tcW w:w="5811" w:type="dxa"/>
            <w:gridSpan w:val="2"/>
            <w:tcBorders>
              <w:bottom w:val="single" w:sz="4" w:space="0" w:color="000000"/>
            </w:tcBorders>
            <w:shd w:val="clear" w:color="auto" w:fill="D0CECE"/>
          </w:tcPr>
          <w:p w14:paraId="383E6720" w14:textId="77777777" w:rsidR="00C800DE" w:rsidRPr="00DD7818" w:rsidRDefault="00C800DE" w:rsidP="00196BA8">
            <w:pPr>
              <w:suppressAutoHyphens/>
              <w:jc w:val="both"/>
              <w:rPr>
                <w:vertAlign w:val="superscript"/>
              </w:rPr>
            </w:pPr>
          </w:p>
        </w:tc>
      </w:tr>
      <w:tr w:rsidR="00C800DE" w:rsidRPr="00DD7818" w14:paraId="46F0B792" w14:textId="77777777" w:rsidTr="00196BA8">
        <w:trPr>
          <w:trHeight w:val="221"/>
        </w:trPr>
        <w:tc>
          <w:tcPr>
            <w:tcW w:w="3823" w:type="dxa"/>
            <w:tcBorders>
              <w:right w:val="single" w:sz="4" w:space="0" w:color="000000"/>
            </w:tcBorders>
            <w:shd w:val="clear" w:color="auto" w:fill="auto"/>
          </w:tcPr>
          <w:p w14:paraId="23E70D34" w14:textId="77777777" w:rsidR="00C800DE" w:rsidRPr="00DD7818" w:rsidRDefault="00C800DE" w:rsidP="00196BA8">
            <w:pPr>
              <w:suppressAutoHyphens/>
              <w:jc w:val="both"/>
              <w:rPr>
                <w:sz w:val="20"/>
                <w:szCs w:val="20"/>
              </w:rPr>
            </w:pPr>
            <w:r w:rsidRPr="00DD7818">
              <w:rPr>
                <w:sz w:val="20"/>
                <w:szCs w:val="20"/>
              </w:rPr>
              <w:t xml:space="preserve">Saņemts:_____________ </w:t>
            </w:r>
          </w:p>
          <w:p w14:paraId="71F25B1B"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(datums)</w:t>
            </w:r>
          </w:p>
          <w:p w14:paraId="799E0521" w14:textId="77777777" w:rsidR="00C800DE" w:rsidRPr="00DD7818" w:rsidRDefault="00C800DE" w:rsidP="00196BA8">
            <w:pPr>
              <w:suppressAutoHyphens/>
              <w:jc w:val="both"/>
              <w:rPr>
                <w:b/>
                <w:sz w:val="20"/>
                <w:szCs w:val="20"/>
              </w:rPr>
            </w:pPr>
            <w:r w:rsidRPr="00DD7818">
              <w:rPr>
                <w:b/>
                <w:sz w:val="20"/>
                <w:szCs w:val="20"/>
              </w:rPr>
              <w:t>Būvuzraugs:</w:t>
            </w:r>
          </w:p>
          <w:p w14:paraId="3E37B99A" w14:textId="77777777" w:rsidR="00C800DE" w:rsidRPr="00DD7818" w:rsidRDefault="00C800DE" w:rsidP="00196BA8">
            <w:pPr>
              <w:suppressAutoHyphens/>
              <w:jc w:val="both"/>
              <w:rPr>
                <w:sz w:val="20"/>
                <w:szCs w:val="20"/>
              </w:rPr>
            </w:pPr>
            <w:r w:rsidRPr="00DD7818">
              <w:rPr>
                <w:sz w:val="20"/>
                <w:szCs w:val="20"/>
              </w:rPr>
              <w:t>_____________________</w:t>
            </w:r>
          </w:p>
          <w:p w14:paraId="7AD81119"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(uzņēmuma nosaukums)</w:t>
            </w:r>
          </w:p>
          <w:p w14:paraId="4E14E936" w14:textId="77777777" w:rsidR="00C800DE" w:rsidRPr="00DD7818" w:rsidRDefault="00C800DE" w:rsidP="00196BA8">
            <w:pPr>
              <w:suppressAutoHyphens/>
              <w:jc w:val="both"/>
              <w:rPr>
                <w:sz w:val="20"/>
                <w:szCs w:val="20"/>
              </w:rPr>
            </w:pPr>
            <w:r w:rsidRPr="00DD7818">
              <w:rPr>
                <w:sz w:val="20"/>
                <w:szCs w:val="20"/>
              </w:rPr>
              <w:t>_____________________</w:t>
            </w:r>
          </w:p>
          <w:p w14:paraId="1343A3A6" w14:textId="77777777" w:rsidR="00C800DE" w:rsidRPr="00DD7818" w:rsidRDefault="00C800DE" w:rsidP="00196BA8">
            <w:pPr>
              <w:suppressAutoHyphens/>
              <w:jc w:val="both"/>
            </w:pPr>
            <w:r w:rsidRPr="00DD7818">
              <w:rPr>
                <w:i/>
                <w:sz w:val="20"/>
                <w:szCs w:val="20"/>
                <w:vertAlign w:val="superscript"/>
              </w:rPr>
              <w:t xml:space="preserve">                                      </w:t>
            </w:r>
            <w:r w:rsidRPr="00DD7818">
              <w:rPr>
                <w:sz w:val="20"/>
                <w:szCs w:val="20"/>
                <w:vertAlign w:val="superscript"/>
              </w:rPr>
              <w:t>(vārds, uzvārds)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E9C16B" w14:textId="77777777" w:rsidR="00C800DE" w:rsidRPr="00DD7818" w:rsidRDefault="00C800DE" w:rsidP="00196BA8">
            <w:pPr>
              <w:suppressAutoHyphens/>
              <w:jc w:val="both"/>
              <w:rPr>
                <w:sz w:val="20"/>
                <w:szCs w:val="20"/>
                <w:vertAlign w:val="superscript"/>
              </w:rPr>
            </w:pPr>
            <w:r w:rsidRPr="00DD7818">
              <w:rPr>
                <w:i/>
                <w:sz w:val="20"/>
                <w:szCs w:val="20"/>
              </w:rPr>
              <w:t>Norādīt “Apstiprināts”</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36ADDC7F" w14:textId="77777777" w:rsidR="00C800DE" w:rsidRPr="00DD7818" w:rsidRDefault="00C800DE" w:rsidP="00196BA8">
            <w:pPr>
              <w:suppressAutoHyphens/>
              <w:jc w:val="both"/>
              <w:rPr>
                <w:sz w:val="20"/>
                <w:szCs w:val="20"/>
                <w:vertAlign w:val="superscript"/>
              </w:rPr>
            </w:pPr>
            <w:r w:rsidRPr="00DD7818">
              <w:rPr>
                <w:i/>
                <w:sz w:val="20"/>
                <w:szCs w:val="20"/>
              </w:rPr>
              <w:t>Norādīt “Nav apstiprināts” un būvizstrādājumu nomaiņas atteikuma pamatojumu</w:t>
            </w:r>
          </w:p>
        </w:tc>
      </w:tr>
      <w:tr w:rsidR="00C800DE" w:rsidRPr="00DD7818" w14:paraId="42631F8A" w14:textId="77777777" w:rsidTr="00196BA8">
        <w:trPr>
          <w:trHeight w:val="221"/>
        </w:trPr>
        <w:tc>
          <w:tcPr>
            <w:tcW w:w="3823" w:type="dxa"/>
            <w:tcBorders>
              <w:right w:val="single" w:sz="4" w:space="0" w:color="000000"/>
            </w:tcBorders>
            <w:shd w:val="clear" w:color="auto" w:fill="auto"/>
          </w:tcPr>
          <w:p w14:paraId="1BBF482A" w14:textId="77777777" w:rsidR="00C800DE" w:rsidRPr="00DD7818" w:rsidRDefault="00C800DE" w:rsidP="00196BA8">
            <w:pPr>
              <w:suppressAutoHyphens/>
              <w:jc w:val="both"/>
              <w:rPr>
                <w:sz w:val="20"/>
                <w:szCs w:val="20"/>
              </w:rPr>
            </w:pPr>
            <w:r w:rsidRPr="00DD7818">
              <w:rPr>
                <w:sz w:val="20"/>
                <w:szCs w:val="20"/>
              </w:rPr>
              <w:t xml:space="preserve">Saņemts:_____________ </w:t>
            </w:r>
          </w:p>
          <w:p w14:paraId="14402ADC"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(datums)</w:t>
            </w:r>
          </w:p>
          <w:p w14:paraId="7CB8E4DA" w14:textId="77777777" w:rsidR="00C800DE" w:rsidRPr="00DD7818" w:rsidRDefault="00C800DE" w:rsidP="00196BA8">
            <w:pPr>
              <w:suppressAutoHyphens/>
              <w:jc w:val="both"/>
              <w:rPr>
                <w:b/>
                <w:sz w:val="20"/>
                <w:szCs w:val="20"/>
              </w:rPr>
            </w:pPr>
            <w:proofErr w:type="spellStart"/>
            <w:r w:rsidRPr="00DD7818">
              <w:rPr>
                <w:b/>
                <w:sz w:val="20"/>
                <w:szCs w:val="20"/>
              </w:rPr>
              <w:t>Autoruzraugs</w:t>
            </w:r>
            <w:proofErr w:type="spellEnd"/>
            <w:r w:rsidRPr="00DD7818">
              <w:rPr>
                <w:b/>
                <w:sz w:val="20"/>
                <w:szCs w:val="20"/>
              </w:rPr>
              <w:t>:</w:t>
            </w:r>
          </w:p>
          <w:p w14:paraId="5C308278" w14:textId="77777777" w:rsidR="00C800DE" w:rsidRPr="00DD7818" w:rsidRDefault="00C800DE" w:rsidP="00196BA8">
            <w:pPr>
              <w:suppressAutoHyphens/>
              <w:jc w:val="both"/>
              <w:rPr>
                <w:sz w:val="20"/>
                <w:szCs w:val="20"/>
              </w:rPr>
            </w:pPr>
            <w:r w:rsidRPr="00DD7818">
              <w:rPr>
                <w:sz w:val="20"/>
                <w:szCs w:val="20"/>
              </w:rPr>
              <w:t>_____________________</w:t>
            </w:r>
          </w:p>
          <w:p w14:paraId="4C0A186C"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(uzņēmuma nosaukums)</w:t>
            </w:r>
          </w:p>
          <w:p w14:paraId="3A57D77A" w14:textId="77777777" w:rsidR="00C800DE" w:rsidRPr="00DD7818" w:rsidRDefault="00C800DE" w:rsidP="00196BA8">
            <w:pPr>
              <w:suppressAutoHyphens/>
              <w:jc w:val="both"/>
              <w:rPr>
                <w:sz w:val="20"/>
                <w:szCs w:val="20"/>
              </w:rPr>
            </w:pPr>
            <w:r w:rsidRPr="00DD7818">
              <w:rPr>
                <w:sz w:val="20"/>
                <w:szCs w:val="20"/>
              </w:rPr>
              <w:t>_____________________</w:t>
            </w:r>
          </w:p>
          <w:p w14:paraId="56F240E8" w14:textId="77777777" w:rsidR="00C800DE" w:rsidRPr="00DD7818" w:rsidRDefault="00C800DE" w:rsidP="00196BA8">
            <w:pPr>
              <w:suppressAutoHyphens/>
              <w:jc w:val="both"/>
            </w:pPr>
            <w:r w:rsidRPr="00DD7818">
              <w:rPr>
                <w:i/>
                <w:sz w:val="20"/>
                <w:szCs w:val="20"/>
                <w:vertAlign w:val="superscript"/>
              </w:rPr>
              <w:t xml:space="preserve">                                      </w:t>
            </w:r>
            <w:r w:rsidRPr="00DD7818">
              <w:rPr>
                <w:sz w:val="20"/>
                <w:szCs w:val="20"/>
                <w:vertAlign w:val="superscript"/>
              </w:rPr>
              <w:t>(vārds, uzvārds)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B0D91A" w14:textId="77777777" w:rsidR="00C800DE" w:rsidRPr="00DD7818" w:rsidRDefault="00C800DE" w:rsidP="00196BA8">
            <w:pPr>
              <w:suppressAutoHyphens/>
              <w:jc w:val="both"/>
              <w:rPr>
                <w:sz w:val="20"/>
                <w:szCs w:val="20"/>
                <w:vertAlign w:val="superscript"/>
              </w:rPr>
            </w:pPr>
            <w:r w:rsidRPr="00DD7818">
              <w:rPr>
                <w:i/>
                <w:sz w:val="20"/>
                <w:szCs w:val="20"/>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69858599" w14:textId="77777777" w:rsidR="00C800DE" w:rsidRPr="00DD7818" w:rsidRDefault="00C800DE" w:rsidP="00196BA8">
            <w:pPr>
              <w:suppressAutoHyphens/>
              <w:jc w:val="both"/>
              <w:rPr>
                <w:sz w:val="20"/>
                <w:szCs w:val="20"/>
                <w:vertAlign w:val="superscript"/>
              </w:rPr>
            </w:pPr>
            <w:r w:rsidRPr="00DD7818">
              <w:rPr>
                <w:sz w:val="20"/>
                <w:szCs w:val="20"/>
              </w:rPr>
              <w:t>“-“</w:t>
            </w:r>
          </w:p>
        </w:tc>
      </w:tr>
      <w:tr w:rsidR="00C800DE" w:rsidRPr="00DD7818" w14:paraId="6D9BE749" w14:textId="77777777" w:rsidTr="00196BA8">
        <w:trPr>
          <w:trHeight w:val="221"/>
        </w:trPr>
        <w:tc>
          <w:tcPr>
            <w:tcW w:w="3823" w:type="dxa"/>
            <w:tcBorders>
              <w:right w:val="single" w:sz="4" w:space="0" w:color="000000"/>
            </w:tcBorders>
            <w:shd w:val="clear" w:color="auto" w:fill="auto"/>
          </w:tcPr>
          <w:p w14:paraId="6FBDCC9E" w14:textId="77777777" w:rsidR="00C800DE" w:rsidRPr="00DD7818" w:rsidRDefault="00C800DE" w:rsidP="00196BA8">
            <w:pPr>
              <w:suppressAutoHyphens/>
              <w:jc w:val="both"/>
              <w:rPr>
                <w:sz w:val="20"/>
                <w:szCs w:val="20"/>
              </w:rPr>
            </w:pPr>
            <w:r w:rsidRPr="00DD7818">
              <w:rPr>
                <w:sz w:val="20"/>
                <w:szCs w:val="20"/>
              </w:rPr>
              <w:t xml:space="preserve">Saņemts:_____________ </w:t>
            </w:r>
          </w:p>
          <w:p w14:paraId="5F5FC148"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(datums)</w:t>
            </w:r>
          </w:p>
          <w:p w14:paraId="7786D8F8" w14:textId="77777777" w:rsidR="00C800DE" w:rsidRPr="00DD7818" w:rsidRDefault="00C800DE" w:rsidP="00196BA8">
            <w:pPr>
              <w:suppressAutoHyphens/>
              <w:rPr>
                <w:b/>
                <w:sz w:val="20"/>
                <w:szCs w:val="20"/>
              </w:rPr>
            </w:pPr>
            <w:r w:rsidRPr="00DD7818">
              <w:rPr>
                <w:b/>
                <w:sz w:val="20"/>
                <w:szCs w:val="20"/>
              </w:rPr>
              <w:t>SIA “Rīgas ūdens”  ŪKTD vadītājs:</w:t>
            </w:r>
          </w:p>
          <w:p w14:paraId="0B3E9EEE" w14:textId="77777777" w:rsidR="00C800DE" w:rsidRPr="00DD7818" w:rsidRDefault="00C800DE" w:rsidP="00196BA8">
            <w:pPr>
              <w:suppressAutoHyphens/>
              <w:jc w:val="both"/>
              <w:rPr>
                <w:sz w:val="20"/>
                <w:szCs w:val="20"/>
              </w:rPr>
            </w:pPr>
            <w:r w:rsidRPr="00DD7818">
              <w:rPr>
                <w:sz w:val="20"/>
                <w:szCs w:val="20"/>
              </w:rPr>
              <w:t>_____________________</w:t>
            </w:r>
          </w:p>
          <w:p w14:paraId="7C63B53F" w14:textId="77777777" w:rsidR="00C800DE" w:rsidRPr="00DD7818" w:rsidRDefault="00C800DE" w:rsidP="00196BA8">
            <w:pPr>
              <w:suppressAutoHyphens/>
              <w:jc w:val="both"/>
            </w:pPr>
            <w:r w:rsidRPr="00DD7818">
              <w:rPr>
                <w:i/>
                <w:sz w:val="20"/>
                <w:szCs w:val="20"/>
                <w:vertAlign w:val="superscript"/>
              </w:rPr>
              <w:t xml:space="preserve">                                      </w:t>
            </w:r>
            <w:r w:rsidRPr="00DD7818">
              <w:rPr>
                <w:sz w:val="20"/>
                <w:szCs w:val="20"/>
                <w:vertAlign w:val="superscript"/>
              </w:rPr>
              <w:t>(vārds, uzvārds)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2D3936" w14:textId="77777777" w:rsidR="00C800DE" w:rsidRPr="00DD7818" w:rsidRDefault="00C800DE" w:rsidP="00196BA8">
            <w:pPr>
              <w:suppressAutoHyphens/>
              <w:jc w:val="both"/>
              <w:rPr>
                <w:sz w:val="20"/>
                <w:szCs w:val="20"/>
                <w:vertAlign w:val="superscript"/>
              </w:rPr>
            </w:pPr>
            <w:r w:rsidRPr="00DD7818">
              <w:rPr>
                <w:i/>
                <w:sz w:val="20"/>
                <w:szCs w:val="20"/>
              </w:rPr>
              <w:t>“-“</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19F881E5" w14:textId="77777777" w:rsidR="00C800DE" w:rsidRPr="00DD7818" w:rsidRDefault="00C800DE" w:rsidP="00196BA8">
            <w:pPr>
              <w:suppressAutoHyphens/>
              <w:jc w:val="both"/>
              <w:rPr>
                <w:sz w:val="20"/>
                <w:szCs w:val="20"/>
                <w:vertAlign w:val="superscript"/>
              </w:rPr>
            </w:pPr>
            <w:r w:rsidRPr="00DD7818">
              <w:rPr>
                <w:sz w:val="20"/>
                <w:szCs w:val="20"/>
              </w:rPr>
              <w:t>“-“</w:t>
            </w:r>
          </w:p>
        </w:tc>
      </w:tr>
      <w:tr w:rsidR="00C800DE" w:rsidRPr="00DD7818" w14:paraId="2B3B0BF6" w14:textId="77777777" w:rsidTr="00196BA8">
        <w:trPr>
          <w:trHeight w:val="221"/>
        </w:trPr>
        <w:tc>
          <w:tcPr>
            <w:tcW w:w="3823" w:type="dxa"/>
            <w:tcBorders>
              <w:right w:val="single" w:sz="4" w:space="0" w:color="000000"/>
            </w:tcBorders>
            <w:shd w:val="clear" w:color="auto" w:fill="auto"/>
          </w:tcPr>
          <w:p w14:paraId="1104C519" w14:textId="77777777" w:rsidR="00C800DE" w:rsidRPr="00DD7818" w:rsidRDefault="00C800DE" w:rsidP="00196BA8">
            <w:pPr>
              <w:suppressAutoHyphens/>
              <w:jc w:val="both"/>
              <w:rPr>
                <w:sz w:val="20"/>
                <w:szCs w:val="20"/>
              </w:rPr>
            </w:pPr>
            <w:r w:rsidRPr="00DD7818">
              <w:rPr>
                <w:sz w:val="20"/>
                <w:szCs w:val="20"/>
              </w:rPr>
              <w:t xml:space="preserve">Saņemts:_____________ </w:t>
            </w:r>
          </w:p>
          <w:p w14:paraId="7F0A0102"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(datums)</w:t>
            </w:r>
          </w:p>
          <w:p w14:paraId="3DD59B05" w14:textId="77777777" w:rsidR="00C800DE" w:rsidRPr="00DD7818" w:rsidRDefault="00C800DE" w:rsidP="00196BA8">
            <w:pPr>
              <w:suppressAutoHyphens/>
              <w:jc w:val="both"/>
              <w:rPr>
                <w:b/>
                <w:sz w:val="20"/>
                <w:szCs w:val="20"/>
              </w:rPr>
            </w:pPr>
            <w:r w:rsidRPr="00DD7818">
              <w:rPr>
                <w:b/>
                <w:sz w:val="20"/>
                <w:szCs w:val="20"/>
              </w:rPr>
              <w:t xml:space="preserve">SIA “Rīgas ūdens” </w:t>
            </w:r>
            <w:r>
              <w:rPr>
                <w:b/>
                <w:sz w:val="20"/>
                <w:szCs w:val="20"/>
              </w:rPr>
              <w:t>BVD</w:t>
            </w:r>
            <w:r w:rsidRPr="00DD7818">
              <w:rPr>
                <w:b/>
                <w:sz w:val="20"/>
                <w:szCs w:val="20"/>
              </w:rPr>
              <w:t xml:space="preserve"> projektu vadītājs:</w:t>
            </w:r>
          </w:p>
          <w:p w14:paraId="46A8DADE" w14:textId="77777777" w:rsidR="00C800DE" w:rsidRPr="00DD7818" w:rsidRDefault="00C800DE" w:rsidP="00196BA8">
            <w:pPr>
              <w:suppressAutoHyphens/>
              <w:jc w:val="both"/>
              <w:rPr>
                <w:sz w:val="20"/>
                <w:szCs w:val="20"/>
              </w:rPr>
            </w:pPr>
            <w:r w:rsidRPr="00DD7818">
              <w:rPr>
                <w:sz w:val="20"/>
                <w:szCs w:val="20"/>
              </w:rPr>
              <w:t>_____________________</w:t>
            </w:r>
          </w:p>
          <w:p w14:paraId="56E15E7F" w14:textId="77777777" w:rsidR="00C800DE" w:rsidRPr="00DD7818" w:rsidRDefault="00C800DE" w:rsidP="00196BA8">
            <w:pPr>
              <w:suppressAutoHyphens/>
              <w:jc w:val="both"/>
            </w:pPr>
            <w:r w:rsidRPr="00DD7818">
              <w:rPr>
                <w:i/>
                <w:sz w:val="20"/>
                <w:szCs w:val="20"/>
                <w:vertAlign w:val="superscript"/>
              </w:rPr>
              <w:t xml:space="preserve">                                      </w:t>
            </w:r>
            <w:r w:rsidRPr="00DD7818">
              <w:rPr>
                <w:sz w:val="20"/>
                <w:szCs w:val="20"/>
                <w:vertAlign w:val="superscript"/>
              </w:rPr>
              <w:t>(vārds, uzvārds)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F324E7" w14:textId="77777777" w:rsidR="00C800DE" w:rsidRPr="00DD7818" w:rsidRDefault="00C800DE" w:rsidP="00196BA8">
            <w:pPr>
              <w:suppressAutoHyphens/>
              <w:jc w:val="both"/>
              <w:rPr>
                <w:sz w:val="20"/>
                <w:szCs w:val="20"/>
                <w:vertAlign w:val="superscript"/>
              </w:rPr>
            </w:pPr>
            <w:r w:rsidRPr="00DD7818">
              <w:rPr>
                <w:i/>
                <w:sz w:val="20"/>
                <w:szCs w:val="20"/>
              </w:rPr>
              <w:t>“-“</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70DB6192" w14:textId="77777777" w:rsidR="00C800DE" w:rsidRPr="00DD7818" w:rsidRDefault="00C800DE" w:rsidP="00196BA8">
            <w:pPr>
              <w:suppressAutoHyphens/>
              <w:jc w:val="both"/>
              <w:rPr>
                <w:sz w:val="20"/>
                <w:szCs w:val="20"/>
                <w:vertAlign w:val="superscript"/>
              </w:rPr>
            </w:pPr>
            <w:r w:rsidRPr="00DD7818">
              <w:rPr>
                <w:sz w:val="20"/>
                <w:szCs w:val="20"/>
              </w:rPr>
              <w:t>“-“</w:t>
            </w:r>
          </w:p>
        </w:tc>
      </w:tr>
      <w:tr w:rsidR="00C800DE" w:rsidRPr="00DD7818" w14:paraId="17CFBFAC" w14:textId="77777777" w:rsidTr="00196BA8">
        <w:trPr>
          <w:trHeight w:val="1584"/>
        </w:trPr>
        <w:tc>
          <w:tcPr>
            <w:tcW w:w="3823" w:type="dxa"/>
            <w:tcBorders>
              <w:right w:val="single" w:sz="4" w:space="0" w:color="000000"/>
            </w:tcBorders>
            <w:shd w:val="clear" w:color="auto" w:fill="auto"/>
          </w:tcPr>
          <w:p w14:paraId="1346A1D4" w14:textId="77777777" w:rsidR="00C800DE" w:rsidRPr="00DD7818" w:rsidRDefault="00C800DE" w:rsidP="00196BA8">
            <w:pPr>
              <w:suppressAutoHyphens/>
              <w:jc w:val="both"/>
              <w:rPr>
                <w:sz w:val="20"/>
                <w:szCs w:val="20"/>
              </w:rPr>
            </w:pPr>
            <w:r w:rsidRPr="00DD7818">
              <w:rPr>
                <w:sz w:val="20"/>
                <w:szCs w:val="20"/>
              </w:rPr>
              <w:lastRenderedPageBreak/>
              <w:t xml:space="preserve">Saņemts:_____________ </w:t>
            </w:r>
          </w:p>
          <w:p w14:paraId="17BB041B" w14:textId="77777777" w:rsidR="00C800DE" w:rsidRPr="00DD7818" w:rsidRDefault="00C800DE" w:rsidP="00196BA8">
            <w:pPr>
              <w:suppressAutoHyphens/>
              <w:jc w:val="both"/>
              <w:rPr>
                <w:sz w:val="20"/>
                <w:szCs w:val="20"/>
                <w:vertAlign w:val="superscript"/>
              </w:rPr>
            </w:pPr>
            <w:r w:rsidRPr="00DD7818">
              <w:rPr>
                <w:sz w:val="20"/>
                <w:szCs w:val="20"/>
                <w:vertAlign w:val="superscript"/>
              </w:rPr>
              <w:t xml:space="preserve">                                                (datums)</w:t>
            </w:r>
          </w:p>
          <w:p w14:paraId="7C993B39" w14:textId="77777777" w:rsidR="00C800DE" w:rsidRPr="00DD7818" w:rsidRDefault="00C800DE" w:rsidP="00196BA8">
            <w:pPr>
              <w:suppressAutoHyphens/>
              <w:jc w:val="both"/>
              <w:rPr>
                <w:b/>
                <w:sz w:val="20"/>
                <w:szCs w:val="20"/>
              </w:rPr>
            </w:pPr>
            <w:r w:rsidRPr="00DD7818">
              <w:rPr>
                <w:b/>
                <w:sz w:val="20"/>
                <w:szCs w:val="20"/>
              </w:rPr>
              <w:t>SIA “Rīgas ūdens” pilnvarotā persona, kas pilnvarota saskaņot būvizstrādājumu nomaiņu:</w:t>
            </w:r>
          </w:p>
          <w:p w14:paraId="1D81FB7C" w14:textId="77777777" w:rsidR="00C800DE" w:rsidRPr="00DD7818" w:rsidRDefault="00C800DE" w:rsidP="00196BA8">
            <w:pPr>
              <w:suppressAutoHyphens/>
              <w:jc w:val="both"/>
              <w:rPr>
                <w:sz w:val="20"/>
                <w:szCs w:val="20"/>
              </w:rPr>
            </w:pPr>
            <w:r w:rsidRPr="00DD7818">
              <w:rPr>
                <w:sz w:val="20"/>
                <w:szCs w:val="20"/>
              </w:rPr>
              <w:t>_____________________</w:t>
            </w:r>
          </w:p>
          <w:p w14:paraId="1E998E9A" w14:textId="77777777" w:rsidR="00C800DE" w:rsidRPr="00DD7818" w:rsidRDefault="00C800DE" w:rsidP="00196BA8">
            <w:pPr>
              <w:suppressAutoHyphens/>
              <w:jc w:val="both"/>
              <w:rPr>
                <w:sz w:val="20"/>
                <w:szCs w:val="20"/>
              </w:rPr>
            </w:pPr>
            <w:r w:rsidRPr="00DD7818">
              <w:rPr>
                <w:i/>
                <w:sz w:val="20"/>
                <w:szCs w:val="20"/>
                <w:vertAlign w:val="superscript"/>
              </w:rPr>
              <w:t xml:space="preserve">                                      </w:t>
            </w:r>
            <w:r w:rsidRPr="00DD7818">
              <w:rPr>
                <w:sz w:val="20"/>
                <w:szCs w:val="20"/>
                <w:vertAlign w:val="superscript"/>
              </w:rPr>
              <w:t>(vārds, uzvārds)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007986" w14:textId="77777777" w:rsidR="00C800DE" w:rsidRPr="00DD7818" w:rsidRDefault="00C800DE" w:rsidP="00196BA8">
            <w:pPr>
              <w:suppressAutoHyphens/>
              <w:jc w:val="both"/>
              <w:rPr>
                <w:sz w:val="20"/>
                <w:szCs w:val="20"/>
              </w:rPr>
            </w:pPr>
            <w:r w:rsidRPr="00DD7818">
              <w:rPr>
                <w:i/>
                <w:sz w:val="20"/>
                <w:szCs w:val="20"/>
              </w:rPr>
              <w:t>“-“</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2142B969" w14:textId="77777777" w:rsidR="00C800DE" w:rsidRPr="00DD7818" w:rsidRDefault="00C800DE" w:rsidP="00196BA8">
            <w:pPr>
              <w:suppressAutoHyphens/>
              <w:jc w:val="both"/>
              <w:rPr>
                <w:sz w:val="20"/>
                <w:szCs w:val="20"/>
              </w:rPr>
            </w:pPr>
            <w:r w:rsidRPr="00DD7818">
              <w:rPr>
                <w:sz w:val="20"/>
                <w:szCs w:val="20"/>
              </w:rPr>
              <w:t>“-“</w:t>
            </w:r>
          </w:p>
        </w:tc>
      </w:tr>
    </w:tbl>
    <w:p w14:paraId="17F8EAC0" w14:textId="77777777" w:rsidR="00C800DE" w:rsidRDefault="00C800DE" w:rsidP="00C800DE"/>
    <w:p w14:paraId="4352833E" w14:textId="77777777" w:rsidR="00C800DE" w:rsidRDefault="00C800DE" w:rsidP="00C800DE">
      <w:pPr>
        <w:spacing w:after="160" w:line="259" w:lineRule="auto"/>
      </w:pPr>
      <w:r>
        <w:br w:type="page"/>
      </w:r>
    </w:p>
    <w:p w14:paraId="6D7CF172" w14:textId="6E42C095" w:rsidR="004C59FF" w:rsidRPr="00042E4B" w:rsidRDefault="004C59FF" w:rsidP="004C59FF">
      <w:pPr>
        <w:pStyle w:val="Virsraksts2"/>
        <w:keepNext w:val="0"/>
        <w:widowControl w:val="0"/>
        <w:numPr>
          <w:ilvl w:val="0"/>
          <w:numId w:val="0"/>
        </w:numPr>
        <w:tabs>
          <w:tab w:val="left" w:pos="9000"/>
        </w:tabs>
        <w:spacing w:before="0"/>
        <w:jc w:val="right"/>
        <w:rPr>
          <w:lang w:val="lv-LV"/>
        </w:rPr>
      </w:pPr>
      <w:r w:rsidRPr="00042E4B">
        <w:rPr>
          <w:lang w:val="lv-LV"/>
        </w:rPr>
        <w:lastRenderedPageBreak/>
        <w:t>4.2.pielikums</w:t>
      </w:r>
    </w:p>
    <w:p w14:paraId="6D479F64" w14:textId="77777777" w:rsidR="004C59FF" w:rsidRPr="00042E4B" w:rsidRDefault="004C59FF" w:rsidP="004C59FF">
      <w:pPr>
        <w:pStyle w:val="Nosaukums"/>
        <w:ind w:firstLine="0"/>
        <w:rPr>
          <w:sz w:val="24"/>
          <w:szCs w:val="24"/>
        </w:rPr>
      </w:pPr>
    </w:p>
    <w:p w14:paraId="106C483B" w14:textId="77777777" w:rsidR="00042E4B" w:rsidRDefault="004C59FF" w:rsidP="004C59FF">
      <w:pPr>
        <w:pStyle w:val="Nosaukums"/>
        <w:ind w:firstLine="0"/>
        <w:rPr>
          <w:sz w:val="24"/>
          <w:szCs w:val="24"/>
        </w:rPr>
      </w:pPr>
      <w:r w:rsidRPr="00042E4B">
        <w:rPr>
          <w:sz w:val="24"/>
          <w:szCs w:val="24"/>
        </w:rPr>
        <w:t>Līguma, kas slēdzams ar SIA “</w:t>
      </w:r>
      <w:proofErr w:type="spellStart"/>
      <w:r w:rsidRPr="00042E4B">
        <w:rPr>
          <w:sz w:val="24"/>
          <w:szCs w:val="24"/>
        </w:rPr>
        <w:t>Ekohidrotechnika</w:t>
      </w:r>
      <w:proofErr w:type="spellEnd"/>
      <w:r w:rsidRPr="00042E4B">
        <w:rPr>
          <w:sz w:val="24"/>
          <w:szCs w:val="24"/>
        </w:rPr>
        <w:t xml:space="preserve"> Latvia”, projekts</w:t>
      </w:r>
    </w:p>
    <w:p w14:paraId="24F6C460" w14:textId="6EC6C567" w:rsidR="00042E4B" w:rsidRPr="0053360D" w:rsidRDefault="00042E4B" w:rsidP="00042E4B">
      <w:pPr>
        <w:pStyle w:val="Virsraksts6"/>
        <w:ind w:left="1152"/>
        <w:jc w:val="center"/>
        <w:rPr>
          <w:b w:val="0"/>
          <w:bCs w:val="0"/>
        </w:rPr>
      </w:pPr>
      <w:r w:rsidRPr="0053360D">
        <w:rPr>
          <w:b w:val="0"/>
          <w:bCs w:val="0"/>
        </w:rPr>
        <w:t>Līgums Nr.</w:t>
      </w:r>
    </w:p>
    <w:p w14:paraId="29D85631" w14:textId="77777777" w:rsidR="00042E4B" w:rsidRPr="00906B7C" w:rsidRDefault="00042E4B" w:rsidP="00042E4B">
      <w:pPr>
        <w:pStyle w:val="Nosaukums"/>
        <w:rPr>
          <w:sz w:val="24"/>
          <w:szCs w:val="24"/>
        </w:rPr>
      </w:pPr>
      <w:r w:rsidRPr="00906B7C">
        <w:rPr>
          <w:sz w:val="24"/>
          <w:szCs w:val="24"/>
        </w:rPr>
        <w:t xml:space="preserve">par </w:t>
      </w:r>
      <w:r>
        <w:rPr>
          <w:sz w:val="24"/>
          <w:szCs w:val="24"/>
        </w:rPr>
        <w:t>pievadu būvniecības pakalpojumiem</w:t>
      </w:r>
      <w:r w:rsidRPr="00906B7C">
        <w:rPr>
          <w:sz w:val="24"/>
          <w:szCs w:val="24"/>
        </w:rPr>
        <w:t xml:space="preserve"> Rīgā, </w:t>
      </w:r>
      <w:r>
        <w:rPr>
          <w:sz w:val="24"/>
          <w:szCs w:val="24"/>
        </w:rPr>
        <w:t>Stērstu ielā 33</w:t>
      </w:r>
    </w:p>
    <w:p w14:paraId="6B6F5BEE" w14:textId="77777777" w:rsidR="00042E4B" w:rsidRPr="007C0382" w:rsidRDefault="00042E4B" w:rsidP="00042E4B">
      <w:pPr>
        <w:pStyle w:val="Apakvirsraksts"/>
        <w:jc w:val="left"/>
        <w:rPr>
          <w:b w:val="0"/>
          <w:sz w:val="24"/>
          <w:szCs w:val="24"/>
        </w:rPr>
      </w:pPr>
    </w:p>
    <w:p w14:paraId="2A26BA44" w14:textId="77777777" w:rsidR="00042E4B" w:rsidRPr="00CE4082" w:rsidRDefault="00042E4B" w:rsidP="00042E4B">
      <w:pPr>
        <w:tabs>
          <w:tab w:val="left" w:pos="360"/>
          <w:tab w:val="left" w:pos="720"/>
        </w:tabs>
        <w:jc w:val="center"/>
      </w:pPr>
      <w:r w:rsidRPr="00CE4082">
        <w:rPr>
          <w:sz w:val="20"/>
          <w:szCs w:val="20"/>
        </w:rPr>
        <w:t>PARAKSTĪŠANAS DATUMS IR PĒDĒJĀ PIEVIENOTĀ DROŠĀ ELEKTRONISKĀ PARAKSTA UN TĀ LAIKA ZĪMOGA DATUMS</w:t>
      </w:r>
    </w:p>
    <w:p w14:paraId="2AC47F79" w14:textId="77777777" w:rsidR="00042E4B" w:rsidRDefault="00042E4B" w:rsidP="00042E4B">
      <w:pPr>
        <w:pStyle w:val="Apakvirsraksts"/>
        <w:outlineLvl w:val="0"/>
        <w:rPr>
          <w:b w:val="0"/>
          <w:sz w:val="24"/>
          <w:szCs w:val="24"/>
        </w:rPr>
      </w:pPr>
    </w:p>
    <w:p w14:paraId="4F5B0459" w14:textId="77777777" w:rsidR="00042E4B" w:rsidRDefault="00042E4B" w:rsidP="00042E4B">
      <w:pPr>
        <w:jc w:val="both"/>
      </w:pPr>
      <w:r>
        <w:rPr>
          <w:b/>
        </w:rPr>
        <w:t>SIA „</w:t>
      </w:r>
      <w:r w:rsidRPr="00370B09">
        <w:rPr>
          <w:b/>
          <w:bCs/>
          <w:sz w:val="22"/>
          <w:szCs w:val="22"/>
        </w:rPr>
        <w:t xml:space="preserve"> </w:t>
      </w:r>
      <w:proofErr w:type="spellStart"/>
      <w:r w:rsidRPr="00900AC3">
        <w:rPr>
          <w:b/>
          <w:bCs/>
          <w:sz w:val="22"/>
          <w:szCs w:val="22"/>
        </w:rPr>
        <w:t>Ekohidrotechnika</w:t>
      </w:r>
      <w:proofErr w:type="spellEnd"/>
      <w:r w:rsidRPr="00900AC3">
        <w:rPr>
          <w:b/>
          <w:bCs/>
          <w:sz w:val="22"/>
          <w:szCs w:val="22"/>
        </w:rPr>
        <w:t xml:space="preserve"> Latvia</w:t>
      </w:r>
      <w:r>
        <w:rPr>
          <w:b/>
        </w:rPr>
        <w:t>”</w:t>
      </w:r>
      <w:r>
        <w:t xml:space="preserve">, </w:t>
      </w:r>
      <w:proofErr w:type="spellStart"/>
      <w:r>
        <w:t>reģ.Nr</w:t>
      </w:r>
      <w:proofErr w:type="spellEnd"/>
      <w:r>
        <w:t xml:space="preserve">. </w:t>
      </w:r>
      <w:r w:rsidRPr="00900AC3">
        <w:rPr>
          <w:sz w:val="22"/>
          <w:szCs w:val="22"/>
        </w:rPr>
        <w:t>40103810269</w:t>
      </w:r>
      <w:r>
        <w:t xml:space="preserve">, </w:t>
      </w:r>
      <w:r w:rsidRPr="00E06853">
        <w:rPr>
          <w:sz w:val="22"/>
          <w:szCs w:val="22"/>
        </w:rPr>
        <w:t xml:space="preserve">juridiskā adrese: </w:t>
      </w:r>
      <w:r w:rsidRPr="00900AC3">
        <w:rPr>
          <w:sz w:val="22"/>
          <w:szCs w:val="22"/>
        </w:rPr>
        <w:t>Rīga, Ludzas iela 2, LV-1003</w:t>
      </w:r>
      <w:r w:rsidRPr="00E06853">
        <w:rPr>
          <w:sz w:val="22"/>
          <w:szCs w:val="22"/>
        </w:rPr>
        <w:t xml:space="preserve">, </w:t>
      </w:r>
      <w:r w:rsidRPr="00475524">
        <w:rPr>
          <w:sz w:val="22"/>
          <w:szCs w:val="22"/>
        </w:rPr>
        <w:t>tās valdes locek</w:t>
      </w:r>
      <w:r>
        <w:rPr>
          <w:sz w:val="22"/>
          <w:szCs w:val="22"/>
        </w:rPr>
        <w:t>ļa</w:t>
      </w:r>
      <w:r w:rsidRPr="00475524">
        <w:rPr>
          <w:sz w:val="22"/>
          <w:szCs w:val="22"/>
        </w:rPr>
        <w:t xml:space="preserve"> </w:t>
      </w:r>
      <w:r>
        <w:rPr>
          <w:sz w:val="22"/>
          <w:szCs w:val="22"/>
        </w:rPr>
        <w:t xml:space="preserve">Aleksandra </w:t>
      </w:r>
      <w:proofErr w:type="spellStart"/>
      <w:r>
        <w:rPr>
          <w:sz w:val="22"/>
          <w:szCs w:val="22"/>
        </w:rPr>
        <w:t>Borodina</w:t>
      </w:r>
      <w:proofErr w:type="spellEnd"/>
      <w:r w:rsidRPr="00475524">
        <w:rPr>
          <w:sz w:val="22"/>
          <w:szCs w:val="22"/>
        </w:rPr>
        <w:t xml:space="preserve"> personā, kurš</w:t>
      </w:r>
      <w:r w:rsidRPr="00475524">
        <w:rPr>
          <w:bCs/>
          <w:sz w:val="22"/>
          <w:szCs w:val="22"/>
        </w:rPr>
        <w:t xml:space="preserve"> rīkojas saskaņā ar statūtiem</w:t>
      </w:r>
      <w:r>
        <w:t xml:space="preserve">, turpmāk - </w:t>
      </w:r>
      <w:r>
        <w:rPr>
          <w:b/>
        </w:rPr>
        <w:t>Pasūtītājs</w:t>
      </w:r>
      <w:r>
        <w:t>, no vienas puses, un</w:t>
      </w:r>
    </w:p>
    <w:p w14:paraId="71C2976E" w14:textId="77777777" w:rsidR="00042E4B" w:rsidRDefault="00042E4B" w:rsidP="00042E4B">
      <w:pPr>
        <w:jc w:val="both"/>
      </w:pPr>
      <w:r w:rsidRPr="00B2700A">
        <w:rPr>
          <w:b/>
        </w:rPr>
        <w:t>SIA “</w:t>
      </w:r>
      <w:r>
        <w:rPr>
          <w:b/>
        </w:rPr>
        <w:t>…</w:t>
      </w:r>
      <w:r w:rsidRPr="00B2700A">
        <w:rPr>
          <w:b/>
        </w:rPr>
        <w:t>”</w:t>
      </w:r>
      <w:r w:rsidRPr="00B2700A">
        <w:t xml:space="preserve">, </w:t>
      </w:r>
      <w:proofErr w:type="spellStart"/>
      <w:r w:rsidRPr="00B2700A">
        <w:t>reģ.Nr</w:t>
      </w:r>
      <w:proofErr w:type="spellEnd"/>
      <w:r w:rsidRPr="00B2700A">
        <w:t>.</w:t>
      </w:r>
      <w:r>
        <w:t>[..]</w:t>
      </w:r>
      <w:r w:rsidRPr="00A043E9">
        <w:t>,</w:t>
      </w:r>
      <w:r w:rsidRPr="00B2700A">
        <w:t xml:space="preserve"> tās valdes locekļa </w:t>
      </w:r>
      <w:r>
        <w:t>[..]</w:t>
      </w:r>
      <w:r w:rsidRPr="00B2700A">
        <w:t xml:space="preserve"> personā, kurš darbojas uz statūtu pamata</w:t>
      </w:r>
      <w:r>
        <w:t xml:space="preserve">, </w:t>
      </w:r>
      <w:r w:rsidRPr="00F911D5">
        <w:t xml:space="preserve">turpmāk </w:t>
      </w:r>
      <w:r>
        <w:t xml:space="preserve">- </w:t>
      </w:r>
      <w:r w:rsidRPr="00F76883">
        <w:t>Uzņēmējs,</w:t>
      </w:r>
      <w:r w:rsidRPr="00F911D5">
        <w:t xml:space="preserve"> no otras puses,</w:t>
      </w:r>
      <w:r>
        <w:t xml:space="preserve"> </w:t>
      </w:r>
      <w:r w:rsidRPr="00F911D5">
        <w:t>turpmāk abi kopā Puses, noslēdz šādu līgumu, turpmāk Līgums:</w:t>
      </w:r>
    </w:p>
    <w:p w14:paraId="513853A4" w14:textId="77777777" w:rsidR="00042E4B" w:rsidRPr="00F911D5" w:rsidRDefault="00042E4B" w:rsidP="00042E4B">
      <w:pPr>
        <w:ind w:left="360"/>
        <w:jc w:val="both"/>
      </w:pPr>
    </w:p>
    <w:p w14:paraId="78ED9E01" w14:textId="77777777" w:rsidR="00042E4B" w:rsidRPr="00F911D5" w:rsidRDefault="00042E4B" w:rsidP="00393FAD">
      <w:pPr>
        <w:numPr>
          <w:ilvl w:val="0"/>
          <w:numId w:val="75"/>
        </w:numPr>
        <w:jc w:val="center"/>
        <w:rPr>
          <w:b/>
        </w:rPr>
      </w:pPr>
      <w:r w:rsidRPr="00F911D5">
        <w:rPr>
          <w:b/>
        </w:rPr>
        <w:t>LĪGUMA PRIEKŠMETS</w:t>
      </w:r>
    </w:p>
    <w:p w14:paraId="4ED38DFD" w14:textId="77777777" w:rsidR="00042E4B" w:rsidRPr="00F76883" w:rsidRDefault="00042E4B" w:rsidP="00393FAD">
      <w:pPr>
        <w:numPr>
          <w:ilvl w:val="1"/>
          <w:numId w:val="75"/>
        </w:numPr>
        <w:tabs>
          <w:tab w:val="clear" w:pos="432"/>
          <w:tab w:val="num" w:pos="540"/>
        </w:tabs>
        <w:ind w:left="540" w:hanging="546"/>
        <w:jc w:val="both"/>
      </w:pPr>
      <w:r>
        <w:t xml:space="preserve">Uzņēmējs apņemas </w:t>
      </w:r>
      <w:r w:rsidRPr="00CF1AE3">
        <w:t xml:space="preserve">veikt </w:t>
      </w:r>
      <w:r>
        <w:t>pievadu būvniecības darbus</w:t>
      </w:r>
      <w:r w:rsidRPr="00CF1AE3">
        <w:t xml:space="preserve"> </w:t>
      </w:r>
      <w:r>
        <w:t>Stērstu</w:t>
      </w:r>
      <w:r w:rsidRPr="00CF1AE3">
        <w:t xml:space="preserve"> ielā</w:t>
      </w:r>
      <w:r>
        <w:t xml:space="preserve"> 33</w:t>
      </w:r>
      <w:r w:rsidRPr="00CF1AE3">
        <w:t>, Rīgā</w:t>
      </w:r>
      <w:r>
        <w:t xml:space="preserve">  (turpmāk – </w:t>
      </w:r>
      <w:r w:rsidRPr="00425ADF">
        <w:rPr>
          <w:b/>
        </w:rPr>
        <w:t>Objekts</w:t>
      </w:r>
      <w:r>
        <w:t xml:space="preserve">), </w:t>
      </w:r>
      <w:r w:rsidRPr="00F76883">
        <w:t xml:space="preserve">saskaņā ar </w:t>
      </w:r>
      <w:r>
        <w:t xml:space="preserve">būvprojektu “Centralizētās ūdensapgādes un kanalizācijas sistēmas tīklu izbūve un </w:t>
      </w:r>
      <w:proofErr w:type="spellStart"/>
      <w:r>
        <w:t>pieslēgumu</w:t>
      </w:r>
      <w:proofErr w:type="spellEnd"/>
      <w:r>
        <w:t xml:space="preserve"> ierīkošana projektējamām privātmājām zemes gabalā Stērstu ielā 33”, kas 11.03.2024. Rīgas pilsētas būvvaldē ir reģistrēts ar Nr. BIS-BV-5.23-2024-2306 (DA-24-6414-nd) (BIS lietas Nr. BIS-BL-761998-103664), </w:t>
      </w:r>
      <w:r w:rsidRPr="00F76883">
        <w:t>Pasūtītāja Tehnisko specifikāciju-darba uzdevumu (</w:t>
      </w:r>
      <w:r w:rsidRPr="00F76883">
        <w:rPr>
          <w:b/>
        </w:rPr>
        <w:t>Pielikums Nr.</w:t>
      </w:r>
      <w:r>
        <w:rPr>
          <w:b/>
        </w:rPr>
        <w:t>1</w:t>
      </w:r>
      <w:r w:rsidRPr="00F76883">
        <w:t>) un Uzņēm</w:t>
      </w:r>
      <w:r>
        <w:t xml:space="preserve">ēja piedāvājumu (turpmāk – </w:t>
      </w:r>
      <w:r w:rsidRPr="006D77D5">
        <w:rPr>
          <w:b/>
        </w:rPr>
        <w:t>Piedāvājum</w:t>
      </w:r>
      <w:r w:rsidRPr="006D77D5">
        <w:t>s</w:t>
      </w:r>
      <w:r>
        <w:t xml:space="preserve"> (</w:t>
      </w:r>
      <w:r w:rsidRPr="006D77D5">
        <w:rPr>
          <w:b/>
        </w:rPr>
        <w:t>Pielikums Nr.</w:t>
      </w:r>
      <w:r>
        <w:rPr>
          <w:b/>
        </w:rPr>
        <w:t>6</w:t>
      </w:r>
      <w:r w:rsidRPr="006D77D5">
        <w:rPr>
          <w:b/>
        </w:rPr>
        <w:t>)</w:t>
      </w:r>
      <w:r w:rsidRPr="006D77D5">
        <w:t xml:space="preserve">.  </w:t>
      </w:r>
    </w:p>
    <w:p w14:paraId="24FB060B" w14:textId="77777777" w:rsidR="00042E4B" w:rsidRPr="00F76883" w:rsidRDefault="00042E4B" w:rsidP="00393FAD">
      <w:pPr>
        <w:numPr>
          <w:ilvl w:val="1"/>
          <w:numId w:val="75"/>
        </w:numPr>
        <w:tabs>
          <w:tab w:val="clear" w:pos="432"/>
          <w:tab w:val="num" w:pos="540"/>
          <w:tab w:val="num" w:pos="567"/>
        </w:tabs>
        <w:ind w:left="540" w:hanging="546"/>
        <w:jc w:val="both"/>
      </w:pPr>
      <w:r w:rsidRPr="00F76883">
        <w:t>Pasūtītājs apņemas pieņemt Līgumā noteiktajā termiņā, pienācīgā kvalitātē, atbilstoši saistošajiem normatīvajiem aktiem un Līguma prasībām izpildītus Darbus un samaksāt par tiem Līgumā noteiktajā apmērā un kārtībā.</w:t>
      </w:r>
    </w:p>
    <w:p w14:paraId="4D239363" w14:textId="77777777" w:rsidR="00042E4B" w:rsidRPr="00F911D5" w:rsidRDefault="00042E4B" w:rsidP="00042E4B">
      <w:pPr>
        <w:tabs>
          <w:tab w:val="left" w:pos="-284"/>
        </w:tabs>
        <w:jc w:val="center"/>
        <w:rPr>
          <w:b/>
        </w:rPr>
      </w:pPr>
    </w:p>
    <w:p w14:paraId="68DA0A10" w14:textId="77777777" w:rsidR="00042E4B" w:rsidRPr="00F911D5" w:rsidRDefault="00042E4B" w:rsidP="00393FAD">
      <w:pPr>
        <w:numPr>
          <w:ilvl w:val="0"/>
          <w:numId w:val="75"/>
        </w:numPr>
        <w:tabs>
          <w:tab w:val="left" w:pos="-284"/>
        </w:tabs>
        <w:jc w:val="center"/>
        <w:rPr>
          <w:b/>
        </w:rPr>
      </w:pPr>
      <w:r w:rsidRPr="00F911D5">
        <w:rPr>
          <w:b/>
        </w:rPr>
        <w:t>LĪGUMA IZPILDES KĀRTĪBA UN TERMIŅŠ</w:t>
      </w:r>
    </w:p>
    <w:p w14:paraId="0FC1047F" w14:textId="77777777" w:rsidR="00042E4B" w:rsidRPr="00CF1AE3" w:rsidRDefault="00042E4B" w:rsidP="00393FAD">
      <w:pPr>
        <w:numPr>
          <w:ilvl w:val="1"/>
          <w:numId w:val="75"/>
        </w:numPr>
        <w:tabs>
          <w:tab w:val="clear" w:pos="432"/>
          <w:tab w:val="num" w:pos="567"/>
        </w:tabs>
        <w:ind w:left="540" w:hanging="546"/>
        <w:jc w:val="both"/>
        <w:rPr>
          <w:rFonts w:eastAsia="Calibri"/>
          <w:szCs w:val="22"/>
          <w:lang w:eastAsia="en-US"/>
        </w:rPr>
      </w:pPr>
      <w:r w:rsidRPr="00CF1AE3">
        <w:rPr>
          <w:rFonts w:eastAsia="Calibri"/>
          <w:szCs w:val="22"/>
          <w:lang w:eastAsia="en-US"/>
        </w:rPr>
        <w:t>Ievērojot Līguma noteikumus, Uzņēmējs apņemas Darbus veikt tā, lai:</w:t>
      </w:r>
    </w:p>
    <w:p w14:paraId="7AD63933" w14:textId="77777777" w:rsidR="00042E4B" w:rsidRPr="00CF1AE3" w:rsidRDefault="00042E4B" w:rsidP="00393FAD">
      <w:pPr>
        <w:widowControl w:val="0"/>
        <w:numPr>
          <w:ilvl w:val="2"/>
          <w:numId w:val="75"/>
        </w:numPr>
        <w:tabs>
          <w:tab w:val="clear" w:pos="504"/>
          <w:tab w:val="num" w:pos="709"/>
        </w:tabs>
        <w:ind w:left="709" w:hanging="709"/>
        <w:jc w:val="both"/>
        <w:rPr>
          <w:rFonts w:eastAsia="Calibri"/>
          <w:szCs w:val="22"/>
          <w:lang w:eastAsia="en-US"/>
        </w:rPr>
      </w:pPr>
      <w:r w:rsidRPr="00CF1AE3">
        <w:rPr>
          <w:rFonts w:eastAsia="Calibri"/>
          <w:szCs w:val="22"/>
          <w:lang w:eastAsia="en-US"/>
        </w:rPr>
        <w:t>Darbi būtu veikti</w:t>
      </w:r>
      <w:r w:rsidRPr="00CF1AE3">
        <w:rPr>
          <w:rFonts w:eastAsia="Calibri"/>
          <w:b/>
          <w:szCs w:val="22"/>
          <w:lang w:eastAsia="en-US"/>
        </w:rPr>
        <w:t xml:space="preserve"> līdz </w:t>
      </w:r>
      <w:r>
        <w:rPr>
          <w:rFonts w:eastAsia="Calibri"/>
          <w:b/>
          <w:szCs w:val="22"/>
          <w:lang w:eastAsia="en-US"/>
        </w:rPr>
        <w:t>..</w:t>
      </w:r>
      <w:r w:rsidRPr="00CF1AE3">
        <w:rPr>
          <w:rFonts w:eastAsia="Calibri"/>
          <w:b/>
          <w:szCs w:val="22"/>
          <w:lang w:eastAsia="en-US"/>
        </w:rPr>
        <w:t>.2024.</w:t>
      </w:r>
      <w:r w:rsidRPr="00CF1AE3">
        <w:rPr>
          <w:rFonts w:eastAsia="Calibri"/>
          <w:szCs w:val="22"/>
          <w:lang w:eastAsia="en-US"/>
        </w:rPr>
        <w:t xml:space="preserve"> D</w:t>
      </w:r>
      <w:r w:rsidRPr="00CF1AE3">
        <w:rPr>
          <w:lang w:eastAsia="en-US"/>
        </w:rPr>
        <w:t xml:space="preserve">arbu izpildi apliecina parakstīts Akts par Darbu pabeigšanu Objektā </w:t>
      </w:r>
      <w:r w:rsidRPr="00CF1AE3">
        <w:rPr>
          <w:rFonts w:eastAsia="Calibri"/>
          <w:szCs w:val="22"/>
          <w:lang w:eastAsia="en-US"/>
        </w:rPr>
        <w:t>(</w:t>
      </w:r>
      <w:r w:rsidRPr="00CF1AE3">
        <w:rPr>
          <w:rFonts w:eastAsia="Calibri"/>
          <w:b/>
          <w:szCs w:val="22"/>
          <w:lang w:eastAsia="en-US"/>
        </w:rPr>
        <w:t>Pielikumā Nr.3</w:t>
      </w:r>
      <w:r w:rsidRPr="00CF1AE3">
        <w:rPr>
          <w:rFonts w:eastAsia="Calibri"/>
          <w:szCs w:val="22"/>
          <w:lang w:eastAsia="en-US"/>
        </w:rPr>
        <w:t xml:space="preserve">); </w:t>
      </w:r>
    </w:p>
    <w:p w14:paraId="075D5B28" w14:textId="77777777" w:rsidR="00042E4B" w:rsidRPr="00CF1AE3" w:rsidRDefault="00042E4B" w:rsidP="00393FAD">
      <w:pPr>
        <w:widowControl w:val="0"/>
        <w:numPr>
          <w:ilvl w:val="2"/>
          <w:numId w:val="75"/>
        </w:numPr>
        <w:tabs>
          <w:tab w:val="clear" w:pos="504"/>
          <w:tab w:val="num" w:pos="709"/>
        </w:tabs>
        <w:ind w:left="709" w:hanging="709"/>
        <w:jc w:val="both"/>
      </w:pPr>
      <w:r w:rsidRPr="00CF1AE3">
        <w:rPr>
          <w:rFonts w:eastAsia="Calibri"/>
          <w:szCs w:val="22"/>
          <w:lang w:eastAsia="en-US"/>
        </w:rPr>
        <w:t>Darbu pieņemšanas-nodošanas akts (</w:t>
      </w:r>
      <w:r w:rsidRPr="00CF1AE3">
        <w:rPr>
          <w:rFonts w:eastAsia="Calibri"/>
          <w:b/>
          <w:szCs w:val="22"/>
          <w:lang w:eastAsia="en-US"/>
        </w:rPr>
        <w:t>Pielikumā Nr.2</w:t>
      </w:r>
      <w:r w:rsidRPr="00CF1AE3">
        <w:rPr>
          <w:rFonts w:eastAsia="Calibri"/>
          <w:szCs w:val="22"/>
          <w:lang w:eastAsia="en-US"/>
        </w:rPr>
        <w:t xml:space="preserve">) kopā ar Darbu </w:t>
      </w:r>
      <w:proofErr w:type="spellStart"/>
      <w:r w:rsidRPr="00CF1AE3">
        <w:rPr>
          <w:rFonts w:eastAsia="Calibri"/>
          <w:szCs w:val="22"/>
          <w:lang w:eastAsia="en-US"/>
        </w:rPr>
        <w:t>izpilddokumentācijas</w:t>
      </w:r>
      <w:proofErr w:type="spellEnd"/>
      <w:r w:rsidRPr="00CF1AE3">
        <w:rPr>
          <w:rFonts w:eastAsia="Calibri"/>
          <w:szCs w:val="22"/>
          <w:lang w:eastAsia="en-US"/>
        </w:rPr>
        <w:t xml:space="preserve"> dokumentiem būtu iesniegts Pasūtītājam </w:t>
      </w:r>
      <w:r w:rsidRPr="00CF1AE3">
        <w:rPr>
          <w:rFonts w:eastAsia="Calibri"/>
          <w:b/>
          <w:szCs w:val="22"/>
          <w:lang w:eastAsia="en-US"/>
        </w:rPr>
        <w:t>20 (divdesmit) kalendāra dienu</w:t>
      </w:r>
      <w:r w:rsidRPr="00CF1AE3">
        <w:rPr>
          <w:rFonts w:eastAsia="Calibri"/>
          <w:szCs w:val="22"/>
          <w:lang w:eastAsia="en-US"/>
        </w:rPr>
        <w:t xml:space="preserve"> laikā pēc Akta par Darbu pabeigšanu Objektā abpusējas parakstīšanas. Visi </w:t>
      </w:r>
      <w:proofErr w:type="spellStart"/>
      <w:r w:rsidRPr="00CF1AE3">
        <w:rPr>
          <w:rFonts w:eastAsia="Calibri"/>
          <w:szCs w:val="22"/>
          <w:lang w:eastAsia="en-US"/>
        </w:rPr>
        <w:t>izpilddokumentācijas</w:t>
      </w:r>
      <w:proofErr w:type="spellEnd"/>
      <w:r w:rsidRPr="00CF1AE3">
        <w:rPr>
          <w:rFonts w:eastAsia="Calibri"/>
          <w:szCs w:val="22"/>
          <w:lang w:eastAsia="en-US"/>
        </w:rPr>
        <w:t xml:space="preserve"> trūkumi Uzņēmējam jānovērš šajā termiņā.</w:t>
      </w:r>
    </w:p>
    <w:p w14:paraId="237ECA4D" w14:textId="77777777" w:rsidR="00042E4B" w:rsidRDefault="00042E4B" w:rsidP="00393FAD">
      <w:pPr>
        <w:numPr>
          <w:ilvl w:val="1"/>
          <w:numId w:val="75"/>
        </w:numPr>
        <w:tabs>
          <w:tab w:val="clear" w:pos="432"/>
          <w:tab w:val="num" w:pos="567"/>
        </w:tabs>
        <w:ind w:left="567" w:hanging="567"/>
        <w:jc w:val="both"/>
      </w:pPr>
      <w:r w:rsidRPr="00EB6A79">
        <w:t>Uzņēmējs 10 (desmit) kalendāra dienu</w:t>
      </w:r>
      <w:r w:rsidRPr="00375D66">
        <w:t xml:space="preserve"> laikā pēc Līguma parakstīša</w:t>
      </w:r>
      <w:r>
        <w:t xml:space="preserve">nas dienas iesniedz </w:t>
      </w:r>
      <w:r w:rsidRPr="00375D66">
        <w:t>Pasūtītājam</w:t>
      </w:r>
      <w:r>
        <w:t xml:space="preserve"> </w:t>
      </w:r>
      <w:r w:rsidRPr="00375D66">
        <w:t>Uzņēmēja civiltiesiskās atbildības apdrošināšanas polisi, kas izsniegta atbilstoši Latvijas normatīvajos tiesību aktos par civiltiesiskās atbildības obligāto apdrošināšanu b</w:t>
      </w:r>
      <w:r>
        <w:t xml:space="preserve">ūvniecībā noteiktajām prasībām. </w:t>
      </w:r>
      <w:r w:rsidRPr="00375D66">
        <w:t xml:space="preserve">Atbildības limits </w:t>
      </w:r>
      <w:r>
        <w:t xml:space="preserve">tiek noteikts ne mazāk kā 10% </w:t>
      </w:r>
      <w:r w:rsidRPr="00375D66">
        <w:t xml:space="preserve">(desmit procentu) apmērā no kopējās Līguma summa </w:t>
      </w:r>
      <w:r>
        <w:t>bez</w:t>
      </w:r>
      <w:r w:rsidRPr="00375D66">
        <w:t xml:space="preserve"> PVN</w:t>
      </w:r>
      <w:r>
        <w:t>.</w:t>
      </w:r>
    </w:p>
    <w:p w14:paraId="5223AB5C" w14:textId="77777777" w:rsidR="00042E4B" w:rsidRPr="00EF1F6A" w:rsidRDefault="00042E4B" w:rsidP="00393FAD">
      <w:pPr>
        <w:numPr>
          <w:ilvl w:val="1"/>
          <w:numId w:val="75"/>
        </w:numPr>
        <w:tabs>
          <w:tab w:val="clear" w:pos="432"/>
          <w:tab w:val="num" w:pos="567"/>
        </w:tabs>
        <w:ind w:left="540" w:hanging="546"/>
        <w:jc w:val="both"/>
        <w:rPr>
          <w:i/>
        </w:rPr>
      </w:pPr>
      <w:r w:rsidRPr="0044369F">
        <w:t xml:space="preserve">Darbu organizācijas noteikumi norādīti Līguma </w:t>
      </w:r>
      <w:r w:rsidRPr="00242D58">
        <w:rPr>
          <w:b/>
        </w:rPr>
        <w:t>Pielikumā Nr.1.</w:t>
      </w:r>
      <w:r w:rsidRPr="0044369F">
        <w:t xml:space="preserve"> </w:t>
      </w:r>
    </w:p>
    <w:p w14:paraId="3D71DBE3" w14:textId="77777777" w:rsidR="00042E4B" w:rsidRPr="001152EF" w:rsidRDefault="00042E4B" w:rsidP="00393FAD">
      <w:pPr>
        <w:pStyle w:val="BodyText21"/>
        <w:numPr>
          <w:ilvl w:val="1"/>
          <w:numId w:val="75"/>
        </w:numPr>
        <w:overflowPunct w:val="0"/>
        <w:autoSpaceDE w:val="0"/>
        <w:autoSpaceDN w:val="0"/>
        <w:adjustRightInd w:val="0"/>
        <w:ind w:left="567" w:hanging="567"/>
        <w:textAlignment w:val="baseline"/>
        <w:rPr>
          <w:b/>
          <w:sz w:val="24"/>
          <w:szCs w:val="24"/>
          <w:lang w:val="lv-LV"/>
        </w:rPr>
      </w:pPr>
      <w:r>
        <w:rPr>
          <w:sz w:val="24"/>
          <w:szCs w:val="24"/>
          <w:lang w:val="lv-LV"/>
        </w:rPr>
        <w:t xml:space="preserve">  </w:t>
      </w:r>
      <w:r w:rsidRPr="00222030">
        <w:rPr>
          <w:sz w:val="24"/>
          <w:szCs w:val="24"/>
          <w:lang w:val="lv-LV"/>
        </w:rPr>
        <w:t xml:space="preserve">Pēc sekmīgas visu Darbu pārbaudes, Uzņēmējs sastāda, iesniedz Pasūtītājam un Līdzēji paraksta </w:t>
      </w:r>
      <w:r w:rsidRPr="00222030">
        <w:rPr>
          <w:b/>
          <w:sz w:val="24"/>
          <w:szCs w:val="24"/>
          <w:lang w:val="lv-LV"/>
        </w:rPr>
        <w:t>Aktu par Darbu pabeigšanu</w:t>
      </w:r>
      <w:r>
        <w:rPr>
          <w:b/>
          <w:sz w:val="24"/>
          <w:szCs w:val="24"/>
          <w:lang w:val="lv-LV"/>
        </w:rPr>
        <w:t xml:space="preserve"> Objektā</w:t>
      </w:r>
      <w:r w:rsidRPr="00222030">
        <w:rPr>
          <w:sz w:val="24"/>
          <w:szCs w:val="24"/>
          <w:lang w:val="lv-LV"/>
        </w:rPr>
        <w:t xml:space="preserve">. </w:t>
      </w:r>
      <w:r w:rsidRPr="00222030">
        <w:rPr>
          <w:b/>
          <w:sz w:val="24"/>
          <w:szCs w:val="24"/>
          <w:lang w:val="lv-LV"/>
        </w:rPr>
        <w:t>Šajā aktā tiek norādīts objekts (tā adrese), Darbu izpildes laiks, informācija par veikto Darbu apjomu, pārbaužu rezultātiem, seguma atjaunošanu, satiksmi ierobežojošo zīmju noņemšanu, Darbu laikā radušos atkritumu izvešanu.</w:t>
      </w:r>
      <w:r w:rsidRPr="00222030">
        <w:rPr>
          <w:sz w:val="24"/>
          <w:szCs w:val="24"/>
          <w:lang w:val="lv-LV"/>
        </w:rPr>
        <w:t xml:space="preserve"> Ar šāda akta parakstīšanu Darbu apjomi netiek apstiprināti un pieņemti, un šāda akta parakstīšana neapliecina Darbu kvalitāti. </w:t>
      </w:r>
    </w:p>
    <w:p w14:paraId="540D69C8" w14:textId="77777777" w:rsidR="00042E4B" w:rsidRPr="00BD067F" w:rsidRDefault="00042E4B" w:rsidP="00393FAD">
      <w:pPr>
        <w:pStyle w:val="BodyText21"/>
        <w:numPr>
          <w:ilvl w:val="1"/>
          <w:numId w:val="75"/>
        </w:numPr>
        <w:tabs>
          <w:tab w:val="clear" w:pos="432"/>
          <w:tab w:val="num" w:pos="567"/>
        </w:tabs>
        <w:overflowPunct w:val="0"/>
        <w:autoSpaceDE w:val="0"/>
        <w:autoSpaceDN w:val="0"/>
        <w:adjustRightInd w:val="0"/>
        <w:ind w:left="567" w:hanging="567"/>
        <w:textAlignment w:val="baseline"/>
        <w:rPr>
          <w:sz w:val="24"/>
          <w:szCs w:val="24"/>
          <w:lang w:val="lv-LV"/>
        </w:rPr>
      </w:pPr>
      <w:r w:rsidRPr="001152EF">
        <w:rPr>
          <w:sz w:val="24"/>
          <w:szCs w:val="24"/>
          <w:lang w:val="lv-LV"/>
        </w:rPr>
        <w:t>Pēc visu Darbu pabeigšanas, ja Objekta pārbaude ir sekmīg</w:t>
      </w:r>
      <w:r w:rsidRPr="00222030">
        <w:rPr>
          <w:sz w:val="24"/>
          <w:szCs w:val="24"/>
          <w:lang w:val="lv-LV"/>
        </w:rPr>
        <w:t xml:space="preserve">a un Akts par Darbu pabeigšanu </w:t>
      </w:r>
      <w:r>
        <w:rPr>
          <w:sz w:val="24"/>
          <w:szCs w:val="24"/>
          <w:lang w:val="lv-LV"/>
        </w:rPr>
        <w:t>O</w:t>
      </w:r>
      <w:r w:rsidRPr="00222030">
        <w:rPr>
          <w:sz w:val="24"/>
          <w:szCs w:val="24"/>
          <w:lang w:val="lv-LV"/>
        </w:rPr>
        <w:t xml:space="preserve">bjektā parakstīts, Uzņēmējs </w:t>
      </w:r>
      <w:r>
        <w:rPr>
          <w:sz w:val="24"/>
          <w:szCs w:val="24"/>
          <w:lang w:val="lv-LV"/>
        </w:rPr>
        <w:t>20</w:t>
      </w:r>
      <w:r w:rsidRPr="00222030">
        <w:rPr>
          <w:sz w:val="24"/>
          <w:szCs w:val="24"/>
          <w:lang w:val="lv-LV"/>
        </w:rPr>
        <w:t xml:space="preserve"> (</w:t>
      </w:r>
      <w:r>
        <w:rPr>
          <w:sz w:val="24"/>
          <w:szCs w:val="24"/>
          <w:lang w:val="lv-LV"/>
        </w:rPr>
        <w:t>div</w:t>
      </w:r>
      <w:r w:rsidRPr="00222030">
        <w:rPr>
          <w:sz w:val="24"/>
          <w:szCs w:val="24"/>
          <w:lang w:val="lv-LV"/>
        </w:rPr>
        <w:t>desmit) kalendāra dienu laikā iesniedz darbu pieņemšanas – nodošanas aktu, aktus par Darbu izpildi (</w:t>
      </w:r>
      <w:r w:rsidRPr="00222030">
        <w:rPr>
          <w:b/>
          <w:sz w:val="24"/>
          <w:szCs w:val="24"/>
          <w:lang w:val="lv-LV"/>
        </w:rPr>
        <w:t>Pielikumā Nr.</w:t>
      </w:r>
      <w:r>
        <w:rPr>
          <w:b/>
          <w:sz w:val="24"/>
          <w:szCs w:val="24"/>
          <w:lang w:val="lv-LV"/>
        </w:rPr>
        <w:t>5</w:t>
      </w:r>
      <w:r w:rsidRPr="00222030">
        <w:rPr>
          <w:sz w:val="24"/>
          <w:szCs w:val="24"/>
          <w:lang w:val="lv-LV"/>
        </w:rPr>
        <w:t>), kam pievieno</w:t>
      </w:r>
      <w:r>
        <w:rPr>
          <w:sz w:val="24"/>
          <w:szCs w:val="24"/>
          <w:lang w:val="lv-LV"/>
        </w:rPr>
        <w:t xml:space="preserve"> veikto Darbu </w:t>
      </w:r>
      <w:proofErr w:type="spellStart"/>
      <w:r>
        <w:rPr>
          <w:sz w:val="24"/>
          <w:szCs w:val="24"/>
          <w:lang w:val="lv-LV"/>
        </w:rPr>
        <w:t>izpilddokumentāciju</w:t>
      </w:r>
      <w:proofErr w:type="spellEnd"/>
      <w:r>
        <w:rPr>
          <w:sz w:val="24"/>
          <w:szCs w:val="24"/>
          <w:lang w:val="lv-LV"/>
        </w:rPr>
        <w:t xml:space="preserve"> 2 (divos) eksemplāros. </w:t>
      </w:r>
    </w:p>
    <w:p w14:paraId="21A00117" w14:textId="77777777" w:rsidR="00042E4B" w:rsidRDefault="00042E4B" w:rsidP="00393FAD">
      <w:pPr>
        <w:pStyle w:val="BodyText21"/>
        <w:numPr>
          <w:ilvl w:val="1"/>
          <w:numId w:val="75"/>
        </w:numPr>
        <w:tabs>
          <w:tab w:val="clear" w:pos="432"/>
          <w:tab w:val="num" w:pos="567"/>
        </w:tabs>
        <w:overflowPunct w:val="0"/>
        <w:autoSpaceDE w:val="0"/>
        <w:autoSpaceDN w:val="0"/>
        <w:adjustRightInd w:val="0"/>
        <w:ind w:left="567" w:hanging="567"/>
        <w:textAlignment w:val="baseline"/>
        <w:rPr>
          <w:sz w:val="24"/>
          <w:szCs w:val="24"/>
          <w:lang w:val="lv-LV"/>
        </w:rPr>
      </w:pPr>
      <w:r>
        <w:rPr>
          <w:sz w:val="24"/>
          <w:szCs w:val="24"/>
          <w:lang w:val="lv-LV"/>
        </w:rPr>
        <w:t xml:space="preserve">Pasūtītājs iesniegto </w:t>
      </w:r>
      <w:proofErr w:type="spellStart"/>
      <w:r>
        <w:rPr>
          <w:sz w:val="24"/>
          <w:szCs w:val="24"/>
          <w:lang w:val="lv-LV"/>
        </w:rPr>
        <w:t>izpilddokumentāciju</w:t>
      </w:r>
      <w:proofErr w:type="spellEnd"/>
      <w:r>
        <w:rPr>
          <w:sz w:val="24"/>
          <w:szCs w:val="24"/>
          <w:lang w:val="lv-LV"/>
        </w:rPr>
        <w:t xml:space="preserve">, </w:t>
      </w:r>
      <w:r w:rsidRPr="004829FD">
        <w:rPr>
          <w:sz w:val="24"/>
          <w:szCs w:val="24"/>
          <w:lang w:val="lv-LV"/>
        </w:rPr>
        <w:t>aktu</w:t>
      </w:r>
      <w:r>
        <w:rPr>
          <w:sz w:val="24"/>
          <w:szCs w:val="24"/>
          <w:lang w:val="lv-LV"/>
        </w:rPr>
        <w:t>s</w:t>
      </w:r>
      <w:r w:rsidRPr="004829FD">
        <w:rPr>
          <w:sz w:val="24"/>
          <w:szCs w:val="24"/>
          <w:lang w:val="lv-LV"/>
        </w:rPr>
        <w:t xml:space="preserve"> par </w:t>
      </w:r>
      <w:r>
        <w:rPr>
          <w:sz w:val="24"/>
          <w:szCs w:val="24"/>
          <w:lang w:val="lv-LV"/>
        </w:rPr>
        <w:t>D</w:t>
      </w:r>
      <w:r w:rsidRPr="004829FD">
        <w:rPr>
          <w:sz w:val="24"/>
          <w:szCs w:val="24"/>
          <w:lang w:val="lv-LV"/>
        </w:rPr>
        <w:t>arbu izpildi</w:t>
      </w:r>
      <w:r>
        <w:rPr>
          <w:sz w:val="24"/>
          <w:szCs w:val="24"/>
          <w:lang w:val="lv-LV"/>
        </w:rPr>
        <w:t xml:space="preserve"> un</w:t>
      </w:r>
      <w:r w:rsidRPr="004829FD" w:rsidDel="00BA576F">
        <w:rPr>
          <w:sz w:val="24"/>
          <w:szCs w:val="24"/>
          <w:lang w:val="lv-LV"/>
        </w:rPr>
        <w:t xml:space="preserve"> </w:t>
      </w:r>
      <w:r>
        <w:rPr>
          <w:sz w:val="24"/>
          <w:szCs w:val="24"/>
          <w:lang w:val="lv-LV"/>
        </w:rPr>
        <w:t xml:space="preserve">papilddarbu un izslēdzamo Darbu tāmes (ja tādas iesniegtas) izskata 5 (piecu) darba dienu laikā un par </w:t>
      </w:r>
      <w:r>
        <w:rPr>
          <w:sz w:val="24"/>
          <w:szCs w:val="24"/>
          <w:lang w:val="lv-LV"/>
        </w:rPr>
        <w:lastRenderedPageBreak/>
        <w:t xml:space="preserve">konstatētajiem trūkumiem, nekavējoties informē Uzņēmēju, nosūtot atbilstošu e-pasta vēstuli. Uzņēmējam trūkumi jānovērš </w:t>
      </w:r>
      <w:proofErr w:type="spellStart"/>
      <w:r>
        <w:rPr>
          <w:sz w:val="24"/>
          <w:szCs w:val="24"/>
          <w:lang w:val="lv-LV"/>
        </w:rPr>
        <w:t>izpilddokumentācijas</w:t>
      </w:r>
      <w:proofErr w:type="spellEnd"/>
      <w:r>
        <w:rPr>
          <w:sz w:val="24"/>
          <w:szCs w:val="24"/>
          <w:lang w:val="lv-LV"/>
        </w:rPr>
        <w:t xml:space="preserve"> sagatavošanas termiņā. </w:t>
      </w:r>
    </w:p>
    <w:p w14:paraId="12568442" w14:textId="77777777" w:rsidR="00042E4B" w:rsidRDefault="00042E4B" w:rsidP="00393FAD">
      <w:pPr>
        <w:pStyle w:val="BodyText21"/>
        <w:numPr>
          <w:ilvl w:val="1"/>
          <w:numId w:val="75"/>
        </w:numPr>
        <w:overflowPunct w:val="0"/>
        <w:autoSpaceDE w:val="0"/>
        <w:autoSpaceDN w:val="0"/>
        <w:adjustRightInd w:val="0"/>
        <w:ind w:left="567" w:hanging="567"/>
        <w:textAlignment w:val="baseline"/>
        <w:rPr>
          <w:sz w:val="24"/>
          <w:szCs w:val="24"/>
          <w:lang w:val="lv-LV"/>
        </w:rPr>
      </w:pPr>
      <w:r w:rsidRPr="00053D73">
        <w:rPr>
          <w:sz w:val="24"/>
          <w:szCs w:val="24"/>
          <w:lang w:val="lv-LV"/>
        </w:rPr>
        <w:t xml:space="preserve">Pasūtītājs </w:t>
      </w:r>
      <w:r w:rsidRPr="00053D73">
        <w:rPr>
          <w:b/>
          <w:sz w:val="24"/>
          <w:szCs w:val="24"/>
          <w:lang w:val="lv-LV"/>
        </w:rPr>
        <w:t>Līguma 2.</w:t>
      </w:r>
      <w:r>
        <w:rPr>
          <w:b/>
          <w:sz w:val="24"/>
          <w:szCs w:val="24"/>
          <w:lang w:val="lv-LV"/>
        </w:rPr>
        <w:t>6</w:t>
      </w:r>
      <w:r w:rsidRPr="00053D73">
        <w:rPr>
          <w:b/>
          <w:sz w:val="24"/>
          <w:szCs w:val="24"/>
          <w:lang w:val="lv-LV"/>
        </w:rPr>
        <w:t>.punktā</w:t>
      </w:r>
      <w:r w:rsidRPr="00053D73">
        <w:rPr>
          <w:sz w:val="24"/>
          <w:szCs w:val="24"/>
          <w:lang w:val="lv-LV"/>
        </w:rPr>
        <w:t xml:space="preserve"> minētos</w:t>
      </w:r>
      <w:r>
        <w:rPr>
          <w:sz w:val="24"/>
          <w:szCs w:val="24"/>
          <w:lang w:val="lv-LV"/>
        </w:rPr>
        <w:t xml:space="preserve"> aktus paraksta 5 (piecu) darba dienu laikā no to saņemšanas dienas vai sniedz Uzņēmējam motivētu atteikumu šos aktus parakstīt.</w:t>
      </w:r>
    </w:p>
    <w:p w14:paraId="1C1C9499" w14:textId="77777777" w:rsidR="00042E4B" w:rsidRPr="00E22BBB" w:rsidRDefault="00042E4B" w:rsidP="00393FAD">
      <w:pPr>
        <w:pStyle w:val="BodyText21"/>
        <w:numPr>
          <w:ilvl w:val="1"/>
          <w:numId w:val="75"/>
        </w:numPr>
        <w:overflowPunct w:val="0"/>
        <w:autoSpaceDE w:val="0"/>
        <w:autoSpaceDN w:val="0"/>
        <w:adjustRightInd w:val="0"/>
        <w:ind w:left="567" w:hanging="567"/>
        <w:textAlignment w:val="baseline"/>
        <w:rPr>
          <w:sz w:val="24"/>
          <w:szCs w:val="24"/>
          <w:lang w:val="lv-LV"/>
        </w:rPr>
      </w:pPr>
      <w:r>
        <w:rPr>
          <w:sz w:val="24"/>
          <w:szCs w:val="24"/>
          <w:lang w:val="lv-LV"/>
        </w:rPr>
        <w:t xml:space="preserve">Darbi netiek pieņemti, ja tie veikti neatbilstoši Līgumam vai saistošajiem normatīvajiem aktiem, kas regulē to </w:t>
      </w:r>
      <w:r w:rsidRPr="00E22BBB">
        <w:rPr>
          <w:sz w:val="24"/>
          <w:szCs w:val="24"/>
          <w:lang w:val="lv-LV"/>
        </w:rPr>
        <w:t>izpildi.</w:t>
      </w:r>
    </w:p>
    <w:p w14:paraId="0F7D630A" w14:textId="77777777" w:rsidR="00042E4B" w:rsidRPr="00E22BBB" w:rsidRDefault="00042E4B" w:rsidP="00393FAD">
      <w:pPr>
        <w:pStyle w:val="BodyText21"/>
        <w:numPr>
          <w:ilvl w:val="1"/>
          <w:numId w:val="75"/>
        </w:numPr>
        <w:overflowPunct w:val="0"/>
        <w:autoSpaceDE w:val="0"/>
        <w:autoSpaceDN w:val="0"/>
        <w:adjustRightInd w:val="0"/>
        <w:ind w:left="567" w:hanging="567"/>
        <w:textAlignment w:val="baseline"/>
        <w:rPr>
          <w:sz w:val="24"/>
          <w:szCs w:val="24"/>
          <w:lang w:val="lv-LV"/>
        </w:rPr>
      </w:pPr>
      <w:r w:rsidRPr="00E22BBB">
        <w:rPr>
          <w:sz w:val="24"/>
          <w:szCs w:val="24"/>
          <w:lang w:val="lv-LV"/>
        </w:rPr>
        <w:t xml:space="preserve">Aktu par Darbu pabeigšanu un/vai Darbu pieņemšanas un nodošanas akta parakstīšana neatbrīvo Uzņēmēju no atbildības par Darbu defektiem, kuri atklājas pēc Darbu pieņemšanas un nodošanas akta parakstīšanas. </w:t>
      </w:r>
    </w:p>
    <w:p w14:paraId="584D259D" w14:textId="77777777" w:rsidR="00042E4B" w:rsidRPr="00942103" w:rsidRDefault="00042E4B" w:rsidP="00393FAD">
      <w:pPr>
        <w:pStyle w:val="BodyText21"/>
        <w:numPr>
          <w:ilvl w:val="1"/>
          <w:numId w:val="75"/>
        </w:numPr>
        <w:overflowPunct w:val="0"/>
        <w:autoSpaceDE w:val="0"/>
        <w:autoSpaceDN w:val="0"/>
        <w:adjustRightInd w:val="0"/>
        <w:ind w:left="567" w:hanging="567"/>
        <w:textAlignment w:val="baseline"/>
        <w:rPr>
          <w:sz w:val="24"/>
          <w:szCs w:val="24"/>
          <w:lang w:val="lv-LV"/>
        </w:rPr>
      </w:pPr>
      <w:r>
        <w:rPr>
          <w:sz w:val="24"/>
          <w:szCs w:val="24"/>
          <w:lang w:val="lv-LV"/>
        </w:rPr>
        <w:t>D</w:t>
      </w:r>
      <w:r w:rsidRPr="00942103">
        <w:rPr>
          <w:sz w:val="24"/>
          <w:szCs w:val="24"/>
          <w:lang w:val="lv-LV"/>
        </w:rPr>
        <w:t xml:space="preserve">arbos Uzņēmējs apņemas izmantot vienīgi Uzņēmēja Piedāvājumā norādītus vai ar Pasūtītāju saskaņotus būvizstrādājumus.  </w:t>
      </w:r>
    </w:p>
    <w:p w14:paraId="22A8CD9B" w14:textId="77777777" w:rsidR="00042E4B" w:rsidRPr="00F911D5" w:rsidRDefault="00042E4B" w:rsidP="00042E4B">
      <w:pPr>
        <w:widowControl w:val="0"/>
        <w:tabs>
          <w:tab w:val="num" w:pos="567"/>
        </w:tabs>
        <w:ind w:left="432"/>
        <w:jc w:val="both"/>
      </w:pPr>
    </w:p>
    <w:p w14:paraId="40E4776B" w14:textId="77777777" w:rsidR="00042E4B" w:rsidRPr="00F911D5" w:rsidRDefault="00042E4B" w:rsidP="00393FAD">
      <w:pPr>
        <w:pStyle w:val="Pamatteksts"/>
        <w:numPr>
          <w:ilvl w:val="0"/>
          <w:numId w:val="75"/>
        </w:numPr>
        <w:tabs>
          <w:tab w:val="left" w:pos="1560"/>
        </w:tabs>
        <w:spacing w:before="0"/>
        <w:jc w:val="center"/>
        <w:rPr>
          <w:b/>
        </w:rPr>
      </w:pPr>
      <w:r w:rsidRPr="00F911D5">
        <w:rPr>
          <w:b/>
        </w:rPr>
        <w:t>UZŅĒMĒJA PIENĀKUMI</w:t>
      </w:r>
    </w:p>
    <w:p w14:paraId="17C621FC" w14:textId="77777777" w:rsidR="00042E4B" w:rsidRPr="00A226C9" w:rsidRDefault="00042E4B" w:rsidP="00393FAD">
      <w:pPr>
        <w:numPr>
          <w:ilvl w:val="1"/>
          <w:numId w:val="75"/>
        </w:numPr>
        <w:tabs>
          <w:tab w:val="clear" w:pos="432"/>
          <w:tab w:val="num" w:pos="567"/>
        </w:tabs>
        <w:ind w:left="567" w:hanging="573"/>
        <w:jc w:val="both"/>
      </w:pPr>
      <w:r w:rsidRPr="00F911D5">
        <w:t>Uzņēmējs</w:t>
      </w:r>
      <w:r w:rsidRPr="00A226C9">
        <w:t xml:space="preserve">, lai nodrošinātu Darbu veikšanu un nodošanu </w:t>
      </w:r>
      <w:r w:rsidRPr="00F911D5">
        <w:t>Pasūtītājam</w:t>
      </w:r>
      <w:r w:rsidRPr="00A226C9">
        <w:t>, par saviem līdzekļiem saņem visus Darbu izpildei nepieciešamos saskaņojumus valsts, pašvaldību un atbildīgajās institūcijās.</w:t>
      </w:r>
    </w:p>
    <w:p w14:paraId="2712796B" w14:textId="77777777" w:rsidR="00042E4B" w:rsidRDefault="00042E4B" w:rsidP="00393FAD">
      <w:pPr>
        <w:numPr>
          <w:ilvl w:val="1"/>
          <w:numId w:val="75"/>
        </w:numPr>
        <w:tabs>
          <w:tab w:val="clear" w:pos="432"/>
          <w:tab w:val="num" w:pos="567"/>
        </w:tabs>
        <w:ind w:left="567" w:hanging="573"/>
        <w:jc w:val="both"/>
      </w:pPr>
      <w:r w:rsidRPr="00A226C9">
        <w:t>Uzņēmējs</w:t>
      </w:r>
      <w:r w:rsidRPr="00F911D5">
        <w:t xml:space="preserve"> nodrošina Darbu izpildi saskaņā ar spēkā esošajiem normatīviem aktiem, atbilstošā kvalitātē un Līgumā noteiktā termiņā. Par visiem apstākļiem, kas ietekmē Darbu izpildi, </w:t>
      </w:r>
      <w:r w:rsidRPr="00A226C9">
        <w:t>Uzņēmējs</w:t>
      </w:r>
      <w:r w:rsidRPr="00F911D5">
        <w:t xml:space="preserve"> nekavējoties </w:t>
      </w:r>
      <w:proofErr w:type="spellStart"/>
      <w:r w:rsidRPr="00F911D5">
        <w:t>rakstveidā</w:t>
      </w:r>
      <w:proofErr w:type="spellEnd"/>
      <w:r w:rsidRPr="00F911D5">
        <w:t xml:space="preserve"> informē </w:t>
      </w:r>
      <w:r w:rsidRPr="00A226C9">
        <w:t>Pasūtītāju</w:t>
      </w:r>
      <w:r w:rsidRPr="00F911D5">
        <w:t xml:space="preserve">. </w:t>
      </w:r>
      <w:r w:rsidRPr="00A226C9">
        <w:t>Uzņēmējs</w:t>
      </w:r>
      <w:r w:rsidRPr="00F911D5">
        <w:t xml:space="preserve"> atturas no tādas rīcības, kas apgrūtinātu </w:t>
      </w:r>
      <w:r w:rsidRPr="00A226C9">
        <w:t>Pasūtītāja</w:t>
      </w:r>
      <w:r w:rsidRPr="00F911D5">
        <w:t xml:space="preserve"> saistību izpildi.</w:t>
      </w:r>
    </w:p>
    <w:p w14:paraId="0AC8D28B" w14:textId="77777777" w:rsidR="00042E4B" w:rsidRDefault="00042E4B" w:rsidP="00393FAD">
      <w:pPr>
        <w:numPr>
          <w:ilvl w:val="1"/>
          <w:numId w:val="75"/>
        </w:numPr>
        <w:tabs>
          <w:tab w:val="clear" w:pos="432"/>
          <w:tab w:val="num" w:pos="567"/>
        </w:tabs>
        <w:ind w:left="567" w:hanging="573"/>
        <w:jc w:val="both"/>
      </w:pPr>
      <w:r w:rsidRPr="00A226C9">
        <w:t>Uzņēmējs</w:t>
      </w:r>
      <w:r>
        <w:t xml:space="preserve"> apņemas:</w:t>
      </w:r>
      <w:r w:rsidRPr="00F911D5">
        <w:t xml:space="preserve"> </w:t>
      </w:r>
    </w:p>
    <w:p w14:paraId="5541DBB6" w14:textId="77777777" w:rsidR="00042E4B" w:rsidRDefault="00042E4B" w:rsidP="00393FAD">
      <w:pPr>
        <w:numPr>
          <w:ilvl w:val="2"/>
          <w:numId w:val="75"/>
        </w:numPr>
        <w:tabs>
          <w:tab w:val="num" w:pos="567"/>
        </w:tabs>
        <w:ind w:left="567" w:hanging="573"/>
        <w:jc w:val="both"/>
      </w:pPr>
      <w:r w:rsidRPr="00F911D5">
        <w:t xml:space="preserve">Pilnā apmērā mantiski atbildēt par savām iekārtām un mehānismiem </w:t>
      </w:r>
      <w:r>
        <w:t>Darbu izpildes vietās;</w:t>
      </w:r>
    </w:p>
    <w:p w14:paraId="5A96BE51" w14:textId="77777777" w:rsidR="00042E4B" w:rsidRDefault="00042E4B" w:rsidP="00393FAD">
      <w:pPr>
        <w:numPr>
          <w:ilvl w:val="2"/>
          <w:numId w:val="75"/>
        </w:numPr>
        <w:tabs>
          <w:tab w:val="num" w:pos="567"/>
        </w:tabs>
        <w:ind w:left="567" w:hanging="573"/>
        <w:jc w:val="both"/>
      </w:pPr>
      <w:r w:rsidRPr="00F911D5">
        <w:t xml:space="preserve">Pilnā apmērā materiāli atbildēt par darba drošības noteikumu un vides aizsardzības prasību ievērošanu, ievērot tīrību un sanitārās normas, būvgružus un citus būvniecības atkritumus uzglabāt </w:t>
      </w:r>
      <w:r>
        <w:t>uzņēmējas</w:t>
      </w:r>
      <w:r w:rsidRPr="00F911D5">
        <w:t xml:space="preserve"> konteineros vai iepakojumā, kas nepieļauj apkārtējās vides piesārņošanu. Būvgružus un citus atkritumus </w:t>
      </w:r>
      <w:r w:rsidRPr="00A226C9">
        <w:t>Uzņēmējs</w:t>
      </w:r>
      <w:r>
        <w:t xml:space="preserve"> </w:t>
      </w:r>
      <w:r w:rsidRPr="00F911D5">
        <w:t xml:space="preserve"> apņemas savlaicīg</w:t>
      </w:r>
      <w:r>
        <w:t>i izvest uz atkritumu izgāztuvi;</w:t>
      </w:r>
      <w:r w:rsidRPr="00F911D5">
        <w:t xml:space="preserve"> </w:t>
      </w:r>
    </w:p>
    <w:p w14:paraId="64100429" w14:textId="77777777" w:rsidR="00042E4B" w:rsidRDefault="00042E4B" w:rsidP="00393FAD">
      <w:pPr>
        <w:numPr>
          <w:ilvl w:val="2"/>
          <w:numId w:val="75"/>
        </w:numPr>
        <w:tabs>
          <w:tab w:val="num" w:pos="567"/>
        </w:tabs>
        <w:ind w:left="567" w:hanging="573"/>
        <w:jc w:val="both"/>
      </w:pPr>
      <w:r>
        <w:t>N</w:t>
      </w:r>
      <w:r w:rsidRPr="00F911D5">
        <w:t xml:space="preserve">odrošināt, </w:t>
      </w:r>
      <w:r>
        <w:t>ka veicot</w:t>
      </w:r>
      <w:r w:rsidRPr="00F911D5">
        <w:t xml:space="preserve"> Darbus, </w:t>
      </w:r>
      <w:r>
        <w:t xml:space="preserve">Darbu izpildes vietās </w:t>
      </w:r>
      <w:r w:rsidRPr="00F911D5">
        <w:t xml:space="preserve">netiktu bojātas konstrukcijas </w:t>
      </w:r>
      <w:r>
        <w:t xml:space="preserve">un inženierkomunikācijas, </w:t>
      </w:r>
      <w:r w:rsidRPr="00F911D5">
        <w:t xml:space="preserve">apstādījumi, citas ēkas vai zemes gabali, kā arī netiktu izdarīti neatļauti vai nepamatoti traucējumi </w:t>
      </w:r>
      <w:r>
        <w:t>Darbu izpildes vietu</w:t>
      </w:r>
      <w:r w:rsidRPr="00F911D5">
        <w:t xml:space="preserve"> apkārtnē esošo ēku, kā</w:t>
      </w:r>
      <w:r>
        <w:t xml:space="preserve"> arī zemes īpašumu izmantošanai.</w:t>
      </w:r>
    </w:p>
    <w:p w14:paraId="557C97D2" w14:textId="77777777" w:rsidR="00042E4B" w:rsidRDefault="00042E4B" w:rsidP="00393FAD">
      <w:pPr>
        <w:numPr>
          <w:ilvl w:val="1"/>
          <w:numId w:val="75"/>
        </w:numPr>
        <w:tabs>
          <w:tab w:val="clear" w:pos="432"/>
          <w:tab w:val="num" w:pos="567"/>
        </w:tabs>
        <w:ind w:left="567" w:hanging="573"/>
        <w:jc w:val="both"/>
      </w:pPr>
      <w:r w:rsidRPr="00F911D5">
        <w:t xml:space="preserve">Ja Līguma darbības laikā </w:t>
      </w:r>
      <w:r w:rsidRPr="00A226C9">
        <w:t>Uzņēmēja</w:t>
      </w:r>
      <w:r w:rsidRPr="00F911D5">
        <w:t xml:space="preserve"> vainas dēļ (darbības vai bezdarbības rezultātā) tiek bojātas </w:t>
      </w:r>
      <w:r w:rsidRPr="00A226C9">
        <w:t>Pasūtītāja</w:t>
      </w:r>
      <w:r w:rsidRPr="00F911D5">
        <w:t xml:space="preserve"> vai trešā</w:t>
      </w:r>
      <w:r>
        <w:t xml:space="preserve">s personas īpašums, tad </w:t>
      </w:r>
      <w:r w:rsidRPr="00A226C9">
        <w:t>Uzņēmēja</w:t>
      </w:r>
      <w:r w:rsidRPr="00F911D5">
        <w:t xml:space="preserve"> pienākums ir nekav</w:t>
      </w:r>
      <w:r>
        <w:t xml:space="preserve">ējoties par to ziņot </w:t>
      </w:r>
      <w:r w:rsidRPr="00A226C9">
        <w:t>Pasūtītājam</w:t>
      </w:r>
      <w:r w:rsidRPr="00F911D5">
        <w:t xml:space="preserve"> un attiecīgiem dienestiem un nekavējoties likvidēt bojājumu un atjaunot bojāto </w:t>
      </w:r>
      <w:r>
        <w:t>īpašumu</w:t>
      </w:r>
      <w:r w:rsidRPr="00F911D5">
        <w:t xml:space="preserve"> tādā stāvoklī, kāds tas bijis pirms sabojāšanas.</w:t>
      </w:r>
    </w:p>
    <w:p w14:paraId="27D947F4" w14:textId="77777777" w:rsidR="00042E4B" w:rsidRDefault="00042E4B" w:rsidP="00393FAD">
      <w:pPr>
        <w:numPr>
          <w:ilvl w:val="1"/>
          <w:numId w:val="75"/>
        </w:numPr>
        <w:tabs>
          <w:tab w:val="clear" w:pos="432"/>
          <w:tab w:val="num" w:pos="567"/>
        </w:tabs>
        <w:ind w:left="567" w:hanging="573"/>
        <w:jc w:val="both"/>
      </w:pPr>
      <w:r w:rsidRPr="00A226C9">
        <w:t>Uzņēmējs</w:t>
      </w:r>
      <w:r>
        <w:t xml:space="preserve"> uz </w:t>
      </w:r>
      <w:r w:rsidRPr="00A226C9">
        <w:t>Pasūtītāja</w:t>
      </w:r>
      <w:r w:rsidRPr="00F911D5">
        <w:t xml:space="preserve"> rakstiskiem norādījumiem, priekšlikumiem un pieprasījumiem, atbildi sniedz nekavējoties, bet ne vēlāk kā 3 (trīs) darba dienu laikā pēc šāda rakstiska iesnieguma saņemšanas. </w:t>
      </w:r>
    </w:p>
    <w:p w14:paraId="55AA2E5C" w14:textId="77777777" w:rsidR="00042E4B" w:rsidRDefault="00042E4B" w:rsidP="00393FAD">
      <w:pPr>
        <w:numPr>
          <w:ilvl w:val="1"/>
          <w:numId w:val="75"/>
        </w:numPr>
        <w:tabs>
          <w:tab w:val="clear" w:pos="432"/>
          <w:tab w:val="num" w:pos="567"/>
        </w:tabs>
        <w:ind w:left="567" w:hanging="573"/>
        <w:jc w:val="both"/>
      </w:pPr>
      <w:r w:rsidRPr="00A226C9">
        <w:t>Uzņēmēja</w:t>
      </w:r>
      <w:r w:rsidRPr="00F911D5">
        <w:t xml:space="preserve"> pienākumos ietilpst arī:</w:t>
      </w:r>
    </w:p>
    <w:p w14:paraId="7CC16DA3" w14:textId="77777777" w:rsidR="00042E4B" w:rsidRDefault="00042E4B" w:rsidP="00393FAD">
      <w:pPr>
        <w:numPr>
          <w:ilvl w:val="2"/>
          <w:numId w:val="75"/>
        </w:numPr>
        <w:tabs>
          <w:tab w:val="num" w:pos="567"/>
        </w:tabs>
        <w:ind w:left="567" w:hanging="573"/>
        <w:jc w:val="both"/>
      </w:pPr>
      <w:r w:rsidRPr="00F911D5">
        <w:t>visi darba drošības pasākumi Darbu izpildes laikā, ieskaitot tos pasākumus, kas nepieciešami trešo personu veselības un mantas aizsardzību pret kaitējumiem un zaudējumiem sakarā ar Darbiem, visi nepieciešamie nostiprinājumi, uzraksti, nožogojumi un apgaismojumi;</w:t>
      </w:r>
    </w:p>
    <w:p w14:paraId="23980DD6" w14:textId="77777777" w:rsidR="00042E4B" w:rsidRDefault="00042E4B" w:rsidP="00393FAD">
      <w:pPr>
        <w:numPr>
          <w:ilvl w:val="2"/>
          <w:numId w:val="75"/>
        </w:numPr>
        <w:tabs>
          <w:tab w:val="num" w:pos="567"/>
        </w:tabs>
        <w:ind w:left="567" w:hanging="573"/>
        <w:jc w:val="both"/>
      </w:pPr>
      <w:r w:rsidRPr="00F911D5">
        <w:t>tīrības nodrošināšana Darbu teritorijā visā Darbu izpildes laikā;</w:t>
      </w:r>
    </w:p>
    <w:p w14:paraId="1B579BE4" w14:textId="77777777" w:rsidR="00042E4B" w:rsidRPr="00E56415" w:rsidRDefault="00042E4B" w:rsidP="00393FAD">
      <w:pPr>
        <w:numPr>
          <w:ilvl w:val="2"/>
          <w:numId w:val="75"/>
        </w:numPr>
        <w:tabs>
          <w:tab w:val="num" w:pos="567"/>
        </w:tabs>
        <w:ind w:left="567" w:hanging="573"/>
        <w:jc w:val="both"/>
      </w:pPr>
      <w:r>
        <w:t xml:space="preserve"> </w:t>
      </w:r>
      <w:r w:rsidRPr="00F911D5">
        <w:t xml:space="preserve">nekavējoties ziņot </w:t>
      </w:r>
      <w:r w:rsidRPr="00A226C9">
        <w:t>Pasūtītājam</w:t>
      </w:r>
      <w:r w:rsidRPr="00F911D5">
        <w:t xml:space="preserve"> par apstākļiem, kas atklājušies Darbu izpildes procesā un var </w:t>
      </w:r>
      <w:r w:rsidRPr="00834A52">
        <w:t xml:space="preserve">radīt šķēršļus </w:t>
      </w:r>
      <w:r w:rsidRPr="00E56415">
        <w:t xml:space="preserve">turpmākai Darbu kvalitatīvai un savlaicīgai izpildei. Pretējā gadījumā Uzņēmējs atbild par sekām neatkarīgi no viņa vainas pastāvēšanas šo apstākļu sakarā. </w:t>
      </w:r>
    </w:p>
    <w:p w14:paraId="0B0448CE" w14:textId="77777777" w:rsidR="00042E4B" w:rsidRDefault="00042E4B" w:rsidP="00393FAD">
      <w:pPr>
        <w:numPr>
          <w:ilvl w:val="1"/>
          <w:numId w:val="75"/>
        </w:numPr>
        <w:tabs>
          <w:tab w:val="clear" w:pos="432"/>
          <w:tab w:val="num" w:pos="567"/>
        </w:tabs>
        <w:ind w:left="567" w:hanging="573"/>
        <w:jc w:val="both"/>
      </w:pPr>
      <w:r w:rsidRPr="00E56415">
        <w:t xml:space="preserve">Darbu izpildē Uzņēmējs ir tiesīgs iesaistīt vienīgi to Darbu vadītāju un apakšuzņēmēju, kurus tas ir norādījis piedāvājumā. Uzņēmējs Darbu izpildē iesaistīt citu Darbu vadītāju un apakšuzņēmēju var pēc atbilstošas Pasūtītāja rakstiskas piekrišanas saņemšanas.  Darbu izpildē Uzņēmējs var iesaistīt vienīgi tādu Darbu vadītāju un apakšuzņēmēju, kura kvalifikācija atbilst uzaicinājumā norādītajām prasībām. </w:t>
      </w:r>
    </w:p>
    <w:p w14:paraId="3E69CB8C" w14:textId="77777777" w:rsidR="00042E4B" w:rsidRPr="00DA0173" w:rsidRDefault="00042E4B" w:rsidP="00393FAD">
      <w:pPr>
        <w:numPr>
          <w:ilvl w:val="1"/>
          <w:numId w:val="75"/>
        </w:numPr>
        <w:tabs>
          <w:tab w:val="clear" w:pos="432"/>
          <w:tab w:val="num" w:pos="540"/>
          <w:tab w:val="num" w:pos="567"/>
        </w:tabs>
        <w:ind w:left="540" w:hanging="546"/>
        <w:jc w:val="both"/>
      </w:pPr>
      <w:r w:rsidRPr="00DA0173">
        <w:lastRenderedPageBreak/>
        <w:t>Pasūtītājs ir tiesīgs pieprasīt Darbu vadītāja nomaiņu, ja Darbu vadītājs nepienācīgi pilda savus pienākumus vai viņa kvalifikācija nav atbilstoša veicamo Darbu apjomam un specifikācijai. Uzņēmējs veic Darbu vadītāju nomaiņu un informē par to Pasūtītāju.</w:t>
      </w:r>
    </w:p>
    <w:p w14:paraId="7BB282FC" w14:textId="77777777" w:rsidR="00042E4B" w:rsidRDefault="00042E4B" w:rsidP="00042E4B">
      <w:pPr>
        <w:ind w:left="567"/>
        <w:jc w:val="both"/>
      </w:pPr>
    </w:p>
    <w:p w14:paraId="0A58088B" w14:textId="77777777" w:rsidR="00042E4B" w:rsidRPr="00F911D5" w:rsidRDefault="00042E4B" w:rsidP="00393FAD">
      <w:pPr>
        <w:pStyle w:val="Pamatteksts"/>
        <w:numPr>
          <w:ilvl w:val="0"/>
          <w:numId w:val="75"/>
        </w:numPr>
        <w:tabs>
          <w:tab w:val="left" w:pos="-142"/>
          <w:tab w:val="num" w:pos="567"/>
        </w:tabs>
        <w:spacing w:before="0"/>
        <w:jc w:val="center"/>
        <w:rPr>
          <w:b/>
        </w:rPr>
      </w:pPr>
      <w:r w:rsidRPr="00F911D5">
        <w:rPr>
          <w:b/>
        </w:rPr>
        <w:t>PASŪTĪTĀJA SAISTĪBAS</w:t>
      </w:r>
    </w:p>
    <w:p w14:paraId="6E4C6DDF" w14:textId="77777777" w:rsidR="00042E4B" w:rsidRDefault="00042E4B" w:rsidP="00393FAD">
      <w:pPr>
        <w:pStyle w:val="Pamatteksts"/>
        <w:numPr>
          <w:ilvl w:val="1"/>
          <w:numId w:val="75"/>
        </w:numPr>
        <w:tabs>
          <w:tab w:val="clear" w:pos="432"/>
          <w:tab w:val="left" w:pos="-142"/>
          <w:tab w:val="num" w:pos="567"/>
        </w:tabs>
        <w:spacing w:before="0"/>
        <w:ind w:left="567" w:hanging="567"/>
      </w:pPr>
      <w:r w:rsidRPr="002160BE">
        <w:rPr>
          <w:lang w:eastAsia="lv-LV"/>
        </w:rPr>
        <w:t>Pasūtītājs</w:t>
      </w:r>
      <w:r w:rsidRPr="00F911D5">
        <w:rPr>
          <w:lang w:eastAsia="lv-LV"/>
        </w:rPr>
        <w:t xml:space="preserve"> savu iespēju robežās sekmē Darbu izpildi Līgumā noteiktā termiņā, nodrošina savlaicīgu Darbu pieņemšanu. </w:t>
      </w:r>
      <w:r w:rsidRPr="002160BE">
        <w:rPr>
          <w:lang w:eastAsia="lv-LV"/>
        </w:rPr>
        <w:t>Pasūtītājs</w:t>
      </w:r>
      <w:r w:rsidRPr="00F911D5">
        <w:rPr>
          <w:lang w:eastAsia="lv-LV"/>
        </w:rPr>
        <w:t xml:space="preserve"> neveic darbības, kas traucētu Darbu izpildi, ja vien tas nav saistīts ar konstatētajiem normatīvu pārkāpumiem no </w:t>
      </w:r>
      <w:r w:rsidRPr="002160BE">
        <w:rPr>
          <w:lang w:eastAsia="lv-LV"/>
        </w:rPr>
        <w:t>Uzņēmēja</w:t>
      </w:r>
      <w:r w:rsidRPr="00F911D5">
        <w:rPr>
          <w:lang w:eastAsia="lv-LV"/>
        </w:rPr>
        <w:t xml:space="preserve"> puses</w:t>
      </w:r>
      <w:r w:rsidRPr="00F911D5">
        <w:t>.</w:t>
      </w:r>
    </w:p>
    <w:p w14:paraId="051FF8C1" w14:textId="77777777" w:rsidR="00042E4B" w:rsidRDefault="00042E4B" w:rsidP="00042E4B">
      <w:pPr>
        <w:pStyle w:val="Pamatteksts"/>
        <w:tabs>
          <w:tab w:val="left" w:pos="-142"/>
          <w:tab w:val="num" w:pos="567"/>
        </w:tabs>
        <w:spacing w:before="0"/>
        <w:ind w:left="567"/>
      </w:pPr>
    </w:p>
    <w:p w14:paraId="3696B797" w14:textId="77777777" w:rsidR="00042E4B" w:rsidRPr="00C92E3D" w:rsidRDefault="00042E4B" w:rsidP="00393FAD">
      <w:pPr>
        <w:pStyle w:val="Pamatteksts"/>
        <w:numPr>
          <w:ilvl w:val="0"/>
          <w:numId w:val="75"/>
        </w:numPr>
        <w:tabs>
          <w:tab w:val="left" w:pos="-142"/>
          <w:tab w:val="num" w:pos="567"/>
        </w:tabs>
        <w:spacing w:before="0"/>
        <w:jc w:val="center"/>
      </w:pPr>
      <w:r w:rsidRPr="00C92E3D">
        <w:rPr>
          <w:b/>
        </w:rPr>
        <w:t xml:space="preserve">DARBU </w:t>
      </w:r>
      <w:r>
        <w:rPr>
          <w:b/>
        </w:rPr>
        <w:t>BŪV</w:t>
      </w:r>
      <w:r w:rsidRPr="00C92E3D">
        <w:rPr>
          <w:b/>
        </w:rPr>
        <w:t>UZRAUDZĪBA</w:t>
      </w:r>
    </w:p>
    <w:p w14:paraId="4F0DED87" w14:textId="77777777" w:rsidR="00042E4B" w:rsidRDefault="00042E4B" w:rsidP="00393FAD">
      <w:pPr>
        <w:numPr>
          <w:ilvl w:val="1"/>
          <w:numId w:val="75"/>
        </w:numPr>
        <w:tabs>
          <w:tab w:val="clear" w:pos="432"/>
          <w:tab w:val="num" w:pos="567"/>
        </w:tabs>
        <w:ind w:left="567" w:hanging="573"/>
        <w:jc w:val="both"/>
      </w:pPr>
      <w:r>
        <w:t xml:space="preserve">Darbu izpildes vadību Darbu izpildes vietās veic </w:t>
      </w:r>
      <w:r w:rsidRPr="00F279AE">
        <w:t>Uzņēmēja</w:t>
      </w:r>
      <w:r>
        <w:t xml:space="preserve"> pilnvarots Darbu vadītājs, kuru </w:t>
      </w:r>
      <w:r w:rsidRPr="00D848A9">
        <w:t xml:space="preserve">Uzņēmējs norādījis piedāvājumā un kuram ir spēkā esošs būvprakses </w:t>
      </w:r>
      <w:r w:rsidRPr="00D848A9">
        <w:rPr>
          <w:color w:val="000000"/>
        </w:rPr>
        <w:t xml:space="preserve">sertifikāts </w:t>
      </w:r>
      <w:r w:rsidRPr="00D848A9">
        <w:rPr>
          <w:shd w:val="clear" w:color="auto" w:fill="FFFFFF"/>
        </w:rPr>
        <w:t>ūdensapgādes un kanalizācijas, ieskaitot ugunsdzēsības sistēmas, būvdarbu vadīšanā</w:t>
      </w:r>
      <w:r w:rsidRPr="00D848A9">
        <w:t>.</w:t>
      </w:r>
    </w:p>
    <w:p w14:paraId="645E2D6E" w14:textId="77777777" w:rsidR="00042E4B" w:rsidRPr="00C92E3D" w:rsidRDefault="00042E4B" w:rsidP="00393FAD">
      <w:pPr>
        <w:numPr>
          <w:ilvl w:val="1"/>
          <w:numId w:val="75"/>
        </w:numPr>
        <w:tabs>
          <w:tab w:val="clear" w:pos="432"/>
          <w:tab w:val="num" w:pos="567"/>
        </w:tabs>
        <w:ind w:left="567" w:hanging="573"/>
        <w:jc w:val="both"/>
      </w:pPr>
      <w:r w:rsidRPr="00C92E3D">
        <w:t xml:space="preserve">Darbu uzraudzību no Pasūtītāja puses veic </w:t>
      </w:r>
      <w:r>
        <w:t>Būv</w:t>
      </w:r>
      <w:r w:rsidRPr="00C92E3D">
        <w:t>uzraugs.</w:t>
      </w:r>
    </w:p>
    <w:p w14:paraId="0C01C98E" w14:textId="77777777" w:rsidR="00042E4B" w:rsidRPr="00C92E3D" w:rsidRDefault="00042E4B" w:rsidP="00393FAD">
      <w:pPr>
        <w:pStyle w:val="BodyText21"/>
        <w:widowControl/>
        <w:numPr>
          <w:ilvl w:val="1"/>
          <w:numId w:val="75"/>
        </w:numPr>
        <w:tabs>
          <w:tab w:val="clear" w:pos="432"/>
          <w:tab w:val="num" w:pos="567"/>
          <w:tab w:val="num" w:pos="1048"/>
        </w:tabs>
        <w:overflowPunct w:val="0"/>
        <w:autoSpaceDE w:val="0"/>
        <w:autoSpaceDN w:val="0"/>
        <w:adjustRightInd w:val="0"/>
        <w:ind w:left="567" w:hanging="573"/>
        <w:textAlignment w:val="baseline"/>
        <w:rPr>
          <w:sz w:val="24"/>
          <w:szCs w:val="24"/>
          <w:lang w:val="lv-LV"/>
        </w:rPr>
      </w:pPr>
      <w:r>
        <w:rPr>
          <w:sz w:val="24"/>
          <w:szCs w:val="24"/>
          <w:lang w:val="lv-LV"/>
        </w:rPr>
        <w:t>Attiecībā pret Uzņēmēju Būv</w:t>
      </w:r>
      <w:r w:rsidRPr="00C92E3D">
        <w:rPr>
          <w:sz w:val="24"/>
          <w:szCs w:val="24"/>
          <w:lang w:val="lv-LV"/>
        </w:rPr>
        <w:t>uzraugam tiek piešķirtas tās tiesības un pienākumi, kas paredzētas Līgumā un normatīvajos aktos.</w:t>
      </w:r>
    </w:p>
    <w:p w14:paraId="3B9DF1FA" w14:textId="77777777" w:rsidR="00042E4B" w:rsidRPr="00C92E3D" w:rsidRDefault="00042E4B" w:rsidP="00393FAD">
      <w:pPr>
        <w:pStyle w:val="BodyText21"/>
        <w:widowControl/>
        <w:numPr>
          <w:ilvl w:val="1"/>
          <w:numId w:val="75"/>
        </w:numPr>
        <w:tabs>
          <w:tab w:val="clear" w:pos="432"/>
          <w:tab w:val="num" w:pos="567"/>
          <w:tab w:val="num" w:pos="1048"/>
        </w:tabs>
        <w:overflowPunct w:val="0"/>
        <w:autoSpaceDE w:val="0"/>
        <w:autoSpaceDN w:val="0"/>
        <w:adjustRightInd w:val="0"/>
        <w:ind w:left="567" w:hanging="573"/>
        <w:textAlignment w:val="baseline"/>
        <w:rPr>
          <w:sz w:val="24"/>
          <w:szCs w:val="24"/>
          <w:lang w:val="lv-LV"/>
        </w:rPr>
      </w:pPr>
      <w:r>
        <w:rPr>
          <w:sz w:val="24"/>
          <w:szCs w:val="24"/>
          <w:lang w:val="lv-LV"/>
        </w:rPr>
        <w:t>Būv</w:t>
      </w:r>
      <w:r w:rsidRPr="00C92E3D">
        <w:rPr>
          <w:sz w:val="24"/>
          <w:szCs w:val="24"/>
          <w:lang w:val="lv-LV"/>
        </w:rPr>
        <w:t xml:space="preserve">uzraugam ir tiesības pieprasīt no Uzņēmēja visu informāciju un dokumentāciju, kura nepieciešama Darbu izpildes kontrolei un </w:t>
      </w:r>
      <w:r>
        <w:rPr>
          <w:sz w:val="24"/>
          <w:szCs w:val="24"/>
          <w:lang w:val="lv-LV"/>
        </w:rPr>
        <w:t>Būv</w:t>
      </w:r>
      <w:r w:rsidRPr="00C92E3D">
        <w:rPr>
          <w:sz w:val="24"/>
          <w:szCs w:val="24"/>
          <w:lang w:val="lv-LV"/>
        </w:rPr>
        <w:t xml:space="preserve">uzrauga pienākumu izpildei. </w:t>
      </w:r>
    </w:p>
    <w:p w14:paraId="3558CFCC" w14:textId="77777777" w:rsidR="00042E4B" w:rsidRPr="00C92E3D" w:rsidRDefault="00042E4B" w:rsidP="00393FAD">
      <w:pPr>
        <w:pStyle w:val="BodyText21"/>
        <w:widowControl/>
        <w:numPr>
          <w:ilvl w:val="1"/>
          <w:numId w:val="75"/>
        </w:numPr>
        <w:tabs>
          <w:tab w:val="clear" w:pos="432"/>
          <w:tab w:val="num" w:pos="567"/>
          <w:tab w:val="num" w:pos="1048"/>
        </w:tabs>
        <w:overflowPunct w:val="0"/>
        <w:autoSpaceDE w:val="0"/>
        <w:autoSpaceDN w:val="0"/>
        <w:adjustRightInd w:val="0"/>
        <w:ind w:left="567" w:hanging="573"/>
        <w:textAlignment w:val="baseline"/>
        <w:rPr>
          <w:sz w:val="24"/>
          <w:szCs w:val="24"/>
          <w:lang w:val="lv-LV"/>
        </w:rPr>
      </w:pPr>
      <w:r w:rsidRPr="00C92E3D">
        <w:rPr>
          <w:sz w:val="24"/>
          <w:szCs w:val="24"/>
          <w:lang w:val="lv-LV"/>
        </w:rPr>
        <w:t>Uzņēmējam, saņemot rīkojumus no</w:t>
      </w:r>
      <w:r>
        <w:rPr>
          <w:sz w:val="24"/>
          <w:szCs w:val="24"/>
          <w:lang w:val="lv-LV"/>
        </w:rPr>
        <w:t xml:space="preserve"> Būv</w:t>
      </w:r>
      <w:r w:rsidRPr="00C92E3D">
        <w:rPr>
          <w:sz w:val="24"/>
          <w:szCs w:val="24"/>
          <w:lang w:val="lv-LV"/>
        </w:rPr>
        <w:t>uzrauga, ir tiesības uzskatīt, ka tas rīkojas Pasūtītāja vārdā, tomēr tas neatbrīvo Uzņēmēju no atbildības, ja rīkojumi ir pretrunā ar Līguma dokumentiem. Uzņēmēja pienākums ir nekavējoties informēt Pasūtītāju par rīkojumiem, kas ir pretrunā Līguma dokumentiem.</w:t>
      </w:r>
    </w:p>
    <w:p w14:paraId="2B28A5FE" w14:textId="77777777" w:rsidR="00042E4B" w:rsidRPr="00C92E3D" w:rsidRDefault="00042E4B" w:rsidP="00393FAD">
      <w:pPr>
        <w:pStyle w:val="BodyText21"/>
        <w:widowControl/>
        <w:numPr>
          <w:ilvl w:val="1"/>
          <w:numId w:val="75"/>
        </w:numPr>
        <w:tabs>
          <w:tab w:val="clear" w:pos="432"/>
          <w:tab w:val="num" w:pos="567"/>
          <w:tab w:val="num" w:pos="1048"/>
        </w:tabs>
        <w:overflowPunct w:val="0"/>
        <w:autoSpaceDE w:val="0"/>
        <w:autoSpaceDN w:val="0"/>
        <w:adjustRightInd w:val="0"/>
        <w:ind w:left="567" w:hanging="573"/>
        <w:textAlignment w:val="baseline"/>
        <w:rPr>
          <w:sz w:val="24"/>
          <w:szCs w:val="24"/>
          <w:lang w:val="lv-LV"/>
        </w:rPr>
      </w:pPr>
      <w:r>
        <w:rPr>
          <w:sz w:val="24"/>
          <w:szCs w:val="24"/>
          <w:lang w:val="lv-LV"/>
        </w:rPr>
        <w:t>Būv</w:t>
      </w:r>
      <w:r w:rsidRPr="00C92E3D">
        <w:rPr>
          <w:sz w:val="24"/>
          <w:szCs w:val="24"/>
          <w:lang w:val="lv-LV"/>
        </w:rPr>
        <w:t xml:space="preserve">uzrauga veikts jebkāda rakstura apstiprinājums, kontroles pasākums, apliecinājums, saskaņojums, apskate, pārbaude, norādījums, paziņojums, pieprasījums, izmēģinājums, kā arī līdzīga rīcība vai nepiekrišanas neizrādīšana, neatbrīvo Uzņēmēju no atbildības, kas izriet no Līguma, ieskaitot atbildību par kļūdām, nolaidību, pretrunām un neatbilstību. </w:t>
      </w:r>
    </w:p>
    <w:p w14:paraId="5174D5CB" w14:textId="77777777" w:rsidR="00042E4B" w:rsidRPr="00C92E3D" w:rsidRDefault="00042E4B" w:rsidP="00393FAD">
      <w:pPr>
        <w:pStyle w:val="BodyText21"/>
        <w:widowControl/>
        <w:numPr>
          <w:ilvl w:val="1"/>
          <w:numId w:val="75"/>
        </w:numPr>
        <w:tabs>
          <w:tab w:val="clear" w:pos="432"/>
          <w:tab w:val="num" w:pos="567"/>
          <w:tab w:val="num" w:pos="1048"/>
        </w:tabs>
        <w:overflowPunct w:val="0"/>
        <w:autoSpaceDE w:val="0"/>
        <w:autoSpaceDN w:val="0"/>
        <w:adjustRightInd w:val="0"/>
        <w:ind w:left="567" w:hanging="573"/>
        <w:textAlignment w:val="baseline"/>
        <w:rPr>
          <w:sz w:val="24"/>
          <w:szCs w:val="24"/>
          <w:lang w:val="lv-LV"/>
        </w:rPr>
      </w:pPr>
      <w:r>
        <w:rPr>
          <w:sz w:val="24"/>
          <w:szCs w:val="24"/>
          <w:lang w:val="lv-LV"/>
        </w:rPr>
        <w:t>Būv</w:t>
      </w:r>
      <w:r w:rsidRPr="00C92E3D">
        <w:rPr>
          <w:sz w:val="24"/>
          <w:szCs w:val="24"/>
          <w:lang w:val="lv-LV"/>
        </w:rPr>
        <w:t>uzraugs jebkurā laikā var sniegt Uzņēmējam norādījumus, kas var būt nepieciešami Darbu izpildei vai Darbu defektu novēršanai saskaņā ar Līgumu.</w:t>
      </w:r>
    </w:p>
    <w:p w14:paraId="0A3AA265" w14:textId="77777777" w:rsidR="00042E4B" w:rsidRPr="00C92E3D" w:rsidRDefault="00042E4B" w:rsidP="00393FAD">
      <w:pPr>
        <w:pStyle w:val="BodyText21"/>
        <w:widowControl/>
        <w:numPr>
          <w:ilvl w:val="1"/>
          <w:numId w:val="75"/>
        </w:numPr>
        <w:tabs>
          <w:tab w:val="clear" w:pos="432"/>
          <w:tab w:val="num" w:pos="567"/>
          <w:tab w:val="num" w:pos="1048"/>
        </w:tabs>
        <w:overflowPunct w:val="0"/>
        <w:autoSpaceDE w:val="0"/>
        <w:autoSpaceDN w:val="0"/>
        <w:adjustRightInd w:val="0"/>
        <w:ind w:left="567" w:hanging="573"/>
        <w:textAlignment w:val="baseline"/>
        <w:rPr>
          <w:sz w:val="24"/>
          <w:szCs w:val="24"/>
          <w:lang w:val="lv-LV"/>
        </w:rPr>
      </w:pPr>
      <w:r w:rsidRPr="00C92E3D">
        <w:rPr>
          <w:sz w:val="24"/>
          <w:szCs w:val="24"/>
          <w:lang w:val="lv-LV"/>
        </w:rPr>
        <w:t xml:space="preserve">Pasūtītājs var nomainīt </w:t>
      </w:r>
      <w:r>
        <w:rPr>
          <w:sz w:val="24"/>
          <w:szCs w:val="24"/>
          <w:lang w:val="lv-LV"/>
        </w:rPr>
        <w:t>Būv</w:t>
      </w:r>
      <w:r w:rsidRPr="00C92E3D">
        <w:rPr>
          <w:sz w:val="24"/>
          <w:szCs w:val="24"/>
          <w:lang w:val="lv-LV"/>
        </w:rPr>
        <w:t>uzraugu</w:t>
      </w:r>
      <w:r w:rsidRPr="00C92E3D">
        <w:rPr>
          <w:i/>
          <w:sz w:val="24"/>
          <w:szCs w:val="24"/>
          <w:lang w:val="lv-LV"/>
        </w:rPr>
        <w:t xml:space="preserve"> </w:t>
      </w:r>
      <w:r w:rsidRPr="00C92E3D">
        <w:rPr>
          <w:sz w:val="24"/>
          <w:szCs w:val="24"/>
          <w:lang w:val="lv-LV"/>
        </w:rPr>
        <w:t xml:space="preserve">pēc saviem ieskatiem, ievērojot </w:t>
      </w:r>
      <w:r>
        <w:rPr>
          <w:sz w:val="24"/>
          <w:szCs w:val="24"/>
          <w:lang w:val="lv-LV"/>
        </w:rPr>
        <w:t>būv</w:t>
      </w:r>
      <w:r w:rsidRPr="00C92E3D">
        <w:rPr>
          <w:sz w:val="24"/>
          <w:szCs w:val="24"/>
          <w:lang w:val="lv-LV"/>
        </w:rPr>
        <w:t xml:space="preserve">uzraudzības līguma noteikumus. Par </w:t>
      </w:r>
      <w:r>
        <w:rPr>
          <w:sz w:val="24"/>
          <w:szCs w:val="24"/>
          <w:lang w:val="lv-LV"/>
        </w:rPr>
        <w:t>Būv</w:t>
      </w:r>
      <w:r w:rsidRPr="00C92E3D">
        <w:rPr>
          <w:sz w:val="24"/>
          <w:szCs w:val="24"/>
          <w:lang w:val="lv-LV"/>
        </w:rPr>
        <w:t xml:space="preserve">uzrauga nomaiņu Pasūtītājs informē Uzņēmēju 5 (piecas) darba dienas iepriekš. </w:t>
      </w:r>
    </w:p>
    <w:p w14:paraId="0674A169" w14:textId="77777777" w:rsidR="00042E4B" w:rsidRPr="00D645E5" w:rsidRDefault="00042E4B" w:rsidP="00042E4B">
      <w:pPr>
        <w:pStyle w:val="BodyText21"/>
        <w:widowControl/>
        <w:tabs>
          <w:tab w:val="num" w:pos="1048"/>
        </w:tabs>
        <w:overflowPunct w:val="0"/>
        <w:autoSpaceDE w:val="0"/>
        <w:autoSpaceDN w:val="0"/>
        <w:adjustRightInd w:val="0"/>
        <w:ind w:left="567"/>
        <w:textAlignment w:val="baseline"/>
        <w:rPr>
          <w:sz w:val="24"/>
          <w:szCs w:val="24"/>
          <w:lang w:val="lv-LV"/>
        </w:rPr>
      </w:pPr>
    </w:p>
    <w:p w14:paraId="4360ECC5" w14:textId="77777777" w:rsidR="00042E4B" w:rsidRPr="00F911D5" w:rsidRDefault="00042E4B" w:rsidP="00393FAD">
      <w:pPr>
        <w:pStyle w:val="Pamatteksts"/>
        <w:numPr>
          <w:ilvl w:val="0"/>
          <w:numId w:val="75"/>
        </w:numPr>
        <w:tabs>
          <w:tab w:val="left" w:pos="709"/>
        </w:tabs>
        <w:spacing w:before="0"/>
        <w:jc w:val="center"/>
        <w:rPr>
          <w:b/>
        </w:rPr>
      </w:pPr>
      <w:r w:rsidRPr="00F911D5">
        <w:rPr>
          <w:b/>
        </w:rPr>
        <w:t xml:space="preserve">LĪGUMA </w:t>
      </w:r>
      <w:r>
        <w:rPr>
          <w:b/>
        </w:rPr>
        <w:t>SUMMA</w:t>
      </w:r>
      <w:r w:rsidRPr="00F911D5">
        <w:rPr>
          <w:b/>
        </w:rPr>
        <w:t xml:space="preserve"> UN NORĒĶINU KĀRTĪBA</w:t>
      </w:r>
    </w:p>
    <w:p w14:paraId="7868212C" w14:textId="77777777" w:rsidR="00042E4B" w:rsidRPr="00F911D5" w:rsidRDefault="00042E4B" w:rsidP="00393FAD">
      <w:pPr>
        <w:numPr>
          <w:ilvl w:val="1"/>
          <w:numId w:val="75"/>
        </w:numPr>
        <w:tabs>
          <w:tab w:val="clear" w:pos="432"/>
          <w:tab w:val="num" w:pos="540"/>
        </w:tabs>
        <w:ind w:left="540" w:hanging="546"/>
        <w:jc w:val="both"/>
      </w:pPr>
      <w:r w:rsidRPr="00F911D5">
        <w:t xml:space="preserve">Līguma summa par šajā Līgumā noteikto Darbu izpildi tiek </w:t>
      </w:r>
      <w:r w:rsidRPr="00CC03F5">
        <w:t xml:space="preserve">noteikta, </w:t>
      </w:r>
      <w:r w:rsidRPr="00CC03F5">
        <w:rPr>
          <w:b/>
        </w:rPr>
        <w:t xml:space="preserve">EUR </w:t>
      </w:r>
      <w:r>
        <w:rPr>
          <w:b/>
        </w:rPr>
        <w:t>…</w:t>
      </w:r>
      <w:r w:rsidRPr="00CC03F5">
        <w:rPr>
          <w:b/>
        </w:rPr>
        <w:t xml:space="preserve"> (</w:t>
      </w:r>
      <w:proofErr w:type="spellStart"/>
      <w:r w:rsidRPr="00CC03F5">
        <w:rPr>
          <w:b/>
          <w:i/>
        </w:rPr>
        <w:t>euro</w:t>
      </w:r>
      <w:proofErr w:type="spellEnd"/>
      <w:r w:rsidRPr="00CC03F5">
        <w:rPr>
          <w:b/>
        </w:rPr>
        <w:t xml:space="preserve"> un centi) </w:t>
      </w:r>
      <w:r w:rsidRPr="00CC03F5">
        <w:t>apmērā</w:t>
      </w:r>
      <w:r w:rsidRPr="00F911D5">
        <w:t xml:space="preserve"> bez pievienotās vērtības nodokļa (PVN), saskaņā ar </w:t>
      </w:r>
      <w:r w:rsidRPr="00F279AE">
        <w:t>Uzņēmēja</w:t>
      </w:r>
      <w:r w:rsidRPr="00F911D5">
        <w:t xml:space="preserve"> finanšu piedāvājumu</w:t>
      </w:r>
      <w:r w:rsidRPr="00222030">
        <w:t xml:space="preserve">. Atsevišķās darbu izmaksas norādītas </w:t>
      </w:r>
      <w:r w:rsidRPr="00222030">
        <w:rPr>
          <w:b/>
        </w:rPr>
        <w:t>Pielikumā Nr.</w:t>
      </w:r>
      <w:r>
        <w:rPr>
          <w:b/>
        </w:rPr>
        <w:t>6</w:t>
      </w:r>
      <w:r w:rsidRPr="00222030">
        <w:t>. PVN tiek</w:t>
      </w:r>
      <w:r>
        <w:t xml:space="preserve"> piemērots Latvijas normatīvajos aktos noteiktajā kārtībā. </w:t>
      </w:r>
    </w:p>
    <w:p w14:paraId="4DCD8C7F" w14:textId="77777777" w:rsidR="00042E4B" w:rsidRPr="00F911D5" w:rsidRDefault="00042E4B" w:rsidP="00393FAD">
      <w:pPr>
        <w:numPr>
          <w:ilvl w:val="1"/>
          <w:numId w:val="75"/>
        </w:numPr>
        <w:tabs>
          <w:tab w:val="clear" w:pos="432"/>
          <w:tab w:val="num" w:pos="540"/>
          <w:tab w:val="num" w:pos="567"/>
        </w:tabs>
        <w:ind w:left="540" w:hanging="546"/>
        <w:jc w:val="both"/>
      </w:pPr>
      <w:r w:rsidRPr="00F279AE">
        <w:t>Pasūtītājs</w:t>
      </w:r>
      <w:r w:rsidRPr="00F911D5">
        <w:t xml:space="preserve"> nodrošina samaksu </w:t>
      </w:r>
      <w:r w:rsidRPr="00F279AE">
        <w:t>Uzņēmējam</w:t>
      </w:r>
      <w:r w:rsidRPr="00F911D5">
        <w:t xml:space="preserve"> saskaņā ar Līguma noteikumiem ar nosacījumu, ka </w:t>
      </w:r>
      <w:r w:rsidRPr="00F279AE">
        <w:t>Uzņēmējs</w:t>
      </w:r>
      <w:r w:rsidRPr="00F911D5">
        <w:t xml:space="preserve"> izpilda saistības. </w:t>
      </w:r>
      <w:r w:rsidRPr="00F279AE">
        <w:t xml:space="preserve">Uzņēmējs </w:t>
      </w:r>
      <w:r w:rsidRPr="00F911D5">
        <w:t>apliecina, ka</w:t>
      </w:r>
      <w:r w:rsidRPr="00F279AE">
        <w:t xml:space="preserve"> Uzņēmēja</w:t>
      </w:r>
      <w:r w:rsidRPr="00F911D5">
        <w:t xml:space="preserve"> finanšu piedāvājum</w:t>
      </w:r>
      <w:r>
        <w:t>a</w:t>
      </w:r>
      <w:r w:rsidRPr="00F911D5">
        <w:t xml:space="preserve"> izmaksās ir iekļauti visi darbi un materiāli, kuri nepieciešami pilnīgai Darbu izpildei.</w:t>
      </w:r>
    </w:p>
    <w:p w14:paraId="6193B32F" w14:textId="77777777" w:rsidR="00042E4B" w:rsidRPr="00F911D5" w:rsidRDefault="00042E4B" w:rsidP="00393FAD">
      <w:pPr>
        <w:numPr>
          <w:ilvl w:val="1"/>
          <w:numId w:val="75"/>
        </w:numPr>
        <w:tabs>
          <w:tab w:val="clear" w:pos="432"/>
          <w:tab w:val="num" w:pos="540"/>
        </w:tabs>
        <w:ind w:left="540" w:hanging="546"/>
        <w:jc w:val="both"/>
      </w:pPr>
      <w:r w:rsidRPr="00F911D5">
        <w:t xml:space="preserve">Darbu izmaksu cenas paliek nemainīgas visu Līguma izpildes laiku, izņemot gadījumu, ja Līguma darbības laikā Latvijas Republikā tiks noteikti jauni nodokļi vai izmainīti esošie (izņemot uzņēmuma ienākuma nodokli), kas attiecas uz izpildāmajiem darbiem. Jebkuras izmaiņas attiecībā uz Līguma cenu ir spēkā vienīgi, </w:t>
      </w:r>
      <w:r w:rsidRPr="00F279AE">
        <w:t xml:space="preserve">Pusēm </w:t>
      </w:r>
      <w:r w:rsidRPr="00F911D5">
        <w:t xml:space="preserve">rakstiski vienojoties. </w:t>
      </w:r>
    </w:p>
    <w:p w14:paraId="7A4E041D" w14:textId="77777777" w:rsidR="00042E4B" w:rsidRDefault="00042E4B" w:rsidP="00393FAD">
      <w:pPr>
        <w:numPr>
          <w:ilvl w:val="1"/>
          <w:numId w:val="75"/>
        </w:numPr>
        <w:tabs>
          <w:tab w:val="clear" w:pos="432"/>
          <w:tab w:val="num" w:pos="540"/>
        </w:tabs>
        <w:ind w:left="540" w:hanging="546"/>
        <w:jc w:val="both"/>
      </w:pPr>
      <w:r>
        <w:t xml:space="preserve">Līguma summu par Darbu izpildi </w:t>
      </w:r>
      <w:r w:rsidRPr="00F279AE">
        <w:t xml:space="preserve">Pasūtītājs </w:t>
      </w:r>
      <w:r w:rsidRPr="00F911D5">
        <w:t xml:space="preserve">samaksā </w:t>
      </w:r>
      <w:r w:rsidRPr="00F279AE">
        <w:t xml:space="preserve">Uzņēmējam </w:t>
      </w:r>
      <w:r>
        <w:t>15</w:t>
      </w:r>
      <w:r w:rsidRPr="00F911D5">
        <w:t xml:space="preserve"> (</w:t>
      </w:r>
      <w:r>
        <w:t>piecpadsmit</w:t>
      </w:r>
      <w:r w:rsidRPr="00F911D5">
        <w:t xml:space="preserve">) </w:t>
      </w:r>
      <w:r>
        <w:t xml:space="preserve">kalendāro </w:t>
      </w:r>
      <w:r w:rsidRPr="00F911D5">
        <w:t xml:space="preserve">dienu </w:t>
      </w:r>
      <w:r>
        <w:t>laikā, skaitot no Aktu par izpildīto D</w:t>
      </w:r>
      <w:r w:rsidRPr="00F911D5">
        <w:t xml:space="preserve">arbu pieņemšanu un Darbu nodošanas - pieņemšanas akta parakstīšanas dienas, pamatojoties uz Uzņēmēja rēķinu, no Uzņēmējam pienākošās summas </w:t>
      </w:r>
      <w:r w:rsidRPr="00811652">
        <w:t xml:space="preserve">ieturot </w:t>
      </w:r>
      <w:r>
        <w:t>Darbu</w:t>
      </w:r>
      <w:r w:rsidRPr="00811652">
        <w:t xml:space="preserve"> nodrošinājumu 5% apmērā no Līguma summas</w:t>
      </w:r>
      <w:r w:rsidRPr="00581231">
        <w:t>.</w:t>
      </w:r>
      <w:r>
        <w:t xml:space="preserve"> Ieturētā Darbu nodrošinājuma summa tiek samaksāta 15 (piecpadsmit) kalendāro dienu laikā pēc Darbu (būvobjekta) nodošanas un pieņemšanas akta abpusējas parakstīšanas un Uzņēmēja rēķina saņemšanas.</w:t>
      </w:r>
    </w:p>
    <w:p w14:paraId="1E00B7E9" w14:textId="77777777" w:rsidR="00042E4B" w:rsidRPr="00F911D5" w:rsidRDefault="00042E4B" w:rsidP="00393FAD">
      <w:pPr>
        <w:numPr>
          <w:ilvl w:val="1"/>
          <w:numId w:val="75"/>
        </w:numPr>
        <w:tabs>
          <w:tab w:val="clear" w:pos="432"/>
          <w:tab w:val="num" w:pos="540"/>
        </w:tabs>
        <w:ind w:left="540" w:hanging="546"/>
        <w:jc w:val="both"/>
      </w:pPr>
      <w:r w:rsidRPr="00F279AE">
        <w:t>Pasūtītājs</w:t>
      </w:r>
      <w:r w:rsidRPr="00F911D5">
        <w:t xml:space="preserve"> veic Līguma summas samaksu ar pārskaitījumu uz Uzņēmēja rēķinā norādīto bankas kontu.</w:t>
      </w:r>
    </w:p>
    <w:p w14:paraId="1C9C245D" w14:textId="77777777" w:rsidR="00042E4B" w:rsidRPr="00EB5A8B" w:rsidRDefault="00042E4B" w:rsidP="00393FAD">
      <w:pPr>
        <w:numPr>
          <w:ilvl w:val="1"/>
          <w:numId w:val="75"/>
        </w:numPr>
        <w:tabs>
          <w:tab w:val="clear" w:pos="432"/>
          <w:tab w:val="num" w:pos="540"/>
        </w:tabs>
        <w:ind w:left="540" w:hanging="546"/>
        <w:jc w:val="both"/>
      </w:pPr>
      <w:r w:rsidRPr="00F279AE">
        <w:lastRenderedPageBreak/>
        <w:t>Uzņēmējs</w:t>
      </w:r>
      <w:r w:rsidRPr="00F911D5">
        <w:t xml:space="preserve"> apņemas iesniegt Līguma </w:t>
      </w:r>
      <w:r w:rsidRPr="002E2E63">
        <w:rPr>
          <w:b/>
        </w:rPr>
        <w:t>6.</w:t>
      </w:r>
      <w:r>
        <w:rPr>
          <w:b/>
        </w:rPr>
        <w:t>4.</w:t>
      </w:r>
      <w:r w:rsidRPr="002E2E63">
        <w:rPr>
          <w:b/>
        </w:rPr>
        <w:t xml:space="preserve">punktā </w:t>
      </w:r>
      <w:r w:rsidRPr="00F911D5">
        <w:t xml:space="preserve">minēto rēķinu vismaz </w:t>
      </w:r>
      <w:r>
        <w:t>15 (piecpad</w:t>
      </w:r>
      <w:r w:rsidRPr="00EB5A8B">
        <w:t>smit) dienas pirms tā apmaksas termiņa.</w:t>
      </w:r>
    </w:p>
    <w:p w14:paraId="2D2BB889" w14:textId="77777777" w:rsidR="00042E4B" w:rsidRDefault="00042E4B" w:rsidP="00393FAD">
      <w:pPr>
        <w:numPr>
          <w:ilvl w:val="1"/>
          <w:numId w:val="75"/>
        </w:numPr>
        <w:tabs>
          <w:tab w:val="clear" w:pos="432"/>
          <w:tab w:val="num" w:pos="540"/>
        </w:tabs>
        <w:ind w:left="540" w:hanging="546"/>
        <w:jc w:val="both"/>
      </w:pPr>
      <w:r>
        <w:t>Par atliktajiem darbiem un ar tiem saistītajiem pirms atlikto darbu izpildes veicamajiem papildu darbiem  tiek parakstīts atsevišķs Akts par darbu pabeigšanu  un Darbu nodošanas un pieņemšanas akts.</w:t>
      </w:r>
    </w:p>
    <w:p w14:paraId="015334D1" w14:textId="77777777" w:rsidR="00042E4B" w:rsidRDefault="00042E4B" w:rsidP="00042E4B">
      <w:pPr>
        <w:ind w:left="432"/>
        <w:jc w:val="both"/>
      </w:pPr>
    </w:p>
    <w:p w14:paraId="701DEF9E" w14:textId="77777777" w:rsidR="00042E4B" w:rsidRPr="00F911D5" w:rsidRDefault="00042E4B" w:rsidP="00393FAD">
      <w:pPr>
        <w:pStyle w:val="Pamatteksts2"/>
        <w:numPr>
          <w:ilvl w:val="0"/>
          <w:numId w:val="75"/>
        </w:numPr>
        <w:spacing w:before="0"/>
        <w:ind w:left="432" w:hanging="432"/>
        <w:jc w:val="center"/>
        <w:rPr>
          <w:b/>
          <w:szCs w:val="24"/>
        </w:rPr>
      </w:pPr>
      <w:r>
        <w:rPr>
          <w:b/>
          <w:szCs w:val="24"/>
        </w:rPr>
        <w:t xml:space="preserve">GARANTIJAS NOTEIKUMI </w:t>
      </w:r>
      <w:r w:rsidRPr="00F911D5">
        <w:rPr>
          <w:b/>
          <w:szCs w:val="24"/>
        </w:rPr>
        <w:t xml:space="preserve"> UN DEFEKTU NOVĒRŠANA</w:t>
      </w:r>
    </w:p>
    <w:p w14:paraId="477E7B5B" w14:textId="77777777" w:rsidR="00042E4B" w:rsidRPr="00CC03F5" w:rsidRDefault="00042E4B" w:rsidP="00393FAD">
      <w:pPr>
        <w:numPr>
          <w:ilvl w:val="1"/>
          <w:numId w:val="75"/>
        </w:numPr>
        <w:tabs>
          <w:tab w:val="clear" w:pos="432"/>
          <w:tab w:val="num" w:pos="540"/>
        </w:tabs>
        <w:ind w:left="540" w:hanging="546"/>
        <w:jc w:val="both"/>
      </w:pPr>
      <w:r w:rsidRPr="00F279AE">
        <w:t>Uzņēmējs</w:t>
      </w:r>
      <w:r w:rsidRPr="00F911D5">
        <w:t xml:space="preserve"> garantē izpildīto Darbu kvalitāti atbilstoši Līguma prasībām un spēkā </w:t>
      </w:r>
      <w:r w:rsidRPr="00CC03F5">
        <w:t>esošajiem normatīvajiem aktiem.</w:t>
      </w:r>
    </w:p>
    <w:p w14:paraId="5A4F3A48" w14:textId="77777777" w:rsidR="00042E4B" w:rsidRPr="00CC03F5" w:rsidRDefault="00042E4B" w:rsidP="00393FAD">
      <w:pPr>
        <w:numPr>
          <w:ilvl w:val="1"/>
          <w:numId w:val="75"/>
        </w:numPr>
        <w:tabs>
          <w:tab w:val="clear" w:pos="432"/>
          <w:tab w:val="num" w:pos="540"/>
        </w:tabs>
        <w:ind w:left="540" w:hanging="546"/>
        <w:jc w:val="both"/>
      </w:pPr>
      <w:r w:rsidRPr="00CC03F5">
        <w:t xml:space="preserve">Darbu garantijas laiks ir </w:t>
      </w:r>
      <w:r w:rsidRPr="00CC03F5">
        <w:rPr>
          <w:b/>
          <w:bCs/>
        </w:rPr>
        <w:t>24 (divdesmit</w:t>
      </w:r>
      <w:r w:rsidRPr="00CC03F5">
        <w:rPr>
          <w:b/>
        </w:rPr>
        <w:t xml:space="preserve"> četri) kalendāra mēneši</w:t>
      </w:r>
      <w:r w:rsidRPr="00CC03F5">
        <w:t xml:space="preserve"> no dienas, kurā Darbu nodošanas – pieņemšanas aktu paraksta Pasūtītājs.</w:t>
      </w:r>
    </w:p>
    <w:p w14:paraId="2C7BCF66" w14:textId="77777777" w:rsidR="00042E4B" w:rsidRPr="00CC03F5" w:rsidRDefault="00042E4B" w:rsidP="00393FAD">
      <w:pPr>
        <w:numPr>
          <w:ilvl w:val="1"/>
          <w:numId w:val="75"/>
        </w:numPr>
        <w:tabs>
          <w:tab w:val="clear" w:pos="432"/>
          <w:tab w:val="num" w:pos="540"/>
        </w:tabs>
        <w:ind w:left="540" w:hanging="546"/>
        <w:jc w:val="both"/>
      </w:pPr>
      <w:r w:rsidRPr="00CC03F5">
        <w:t>Darbu izpildes laikā konstatēto defektu novēršanā tiek pielietoti sekojoši noteikumi:</w:t>
      </w:r>
    </w:p>
    <w:p w14:paraId="24D03D78" w14:textId="77777777" w:rsidR="00042E4B" w:rsidRDefault="00042E4B" w:rsidP="00393FAD">
      <w:pPr>
        <w:numPr>
          <w:ilvl w:val="2"/>
          <w:numId w:val="75"/>
        </w:numPr>
        <w:tabs>
          <w:tab w:val="left" w:pos="567"/>
        </w:tabs>
        <w:ind w:left="567" w:hanging="573"/>
        <w:jc w:val="both"/>
      </w:pPr>
      <w:r w:rsidRPr="00CC03F5">
        <w:t>Uzņēmējs novērš visus</w:t>
      </w:r>
      <w:r w:rsidRPr="00F911D5">
        <w:t xml:space="preserve"> pārbaudes aktā konstatētos defektus, kas radušies </w:t>
      </w:r>
      <w:r w:rsidRPr="00F279AE">
        <w:t>Uzņēmēja</w:t>
      </w:r>
      <w:r w:rsidRPr="00F911D5">
        <w:t xml:space="preserve"> vainas dēļ;</w:t>
      </w:r>
    </w:p>
    <w:p w14:paraId="63D2EE06" w14:textId="77777777" w:rsidR="00042E4B" w:rsidRDefault="00042E4B" w:rsidP="00393FAD">
      <w:pPr>
        <w:numPr>
          <w:ilvl w:val="2"/>
          <w:numId w:val="75"/>
        </w:numPr>
        <w:tabs>
          <w:tab w:val="left" w:pos="567"/>
        </w:tabs>
        <w:ind w:left="567" w:hanging="573"/>
        <w:jc w:val="both"/>
      </w:pPr>
      <w:r w:rsidRPr="00F279AE">
        <w:t>Uzņēmēja</w:t>
      </w:r>
      <w:r w:rsidRPr="00F911D5">
        <w:t xml:space="preserve"> vainas dēļ radušos defektus </w:t>
      </w:r>
      <w:r w:rsidRPr="00F279AE">
        <w:t>Uzņēmējs</w:t>
      </w:r>
      <w:r w:rsidRPr="00F911D5">
        <w:t xml:space="preserve"> novērš par saviem līdzekļiem Līgumā noteiktā Darbu izpildes termiņa ietvaros;</w:t>
      </w:r>
    </w:p>
    <w:p w14:paraId="2E023652" w14:textId="77777777" w:rsidR="00042E4B" w:rsidRPr="00EA04AF" w:rsidRDefault="00042E4B" w:rsidP="00393FAD">
      <w:pPr>
        <w:numPr>
          <w:ilvl w:val="2"/>
          <w:numId w:val="75"/>
        </w:numPr>
        <w:tabs>
          <w:tab w:val="left" w:pos="567"/>
        </w:tabs>
        <w:ind w:left="567" w:hanging="573"/>
        <w:jc w:val="both"/>
      </w:pPr>
      <w:r>
        <w:t xml:space="preserve"> J</w:t>
      </w:r>
      <w:r w:rsidRPr="00F911D5">
        <w:t xml:space="preserve">a </w:t>
      </w:r>
      <w:r w:rsidRPr="00F279AE">
        <w:t>Uzņēmējs</w:t>
      </w:r>
      <w:r w:rsidRPr="00F911D5">
        <w:t xml:space="preserve"> uzskata, ka nav vainojams defektā, </w:t>
      </w:r>
      <w:r w:rsidRPr="00F279AE">
        <w:t>Uzņēmējs</w:t>
      </w:r>
      <w:r w:rsidRPr="00F911D5">
        <w:t xml:space="preserve"> nekavējoties </w:t>
      </w:r>
      <w:proofErr w:type="spellStart"/>
      <w:r w:rsidRPr="00F911D5">
        <w:t>rakstveidā</w:t>
      </w:r>
      <w:proofErr w:type="spellEnd"/>
      <w:r w:rsidRPr="00F911D5">
        <w:t xml:space="preserve"> ziņo </w:t>
      </w:r>
      <w:r w:rsidRPr="00F279AE">
        <w:t xml:space="preserve">Pasūtītājam </w:t>
      </w:r>
      <w:r w:rsidRPr="00F911D5">
        <w:t xml:space="preserve">un sniedz apgalvojuma pamatojumu. Ja </w:t>
      </w:r>
      <w:r w:rsidRPr="00F279AE">
        <w:t>Pasūtītājs</w:t>
      </w:r>
      <w:r w:rsidRPr="00F911D5">
        <w:t xml:space="preserve"> tomēr uztur prasību, tad </w:t>
      </w:r>
      <w:r w:rsidRPr="00F279AE">
        <w:t xml:space="preserve">Uzņēmējam </w:t>
      </w:r>
      <w:r w:rsidRPr="00F911D5">
        <w:t xml:space="preserve">jāveic defektu novēršanas darbi. </w:t>
      </w:r>
      <w:r w:rsidRPr="00F279AE">
        <w:t>Uzņēmēja</w:t>
      </w:r>
      <w:r w:rsidRPr="00F911D5">
        <w:t xml:space="preserve"> atteikšanās gadījumā </w:t>
      </w:r>
      <w:r w:rsidRPr="00F279AE">
        <w:t>Pasūtītājs</w:t>
      </w:r>
      <w:r w:rsidRPr="00F911D5">
        <w:t xml:space="preserve"> patur sev tiesību defektu novēršanai pieaicināt citu darbu veicēju. Defektu likvidēšanas </w:t>
      </w:r>
      <w:r w:rsidRPr="00EA04AF">
        <w:t>darbu izmaksas tiek segtas uz vainīgās Puses rēķina.</w:t>
      </w:r>
    </w:p>
    <w:p w14:paraId="25EAAEF9" w14:textId="77777777" w:rsidR="00042E4B" w:rsidRPr="00F911D5" w:rsidRDefault="00042E4B" w:rsidP="00393FAD">
      <w:pPr>
        <w:numPr>
          <w:ilvl w:val="1"/>
          <w:numId w:val="75"/>
        </w:numPr>
        <w:tabs>
          <w:tab w:val="clear" w:pos="432"/>
          <w:tab w:val="num" w:pos="540"/>
        </w:tabs>
        <w:ind w:left="540" w:hanging="546"/>
        <w:jc w:val="both"/>
      </w:pPr>
      <w:r w:rsidRPr="00F911D5">
        <w:t xml:space="preserve">Garantijas laikā </w:t>
      </w:r>
      <w:r w:rsidRPr="00F279AE">
        <w:t>Uzņēmējs</w:t>
      </w:r>
      <w:r w:rsidRPr="00F911D5">
        <w:t xml:space="preserve"> novērš konstatētos Darbu defektus, kas radušies </w:t>
      </w:r>
      <w:r w:rsidRPr="00F279AE">
        <w:t>Uzņēmēja</w:t>
      </w:r>
      <w:r>
        <w:t xml:space="preserve"> vainas dēļ, 5 (piecu</w:t>
      </w:r>
      <w:r w:rsidRPr="00F911D5">
        <w:t xml:space="preserve">) darba dienu laikā no brīža, kad </w:t>
      </w:r>
      <w:r w:rsidRPr="00F279AE">
        <w:t>Uzņēmējs</w:t>
      </w:r>
      <w:r w:rsidRPr="00F911D5">
        <w:t xml:space="preserve"> no </w:t>
      </w:r>
      <w:r w:rsidRPr="00F279AE">
        <w:t>Pasūtītāja</w:t>
      </w:r>
      <w:r w:rsidRPr="00F911D5">
        <w:t xml:space="preserve"> ir saņēmis rakstisku paziņojumu - pretenziju par atklāto defektu.</w:t>
      </w:r>
    </w:p>
    <w:p w14:paraId="37474F5D" w14:textId="77777777" w:rsidR="00042E4B" w:rsidRPr="00F911D5" w:rsidRDefault="00042E4B" w:rsidP="00393FAD">
      <w:pPr>
        <w:numPr>
          <w:ilvl w:val="1"/>
          <w:numId w:val="75"/>
        </w:numPr>
        <w:tabs>
          <w:tab w:val="clear" w:pos="432"/>
          <w:tab w:val="num" w:pos="540"/>
        </w:tabs>
        <w:ind w:left="540" w:hanging="546"/>
        <w:jc w:val="both"/>
      </w:pPr>
      <w:r w:rsidRPr="00F279AE">
        <w:t>Pasūtītājs</w:t>
      </w:r>
      <w:r w:rsidRPr="00F911D5">
        <w:t xml:space="preserve"> netraucē </w:t>
      </w:r>
      <w:r w:rsidRPr="00F279AE">
        <w:t xml:space="preserve">Uzņēmējam </w:t>
      </w:r>
      <w:r w:rsidRPr="00F911D5">
        <w:t>veikt</w:t>
      </w:r>
      <w:r w:rsidRPr="00F279AE">
        <w:t xml:space="preserve"> </w:t>
      </w:r>
      <w:r w:rsidRPr="00F911D5">
        <w:t xml:space="preserve">defektu novēršanu, pretējā gadījumā defektu novēršanas termiņš tiek pagarināts uz adekvātu laiku. </w:t>
      </w:r>
      <w:r w:rsidRPr="00F279AE">
        <w:t>Uzņēmējs</w:t>
      </w:r>
      <w:r w:rsidRPr="00F911D5">
        <w:t xml:space="preserve"> defektu novēršanu veic </w:t>
      </w:r>
      <w:r w:rsidRPr="00F279AE">
        <w:t>Pasūtītājam</w:t>
      </w:r>
      <w:r w:rsidRPr="00F911D5">
        <w:t xml:space="preserve"> visizdevīgākajā veidā un kārtībā, kā arī atbild par zaudējumiem, kas rodas </w:t>
      </w:r>
      <w:r w:rsidRPr="00F279AE">
        <w:t>Pasūtītājam</w:t>
      </w:r>
      <w:r w:rsidRPr="00F911D5">
        <w:t xml:space="preserve"> defektu novēršanas darbu rezultātā.</w:t>
      </w:r>
    </w:p>
    <w:p w14:paraId="45BC7282" w14:textId="77777777" w:rsidR="00042E4B" w:rsidRPr="00F911D5" w:rsidRDefault="00042E4B" w:rsidP="00393FAD">
      <w:pPr>
        <w:numPr>
          <w:ilvl w:val="1"/>
          <w:numId w:val="75"/>
        </w:numPr>
        <w:tabs>
          <w:tab w:val="clear" w:pos="432"/>
          <w:tab w:val="num" w:pos="540"/>
        </w:tabs>
        <w:ind w:left="540" w:hanging="546"/>
        <w:jc w:val="both"/>
      </w:pPr>
      <w:r w:rsidRPr="00F911D5">
        <w:t>Ja objektīvu šķēršļu dēļ (tehniski vai tehnoloģiski darbu veikšanas termiņš pārsniedz 5 (piecas) darba dienas vai papildus normatīvajos aktos ir paredzēti veicamo darbu saskaņojumi vai papildus tehniskie noteikumi) konstatētie Darbu defekti nav novēršami 5 (piecu) darba dienu laikā, Pušu pilnvarotās personas</w:t>
      </w:r>
      <w:r w:rsidRPr="00F279AE">
        <w:t xml:space="preserve"> </w:t>
      </w:r>
      <w:r w:rsidRPr="00F911D5">
        <w:t xml:space="preserve">2 (divu) darba dienu laikā no dienas, kurā </w:t>
      </w:r>
      <w:r w:rsidRPr="00F279AE">
        <w:t>Uzņēmējs</w:t>
      </w:r>
      <w:r w:rsidRPr="00F911D5">
        <w:t xml:space="preserve"> saņem</w:t>
      </w:r>
      <w:r w:rsidRPr="00F279AE">
        <w:t xml:space="preserve"> Pasūtītāja</w:t>
      </w:r>
      <w:r w:rsidRPr="00F911D5">
        <w:t xml:space="preserve"> pretenziju, </w:t>
      </w:r>
      <w:proofErr w:type="spellStart"/>
      <w:r w:rsidRPr="00F911D5">
        <w:t>rakstveidā</w:t>
      </w:r>
      <w:proofErr w:type="spellEnd"/>
      <w:r w:rsidRPr="00F911D5">
        <w:t xml:space="preserve"> vienojas par defektu novēršanas termiņu.</w:t>
      </w:r>
    </w:p>
    <w:p w14:paraId="6981C941" w14:textId="77777777" w:rsidR="00042E4B" w:rsidRPr="00F911D5" w:rsidRDefault="00042E4B" w:rsidP="00393FAD">
      <w:pPr>
        <w:numPr>
          <w:ilvl w:val="1"/>
          <w:numId w:val="75"/>
        </w:numPr>
        <w:tabs>
          <w:tab w:val="clear" w:pos="432"/>
          <w:tab w:val="num" w:pos="540"/>
        </w:tabs>
        <w:ind w:left="540" w:hanging="546"/>
        <w:jc w:val="both"/>
      </w:pPr>
      <w:r w:rsidRPr="00F911D5">
        <w:t xml:space="preserve">Ja </w:t>
      </w:r>
      <w:r w:rsidRPr="00F279AE">
        <w:t>Uzņēmējs</w:t>
      </w:r>
      <w:r w:rsidRPr="00F911D5">
        <w:t xml:space="preserve"> uzskata, ka nav atbildīgs par garantijas laikā radušos defektu, </w:t>
      </w:r>
      <w:r w:rsidRPr="00F279AE">
        <w:t>Uzņēmējs</w:t>
      </w:r>
      <w:r w:rsidRPr="00F911D5">
        <w:t xml:space="preserve"> 3 (trīs) darba dienu laikā no pretenzijas saņemšanas dienas par to rakstiski </w:t>
      </w:r>
      <w:r w:rsidRPr="00F279AE">
        <w:t>Pasūtītājam</w:t>
      </w:r>
      <w:r w:rsidRPr="00F911D5">
        <w:t xml:space="preserve"> </w:t>
      </w:r>
      <w:proofErr w:type="spellStart"/>
      <w:r w:rsidRPr="00F911D5">
        <w:t>nosūta</w:t>
      </w:r>
      <w:proofErr w:type="spellEnd"/>
      <w:r w:rsidRPr="00F911D5">
        <w:t xml:space="preserve"> pamatotu paziņojumu. </w:t>
      </w:r>
    </w:p>
    <w:p w14:paraId="3312AF43" w14:textId="77777777" w:rsidR="00042E4B" w:rsidRPr="00F911D5" w:rsidRDefault="00042E4B" w:rsidP="00393FAD">
      <w:pPr>
        <w:numPr>
          <w:ilvl w:val="1"/>
          <w:numId w:val="75"/>
        </w:numPr>
        <w:tabs>
          <w:tab w:val="clear" w:pos="432"/>
          <w:tab w:val="num" w:pos="540"/>
        </w:tabs>
        <w:ind w:left="540" w:hanging="546"/>
        <w:jc w:val="both"/>
      </w:pPr>
      <w:r w:rsidRPr="00F911D5">
        <w:t xml:space="preserve">Ja </w:t>
      </w:r>
      <w:r w:rsidRPr="00F279AE">
        <w:t>Pasūtītājs</w:t>
      </w:r>
      <w:r>
        <w:t xml:space="preserve"> 3</w:t>
      </w:r>
      <w:r w:rsidRPr="00F911D5">
        <w:t xml:space="preserve">(trīs) darba dienu laikā nesaņem </w:t>
      </w:r>
      <w:r>
        <w:t xml:space="preserve">Līguma </w:t>
      </w:r>
      <w:r w:rsidRPr="00EB0C09">
        <w:rPr>
          <w:b/>
        </w:rPr>
        <w:t>7.</w:t>
      </w:r>
      <w:r>
        <w:rPr>
          <w:b/>
        </w:rPr>
        <w:t>7</w:t>
      </w:r>
      <w:r w:rsidRPr="00EB0C09">
        <w:rPr>
          <w:b/>
        </w:rPr>
        <w:t>.punktā</w:t>
      </w:r>
      <w:r w:rsidRPr="00F279AE">
        <w:t xml:space="preserve"> </w:t>
      </w:r>
      <w:r w:rsidRPr="00F911D5">
        <w:t xml:space="preserve">minēto </w:t>
      </w:r>
      <w:r w:rsidRPr="00F279AE">
        <w:t xml:space="preserve">Uzņēmēja </w:t>
      </w:r>
      <w:r w:rsidRPr="00F911D5">
        <w:t xml:space="preserve">paziņojumu, uzskatāms, ka </w:t>
      </w:r>
      <w:r w:rsidRPr="00F279AE">
        <w:t>Uzņēmējs</w:t>
      </w:r>
      <w:r w:rsidRPr="00F911D5">
        <w:t xml:space="preserve"> ir piekritis izvirzītajai pretenzijai. </w:t>
      </w:r>
    </w:p>
    <w:p w14:paraId="6EDA5F59" w14:textId="77777777" w:rsidR="00042E4B" w:rsidRPr="00F911D5" w:rsidRDefault="00042E4B" w:rsidP="00393FAD">
      <w:pPr>
        <w:numPr>
          <w:ilvl w:val="1"/>
          <w:numId w:val="75"/>
        </w:numPr>
        <w:tabs>
          <w:tab w:val="clear" w:pos="432"/>
          <w:tab w:val="num" w:pos="540"/>
        </w:tabs>
        <w:ind w:left="540" w:hanging="546"/>
        <w:jc w:val="both"/>
      </w:pPr>
      <w:r w:rsidRPr="00F911D5">
        <w:t>Ja</w:t>
      </w:r>
      <w:r>
        <w:t xml:space="preserve"> </w:t>
      </w:r>
      <w:r w:rsidRPr="00F279AE">
        <w:t>Uzņēmējs</w:t>
      </w:r>
      <w:r w:rsidRPr="00F911D5">
        <w:t xml:space="preserve"> pēc pretenzijas saņemšanas neuzsāk defektu novēršanas darbus, vai neiesniedz </w:t>
      </w:r>
      <w:r>
        <w:t xml:space="preserve">Līguma </w:t>
      </w:r>
      <w:r>
        <w:rPr>
          <w:b/>
        </w:rPr>
        <w:t>7.7</w:t>
      </w:r>
      <w:r w:rsidRPr="000E4945">
        <w:rPr>
          <w:b/>
        </w:rPr>
        <w:t>.punktā</w:t>
      </w:r>
      <w:r w:rsidRPr="00F911D5">
        <w:t xml:space="preserve"> minēto paziņojumu, </w:t>
      </w:r>
      <w:r>
        <w:t xml:space="preserve">vai </w:t>
      </w:r>
      <w:r w:rsidRPr="00F279AE">
        <w:t>Pasūtītājs</w:t>
      </w:r>
      <w:r>
        <w:t xml:space="preserve"> uzskata, ka </w:t>
      </w:r>
      <w:r w:rsidRPr="00F279AE">
        <w:t xml:space="preserve">Uzņēmēja </w:t>
      </w:r>
      <w:r>
        <w:t xml:space="preserve">saskaņā ar Līguma </w:t>
      </w:r>
      <w:r>
        <w:rPr>
          <w:b/>
        </w:rPr>
        <w:t>7.7</w:t>
      </w:r>
      <w:r w:rsidRPr="000E4945">
        <w:rPr>
          <w:b/>
        </w:rPr>
        <w:t>. punktu</w:t>
      </w:r>
      <w:r>
        <w:t xml:space="preserve"> iesniegtais paziņojums nav pamatots, </w:t>
      </w:r>
      <w:r w:rsidRPr="00F911D5">
        <w:t>Pasūtītājs ir tiesīgs uzskatīt, ka Uzņēmējs atsakās veikt defektu novēršanas darbus.</w:t>
      </w:r>
    </w:p>
    <w:p w14:paraId="4A88DA82" w14:textId="77777777" w:rsidR="00042E4B" w:rsidRDefault="00042E4B" w:rsidP="00393FAD">
      <w:pPr>
        <w:numPr>
          <w:ilvl w:val="1"/>
          <w:numId w:val="75"/>
        </w:numPr>
        <w:tabs>
          <w:tab w:val="left" w:pos="567"/>
        </w:tabs>
        <w:ind w:left="567" w:hanging="573"/>
        <w:jc w:val="both"/>
      </w:pPr>
      <w:bookmarkStart w:id="62" w:name="_Hlk146107169"/>
      <w:r w:rsidRPr="0053360D">
        <w:rPr>
          <w:rStyle w:val="cf01"/>
          <w:b w:val="0"/>
          <w:bCs w:val="0"/>
        </w:rPr>
        <w:t xml:space="preserve">Ja Uzņēmējs saskaņā ar Līguma </w:t>
      </w:r>
      <w:r w:rsidRPr="00AF0358">
        <w:rPr>
          <w:rStyle w:val="cf01"/>
        </w:rPr>
        <w:t>7.9. punktu</w:t>
      </w:r>
      <w:r w:rsidRPr="0053360D">
        <w:rPr>
          <w:rStyle w:val="cf01"/>
          <w:b w:val="0"/>
          <w:bCs w:val="0"/>
        </w:rPr>
        <w:t xml:space="preserve"> atsakās veikt defektu novēršanas darbus, Pasūtītājs bez saskaņošanas ar Uzņēmēju ir tiesīgs šo darbu veikšanai pieaicināt citu uzņēmēju. Šajā gadījumā samaksu par faktiskajiem Būvdarbu defektu novēršanas darbiem veic Uzņēmējs 15 (piecpadsmit) dienu laikā no Pasūtītāja rēķina saņemšanas dienas.</w:t>
      </w:r>
      <w:bookmarkEnd w:id="62"/>
    </w:p>
    <w:p w14:paraId="7F338CC2" w14:textId="77777777" w:rsidR="00042E4B" w:rsidRPr="00F911D5" w:rsidRDefault="00042E4B" w:rsidP="00393FAD">
      <w:pPr>
        <w:pStyle w:val="Pamatteksts"/>
        <w:numPr>
          <w:ilvl w:val="0"/>
          <w:numId w:val="75"/>
        </w:numPr>
        <w:spacing w:before="0"/>
        <w:jc w:val="center"/>
        <w:rPr>
          <w:b/>
        </w:rPr>
      </w:pPr>
      <w:r w:rsidRPr="00F911D5">
        <w:rPr>
          <w:b/>
        </w:rPr>
        <w:t>LĪGUMA GROZĪJUMI</w:t>
      </w:r>
    </w:p>
    <w:p w14:paraId="77ABDF04" w14:textId="77777777" w:rsidR="00042E4B" w:rsidRPr="00F911D5" w:rsidRDefault="00042E4B" w:rsidP="00393FAD">
      <w:pPr>
        <w:numPr>
          <w:ilvl w:val="1"/>
          <w:numId w:val="75"/>
        </w:numPr>
        <w:tabs>
          <w:tab w:val="clear" w:pos="432"/>
          <w:tab w:val="num" w:pos="540"/>
        </w:tabs>
        <w:ind w:left="540" w:hanging="546"/>
        <w:jc w:val="both"/>
      </w:pPr>
      <w:r w:rsidRPr="00F911D5">
        <w:t>Ja rodas nepieciešamība izdarīt izmaiņas Darbu apjomā vai termiņos, tiek noslēgta rakstiska vienošanās, kurā ir uzrādīts izmaiņu saturs un apjoms, izpildes termiņš, atlīdzības apmērs un norēķinu kārtība.</w:t>
      </w:r>
    </w:p>
    <w:p w14:paraId="17979611" w14:textId="77777777" w:rsidR="00042E4B" w:rsidRDefault="00042E4B" w:rsidP="00393FAD">
      <w:pPr>
        <w:numPr>
          <w:ilvl w:val="1"/>
          <w:numId w:val="75"/>
        </w:numPr>
        <w:tabs>
          <w:tab w:val="clear" w:pos="432"/>
          <w:tab w:val="num" w:pos="540"/>
        </w:tabs>
        <w:ind w:left="540" w:hanging="546"/>
        <w:jc w:val="both"/>
      </w:pPr>
      <w:r w:rsidRPr="00F911D5">
        <w:t xml:space="preserve">Visi grozījumi un papildinājumi pie Līguma ir noformējami </w:t>
      </w:r>
      <w:proofErr w:type="spellStart"/>
      <w:r w:rsidRPr="00F911D5">
        <w:t>rakstveidā</w:t>
      </w:r>
      <w:proofErr w:type="spellEnd"/>
      <w:r w:rsidRPr="00F911D5">
        <w:t xml:space="preserve"> kā pielikumi šim Līgumam un stājas spēkā pēc tam, kad </w:t>
      </w:r>
      <w:r>
        <w:t xml:space="preserve">tos ir parakstījušas abas </w:t>
      </w:r>
      <w:r w:rsidRPr="000E4945">
        <w:t>Puses</w:t>
      </w:r>
      <w:r w:rsidRPr="00F911D5">
        <w:t>.</w:t>
      </w:r>
    </w:p>
    <w:p w14:paraId="2D64B629" w14:textId="77777777" w:rsidR="00042E4B" w:rsidRPr="004628B0" w:rsidRDefault="00042E4B" w:rsidP="00393FAD">
      <w:pPr>
        <w:numPr>
          <w:ilvl w:val="1"/>
          <w:numId w:val="75"/>
        </w:numPr>
        <w:tabs>
          <w:tab w:val="clear" w:pos="432"/>
          <w:tab w:val="num" w:pos="567"/>
        </w:tabs>
        <w:ind w:left="540" w:hanging="546"/>
        <w:jc w:val="both"/>
        <w:rPr>
          <w:i/>
        </w:rPr>
      </w:pPr>
      <w:r w:rsidRPr="00F76883">
        <w:lastRenderedPageBreak/>
        <w:t>Līguma izpildes termiņu Puses var grozīt pēc vienas no Pusēm ierosinājuma šādos gadījumos:</w:t>
      </w:r>
    </w:p>
    <w:p w14:paraId="0BAD0E47" w14:textId="77777777" w:rsidR="00042E4B" w:rsidRDefault="00042E4B" w:rsidP="00393FAD">
      <w:pPr>
        <w:widowControl w:val="0"/>
        <w:numPr>
          <w:ilvl w:val="2"/>
          <w:numId w:val="75"/>
        </w:numPr>
        <w:tabs>
          <w:tab w:val="clear" w:pos="504"/>
          <w:tab w:val="num" w:pos="709"/>
        </w:tabs>
        <w:ind w:left="709" w:hanging="709"/>
        <w:jc w:val="both"/>
      </w:pPr>
      <w:r w:rsidRPr="00F76883">
        <w:t>Puses noslēdz vienošanos par papilddarbu (</w:t>
      </w:r>
      <w:r w:rsidRPr="00DA0173">
        <w:t>neparedzētu darbu) izpildi</w:t>
      </w:r>
      <w:r>
        <w:t xml:space="preserve"> (Līguma 8.4. -8.6.p.)</w:t>
      </w:r>
      <w:r w:rsidRPr="00DA0173">
        <w:t>;</w:t>
      </w:r>
    </w:p>
    <w:p w14:paraId="090962EF" w14:textId="77777777" w:rsidR="00042E4B" w:rsidRDefault="00042E4B" w:rsidP="00393FAD">
      <w:pPr>
        <w:widowControl w:val="0"/>
        <w:numPr>
          <w:ilvl w:val="2"/>
          <w:numId w:val="75"/>
        </w:numPr>
        <w:tabs>
          <w:tab w:val="clear" w:pos="504"/>
          <w:tab w:val="num" w:pos="709"/>
        </w:tabs>
        <w:ind w:left="709" w:hanging="709"/>
        <w:jc w:val="both"/>
      </w:pPr>
      <w:r w:rsidRPr="00F76883">
        <w:t>Pasūtītājs vēlas izmainīt izpildāmo Darbu apjomu</w:t>
      </w:r>
      <w:r>
        <w:t xml:space="preserve"> (Līguma 8.7. – 8.9.p.)</w:t>
      </w:r>
      <w:r w:rsidRPr="00F76883">
        <w:t>;</w:t>
      </w:r>
    </w:p>
    <w:p w14:paraId="48251396" w14:textId="77777777" w:rsidR="00042E4B" w:rsidRDefault="00042E4B" w:rsidP="00393FAD">
      <w:pPr>
        <w:widowControl w:val="0"/>
        <w:numPr>
          <w:ilvl w:val="2"/>
          <w:numId w:val="75"/>
        </w:numPr>
        <w:tabs>
          <w:tab w:val="clear" w:pos="504"/>
          <w:tab w:val="num" w:pos="709"/>
        </w:tabs>
        <w:ind w:left="709" w:hanging="709"/>
        <w:jc w:val="both"/>
      </w:pPr>
      <w:r w:rsidRPr="00DA0173">
        <w:t>Tādu apstākļu rezultātā, kurus Puses nevarēja un tām nebija jāparedz, kā arī nevarēja  ietekmēt, Darbu izpilde tiek apgrūtināta vai padarīta uz laiku neiespējama.</w:t>
      </w:r>
    </w:p>
    <w:p w14:paraId="516D3423" w14:textId="77777777" w:rsidR="00042E4B" w:rsidRPr="00CA1E85" w:rsidRDefault="00042E4B" w:rsidP="00393FAD">
      <w:pPr>
        <w:pStyle w:val="Sarakstarindkopa"/>
        <w:numPr>
          <w:ilvl w:val="1"/>
          <w:numId w:val="75"/>
        </w:numPr>
        <w:overflowPunct w:val="0"/>
        <w:autoSpaceDE w:val="0"/>
        <w:autoSpaceDN w:val="0"/>
        <w:adjustRightInd w:val="0"/>
        <w:contextualSpacing/>
        <w:jc w:val="both"/>
        <w:textAlignment w:val="baseline"/>
      </w:pPr>
      <w:r w:rsidRPr="00CA1E85">
        <w:t xml:space="preserve">Ja Darbu veikšanas laikā tiek konstatēti apstākļi, kas ir atšķirīgi no Līgumā paredzētā, Uzņēmējs </w:t>
      </w:r>
      <w:r w:rsidRPr="00C11812">
        <w:t>sastāda aktu par fakta konstatāciju</w:t>
      </w:r>
      <w:r>
        <w:t xml:space="preserve"> (veidne </w:t>
      </w:r>
      <w:r w:rsidRPr="00C11812">
        <w:rPr>
          <w:b/>
        </w:rPr>
        <w:t>Pielikumā Nr.4</w:t>
      </w:r>
      <w:r>
        <w:t>)</w:t>
      </w:r>
      <w:r w:rsidRPr="00C11812">
        <w:t xml:space="preserve">. Aktu par fakta konstatāciju paraksta </w:t>
      </w:r>
      <w:r w:rsidRPr="0092553F">
        <w:rPr>
          <w:b/>
        </w:rPr>
        <w:t>Uzņēmēja pārstāvis</w:t>
      </w:r>
      <w:r>
        <w:rPr>
          <w:b/>
        </w:rPr>
        <w:t xml:space="preserve"> un </w:t>
      </w:r>
      <w:r w:rsidRPr="0092553F">
        <w:rPr>
          <w:b/>
        </w:rPr>
        <w:t>Būvuzraugs</w:t>
      </w:r>
      <w:r w:rsidRPr="00C11812">
        <w:t>.</w:t>
      </w:r>
      <w:r w:rsidRPr="00CA1E85">
        <w:t xml:space="preserve"> Aktā par fakta konstatāciju jābūt norādītam: konstatētā neatbilstība līdz tādai detalizācijas pakāpei, </w:t>
      </w:r>
      <w:r w:rsidRPr="00CA1E85">
        <w:rPr>
          <w:lang w:eastAsia="fi-FI"/>
        </w:rPr>
        <w:t xml:space="preserve">kas ir pietiekama </w:t>
      </w:r>
      <w:proofErr w:type="spellStart"/>
      <w:r w:rsidRPr="00CA1E85">
        <w:rPr>
          <w:lang w:eastAsia="fi-FI"/>
        </w:rPr>
        <w:t>izpildshēmu</w:t>
      </w:r>
      <w:proofErr w:type="spellEnd"/>
      <w:r w:rsidRPr="00CA1E85">
        <w:rPr>
          <w:lang w:eastAsia="fi-FI"/>
        </w:rPr>
        <w:t xml:space="preserve">, papilddarbu tāmju un izslēdzamo darbu tāmju sagatavošanai, tiek norādīta ietekme uz Remonta darbu veikšanas termiņu (dienās) </w:t>
      </w:r>
      <w:r w:rsidRPr="00CA1E85">
        <w:t xml:space="preserve">Līguma cenu (ir vai nav). </w:t>
      </w:r>
    </w:p>
    <w:p w14:paraId="657609F7" w14:textId="77777777" w:rsidR="00042E4B" w:rsidRPr="004E048F" w:rsidRDefault="00042E4B" w:rsidP="00393FAD">
      <w:pPr>
        <w:pStyle w:val="Sarakstarindkopa"/>
        <w:numPr>
          <w:ilvl w:val="1"/>
          <w:numId w:val="75"/>
        </w:numPr>
        <w:overflowPunct w:val="0"/>
        <w:autoSpaceDE w:val="0"/>
        <w:autoSpaceDN w:val="0"/>
        <w:adjustRightInd w:val="0"/>
        <w:contextualSpacing/>
        <w:jc w:val="both"/>
        <w:textAlignment w:val="baseline"/>
      </w:pPr>
      <w:r w:rsidRPr="004E048F">
        <w:t xml:space="preserve">Par katru </w:t>
      </w:r>
      <w:r>
        <w:t xml:space="preserve">no </w:t>
      </w:r>
      <w:r w:rsidRPr="004E048F">
        <w:t>Aktā par fakta konstatāciju norādītajiem darbiem, Uzņēmējs sagatavo un iesniedz Pasūtītājam ar Būvuzraugu saskaņotas papilddarbu tāmes</w:t>
      </w:r>
      <w:r>
        <w:t xml:space="preserve"> vai izslēdzamo darbu tāmes</w:t>
      </w:r>
      <w:r w:rsidRPr="004E048F">
        <w:t>.</w:t>
      </w:r>
    </w:p>
    <w:p w14:paraId="7C692E1B" w14:textId="77777777" w:rsidR="00042E4B" w:rsidRPr="00FD7CFB" w:rsidRDefault="00042E4B" w:rsidP="00393FAD">
      <w:pPr>
        <w:pStyle w:val="Sarakstarindkopa"/>
        <w:numPr>
          <w:ilvl w:val="1"/>
          <w:numId w:val="75"/>
        </w:numPr>
        <w:overflowPunct w:val="0"/>
        <w:autoSpaceDE w:val="0"/>
        <w:autoSpaceDN w:val="0"/>
        <w:adjustRightInd w:val="0"/>
        <w:contextualSpacing/>
        <w:jc w:val="both"/>
        <w:textAlignment w:val="baseline"/>
      </w:pPr>
      <w:r w:rsidRPr="00FD7CFB">
        <w:t xml:space="preserve">Papilddarbu novērtēšanai ņem vērā Līgumā norādītos vienību izcenojumus, bet ja tādi tur nebūs noteikti, tad ņem vērā pamatotas Darbu izpildes izmaksas vai tirgus cenas. </w:t>
      </w:r>
    </w:p>
    <w:p w14:paraId="6A1AB8CB" w14:textId="77777777" w:rsidR="00042E4B" w:rsidRPr="00FD7CFB" w:rsidRDefault="00042E4B" w:rsidP="00393FAD">
      <w:pPr>
        <w:pStyle w:val="Sarakstarindkopa"/>
        <w:numPr>
          <w:ilvl w:val="1"/>
          <w:numId w:val="75"/>
        </w:numPr>
        <w:overflowPunct w:val="0"/>
        <w:autoSpaceDE w:val="0"/>
        <w:autoSpaceDN w:val="0"/>
        <w:adjustRightInd w:val="0"/>
        <w:contextualSpacing/>
        <w:jc w:val="both"/>
        <w:textAlignment w:val="baseline"/>
      </w:pPr>
      <w:r w:rsidRPr="00FD7CFB">
        <w:t xml:space="preserve">Uzņēmējam ir pienākums īstenot Pasūtītāja pieprasītās </w:t>
      </w:r>
      <w:r>
        <w:t>Darbu</w:t>
      </w:r>
      <w:r w:rsidRPr="00FD7CFB">
        <w:t xml:space="preserve"> izmaiņas.</w:t>
      </w:r>
    </w:p>
    <w:p w14:paraId="1E302EAC" w14:textId="77777777" w:rsidR="00042E4B" w:rsidRPr="00FD7CFB" w:rsidRDefault="00042E4B" w:rsidP="00393FAD">
      <w:pPr>
        <w:pStyle w:val="Sarakstarindkopa"/>
        <w:numPr>
          <w:ilvl w:val="1"/>
          <w:numId w:val="75"/>
        </w:numPr>
        <w:overflowPunct w:val="0"/>
        <w:autoSpaceDE w:val="0"/>
        <w:autoSpaceDN w:val="0"/>
        <w:adjustRightInd w:val="0"/>
        <w:contextualSpacing/>
        <w:jc w:val="both"/>
        <w:textAlignment w:val="baseline"/>
      </w:pPr>
      <w:r w:rsidRPr="00FD7CFB">
        <w:t xml:space="preserve">Pasūtītājs, ierosinot papilddarbus, </w:t>
      </w:r>
      <w:proofErr w:type="spellStart"/>
      <w:r w:rsidRPr="00FD7CFB">
        <w:t>nosūta</w:t>
      </w:r>
      <w:proofErr w:type="spellEnd"/>
      <w:r w:rsidRPr="00FD7CFB">
        <w:t xml:space="preserve"> Uzņēmējam vēstuli ar lūgumu iesniegt pieprasīto papilddarbu tāmes. Uzņēmējam ir pienākums sniegt atbildi uz Pasūtītāja vēstuli ne vēlāk kā 5(piecu) darba dienu laikā, atbildes vēstulei pievienojot šo papilddarbu tāmi.</w:t>
      </w:r>
    </w:p>
    <w:p w14:paraId="397B37AE" w14:textId="77777777" w:rsidR="00042E4B" w:rsidRPr="00FD7CFB" w:rsidRDefault="00042E4B" w:rsidP="00393FAD">
      <w:pPr>
        <w:pStyle w:val="Sarakstarindkopa"/>
        <w:numPr>
          <w:ilvl w:val="1"/>
          <w:numId w:val="75"/>
        </w:numPr>
        <w:overflowPunct w:val="0"/>
        <w:autoSpaceDE w:val="0"/>
        <w:autoSpaceDN w:val="0"/>
        <w:adjustRightInd w:val="0"/>
        <w:contextualSpacing/>
        <w:jc w:val="both"/>
        <w:textAlignment w:val="baseline"/>
      </w:pPr>
      <w:r w:rsidRPr="00FD7CFB">
        <w:t xml:space="preserve">Uzņēmējs uzsāk Pasūtītāja pieprasīto papilddarbu izpildi pēc vienošanās noslēgšanas par papilddarbu izpildi un grozījumiem darbu apjomos. </w:t>
      </w:r>
    </w:p>
    <w:p w14:paraId="4713D4B8" w14:textId="77777777" w:rsidR="00042E4B" w:rsidRPr="00F911D5" w:rsidRDefault="00042E4B" w:rsidP="00042E4B">
      <w:pPr>
        <w:ind w:left="540"/>
        <w:jc w:val="both"/>
      </w:pPr>
    </w:p>
    <w:p w14:paraId="5ED46DC2" w14:textId="77777777" w:rsidR="00042E4B" w:rsidRPr="00F911D5" w:rsidRDefault="00042E4B" w:rsidP="00393FAD">
      <w:pPr>
        <w:pStyle w:val="Pamatteksts"/>
        <w:numPr>
          <w:ilvl w:val="0"/>
          <w:numId w:val="75"/>
        </w:numPr>
        <w:tabs>
          <w:tab w:val="left" w:pos="-426"/>
        </w:tabs>
        <w:spacing w:before="0"/>
        <w:jc w:val="center"/>
        <w:rPr>
          <w:b/>
        </w:rPr>
      </w:pPr>
      <w:r w:rsidRPr="00F911D5">
        <w:rPr>
          <w:b/>
        </w:rPr>
        <w:t>PUŠU ATBILDĪBA</w:t>
      </w:r>
    </w:p>
    <w:p w14:paraId="1683A04B" w14:textId="77777777" w:rsidR="00042E4B" w:rsidRDefault="00042E4B" w:rsidP="00393FAD">
      <w:pPr>
        <w:numPr>
          <w:ilvl w:val="1"/>
          <w:numId w:val="75"/>
        </w:numPr>
        <w:tabs>
          <w:tab w:val="clear" w:pos="432"/>
          <w:tab w:val="num" w:pos="540"/>
        </w:tabs>
        <w:ind w:left="540" w:hanging="546"/>
        <w:jc w:val="both"/>
      </w:pPr>
      <w:r>
        <w:t xml:space="preserve">Pasūtītājs tiesīgs Uzņēmējam piemērot līgumsodu šādā apmērā: </w:t>
      </w:r>
    </w:p>
    <w:p w14:paraId="52A9178A" w14:textId="77777777" w:rsidR="00042E4B" w:rsidRDefault="00042E4B" w:rsidP="00393FAD">
      <w:pPr>
        <w:pStyle w:val="BodyText21"/>
        <w:widowControl/>
        <w:numPr>
          <w:ilvl w:val="2"/>
          <w:numId w:val="75"/>
        </w:numPr>
        <w:overflowPunct w:val="0"/>
        <w:autoSpaceDE w:val="0"/>
        <w:autoSpaceDN w:val="0"/>
        <w:adjustRightInd w:val="0"/>
        <w:ind w:left="709" w:hanging="709"/>
        <w:textAlignment w:val="baseline"/>
        <w:rPr>
          <w:lang w:val="lv-LV"/>
        </w:rPr>
      </w:pPr>
      <w:r>
        <w:rPr>
          <w:sz w:val="24"/>
          <w:szCs w:val="24"/>
          <w:lang w:val="lv-LV"/>
        </w:rPr>
        <w:t xml:space="preserve">par Līguma </w:t>
      </w:r>
      <w:r w:rsidRPr="00F25C8B">
        <w:rPr>
          <w:b/>
          <w:sz w:val="24"/>
          <w:szCs w:val="24"/>
          <w:lang w:val="lv-LV"/>
        </w:rPr>
        <w:t>2.1.1.punktā</w:t>
      </w:r>
      <w:r>
        <w:rPr>
          <w:sz w:val="24"/>
          <w:szCs w:val="24"/>
          <w:lang w:val="lv-LV"/>
        </w:rPr>
        <w:t xml:space="preserve"> noteiktā termiņa kavējumu – 0,1% (vienas procenta desmitdaļas) apmērā no faktiskās Līguma cenas par Darbu izpildi par katru kavējuma dienu, bet ne vairāk par 10% (desmit procentiem) no faktiskās Līguma cenas bez PVN;</w:t>
      </w:r>
    </w:p>
    <w:p w14:paraId="3BF8EF1C" w14:textId="77777777" w:rsidR="00042E4B" w:rsidRDefault="00042E4B" w:rsidP="00393FAD">
      <w:pPr>
        <w:pStyle w:val="BodyText21"/>
        <w:widowControl/>
        <w:numPr>
          <w:ilvl w:val="2"/>
          <w:numId w:val="75"/>
        </w:numPr>
        <w:overflowPunct w:val="0"/>
        <w:autoSpaceDE w:val="0"/>
        <w:autoSpaceDN w:val="0"/>
        <w:adjustRightInd w:val="0"/>
        <w:ind w:left="709" w:hanging="709"/>
        <w:textAlignment w:val="baseline"/>
        <w:rPr>
          <w:lang w:val="lv-LV"/>
        </w:rPr>
      </w:pPr>
      <w:r>
        <w:rPr>
          <w:sz w:val="24"/>
          <w:szCs w:val="24"/>
          <w:lang w:val="lv-LV"/>
        </w:rPr>
        <w:t xml:space="preserve">par Līguma </w:t>
      </w:r>
      <w:r>
        <w:rPr>
          <w:b/>
          <w:sz w:val="24"/>
          <w:szCs w:val="24"/>
          <w:lang w:val="lv-LV"/>
        </w:rPr>
        <w:t>2.1.2. un 2.2.punktos</w:t>
      </w:r>
      <w:r>
        <w:rPr>
          <w:sz w:val="24"/>
          <w:szCs w:val="24"/>
          <w:lang w:val="lv-LV"/>
        </w:rPr>
        <w:t xml:space="preserve"> noteikto termiņu kavējumu – 0,05 % (vienas procenta simtdaļas) apmērā no faktiskās Līguma cenas par Darbu izpildi par katru kavējuma dienu, bet ne vairāk par 10% (desmit procentiem) no faktiskās Līguma cenas bez PVN.</w:t>
      </w:r>
    </w:p>
    <w:p w14:paraId="57F9E72D" w14:textId="77777777" w:rsidR="00042E4B" w:rsidRPr="00F911D5" w:rsidRDefault="00042E4B" w:rsidP="00393FAD">
      <w:pPr>
        <w:numPr>
          <w:ilvl w:val="1"/>
          <w:numId w:val="75"/>
        </w:numPr>
        <w:tabs>
          <w:tab w:val="clear" w:pos="432"/>
          <w:tab w:val="num" w:pos="540"/>
        </w:tabs>
        <w:ind w:left="540" w:hanging="546"/>
        <w:jc w:val="both"/>
      </w:pPr>
      <w:r w:rsidRPr="000E4945">
        <w:t>Pasūtītājam</w:t>
      </w:r>
      <w:r>
        <w:t xml:space="preserve"> ir tiesības, nosūtot </w:t>
      </w:r>
      <w:r w:rsidRPr="000E4945">
        <w:t xml:space="preserve">Uzņēmējam </w:t>
      </w:r>
      <w:r>
        <w:t xml:space="preserve">rēķinu par aprēķinātā līgumsoda summu, attiecīgo līgumsoda summu ieturēt, veicot norēķinus ar </w:t>
      </w:r>
      <w:r w:rsidRPr="000E4945">
        <w:t>Uzņēmēju</w:t>
      </w:r>
      <w:r>
        <w:t xml:space="preserve"> par izpildītajiem Darbiem. Samaksātās līgumsoda summas netiek ieskaitītas nodarīto zaudējumu summās. Līgumsoda samaksa neatbrīvo </w:t>
      </w:r>
      <w:r w:rsidRPr="000E4945">
        <w:t xml:space="preserve">Uzņēmēju </w:t>
      </w:r>
      <w:r>
        <w:t>no Līgumā minēto saistību izpildes pilnā apjomā.</w:t>
      </w:r>
    </w:p>
    <w:p w14:paraId="292699AB" w14:textId="77777777" w:rsidR="00042E4B" w:rsidRPr="00F911D5" w:rsidRDefault="00042E4B" w:rsidP="00393FAD">
      <w:pPr>
        <w:numPr>
          <w:ilvl w:val="1"/>
          <w:numId w:val="75"/>
        </w:numPr>
        <w:tabs>
          <w:tab w:val="clear" w:pos="432"/>
          <w:tab w:val="num" w:pos="540"/>
        </w:tabs>
        <w:ind w:left="540" w:hanging="546"/>
        <w:jc w:val="both"/>
      </w:pPr>
      <w:r w:rsidRPr="000E4945">
        <w:t>Puses</w:t>
      </w:r>
      <w:r w:rsidRPr="00F911D5">
        <w:t xml:space="preserve">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kara darbība, valsts varas un pārvaldes institūciju darbība, tiesu spriedumi un jebkuri citi apstākļi, kas nav pakļauti</w:t>
      </w:r>
      <w:r>
        <w:t xml:space="preserve"> </w:t>
      </w:r>
      <w:r w:rsidRPr="000E4945">
        <w:t xml:space="preserve">Pušu </w:t>
      </w:r>
      <w:r w:rsidRPr="00F911D5">
        <w:t>saprātīgai kontrolei.</w:t>
      </w:r>
    </w:p>
    <w:p w14:paraId="48E1F350" w14:textId="77777777" w:rsidR="00042E4B" w:rsidRPr="00F911D5" w:rsidRDefault="00042E4B" w:rsidP="00393FAD">
      <w:pPr>
        <w:numPr>
          <w:ilvl w:val="1"/>
          <w:numId w:val="75"/>
        </w:numPr>
        <w:tabs>
          <w:tab w:val="clear" w:pos="432"/>
          <w:tab w:val="num" w:pos="540"/>
        </w:tabs>
        <w:ind w:left="540" w:hanging="546"/>
        <w:jc w:val="both"/>
      </w:pPr>
      <w:r w:rsidRPr="00F911D5">
        <w:t xml:space="preserve">Nepārvaramas varas gadījumā </w:t>
      </w:r>
      <w:r w:rsidRPr="000E4945">
        <w:t>Pušu</w:t>
      </w:r>
      <w:r w:rsidRPr="00F911D5">
        <w:t xml:space="preserve"> saistību izpildes termiņš tiek pagarināts uz termiņu, kādā darbojas šie apstākļi un to sekas.</w:t>
      </w:r>
    </w:p>
    <w:p w14:paraId="1F4014C3" w14:textId="77777777" w:rsidR="00042E4B" w:rsidRPr="00F911D5" w:rsidRDefault="00042E4B" w:rsidP="00393FAD">
      <w:pPr>
        <w:numPr>
          <w:ilvl w:val="1"/>
          <w:numId w:val="75"/>
        </w:numPr>
        <w:tabs>
          <w:tab w:val="clear" w:pos="432"/>
          <w:tab w:val="num" w:pos="540"/>
        </w:tabs>
        <w:ind w:left="540" w:hanging="546"/>
        <w:jc w:val="both"/>
      </w:pPr>
      <w:r w:rsidRPr="00F911D5">
        <w:t xml:space="preserve">Gadījumā, kad nepārvaramas varas apstākļi un to sekas ilgst vairāk kā 10 (desmit) kalendārās dienas, vai tiem iestājoties kļūst skaidrs, ka šie apstākļi un to sekas ilgs vairāk kā 10 (desmit) kalendārās dienas, </w:t>
      </w:r>
      <w:r w:rsidRPr="000E4945">
        <w:t>Puses</w:t>
      </w:r>
      <w:r w:rsidRPr="00F911D5">
        <w:t xml:space="preserve"> vienojas par līgumattiecību turpināšanu, ņemot vērā minētos apstākļus, vai Līguma izbeigšanu.</w:t>
      </w:r>
    </w:p>
    <w:p w14:paraId="7869485D" w14:textId="77777777" w:rsidR="00042E4B" w:rsidRPr="00F911D5" w:rsidRDefault="00042E4B" w:rsidP="00393FAD">
      <w:pPr>
        <w:numPr>
          <w:ilvl w:val="1"/>
          <w:numId w:val="75"/>
        </w:numPr>
        <w:tabs>
          <w:tab w:val="clear" w:pos="432"/>
          <w:tab w:val="num" w:pos="540"/>
        </w:tabs>
        <w:ind w:left="540" w:hanging="546"/>
        <w:jc w:val="both"/>
      </w:pPr>
      <w:r w:rsidRPr="00F911D5">
        <w:t xml:space="preserve">Ja Līgums tiek izbeigts </w:t>
      </w:r>
      <w:r>
        <w:t xml:space="preserve">Līguma </w:t>
      </w:r>
      <w:r w:rsidRPr="00135A1D">
        <w:t>9.4.punktā</w:t>
      </w:r>
      <w:r w:rsidRPr="00F911D5">
        <w:t xml:space="preserve"> minētajā gadījumā, </w:t>
      </w:r>
      <w:r w:rsidRPr="000E4945">
        <w:t>Pasūtītājam</w:t>
      </w:r>
      <w:r w:rsidRPr="00F911D5">
        <w:t xml:space="preserve"> tiek nodoti un </w:t>
      </w:r>
      <w:r w:rsidRPr="000E4945">
        <w:t>Pasūtītājs</w:t>
      </w:r>
      <w:r w:rsidRPr="00F911D5">
        <w:t xml:space="preserve"> veic samaksu par </w:t>
      </w:r>
      <w:r w:rsidRPr="000E4945">
        <w:t>Uzņēmēja</w:t>
      </w:r>
      <w:r w:rsidRPr="00F911D5">
        <w:t xml:space="preserve"> faktiski veiktajiem un Līguma noteikumiem atbilstošajiem Darbiem.</w:t>
      </w:r>
    </w:p>
    <w:p w14:paraId="7A0A1B95" w14:textId="77777777" w:rsidR="00042E4B" w:rsidRPr="00F911D5" w:rsidRDefault="00042E4B" w:rsidP="00393FAD">
      <w:pPr>
        <w:numPr>
          <w:ilvl w:val="1"/>
          <w:numId w:val="75"/>
        </w:numPr>
        <w:tabs>
          <w:tab w:val="clear" w:pos="432"/>
          <w:tab w:val="num" w:pos="540"/>
        </w:tabs>
        <w:ind w:left="540" w:hanging="546"/>
        <w:jc w:val="both"/>
      </w:pPr>
      <w:r>
        <w:t xml:space="preserve">Līgumā </w:t>
      </w:r>
      <w:r w:rsidRPr="00135A1D">
        <w:t>9.5.punktā</w:t>
      </w:r>
      <w:r w:rsidRPr="00F911D5">
        <w:t xml:space="preserve"> paredzētajā gadījumā, </w:t>
      </w:r>
      <w:r w:rsidRPr="000E4945">
        <w:t>Uzņēmējs</w:t>
      </w:r>
      <w:r w:rsidRPr="00F911D5">
        <w:t xml:space="preserve"> nodrošina, lai Darbu izpildes vietas paliktu drošā un no trešo personu darbības aizsargātā stāvoklī, ievērojot spēkā esošos normatīvus aktus par būvniecības darbu apturēšanu.</w:t>
      </w:r>
    </w:p>
    <w:p w14:paraId="70D11072" w14:textId="77777777" w:rsidR="00042E4B" w:rsidRPr="000306C5" w:rsidRDefault="00042E4B" w:rsidP="00393FAD">
      <w:pPr>
        <w:numPr>
          <w:ilvl w:val="1"/>
          <w:numId w:val="75"/>
        </w:numPr>
        <w:tabs>
          <w:tab w:val="clear" w:pos="432"/>
          <w:tab w:val="num" w:pos="540"/>
        </w:tabs>
        <w:ind w:left="540" w:hanging="546"/>
        <w:jc w:val="both"/>
      </w:pPr>
      <w:r w:rsidRPr="000E4945">
        <w:lastRenderedPageBreak/>
        <w:t>Uzņēmējam</w:t>
      </w:r>
      <w:r w:rsidRPr="00F911D5">
        <w:t xml:space="preserve"> ir pienākums mēneša laikā no</w:t>
      </w:r>
      <w:r w:rsidRPr="000E4945">
        <w:t xml:space="preserve"> Pasūtītāja</w:t>
      </w:r>
      <w:r w:rsidRPr="00F911D5">
        <w:t xml:space="preserve"> atbilstoša pieprasījuma saņemšanas atlīdzināt </w:t>
      </w:r>
      <w:r w:rsidRPr="000E4945">
        <w:t>Pasūtītājam</w:t>
      </w:r>
      <w:r w:rsidRPr="00F911D5">
        <w:t xml:space="preserve"> tiešos zaudējumus, kas saistīti ar Līguma</w:t>
      </w:r>
      <w:r>
        <w:t xml:space="preserve"> saistību</w:t>
      </w:r>
      <w:r w:rsidRPr="00F911D5">
        <w:t xml:space="preserve"> ne</w:t>
      </w:r>
      <w:r>
        <w:t xml:space="preserve">izpildi vai nepienācīgu izpildi no </w:t>
      </w:r>
      <w:r w:rsidRPr="000E4945">
        <w:t>Uzņēmēja</w:t>
      </w:r>
      <w:r>
        <w:t xml:space="preserve"> puses. </w:t>
      </w:r>
      <w:r w:rsidRPr="000306C5">
        <w:t>Minētie Pasūtītājam radušies zaudējumi  tiek atlīdzināti no Līguma izpildes nodrošinājuma summas, bet, ja ar to zaudējumu atlīdzināšanai nepietiek, Pasūtītājam ir prasījuma tiesības pret Uzņēmēju par starpības piedziņu, kas izveidojas starp Līguma izpildes nodrošinājuma summu un faktisko minēto zaudējumu apmēru. Zaudējuma apmēriem ir jābūt apstiprinātiem ar attiecīgiem dokumentiem.</w:t>
      </w:r>
    </w:p>
    <w:p w14:paraId="1F70E638" w14:textId="77777777" w:rsidR="00042E4B" w:rsidRDefault="00042E4B" w:rsidP="00393FAD">
      <w:pPr>
        <w:numPr>
          <w:ilvl w:val="1"/>
          <w:numId w:val="75"/>
        </w:numPr>
        <w:tabs>
          <w:tab w:val="clear" w:pos="432"/>
          <w:tab w:val="num" w:pos="540"/>
        </w:tabs>
        <w:ind w:left="540" w:hanging="546"/>
        <w:jc w:val="both"/>
      </w:pPr>
      <w:r w:rsidRPr="00B504A0">
        <w:t>Uzņēmējs koordinē apakšuzņēmēju darbību un uzņemas pilnu atbildību par apakšuzņēmēju Darbu izpildes kvalitāti un Līguma noteikumu ievērošanu.</w:t>
      </w:r>
    </w:p>
    <w:p w14:paraId="493CAF1C" w14:textId="77777777" w:rsidR="00042E4B" w:rsidRDefault="00042E4B" w:rsidP="00042E4B">
      <w:pPr>
        <w:pStyle w:val="Default"/>
        <w:rPr>
          <w:b/>
          <w:bCs/>
          <w:color w:val="auto"/>
          <w:lang w:val="lv-LV"/>
        </w:rPr>
      </w:pPr>
    </w:p>
    <w:p w14:paraId="3816AAED" w14:textId="77777777" w:rsidR="00042E4B" w:rsidRPr="00F911D5" w:rsidRDefault="00042E4B" w:rsidP="00042E4B">
      <w:pPr>
        <w:pStyle w:val="Default"/>
        <w:jc w:val="center"/>
        <w:rPr>
          <w:b/>
          <w:bCs/>
          <w:color w:val="auto"/>
          <w:lang w:val="lv-LV"/>
        </w:rPr>
      </w:pPr>
      <w:r>
        <w:rPr>
          <w:b/>
          <w:bCs/>
          <w:color w:val="auto"/>
          <w:lang w:val="lv-LV"/>
        </w:rPr>
        <w:t>10</w:t>
      </w:r>
      <w:r w:rsidRPr="00F911D5">
        <w:rPr>
          <w:b/>
          <w:bCs/>
          <w:color w:val="auto"/>
          <w:lang w:val="lv-LV"/>
        </w:rPr>
        <w:t xml:space="preserve">. APDROŠINĀŠANA </w:t>
      </w:r>
    </w:p>
    <w:p w14:paraId="58A81333" w14:textId="77777777" w:rsidR="00042E4B" w:rsidRDefault="00042E4B" w:rsidP="00393FAD">
      <w:pPr>
        <w:numPr>
          <w:ilvl w:val="1"/>
          <w:numId w:val="79"/>
        </w:numPr>
        <w:tabs>
          <w:tab w:val="left" w:pos="567"/>
        </w:tabs>
        <w:ind w:left="567" w:hanging="567"/>
        <w:jc w:val="both"/>
      </w:pPr>
      <w:r w:rsidRPr="000E4945">
        <w:t xml:space="preserve">Uzņēmējs </w:t>
      </w:r>
      <w:r w:rsidRPr="00F911D5">
        <w:t>uzņemas pilnu atbildību par Darbu izpildē nodarbināto apdrošināšanu pret nelaimes gadījumiem</w:t>
      </w:r>
      <w:r>
        <w:t>.</w:t>
      </w:r>
    </w:p>
    <w:p w14:paraId="42F561D8" w14:textId="77777777" w:rsidR="00042E4B" w:rsidRDefault="00042E4B" w:rsidP="00393FAD">
      <w:pPr>
        <w:numPr>
          <w:ilvl w:val="1"/>
          <w:numId w:val="79"/>
        </w:numPr>
        <w:tabs>
          <w:tab w:val="left" w:pos="567"/>
        </w:tabs>
        <w:ind w:left="567" w:hanging="567"/>
        <w:jc w:val="both"/>
      </w:pPr>
      <w:r w:rsidRPr="000E4945">
        <w:t>Uzņēmējs</w:t>
      </w:r>
      <w:r w:rsidRPr="00484B93">
        <w:t xml:space="preserve"> ir atbildīgs par Darbu izpildē izmantojamo celtniecības iekārtu, instrumentu, transportlīdzekļu un citu Darbu izpildes vietu aprīkojuma apdrošināšanu un gadījumā, ja apdrošināšana nav veikta un iepriekšminētās iekārtas tiek bojātas vai iznīcinātas, tad neatkarīgi no bojājuma vai zuduma cēloņa, </w:t>
      </w:r>
      <w:r w:rsidRPr="000E4945">
        <w:t>Pasūtītājs</w:t>
      </w:r>
      <w:r w:rsidRPr="00484B93">
        <w:t xml:space="preserve"> nav atbildīgs par šo zaudējumu. </w:t>
      </w:r>
    </w:p>
    <w:p w14:paraId="5AB77EE6" w14:textId="77777777" w:rsidR="00042E4B" w:rsidRPr="00F911D5" w:rsidRDefault="00042E4B" w:rsidP="00042E4B">
      <w:pPr>
        <w:pStyle w:val="Pamatteksts"/>
        <w:tabs>
          <w:tab w:val="left" w:pos="-426"/>
        </w:tabs>
        <w:ind w:left="567" w:hanging="567"/>
        <w:jc w:val="center"/>
        <w:rPr>
          <w:b/>
        </w:rPr>
      </w:pPr>
      <w:r>
        <w:rPr>
          <w:b/>
        </w:rPr>
        <w:t>11</w:t>
      </w:r>
      <w:r w:rsidRPr="00F911D5">
        <w:rPr>
          <w:b/>
        </w:rPr>
        <w:t>. LĪGUMA DARBĪBA</w:t>
      </w:r>
    </w:p>
    <w:p w14:paraId="4C8C18D1" w14:textId="77777777" w:rsidR="00042E4B" w:rsidRDefault="00042E4B" w:rsidP="00393FAD">
      <w:pPr>
        <w:numPr>
          <w:ilvl w:val="1"/>
          <w:numId w:val="80"/>
        </w:numPr>
        <w:tabs>
          <w:tab w:val="left" w:pos="567"/>
        </w:tabs>
        <w:ind w:left="567" w:hanging="567"/>
        <w:jc w:val="both"/>
      </w:pPr>
      <w:r>
        <w:t xml:space="preserve">Līgums stājas spēkā pēc tā abpusējas parakstīšanas dienā un ir </w:t>
      </w:r>
      <w:r w:rsidRPr="00F911D5">
        <w:t>spēkā līdz Pušu savstarpējo saistību pilnīgai izpildei</w:t>
      </w:r>
      <w:r>
        <w:t>.</w:t>
      </w:r>
    </w:p>
    <w:p w14:paraId="35A0ECE8" w14:textId="77777777" w:rsidR="00042E4B" w:rsidRPr="00F164D0" w:rsidRDefault="00042E4B" w:rsidP="00393FAD">
      <w:pPr>
        <w:numPr>
          <w:ilvl w:val="1"/>
          <w:numId w:val="80"/>
        </w:numPr>
        <w:tabs>
          <w:tab w:val="left" w:pos="567"/>
        </w:tabs>
        <w:ind w:left="567" w:hanging="567"/>
        <w:jc w:val="both"/>
      </w:pPr>
      <w:r w:rsidRPr="000E4945">
        <w:t xml:space="preserve">Pasūtītājs </w:t>
      </w:r>
      <w:r w:rsidRPr="00F911D5">
        <w:t>var</w:t>
      </w:r>
      <w:r w:rsidRPr="000E4945">
        <w:t xml:space="preserve"> </w:t>
      </w:r>
      <w:r w:rsidRPr="00F911D5">
        <w:t>vienpusēji izbeigt Līgumu</w:t>
      </w:r>
      <w:r>
        <w:t xml:space="preserve"> jebkurā brīdī,</w:t>
      </w:r>
      <w:r w:rsidRPr="00F911D5">
        <w:t xml:space="preserve"> pa</w:t>
      </w:r>
      <w:r>
        <w:t xml:space="preserve">r to Uzņēmēju brīdinot rakstiski. </w:t>
      </w:r>
      <w:r w:rsidRPr="00F911D5">
        <w:t xml:space="preserve">Šajā gadījumā samaksa tiek veikta </w:t>
      </w:r>
      <w:r>
        <w:t xml:space="preserve">par </w:t>
      </w:r>
      <w:r w:rsidRPr="00F164D0">
        <w:t>faktiski izpildītajiem Darbiem, piegādātajiem materiāliem un iekārtām</w:t>
      </w:r>
      <w:r>
        <w:t>.</w:t>
      </w:r>
    </w:p>
    <w:p w14:paraId="79AD5818" w14:textId="77777777" w:rsidR="00042E4B" w:rsidRDefault="00042E4B" w:rsidP="00393FAD">
      <w:pPr>
        <w:numPr>
          <w:ilvl w:val="1"/>
          <w:numId w:val="80"/>
        </w:numPr>
        <w:tabs>
          <w:tab w:val="num" w:pos="540"/>
        </w:tabs>
        <w:ind w:left="567" w:hanging="567"/>
        <w:jc w:val="both"/>
      </w:pPr>
      <w:r w:rsidRPr="00484B93">
        <w:t xml:space="preserve">Gadījumā, ja, saskaņā ar Līguma nosacījumiem, Līgums tiek </w:t>
      </w:r>
      <w:r>
        <w:t>izbeigts</w:t>
      </w:r>
      <w:r w:rsidRPr="00484B93">
        <w:t xml:space="preserve"> priekšlaicīgi (pirms termiņa), tad uz izpildītajiem Darbiem attiecībā </w:t>
      </w:r>
      <w:r>
        <w:t>uz</w:t>
      </w:r>
      <w:r w:rsidRPr="00484B93">
        <w:t xml:space="preserve"> garantijas laiku </w:t>
      </w:r>
      <w:r>
        <w:t xml:space="preserve">Līguma </w:t>
      </w:r>
      <w:r w:rsidRPr="00484B93">
        <w:t xml:space="preserve">noteikumi paliek spēkā. </w:t>
      </w:r>
    </w:p>
    <w:p w14:paraId="0A198C6E" w14:textId="77777777" w:rsidR="00042E4B" w:rsidRDefault="00042E4B" w:rsidP="00393FAD">
      <w:pPr>
        <w:pStyle w:val="BodyText21"/>
        <w:widowControl/>
        <w:numPr>
          <w:ilvl w:val="1"/>
          <w:numId w:val="80"/>
        </w:numPr>
        <w:overflowPunct w:val="0"/>
        <w:autoSpaceDE w:val="0"/>
        <w:autoSpaceDN w:val="0"/>
        <w:adjustRightInd w:val="0"/>
        <w:textAlignment w:val="baseline"/>
        <w:rPr>
          <w:sz w:val="24"/>
          <w:szCs w:val="24"/>
          <w:lang w:val="lv-LV"/>
        </w:rPr>
      </w:pPr>
      <w:r>
        <w:rPr>
          <w:sz w:val="24"/>
          <w:szCs w:val="24"/>
          <w:lang w:val="lv-LV"/>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12D073E" w14:textId="77777777" w:rsidR="00042E4B" w:rsidRPr="008217D5" w:rsidRDefault="00042E4B" w:rsidP="00042E4B">
      <w:pPr>
        <w:pStyle w:val="BodyText21"/>
        <w:widowControl/>
        <w:overflowPunct w:val="0"/>
        <w:autoSpaceDE w:val="0"/>
        <w:autoSpaceDN w:val="0"/>
        <w:adjustRightInd w:val="0"/>
        <w:ind w:left="480"/>
        <w:textAlignment w:val="baseline"/>
        <w:rPr>
          <w:sz w:val="24"/>
          <w:szCs w:val="24"/>
          <w:lang w:val="lv-LV"/>
        </w:rPr>
      </w:pPr>
    </w:p>
    <w:p w14:paraId="077BA09B" w14:textId="77777777" w:rsidR="00042E4B" w:rsidRPr="00F911D5" w:rsidRDefault="00042E4B" w:rsidP="00042E4B">
      <w:pPr>
        <w:pStyle w:val="Pamatteksts"/>
        <w:tabs>
          <w:tab w:val="left" w:pos="-426"/>
        </w:tabs>
        <w:ind w:left="567" w:hanging="567"/>
        <w:jc w:val="center"/>
        <w:rPr>
          <w:b/>
        </w:rPr>
      </w:pPr>
      <w:r>
        <w:rPr>
          <w:b/>
        </w:rPr>
        <w:t>12</w:t>
      </w:r>
      <w:r w:rsidRPr="00F911D5">
        <w:rPr>
          <w:b/>
        </w:rPr>
        <w:t>. NOSLĒGUMA NOTEIKUMI</w:t>
      </w:r>
    </w:p>
    <w:p w14:paraId="2CCD0DF0" w14:textId="77777777" w:rsidR="00042E4B" w:rsidRDefault="00042E4B" w:rsidP="00393FAD">
      <w:pPr>
        <w:keepNext/>
        <w:numPr>
          <w:ilvl w:val="1"/>
          <w:numId w:val="81"/>
        </w:numPr>
        <w:tabs>
          <w:tab w:val="left" w:pos="142"/>
        </w:tabs>
        <w:ind w:left="567" w:hanging="567"/>
        <w:jc w:val="both"/>
      </w:pPr>
      <w:r w:rsidRPr="00F911D5">
        <w:t>Līguma darbības laikā radušās domstarpības un strīdus Puses vispirms risina sarunu ceļā.</w:t>
      </w:r>
      <w:r>
        <w:t xml:space="preserve"> </w:t>
      </w:r>
      <w:r w:rsidRPr="00F911D5">
        <w:t>Ja sarunu ceļā domstarpības nav izdevies novē</w:t>
      </w:r>
      <w:r>
        <w:t xml:space="preserve">rst, strīds tiek </w:t>
      </w:r>
      <w:r w:rsidRPr="00F911D5">
        <w:t xml:space="preserve"> izšķir</w:t>
      </w:r>
      <w:r>
        <w:t>ts</w:t>
      </w:r>
      <w:r w:rsidRPr="00F911D5">
        <w:t xml:space="preserve"> Latvijas normat</w:t>
      </w:r>
      <w:r>
        <w:t>īvajos aktos noteiktajā kārtībā.</w:t>
      </w:r>
    </w:p>
    <w:p w14:paraId="519C696F" w14:textId="77777777" w:rsidR="00042E4B" w:rsidRDefault="00042E4B" w:rsidP="00393FAD">
      <w:pPr>
        <w:keepNext/>
        <w:numPr>
          <w:ilvl w:val="1"/>
          <w:numId w:val="81"/>
        </w:numPr>
        <w:tabs>
          <w:tab w:val="left" w:pos="142"/>
        </w:tabs>
        <w:ind w:left="567" w:hanging="567"/>
        <w:jc w:val="both"/>
      </w:pPr>
      <w:r w:rsidRPr="00F911D5">
        <w:t>Puses vienojas, ka tām nav tiesību cedēt vai citādi nodot trešajām personām jebkuras no šajā Līgumā minētājām tiesībām vai saistībām bez otras Puses iepriekšējas rakstveida piekrišanas.</w:t>
      </w:r>
    </w:p>
    <w:p w14:paraId="78859878" w14:textId="77777777" w:rsidR="00042E4B" w:rsidRPr="00475D0B" w:rsidRDefault="00042E4B" w:rsidP="00393FAD">
      <w:pPr>
        <w:keepNext/>
        <w:numPr>
          <w:ilvl w:val="1"/>
          <w:numId w:val="81"/>
        </w:numPr>
        <w:tabs>
          <w:tab w:val="left" w:pos="142"/>
        </w:tabs>
        <w:ind w:left="567" w:hanging="567"/>
        <w:jc w:val="both"/>
      </w:pPr>
      <w:r w:rsidRPr="007132F5">
        <w:rPr>
          <w:bCs/>
        </w:rPr>
        <w:t xml:space="preserve">Informācija, ko satur šis Līgums vai arī, kas Pusēm kļūst zināma saistībā ar šo Līgumu uzskatāma par komercnoslēpumu un to iespējams izpaust citām personām tikai ar otras Puses rakstisku piekrišanu. Teiktais neattiecas uz gadījumu, kad informācijas atklāšanu pieprasa spēkā esošie </w:t>
      </w:r>
      <w:r>
        <w:t xml:space="preserve">Latvijas Republikas likumi. </w:t>
      </w:r>
      <w:r w:rsidRPr="00AD1F9D">
        <w:t xml:space="preserve">Ja kāda no Pusēm ir prettiesiski izpaudusi informāciju, kas uzskatāma par komercnoslēpumu saskaņā ar šo Līgumu, tādējādi nodarot otrai Pusei zaudējumus, beidzamā ir tiesīga </w:t>
      </w:r>
      <w:r w:rsidRPr="007132F5">
        <w:rPr>
          <w:bCs/>
        </w:rPr>
        <w:t xml:space="preserve">pieprasīt tai atlīdzināt </w:t>
      </w:r>
      <w:r w:rsidRPr="00475D0B">
        <w:rPr>
          <w:bCs/>
        </w:rPr>
        <w:t>tiešos zaudējumus, kam par iemeslu bijusi šādas informācijas prettiesiska izpaušana.</w:t>
      </w:r>
    </w:p>
    <w:p w14:paraId="383728EF" w14:textId="77777777" w:rsidR="00042E4B" w:rsidRPr="00E56423" w:rsidRDefault="00042E4B" w:rsidP="00393FAD">
      <w:pPr>
        <w:keepNext/>
        <w:numPr>
          <w:ilvl w:val="1"/>
          <w:numId w:val="81"/>
        </w:numPr>
        <w:tabs>
          <w:tab w:val="left" w:pos="142"/>
        </w:tabs>
        <w:ind w:left="567" w:hanging="567"/>
        <w:jc w:val="both"/>
      </w:pPr>
      <w:r w:rsidRPr="00E56423">
        <w:t xml:space="preserve">Veikt Līgumā norādītos Pasūtītāja pilnvarotās personas pienākumus, slēgt vienošanās par grozījumiem </w:t>
      </w:r>
      <w:r>
        <w:t>D</w:t>
      </w:r>
      <w:r w:rsidRPr="00E56423">
        <w:t xml:space="preserve">arbu apjomos, ja visu </w:t>
      </w:r>
      <w:r>
        <w:t>L</w:t>
      </w:r>
      <w:r w:rsidRPr="00E56423">
        <w:t xml:space="preserve">īguma ietvaros veicamo papildu darbu vai izslēdzamo darbu vērtība nepārsniedz EUR 15 000,00 (bez PVN), un pieņemt Darbus, </w:t>
      </w:r>
      <w:r w:rsidRPr="00E56423">
        <w:lastRenderedPageBreak/>
        <w:t>parakstot Aktu par darbu pabeigšanu, Aktus par izpildītiem Darbiem un Darbu pieņemšanas - nodošanas aktu ir</w:t>
      </w:r>
      <w:r>
        <w:t xml:space="preserve"> …</w:t>
      </w:r>
      <w:r w:rsidRPr="00E56423">
        <w:t xml:space="preserve">. </w:t>
      </w:r>
    </w:p>
    <w:p w14:paraId="372A1DAF" w14:textId="77777777" w:rsidR="00042E4B" w:rsidRPr="00CC03F5" w:rsidRDefault="00042E4B" w:rsidP="00393FAD">
      <w:pPr>
        <w:keepNext/>
        <w:numPr>
          <w:ilvl w:val="1"/>
          <w:numId w:val="81"/>
        </w:numPr>
        <w:tabs>
          <w:tab w:val="left" w:pos="142"/>
        </w:tabs>
        <w:ind w:left="567" w:hanging="567"/>
        <w:jc w:val="both"/>
      </w:pPr>
      <w:r w:rsidRPr="00CC03F5">
        <w:t>Pasūtītāja kontaktpersona</w:t>
      </w:r>
      <w:r>
        <w:t xml:space="preserve"> ir .., mob. …, e-pasta adrese: ….</w:t>
      </w:r>
    </w:p>
    <w:p w14:paraId="65C199A4" w14:textId="77777777" w:rsidR="00042E4B" w:rsidRPr="00E56423" w:rsidRDefault="00042E4B" w:rsidP="00393FAD">
      <w:pPr>
        <w:keepNext/>
        <w:numPr>
          <w:ilvl w:val="1"/>
          <w:numId w:val="81"/>
        </w:numPr>
        <w:tabs>
          <w:tab w:val="left" w:pos="142"/>
        </w:tabs>
        <w:ind w:left="567" w:hanging="567"/>
        <w:jc w:val="both"/>
      </w:pPr>
      <w:r w:rsidRPr="00E56423">
        <w:t>Uzņēmēja kontaktpersona ir</w:t>
      </w:r>
      <w:r>
        <w:t xml:space="preserve"> …</w:t>
      </w:r>
      <w:r w:rsidRPr="00F371A0">
        <w:t xml:space="preserve">, </w:t>
      </w:r>
      <w:r>
        <w:t>mob</w:t>
      </w:r>
      <w:r w:rsidRPr="00F371A0">
        <w:t>.</w:t>
      </w:r>
      <w:r>
        <w:t xml:space="preserve"> …</w:t>
      </w:r>
      <w:r w:rsidRPr="00F371A0">
        <w:t>, e-past</w:t>
      </w:r>
      <w:r>
        <w:t>a adrese</w:t>
      </w:r>
      <w:r w:rsidRPr="00F371A0">
        <w:t xml:space="preserve">: </w:t>
      </w:r>
      <w:r>
        <w:t>.</w:t>
      </w:r>
    </w:p>
    <w:p w14:paraId="4F3004F7" w14:textId="77777777" w:rsidR="00042E4B" w:rsidRPr="00A603AB" w:rsidRDefault="00042E4B" w:rsidP="00393FAD">
      <w:pPr>
        <w:numPr>
          <w:ilvl w:val="1"/>
          <w:numId w:val="81"/>
        </w:numPr>
        <w:tabs>
          <w:tab w:val="left" w:pos="142"/>
        </w:tabs>
        <w:ind w:left="567" w:hanging="567"/>
        <w:jc w:val="both"/>
      </w:pPr>
      <w:r w:rsidRPr="00A603AB">
        <w:t>Līgu</w:t>
      </w:r>
      <w:r w:rsidRPr="00A603AB">
        <w:rPr>
          <w:bCs/>
        </w:rPr>
        <w:t>ms sastādīts</w:t>
      </w:r>
      <w:r w:rsidRPr="00A603AB">
        <w:t xml:space="preserve"> un parakstīts </w:t>
      </w:r>
      <w:r>
        <w:t>elektroniski</w:t>
      </w:r>
      <w:r w:rsidRPr="00A603AB">
        <w:t xml:space="preserve"> uz </w:t>
      </w:r>
      <w:r>
        <w:t>8</w:t>
      </w:r>
      <w:r w:rsidRPr="00A603AB">
        <w:t xml:space="preserve"> (</w:t>
      </w:r>
      <w:r>
        <w:t>astoņām</w:t>
      </w:r>
      <w:r w:rsidRPr="00A603AB">
        <w:t>) lapām valsts valodā un tam pievienoti Līgumā  norādītie Pielikumi:</w:t>
      </w:r>
    </w:p>
    <w:p w14:paraId="003B5026" w14:textId="77777777" w:rsidR="00042E4B" w:rsidRPr="006D77D5" w:rsidRDefault="00042E4B" w:rsidP="00042E4B">
      <w:pPr>
        <w:widowControl w:val="0"/>
        <w:ind w:left="709" w:hanging="142"/>
        <w:jc w:val="both"/>
      </w:pPr>
      <w:r w:rsidRPr="00A603AB">
        <w:rPr>
          <w:b/>
        </w:rPr>
        <w:t>Pielikums Nr.1</w:t>
      </w:r>
      <w:r w:rsidRPr="00A603AB">
        <w:t xml:space="preserve"> – Tehniskā specifikācija - darba uzdevums uz </w:t>
      </w:r>
      <w:r>
        <w:t>..</w:t>
      </w:r>
      <w:r w:rsidRPr="00A603AB">
        <w:t xml:space="preserve"> (</w:t>
      </w:r>
      <w:r>
        <w:t>..</w:t>
      </w:r>
      <w:r w:rsidRPr="006D77D5">
        <w:t>) lapām;</w:t>
      </w:r>
    </w:p>
    <w:p w14:paraId="7E7E822A" w14:textId="77777777" w:rsidR="00042E4B" w:rsidRPr="006D77D5" w:rsidRDefault="00042E4B" w:rsidP="00042E4B">
      <w:pPr>
        <w:widowControl w:val="0"/>
        <w:ind w:left="709" w:hanging="142"/>
        <w:jc w:val="both"/>
      </w:pPr>
      <w:r w:rsidRPr="006D77D5">
        <w:rPr>
          <w:b/>
        </w:rPr>
        <w:t xml:space="preserve">Pielikums Nr.2 </w:t>
      </w:r>
      <w:r w:rsidRPr="006D77D5">
        <w:t xml:space="preserve">– Darbu pieņemšanas - nodošanas akts uz </w:t>
      </w:r>
      <w:r>
        <w:t>..</w:t>
      </w:r>
      <w:r w:rsidRPr="006D77D5">
        <w:t xml:space="preserve"> (</w:t>
      </w:r>
      <w:r>
        <w:t>..</w:t>
      </w:r>
      <w:r w:rsidRPr="006D77D5">
        <w:t>) lap</w:t>
      </w:r>
      <w:r>
        <w:t>ām</w:t>
      </w:r>
    </w:p>
    <w:p w14:paraId="56548696" w14:textId="77777777" w:rsidR="00042E4B" w:rsidRPr="006D77D5" w:rsidRDefault="00042E4B" w:rsidP="00042E4B">
      <w:pPr>
        <w:widowControl w:val="0"/>
        <w:ind w:left="709" w:hanging="142"/>
        <w:jc w:val="both"/>
      </w:pPr>
      <w:r w:rsidRPr="006D77D5">
        <w:rPr>
          <w:b/>
        </w:rPr>
        <w:t xml:space="preserve">Pielikums Nr.3 </w:t>
      </w:r>
      <w:r w:rsidRPr="006D77D5">
        <w:t>– Akts par Darbu pabeigšanu uz 1 (vienas) lapas;</w:t>
      </w:r>
    </w:p>
    <w:p w14:paraId="03BBFDFD" w14:textId="77777777" w:rsidR="00042E4B" w:rsidRPr="006D77D5" w:rsidRDefault="00042E4B" w:rsidP="00042E4B">
      <w:pPr>
        <w:widowControl w:val="0"/>
        <w:ind w:left="709" w:hanging="142"/>
        <w:jc w:val="both"/>
      </w:pPr>
      <w:r w:rsidRPr="006D77D5">
        <w:rPr>
          <w:b/>
        </w:rPr>
        <w:t>Pielikums Nr.</w:t>
      </w:r>
      <w:r>
        <w:rPr>
          <w:b/>
        </w:rPr>
        <w:t>4</w:t>
      </w:r>
      <w:r w:rsidRPr="006D77D5">
        <w:rPr>
          <w:b/>
        </w:rPr>
        <w:t xml:space="preserve"> </w:t>
      </w:r>
      <w:r w:rsidRPr="006D77D5">
        <w:t>– Akt</w:t>
      </w:r>
      <w:r>
        <w:t>s par fakta konstatāciju</w:t>
      </w:r>
      <w:r w:rsidRPr="006D77D5">
        <w:t xml:space="preserve"> uz </w:t>
      </w:r>
      <w:r>
        <w:t>1</w:t>
      </w:r>
      <w:r w:rsidRPr="006D77D5">
        <w:t xml:space="preserve"> (</w:t>
      </w:r>
      <w:r>
        <w:t>vienas)</w:t>
      </w:r>
      <w:r w:rsidRPr="006D77D5">
        <w:t xml:space="preserve"> lap</w:t>
      </w:r>
      <w:r>
        <w:t>as</w:t>
      </w:r>
      <w:r w:rsidRPr="006D77D5">
        <w:t>;</w:t>
      </w:r>
    </w:p>
    <w:p w14:paraId="5E0B900D" w14:textId="77777777" w:rsidR="00042E4B" w:rsidRPr="006D77D5" w:rsidRDefault="00042E4B" w:rsidP="00042E4B">
      <w:pPr>
        <w:widowControl w:val="0"/>
        <w:ind w:left="709" w:hanging="142"/>
        <w:jc w:val="both"/>
      </w:pPr>
      <w:r>
        <w:rPr>
          <w:b/>
        </w:rPr>
        <w:t xml:space="preserve">Pielikums Nr.5 - </w:t>
      </w:r>
      <w:r w:rsidRPr="006D77D5">
        <w:t>Akti par izpildītiem darbiem uz 2 (divām) lapām;</w:t>
      </w:r>
    </w:p>
    <w:p w14:paraId="7CA224F3" w14:textId="77777777" w:rsidR="00042E4B" w:rsidRDefault="00042E4B" w:rsidP="00042E4B">
      <w:pPr>
        <w:widowControl w:val="0"/>
        <w:ind w:left="567"/>
        <w:jc w:val="both"/>
      </w:pPr>
      <w:r w:rsidRPr="006D77D5">
        <w:rPr>
          <w:b/>
        </w:rPr>
        <w:t>Pielikums Nr.</w:t>
      </w:r>
      <w:r>
        <w:rPr>
          <w:b/>
        </w:rPr>
        <w:t>6</w:t>
      </w:r>
      <w:r w:rsidRPr="006D77D5">
        <w:t xml:space="preserve"> – Uzņēmēja piedāvājums</w:t>
      </w:r>
      <w:r>
        <w:t xml:space="preserve"> uz 3 (trīs) lapām</w:t>
      </w:r>
      <w:r w:rsidRPr="006D77D5">
        <w:t>.</w:t>
      </w:r>
      <w:r>
        <w:t xml:space="preserve"> </w:t>
      </w:r>
    </w:p>
    <w:p w14:paraId="7370837F" w14:textId="77777777" w:rsidR="00042E4B" w:rsidRDefault="00042E4B" w:rsidP="00042E4B">
      <w:pPr>
        <w:tabs>
          <w:tab w:val="left" w:pos="142"/>
        </w:tabs>
        <w:ind w:left="567"/>
        <w:jc w:val="center"/>
      </w:pPr>
    </w:p>
    <w:p w14:paraId="3E719DD7" w14:textId="77777777" w:rsidR="00042E4B" w:rsidRPr="00CC03F5" w:rsidRDefault="00042E4B" w:rsidP="00393FAD">
      <w:pPr>
        <w:numPr>
          <w:ilvl w:val="0"/>
          <w:numId w:val="81"/>
        </w:numPr>
        <w:tabs>
          <w:tab w:val="left" w:pos="142"/>
        </w:tabs>
        <w:jc w:val="center"/>
        <w:rPr>
          <w:b/>
        </w:rPr>
      </w:pPr>
      <w:r w:rsidRPr="00CC03F5">
        <w:rPr>
          <w:b/>
        </w:rPr>
        <w:t>Pušu paraksti un rekvizīti:</w:t>
      </w:r>
    </w:p>
    <w:tbl>
      <w:tblPr>
        <w:tblW w:w="9209" w:type="dxa"/>
        <w:jc w:val="center"/>
        <w:tblLook w:val="0000" w:firstRow="0" w:lastRow="0" w:firstColumn="0" w:lastColumn="0" w:noHBand="0" w:noVBand="0"/>
      </w:tblPr>
      <w:tblGrid>
        <w:gridCol w:w="4672"/>
        <w:gridCol w:w="4537"/>
      </w:tblGrid>
      <w:tr w:rsidR="00042E4B" w:rsidRPr="00CC03F5" w14:paraId="67E67622" w14:textId="77777777" w:rsidTr="00196BA8">
        <w:trPr>
          <w:trHeight w:val="330"/>
          <w:jc w:val="center"/>
        </w:trPr>
        <w:tc>
          <w:tcPr>
            <w:tcW w:w="4672" w:type="dxa"/>
          </w:tcPr>
          <w:p w14:paraId="27C120F1" w14:textId="77777777" w:rsidR="00042E4B" w:rsidRPr="00CC03F5" w:rsidRDefault="00042E4B" w:rsidP="00196BA8">
            <w:pPr>
              <w:rPr>
                <w:b/>
              </w:rPr>
            </w:pPr>
            <w:r w:rsidRPr="00CC03F5">
              <w:rPr>
                <w:b/>
              </w:rPr>
              <w:t>Pasūtītājs</w:t>
            </w:r>
          </w:p>
        </w:tc>
        <w:tc>
          <w:tcPr>
            <w:tcW w:w="4537" w:type="dxa"/>
          </w:tcPr>
          <w:p w14:paraId="37197D3E" w14:textId="77777777" w:rsidR="00042E4B" w:rsidRPr="00CC03F5" w:rsidRDefault="00042E4B" w:rsidP="00196BA8">
            <w:pPr>
              <w:rPr>
                <w:b/>
              </w:rPr>
            </w:pPr>
            <w:r w:rsidRPr="00CC03F5">
              <w:rPr>
                <w:b/>
              </w:rPr>
              <w:t>Uzņēmējs</w:t>
            </w:r>
          </w:p>
        </w:tc>
      </w:tr>
      <w:tr w:rsidR="00042E4B" w:rsidRPr="00CC03F5" w14:paraId="5D5C878F" w14:textId="77777777" w:rsidTr="00196BA8">
        <w:trPr>
          <w:jc w:val="center"/>
        </w:trPr>
        <w:tc>
          <w:tcPr>
            <w:tcW w:w="4672" w:type="dxa"/>
          </w:tcPr>
          <w:p w14:paraId="0F4EE28D" w14:textId="77777777" w:rsidR="00042E4B" w:rsidRPr="00CC03F5" w:rsidRDefault="00042E4B" w:rsidP="00196BA8">
            <w:pPr>
              <w:rPr>
                <w:b/>
              </w:rPr>
            </w:pPr>
            <w:r w:rsidRPr="00F03B02">
              <w:rPr>
                <w:b/>
                <w:sz w:val="20"/>
                <w:lang w:eastAsia="en-US"/>
              </w:rPr>
              <w:t>SIA "</w:t>
            </w:r>
            <w:proofErr w:type="spellStart"/>
            <w:r w:rsidRPr="00F03B02">
              <w:rPr>
                <w:b/>
                <w:sz w:val="20"/>
                <w:lang w:eastAsia="en-US"/>
              </w:rPr>
              <w:t>Ekohidrotechnika</w:t>
            </w:r>
            <w:proofErr w:type="spellEnd"/>
            <w:r w:rsidRPr="00F03B02">
              <w:rPr>
                <w:b/>
                <w:sz w:val="20"/>
                <w:lang w:eastAsia="en-US"/>
              </w:rPr>
              <w:t xml:space="preserve"> Latvia"</w:t>
            </w:r>
          </w:p>
        </w:tc>
        <w:tc>
          <w:tcPr>
            <w:tcW w:w="4537" w:type="dxa"/>
            <w:shd w:val="clear" w:color="auto" w:fill="auto"/>
          </w:tcPr>
          <w:p w14:paraId="6055F9C9" w14:textId="77777777" w:rsidR="00042E4B" w:rsidRPr="00CC03F5" w:rsidRDefault="00042E4B" w:rsidP="00196BA8">
            <w:pPr>
              <w:rPr>
                <w:b/>
              </w:rPr>
            </w:pPr>
            <w:r w:rsidRPr="00CC03F5">
              <w:rPr>
                <w:b/>
              </w:rPr>
              <w:t>SIA “”</w:t>
            </w:r>
          </w:p>
        </w:tc>
      </w:tr>
      <w:tr w:rsidR="00042E4B" w:rsidRPr="00CC03F5" w14:paraId="2662B673" w14:textId="77777777" w:rsidTr="00196BA8">
        <w:trPr>
          <w:trHeight w:val="155"/>
          <w:jc w:val="center"/>
        </w:trPr>
        <w:tc>
          <w:tcPr>
            <w:tcW w:w="4672" w:type="dxa"/>
          </w:tcPr>
          <w:p w14:paraId="41C9563C" w14:textId="77777777" w:rsidR="00042E4B" w:rsidRPr="00CC03F5" w:rsidRDefault="00042E4B" w:rsidP="00196BA8">
            <w:r w:rsidRPr="00F03B02">
              <w:rPr>
                <w:sz w:val="20"/>
                <w:lang w:eastAsia="en-US"/>
              </w:rPr>
              <w:t xml:space="preserve">Vien. </w:t>
            </w:r>
            <w:proofErr w:type="spellStart"/>
            <w:r w:rsidRPr="00F03B02">
              <w:rPr>
                <w:sz w:val="20"/>
                <w:lang w:eastAsia="en-US"/>
              </w:rPr>
              <w:t>reģ</w:t>
            </w:r>
            <w:proofErr w:type="spellEnd"/>
            <w:r w:rsidRPr="00F03B02">
              <w:rPr>
                <w:sz w:val="20"/>
                <w:lang w:eastAsia="en-US"/>
              </w:rPr>
              <w:t>. Nr.</w:t>
            </w:r>
            <w:r w:rsidRPr="00F03B02">
              <w:rPr>
                <w:sz w:val="20"/>
              </w:rPr>
              <w:t xml:space="preserve"> 40103810269</w:t>
            </w:r>
          </w:p>
        </w:tc>
        <w:tc>
          <w:tcPr>
            <w:tcW w:w="4537" w:type="dxa"/>
            <w:shd w:val="clear" w:color="auto" w:fill="auto"/>
          </w:tcPr>
          <w:p w14:paraId="63FE1B1B" w14:textId="77777777" w:rsidR="00042E4B" w:rsidRPr="00CC03F5" w:rsidRDefault="00042E4B" w:rsidP="00196BA8">
            <w:proofErr w:type="spellStart"/>
            <w:r w:rsidRPr="00CC03F5">
              <w:t>Reģ</w:t>
            </w:r>
            <w:proofErr w:type="spellEnd"/>
            <w:r w:rsidRPr="00CC03F5">
              <w:t>. Nr.</w:t>
            </w:r>
          </w:p>
        </w:tc>
      </w:tr>
      <w:tr w:rsidR="00042E4B" w:rsidRPr="00CC03F5" w14:paraId="2F35F7B6" w14:textId="77777777" w:rsidTr="00196BA8">
        <w:trPr>
          <w:jc w:val="center"/>
        </w:trPr>
        <w:tc>
          <w:tcPr>
            <w:tcW w:w="4672" w:type="dxa"/>
            <w:shd w:val="clear" w:color="auto" w:fill="auto"/>
          </w:tcPr>
          <w:p w14:paraId="33FE12E0" w14:textId="77777777" w:rsidR="00042E4B" w:rsidRPr="00CC03F5" w:rsidRDefault="00042E4B" w:rsidP="00196BA8">
            <w:r w:rsidRPr="00F03B02">
              <w:rPr>
                <w:sz w:val="20"/>
                <w:lang w:eastAsia="en-US"/>
              </w:rPr>
              <w:t xml:space="preserve">Jur. adrese: </w:t>
            </w:r>
            <w:r w:rsidRPr="00F03B02">
              <w:rPr>
                <w:sz w:val="20"/>
              </w:rPr>
              <w:t>Rīga, Ludzas iela 2, LV-1003</w:t>
            </w:r>
          </w:p>
        </w:tc>
        <w:tc>
          <w:tcPr>
            <w:tcW w:w="4537" w:type="dxa"/>
            <w:shd w:val="clear" w:color="auto" w:fill="auto"/>
          </w:tcPr>
          <w:p w14:paraId="3526DE96" w14:textId="77777777" w:rsidR="00042E4B" w:rsidRPr="00343239" w:rsidRDefault="00042E4B" w:rsidP="00196BA8">
            <w:r w:rsidRPr="00343239">
              <w:rPr>
                <w:shd w:val="clear" w:color="auto" w:fill="F5F5F5"/>
              </w:rPr>
              <w:t>Adrese:</w:t>
            </w:r>
          </w:p>
        </w:tc>
      </w:tr>
      <w:tr w:rsidR="00042E4B" w:rsidRPr="00CC03F5" w14:paraId="4A6D902A" w14:textId="77777777" w:rsidTr="00196BA8">
        <w:trPr>
          <w:jc w:val="center"/>
        </w:trPr>
        <w:tc>
          <w:tcPr>
            <w:tcW w:w="4672" w:type="dxa"/>
          </w:tcPr>
          <w:p w14:paraId="446CC514" w14:textId="77777777" w:rsidR="00042E4B" w:rsidRPr="00CC03F5" w:rsidRDefault="00042E4B" w:rsidP="00196BA8">
            <w:r w:rsidRPr="00F03B02">
              <w:rPr>
                <w:sz w:val="20"/>
                <w:lang w:eastAsia="en-US"/>
              </w:rPr>
              <w:t xml:space="preserve">N/konts:LV83LAPB0000146059744 </w:t>
            </w:r>
          </w:p>
        </w:tc>
        <w:tc>
          <w:tcPr>
            <w:tcW w:w="4537" w:type="dxa"/>
          </w:tcPr>
          <w:p w14:paraId="1BD16071" w14:textId="77777777" w:rsidR="00042E4B" w:rsidRPr="00CC03F5" w:rsidRDefault="00042E4B" w:rsidP="00196BA8">
            <w:proofErr w:type="spellStart"/>
            <w:r w:rsidRPr="00CC03F5">
              <w:t>Nor</w:t>
            </w:r>
            <w:proofErr w:type="spellEnd"/>
            <w:r w:rsidRPr="00CC03F5">
              <w:t>. konts: _________________</w:t>
            </w:r>
          </w:p>
        </w:tc>
      </w:tr>
      <w:tr w:rsidR="00042E4B" w:rsidRPr="00CC03F5" w14:paraId="19D04525" w14:textId="77777777" w:rsidTr="00196BA8">
        <w:trPr>
          <w:jc w:val="center"/>
        </w:trPr>
        <w:tc>
          <w:tcPr>
            <w:tcW w:w="4672" w:type="dxa"/>
          </w:tcPr>
          <w:p w14:paraId="68406F2D" w14:textId="77777777" w:rsidR="00042E4B" w:rsidRPr="00CC03F5" w:rsidRDefault="00042E4B" w:rsidP="00196BA8">
            <w:r w:rsidRPr="00F03B02">
              <w:rPr>
                <w:sz w:val="20"/>
                <w:lang w:eastAsia="en-US"/>
              </w:rPr>
              <w:t>Banka: AS LPB BANKA</w:t>
            </w:r>
            <w:r w:rsidRPr="00F03B02">
              <w:rPr>
                <w:sz w:val="20"/>
              </w:rPr>
              <w:t xml:space="preserve"> </w:t>
            </w:r>
          </w:p>
        </w:tc>
        <w:tc>
          <w:tcPr>
            <w:tcW w:w="4537" w:type="dxa"/>
          </w:tcPr>
          <w:p w14:paraId="0AF5FBF9" w14:textId="77777777" w:rsidR="00042E4B" w:rsidRPr="00CC03F5" w:rsidRDefault="00042E4B" w:rsidP="00196BA8">
            <w:pPr>
              <w:tabs>
                <w:tab w:val="left" w:pos="742"/>
              </w:tabs>
            </w:pPr>
            <w:r w:rsidRPr="00CC03F5">
              <w:t>Banka: ____________</w:t>
            </w:r>
          </w:p>
        </w:tc>
      </w:tr>
      <w:tr w:rsidR="00042E4B" w:rsidRPr="00CC03F5" w14:paraId="4F76138A" w14:textId="77777777" w:rsidTr="00196BA8">
        <w:trPr>
          <w:jc w:val="center"/>
        </w:trPr>
        <w:tc>
          <w:tcPr>
            <w:tcW w:w="4672" w:type="dxa"/>
          </w:tcPr>
          <w:p w14:paraId="65F94D11" w14:textId="77777777" w:rsidR="00042E4B" w:rsidRPr="00CC03F5" w:rsidRDefault="00042E4B" w:rsidP="00196BA8">
            <w:r w:rsidRPr="00F03B02">
              <w:rPr>
                <w:sz w:val="20"/>
                <w:lang w:eastAsia="en-US"/>
              </w:rPr>
              <w:t>Kods: LAPBLV2X</w:t>
            </w:r>
          </w:p>
        </w:tc>
        <w:tc>
          <w:tcPr>
            <w:tcW w:w="4537" w:type="dxa"/>
          </w:tcPr>
          <w:p w14:paraId="280E80F6" w14:textId="77777777" w:rsidR="00042E4B" w:rsidRPr="00CC03F5" w:rsidRDefault="00042E4B" w:rsidP="00196BA8">
            <w:r w:rsidRPr="00CC03F5">
              <w:t>Kods: _________</w:t>
            </w:r>
          </w:p>
        </w:tc>
      </w:tr>
      <w:tr w:rsidR="00042E4B" w:rsidRPr="00CC03F5" w14:paraId="19679732" w14:textId="77777777" w:rsidTr="00196BA8">
        <w:trPr>
          <w:jc w:val="center"/>
        </w:trPr>
        <w:tc>
          <w:tcPr>
            <w:tcW w:w="4672" w:type="dxa"/>
          </w:tcPr>
          <w:p w14:paraId="7FD87B7B" w14:textId="77777777" w:rsidR="00042E4B" w:rsidRPr="00CC03F5" w:rsidRDefault="00042E4B" w:rsidP="00196BA8"/>
        </w:tc>
        <w:tc>
          <w:tcPr>
            <w:tcW w:w="4537" w:type="dxa"/>
          </w:tcPr>
          <w:p w14:paraId="2F062288" w14:textId="77777777" w:rsidR="00042E4B" w:rsidRPr="00CC03F5" w:rsidRDefault="00042E4B" w:rsidP="00196BA8"/>
        </w:tc>
      </w:tr>
      <w:tr w:rsidR="00042E4B" w:rsidRPr="00CC03F5" w14:paraId="0E79831B" w14:textId="77777777" w:rsidTr="00196BA8">
        <w:trPr>
          <w:jc w:val="center"/>
        </w:trPr>
        <w:tc>
          <w:tcPr>
            <w:tcW w:w="4672" w:type="dxa"/>
          </w:tcPr>
          <w:p w14:paraId="36202032" w14:textId="77777777" w:rsidR="00042E4B" w:rsidRPr="00CC03F5" w:rsidRDefault="00042E4B" w:rsidP="00196BA8">
            <w:r w:rsidRPr="00CC03F5">
              <w:t xml:space="preserve">Valdes </w:t>
            </w:r>
            <w:r>
              <w:t>loceklis</w:t>
            </w:r>
          </w:p>
        </w:tc>
        <w:tc>
          <w:tcPr>
            <w:tcW w:w="4537" w:type="dxa"/>
          </w:tcPr>
          <w:p w14:paraId="097FFF80" w14:textId="77777777" w:rsidR="00042E4B" w:rsidRPr="00CC03F5" w:rsidRDefault="00042E4B" w:rsidP="00196BA8">
            <w:r w:rsidRPr="00CC03F5">
              <w:t>Valdes loceklis</w:t>
            </w:r>
          </w:p>
        </w:tc>
      </w:tr>
      <w:tr w:rsidR="00042E4B" w:rsidRPr="00CC03F5" w14:paraId="0E0A4F6B" w14:textId="77777777" w:rsidTr="00196BA8">
        <w:trPr>
          <w:jc w:val="center"/>
        </w:trPr>
        <w:tc>
          <w:tcPr>
            <w:tcW w:w="4672" w:type="dxa"/>
          </w:tcPr>
          <w:p w14:paraId="66A75FB9" w14:textId="77777777" w:rsidR="00042E4B" w:rsidRPr="00CC03F5" w:rsidRDefault="00042E4B" w:rsidP="00196BA8"/>
        </w:tc>
        <w:tc>
          <w:tcPr>
            <w:tcW w:w="4537" w:type="dxa"/>
          </w:tcPr>
          <w:p w14:paraId="3E102FE6" w14:textId="77777777" w:rsidR="00042E4B" w:rsidRPr="00CC03F5" w:rsidRDefault="00042E4B" w:rsidP="00196BA8"/>
        </w:tc>
      </w:tr>
      <w:tr w:rsidR="00042E4B" w:rsidRPr="00CC03F5" w14:paraId="1A9760CD" w14:textId="77777777" w:rsidTr="00196BA8">
        <w:trPr>
          <w:jc w:val="center"/>
        </w:trPr>
        <w:tc>
          <w:tcPr>
            <w:tcW w:w="4672" w:type="dxa"/>
          </w:tcPr>
          <w:p w14:paraId="3C956C93" w14:textId="77777777" w:rsidR="00042E4B" w:rsidRPr="00CC03F5" w:rsidRDefault="00042E4B" w:rsidP="00196BA8">
            <w:r w:rsidRPr="00CC03F5">
              <w:t>__________________</w:t>
            </w:r>
          </w:p>
        </w:tc>
        <w:tc>
          <w:tcPr>
            <w:tcW w:w="4537" w:type="dxa"/>
          </w:tcPr>
          <w:p w14:paraId="4B731FCA" w14:textId="77777777" w:rsidR="00042E4B" w:rsidRPr="00CC03F5" w:rsidRDefault="00042E4B" w:rsidP="00196BA8">
            <w:r w:rsidRPr="00CC03F5">
              <w:t>______________________</w:t>
            </w:r>
          </w:p>
        </w:tc>
      </w:tr>
      <w:tr w:rsidR="00042E4B" w:rsidRPr="00CC03F5" w14:paraId="6E7375D6" w14:textId="77777777" w:rsidTr="00196BA8">
        <w:trPr>
          <w:trHeight w:val="288"/>
          <w:jc w:val="center"/>
        </w:trPr>
        <w:tc>
          <w:tcPr>
            <w:tcW w:w="4672" w:type="dxa"/>
          </w:tcPr>
          <w:p w14:paraId="3C6958D6" w14:textId="77777777" w:rsidR="00042E4B" w:rsidRPr="00CC03F5" w:rsidRDefault="00042E4B" w:rsidP="00196BA8">
            <w:r>
              <w:t xml:space="preserve">Aleksandrs </w:t>
            </w:r>
            <w:proofErr w:type="spellStart"/>
            <w:r>
              <w:t>Borodins</w:t>
            </w:r>
            <w:proofErr w:type="spellEnd"/>
          </w:p>
        </w:tc>
        <w:tc>
          <w:tcPr>
            <w:tcW w:w="4537" w:type="dxa"/>
          </w:tcPr>
          <w:p w14:paraId="3081E4B5" w14:textId="77777777" w:rsidR="00042E4B" w:rsidRDefault="00042E4B" w:rsidP="00196BA8">
            <w:r>
              <w:t>…</w:t>
            </w:r>
          </w:p>
          <w:p w14:paraId="022FBADD" w14:textId="77777777" w:rsidR="00042E4B" w:rsidRDefault="00042E4B" w:rsidP="00196BA8"/>
          <w:p w14:paraId="7C207238" w14:textId="77777777" w:rsidR="00042E4B" w:rsidRDefault="00042E4B" w:rsidP="00196BA8"/>
          <w:p w14:paraId="03CAC88F" w14:textId="77777777" w:rsidR="00042E4B" w:rsidRDefault="00042E4B" w:rsidP="00196BA8"/>
          <w:p w14:paraId="157CC3E2" w14:textId="77777777" w:rsidR="00042E4B" w:rsidRPr="00CC03F5" w:rsidRDefault="00042E4B" w:rsidP="00196BA8"/>
        </w:tc>
      </w:tr>
    </w:tbl>
    <w:p w14:paraId="5E7C908C" w14:textId="77777777" w:rsidR="00042E4B" w:rsidRPr="0078018A" w:rsidRDefault="00042E4B" w:rsidP="00042E4B">
      <w:pPr>
        <w:rPr>
          <w:b/>
        </w:rPr>
      </w:pPr>
      <w:r w:rsidRPr="00CC03F5">
        <w:rPr>
          <w:bCs/>
          <w:iCs/>
        </w:rPr>
        <w:t>Dokumentu līgumslēdzējpuses ir elektroniski parakstījušas ar drošu elektronisko parakstu un  laika zīmogu</w:t>
      </w:r>
    </w:p>
    <w:p w14:paraId="1ABF0939" w14:textId="39220D86" w:rsidR="00042E4B" w:rsidRPr="00A0117E" w:rsidRDefault="00042E4B" w:rsidP="00A87349">
      <w:pPr>
        <w:pStyle w:val="Pamatteksts"/>
        <w:ind w:left="6480" w:firstLine="720"/>
        <w:rPr>
          <w:bCs/>
        </w:rPr>
      </w:pPr>
      <w:r>
        <w:rPr>
          <w:b/>
        </w:rPr>
        <w:br w:type="page"/>
      </w:r>
    </w:p>
    <w:p w14:paraId="2DD1A175" w14:textId="77777777" w:rsidR="00042E4B" w:rsidRDefault="00042E4B" w:rsidP="00042E4B">
      <w:pPr>
        <w:pStyle w:val="Pamatteksts"/>
        <w:keepNext/>
        <w:tabs>
          <w:tab w:val="left" w:pos="-426"/>
        </w:tabs>
        <w:ind w:left="480"/>
        <w:jc w:val="right"/>
        <w:rPr>
          <w:rFonts w:eastAsia="Calibri"/>
          <w:b/>
        </w:rPr>
        <w:sectPr w:rsidR="00042E4B" w:rsidSect="00820B3E">
          <w:footerReference w:type="even" r:id="rId39"/>
          <w:footerReference w:type="default" r:id="rId40"/>
          <w:pgSz w:w="11906" w:h="16838"/>
          <w:pgMar w:top="993" w:right="991" w:bottom="568" w:left="1701" w:header="709" w:footer="493" w:gutter="0"/>
          <w:cols w:space="708"/>
          <w:titlePg/>
          <w:docGrid w:linePitch="360"/>
        </w:sectPr>
      </w:pPr>
    </w:p>
    <w:p w14:paraId="5E2BBF7F" w14:textId="498B8C3E" w:rsidR="00042E4B" w:rsidRDefault="007A4282" w:rsidP="00042E4B">
      <w:pPr>
        <w:pStyle w:val="Pamatteksts"/>
        <w:keepNext/>
        <w:tabs>
          <w:tab w:val="left" w:pos="-426"/>
        </w:tabs>
        <w:ind w:left="480"/>
        <w:jc w:val="right"/>
        <w:rPr>
          <w:rFonts w:eastAsia="Calibri"/>
          <w:b/>
        </w:rPr>
      </w:pPr>
      <w:r>
        <w:rPr>
          <w:b/>
        </w:rPr>
        <w:lastRenderedPageBreak/>
        <w:t xml:space="preserve">Pielikuma Nr.4.2. </w:t>
      </w:r>
      <w:r w:rsidR="00042E4B">
        <w:rPr>
          <w:rFonts w:eastAsia="Calibri"/>
          <w:b/>
        </w:rPr>
        <w:t>Pielikums Nr.2</w:t>
      </w:r>
    </w:p>
    <w:p w14:paraId="4F5E5B9A" w14:textId="77777777" w:rsidR="00042E4B" w:rsidRDefault="00042E4B" w:rsidP="00042E4B">
      <w:pPr>
        <w:jc w:val="both"/>
      </w:pPr>
    </w:p>
    <w:p w14:paraId="71ED156F" w14:textId="77777777" w:rsidR="00042E4B" w:rsidRDefault="00042E4B" w:rsidP="00042E4B">
      <w:pPr>
        <w:jc w:val="right"/>
      </w:pPr>
    </w:p>
    <w:p w14:paraId="2F5C3225" w14:textId="77777777" w:rsidR="00042E4B" w:rsidRDefault="00042E4B" w:rsidP="00042E4B">
      <w:pPr>
        <w:jc w:val="center"/>
        <w:rPr>
          <w:b/>
        </w:rPr>
      </w:pPr>
      <w:r>
        <w:rPr>
          <w:b/>
        </w:rPr>
        <w:t>DARBU</w:t>
      </w:r>
      <w:r>
        <w:t xml:space="preserve"> </w:t>
      </w:r>
      <w:r>
        <w:rPr>
          <w:b/>
        </w:rPr>
        <w:t>NODOŠANAS – PIEŅEMŠANAS AKTS</w:t>
      </w:r>
    </w:p>
    <w:p w14:paraId="7EFC81CA" w14:textId="77777777" w:rsidR="00042E4B" w:rsidRDefault="00042E4B" w:rsidP="00042E4B">
      <w:pPr>
        <w:jc w:val="center"/>
        <w:rPr>
          <w:b/>
          <w:sz w:val="4"/>
          <w:szCs w:val="4"/>
        </w:rPr>
      </w:pPr>
    </w:p>
    <w:p w14:paraId="380C261C" w14:textId="77777777" w:rsidR="00042E4B" w:rsidRDefault="00042E4B" w:rsidP="00042E4B">
      <w:pPr>
        <w:jc w:val="both"/>
      </w:pPr>
      <w:r>
        <w:t>Rīgā                                                                                 20__. gada ___. ___________</w:t>
      </w:r>
    </w:p>
    <w:p w14:paraId="451EC03C" w14:textId="77777777" w:rsidR="00042E4B" w:rsidRDefault="00042E4B" w:rsidP="00042E4B">
      <w:pPr>
        <w:jc w:val="both"/>
        <w:rPr>
          <w:sz w:val="8"/>
          <w:szCs w:val="8"/>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04"/>
      </w:tblGrid>
      <w:tr w:rsidR="00042E4B" w14:paraId="30070FE9"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47C1A340" w14:textId="77777777" w:rsidR="00042E4B" w:rsidRDefault="00042E4B" w:rsidP="00196BA8">
            <w:pPr>
              <w:jc w:val="both"/>
            </w:pPr>
            <w:r>
              <w:t>Objekta nosaukums:</w:t>
            </w:r>
          </w:p>
        </w:tc>
        <w:tc>
          <w:tcPr>
            <w:tcW w:w="5904" w:type="dxa"/>
            <w:tcBorders>
              <w:top w:val="single" w:sz="4" w:space="0" w:color="auto"/>
              <w:left w:val="single" w:sz="4" w:space="0" w:color="auto"/>
              <w:bottom w:val="single" w:sz="4" w:space="0" w:color="auto"/>
              <w:right w:val="single" w:sz="4" w:space="0" w:color="auto"/>
            </w:tcBorders>
          </w:tcPr>
          <w:p w14:paraId="6AA0A5D7" w14:textId="77777777" w:rsidR="00042E4B" w:rsidRDefault="00042E4B" w:rsidP="00196BA8">
            <w:pPr>
              <w:jc w:val="both"/>
            </w:pPr>
          </w:p>
        </w:tc>
      </w:tr>
      <w:tr w:rsidR="00042E4B" w14:paraId="40A58D68"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19FA1937" w14:textId="77777777" w:rsidR="00042E4B" w:rsidRDefault="00042E4B" w:rsidP="00196BA8">
            <w:pPr>
              <w:jc w:val="both"/>
            </w:pPr>
            <w:r>
              <w:t>Objekta adrese:</w:t>
            </w:r>
          </w:p>
        </w:tc>
        <w:tc>
          <w:tcPr>
            <w:tcW w:w="5904" w:type="dxa"/>
            <w:tcBorders>
              <w:top w:val="single" w:sz="4" w:space="0" w:color="auto"/>
              <w:left w:val="single" w:sz="4" w:space="0" w:color="auto"/>
              <w:bottom w:val="single" w:sz="4" w:space="0" w:color="auto"/>
              <w:right w:val="single" w:sz="4" w:space="0" w:color="auto"/>
            </w:tcBorders>
          </w:tcPr>
          <w:p w14:paraId="2AA615F8" w14:textId="77777777" w:rsidR="00042E4B" w:rsidRDefault="00042E4B" w:rsidP="00196BA8">
            <w:pPr>
              <w:jc w:val="both"/>
            </w:pPr>
          </w:p>
        </w:tc>
      </w:tr>
      <w:tr w:rsidR="00042E4B" w14:paraId="1BA6CC9A"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2A2E9F1B" w14:textId="77777777" w:rsidR="00042E4B" w:rsidRDefault="00042E4B" w:rsidP="00196BA8">
            <w:pPr>
              <w:jc w:val="both"/>
            </w:pPr>
            <w:r>
              <w:t>Līguma Nr. un datums:</w:t>
            </w:r>
          </w:p>
        </w:tc>
        <w:tc>
          <w:tcPr>
            <w:tcW w:w="5904" w:type="dxa"/>
            <w:tcBorders>
              <w:top w:val="single" w:sz="4" w:space="0" w:color="auto"/>
              <w:left w:val="single" w:sz="4" w:space="0" w:color="auto"/>
              <w:bottom w:val="single" w:sz="4" w:space="0" w:color="auto"/>
              <w:right w:val="single" w:sz="4" w:space="0" w:color="auto"/>
            </w:tcBorders>
          </w:tcPr>
          <w:p w14:paraId="599A9DDB" w14:textId="77777777" w:rsidR="00042E4B" w:rsidRDefault="00042E4B" w:rsidP="00196BA8">
            <w:pPr>
              <w:jc w:val="both"/>
            </w:pPr>
          </w:p>
        </w:tc>
      </w:tr>
      <w:tr w:rsidR="00042E4B" w14:paraId="3EB9A316"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6903F4F4" w14:textId="77777777" w:rsidR="00042E4B" w:rsidRDefault="00042E4B" w:rsidP="00196BA8">
            <w:pPr>
              <w:jc w:val="both"/>
            </w:pPr>
            <w:r>
              <w:t>Līguma priekšmets:</w:t>
            </w:r>
          </w:p>
        </w:tc>
        <w:tc>
          <w:tcPr>
            <w:tcW w:w="5904" w:type="dxa"/>
            <w:tcBorders>
              <w:top w:val="single" w:sz="4" w:space="0" w:color="auto"/>
              <w:left w:val="single" w:sz="4" w:space="0" w:color="auto"/>
              <w:bottom w:val="single" w:sz="4" w:space="0" w:color="auto"/>
              <w:right w:val="single" w:sz="4" w:space="0" w:color="auto"/>
            </w:tcBorders>
          </w:tcPr>
          <w:p w14:paraId="57D919A5" w14:textId="77777777" w:rsidR="00042E4B" w:rsidRDefault="00042E4B" w:rsidP="00196BA8">
            <w:pPr>
              <w:jc w:val="both"/>
            </w:pPr>
          </w:p>
        </w:tc>
      </w:tr>
    </w:tbl>
    <w:p w14:paraId="72B25C27" w14:textId="77777777" w:rsidR="00042E4B" w:rsidRDefault="00042E4B" w:rsidP="00042E4B">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76"/>
        <w:gridCol w:w="1560"/>
        <w:gridCol w:w="3543"/>
      </w:tblGrid>
      <w:tr w:rsidR="00042E4B" w14:paraId="743A3F06" w14:textId="77777777" w:rsidTr="00196BA8">
        <w:tc>
          <w:tcPr>
            <w:tcW w:w="1668" w:type="dxa"/>
            <w:tcBorders>
              <w:top w:val="single" w:sz="4" w:space="0" w:color="auto"/>
              <w:left w:val="single" w:sz="4" w:space="0" w:color="auto"/>
              <w:bottom w:val="single" w:sz="4" w:space="0" w:color="auto"/>
              <w:right w:val="single" w:sz="4" w:space="0" w:color="auto"/>
            </w:tcBorders>
            <w:hideMark/>
          </w:tcPr>
          <w:p w14:paraId="3F864A37" w14:textId="77777777" w:rsidR="00042E4B" w:rsidRDefault="00042E4B" w:rsidP="00196BA8">
            <w:pPr>
              <w:ind w:right="-108"/>
              <w:jc w:val="both"/>
            </w:pPr>
            <w:r>
              <w:t>PASŪTĪTĀJS :</w:t>
            </w:r>
          </w:p>
        </w:tc>
        <w:tc>
          <w:tcPr>
            <w:tcW w:w="2976" w:type="dxa"/>
            <w:tcBorders>
              <w:top w:val="single" w:sz="4" w:space="0" w:color="auto"/>
              <w:left w:val="single" w:sz="4" w:space="0" w:color="auto"/>
              <w:bottom w:val="single" w:sz="4" w:space="0" w:color="auto"/>
              <w:right w:val="single" w:sz="4" w:space="0" w:color="auto"/>
            </w:tcBorders>
            <w:hideMark/>
          </w:tcPr>
          <w:p w14:paraId="1DD9F82C" w14:textId="77777777" w:rsidR="00042E4B" w:rsidRPr="00370B09" w:rsidRDefault="00042E4B" w:rsidP="00196BA8">
            <w:pPr>
              <w:spacing w:line="276" w:lineRule="auto"/>
              <w:jc w:val="both"/>
              <w:rPr>
                <w:b/>
                <w:sz w:val="20"/>
                <w:lang w:eastAsia="en-US"/>
              </w:rPr>
            </w:pPr>
            <w:r w:rsidRPr="00067E48">
              <w:rPr>
                <w:b/>
                <w:sz w:val="20"/>
                <w:lang w:eastAsia="en-US"/>
              </w:rPr>
              <w:t>SIA "</w:t>
            </w:r>
            <w:proofErr w:type="spellStart"/>
            <w:r>
              <w:rPr>
                <w:b/>
                <w:sz w:val="20"/>
                <w:lang w:eastAsia="en-US"/>
              </w:rPr>
              <w:t>Ekohidrotechnika</w:t>
            </w:r>
            <w:proofErr w:type="spellEnd"/>
            <w:r>
              <w:rPr>
                <w:b/>
                <w:sz w:val="20"/>
                <w:lang w:eastAsia="en-US"/>
              </w:rPr>
              <w:t xml:space="preserve"> Latvia</w:t>
            </w:r>
            <w:r w:rsidRPr="00067E48">
              <w:rPr>
                <w:b/>
                <w:sz w:val="20"/>
                <w:lang w:eastAsia="en-US"/>
              </w:rPr>
              <w:t>"</w:t>
            </w:r>
          </w:p>
          <w:p w14:paraId="4E1281CE" w14:textId="77777777" w:rsidR="00042E4B" w:rsidRDefault="00042E4B" w:rsidP="00196BA8">
            <w:pPr>
              <w:jc w:val="both"/>
            </w:pPr>
            <w:r>
              <w:t xml:space="preserve"> </w:t>
            </w:r>
            <w:proofErr w:type="spellStart"/>
            <w:r>
              <w:t>reģ</w:t>
            </w:r>
            <w:proofErr w:type="spellEnd"/>
            <w:r>
              <w:t>. Nr.</w:t>
            </w:r>
            <w:r>
              <w:rPr>
                <w:sz w:val="20"/>
              </w:rPr>
              <w:t xml:space="preserve"> 40103810269</w:t>
            </w:r>
          </w:p>
        </w:tc>
        <w:tc>
          <w:tcPr>
            <w:tcW w:w="1560" w:type="dxa"/>
            <w:tcBorders>
              <w:top w:val="single" w:sz="4" w:space="0" w:color="auto"/>
              <w:left w:val="single" w:sz="4" w:space="0" w:color="auto"/>
              <w:bottom w:val="single" w:sz="4" w:space="0" w:color="auto"/>
              <w:right w:val="single" w:sz="4" w:space="0" w:color="auto"/>
            </w:tcBorders>
            <w:hideMark/>
          </w:tcPr>
          <w:p w14:paraId="370AA32A" w14:textId="77777777" w:rsidR="00042E4B" w:rsidRDefault="00042E4B" w:rsidP="00196BA8">
            <w:pPr>
              <w:jc w:val="both"/>
            </w:pPr>
            <w:r>
              <w:t xml:space="preserve">UZŅĒMĒJS: </w:t>
            </w:r>
          </w:p>
        </w:tc>
        <w:tc>
          <w:tcPr>
            <w:tcW w:w="3543" w:type="dxa"/>
            <w:tcBorders>
              <w:top w:val="single" w:sz="4" w:space="0" w:color="auto"/>
              <w:left w:val="single" w:sz="4" w:space="0" w:color="auto"/>
              <w:bottom w:val="single" w:sz="4" w:space="0" w:color="auto"/>
              <w:right w:val="single" w:sz="4" w:space="0" w:color="auto"/>
            </w:tcBorders>
            <w:hideMark/>
          </w:tcPr>
          <w:p w14:paraId="2E22483E" w14:textId="77777777" w:rsidR="00042E4B" w:rsidRDefault="00042E4B" w:rsidP="00196BA8">
            <w:pPr>
              <w:jc w:val="both"/>
            </w:pPr>
            <w:r>
              <w:t xml:space="preserve">_______________________, </w:t>
            </w:r>
            <w:proofErr w:type="spellStart"/>
            <w:r>
              <w:t>reģ</w:t>
            </w:r>
            <w:proofErr w:type="spellEnd"/>
            <w:r>
              <w:t>. Nr.____________</w:t>
            </w:r>
          </w:p>
        </w:tc>
      </w:tr>
    </w:tbl>
    <w:p w14:paraId="7990B479" w14:textId="77777777" w:rsidR="00042E4B" w:rsidRDefault="00042E4B" w:rsidP="00042E4B">
      <w:pPr>
        <w:jc w:val="both"/>
        <w:rPr>
          <w:sz w:val="10"/>
          <w:szCs w:val="10"/>
        </w:rPr>
      </w:pPr>
    </w:p>
    <w:p w14:paraId="3F688A5B" w14:textId="77777777" w:rsidR="00042E4B" w:rsidRDefault="00042E4B" w:rsidP="00042E4B">
      <w:pPr>
        <w:jc w:val="both"/>
      </w:pPr>
      <w:r>
        <w:t>Darbu nodošanas – pieņemšanas akts (turpmāk – Akts) sastādīts par to, ka:</w:t>
      </w:r>
    </w:p>
    <w:p w14:paraId="28909D67" w14:textId="77777777" w:rsidR="00042E4B" w:rsidRDefault="00042E4B" w:rsidP="00393FAD">
      <w:pPr>
        <w:numPr>
          <w:ilvl w:val="0"/>
          <w:numId w:val="76"/>
        </w:numPr>
        <w:tabs>
          <w:tab w:val="num" w:pos="284"/>
        </w:tabs>
        <w:ind w:left="284" w:hanging="284"/>
        <w:jc w:val="both"/>
      </w:pPr>
      <w:r>
        <w:t xml:space="preserve">UZŅĒMĒJS nodod un PASŪTĪTĀJS pieņem faktiski izpildītos Darbus saskaņā ar PASŪTĪTĀJA un UZŅĒMĒJA __.___. 201__. savstarpēji noslēgto Līgumu Nr.__ (turpmāk – Līgums). </w:t>
      </w:r>
    </w:p>
    <w:p w14:paraId="4EF331D0" w14:textId="77777777" w:rsidR="00042E4B" w:rsidRDefault="00042E4B" w:rsidP="00393FAD">
      <w:pPr>
        <w:numPr>
          <w:ilvl w:val="0"/>
          <w:numId w:val="76"/>
        </w:numPr>
        <w:tabs>
          <w:tab w:val="num" w:pos="284"/>
        </w:tabs>
        <w:ind w:left="284" w:hanging="284"/>
        <w:jc w:val="both"/>
      </w:pPr>
      <w:r>
        <w:t>Faktiski izpildīto Darbu izmaksas ir _________EUR (___________) bez PVN, tai skaitā:</w:t>
      </w:r>
    </w:p>
    <w:p w14:paraId="62CAD7A5" w14:textId="77777777" w:rsidR="00042E4B" w:rsidRDefault="00042E4B" w:rsidP="00393FAD">
      <w:pPr>
        <w:numPr>
          <w:ilvl w:val="1"/>
          <w:numId w:val="77"/>
        </w:numPr>
        <w:contextualSpacing/>
        <w:jc w:val="both"/>
        <w:rPr>
          <w:rFonts w:eastAsia="Calibri"/>
          <w:szCs w:val="22"/>
          <w:lang w:eastAsia="en-US"/>
        </w:rPr>
      </w:pPr>
      <w:r>
        <w:rPr>
          <w:rFonts w:eastAsia="Calibri"/>
          <w:szCs w:val="22"/>
          <w:lang w:eastAsia="en-US"/>
        </w:rPr>
        <w:t>Līgumā plānotās izmaksas par Darbu izpildi ______EUR;</w:t>
      </w:r>
    </w:p>
    <w:p w14:paraId="1ABFC20A" w14:textId="77777777" w:rsidR="00042E4B" w:rsidRDefault="00042E4B" w:rsidP="00393FAD">
      <w:pPr>
        <w:numPr>
          <w:ilvl w:val="1"/>
          <w:numId w:val="77"/>
        </w:numPr>
        <w:contextualSpacing/>
        <w:jc w:val="both"/>
        <w:rPr>
          <w:rFonts w:eastAsia="Calibri"/>
          <w:szCs w:val="22"/>
          <w:lang w:eastAsia="en-US"/>
        </w:rPr>
      </w:pPr>
      <w:r>
        <w:rPr>
          <w:rFonts w:eastAsia="Calibri"/>
          <w:szCs w:val="22"/>
          <w:lang w:eastAsia="en-US"/>
        </w:rPr>
        <w:t>Papilddarbu izmaksas saskaņā ar papilddarbu tāmi (-</w:t>
      </w:r>
      <w:proofErr w:type="spellStart"/>
      <w:r>
        <w:rPr>
          <w:rFonts w:eastAsia="Calibri"/>
          <w:szCs w:val="22"/>
          <w:lang w:eastAsia="en-US"/>
        </w:rPr>
        <w:t>ēm</w:t>
      </w:r>
      <w:proofErr w:type="spellEnd"/>
      <w:r>
        <w:rPr>
          <w:rFonts w:eastAsia="Calibri"/>
          <w:szCs w:val="22"/>
          <w:lang w:eastAsia="en-US"/>
        </w:rPr>
        <w:t>) ________EUR;</w:t>
      </w:r>
    </w:p>
    <w:p w14:paraId="4983BF17" w14:textId="77777777" w:rsidR="00042E4B" w:rsidRDefault="00042E4B" w:rsidP="00393FAD">
      <w:pPr>
        <w:numPr>
          <w:ilvl w:val="1"/>
          <w:numId w:val="77"/>
        </w:numPr>
        <w:contextualSpacing/>
        <w:jc w:val="both"/>
        <w:rPr>
          <w:rFonts w:eastAsia="Calibri"/>
          <w:szCs w:val="22"/>
          <w:lang w:eastAsia="en-US"/>
        </w:rPr>
      </w:pPr>
      <w:r>
        <w:rPr>
          <w:rFonts w:eastAsia="Calibri"/>
          <w:szCs w:val="22"/>
          <w:lang w:eastAsia="en-US"/>
        </w:rPr>
        <w:t xml:space="preserve">Izslēdzamo Darbu izmaksas ________EUR. </w:t>
      </w:r>
    </w:p>
    <w:p w14:paraId="5E46BDCE" w14:textId="77777777" w:rsidR="00042E4B" w:rsidRDefault="00042E4B" w:rsidP="00393FAD">
      <w:pPr>
        <w:numPr>
          <w:ilvl w:val="0"/>
          <w:numId w:val="76"/>
        </w:numPr>
        <w:tabs>
          <w:tab w:val="num" w:pos="284"/>
        </w:tabs>
        <w:ind w:left="284" w:hanging="284"/>
        <w:jc w:val="both"/>
      </w:pPr>
      <w:r>
        <w:t xml:space="preserve">Līgumā paredzētais Darbu izpildes termiņš </w:t>
      </w:r>
      <w:r>
        <w:rPr>
          <w:u w:val="single"/>
        </w:rPr>
        <w:tab/>
      </w:r>
      <w:r>
        <w:rPr>
          <w:u w:val="single"/>
        </w:rPr>
        <w:tab/>
      </w:r>
      <w:r>
        <w:rPr>
          <w:u w:val="single"/>
        </w:rPr>
        <w:tab/>
      </w:r>
      <w:r>
        <w:rPr>
          <w:u w:val="single"/>
        </w:rPr>
        <w:tab/>
      </w:r>
      <w:r>
        <w:t>;</w:t>
      </w:r>
    </w:p>
    <w:p w14:paraId="5AEC699E" w14:textId="77777777" w:rsidR="00042E4B" w:rsidRDefault="00042E4B" w:rsidP="00393FAD">
      <w:pPr>
        <w:numPr>
          <w:ilvl w:val="0"/>
          <w:numId w:val="76"/>
        </w:numPr>
        <w:tabs>
          <w:tab w:val="num" w:pos="284"/>
        </w:tabs>
        <w:ind w:left="284" w:hanging="284"/>
        <w:jc w:val="both"/>
      </w:pPr>
      <w:r>
        <w:t xml:space="preserve">Faktiskais Darbu izpildes datums </w:t>
      </w:r>
      <w:r>
        <w:rPr>
          <w:u w:val="single"/>
        </w:rPr>
        <w:tab/>
      </w:r>
      <w:r>
        <w:rPr>
          <w:u w:val="single"/>
        </w:rPr>
        <w:tab/>
      </w:r>
      <w:r>
        <w:rPr>
          <w:u w:val="single"/>
        </w:rPr>
        <w:tab/>
      </w:r>
      <w:r>
        <w:rPr>
          <w:u w:val="single"/>
        </w:rPr>
        <w:tab/>
      </w:r>
      <w:r>
        <w:t>;</w:t>
      </w:r>
    </w:p>
    <w:p w14:paraId="3A9CADD0" w14:textId="77777777" w:rsidR="00042E4B" w:rsidRDefault="00042E4B" w:rsidP="00393FAD">
      <w:pPr>
        <w:numPr>
          <w:ilvl w:val="0"/>
          <w:numId w:val="76"/>
        </w:numPr>
        <w:tabs>
          <w:tab w:val="num" w:pos="284"/>
        </w:tabs>
        <w:ind w:left="284" w:hanging="284"/>
        <w:jc w:val="both"/>
      </w:pPr>
      <w:r>
        <w:t>Izpildīto darbu veids – ____________.</w:t>
      </w:r>
    </w:p>
    <w:p w14:paraId="27C4CF1E" w14:textId="77777777" w:rsidR="00042E4B" w:rsidRDefault="00042E4B" w:rsidP="00393FAD">
      <w:pPr>
        <w:numPr>
          <w:ilvl w:val="0"/>
          <w:numId w:val="76"/>
        </w:numPr>
        <w:tabs>
          <w:tab w:val="num" w:pos="284"/>
        </w:tabs>
        <w:ind w:left="284" w:hanging="284"/>
        <w:jc w:val="both"/>
      </w:pPr>
      <w:r>
        <w:t>PUSĒM nav pretenziju par līgumsaistību izpildi.</w:t>
      </w:r>
    </w:p>
    <w:p w14:paraId="444A8179" w14:textId="77777777" w:rsidR="00042E4B" w:rsidRDefault="00042E4B" w:rsidP="00393FAD">
      <w:pPr>
        <w:numPr>
          <w:ilvl w:val="0"/>
          <w:numId w:val="76"/>
        </w:numPr>
        <w:tabs>
          <w:tab w:val="num" w:pos="284"/>
        </w:tabs>
        <w:ind w:left="284" w:hanging="284"/>
        <w:jc w:val="both"/>
      </w:pPr>
      <w:r>
        <w:t xml:space="preserve">Šis Akts ir pamatojums veikt norēķinu atbilstoši Līguma nosacījumiem par paredzēto Darbu izpildi summas _____ EUR (_______________________ </w:t>
      </w:r>
      <w:proofErr w:type="spellStart"/>
      <w:r>
        <w:t>euro</w:t>
      </w:r>
      <w:proofErr w:type="spellEnd"/>
      <w:r>
        <w:t xml:space="preserve"> un __ centi) apmērā. </w:t>
      </w:r>
    </w:p>
    <w:p w14:paraId="7955D50C" w14:textId="77777777" w:rsidR="00042E4B" w:rsidRDefault="00042E4B" w:rsidP="00393FAD">
      <w:pPr>
        <w:numPr>
          <w:ilvl w:val="0"/>
          <w:numId w:val="76"/>
        </w:numPr>
        <w:tabs>
          <w:tab w:val="num" w:pos="284"/>
        </w:tabs>
        <w:ind w:left="284" w:hanging="284"/>
        <w:jc w:val="both"/>
      </w:pPr>
      <w:r>
        <w:t>Darbu garantijas termiņš ___ (____________________) kalendāra mēneši no Akta parakstīšanas dienas.</w:t>
      </w:r>
    </w:p>
    <w:p w14:paraId="6CDB223F" w14:textId="77777777" w:rsidR="00042E4B" w:rsidRDefault="00042E4B" w:rsidP="00393FAD">
      <w:pPr>
        <w:numPr>
          <w:ilvl w:val="0"/>
          <w:numId w:val="76"/>
        </w:numPr>
        <w:tabs>
          <w:tab w:val="num" w:pos="284"/>
        </w:tabs>
        <w:ind w:left="284" w:hanging="284"/>
        <w:jc w:val="both"/>
      </w:pPr>
      <w:r>
        <w:t xml:space="preserve">Darbu garantijas nodrošinājuma apjoms _____ EUR (_______________________ </w:t>
      </w:r>
      <w:proofErr w:type="spellStart"/>
      <w:r>
        <w:t>euro</w:t>
      </w:r>
      <w:proofErr w:type="spellEnd"/>
      <w:r>
        <w:t xml:space="preserve"> un __ centi)</w:t>
      </w:r>
    </w:p>
    <w:p w14:paraId="2DBDB284" w14:textId="77777777" w:rsidR="00042E4B" w:rsidRDefault="00042E4B" w:rsidP="00042E4B">
      <w:pPr>
        <w:ind w:left="284"/>
        <w:jc w:val="both"/>
      </w:pPr>
    </w:p>
    <w:p w14:paraId="61762D85" w14:textId="77777777" w:rsidR="00042E4B" w:rsidRDefault="00042E4B" w:rsidP="00042E4B">
      <w:pPr>
        <w:jc w:val="both"/>
        <w:rPr>
          <w:sz w:val="10"/>
          <w:szCs w:val="10"/>
        </w:rPr>
      </w:pPr>
    </w:p>
    <w:p w14:paraId="0DBD30AB" w14:textId="77777777" w:rsidR="00042E4B" w:rsidRDefault="00042E4B" w:rsidP="00042E4B">
      <w:pPr>
        <w:jc w:val="both"/>
      </w:pPr>
      <w:r>
        <w:t>Šis Akts ir ____. noslēgtā līguma Nr.___________ neatņemama sastāvdaļa.</w:t>
      </w:r>
    </w:p>
    <w:p w14:paraId="2E00D26F" w14:textId="77777777" w:rsidR="00042E4B" w:rsidRDefault="00042E4B" w:rsidP="00042E4B">
      <w:pPr>
        <w:jc w:val="both"/>
        <w:rPr>
          <w:sz w:val="10"/>
          <w:szCs w:val="10"/>
        </w:rPr>
      </w:pPr>
    </w:p>
    <w:p w14:paraId="7095BCA5" w14:textId="77777777" w:rsidR="00042E4B" w:rsidRDefault="00042E4B" w:rsidP="00042E4B">
      <w:pPr>
        <w:jc w:val="both"/>
      </w:pPr>
      <w:r>
        <w:t>Akts sastādīts uz 1 (vienas) lapas, 3 (trīs) eksemplāros, 1 (viens) eksemplārs UZŅĒMĒJAM un 2 (divi) eksemplāri PASŪTĪTĀJAM.</w:t>
      </w:r>
    </w:p>
    <w:p w14:paraId="3B72FB5B" w14:textId="77777777" w:rsidR="00042E4B" w:rsidRDefault="00042E4B" w:rsidP="00042E4B">
      <w:pPr>
        <w:jc w:val="both"/>
        <w:rPr>
          <w:sz w:val="14"/>
          <w:szCs w:val="14"/>
        </w:rPr>
      </w:pPr>
    </w:p>
    <w:p w14:paraId="45219DD0" w14:textId="77777777" w:rsidR="00042E4B" w:rsidRDefault="00042E4B" w:rsidP="00042E4B">
      <w:pPr>
        <w:jc w:val="both"/>
      </w:pPr>
      <w:r>
        <w:t>Pielikumā:</w:t>
      </w:r>
    </w:p>
    <w:tbl>
      <w:tblPr>
        <w:tblW w:w="0" w:type="auto"/>
        <w:tblLook w:val="01E0" w:firstRow="1" w:lastRow="1" w:firstColumn="1" w:lastColumn="1" w:noHBand="0" w:noVBand="0"/>
      </w:tblPr>
      <w:tblGrid>
        <w:gridCol w:w="868"/>
        <w:gridCol w:w="7660"/>
      </w:tblGrid>
      <w:tr w:rsidR="00042E4B" w14:paraId="08A860FA" w14:textId="77777777" w:rsidTr="00196BA8">
        <w:trPr>
          <w:trHeight w:val="263"/>
        </w:trPr>
        <w:tc>
          <w:tcPr>
            <w:tcW w:w="868" w:type="dxa"/>
            <w:hideMark/>
          </w:tcPr>
          <w:p w14:paraId="35B0008A" w14:textId="77777777" w:rsidR="00042E4B" w:rsidRDefault="00042E4B" w:rsidP="00196BA8">
            <w:pPr>
              <w:jc w:val="right"/>
            </w:pPr>
            <w:r>
              <w:t xml:space="preserve">1. </w:t>
            </w:r>
          </w:p>
        </w:tc>
        <w:tc>
          <w:tcPr>
            <w:tcW w:w="7660" w:type="dxa"/>
            <w:hideMark/>
          </w:tcPr>
          <w:p w14:paraId="3C118F04" w14:textId="77777777" w:rsidR="00042E4B" w:rsidRDefault="00042E4B" w:rsidP="00196BA8">
            <w:pPr>
              <w:jc w:val="both"/>
            </w:pPr>
            <w:r>
              <w:t>Akts(i) par izpildītiem darbiem un kopsavilkuma aprēķins.</w:t>
            </w:r>
          </w:p>
        </w:tc>
      </w:tr>
    </w:tbl>
    <w:p w14:paraId="3E9D061A" w14:textId="77777777" w:rsidR="00042E4B" w:rsidRDefault="00042E4B" w:rsidP="00042E4B">
      <w:pPr>
        <w:jc w:val="both"/>
      </w:pPr>
      <w:r>
        <w:t>Pušu paraksti:</w:t>
      </w:r>
    </w:p>
    <w:p w14:paraId="28FFDE86" w14:textId="77777777" w:rsidR="00042E4B" w:rsidRDefault="00042E4B" w:rsidP="00042E4B">
      <w:pPr>
        <w:jc w:val="both"/>
      </w:pPr>
    </w:p>
    <w:p w14:paraId="7B0894AA" w14:textId="77777777" w:rsidR="00042E4B" w:rsidRDefault="00042E4B" w:rsidP="00042E4B">
      <w:pPr>
        <w:jc w:val="both"/>
      </w:pPr>
      <w:r>
        <w:rPr>
          <w:u w:val="single"/>
        </w:rPr>
        <w:t>Pieņēma</w:t>
      </w:r>
      <w:r>
        <w:t>:</w:t>
      </w:r>
      <w:r>
        <w:tab/>
      </w:r>
      <w:r>
        <w:tab/>
      </w:r>
      <w:r>
        <w:tab/>
      </w:r>
      <w:r>
        <w:tab/>
      </w:r>
      <w:r>
        <w:rPr>
          <w:u w:val="single"/>
        </w:rPr>
        <w:t>Nodeva</w:t>
      </w:r>
      <w:r>
        <w:t>:</w:t>
      </w:r>
    </w:p>
    <w:p w14:paraId="133C43BC" w14:textId="77777777" w:rsidR="00042E4B" w:rsidRDefault="00042E4B" w:rsidP="00042E4B">
      <w:pPr>
        <w:jc w:val="both"/>
      </w:pPr>
    </w:p>
    <w:p w14:paraId="09FF2E16" w14:textId="77777777" w:rsidR="00042E4B" w:rsidRDefault="00042E4B" w:rsidP="00042E4B">
      <w:pPr>
        <w:jc w:val="both"/>
      </w:pPr>
    </w:p>
    <w:p w14:paraId="1D97AA9B" w14:textId="77777777" w:rsidR="00042E4B" w:rsidRDefault="00042E4B" w:rsidP="00042E4B">
      <w:pPr>
        <w:ind w:firstLine="720"/>
        <w:jc w:val="both"/>
        <w:rPr>
          <w:b/>
          <w:color w:val="FF0000"/>
          <w:highlight w:val="yellow"/>
          <w:u w:val="single"/>
        </w:rPr>
      </w:pPr>
      <w:r>
        <w:rPr>
          <w:b/>
          <w:highlight w:val="yellow"/>
        </w:rPr>
        <w:br w:type="page"/>
      </w:r>
    </w:p>
    <w:p w14:paraId="5991A5F2" w14:textId="1036DE03" w:rsidR="00042E4B" w:rsidRDefault="007A4282" w:rsidP="00042E4B">
      <w:pPr>
        <w:ind w:firstLine="720"/>
        <w:jc w:val="right"/>
        <w:rPr>
          <w:b/>
        </w:rPr>
      </w:pPr>
      <w:r>
        <w:rPr>
          <w:b/>
        </w:rPr>
        <w:lastRenderedPageBreak/>
        <w:t xml:space="preserve">Pielikuma Nr.4.2. </w:t>
      </w:r>
      <w:r w:rsidR="00042E4B">
        <w:rPr>
          <w:b/>
        </w:rPr>
        <w:t>Pielikums Nr.3</w:t>
      </w:r>
    </w:p>
    <w:p w14:paraId="4398198B" w14:textId="77777777" w:rsidR="00042E4B" w:rsidRDefault="00042E4B" w:rsidP="00042E4B">
      <w:pPr>
        <w:ind w:firstLine="720"/>
        <w:jc w:val="right"/>
        <w:rPr>
          <w:b/>
          <w:highlight w:val="yellow"/>
          <w:u w:val="single"/>
        </w:rPr>
      </w:pPr>
    </w:p>
    <w:p w14:paraId="3D18C12A" w14:textId="77777777" w:rsidR="00042E4B" w:rsidRDefault="00042E4B" w:rsidP="00042E4B">
      <w:pPr>
        <w:ind w:firstLine="720"/>
        <w:jc w:val="right"/>
        <w:rPr>
          <w:b/>
          <w:highlight w:val="yellow"/>
          <w:u w:val="single"/>
        </w:rPr>
      </w:pPr>
    </w:p>
    <w:p w14:paraId="79B72FA9" w14:textId="77777777" w:rsidR="00042E4B" w:rsidRDefault="00042E4B" w:rsidP="00042E4B">
      <w:pPr>
        <w:jc w:val="center"/>
        <w:rPr>
          <w:b/>
        </w:rPr>
      </w:pPr>
      <w:r>
        <w:rPr>
          <w:b/>
        </w:rPr>
        <w:t>AKTS PAR DARBU PABEIGŠANU</w:t>
      </w:r>
    </w:p>
    <w:p w14:paraId="03AC6A92" w14:textId="77777777" w:rsidR="00042E4B" w:rsidRDefault="00042E4B" w:rsidP="00042E4B">
      <w:pPr>
        <w:jc w:val="both"/>
      </w:pPr>
    </w:p>
    <w:p w14:paraId="08812667" w14:textId="77777777" w:rsidR="00042E4B" w:rsidRDefault="00042E4B" w:rsidP="00042E4B">
      <w:pPr>
        <w:widowControl w:val="0"/>
        <w:suppressAutoHyphens/>
        <w:jc w:val="right"/>
        <w:rPr>
          <w:rFonts w:eastAsia="Lucida Sans Unicode" w:cs="Tahoma"/>
          <w:color w:val="000000"/>
          <w:u w:val="single"/>
          <w:lang w:eastAsia="en-US"/>
        </w:rPr>
      </w:pPr>
      <w:r>
        <w:rPr>
          <w:rFonts w:eastAsia="Lucida Sans Unicode" w:cs="Tahoma"/>
          <w:color w:val="000000"/>
          <w:u w:val="single"/>
          <w:lang w:eastAsia="en-US"/>
        </w:rPr>
        <w:fldChar w:fldCharType="begin"/>
      </w:r>
      <w:r>
        <w:rPr>
          <w:rFonts w:eastAsia="Lucida Sans Unicode" w:cs="Tahoma"/>
          <w:color w:val="000000"/>
          <w:u w:val="single"/>
          <w:lang w:eastAsia="en-US"/>
        </w:rPr>
        <w:instrText xml:space="preserve"> LINK Excel.Sheet.8 "\\\\RAUL-PC\\Users\\Public\\Documents\\13.Vienošanas\\1_Vienošanas\\1_NODOTS_PĀRBAUDEI\\3_nodošanai 28.12.2013\\Vienošanas_60\\4_Darbu_apjomu_parbaudes_akts.xls" F2!R11C4 \a \t  \* MERGEFORMAT </w:instrText>
      </w:r>
      <w:r>
        <w:rPr>
          <w:rFonts w:eastAsia="Lucida Sans Unicode" w:cs="Tahoma"/>
          <w:color w:val="000000"/>
          <w:u w:val="single"/>
          <w:lang w:eastAsia="en-US"/>
        </w:rPr>
        <w:fldChar w:fldCharType="separate"/>
      </w:r>
      <w:r>
        <w:rPr>
          <w:rFonts w:eastAsia="Lucida Sans Unicode"/>
          <w:color w:val="000000"/>
          <w:lang w:eastAsia="en-US"/>
        </w:rPr>
        <w:t>201 _.gada _____________</w:t>
      </w:r>
      <w:r>
        <w:rPr>
          <w:rFonts w:eastAsia="Lucida Sans Unicode" w:cs="Tahoma"/>
          <w:color w:val="000000"/>
          <w:u w:val="single"/>
          <w:lang w:eastAsia="en-US"/>
        </w:rPr>
        <w:fldChar w:fldCharType="end"/>
      </w:r>
    </w:p>
    <w:p w14:paraId="5DAAFC35" w14:textId="77777777" w:rsidR="00042E4B" w:rsidRDefault="00042E4B" w:rsidP="00042E4B">
      <w:pPr>
        <w:widowControl w:val="0"/>
        <w:suppressAutoHyphens/>
        <w:rPr>
          <w:rFonts w:eastAsia="Lucida Sans Unicode" w:cs="Tahoma"/>
          <w:lang w:eastAsia="en-US"/>
        </w:rPr>
      </w:pPr>
    </w:p>
    <w:p w14:paraId="039A5F57" w14:textId="77777777" w:rsidR="00042E4B" w:rsidRDefault="00042E4B" w:rsidP="00042E4B">
      <w:pPr>
        <w:widowControl w:val="0"/>
        <w:suppressAutoHyphens/>
        <w:rPr>
          <w:rFonts w:eastAsia="Lucida Sans Unicode"/>
          <w:lang w:eastAsia="en-US"/>
        </w:rPr>
      </w:pPr>
      <w:r>
        <w:rPr>
          <w:rFonts w:eastAsia="Lucida Sans Unicode" w:cs="Tahoma"/>
          <w:lang w:eastAsia="en-US"/>
        </w:rPr>
        <w:t>Objekta nosaukums un adrese:</w:t>
      </w:r>
      <w:r>
        <w:rPr>
          <w:rFonts w:eastAsia="Lucida Sans Unicode"/>
          <w:b/>
          <w:lang w:eastAsia="en-US"/>
        </w:rPr>
        <w:t xml:space="preserve"> </w:t>
      </w:r>
      <w:r>
        <w:rPr>
          <w:rFonts w:eastAsia="Lucida Sans Unicode"/>
          <w:lang w:eastAsia="en-US"/>
        </w:rPr>
        <w:t>__________________________________________</w:t>
      </w:r>
    </w:p>
    <w:p w14:paraId="5448372A" w14:textId="77777777" w:rsidR="00042E4B" w:rsidRDefault="00042E4B" w:rsidP="00042E4B">
      <w:pPr>
        <w:widowControl w:val="0"/>
        <w:suppressAutoHyphens/>
        <w:rPr>
          <w:rFonts w:eastAsia="Lucida Sans Unicode" w:cs="Tahoma"/>
          <w:b/>
          <w:bCs/>
          <w:lang w:eastAsia="en-US"/>
        </w:rPr>
      </w:pPr>
      <w:r>
        <w:rPr>
          <w:rFonts w:eastAsia="Lucida Sans Unicode" w:cs="Tahoma"/>
          <w:lang w:eastAsia="en-US"/>
        </w:rPr>
        <w:t>Darba nosaukums:</w:t>
      </w:r>
      <w:r>
        <w:rPr>
          <w:rFonts w:eastAsia="Lucida Sans Unicode" w:cs="Tahoma"/>
          <w:b/>
          <w:bCs/>
          <w:lang w:eastAsia="en-US"/>
        </w:rPr>
        <w:t xml:space="preserve"> </w:t>
      </w:r>
      <w:r>
        <w:rPr>
          <w:rFonts w:eastAsia="Lucida Sans Unicode"/>
          <w:lang w:eastAsia="en-US"/>
        </w:rPr>
        <w:t>______________________</w:t>
      </w:r>
    </w:p>
    <w:p w14:paraId="717926B0" w14:textId="77777777" w:rsidR="00042E4B" w:rsidRDefault="00042E4B" w:rsidP="00042E4B">
      <w:pPr>
        <w:widowControl w:val="0"/>
        <w:suppressAutoHyphens/>
        <w:rPr>
          <w:rFonts w:eastAsia="Lucida Sans Unicode" w:cs="Tahoma"/>
          <w:b/>
          <w:bCs/>
          <w:lang w:eastAsia="en-US"/>
        </w:rPr>
      </w:pPr>
      <w:r>
        <w:rPr>
          <w:rFonts w:eastAsia="Lucida Sans Unicode" w:cs="Tahoma"/>
          <w:bCs/>
          <w:lang w:eastAsia="en-US"/>
        </w:rPr>
        <w:t xml:space="preserve">Pasūtītājs: SIA </w:t>
      </w:r>
      <w:r w:rsidRPr="00370B09">
        <w:rPr>
          <w:rFonts w:eastAsia="Lucida Sans Unicode" w:cs="Tahoma"/>
          <w:bCs/>
          <w:lang w:eastAsia="en-US"/>
        </w:rPr>
        <w:t>’’</w:t>
      </w:r>
      <w:proofErr w:type="spellStart"/>
      <w:r w:rsidRPr="00370B09">
        <w:rPr>
          <w:bCs/>
          <w:sz w:val="20"/>
          <w:lang w:eastAsia="en-US"/>
        </w:rPr>
        <w:t>Ekohidrotechnika</w:t>
      </w:r>
      <w:proofErr w:type="spellEnd"/>
      <w:r w:rsidRPr="00370B09">
        <w:rPr>
          <w:bCs/>
          <w:sz w:val="20"/>
          <w:lang w:eastAsia="en-US"/>
        </w:rPr>
        <w:t xml:space="preserve"> Latvia</w:t>
      </w:r>
      <w:r w:rsidRPr="00370B09">
        <w:rPr>
          <w:rFonts w:eastAsia="Lucida Sans Unicode" w:cs="Tahoma"/>
          <w:bCs/>
          <w:lang w:eastAsia="en-US"/>
        </w:rPr>
        <w:t>’’</w:t>
      </w:r>
      <w:r>
        <w:rPr>
          <w:rFonts w:eastAsia="Lucida Sans Unicode"/>
          <w:lang w:eastAsia="en-US"/>
        </w:rPr>
        <w:t xml:space="preserve"> </w:t>
      </w:r>
      <w:proofErr w:type="spellStart"/>
      <w:r>
        <w:rPr>
          <w:rFonts w:eastAsia="Lucida Sans Unicode"/>
          <w:lang w:eastAsia="en-US"/>
        </w:rPr>
        <w:t>reģ</w:t>
      </w:r>
      <w:proofErr w:type="spellEnd"/>
      <w:r>
        <w:rPr>
          <w:rFonts w:eastAsia="Lucida Sans Unicode"/>
          <w:lang w:eastAsia="en-US"/>
        </w:rPr>
        <w:t>. Nr.</w:t>
      </w:r>
      <w:r>
        <w:rPr>
          <w:rFonts w:eastAsia="Lucida Sans Unicode"/>
          <w:lang w:eastAsia="en-US"/>
        </w:rPr>
        <w:tab/>
      </w:r>
      <w:r>
        <w:rPr>
          <w:sz w:val="20"/>
        </w:rPr>
        <w:t>40103810269</w:t>
      </w:r>
    </w:p>
    <w:p w14:paraId="4FCE255F" w14:textId="77777777" w:rsidR="00042E4B" w:rsidRDefault="00042E4B" w:rsidP="00042E4B">
      <w:pPr>
        <w:widowControl w:val="0"/>
        <w:suppressAutoHyphens/>
        <w:rPr>
          <w:rFonts w:eastAsia="Lucida Sans Unicode" w:cs="Tahoma"/>
          <w:lang w:eastAsia="en-US"/>
        </w:rPr>
      </w:pPr>
      <w:r>
        <w:rPr>
          <w:rFonts w:eastAsia="Lucida Sans Unicode" w:cs="Tahoma"/>
          <w:lang w:eastAsia="en-US"/>
        </w:rPr>
        <w:t xml:space="preserve">Uzņēmējs : </w:t>
      </w:r>
      <w:r>
        <w:rPr>
          <w:rFonts w:eastAsia="Lucida Sans Unicode" w:cs="Tahoma"/>
          <w:bCs/>
          <w:lang w:eastAsia="en-US"/>
        </w:rPr>
        <w:t>_____________________________________</w:t>
      </w:r>
      <w:r>
        <w:rPr>
          <w:rFonts w:eastAsia="Lucida Sans Unicode"/>
          <w:lang w:eastAsia="en-US"/>
        </w:rPr>
        <w:tab/>
      </w:r>
    </w:p>
    <w:p w14:paraId="327C9C08" w14:textId="77777777" w:rsidR="00042E4B" w:rsidRDefault="00042E4B" w:rsidP="00042E4B">
      <w:pPr>
        <w:widowControl w:val="0"/>
        <w:suppressAutoHyphens/>
        <w:rPr>
          <w:rFonts w:eastAsia="Lucida Sans Unicode" w:cs="Tahoma"/>
          <w:lang w:eastAsia="en-US"/>
        </w:rPr>
      </w:pPr>
    </w:p>
    <w:p w14:paraId="717AB5AC" w14:textId="77777777" w:rsidR="00042E4B" w:rsidRDefault="00042E4B" w:rsidP="00042E4B">
      <w:pPr>
        <w:widowControl w:val="0"/>
        <w:suppressAutoHyphens/>
        <w:rPr>
          <w:rFonts w:eastAsia="Lucida Sans Unicode" w:cs="Tahoma"/>
          <w:bCs/>
          <w:lang w:eastAsia="en-US"/>
        </w:rPr>
      </w:pPr>
      <w:r>
        <w:rPr>
          <w:rFonts w:eastAsia="Lucida Sans Unicode" w:cs="Tahoma"/>
          <w:lang w:eastAsia="en-US"/>
        </w:rPr>
        <w:t>1. Uzņēmēja pārstāvis</w:t>
      </w:r>
      <w:r>
        <w:rPr>
          <w:rFonts w:eastAsia="Lucida Sans Unicode" w:cs="Tahoma"/>
          <w:bCs/>
          <w:lang w:eastAsia="en-US"/>
        </w:rPr>
        <w:tab/>
      </w:r>
      <w:r>
        <w:rPr>
          <w:rFonts w:eastAsia="Lucida Sans Unicode" w:cs="Tahoma"/>
          <w:color w:val="000000"/>
          <w:lang w:eastAsia="en-US"/>
        </w:rPr>
        <w:t>_____________________________________</w:t>
      </w:r>
    </w:p>
    <w:p w14:paraId="0B986E5D" w14:textId="77777777" w:rsidR="00042E4B" w:rsidRDefault="00042E4B" w:rsidP="00042E4B">
      <w:pPr>
        <w:widowControl w:val="0"/>
        <w:suppressAutoHyphens/>
        <w:rPr>
          <w:rFonts w:eastAsia="Lucida Sans Unicode" w:cs="Tahoma"/>
          <w:lang w:eastAsia="en-US"/>
        </w:rPr>
      </w:pPr>
      <w:r>
        <w:rPr>
          <w:rFonts w:eastAsia="Lucida Sans Unicode" w:cs="Tahoma"/>
          <w:lang w:eastAsia="en-US"/>
        </w:rPr>
        <w:t>2. Pasūtītāja pārstāvji</w:t>
      </w:r>
      <w:r>
        <w:rPr>
          <w:rFonts w:eastAsia="Lucida Sans Unicode" w:cs="Tahoma"/>
          <w:lang w:eastAsia="en-US"/>
        </w:rPr>
        <w:tab/>
      </w:r>
      <w:r>
        <w:rPr>
          <w:rFonts w:eastAsia="Lucida Sans Unicode" w:cs="Tahoma"/>
          <w:bCs/>
          <w:color w:val="000000"/>
          <w:lang w:eastAsia="en-US"/>
        </w:rPr>
        <w:t>_____________________________________</w:t>
      </w:r>
      <w:r>
        <w:rPr>
          <w:rFonts w:eastAsia="Lucida Sans Unicode" w:cs="Tahoma"/>
          <w:lang w:eastAsia="en-US"/>
        </w:rPr>
        <w:tab/>
      </w:r>
      <w:r>
        <w:rPr>
          <w:rFonts w:eastAsia="Lucida Sans Unicode" w:cs="Tahoma"/>
          <w:lang w:eastAsia="en-US"/>
        </w:rPr>
        <w:tab/>
      </w:r>
    </w:p>
    <w:p w14:paraId="71CEA865" w14:textId="77777777" w:rsidR="00042E4B" w:rsidRDefault="00042E4B" w:rsidP="00042E4B">
      <w:pPr>
        <w:widowControl w:val="0"/>
        <w:suppressAutoHyphens/>
        <w:rPr>
          <w:rFonts w:eastAsia="Lucida Sans Unicode" w:cs="Tahoma"/>
          <w:lang w:eastAsia="en-US"/>
        </w:rPr>
      </w:pPr>
    </w:p>
    <w:p w14:paraId="201F16E4" w14:textId="77777777" w:rsidR="00042E4B" w:rsidRDefault="00042E4B" w:rsidP="00042E4B">
      <w:pPr>
        <w:widowControl w:val="0"/>
        <w:suppressAutoHyphens/>
        <w:rPr>
          <w:rFonts w:eastAsia="Lucida Sans Unicode" w:cs="Tahoma"/>
          <w:lang w:eastAsia="en-US"/>
        </w:rPr>
      </w:pPr>
      <w:r>
        <w:rPr>
          <w:rFonts w:eastAsia="Lucida Sans Unicode" w:cs="Tahoma"/>
          <w:lang w:eastAsia="en-US"/>
        </w:rPr>
        <w:t>Uzņēmēja un Pasūtītāja pārstāvji konstatēja:</w:t>
      </w:r>
    </w:p>
    <w:p w14:paraId="63BDE764" w14:textId="77777777" w:rsidR="00042E4B" w:rsidRDefault="00042E4B" w:rsidP="00393FAD">
      <w:pPr>
        <w:widowControl w:val="0"/>
        <w:numPr>
          <w:ilvl w:val="0"/>
          <w:numId w:val="78"/>
        </w:numPr>
        <w:suppressAutoHyphens/>
        <w:jc w:val="both"/>
        <w:rPr>
          <w:rFonts w:eastAsia="Lucida Sans Unicode" w:cs="Tahoma"/>
          <w:lang w:eastAsia="en-US"/>
        </w:rPr>
      </w:pPr>
      <w:r>
        <w:rPr>
          <w:rFonts w:eastAsia="Lucida Sans Unicode" w:cs="Tahoma"/>
          <w:lang w:eastAsia="en-US"/>
        </w:rPr>
        <w:t>Objektā Darbi ir pabeigti.</w:t>
      </w:r>
    </w:p>
    <w:p w14:paraId="0762DADF" w14:textId="77777777" w:rsidR="00042E4B" w:rsidRDefault="00042E4B" w:rsidP="00393FAD">
      <w:pPr>
        <w:widowControl w:val="0"/>
        <w:numPr>
          <w:ilvl w:val="0"/>
          <w:numId w:val="78"/>
        </w:numPr>
        <w:suppressAutoHyphens/>
        <w:jc w:val="both"/>
        <w:rPr>
          <w:rFonts w:eastAsia="Lucida Sans Unicode" w:cs="Tahoma"/>
          <w:lang w:eastAsia="en-US"/>
        </w:rPr>
      </w:pPr>
      <w:r>
        <w:rPr>
          <w:rFonts w:eastAsia="Lucida Sans Unicode" w:cs="Tahoma"/>
          <w:lang w:eastAsia="en-US"/>
        </w:rPr>
        <w:t>Segums ir atjaunots.</w:t>
      </w:r>
    </w:p>
    <w:p w14:paraId="767353EE" w14:textId="77777777" w:rsidR="00042E4B" w:rsidRDefault="00042E4B" w:rsidP="00393FAD">
      <w:pPr>
        <w:widowControl w:val="0"/>
        <w:numPr>
          <w:ilvl w:val="0"/>
          <w:numId w:val="78"/>
        </w:numPr>
        <w:suppressAutoHyphens/>
        <w:jc w:val="both"/>
        <w:rPr>
          <w:rFonts w:eastAsia="Lucida Sans Unicode" w:cs="Tahoma"/>
          <w:lang w:eastAsia="en-US"/>
        </w:rPr>
      </w:pPr>
      <w:r>
        <w:rPr>
          <w:rFonts w:eastAsia="Lucida Sans Unicode" w:cs="Tahoma"/>
          <w:lang w:eastAsia="en-US"/>
        </w:rPr>
        <w:t>Satiksmi ierobežojošās zīmes ir noņemtas.</w:t>
      </w:r>
    </w:p>
    <w:p w14:paraId="4167D722" w14:textId="77777777" w:rsidR="00042E4B" w:rsidRDefault="00042E4B" w:rsidP="00393FAD">
      <w:pPr>
        <w:widowControl w:val="0"/>
        <w:numPr>
          <w:ilvl w:val="0"/>
          <w:numId w:val="78"/>
        </w:numPr>
        <w:suppressAutoHyphens/>
        <w:jc w:val="both"/>
        <w:rPr>
          <w:rFonts w:eastAsia="Lucida Sans Unicode" w:cs="Tahoma"/>
          <w:lang w:eastAsia="en-US"/>
        </w:rPr>
      </w:pPr>
      <w:r>
        <w:rPr>
          <w:rFonts w:eastAsia="Lucida Sans Unicode" w:cs="Tahoma"/>
          <w:lang w:eastAsia="en-US"/>
        </w:rPr>
        <w:t>Būvgruži ir izvesti.</w:t>
      </w:r>
    </w:p>
    <w:p w14:paraId="47B50EFD" w14:textId="77777777" w:rsidR="00042E4B" w:rsidRDefault="00042E4B" w:rsidP="00042E4B">
      <w:pPr>
        <w:widowControl w:val="0"/>
        <w:suppressAutoHyphens/>
        <w:jc w:val="both"/>
        <w:rPr>
          <w:rFonts w:eastAsia="Lucida Sans Unicode" w:cs="Tahoma"/>
          <w:lang w:eastAsia="en-US"/>
        </w:rPr>
      </w:pPr>
    </w:p>
    <w:p w14:paraId="080CDF5F" w14:textId="77777777" w:rsidR="00042E4B" w:rsidRDefault="00042E4B" w:rsidP="00042E4B">
      <w:pPr>
        <w:widowControl w:val="0"/>
        <w:suppressAutoHyphens/>
        <w:rPr>
          <w:rFonts w:eastAsia="Lucida Sans Unicode" w:cs="Tahoma"/>
          <w:sz w:val="16"/>
          <w:szCs w:val="16"/>
          <w:lang w:eastAsia="en-US"/>
        </w:rPr>
      </w:pPr>
    </w:p>
    <w:p w14:paraId="70E202B8" w14:textId="77777777" w:rsidR="00042E4B" w:rsidRDefault="00042E4B" w:rsidP="00042E4B">
      <w:pPr>
        <w:widowControl w:val="0"/>
        <w:suppressAutoHyphens/>
        <w:rPr>
          <w:rFonts w:eastAsia="Lucida Sans Unicode" w:cs="Tahoma"/>
          <w:color w:val="000000"/>
          <w:lang w:eastAsia="en-US"/>
        </w:rPr>
      </w:pPr>
      <w:r>
        <w:rPr>
          <w:rFonts w:eastAsia="Lucida Sans Unicode" w:cs="Tahoma"/>
          <w:lang w:eastAsia="en-US"/>
        </w:rPr>
        <w:t xml:space="preserve">1. Uzņēmēja pārstāvis:  </w:t>
      </w:r>
    </w:p>
    <w:p w14:paraId="298F4A6D" w14:textId="77777777" w:rsidR="00042E4B" w:rsidRDefault="00042E4B" w:rsidP="00042E4B">
      <w:pPr>
        <w:widowControl w:val="0"/>
        <w:suppressAutoHyphens/>
        <w:ind w:left="4254" w:firstLine="709"/>
        <w:rPr>
          <w:rFonts w:eastAsia="Lucida Sans Unicode" w:cs="Tahoma"/>
          <w:color w:val="000000"/>
          <w:sz w:val="16"/>
          <w:szCs w:val="16"/>
          <w:lang w:eastAsia="en-US"/>
        </w:rPr>
      </w:pPr>
      <w:r>
        <w:rPr>
          <w:rFonts w:eastAsia="Lucida Sans Unicode" w:cs="Tahoma"/>
          <w:color w:val="000000"/>
          <w:sz w:val="16"/>
          <w:szCs w:val="16"/>
          <w:lang w:eastAsia="en-US"/>
        </w:rPr>
        <w:t xml:space="preserve">(amats, paraksts un tā atšifrējums)                  </w:t>
      </w:r>
    </w:p>
    <w:p w14:paraId="7926FB8E" w14:textId="77777777" w:rsidR="00042E4B" w:rsidRDefault="00042E4B" w:rsidP="00042E4B">
      <w:pPr>
        <w:widowControl w:val="0"/>
        <w:suppressAutoHyphens/>
        <w:jc w:val="center"/>
        <w:rPr>
          <w:rFonts w:eastAsia="Lucida Sans Unicode" w:cs="Tahoma"/>
          <w:sz w:val="16"/>
          <w:szCs w:val="16"/>
          <w:lang w:eastAsia="en-US"/>
        </w:rPr>
      </w:pPr>
    </w:p>
    <w:p w14:paraId="678D6D1F" w14:textId="77777777" w:rsidR="00042E4B" w:rsidRDefault="00042E4B" w:rsidP="00042E4B">
      <w:pPr>
        <w:widowControl w:val="0"/>
        <w:suppressAutoHyphens/>
        <w:rPr>
          <w:rFonts w:eastAsia="Lucida Sans Unicode" w:cs="Tahoma"/>
          <w:lang w:eastAsia="en-US"/>
        </w:rPr>
      </w:pPr>
    </w:p>
    <w:p w14:paraId="37A025E3" w14:textId="77777777" w:rsidR="00042E4B" w:rsidRDefault="00042E4B" w:rsidP="00042E4B">
      <w:pPr>
        <w:widowControl w:val="0"/>
        <w:suppressAutoHyphens/>
        <w:rPr>
          <w:rFonts w:eastAsia="Lucida Sans Unicode" w:cs="Tahoma"/>
          <w:color w:val="000000"/>
          <w:lang w:eastAsia="en-US"/>
        </w:rPr>
      </w:pPr>
      <w:r>
        <w:rPr>
          <w:rFonts w:eastAsia="Lucida Sans Unicode" w:cs="Tahoma"/>
          <w:lang w:eastAsia="en-US"/>
        </w:rPr>
        <w:t xml:space="preserve">2.Pasūtītāja pārstāvji:  </w:t>
      </w:r>
    </w:p>
    <w:p w14:paraId="15DA5753" w14:textId="77777777" w:rsidR="00042E4B" w:rsidRDefault="00042E4B" w:rsidP="00042E4B">
      <w:pPr>
        <w:widowControl w:val="0"/>
        <w:suppressAutoHyphens/>
        <w:ind w:left="4254" w:firstLine="709"/>
        <w:rPr>
          <w:rFonts w:eastAsia="Lucida Sans Unicode" w:cs="Tahoma"/>
          <w:b/>
          <w:bCs/>
          <w:color w:val="000000"/>
          <w:u w:val="single"/>
          <w:lang w:eastAsia="en-US"/>
        </w:rPr>
      </w:pPr>
      <w:r>
        <w:rPr>
          <w:rFonts w:eastAsia="Lucida Sans Unicode" w:cs="Tahoma"/>
          <w:color w:val="000000"/>
          <w:sz w:val="16"/>
          <w:szCs w:val="16"/>
          <w:lang w:eastAsia="en-US"/>
        </w:rPr>
        <w:t xml:space="preserve">(amats, paraksts un tā atšifrējums)   </w:t>
      </w:r>
    </w:p>
    <w:p w14:paraId="7454C72B" w14:textId="77777777" w:rsidR="00042E4B" w:rsidRDefault="00042E4B" w:rsidP="00042E4B">
      <w:pPr>
        <w:widowControl w:val="0"/>
        <w:suppressAutoHyphens/>
        <w:rPr>
          <w:rFonts w:eastAsia="Lucida Sans Unicode"/>
          <w:color w:val="000000"/>
          <w:lang w:eastAsia="en-US"/>
        </w:rPr>
      </w:pPr>
    </w:p>
    <w:p w14:paraId="7369A96A" w14:textId="77777777" w:rsidR="00042E4B" w:rsidRDefault="00042E4B" w:rsidP="00042E4B">
      <w:pPr>
        <w:spacing w:line="276" w:lineRule="auto"/>
        <w:jc w:val="right"/>
        <w:rPr>
          <w:rFonts w:eastAsia="Calibri"/>
          <w:b/>
          <w:lang w:eastAsia="en-US"/>
        </w:rPr>
      </w:pPr>
    </w:p>
    <w:p w14:paraId="37953DD2" w14:textId="77777777" w:rsidR="00042E4B" w:rsidRDefault="00042E4B" w:rsidP="00042E4B">
      <w:pPr>
        <w:widowControl w:val="0"/>
        <w:suppressAutoHyphens/>
        <w:ind w:left="4254" w:firstLine="709"/>
        <w:rPr>
          <w:rFonts w:eastAsia="Lucida Sans Unicode" w:cs="Tahoma"/>
          <w:b/>
          <w:bCs/>
          <w:color w:val="000000"/>
          <w:u w:val="single"/>
          <w:lang w:eastAsia="en-US"/>
        </w:rPr>
      </w:pPr>
      <w:r>
        <w:rPr>
          <w:rFonts w:eastAsia="Lucida Sans Unicode" w:cs="Tahoma"/>
          <w:color w:val="000000"/>
          <w:sz w:val="16"/>
          <w:szCs w:val="16"/>
          <w:lang w:eastAsia="en-US"/>
        </w:rPr>
        <w:t xml:space="preserve">(amats, paraksts un tā atšifrējums)   </w:t>
      </w:r>
    </w:p>
    <w:p w14:paraId="737173EF" w14:textId="77777777" w:rsidR="00042E4B" w:rsidRDefault="00042E4B" w:rsidP="00042E4B">
      <w:pPr>
        <w:spacing w:line="276" w:lineRule="auto"/>
        <w:jc w:val="right"/>
        <w:rPr>
          <w:rFonts w:eastAsia="Calibri"/>
          <w:b/>
          <w:lang w:eastAsia="en-US"/>
        </w:rPr>
      </w:pPr>
    </w:p>
    <w:p w14:paraId="62797F13" w14:textId="77777777" w:rsidR="00042E4B" w:rsidRDefault="00042E4B" w:rsidP="00042E4B">
      <w:pPr>
        <w:spacing w:line="276" w:lineRule="auto"/>
        <w:jc w:val="right"/>
        <w:rPr>
          <w:rFonts w:eastAsia="Calibri"/>
          <w:b/>
          <w:lang w:eastAsia="en-US"/>
        </w:rPr>
      </w:pPr>
    </w:p>
    <w:p w14:paraId="6A0CE16E" w14:textId="77777777" w:rsidR="00042E4B" w:rsidRDefault="00042E4B" w:rsidP="00042E4B">
      <w:pPr>
        <w:widowControl w:val="0"/>
        <w:suppressAutoHyphens/>
        <w:ind w:left="4254" w:firstLine="709"/>
        <w:rPr>
          <w:rFonts w:eastAsia="Lucida Sans Unicode" w:cs="Tahoma"/>
          <w:b/>
          <w:bCs/>
          <w:color w:val="000000"/>
          <w:u w:val="single"/>
          <w:lang w:eastAsia="en-US"/>
        </w:rPr>
      </w:pPr>
      <w:r>
        <w:rPr>
          <w:rFonts w:eastAsia="Lucida Sans Unicode" w:cs="Tahoma"/>
          <w:color w:val="000000"/>
          <w:sz w:val="16"/>
          <w:szCs w:val="16"/>
          <w:lang w:eastAsia="en-US"/>
        </w:rPr>
        <w:t xml:space="preserve">(amats, paraksts un tā atšifrējums)   </w:t>
      </w:r>
    </w:p>
    <w:p w14:paraId="0B311786" w14:textId="77777777" w:rsidR="00042E4B" w:rsidRDefault="00042E4B" w:rsidP="00042E4B">
      <w:pPr>
        <w:widowControl w:val="0"/>
        <w:tabs>
          <w:tab w:val="left" w:pos="9000"/>
        </w:tabs>
        <w:jc w:val="right"/>
        <w:rPr>
          <w:b/>
          <w:lang w:eastAsia="ar-SA"/>
        </w:rPr>
      </w:pPr>
    </w:p>
    <w:p w14:paraId="75602BFE" w14:textId="77777777" w:rsidR="00042E4B" w:rsidRDefault="00042E4B" w:rsidP="00042E4B">
      <w:pPr>
        <w:widowControl w:val="0"/>
        <w:tabs>
          <w:tab w:val="left" w:pos="9000"/>
        </w:tabs>
        <w:jc w:val="both"/>
        <w:rPr>
          <w:b/>
          <w:lang w:eastAsia="ar-SA"/>
        </w:rPr>
      </w:pPr>
    </w:p>
    <w:p w14:paraId="0584B7F2" w14:textId="77777777" w:rsidR="00042E4B" w:rsidRDefault="00042E4B" w:rsidP="00042E4B">
      <w:pPr>
        <w:jc w:val="right"/>
        <w:rPr>
          <w:b/>
        </w:rPr>
      </w:pPr>
    </w:p>
    <w:p w14:paraId="4F917E61" w14:textId="77777777" w:rsidR="00042E4B" w:rsidRDefault="00042E4B" w:rsidP="00042E4B">
      <w:pPr>
        <w:jc w:val="right"/>
        <w:rPr>
          <w:b/>
        </w:rPr>
      </w:pPr>
    </w:p>
    <w:p w14:paraId="1BAA234F" w14:textId="77777777" w:rsidR="00042E4B" w:rsidRDefault="00042E4B" w:rsidP="00042E4B">
      <w:pPr>
        <w:jc w:val="right"/>
        <w:rPr>
          <w:b/>
        </w:rPr>
      </w:pPr>
    </w:p>
    <w:p w14:paraId="69195FE5" w14:textId="77777777" w:rsidR="00042E4B" w:rsidRDefault="00042E4B" w:rsidP="00042E4B">
      <w:pPr>
        <w:jc w:val="right"/>
        <w:rPr>
          <w:b/>
        </w:rPr>
      </w:pPr>
    </w:p>
    <w:p w14:paraId="0D80B800" w14:textId="77777777" w:rsidR="00042E4B" w:rsidRDefault="00042E4B" w:rsidP="00042E4B">
      <w:pPr>
        <w:jc w:val="right"/>
        <w:rPr>
          <w:b/>
        </w:rPr>
      </w:pPr>
    </w:p>
    <w:p w14:paraId="1E1F8961" w14:textId="77777777" w:rsidR="00042E4B" w:rsidRDefault="00042E4B" w:rsidP="00042E4B">
      <w:pPr>
        <w:jc w:val="right"/>
        <w:rPr>
          <w:b/>
        </w:rPr>
      </w:pPr>
    </w:p>
    <w:p w14:paraId="3AE61C9D" w14:textId="77777777" w:rsidR="00042E4B" w:rsidRDefault="00042E4B" w:rsidP="00042E4B">
      <w:pPr>
        <w:jc w:val="right"/>
        <w:rPr>
          <w:b/>
        </w:rPr>
      </w:pPr>
    </w:p>
    <w:p w14:paraId="28E48CBA" w14:textId="77777777" w:rsidR="00042E4B" w:rsidRDefault="00042E4B" w:rsidP="00042E4B">
      <w:pPr>
        <w:jc w:val="right"/>
        <w:rPr>
          <w:b/>
        </w:rPr>
      </w:pPr>
    </w:p>
    <w:p w14:paraId="62F77F4E" w14:textId="77777777" w:rsidR="00042E4B" w:rsidRDefault="00042E4B" w:rsidP="00042E4B">
      <w:pPr>
        <w:jc w:val="right"/>
        <w:rPr>
          <w:b/>
        </w:rPr>
      </w:pPr>
    </w:p>
    <w:p w14:paraId="4BDBB4F8" w14:textId="77777777" w:rsidR="00042E4B" w:rsidRDefault="00042E4B" w:rsidP="00042E4B">
      <w:pPr>
        <w:jc w:val="right"/>
        <w:rPr>
          <w:b/>
          <w:bCs/>
          <w:kern w:val="32"/>
          <w:lang w:eastAsia="x-none"/>
        </w:rPr>
      </w:pPr>
    </w:p>
    <w:p w14:paraId="46BA5B92" w14:textId="77777777" w:rsidR="00042E4B" w:rsidRDefault="00042E4B" w:rsidP="00042E4B">
      <w:pPr>
        <w:tabs>
          <w:tab w:val="left" w:pos="9360"/>
        </w:tabs>
        <w:ind w:right="360"/>
        <w:rPr>
          <w:szCs w:val="20"/>
        </w:rPr>
      </w:pPr>
    </w:p>
    <w:p w14:paraId="7657C2D5" w14:textId="77777777" w:rsidR="00042E4B" w:rsidRDefault="00042E4B" w:rsidP="00042E4B">
      <w:pPr>
        <w:tabs>
          <w:tab w:val="left" w:pos="9360"/>
        </w:tabs>
        <w:ind w:right="360"/>
        <w:rPr>
          <w:szCs w:val="20"/>
        </w:rPr>
      </w:pPr>
    </w:p>
    <w:p w14:paraId="1FDA5A92" w14:textId="77777777" w:rsidR="00042E4B" w:rsidRDefault="00042E4B" w:rsidP="00042E4B">
      <w:pPr>
        <w:tabs>
          <w:tab w:val="left" w:pos="9360"/>
        </w:tabs>
        <w:ind w:right="360"/>
        <w:rPr>
          <w:szCs w:val="20"/>
        </w:rPr>
      </w:pPr>
    </w:p>
    <w:p w14:paraId="16D149D1" w14:textId="77777777" w:rsidR="00042E4B" w:rsidRDefault="00042E4B" w:rsidP="00042E4B">
      <w:pPr>
        <w:tabs>
          <w:tab w:val="left" w:pos="9360"/>
        </w:tabs>
        <w:ind w:right="360"/>
        <w:rPr>
          <w:szCs w:val="20"/>
        </w:rPr>
      </w:pPr>
    </w:p>
    <w:p w14:paraId="760981EF" w14:textId="77777777" w:rsidR="00042E4B" w:rsidRDefault="00042E4B" w:rsidP="00042E4B">
      <w:pPr>
        <w:tabs>
          <w:tab w:val="left" w:pos="9360"/>
        </w:tabs>
        <w:ind w:right="360"/>
        <w:rPr>
          <w:szCs w:val="20"/>
        </w:rPr>
      </w:pPr>
    </w:p>
    <w:p w14:paraId="65CA91B4" w14:textId="77777777" w:rsidR="00042E4B" w:rsidRDefault="00042E4B" w:rsidP="00042E4B">
      <w:pPr>
        <w:tabs>
          <w:tab w:val="left" w:pos="9360"/>
        </w:tabs>
        <w:ind w:right="360"/>
        <w:rPr>
          <w:szCs w:val="20"/>
        </w:rPr>
      </w:pPr>
    </w:p>
    <w:p w14:paraId="770EEE6C" w14:textId="77777777" w:rsidR="009170CB" w:rsidRDefault="009170CB" w:rsidP="00042E4B">
      <w:pPr>
        <w:jc w:val="right"/>
        <w:rPr>
          <w:b/>
        </w:rPr>
      </w:pPr>
    </w:p>
    <w:p w14:paraId="44170ADD" w14:textId="77777777" w:rsidR="007A4282" w:rsidRDefault="007A4282">
      <w:pPr>
        <w:rPr>
          <w:b/>
        </w:rPr>
      </w:pPr>
      <w:r>
        <w:rPr>
          <w:b/>
        </w:rPr>
        <w:br w:type="page"/>
      </w:r>
    </w:p>
    <w:p w14:paraId="2744852D" w14:textId="4C487835" w:rsidR="00042E4B" w:rsidRDefault="007A4282" w:rsidP="00042E4B">
      <w:pPr>
        <w:jc w:val="right"/>
        <w:rPr>
          <w:b/>
        </w:rPr>
      </w:pPr>
      <w:r>
        <w:rPr>
          <w:b/>
        </w:rPr>
        <w:lastRenderedPageBreak/>
        <w:t xml:space="preserve">Pielikuma Nr.4.2. </w:t>
      </w:r>
      <w:r w:rsidR="00042E4B">
        <w:rPr>
          <w:b/>
        </w:rPr>
        <w:t>Pielikums Nr.4</w:t>
      </w:r>
    </w:p>
    <w:p w14:paraId="0AB5E093" w14:textId="77777777" w:rsidR="00042E4B" w:rsidRDefault="00042E4B" w:rsidP="00042E4B">
      <w:pPr>
        <w:jc w:val="center"/>
        <w:rPr>
          <w:b/>
        </w:rPr>
      </w:pPr>
    </w:p>
    <w:p w14:paraId="7E7516FA" w14:textId="77777777" w:rsidR="00042E4B" w:rsidRDefault="00042E4B" w:rsidP="00042E4B">
      <w:pPr>
        <w:jc w:val="center"/>
        <w:rPr>
          <w:b/>
        </w:rPr>
      </w:pPr>
    </w:p>
    <w:p w14:paraId="6CFF8222" w14:textId="77777777" w:rsidR="00042E4B" w:rsidRDefault="00042E4B" w:rsidP="00042E4B">
      <w:pPr>
        <w:jc w:val="center"/>
        <w:rPr>
          <w:b/>
        </w:rPr>
      </w:pPr>
      <w:r>
        <w:rPr>
          <w:b/>
        </w:rPr>
        <w:t>AKTS Nr.____</w:t>
      </w:r>
    </w:p>
    <w:p w14:paraId="2130425F" w14:textId="77777777" w:rsidR="00042E4B" w:rsidRDefault="00042E4B" w:rsidP="00042E4B">
      <w:pPr>
        <w:jc w:val="center"/>
        <w:rPr>
          <w:b/>
        </w:rPr>
      </w:pPr>
      <w:r>
        <w:rPr>
          <w:b/>
        </w:rPr>
        <w:t>Par fakta konstatāciju</w:t>
      </w:r>
    </w:p>
    <w:p w14:paraId="536EFF44" w14:textId="77777777" w:rsidR="00042E4B" w:rsidRDefault="00042E4B" w:rsidP="00042E4B">
      <w:pPr>
        <w:jc w:val="center"/>
        <w:rPr>
          <w:b/>
          <w:sz w:val="4"/>
          <w:szCs w:val="4"/>
        </w:rPr>
      </w:pPr>
    </w:p>
    <w:p w14:paraId="6443BBDA" w14:textId="77777777" w:rsidR="00042E4B" w:rsidRDefault="00042E4B" w:rsidP="00042E4B">
      <w:pPr>
        <w:jc w:val="both"/>
      </w:pPr>
      <w:r>
        <w:t>Rīgā                                                                                 201_. gada ___. ___________</w:t>
      </w:r>
    </w:p>
    <w:p w14:paraId="158A8678" w14:textId="77777777" w:rsidR="00042E4B" w:rsidRDefault="00042E4B" w:rsidP="00042E4B">
      <w:pPr>
        <w:jc w:val="both"/>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042E4B" w14:paraId="274899BC"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7E556F20" w14:textId="77777777" w:rsidR="00042E4B" w:rsidRDefault="00042E4B" w:rsidP="00196BA8">
            <w:pPr>
              <w:jc w:val="both"/>
            </w:pPr>
            <w:r>
              <w:t>Objekta nosaukums:</w:t>
            </w:r>
          </w:p>
        </w:tc>
        <w:tc>
          <w:tcPr>
            <w:tcW w:w="5386" w:type="dxa"/>
            <w:tcBorders>
              <w:top w:val="single" w:sz="4" w:space="0" w:color="auto"/>
              <w:left w:val="single" w:sz="4" w:space="0" w:color="auto"/>
              <w:bottom w:val="single" w:sz="4" w:space="0" w:color="auto"/>
              <w:right w:val="single" w:sz="4" w:space="0" w:color="auto"/>
            </w:tcBorders>
          </w:tcPr>
          <w:p w14:paraId="2E950E0B" w14:textId="77777777" w:rsidR="00042E4B" w:rsidRDefault="00042E4B" w:rsidP="00196BA8">
            <w:pPr>
              <w:jc w:val="both"/>
            </w:pPr>
          </w:p>
        </w:tc>
      </w:tr>
      <w:tr w:rsidR="00042E4B" w14:paraId="0289A354"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273E7DB1" w14:textId="77777777" w:rsidR="00042E4B" w:rsidRDefault="00042E4B" w:rsidP="00196BA8">
            <w:pPr>
              <w:jc w:val="both"/>
            </w:pPr>
            <w:r>
              <w:t>Objekta adrese:</w:t>
            </w:r>
          </w:p>
        </w:tc>
        <w:tc>
          <w:tcPr>
            <w:tcW w:w="5386" w:type="dxa"/>
            <w:tcBorders>
              <w:top w:val="single" w:sz="4" w:space="0" w:color="auto"/>
              <w:left w:val="single" w:sz="4" w:space="0" w:color="auto"/>
              <w:bottom w:val="single" w:sz="4" w:space="0" w:color="auto"/>
              <w:right w:val="single" w:sz="4" w:space="0" w:color="auto"/>
            </w:tcBorders>
          </w:tcPr>
          <w:p w14:paraId="2368B237" w14:textId="77777777" w:rsidR="00042E4B" w:rsidRDefault="00042E4B" w:rsidP="00196BA8">
            <w:pPr>
              <w:jc w:val="both"/>
            </w:pPr>
          </w:p>
        </w:tc>
      </w:tr>
      <w:tr w:rsidR="00042E4B" w14:paraId="5C0CA941"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754B7B98" w14:textId="77777777" w:rsidR="00042E4B" w:rsidRDefault="00042E4B" w:rsidP="00196BA8">
            <w:pPr>
              <w:jc w:val="both"/>
            </w:pPr>
            <w:r>
              <w:t>Līguma Nr. un datums:</w:t>
            </w:r>
          </w:p>
        </w:tc>
        <w:tc>
          <w:tcPr>
            <w:tcW w:w="5386" w:type="dxa"/>
            <w:tcBorders>
              <w:top w:val="single" w:sz="4" w:space="0" w:color="auto"/>
              <w:left w:val="single" w:sz="4" w:space="0" w:color="auto"/>
              <w:bottom w:val="single" w:sz="4" w:space="0" w:color="auto"/>
              <w:right w:val="single" w:sz="4" w:space="0" w:color="auto"/>
            </w:tcBorders>
          </w:tcPr>
          <w:p w14:paraId="6BD16B42" w14:textId="77777777" w:rsidR="00042E4B" w:rsidRDefault="00042E4B" w:rsidP="00196BA8">
            <w:pPr>
              <w:jc w:val="both"/>
            </w:pPr>
          </w:p>
        </w:tc>
      </w:tr>
      <w:tr w:rsidR="00042E4B" w14:paraId="1AF4FF3C" w14:textId="77777777" w:rsidTr="00196BA8">
        <w:tc>
          <w:tcPr>
            <w:tcW w:w="3794" w:type="dxa"/>
            <w:tcBorders>
              <w:top w:val="single" w:sz="4" w:space="0" w:color="auto"/>
              <w:left w:val="single" w:sz="4" w:space="0" w:color="auto"/>
              <w:bottom w:val="single" w:sz="4" w:space="0" w:color="auto"/>
              <w:right w:val="single" w:sz="4" w:space="0" w:color="auto"/>
            </w:tcBorders>
            <w:hideMark/>
          </w:tcPr>
          <w:p w14:paraId="6CC5FA34" w14:textId="77777777" w:rsidR="00042E4B" w:rsidRDefault="00042E4B" w:rsidP="00196BA8">
            <w:pPr>
              <w:jc w:val="both"/>
            </w:pPr>
            <w:r>
              <w:t>Līguma priekšmets:</w:t>
            </w:r>
          </w:p>
        </w:tc>
        <w:tc>
          <w:tcPr>
            <w:tcW w:w="5386" w:type="dxa"/>
            <w:tcBorders>
              <w:top w:val="single" w:sz="4" w:space="0" w:color="auto"/>
              <w:left w:val="single" w:sz="4" w:space="0" w:color="auto"/>
              <w:bottom w:val="single" w:sz="4" w:space="0" w:color="auto"/>
              <w:right w:val="single" w:sz="4" w:space="0" w:color="auto"/>
            </w:tcBorders>
          </w:tcPr>
          <w:p w14:paraId="021C83B2" w14:textId="77777777" w:rsidR="00042E4B" w:rsidRDefault="00042E4B" w:rsidP="00196BA8">
            <w:pPr>
              <w:jc w:val="both"/>
            </w:pPr>
          </w:p>
        </w:tc>
      </w:tr>
    </w:tbl>
    <w:p w14:paraId="43F063C9" w14:textId="77777777" w:rsidR="00042E4B" w:rsidRDefault="00042E4B" w:rsidP="00042E4B">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76"/>
        <w:gridCol w:w="1560"/>
        <w:gridCol w:w="2976"/>
      </w:tblGrid>
      <w:tr w:rsidR="00042E4B" w14:paraId="41D8CB05" w14:textId="77777777" w:rsidTr="00196BA8">
        <w:tc>
          <w:tcPr>
            <w:tcW w:w="1668" w:type="dxa"/>
            <w:tcBorders>
              <w:top w:val="single" w:sz="4" w:space="0" w:color="auto"/>
              <w:left w:val="single" w:sz="4" w:space="0" w:color="auto"/>
              <w:bottom w:val="single" w:sz="4" w:space="0" w:color="auto"/>
              <w:right w:val="single" w:sz="4" w:space="0" w:color="auto"/>
            </w:tcBorders>
            <w:hideMark/>
          </w:tcPr>
          <w:p w14:paraId="7830EF55" w14:textId="77777777" w:rsidR="00042E4B" w:rsidRDefault="00042E4B" w:rsidP="00196BA8">
            <w:pPr>
              <w:ind w:right="-108"/>
              <w:jc w:val="both"/>
            </w:pPr>
            <w:r>
              <w:t>PASŪTĪTĀJS :</w:t>
            </w:r>
          </w:p>
        </w:tc>
        <w:tc>
          <w:tcPr>
            <w:tcW w:w="2976" w:type="dxa"/>
            <w:tcBorders>
              <w:top w:val="single" w:sz="4" w:space="0" w:color="auto"/>
              <w:left w:val="single" w:sz="4" w:space="0" w:color="auto"/>
              <w:bottom w:val="single" w:sz="4" w:space="0" w:color="auto"/>
              <w:right w:val="single" w:sz="4" w:space="0" w:color="auto"/>
            </w:tcBorders>
            <w:hideMark/>
          </w:tcPr>
          <w:p w14:paraId="085A7D81" w14:textId="77777777" w:rsidR="00042E4B" w:rsidRDefault="00042E4B" w:rsidP="00196BA8">
            <w:pPr>
              <w:jc w:val="both"/>
            </w:pPr>
            <w:r>
              <w:t xml:space="preserve">SIA </w:t>
            </w:r>
            <w:r w:rsidRPr="00370B09">
              <w:t>„</w:t>
            </w:r>
            <w:proofErr w:type="spellStart"/>
            <w:r w:rsidRPr="00370B09">
              <w:rPr>
                <w:sz w:val="20"/>
                <w:lang w:eastAsia="en-US"/>
              </w:rPr>
              <w:t>Ekohidrotechnika</w:t>
            </w:r>
            <w:proofErr w:type="spellEnd"/>
            <w:r w:rsidRPr="00370B09">
              <w:rPr>
                <w:sz w:val="20"/>
                <w:lang w:eastAsia="en-US"/>
              </w:rPr>
              <w:t xml:space="preserve"> Latvia</w:t>
            </w:r>
            <w:r w:rsidRPr="00370B09">
              <w:t>”,</w:t>
            </w:r>
          </w:p>
          <w:p w14:paraId="128D6774" w14:textId="77777777" w:rsidR="00042E4B" w:rsidRDefault="00042E4B" w:rsidP="00196BA8">
            <w:pPr>
              <w:jc w:val="both"/>
            </w:pPr>
            <w:proofErr w:type="spellStart"/>
            <w:r>
              <w:t>reģ</w:t>
            </w:r>
            <w:proofErr w:type="spellEnd"/>
            <w:r>
              <w:t>. Nr.</w:t>
            </w:r>
            <w:r>
              <w:rPr>
                <w:sz w:val="20"/>
              </w:rPr>
              <w:t xml:space="preserve"> 40103810269</w:t>
            </w:r>
          </w:p>
        </w:tc>
        <w:tc>
          <w:tcPr>
            <w:tcW w:w="1560" w:type="dxa"/>
            <w:tcBorders>
              <w:top w:val="single" w:sz="4" w:space="0" w:color="auto"/>
              <w:left w:val="single" w:sz="4" w:space="0" w:color="auto"/>
              <w:bottom w:val="single" w:sz="4" w:space="0" w:color="auto"/>
              <w:right w:val="single" w:sz="4" w:space="0" w:color="auto"/>
            </w:tcBorders>
            <w:hideMark/>
          </w:tcPr>
          <w:p w14:paraId="55C67959" w14:textId="77777777" w:rsidR="00042E4B" w:rsidRDefault="00042E4B" w:rsidP="00196BA8">
            <w:pPr>
              <w:jc w:val="both"/>
            </w:pPr>
            <w:r>
              <w:t xml:space="preserve">UZŅĒMĒJS: </w:t>
            </w:r>
          </w:p>
        </w:tc>
        <w:tc>
          <w:tcPr>
            <w:tcW w:w="2976" w:type="dxa"/>
            <w:tcBorders>
              <w:top w:val="single" w:sz="4" w:space="0" w:color="auto"/>
              <w:left w:val="single" w:sz="4" w:space="0" w:color="auto"/>
              <w:bottom w:val="single" w:sz="4" w:space="0" w:color="auto"/>
              <w:right w:val="single" w:sz="4" w:space="0" w:color="auto"/>
            </w:tcBorders>
            <w:hideMark/>
          </w:tcPr>
          <w:p w14:paraId="3A2A2B9E" w14:textId="77777777" w:rsidR="00042E4B" w:rsidRDefault="00042E4B" w:rsidP="00196BA8">
            <w:pPr>
              <w:jc w:val="both"/>
            </w:pPr>
            <w:r>
              <w:t xml:space="preserve">______________, </w:t>
            </w:r>
          </w:p>
          <w:p w14:paraId="7ED80F88" w14:textId="77777777" w:rsidR="00042E4B" w:rsidRDefault="00042E4B" w:rsidP="00196BA8">
            <w:pPr>
              <w:jc w:val="both"/>
            </w:pPr>
            <w:proofErr w:type="spellStart"/>
            <w:r>
              <w:t>reģ</w:t>
            </w:r>
            <w:proofErr w:type="spellEnd"/>
            <w:r>
              <w:t>. Nr.__________</w:t>
            </w:r>
          </w:p>
        </w:tc>
      </w:tr>
    </w:tbl>
    <w:p w14:paraId="34F146F9" w14:textId="77777777" w:rsidR="00042E4B" w:rsidRDefault="00042E4B" w:rsidP="00042E4B">
      <w:pPr>
        <w:jc w:val="both"/>
        <w:rPr>
          <w:sz w:val="10"/>
          <w:szCs w:val="10"/>
        </w:rPr>
      </w:pPr>
    </w:p>
    <w:p w14:paraId="273C953A" w14:textId="77777777" w:rsidR="00042E4B" w:rsidRDefault="00042E4B" w:rsidP="00042E4B">
      <w:pPr>
        <w:jc w:val="both"/>
      </w:pPr>
      <w:r>
        <w:t>Akts par fakta konstatāciju (turpmāk – Akts) sastādīts par to, ka:</w:t>
      </w:r>
    </w:p>
    <w:p w14:paraId="5A359295" w14:textId="77777777" w:rsidR="00042E4B" w:rsidRDefault="00042E4B" w:rsidP="00042E4B">
      <w:pPr>
        <w:jc w:val="both"/>
      </w:pPr>
    </w:p>
    <w:p w14:paraId="54454707" w14:textId="77777777" w:rsidR="00042E4B" w:rsidRPr="008D78EA" w:rsidRDefault="00042E4B" w:rsidP="00393FAD">
      <w:pPr>
        <w:numPr>
          <w:ilvl w:val="0"/>
          <w:numId w:val="82"/>
        </w:numPr>
        <w:jc w:val="both"/>
      </w:pPr>
      <w:r w:rsidRPr="008D78EA">
        <w:t>UZŅĒMĒJS un ______________________ __________________ konstatē šādus apstākļus, kas ir atšķirīgi no Līgumā paredzētā (</w:t>
      </w:r>
      <w:r w:rsidRPr="008D78EA">
        <w:rPr>
          <w:i/>
          <w:lang w:eastAsia="fi-FI"/>
        </w:rPr>
        <w:t xml:space="preserve">līdz detalizācijas pakāpei, kas ir pietiekama </w:t>
      </w:r>
      <w:proofErr w:type="spellStart"/>
      <w:r w:rsidRPr="008D78EA">
        <w:rPr>
          <w:i/>
          <w:lang w:eastAsia="fi-FI"/>
        </w:rPr>
        <w:t>izpildshēmu</w:t>
      </w:r>
      <w:proofErr w:type="spellEnd"/>
      <w:r w:rsidRPr="008D78EA">
        <w:rPr>
          <w:i/>
          <w:lang w:eastAsia="fi-FI"/>
        </w:rPr>
        <w:t>, papilddarbu tāmju un izslēdzamo darbu tāmju sagatavošanai, tiek norādīta ietekme uz Remonta darbu veikšanas termiņu (dienās) un līguma cenu (ir vai nav</w:t>
      </w:r>
      <w:r w:rsidRPr="008D78EA">
        <w:rPr>
          <w:lang w:eastAsia="fi-FI"/>
        </w:rPr>
        <w:t>))</w:t>
      </w:r>
      <w:r w:rsidRPr="008D78EA">
        <w:t xml:space="preserve">: </w:t>
      </w:r>
    </w:p>
    <w:p w14:paraId="00C2BCC6" w14:textId="77777777" w:rsidR="00042E4B" w:rsidRDefault="00042E4B" w:rsidP="00042E4B">
      <w:pPr>
        <w:ind w:left="360"/>
        <w:jc w:val="both"/>
      </w:pPr>
    </w:p>
    <w:p w14:paraId="49D0BA9E" w14:textId="77777777" w:rsidR="00042E4B" w:rsidRPr="008D78EA" w:rsidRDefault="00042E4B" w:rsidP="00042E4B">
      <w:pPr>
        <w:ind w:left="360"/>
        <w:jc w:val="both"/>
      </w:pPr>
      <w:r>
        <w:t>Piezīmes</w:t>
      </w:r>
      <w:r w:rsidRPr="008D78EA">
        <w:t>:</w:t>
      </w:r>
    </w:p>
    <w:p w14:paraId="67940C33" w14:textId="77777777" w:rsidR="00042E4B" w:rsidRPr="008D78EA" w:rsidRDefault="00042E4B" w:rsidP="00042E4B">
      <w:pPr>
        <w:ind w:left="284"/>
        <w:jc w:val="both"/>
      </w:pPr>
    </w:p>
    <w:p w14:paraId="35A4ECCD" w14:textId="77777777" w:rsidR="00042E4B" w:rsidRPr="008D78EA" w:rsidRDefault="00042E4B" w:rsidP="00042E4B">
      <w:pPr>
        <w:ind w:left="284"/>
        <w:jc w:val="both"/>
      </w:pPr>
    </w:p>
    <w:p w14:paraId="131D3A02" w14:textId="77777777" w:rsidR="00042E4B" w:rsidRPr="008D78EA" w:rsidRDefault="00042E4B" w:rsidP="00042E4B">
      <w:pPr>
        <w:ind w:left="284"/>
        <w:jc w:val="both"/>
      </w:pPr>
    </w:p>
    <w:p w14:paraId="634727C8" w14:textId="77777777" w:rsidR="00042E4B" w:rsidRPr="008D78EA" w:rsidRDefault="00042E4B" w:rsidP="00042E4B">
      <w:pPr>
        <w:ind w:left="284"/>
        <w:jc w:val="both"/>
      </w:pPr>
    </w:p>
    <w:p w14:paraId="3BCE0151" w14:textId="77777777" w:rsidR="00042E4B" w:rsidRPr="008D78EA" w:rsidRDefault="00042E4B" w:rsidP="00042E4B">
      <w:pPr>
        <w:jc w:val="both"/>
      </w:pPr>
      <w:r w:rsidRPr="008D78EA">
        <w:t xml:space="preserve">Šis Akts ir _____. noslēgtā līguma Nr.______ neatņemama sastāvdaļa. </w:t>
      </w:r>
    </w:p>
    <w:p w14:paraId="69155C36" w14:textId="77777777" w:rsidR="00042E4B" w:rsidRPr="008D78EA" w:rsidRDefault="00042E4B" w:rsidP="00042E4B">
      <w:pPr>
        <w:jc w:val="both"/>
        <w:rPr>
          <w:sz w:val="10"/>
          <w:szCs w:val="10"/>
        </w:rPr>
      </w:pPr>
    </w:p>
    <w:p w14:paraId="737F7102" w14:textId="77777777" w:rsidR="00042E4B" w:rsidRDefault="00042E4B" w:rsidP="00042E4B">
      <w:pPr>
        <w:jc w:val="both"/>
      </w:pPr>
      <w:r w:rsidRPr="008D78EA">
        <w:t>Akts sastādīts uz 1 (vienas) lapas, 2 (divos) eksemplāros, 1 (viens) eksemplārs UZŅĒMĒJAM un 1 (viens) eksemplārs PASŪTĪTĀJAM</w:t>
      </w:r>
      <w:r>
        <w:t>.</w:t>
      </w:r>
    </w:p>
    <w:p w14:paraId="7B1F616B" w14:textId="77777777" w:rsidR="00042E4B" w:rsidRDefault="00042E4B" w:rsidP="00042E4B">
      <w:pPr>
        <w:jc w:val="both"/>
      </w:pPr>
    </w:p>
    <w:p w14:paraId="7DE94446" w14:textId="77777777" w:rsidR="00042E4B" w:rsidRDefault="00042E4B" w:rsidP="00042E4B">
      <w:pPr>
        <w:jc w:val="both"/>
        <w:rPr>
          <w:sz w:val="14"/>
          <w:szCs w:val="14"/>
        </w:rPr>
      </w:pPr>
    </w:p>
    <w:tbl>
      <w:tblPr>
        <w:tblW w:w="0" w:type="auto"/>
        <w:tblLook w:val="01E0" w:firstRow="1" w:lastRow="1" w:firstColumn="1" w:lastColumn="1" w:noHBand="0" w:noVBand="0"/>
      </w:tblPr>
      <w:tblGrid>
        <w:gridCol w:w="1256"/>
        <w:gridCol w:w="7660"/>
      </w:tblGrid>
      <w:tr w:rsidR="00042E4B" w14:paraId="2D599252" w14:textId="77777777" w:rsidTr="00196BA8">
        <w:tc>
          <w:tcPr>
            <w:tcW w:w="868" w:type="dxa"/>
            <w:hideMark/>
          </w:tcPr>
          <w:p w14:paraId="78ED1BC0" w14:textId="77777777" w:rsidR="00042E4B" w:rsidRDefault="00042E4B" w:rsidP="00196BA8">
            <w:pPr>
              <w:jc w:val="right"/>
            </w:pPr>
            <w:r>
              <w:t xml:space="preserve">Pielikumā: </w:t>
            </w:r>
          </w:p>
        </w:tc>
        <w:tc>
          <w:tcPr>
            <w:tcW w:w="7660" w:type="dxa"/>
          </w:tcPr>
          <w:p w14:paraId="3B4E8B5D" w14:textId="77777777" w:rsidR="00042E4B" w:rsidRDefault="00042E4B" w:rsidP="00196BA8">
            <w:pPr>
              <w:jc w:val="both"/>
            </w:pPr>
            <w:r>
              <w:t>Foto fiksācija.</w:t>
            </w:r>
          </w:p>
          <w:p w14:paraId="4F4536F1" w14:textId="77777777" w:rsidR="00042E4B" w:rsidRDefault="00042E4B" w:rsidP="00196BA8">
            <w:pPr>
              <w:jc w:val="both"/>
            </w:pPr>
          </w:p>
        </w:tc>
      </w:tr>
    </w:tbl>
    <w:p w14:paraId="604F144D" w14:textId="77777777" w:rsidR="00042E4B" w:rsidRDefault="00042E4B" w:rsidP="00042E4B">
      <w:pPr>
        <w:jc w:val="both"/>
      </w:pPr>
    </w:p>
    <w:p w14:paraId="54CAB6DF" w14:textId="77777777" w:rsidR="00042E4B" w:rsidRDefault="00042E4B" w:rsidP="00042E4B">
      <w:pPr>
        <w:jc w:val="both"/>
      </w:pPr>
      <w:r>
        <w:t>Pušu paraksti:</w:t>
      </w:r>
    </w:p>
    <w:p w14:paraId="7FD66E3C" w14:textId="77777777" w:rsidR="00042E4B" w:rsidRDefault="00042E4B" w:rsidP="00042E4B">
      <w:pPr>
        <w:tabs>
          <w:tab w:val="left" w:pos="9360"/>
        </w:tabs>
        <w:ind w:right="360"/>
        <w:rPr>
          <w:szCs w:val="20"/>
        </w:rPr>
      </w:pPr>
    </w:p>
    <w:p w14:paraId="60500335" w14:textId="77777777" w:rsidR="00042E4B" w:rsidRDefault="00042E4B" w:rsidP="00042E4B">
      <w:pPr>
        <w:tabs>
          <w:tab w:val="left" w:pos="9360"/>
        </w:tabs>
        <w:ind w:right="360"/>
        <w:rPr>
          <w:szCs w:val="20"/>
        </w:rPr>
      </w:pPr>
    </w:p>
    <w:p w14:paraId="7897FB91" w14:textId="77777777" w:rsidR="00042E4B" w:rsidRDefault="00042E4B" w:rsidP="00042E4B">
      <w:pPr>
        <w:tabs>
          <w:tab w:val="left" w:pos="9360"/>
        </w:tabs>
        <w:ind w:right="360"/>
        <w:rPr>
          <w:szCs w:val="20"/>
        </w:rPr>
      </w:pPr>
    </w:p>
    <w:p w14:paraId="799AD86B" w14:textId="77777777" w:rsidR="00042E4B" w:rsidRDefault="00042E4B" w:rsidP="00042E4B">
      <w:pPr>
        <w:tabs>
          <w:tab w:val="left" w:pos="9360"/>
        </w:tabs>
        <w:ind w:right="360"/>
        <w:rPr>
          <w:szCs w:val="20"/>
        </w:rPr>
      </w:pPr>
    </w:p>
    <w:p w14:paraId="446D6CB1" w14:textId="77777777" w:rsidR="00042E4B" w:rsidRDefault="00042E4B" w:rsidP="00042E4B">
      <w:pPr>
        <w:tabs>
          <w:tab w:val="left" w:pos="9360"/>
        </w:tabs>
        <w:ind w:right="360"/>
        <w:rPr>
          <w:szCs w:val="20"/>
        </w:rPr>
      </w:pPr>
    </w:p>
    <w:p w14:paraId="34EFAAD4" w14:textId="77777777" w:rsidR="00042E4B" w:rsidRDefault="00042E4B" w:rsidP="00042E4B">
      <w:pPr>
        <w:keepNext/>
        <w:tabs>
          <w:tab w:val="decimal" w:pos="709"/>
        </w:tabs>
        <w:ind w:firstLine="250"/>
        <w:jc w:val="right"/>
        <w:outlineLvl w:val="0"/>
        <w:sectPr w:rsidR="00042E4B" w:rsidSect="00820B3E">
          <w:pgSz w:w="11906" w:h="16838"/>
          <w:pgMar w:top="1276" w:right="991" w:bottom="567" w:left="1701" w:header="709" w:footer="493" w:gutter="0"/>
          <w:cols w:space="708"/>
          <w:titlePg/>
          <w:docGrid w:linePitch="360"/>
        </w:sectPr>
      </w:pPr>
    </w:p>
    <w:p w14:paraId="69794966" w14:textId="1C0999C3" w:rsidR="00042E4B" w:rsidRDefault="007A4282" w:rsidP="00042E4B">
      <w:pPr>
        <w:tabs>
          <w:tab w:val="left" w:pos="9000"/>
        </w:tabs>
        <w:jc w:val="right"/>
        <w:rPr>
          <w:b/>
        </w:rPr>
      </w:pPr>
      <w:r>
        <w:rPr>
          <w:b/>
        </w:rPr>
        <w:lastRenderedPageBreak/>
        <w:t xml:space="preserve">Pielikuma Nr.4.2. </w:t>
      </w:r>
      <w:r w:rsidR="00042E4B">
        <w:rPr>
          <w:b/>
        </w:rPr>
        <w:t>Pielikums Nr.5</w:t>
      </w:r>
    </w:p>
    <w:p w14:paraId="6D01CBB5" w14:textId="77777777" w:rsidR="00042E4B" w:rsidRPr="000322B7" w:rsidRDefault="00042E4B" w:rsidP="00042E4B">
      <w:pPr>
        <w:jc w:val="right"/>
        <w:rPr>
          <w:b/>
        </w:rPr>
      </w:pPr>
      <w:r w:rsidRPr="000322B7">
        <w:rPr>
          <w:b/>
        </w:rPr>
        <w:t>Forma 2</w:t>
      </w:r>
    </w:p>
    <w:p w14:paraId="78F0D00B" w14:textId="77777777" w:rsidR="00042E4B" w:rsidRDefault="00042E4B" w:rsidP="00042E4B">
      <w:pPr>
        <w:jc w:val="both"/>
        <w:rPr>
          <w:b/>
        </w:rPr>
      </w:pPr>
    </w:p>
    <w:p w14:paraId="496A2869" w14:textId="77777777" w:rsidR="00042E4B" w:rsidRPr="00983FF4" w:rsidRDefault="00042E4B" w:rsidP="00042E4B">
      <w:pPr>
        <w:jc w:val="both"/>
        <w:rPr>
          <w:b/>
        </w:rPr>
      </w:pPr>
    </w:p>
    <w:p w14:paraId="089D2C13" w14:textId="77777777" w:rsidR="00042E4B" w:rsidRPr="00983FF4" w:rsidRDefault="00042E4B" w:rsidP="00042E4B">
      <w:pPr>
        <w:jc w:val="both"/>
        <w:rPr>
          <w:b/>
        </w:rPr>
      </w:pPr>
    </w:p>
    <w:p w14:paraId="10B085E9" w14:textId="5FFB7463" w:rsidR="00042E4B" w:rsidRDefault="00042E4B" w:rsidP="00042E4B">
      <w:pPr>
        <w:jc w:val="right"/>
        <w:rPr>
          <w:noProof/>
        </w:rPr>
      </w:pPr>
      <w:r w:rsidRPr="00695455">
        <w:rPr>
          <w:noProof/>
        </w:rPr>
        <w:drawing>
          <wp:inline distT="0" distB="0" distL="0" distR="0" wp14:anchorId="529B2567" wp14:editId="3B1DD5ED">
            <wp:extent cx="9571421" cy="36004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82058" cy="3604451"/>
                    </a:xfrm>
                    <a:prstGeom prst="rect">
                      <a:avLst/>
                    </a:prstGeom>
                    <a:noFill/>
                    <a:ln>
                      <a:noFill/>
                    </a:ln>
                  </pic:spPr>
                </pic:pic>
              </a:graphicData>
            </a:graphic>
          </wp:inline>
        </w:drawing>
      </w:r>
    </w:p>
    <w:p w14:paraId="5F0DE72D" w14:textId="77777777" w:rsidR="00042E4B" w:rsidRDefault="00042E4B" w:rsidP="00042E4B">
      <w:pPr>
        <w:jc w:val="right"/>
        <w:rPr>
          <w:noProof/>
        </w:rPr>
      </w:pPr>
    </w:p>
    <w:p w14:paraId="3F3138F0" w14:textId="77777777" w:rsidR="00042E4B" w:rsidRDefault="00042E4B" w:rsidP="00042E4B">
      <w:pPr>
        <w:widowControl w:val="0"/>
        <w:ind w:left="360"/>
        <w:jc w:val="right"/>
        <w:rPr>
          <w:noProof/>
        </w:rPr>
        <w:sectPr w:rsidR="00042E4B" w:rsidSect="00042E4B">
          <w:headerReference w:type="default" r:id="rId42"/>
          <w:pgSz w:w="16838" w:h="11906" w:orient="landscape"/>
          <w:pgMar w:top="1701" w:right="851" w:bottom="709" w:left="709" w:header="709" w:footer="0" w:gutter="0"/>
          <w:cols w:space="708"/>
          <w:titlePg/>
          <w:docGrid w:linePitch="360"/>
        </w:sectPr>
      </w:pPr>
      <w:r>
        <w:rPr>
          <w:noProof/>
        </w:rPr>
        <w:br w:type="page"/>
      </w:r>
    </w:p>
    <w:p w14:paraId="336A97A5" w14:textId="77777777" w:rsidR="00042E4B" w:rsidRPr="00556F51" w:rsidRDefault="00042E4B" w:rsidP="00042E4B">
      <w:pPr>
        <w:widowControl w:val="0"/>
        <w:ind w:left="360"/>
        <w:jc w:val="right"/>
        <w:rPr>
          <w:b/>
        </w:rPr>
      </w:pPr>
      <w:r>
        <w:rPr>
          <w:b/>
        </w:rPr>
        <w:lastRenderedPageBreak/>
        <w:t>F</w:t>
      </w:r>
      <w:r w:rsidRPr="00556F51">
        <w:rPr>
          <w:b/>
        </w:rPr>
        <w:t>orma 3</w:t>
      </w:r>
    </w:p>
    <w:tbl>
      <w:tblPr>
        <w:tblW w:w="15895" w:type="dxa"/>
        <w:jc w:val="right"/>
        <w:tblLook w:val="04A0" w:firstRow="1" w:lastRow="0" w:firstColumn="1" w:lastColumn="0" w:noHBand="0" w:noVBand="1"/>
      </w:tblPr>
      <w:tblGrid>
        <w:gridCol w:w="938"/>
        <w:gridCol w:w="819"/>
        <w:gridCol w:w="3830"/>
        <w:gridCol w:w="1567"/>
        <w:gridCol w:w="958"/>
        <w:gridCol w:w="1072"/>
        <w:gridCol w:w="996"/>
        <w:gridCol w:w="1071"/>
        <w:gridCol w:w="995"/>
        <w:gridCol w:w="1072"/>
        <w:gridCol w:w="995"/>
        <w:gridCol w:w="1071"/>
        <w:gridCol w:w="7"/>
        <w:gridCol w:w="250"/>
        <w:gridCol w:w="254"/>
      </w:tblGrid>
      <w:tr w:rsidR="00042E4B" w:rsidRPr="00731768" w14:paraId="1E6C2140" w14:textId="77777777" w:rsidTr="00042E4B">
        <w:trPr>
          <w:gridAfter w:val="3"/>
          <w:wAfter w:w="511" w:type="dxa"/>
          <w:trHeight w:val="144"/>
          <w:jc w:val="right"/>
        </w:trPr>
        <w:tc>
          <w:tcPr>
            <w:tcW w:w="938" w:type="dxa"/>
            <w:tcBorders>
              <w:top w:val="nil"/>
              <w:left w:val="nil"/>
              <w:bottom w:val="nil"/>
              <w:right w:val="nil"/>
            </w:tcBorders>
            <w:shd w:val="clear" w:color="auto" w:fill="auto"/>
            <w:noWrap/>
            <w:hideMark/>
          </w:tcPr>
          <w:p w14:paraId="1B4856CE" w14:textId="77777777" w:rsidR="00042E4B" w:rsidRPr="00731768" w:rsidRDefault="00042E4B" w:rsidP="00196BA8">
            <w:pPr>
              <w:rPr>
                <w:sz w:val="20"/>
                <w:szCs w:val="20"/>
              </w:rPr>
            </w:pPr>
          </w:p>
        </w:tc>
        <w:tc>
          <w:tcPr>
            <w:tcW w:w="819" w:type="dxa"/>
            <w:tcBorders>
              <w:top w:val="nil"/>
              <w:left w:val="nil"/>
              <w:bottom w:val="nil"/>
              <w:right w:val="nil"/>
            </w:tcBorders>
            <w:shd w:val="clear" w:color="auto" w:fill="auto"/>
            <w:vAlign w:val="center"/>
            <w:hideMark/>
          </w:tcPr>
          <w:p w14:paraId="4136E9B6" w14:textId="77777777" w:rsidR="00042E4B" w:rsidRPr="00731768" w:rsidRDefault="00042E4B" w:rsidP="00196BA8">
            <w:pPr>
              <w:rPr>
                <w:sz w:val="20"/>
                <w:szCs w:val="20"/>
              </w:rPr>
            </w:pPr>
          </w:p>
        </w:tc>
        <w:tc>
          <w:tcPr>
            <w:tcW w:w="3830" w:type="dxa"/>
            <w:tcBorders>
              <w:top w:val="nil"/>
              <w:left w:val="nil"/>
              <w:bottom w:val="nil"/>
              <w:right w:val="nil"/>
            </w:tcBorders>
            <w:shd w:val="clear" w:color="auto" w:fill="auto"/>
            <w:noWrap/>
            <w:hideMark/>
          </w:tcPr>
          <w:p w14:paraId="72B0D2E4" w14:textId="77777777" w:rsidR="00042E4B" w:rsidRPr="00731768" w:rsidRDefault="00042E4B" w:rsidP="00196BA8">
            <w:pPr>
              <w:jc w:val="right"/>
              <w:rPr>
                <w:b/>
                <w:bCs/>
                <w:color w:val="000000"/>
                <w:sz w:val="20"/>
                <w:szCs w:val="20"/>
              </w:rPr>
            </w:pPr>
            <w:r w:rsidRPr="00731768">
              <w:rPr>
                <w:b/>
                <w:bCs/>
                <w:color w:val="000000"/>
                <w:sz w:val="20"/>
                <w:szCs w:val="20"/>
              </w:rPr>
              <w:t>Akta kopsavilkums</w:t>
            </w:r>
          </w:p>
        </w:tc>
        <w:tc>
          <w:tcPr>
            <w:tcW w:w="1567" w:type="dxa"/>
            <w:tcBorders>
              <w:top w:val="nil"/>
              <w:left w:val="nil"/>
              <w:bottom w:val="nil"/>
              <w:right w:val="nil"/>
            </w:tcBorders>
            <w:shd w:val="clear" w:color="auto" w:fill="auto"/>
            <w:noWrap/>
            <w:vAlign w:val="bottom"/>
            <w:hideMark/>
          </w:tcPr>
          <w:p w14:paraId="049764A0" w14:textId="77777777" w:rsidR="00042E4B" w:rsidRPr="00731768" w:rsidRDefault="00042E4B" w:rsidP="00196BA8">
            <w:pPr>
              <w:jc w:val="right"/>
              <w:rPr>
                <w:b/>
                <w:bCs/>
                <w:color w:val="000000"/>
                <w:sz w:val="20"/>
                <w:szCs w:val="20"/>
              </w:rPr>
            </w:pPr>
            <w:r w:rsidRPr="00731768">
              <w:rPr>
                <w:b/>
                <w:bCs/>
                <w:color w:val="000000"/>
                <w:sz w:val="20"/>
                <w:szCs w:val="20"/>
              </w:rPr>
              <w:t>Nr.</w:t>
            </w:r>
          </w:p>
        </w:tc>
        <w:tc>
          <w:tcPr>
            <w:tcW w:w="958" w:type="dxa"/>
            <w:tcBorders>
              <w:top w:val="nil"/>
              <w:left w:val="nil"/>
              <w:bottom w:val="nil"/>
              <w:right w:val="nil"/>
            </w:tcBorders>
            <w:shd w:val="clear" w:color="auto" w:fill="auto"/>
            <w:vAlign w:val="center"/>
            <w:hideMark/>
          </w:tcPr>
          <w:p w14:paraId="3EFC01E7" w14:textId="77777777" w:rsidR="00042E4B" w:rsidRPr="00731768" w:rsidRDefault="00042E4B" w:rsidP="00196BA8">
            <w:pPr>
              <w:jc w:val="right"/>
              <w:rPr>
                <w:b/>
                <w:bCs/>
                <w:color w:val="000000"/>
                <w:sz w:val="20"/>
                <w:szCs w:val="20"/>
              </w:rPr>
            </w:pPr>
          </w:p>
        </w:tc>
        <w:tc>
          <w:tcPr>
            <w:tcW w:w="1072" w:type="dxa"/>
            <w:tcBorders>
              <w:top w:val="nil"/>
              <w:left w:val="nil"/>
              <w:bottom w:val="nil"/>
              <w:right w:val="nil"/>
            </w:tcBorders>
            <w:shd w:val="clear" w:color="auto" w:fill="auto"/>
            <w:noWrap/>
            <w:vAlign w:val="center"/>
            <w:hideMark/>
          </w:tcPr>
          <w:p w14:paraId="64E1C219" w14:textId="77777777" w:rsidR="00042E4B" w:rsidRPr="00731768" w:rsidRDefault="00042E4B" w:rsidP="00196BA8">
            <w:pPr>
              <w:jc w:val="center"/>
              <w:rPr>
                <w:sz w:val="20"/>
                <w:szCs w:val="20"/>
              </w:rPr>
            </w:pPr>
          </w:p>
        </w:tc>
        <w:tc>
          <w:tcPr>
            <w:tcW w:w="996" w:type="dxa"/>
            <w:tcBorders>
              <w:top w:val="nil"/>
              <w:left w:val="nil"/>
              <w:bottom w:val="nil"/>
              <w:right w:val="nil"/>
            </w:tcBorders>
            <w:shd w:val="clear" w:color="auto" w:fill="auto"/>
            <w:noWrap/>
            <w:vAlign w:val="bottom"/>
            <w:hideMark/>
          </w:tcPr>
          <w:p w14:paraId="43E0285A"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center"/>
            <w:hideMark/>
          </w:tcPr>
          <w:p w14:paraId="0978D46C"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center"/>
            <w:hideMark/>
          </w:tcPr>
          <w:p w14:paraId="7B79F0E6"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center"/>
            <w:hideMark/>
          </w:tcPr>
          <w:p w14:paraId="101B9434"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center"/>
            <w:hideMark/>
          </w:tcPr>
          <w:p w14:paraId="0D11510E"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center"/>
            <w:hideMark/>
          </w:tcPr>
          <w:p w14:paraId="6C5F4878" w14:textId="77777777" w:rsidR="00042E4B" w:rsidRPr="00731768" w:rsidRDefault="00042E4B" w:rsidP="00196BA8">
            <w:pPr>
              <w:rPr>
                <w:sz w:val="20"/>
                <w:szCs w:val="20"/>
              </w:rPr>
            </w:pPr>
          </w:p>
        </w:tc>
      </w:tr>
      <w:tr w:rsidR="00042E4B" w:rsidRPr="00731768" w14:paraId="2A909F1A" w14:textId="77777777" w:rsidTr="00042E4B">
        <w:trPr>
          <w:trHeight w:val="144"/>
          <w:jc w:val="right"/>
        </w:trPr>
        <w:tc>
          <w:tcPr>
            <w:tcW w:w="938" w:type="dxa"/>
            <w:tcBorders>
              <w:top w:val="nil"/>
              <w:left w:val="nil"/>
              <w:bottom w:val="nil"/>
              <w:right w:val="nil"/>
            </w:tcBorders>
            <w:shd w:val="clear" w:color="auto" w:fill="auto"/>
            <w:noWrap/>
            <w:hideMark/>
          </w:tcPr>
          <w:p w14:paraId="35445F41" w14:textId="77777777" w:rsidR="00042E4B" w:rsidRPr="00731768" w:rsidRDefault="00042E4B" w:rsidP="00196BA8">
            <w:pPr>
              <w:rPr>
                <w:sz w:val="20"/>
                <w:szCs w:val="20"/>
              </w:rPr>
            </w:pPr>
          </w:p>
        </w:tc>
        <w:tc>
          <w:tcPr>
            <w:tcW w:w="819" w:type="dxa"/>
            <w:tcBorders>
              <w:top w:val="nil"/>
              <w:left w:val="nil"/>
              <w:bottom w:val="nil"/>
              <w:right w:val="nil"/>
            </w:tcBorders>
            <w:shd w:val="clear" w:color="auto" w:fill="auto"/>
            <w:noWrap/>
            <w:hideMark/>
          </w:tcPr>
          <w:p w14:paraId="1B0713A3" w14:textId="77777777" w:rsidR="00042E4B" w:rsidRPr="00731768" w:rsidRDefault="00042E4B" w:rsidP="00196BA8">
            <w:pPr>
              <w:rPr>
                <w:sz w:val="20"/>
                <w:szCs w:val="20"/>
              </w:rPr>
            </w:pPr>
          </w:p>
        </w:tc>
        <w:tc>
          <w:tcPr>
            <w:tcW w:w="3830" w:type="dxa"/>
            <w:tcBorders>
              <w:top w:val="nil"/>
              <w:left w:val="nil"/>
              <w:bottom w:val="nil"/>
              <w:right w:val="nil"/>
            </w:tcBorders>
            <w:shd w:val="clear" w:color="auto" w:fill="auto"/>
            <w:noWrap/>
            <w:hideMark/>
          </w:tcPr>
          <w:p w14:paraId="79891194" w14:textId="77777777" w:rsidR="00042E4B" w:rsidRPr="00731768" w:rsidRDefault="00042E4B" w:rsidP="00196BA8">
            <w:pPr>
              <w:rPr>
                <w:sz w:val="20"/>
                <w:szCs w:val="20"/>
              </w:rPr>
            </w:pPr>
          </w:p>
        </w:tc>
        <w:tc>
          <w:tcPr>
            <w:tcW w:w="1567" w:type="dxa"/>
            <w:tcBorders>
              <w:top w:val="nil"/>
              <w:left w:val="nil"/>
              <w:bottom w:val="nil"/>
              <w:right w:val="nil"/>
            </w:tcBorders>
            <w:shd w:val="clear" w:color="auto" w:fill="auto"/>
            <w:noWrap/>
            <w:hideMark/>
          </w:tcPr>
          <w:p w14:paraId="1A7451E7" w14:textId="77777777" w:rsidR="00042E4B" w:rsidRPr="00731768" w:rsidRDefault="00042E4B" w:rsidP="00196BA8">
            <w:pPr>
              <w:rPr>
                <w:sz w:val="20"/>
                <w:szCs w:val="20"/>
              </w:rPr>
            </w:pPr>
          </w:p>
        </w:tc>
        <w:tc>
          <w:tcPr>
            <w:tcW w:w="2030" w:type="dxa"/>
            <w:gridSpan w:val="2"/>
            <w:tcBorders>
              <w:top w:val="nil"/>
              <w:left w:val="nil"/>
              <w:bottom w:val="nil"/>
              <w:right w:val="nil"/>
            </w:tcBorders>
            <w:shd w:val="clear" w:color="auto" w:fill="auto"/>
            <w:noWrap/>
            <w:vAlign w:val="bottom"/>
            <w:hideMark/>
          </w:tcPr>
          <w:p w14:paraId="7B76DD90" w14:textId="77777777" w:rsidR="00042E4B" w:rsidRPr="00731768" w:rsidRDefault="00042E4B" w:rsidP="00196BA8">
            <w:pPr>
              <w:rPr>
                <w:color w:val="000000"/>
                <w:sz w:val="20"/>
                <w:szCs w:val="20"/>
              </w:rPr>
            </w:pPr>
            <w:r w:rsidRPr="00731768">
              <w:rPr>
                <w:color w:val="000000"/>
                <w:sz w:val="20"/>
                <w:szCs w:val="20"/>
              </w:rPr>
              <w:t>Atskaites periods:</w:t>
            </w:r>
          </w:p>
        </w:tc>
        <w:tc>
          <w:tcPr>
            <w:tcW w:w="4134" w:type="dxa"/>
            <w:gridSpan w:val="4"/>
            <w:tcBorders>
              <w:top w:val="nil"/>
              <w:left w:val="nil"/>
              <w:bottom w:val="nil"/>
              <w:right w:val="nil"/>
            </w:tcBorders>
            <w:shd w:val="clear" w:color="auto" w:fill="auto"/>
            <w:noWrap/>
            <w:hideMark/>
          </w:tcPr>
          <w:p w14:paraId="1A1EC491" w14:textId="77777777" w:rsidR="00042E4B" w:rsidRPr="00731768" w:rsidRDefault="00042E4B" w:rsidP="00196BA8">
            <w:pPr>
              <w:rPr>
                <w:b/>
                <w:bCs/>
                <w:color w:val="000000"/>
                <w:sz w:val="20"/>
                <w:szCs w:val="20"/>
              </w:rPr>
            </w:pPr>
            <w:r w:rsidRPr="00731768">
              <w:rPr>
                <w:b/>
                <w:bCs/>
                <w:color w:val="000000"/>
                <w:sz w:val="20"/>
                <w:szCs w:val="20"/>
              </w:rPr>
              <w:t>no ____________ līdz ___________</w:t>
            </w:r>
          </w:p>
        </w:tc>
        <w:tc>
          <w:tcPr>
            <w:tcW w:w="995" w:type="dxa"/>
            <w:tcBorders>
              <w:top w:val="nil"/>
              <w:left w:val="nil"/>
              <w:bottom w:val="nil"/>
              <w:right w:val="nil"/>
            </w:tcBorders>
            <w:shd w:val="clear" w:color="auto" w:fill="auto"/>
            <w:noWrap/>
            <w:vAlign w:val="bottom"/>
            <w:hideMark/>
          </w:tcPr>
          <w:p w14:paraId="2967ADD8" w14:textId="77777777" w:rsidR="00042E4B" w:rsidRPr="00731768" w:rsidRDefault="00042E4B" w:rsidP="00196BA8">
            <w:pPr>
              <w:rPr>
                <w:b/>
                <w:bCs/>
                <w:color w:val="000000"/>
                <w:sz w:val="20"/>
                <w:szCs w:val="20"/>
              </w:rPr>
            </w:pPr>
          </w:p>
        </w:tc>
        <w:tc>
          <w:tcPr>
            <w:tcW w:w="1071" w:type="dxa"/>
            <w:tcBorders>
              <w:top w:val="nil"/>
              <w:left w:val="nil"/>
              <w:bottom w:val="nil"/>
              <w:right w:val="nil"/>
            </w:tcBorders>
            <w:shd w:val="clear" w:color="auto" w:fill="auto"/>
            <w:noWrap/>
            <w:hideMark/>
          </w:tcPr>
          <w:p w14:paraId="0984EFAB" w14:textId="77777777" w:rsidR="00042E4B" w:rsidRPr="00731768" w:rsidRDefault="00042E4B" w:rsidP="00196BA8">
            <w:pPr>
              <w:rPr>
                <w:sz w:val="20"/>
                <w:szCs w:val="20"/>
              </w:rPr>
            </w:pPr>
          </w:p>
        </w:tc>
        <w:tc>
          <w:tcPr>
            <w:tcW w:w="257" w:type="dxa"/>
            <w:gridSpan w:val="2"/>
            <w:tcBorders>
              <w:top w:val="nil"/>
              <w:left w:val="nil"/>
              <w:bottom w:val="nil"/>
              <w:right w:val="nil"/>
            </w:tcBorders>
            <w:shd w:val="clear" w:color="auto" w:fill="auto"/>
            <w:noWrap/>
            <w:hideMark/>
          </w:tcPr>
          <w:p w14:paraId="4BEB2F70" w14:textId="77777777" w:rsidR="00042E4B" w:rsidRPr="00731768" w:rsidRDefault="00042E4B" w:rsidP="00196BA8">
            <w:pPr>
              <w:rPr>
                <w:sz w:val="20"/>
                <w:szCs w:val="20"/>
              </w:rPr>
            </w:pPr>
          </w:p>
        </w:tc>
        <w:tc>
          <w:tcPr>
            <w:tcW w:w="254" w:type="dxa"/>
            <w:tcBorders>
              <w:top w:val="nil"/>
              <w:left w:val="nil"/>
              <w:bottom w:val="nil"/>
              <w:right w:val="nil"/>
            </w:tcBorders>
            <w:shd w:val="clear" w:color="auto" w:fill="auto"/>
            <w:noWrap/>
            <w:hideMark/>
          </w:tcPr>
          <w:p w14:paraId="1887BDFF" w14:textId="77777777" w:rsidR="00042E4B" w:rsidRPr="00731768" w:rsidRDefault="00042E4B" w:rsidP="00196BA8">
            <w:pPr>
              <w:rPr>
                <w:sz w:val="20"/>
                <w:szCs w:val="20"/>
              </w:rPr>
            </w:pPr>
          </w:p>
        </w:tc>
      </w:tr>
      <w:tr w:rsidR="00042E4B" w:rsidRPr="00731768" w14:paraId="5A33AF69" w14:textId="77777777" w:rsidTr="00042E4B">
        <w:trPr>
          <w:trHeight w:val="52"/>
          <w:jc w:val="right"/>
        </w:trPr>
        <w:tc>
          <w:tcPr>
            <w:tcW w:w="15391" w:type="dxa"/>
            <w:gridSpan w:val="13"/>
            <w:tcBorders>
              <w:top w:val="nil"/>
              <w:left w:val="nil"/>
              <w:bottom w:val="nil"/>
              <w:right w:val="nil"/>
            </w:tcBorders>
            <w:shd w:val="clear" w:color="auto" w:fill="auto"/>
            <w:noWrap/>
            <w:hideMark/>
          </w:tcPr>
          <w:p w14:paraId="09347C85" w14:textId="77777777" w:rsidR="00042E4B" w:rsidRPr="00731768" w:rsidRDefault="00042E4B" w:rsidP="00196BA8">
            <w:pPr>
              <w:rPr>
                <w:color w:val="000000"/>
                <w:sz w:val="20"/>
                <w:szCs w:val="20"/>
              </w:rPr>
            </w:pPr>
            <w:r w:rsidRPr="00731768">
              <w:rPr>
                <w:color w:val="000000"/>
                <w:sz w:val="20"/>
                <w:szCs w:val="20"/>
              </w:rPr>
              <w:t xml:space="preserve">Līgums Nr. </w:t>
            </w:r>
          </w:p>
        </w:tc>
        <w:tc>
          <w:tcPr>
            <w:tcW w:w="250" w:type="dxa"/>
            <w:vAlign w:val="center"/>
            <w:hideMark/>
          </w:tcPr>
          <w:p w14:paraId="3D99A626" w14:textId="77777777" w:rsidR="00042E4B" w:rsidRPr="00731768" w:rsidRDefault="00042E4B" w:rsidP="00196BA8">
            <w:pPr>
              <w:rPr>
                <w:sz w:val="20"/>
                <w:szCs w:val="20"/>
              </w:rPr>
            </w:pPr>
          </w:p>
        </w:tc>
        <w:tc>
          <w:tcPr>
            <w:tcW w:w="254" w:type="dxa"/>
            <w:vAlign w:val="center"/>
            <w:hideMark/>
          </w:tcPr>
          <w:p w14:paraId="4A87E39C" w14:textId="77777777" w:rsidR="00042E4B" w:rsidRPr="00731768" w:rsidRDefault="00042E4B" w:rsidP="00196BA8">
            <w:pPr>
              <w:rPr>
                <w:sz w:val="20"/>
                <w:szCs w:val="20"/>
              </w:rPr>
            </w:pPr>
          </w:p>
        </w:tc>
      </w:tr>
      <w:tr w:rsidR="00042E4B" w:rsidRPr="00731768" w14:paraId="40911670" w14:textId="77777777" w:rsidTr="00042E4B">
        <w:trPr>
          <w:trHeight w:val="114"/>
          <w:jc w:val="right"/>
        </w:trPr>
        <w:tc>
          <w:tcPr>
            <w:tcW w:w="5587" w:type="dxa"/>
            <w:gridSpan w:val="3"/>
            <w:tcBorders>
              <w:top w:val="nil"/>
              <w:left w:val="nil"/>
              <w:bottom w:val="nil"/>
              <w:right w:val="nil"/>
            </w:tcBorders>
            <w:shd w:val="clear" w:color="000000" w:fill="FFFFFF"/>
            <w:noWrap/>
            <w:hideMark/>
          </w:tcPr>
          <w:p w14:paraId="0BDD43E3" w14:textId="77777777" w:rsidR="00042E4B" w:rsidRPr="00731768" w:rsidRDefault="00042E4B" w:rsidP="00196BA8">
            <w:pPr>
              <w:rPr>
                <w:color w:val="000000"/>
                <w:sz w:val="20"/>
                <w:szCs w:val="20"/>
              </w:rPr>
            </w:pPr>
            <w:r w:rsidRPr="00731768">
              <w:rPr>
                <w:color w:val="000000"/>
                <w:sz w:val="20"/>
                <w:szCs w:val="20"/>
              </w:rPr>
              <w:t xml:space="preserve">Būves nosaukums: </w:t>
            </w:r>
          </w:p>
        </w:tc>
        <w:tc>
          <w:tcPr>
            <w:tcW w:w="1567" w:type="dxa"/>
            <w:tcBorders>
              <w:top w:val="nil"/>
              <w:left w:val="nil"/>
              <w:bottom w:val="nil"/>
              <w:right w:val="nil"/>
            </w:tcBorders>
            <w:shd w:val="clear" w:color="000000" w:fill="FFFFFF"/>
            <w:noWrap/>
            <w:hideMark/>
          </w:tcPr>
          <w:p w14:paraId="42820ECA" w14:textId="77777777" w:rsidR="00042E4B" w:rsidRPr="00731768" w:rsidRDefault="00042E4B" w:rsidP="00196BA8">
            <w:pPr>
              <w:rPr>
                <w:color w:val="000000"/>
                <w:sz w:val="20"/>
                <w:szCs w:val="20"/>
              </w:rPr>
            </w:pPr>
            <w:r w:rsidRPr="00731768">
              <w:rPr>
                <w:color w:val="000000"/>
                <w:sz w:val="20"/>
                <w:szCs w:val="20"/>
              </w:rPr>
              <w:t> </w:t>
            </w:r>
          </w:p>
        </w:tc>
        <w:tc>
          <w:tcPr>
            <w:tcW w:w="958" w:type="dxa"/>
            <w:tcBorders>
              <w:top w:val="nil"/>
              <w:left w:val="nil"/>
              <w:bottom w:val="nil"/>
              <w:right w:val="nil"/>
            </w:tcBorders>
            <w:shd w:val="clear" w:color="000000" w:fill="FFFFFF"/>
            <w:noWrap/>
            <w:hideMark/>
          </w:tcPr>
          <w:p w14:paraId="127E457C"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nil"/>
              <w:right w:val="nil"/>
            </w:tcBorders>
            <w:shd w:val="clear" w:color="000000" w:fill="FFFFFF"/>
            <w:noWrap/>
            <w:hideMark/>
          </w:tcPr>
          <w:p w14:paraId="113C6151" w14:textId="77777777" w:rsidR="00042E4B" w:rsidRPr="00731768" w:rsidRDefault="00042E4B" w:rsidP="00196BA8">
            <w:pPr>
              <w:rPr>
                <w:color w:val="000000"/>
                <w:sz w:val="20"/>
                <w:szCs w:val="20"/>
              </w:rPr>
            </w:pPr>
            <w:r w:rsidRPr="00731768">
              <w:rPr>
                <w:color w:val="000000"/>
                <w:sz w:val="20"/>
                <w:szCs w:val="20"/>
              </w:rPr>
              <w:t> </w:t>
            </w:r>
          </w:p>
        </w:tc>
        <w:tc>
          <w:tcPr>
            <w:tcW w:w="996" w:type="dxa"/>
            <w:tcBorders>
              <w:top w:val="nil"/>
              <w:left w:val="nil"/>
              <w:bottom w:val="nil"/>
              <w:right w:val="nil"/>
            </w:tcBorders>
            <w:shd w:val="clear" w:color="000000" w:fill="FFFFFF"/>
            <w:noWrap/>
            <w:hideMark/>
          </w:tcPr>
          <w:p w14:paraId="546E2DE7"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nil"/>
              <w:right w:val="nil"/>
            </w:tcBorders>
            <w:shd w:val="clear" w:color="000000" w:fill="FFFFFF"/>
            <w:noWrap/>
            <w:hideMark/>
          </w:tcPr>
          <w:p w14:paraId="21E3C9B7"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nil"/>
              <w:bottom w:val="nil"/>
              <w:right w:val="nil"/>
            </w:tcBorders>
            <w:shd w:val="clear" w:color="000000" w:fill="FFFFFF"/>
            <w:noWrap/>
            <w:hideMark/>
          </w:tcPr>
          <w:p w14:paraId="3ABE404E"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nil"/>
              <w:right w:val="nil"/>
            </w:tcBorders>
            <w:shd w:val="clear" w:color="000000" w:fill="FFFFFF"/>
            <w:noWrap/>
            <w:hideMark/>
          </w:tcPr>
          <w:p w14:paraId="2FB5CD79"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nil"/>
              <w:bottom w:val="nil"/>
              <w:right w:val="nil"/>
            </w:tcBorders>
            <w:shd w:val="clear" w:color="000000" w:fill="FFFFFF"/>
            <w:noWrap/>
            <w:hideMark/>
          </w:tcPr>
          <w:p w14:paraId="6C986C54"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nil"/>
              <w:right w:val="nil"/>
            </w:tcBorders>
            <w:shd w:val="clear" w:color="000000" w:fill="FFFFFF"/>
            <w:noWrap/>
            <w:hideMark/>
          </w:tcPr>
          <w:p w14:paraId="2E80B665" w14:textId="77777777" w:rsidR="00042E4B" w:rsidRPr="00731768" w:rsidRDefault="00042E4B" w:rsidP="00196BA8">
            <w:pPr>
              <w:rPr>
                <w:color w:val="000000"/>
                <w:sz w:val="20"/>
                <w:szCs w:val="20"/>
              </w:rPr>
            </w:pPr>
            <w:r w:rsidRPr="00731768">
              <w:rPr>
                <w:color w:val="000000"/>
                <w:sz w:val="20"/>
                <w:szCs w:val="20"/>
              </w:rPr>
              <w:t> </w:t>
            </w:r>
          </w:p>
        </w:tc>
        <w:tc>
          <w:tcPr>
            <w:tcW w:w="257" w:type="dxa"/>
            <w:gridSpan w:val="2"/>
            <w:vAlign w:val="center"/>
            <w:hideMark/>
          </w:tcPr>
          <w:p w14:paraId="1AE21F7A" w14:textId="77777777" w:rsidR="00042E4B" w:rsidRPr="00731768" w:rsidRDefault="00042E4B" w:rsidP="00196BA8">
            <w:pPr>
              <w:rPr>
                <w:sz w:val="20"/>
                <w:szCs w:val="20"/>
              </w:rPr>
            </w:pPr>
          </w:p>
        </w:tc>
        <w:tc>
          <w:tcPr>
            <w:tcW w:w="254" w:type="dxa"/>
            <w:vAlign w:val="center"/>
            <w:hideMark/>
          </w:tcPr>
          <w:p w14:paraId="6FDE5C8A" w14:textId="77777777" w:rsidR="00042E4B" w:rsidRPr="00731768" w:rsidRDefault="00042E4B" w:rsidP="00196BA8">
            <w:pPr>
              <w:rPr>
                <w:sz w:val="20"/>
                <w:szCs w:val="20"/>
              </w:rPr>
            </w:pPr>
          </w:p>
        </w:tc>
      </w:tr>
      <w:tr w:rsidR="00042E4B" w:rsidRPr="00731768" w14:paraId="04705B8C" w14:textId="77777777" w:rsidTr="00042E4B">
        <w:trPr>
          <w:trHeight w:val="114"/>
          <w:jc w:val="right"/>
        </w:trPr>
        <w:tc>
          <w:tcPr>
            <w:tcW w:w="5587" w:type="dxa"/>
            <w:gridSpan w:val="3"/>
            <w:tcBorders>
              <w:top w:val="nil"/>
              <w:left w:val="nil"/>
              <w:bottom w:val="nil"/>
              <w:right w:val="nil"/>
            </w:tcBorders>
            <w:shd w:val="clear" w:color="auto" w:fill="auto"/>
            <w:hideMark/>
          </w:tcPr>
          <w:p w14:paraId="1916ADB7" w14:textId="77777777" w:rsidR="00042E4B" w:rsidRPr="00731768" w:rsidRDefault="00042E4B" w:rsidP="00196BA8">
            <w:pPr>
              <w:rPr>
                <w:color w:val="000000"/>
                <w:sz w:val="20"/>
                <w:szCs w:val="20"/>
              </w:rPr>
            </w:pPr>
            <w:r w:rsidRPr="00731768">
              <w:rPr>
                <w:color w:val="000000"/>
                <w:sz w:val="20"/>
                <w:szCs w:val="20"/>
              </w:rPr>
              <w:t xml:space="preserve">Objekta nosaukums: </w:t>
            </w:r>
          </w:p>
        </w:tc>
        <w:tc>
          <w:tcPr>
            <w:tcW w:w="1567" w:type="dxa"/>
            <w:tcBorders>
              <w:top w:val="nil"/>
              <w:left w:val="nil"/>
              <w:bottom w:val="nil"/>
              <w:right w:val="nil"/>
            </w:tcBorders>
            <w:shd w:val="clear" w:color="auto" w:fill="auto"/>
            <w:hideMark/>
          </w:tcPr>
          <w:p w14:paraId="161315F5" w14:textId="77777777" w:rsidR="00042E4B" w:rsidRPr="00731768" w:rsidRDefault="00042E4B" w:rsidP="00196BA8">
            <w:pPr>
              <w:rPr>
                <w:color w:val="000000"/>
                <w:sz w:val="20"/>
                <w:szCs w:val="20"/>
              </w:rPr>
            </w:pPr>
          </w:p>
        </w:tc>
        <w:tc>
          <w:tcPr>
            <w:tcW w:w="958" w:type="dxa"/>
            <w:tcBorders>
              <w:top w:val="nil"/>
              <w:left w:val="nil"/>
              <w:bottom w:val="nil"/>
              <w:right w:val="nil"/>
            </w:tcBorders>
            <w:shd w:val="clear" w:color="auto" w:fill="auto"/>
            <w:hideMark/>
          </w:tcPr>
          <w:p w14:paraId="753E0EA0"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hideMark/>
          </w:tcPr>
          <w:p w14:paraId="68C3F9EC" w14:textId="77777777" w:rsidR="00042E4B" w:rsidRPr="00731768" w:rsidRDefault="00042E4B" w:rsidP="00196BA8">
            <w:pPr>
              <w:rPr>
                <w:sz w:val="20"/>
                <w:szCs w:val="20"/>
              </w:rPr>
            </w:pPr>
          </w:p>
        </w:tc>
        <w:tc>
          <w:tcPr>
            <w:tcW w:w="996" w:type="dxa"/>
            <w:tcBorders>
              <w:top w:val="nil"/>
              <w:left w:val="nil"/>
              <w:bottom w:val="nil"/>
              <w:right w:val="nil"/>
            </w:tcBorders>
            <w:shd w:val="clear" w:color="auto" w:fill="auto"/>
            <w:hideMark/>
          </w:tcPr>
          <w:p w14:paraId="4157BEDB"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hideMark/>
          </w:tcPr>
          <w:p w14:paraId="5E41B584"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hideMark/>
          </w:tcPr>
          <w:p w14:paraId="19DD809E"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hideMark/>
          </w:tcPr>
          <w:p w14:paraId="619BE3F2"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hideMark/>
          </w:tcPr>
          <w:p w14:paraId="34849DBF"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hideMark/>
          </w:tcPr>
          <w:p w14:paraId="5EA47244" w14:textId="77777777" w:rsidR="00042E4B" w:rsidRPr="00731768" w:rsidRDefault="00042E4B" w:rsidP="00196BA8">
            <w:pPr>
              <w:rPr>
                <w:sz w:val="20"/>
                <w:szCs w:val="20"/>
              </w:rPr>
            </w:pPr>
          </w:p>
        </w:tc>
        <w:tc>
          <w:tcPr>
            <w:tcW w:w="257" w:type="dxa"/>
            <w:gridSpan w:val="2"/>
            <w:vAlign w:val="center"/>
            <w:hideMark/>
          </w:tcPr>
          <w:p w14:paraId="65C07849" w14:textId="77777777" w:rsidR="00042E4B" w:rsidRPr="00731768" w:rsidRDefault="00042E4B" w:rsidP="00196BA8">
            <w:pPr>
              <w:rPr>
                <w:sz w:val="20"/>
                <w:szCs w:val="20"/>
              </w:rPr>
            </w:pPr>
          </w:p>
        </w:tc>
        <w:tc>
          <w:tcPr>
            <w:tcW w:w="254" w:type="dxa"/>
            <w:vAlign w:val="center"/>
            <w:hideMark/>
          </w:tcPr>
          <w:p w14:paraId="23D383B4" w14:textId="77777777" w:rsidR="00042E4B" w:rsidRPr="00731768" w:rsidRDefault="00042E4B" w:rsidP="00196BA8">
            <w:pPr>
              <w:rPr>
                <w:sz w:val="20"/>
                <w:szCs w:val="20"/>
              </w:rPr>
            </w:pPr>
          </w:p>
        </w:tc>
      </w:tr>
      <w:tr w:rsidR="00042E4B" w:rsidRPr="00731768" w14:paraId="279E6B1A" w14:textId="77777777" w:rsidTr="00042E4B">
        <w:trPr>
          <w:trHeight w:val="114"/>
          <w:jc w:val="right"/>
        </w:trPr>
        <w:tc>
          <w:tcPr>
            <w:tcW w:w="1757" w:type="dxa"/>
            <w:gridSpan w:val="2"/>
            <w:tcBorders>
              <w:top w:val="nil"/>
              <w:left w:val="nil"/>
              <w:bottom w:val="nil"/>
              <w:right w:val="nil"/>
            </w:tcBorders>
            <w:shd w:val="clear" w:color="auto" w:fill="auto"/>
            <w:noWrap/>
            <w:hideMark/>
          </w:tcPr>
          <w:p w14:paraId="6574C474" w14:textId="77777777" w:rsidR="00042E4B" w:rsidRPr="00731768" w:rsidRDefault="00042E4B" w:rsidP="00196BA8">
            <w:pPr>
              <w:rPr>
                <w:color w:val="000000"/>
                <w:sz w:val="20"/>
                <w:szCs w:val="20"/>
              </w:rPr>
            </w:pPr>
            <w:r w:rsidRPr="00731768">
              <w:rPr>
                <w:color w:val="000000"/>
                <w:sz w:val="20"/>
                <w:szCs w:val="20"/>
              </w:rPr>
              <w:t>Objekta adrese:</w:t>
            </w:r>
          </w:p>
        </w:tc>
        <w:tc>
          <w:tcPr>
            <w:tcW w:w="3830" w:type="dxa"/>
            <w:tcBorders>
              <w:top w:val="nil"/>
              <w:left w:val="nil"/>
              <w:bottom w:val="nil"/>
              <w:right w:val="nil"/>
            </w:tcBorders>
            <w:shd w:val="clear" w:color="auto" w:fill="auto"/>
            <w:noWrap/>
            <w:hideMark/>
          </w:tcPr>
          <w:p w14:paraId="4BA171A1" w14:textId="77777777" w:rsidR="00042E4B" w:rsidRPr="00731768" w:rsidRDefault="00042E4B" w:rsidP="00196BA8">
            <w:pPr>
              <w:rPr>
                <w:color w:val="000000"/>
                <w:sz w:val="20"/>
                <w:szCs w:val="20"/>
              </w:rPr>
            </w:pPr>
          </w:p>
        </w:tc>
        <w:tc>
          <w:tcPr>
            <w:tcW w:w="1567" w:type="dxa"/>
            <w:tcBorders>
              <w:top w:val="nil"/>
              <w:left w:val="nil"/>
              <w:bottom w:val="nil"/>
              <w:right w:val="nil"/>
            </w:tcBorders>
            <w:shd w:val="clear" w:color="auto" w:fill="auto"/>
            <w:noWrap/>
            <w:hideMark/>
          </w:tcPr>
          <w:p w14:paraId="0B90FF04" w14:textId="77777777" w:rsidR="00042E4B" w:rsidRPr="00731768" w:rsidRDefault="00042E4B" w:rsidP="00196BA8">
            <w:pPr>
              <w:rPr>
                <w:sz w:val="20"/>
                <w:szCs w:val="20"/>
              </w:rPr>
            </w:pPr>
          </w:p>
        </w:tc>
        <w:tc>
          <w:tcPr>
            <w:tcW w:w="958" w:type="dxa"/>
            <w:tcBorders>
              <w:top w:val="nil"/>
              <w:left w:val="nil"/>
              <w:bottom w:val="nil"/>
              <w:right w:val="nil"/>
            </w:tcBorders>
            <w:shd w:val="clear" w:color="auto" w:fill="auto"/>
            <w:noWrap/>
            <w:hideMark/>
          </w:tcPr>
          <w:p w14:paraId="5493E18B"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hideMark/>
          </w:tcPr>
          <w:p w14:paraId="484067F7" w14:textId="77777777" w:rsidR="00042E4B" w:rsidRPr="00731768" w:rsidRDefault="00042E4B" w:rsidP="00196BA8">
            <w:pPr>
              <w:rPr>
                <w:sz w:val="20"/>
                <w:szCs w:val="20"/>
              </w:rPr>
            </w:pPr>
          </w:p>
        </w:tc>
        <w:tc>
          <w:tcPr>
            <w:tcW w:w="996" w:type="dxa"/>
            <w:tcBorders>
              <w:top w:val="nil"/>
              <w:left w:val="nil"/>
              <w:bottom w:val="nil"/>
              <w:right w:val="nil"/>
            </w:tcBorders>
            <w:shd w:val="clear" w:color="auto" w:fill="auto"/>
            <w:noWrap/>
            <w:hideMark/>
          </w:tcPr>
          <w:p w14:paraId="69E139BB"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hideMark/>
          </w:tcPr>
          <w:p w14:paraId="0070B452"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hideMark/>
          </w:tcPr>
          <w:p w14:paraId="7EC26B27"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hideMark/>
          </w:tcPr>
          <w:p w14:paraId="0395AE4F"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hideMark/>
          </w:tcPr>
          <w:p w14:paraId="204CC460"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hideMark/>
          </w:tcPr>
          <w:p w14:paraId="3C1648C7" w14:textId="77777777" w:rsidR="00042E4B" w:rsidRPr="00731768" w:rsidRDefault="00042E4B" w:rsidP="00196BA8">
            <w:pPr>
              <w:rPr>
                <w:sz w:val="20"/>
                <w:szCs w:val="20"/>
              </w:rPr>
            </w:pPr>
          </w:p>
        </w:tc>
        <w:tc>
          <w:tcPr>
            <w:tcW w:w="257" w:type="dxa"/>
            <w:gridSpan w:val="2"/>
            <w:vAlign w:val="center"/>
            <w:hideMark/>
          </w:tcPr>
          <w:p w14:paraId="3DF2D315" w14:textId="77777777" w:rsidR="00042E4B" w:rsidRPr="00731768" w:rsidRDefault="00042E4B" w:rsidP="00196BA8">
            <w:pPr>
              <w:rPr>
                <w:sz w:val="20"/>
                <w:szCs w:val="20"/>
              </w:rPr>
            </w:pPr>
          </w:p>
        </w:tc>
        <w:tc>
          <w:tcPr>
            <w:tcW w:w="254" w:type="dxa"/>
            <w:vAlign w:val="center"/>
            <w:hideMark/>
          </w:tcPr>
          <w:p w14:paraId="2798AFD6" w14:textId="77777777" w:rsidR="00042E4B" w:rsidRPr="00731768" w:rsidRDefault="00042E4B" w:rsidP="00196BA8">
            <w:pPr>
              <w:rPr>
                <w:sz w:val="20"/>
                <w:szCs w:val="20"/>
              </w:rPr>
            </w:pPr>
          </w:p>
        </w:tc>
      </w:tr>
      <w:tr w:rsidR="00042E4B" w:rsidRPr="00731768" w14:paraId="24EF3B95" w14:textId="77777777" w:rsidTr="00042E4B">
        <w:trPr>
          <w:trHeight w:val="114"/>
          <w:jc w:val="right"/>
        </w:trPr>
        <w:tc>
          <w:tcPr>
            <w:tcW w:w="5587" w:type="dxa"/>
            <w:gridSpan w:val="3"/>
            <w:tcBorders>
              <w:top w:val="nil"/>
              <w:left w:val="nil"/>
              <w:bottom w:val="nil"/>
              <w:right w:val="nil"/>
            </w:tcBorders>
            <w:shd w:val="clear" w:color="auto" w:fill="auto"/>
            <w:noWrap/>
            <w:hideMark/>
          </w:tcPr>
          <w:p w14:paraId="037F8D6E" w14:textId="77777777" w:rsidR="00042E4B" w:rsidRPr="00731768" w:rsidRDefault="00042E4B" w:rsidP="00196BA8">
            <w:pPr>
              <w:rPr>
                <w:color w:val="000000"/>
                <w:sz w:val="20"/>
                <w:szCs w:val="20"/>
              </w:rPr>
            </w:pPr>
            <w:r w:rsidRPr="00731768">
              <w:rPr>
                <w:color w:val="000000"/>
                <w:sz w:val="20"/>
                <w:szCs w:val="20"/>
              </w:rPr>
              <w:t xml:space="preserve">Pasūtītājs:   </w:t>
            </w:r>
          </w:p>
        </w:tc>
        <w:tc>
          <w:tcPr>
            <w:tcW w:w="1567" w:type="dxa"/>
            <w:tcBorders>
              <w:top w:val="nil"/>
              <w:left w:val="nil"/>
              <w:bottom w:val="nil"/>
              <w:right w:val="nil"/>
            </w:tcBorders>
            <w:shd w:val="clear" w:color="auto" w:fill="auto"/>
            <w:vAlign w:val="center"/>
            <w:hideMark/>
          </w:tcPr>
          <w:p w14:paraId="4F61654A" w14:textId="77777777" w:rsidR="00042E4B" w:rsidRPr="00731768" w:rsidRDefault="00042E4B" w:rsidP="00196BA8">
            <w:pPr>
              <w:rPr>
                <w:color w:val="000000"/>
                <w:sz w:val="20"/>
                <w:szCs w:val="20"/>
              </w:rPr>
            </w:pPr>
          </w:p>
        </w:tc>
        <w:tc>
          <w:tcPr>
            <w:tcW w:w="958" w:type="dxa"/>
            <w:tcBorders>
              <w:top w:val="nil"/>
              <w:left w:val="nil"/>
              <w:bottom w:val="nil"/>
              <w:right w:val="nil"/>
            </w:tcBorders>
            <w:shd w:val="clear" w:color="auto" w:fill="auto"/>
            <w:noWrap/>
            <w:vAlign w:val="center"/>
            <w:hideMark/>
          </w:tcPr>
          <w:p w14:paraId="6677A7CA"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center"/>
            <w:hideMark/>
          </w:tcPr>
          <w:p w14:paraId="176CDD68" w14:textId="77777777" w:rsidR="00042E4B" w:rsidRPr="00731768" w:rsidRDefault="00042E4B" w:rsidP="00196BA8">
            <w:pPr>
              <w:rPr>
                <w:sz w:val="20"/>
                <w:szCs w:val="20"/>
              </w:rPr>
            </w:pPr>
          </w:p>
        </w:tc>
        <w:tc>
          <w:tcPr>
            <w:tcW w:w="996" w:type="dxa"/>
            <w:tcBorders>
              <w:top w:val="nil"/>
              <w:left w:val="nil"/>
              <w:bottom w:val="nil"/>
              <w:right w:val="nil"/>
            </w:tcBorders>
            <w:shd w:val="clear" w:color="auto" w:fill="auto"/>
            <w:noWrap/>
            <w:vAlign w:val="center"/>
            <w:hideMark/>
          </w:tcPr>
          <w:p w14:paraId="46769D45"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center"/>
            <w:hideMark/>
          </w:tcPr>
          <w:p w14:paraId="4F7C4CA3"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center"/>
            <w:hideMark/>
          </w:tcPr>
          <w:p w14:paraId="6E94EA9E"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center"/>
            <w:hideMark/>
          </w:tcPr>
          <w:p w14:paraId="61F9B4B2"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center"/>
            <w:hideMark/>
          </w:tcPr>
          <w:p w14:paraId="4395EFE6"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center"/>
            <w:hideMark/>
          </w:tcPr>
          <w:p w14:paraId="6A211F39" w14:textId="77777777" w:rsidR="00042E4B" w:rsidRPr="00731768" w:rsidRDefault="00042E4B" w:rsidP="00196BA8">
            <w:pPr>
              <w:rPr>
                <w:sz w:val="20"/>
                <w:szCs w:val="20"/>
              </w:rPr>
            </w:pPr>
          </w:p>
        </w:tc>
        <w:tc>
          <w:tcPr>
            <w:tcW w:w="257" w:type="dxa"/>
            <w:gridSpan w:val="2"/>
            <w:vAlign w:val="center"/>
            <w:hideMark/>
          </w:tcPr>
          <w:p w14:paraId="13B7B14A" w14:textId="77777777" w:rsidR="00042E4B" w:rsidRPr="00731768" w:rsidRDefault="00042E4B" w:rsidP="00196BA8">
            <w:pPr>
              <w:rPr>
                <w:sz w:val="20"/>
                <w:szCs w:val="20"/>
              </w:rPr>
            </w:pPr>
          </w:p>
        </w:tc>
        <w:tc>
          <w:tcPr>
            <w:tcW w:w="254" w:type="dxa"/>
            <w:vAlign w:val="center"/>
            <w:hideMark/>
          </w:tcPr>
          <w:p w14:paraId="091926B9" w14:textId="77777777" w:rsidR="00042E4B" w:rsidRPr="00731768" w:rsidRDefault="00042E4B" w:rsidP="00196BA8">
            <w:pPr>
              <w:rPr>
                <w:sz w:val="20"/>
                <w:szCs w:val="20"/>
              </w:rPr>
            </w:pPr>
          </w:p>
        </w:tc>
      </w:tr>
      <w:tr w:rsidR="00042E4B" w:rsidRPr="00731768" w14:paraId="173BC103" w14:textId="77777777" w:rsidTr="00042E4B">
        <w:trPr>
          <w:trHeight w:val="114"/>
          <w:jc w:val="right"/>
        </w:trPr>
        <w:tc>
          <w:tcPr>
            <w:tcW w:w="5587" w:type="dxa"/>
            <w:gridSpan w:val="3"/>
            <w:tcBorders>
              <w:top w:val="nil"/>
              <w:left w:val="nil"/>
              <w:bottom w:val="nil"/>
              <w:right w:val="nil"/>
            </w:tcBorders>
            <w:shd w:val="clear" w:color="auto" w:fill="auto"/>
            <w:noWrap/>
            <w:hideMark/>
          </w:tcPr>
          <w:p w14:paraId="08CD9BB3" w14:textId="77777777" w:rsidR="00042E4B" w:rsidRPr="00731768" w:rsidRDefault="00042E4B" w:rsidP="00196BA8">
            <w:pPr>
              <w:rPr>
                <w:color w:val="000000"/>
                <w:sz w:val="20"/>
                <w:szCs w:val="20"/>
              </w:rPr>
            </w:pPr>
            <w:r w:rsidRPr="00731768">
              <w:rPr>
                <w:color w:val="000000"/>
                <w:sz w:val="20"/>
                <w:szCs w:val="20"/>
              </w:rPr>
              <w:t>Būvuzņēmējs:</w:t>
            </w:r>
          </w:p>
        </w:tc>
        <w:tc>
          <w:tcPr>
            <w:tcW w:w="1567" w:type="dxa"/>
            <w:tcBorders>
              <w:top w:val="nil"/>
              <w:left w:val="nil"/>
              <w:bottom w:val="nil"/>
              <w:right w:val="nil"/>
            </w:tcBorders>
            <w:shd w:val="clear" w:color="auto" w:fill="auto"/>
            <w:vAlign w:val="center"/>
            <w:hideMark/>
          </w:tcPr>
          <w:p w14:paraId="52DAC9F7" w14:textId="77777777" w:rsidR="00042E4B" w:rsidRPr="00731768" w:rsidRDefault="00042E4B" w:rsidP="00196BA8">
            <w:pPr>
              <w:rPr>
                <w:color w:val="000000"/>
                <w:sz w:val="20"/>
                <w:szCs w:val="20"/>
              </w:rPr>
            </w:pPr>
          </w:p>
        </w:tc>
        <w:tc>
          <w:tcPr>
            <w:tcW w:w="958" w:type="dxa"/>
            <w:tcBorders>
              <w:top w:val="nil"/>
              <w:left w:val="nil"/>
              <w:bottom w:val="nil"/>
              <w:right w:val="nil"/>
            </w:tcBorders>
            <w:shd w:val="clear" w:color="auto" w:fill="auto"/>
            <w:noWrap/>
            <w:vAlign w:val="center"/>
            <w:hideMark/>
          </w:tcPr>
          <w:p w14:paraId="2E82DB74"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center"/>
            <w:hideMark/>
          </w:tcPr>
          <w:p w14:paraId="6D29B8FF" w14:textId="77777777" w:rsidR="00042E4B" w:rsidRPr="00731768" w:rsidRDefault="00042E4B" w:rsidP="00196BA8">
            <w:pPr>
              <w:rPr>
                <w:sz w:val="20"/>
                <w:szCs w:val="20"/>
              </w:rPr>
            </w:pPr>
          </w:p>
        </w:tc>
        <w:tc>
          <w:tcPr>
            <w:tcW w:w="996" w:type="dxa"/>
            <w:tcBorders>
              <w:top w:val="nil"/>
              <w:left w:val="nil"/>
              <w:bottom w:val="nil"/>
              <w:right w:val="nil"/>
            </w:tcBorders>
            <w:shd w:val="clear" w:color="auto" w:fill="auto"/>
            <w:noWrap/>
            <w:vAlign w:val="center"/>
            <w:hideMark/>
          </w:tcPr>
          <w:p w14:paraId="74AAEFE4"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center"/>
            <w:hideMark/>
          </w:tcPr>
          <w:p w14:paraId="5CC1F556"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center"/>
            <w:hideMark/>
          </w:tcPr>
          <w:p w14:paraId="17EDD9A8"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center"/>
            <w:hideMark/>
          </w:tcPr>
          <w:p w14:paraId="1AC3CDB6"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center"/>
            <w:hideMark/>
          </w:tcPr>
          <w:p w14:paraId="64B78420"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center"/>
            <w:hideMark/>
          </w:tcPr>
          <w:p w14:paraId="6F54A4A0" w14:textId="77777777" w:rsidR="00042E4B" w:rsidRPr="00731768" w:rsidRDefault="00042E4B" w:rsidP="00196BA8">
            <w:pPr>
              <w:rPr>
                <w:sz w:val="20"/>
                <w:szCs w:val="20"/>
              </w:rPr>
            </w:pPr>
          </w:p>
        </w:tc>
        <w:tc>
          <w:tcPr>
            <w:tcW w:w="257" w:type="dxa"/>
            <w:gridSpan w:val="2"/>
            <w:vAlign w:val="center"/>
            <w:hideMark/>
          </w:tcPr>
          <w:p w14:paraId="1D3C88A3" w14:textId="77777777" w:rsidR="00042E4B" w:rsidRPr="00731768" w:rsidRDefault="00042E4B" w:rsidP="00196BA8">
            <w:pPr>
              <w:rPr>
                <w:sz w:val="20"/>
                <w:szCs w:val="20"/>
              </w:rPr>
            </w:pPr>
          </w:p>
        </w:tc>
        <w:tc>
          <w:tcPr>
            <w:tcW w:w="254" w:type="dxa"/>
            <w:vAlign w:val="center"/>
            <w:hideMark/>
          </w:tcPr>
          <w:p w14:paraId="36528818" w14:textId="77777777" w:rsidR="00042E4B" w:rsidRPr="00731768" w:rsidRDefault="00042E4B" w:rsidP="00196BA8">
            <w:pPr>
              <w:rPr>
                <w:sz w:val="20"/>
                <w:szCs w:val="20"/>
              </w:rPr>
            </w:pPr>
          </w:p>
        </w:tc>
      </w:tr>
      <w:tr w:rsidR="00042E4B" w:rsidRPr="00731768" w14:paraId="6DD387EB" w14:textId="77777777" w:rsidTr="00042E4B">
        <w:trPr>
          <w:trHeight w:val="114"/>
          <w:jc w:val="right"/>
        </w:trPr>
        <w:tc>
          <w:tcPr>
            <w:tcW w:w="5587" w:type="dxa"/>
            <w:gridSpan w:val="3"/>
            <w:tcBorders>
              <w:top w:val="nil"/>
              <w:left w:val="nil"/>
              <w:bottom w:val="nil"/>
              <w:right w:val="nil"/>
            </w:tcBorders>
            <w:shd w:val="clear" w:color="auto" w:fill="auto"/>
            <w:noWrap/>
            <w:hideMark/>
          </w:tcPr>
          <w:p w14:paraId="6A683DB8" w14:textId="77777777" w:rsidR="00042E4B" w:rsidRPr="00731768" w:rsidRDefault="00042E4B" w:rsidP="00196BA8">
            <w:pPr>
              <w:rPr>
                <w:color w:val="000000"/>
                <w:sz w:val="20"/>
                <w:szCs w:val="20"/>
              </w:rPr>
            </w:pPr>
            <w:r w:rsidRPr="00731768">
              <w:rPr>
                <w:color w:val="000000"/>
                <w:sz w:val="20"/>
                <w:szCs w:val="20"/>
              </w:rPr>
              <w:t>Būvuzraugs :</w:t>
            </w:r>
          </w:p>
        </w:tc>
        <w:tc>
          <w:tcPr>
            <w:tcW w:w="1567" w:type="dxa"/>
            <w:tcBorders>
              <w:top w:val="nil"/>
              <w:left w:val="nil"/>
              <w:bottom w:val="nil"/>
              <w:right w:val="nil"/>
            </w:tcBorders>
            <w:shd w:val="clear" w:color="auto" w:fill="auto"/>
            <w:noWrap/>
            <w:hideMark/>
          </w:tcPr>
          <w:p w14:paraId="3C14AD70" w14:textId="77777777" w:rsidR="00042E4B" w:rsidRPr="00731768" w:rsidRDefault="00042E4B" w:rsidP="00196BA8">
            <w:pPr>
              <w:rPr>
                <w:color w:val="000000"/>
                <w:sz w:val="20"/>
                <w:szCs w:val="20"/>
              </w:rPr>
            </w:pPr>
          </w:p>
        </w:tc>
        <w:tc>
          <w:tcPr>
            <w:tcW w:w="958" w:type="dxa"/>
            <w:tcBorders>
              <w:top w:val="nil"/>
              <w:left w:val="nil"/>
              <w:bottom w:val="nil"/>
              <w:right w:val="nil"/>
            </w:tcBorders>
            <w:shd w:val="clear" w:color="auto" w:fill="auto"/>
            <w:noWrap/>
            <w:hideMark/>
          </w:tcPr>
          <w:p w14:paraId="004E6341"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hideMark/>
          </w:tcPr>
          <w:p w14:paraId="5A42659D" w14:textId="77777777" w:rsidR="00042E4B" w:rsidRPr="00731768" w:rsidRDefault="00042E4B" w:rsidP="00196BA8">
            <w:pPr>
              <w:rPr>
                <w:sz w:val="20"/>
                <w:szCs w:val="20"/>
              </w:rPr>
            </w:pPr>
          </w:p>
        </w:tc>
        <w:tc>
          <w:tcPr>
            <w:tcW w:w="996" w:type="dxa"/>
            <w:tcBorders>
              <w:top w:val="nil"/>
              <w:left w:val="nil"/>
              <w:bottom w:val="nil"/>
              <w:right w:val="nil"/>
            </w:tcBorders>
            <w:shd w:val="clear" w:color="auto" w:fill="auto"/>
            <w:noWrap/>
            <w:hideMark/>
          </w:tcPr>
          <w:p w14:paraId="4041304C"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hideMark/>
          </w:tcPr>
          <w:p w14:paraId="1FE6A9EE"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hideMark/>
          </w:tcPr>
          <w:p w14:paraId="6F11CC86"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hideMark/>
          </w:tcPr>
          <w:p w14:paraId="18E0324F"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hideMark/>
          </w:tcPr>
          <w:p w14:paraId="6BF6BD77"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hideMark/>
          </w:tcPr>
          <w:p w14:paraId="73CF63FB" w14:textId="77777777" w:rsidR="00042E4B" w:rsidRPr="00731768" w:rsidRDefault="00042E4B" w:rsidP="00196BA8">
            <w:pPr>
              <w:rPr>
                <w:sz w:val="20"/>
                <w:szCs w:val="20"/>
              </w:rPr>
            </w:pPr>
          </w:p>
        </w:tc>
        <w:tc>
          <w:tcPr>
            <w:tcW w:w="257" w:type="dxa"/>
            <w:gridSpan w:val="2"/>
            <w:vAlign w:val="center"/>
            <w:hideMark/>
          </w:tcPr>
          <w:p w14:paraId="763B87CC" w14:textId="77777777" w:rsidR="00042E4B" w:rsidRPr="00731768" w:rsidRDefault="00042E4B" w:rsidP="00196BA8">
            <w:pPr>
              <w:rPr>
                <w:sz w:val="20"/>
                <w:szCs w:val="20"/>
              </w:rPr>
            </w:pPr>
          </w:p>
        </w:tc>
        <w:tc>
          <w:tcPr>
            <w:tcW w:w="254" w:type="dxa"/>
            <w:vAlign w:val="center"/>
            <w:hideMark/>
          </w:tcPr>
          <w:p w14:paraId="64D58170" w14:textId="77777777" w:rsidR="00042E4B" w:rsidRPr="00731768" w:rsidRDefault="00042E4B" w:rsidP="00196BA8">
            <w:pPr>
              <w:rPr>
                <w:sz w:val="20"/>
                <w:szCs w:val="20"/>
              </w:rPr>
            </w:pPr>
          </w:p>
        </w:tc>
      </w:tr>
      <w:tr w:rsidR="00042E4B" w:rsidRPr="00731768" w14:paraId="78655C21" w14:textId="77777777" w:rsidTr="00042E4B">
        <w:trPr>
          <w:trHeight w:val="213"/>
          <w:jc w:val="right"/>
        </w:trPr>
        <w:tc>
          <w:tcPr>
            <w:tcW w:w="938" w:type="dxa"/>
            <w:vMerge w:val="restart"/>
            <w:tcBorders>
              <w:top w:val="single" w:sz="8" w:space="0" w:color="000000"/>
              <w:left w:val="single" w:sz="8" w:space="0" w:color="000000"/>
              <w:bottom w:val="single" w:sz="8" w:space="0" w:color="000000"/>
              <w:right w:val="single" w:sz="4" w:space="0" w:color="000000"/>
            </w:tcBorders>
            <w:shd w:val="clear" w:color="000000" w:fill="FFFFFF"/>
            <w:vAlign w:val="center"/>
            <w:hideMark/>
          </w:tcPr>
          <w:p w14:paraId="6712213A" w14:textId="77777777" w:rsidR="00042E4B" w:rsidRPr="00731768" w:rsidRDefault="00042E4B" w:rsidP="00196BA8">
            <w:pPr>
              <w:jc w:val="center"/>
              <w:rPr>
                <w:b/>
                <w:bCs/>
                <w:color w:val="000000"/>
                <w:sz w:val="20"/>
                <w:szCs w:val="20"/>
              </w:rPr>
            </w:pPr>
            <w:proofErr w:type="spellStart"/>
            <w:r w:rsidRPr="00731768">
              <w:rPr>
                <w:b/>
                <w:bCs/>
                <w:color w:val="000000"/>
                <w:sz w:val="20"/>
                <w:szCs w:val="20"/>
              </w:rPr>
              <w:t>Nr.p.k</w:t>
            </w:r>
            <w:proofErr w:type="spellEnd"/>
            <w:r w:rsidRPr="00731768">
              <w:rPr>
                <w:b/>
                <w:bCs/>
                <w:color w:val="000000"/>
                <w:sz w:val="20"/>
                <w:szCs w:val="20"/>
              </w:rPr>
              <w:t>.</w:t>
            </w:r>
          </w:p>
        </w:tc>
        <w:tc>
          <w:tcPr>
            <w:tcW w:w="819" w:type="dxa"/>
            <w:vMerge w:val="restart"/>
            <w:tcBorders>
              <w:top w:val="single" w:sz="8" w:space="0" w:color="000000"/>
              <w:left w:val="single" w:sz="4" w:space="0" w:color="000000"/>
              <w:bottom w:val="single" w:sz="8" w:space="0" w:color="000000"/>
              <w:right w:val="single" w:sz="4" w:space="0" w:color="000000"/>
            </w:tcBorders>
            <w:shd w:val="clear" w:color="000000" w:fill="FFFFFF"/>
            <w:vAlign w:val="center"/>
            <w:hideMark/>
          </w:tcPr>
          <w:p w14:paraId="3D91ACC6" w14:textId="77777777" w:rsidR="00042E4B" w:rsidRPr="00731768" w:rsidRDefault="00042E4B" w:rsidP="00196BA8">
            <w:pPr>
              <w:jc w:val="center"/>
              <w:rPr>
                <w:b/>
                <w:bCs/>
                <w:color w:val="000000"/>
                <w:sz w:val="20"/>
                <w:szCs w:val="20"/>
              </w:rPr>
            </w:pPr>
            <w:r w:rsidRPr="00731768">
              <w:rPr>
                <w:b/>
                <w:bCs/>
                <w:color w:val="000000"/>
                <w:sz w:val="20"/>
                <w:szCs w:val="20"/>
              </w:rPr>
              <w:t>Kods, tāmes Nr.</w:t>
            </w:r>
          </w:p>
        </w:tc>
        <w:tc>
          <w:tcPr>
            <w:tcW w:w="3830" w:type="dxa"/>
            <w:vMerge w:val="restart"/>
            <w:tcBorders>
              <w:top w:val="single" w:sz="8" w:space="0" w:color="000000"/>
              <w:left w:val="single" w:sz="4" w:space="0" w:color="000000"/>
              <w:bottom w:val="single" w:sz="8" w:space="0" w:color="000000"/>
              <w:right w:val="single" w:sz="4" w:space="0" w:color="000000"/>
            </w:tcBorders>
            <w:shd w:val="clear" w:color="000000" w:fill="FFFFFF"/>
            <w:vAlign w:val="center"/>
            <w:hideMark/>
          </w:tcPr>
          <w:p w14:paraId="189E07B1" w14:textId="77777777" w:rsidR="00042E4B" w:rsidRPr="00731768" w:rsidRDefault="00042E4B" w:rsidP="00196BA8">
            <w:pPr>
              <w:jc w:val="center"/>
              <w:rPr>
                <w:b/>
                <w:bCs/>
                <w:color w:val="000000"/>
                <w:sz w:val="20"/>
                <w:szCs w:val="20"/>
              </w:rPr>
            </w:pPr>
            <w:r w:rsidRPr="00731768">
              <w:rPr>
                <w:b/>
                <w:bCs/>
                <w:color w:val="000000"/>
                <w:sz w:val="20"/>
                <w:szCs w:val="20"/>
              </w:rPr>
              <w:t>Darba veids vai konstruktīvā elementa nosaukums</w:t>
            </w:r>
          </w:p>
        </w:tc>
        <w:tc>
          <w:tcPr>
            <w:tcW w:w="1567" w:type="dxa"/>
            <w:vMerge w:val="restart"/>
            <w:tcBorders>
              <w:top w:val="single" w:sz="8" w:space="0" w:color="000000"/>
              <w:left w:val="single" w:sz="4" w:space="0" w:color="000000"/>
              <w:bottom w:val="single" w:sz="8" w:space="0" w:color="000000"/>
              <w:right w:val="single" w:sz="8" w:space="0" w:color="000000"/>
            </w:tcBorders>
            <w:shd w:val="clear" w:color="000000" w:fill="FFFFFF"/>
            <w:vAlign w:val="center"/>
            <w:hideMark/>
          </w:tcPr>
          <w:p w14:paraId="0199CA07" w14:textId="77777777" w:rsidR="00042E4B" w:rsidRPr="00731768" w:rsidRDefault="00042E4B" w:rsidP="00196BA8">
            <w:pPr>
              <w:jc w:val="center"/>
              <w:rPr>
                <w:b/>
                <w:bCs/>
                <w:color w:val="000000"/>
                <w:sz w:val="20"/>
                <w:szCs w:val="20"/>
              </w:rPr>
            </w:pPr>
            <w:r w:rsidRPr="00731768">
              <w:rPr>
                <w:b/>
                <w:bCs/>
                <w:color w:val="000000"/>
                <w:sz w:val="20"/>
                <w:szCs w:val="20"/>
              </w:rPr>
              <w:t>Tāmes izmaksas (</w:t>
            </w:r>
            <w:proofErr w:type="spellStart"/>
            <w:r w:rsidRPr="00731768">
              <w:rPr>
                <w:b/>
                <w:bCs/>
                <w:color w:val="000000"/>
                <w:sz w:val="20"/>
                <w:szCs w:val="20"/>
              </w:rPr>
              <w:t>euro</w:t>
            </w:r>
            <w:proofErr w:type="spellEnd"/>
            <w:r w:rsidRPr="00731768">
              <w:rPr>
                <w:b/>
                <w:bCs/>
                <w:color w:val="000000"/>
                <w:sz w:val="20"/>
                <w:szCs w:val="20"/>
              </w:rPr>
              <w:t>)</w:t>
            </w:r>
          </w:p>
        </w:tc>
        <w:tc>
          <w:tcPr>
            <w:tcW w:w="2030" w:type="dxa"/>
            <w:gridSpan w:val="2"/>
            <w:tcBorders>
              <w:top w:val="single" w:sz="8" w:space="0" w:color="000000"/>
              <w:left w:val="single" w:sz="4" w:space="0" w:color="000000"/>
              <w:bottom w:val="single" w:sz="4" w:space="0" w:color="000000"/>
              <w:right w:val="single" w:sz="8" w:space="0" w:color="000000"/>
            </w:tcBorders>
            <w:shd w:val="clear" w:color="000000" w:fill="FFFFFF"/>
            <w:vAlign w:val="center"/>
            <w:hideMark/>
          </w:tcPr>
          <w:p w14:paraId="03E80EEA" w14:textId="77777777" w:rsidR="00042E4B" w:rsidRPr="00731768" w:rsidRDefault="00042E4B" w:rsidP="00196BA8">
            <w:pPr>
              <w:jc w:val="center"/>
              <w:rPr>
                <w:b/>
                <w:bCs/>
                <w:color w:val="000000"/>
                <w:sz w:val="20"/>
                <w:szCs w:val="20"/>
              </w:rPr>
            </w:pPr>
            <w:r w:rsidRPr="00731768">
              <w:rPr>
                <w:b/>
                <w:bCs/>
                <w:color w:val="000000"/>
                <w:sz w:val="20"/>
                <w:szCs w:val="20"/>
              </w:rPr>
              <w:t>Izpildīts līdz atskaites periodam</w:t>
            </w:r>
          </w:p>
        </w:tc>
        <w:tc>
          <w:tcPr>
            <w:tcW w:w="2067" w:type="dxa"/>
            <w:gridSpan w:val="2"/>
            <w:tcBorders>
              <w:top w:val="single" w:sz="8" w:space="0" w:color="000000"/>
              <w:left w:val="single" w:sz="4" w:space="0" w:color="000000"/>
              <w:bottom w:val="single" w:sz="4" w:space="0" w:color="000000"/>
              <w:right w:val="single" w:sz="8" w:space="0" w:color="000000"/>
            </w:tcBorders>
            <w:shd w:val="clear" w:color="000000" w:fill="FFFFFF"/>
            <w:vAlign w:val="center"/>
            <w:hideMark/>
          </w:tcPr>
          <w:p w14:paraId="7890EC77" w14:textId="77777777" w:rsidR="00042E4B" w:rsidRPr="00731768" w:rsidRDefault="00042E4B" w:rsidP="00196BA8">
            <w:pPr>
              <w:jc w:val="center"/>
              <w:rPr>
                <w:b/>
                <w:bCs/>
                <w:color w:val="000000"/>
                <w:sz w:val="20"/>
                <w:szCs w:val="20"/>
              </w:rPr>
            </w:pPr>
            <w:r w:rsidRPr="00731768">
              <w:rPr>
                <w:b/>
                <w:bCs/>
                <w:color w:val="000000"/>
                <w:sz w:val="20"/>
                <w:szCs w:val="20"/>
              </w:rPr>
              <w:t>Izpildīts atskaites periodā</w:t>
            </w:r>
          </w:p>
        </w:tc>
        <w:tc>
          <w:tcPr>
            <w:tcW w:w="2067" w:type="dxa"/>
            <w:gridSpan w:val="2"/>
            <w:tcBorders>
              <w:top w:val="single" w:sz="8" w:space="0" w:color="000000"/>
              <w:left w:val="single" w:sz="4" w:space="0" w:color="000000"/>
              <w:bottom w:val="single" w:sz="4" w:space="0" w:color="000000"/>
              <w:right w:val="single" w:sz="4" w:space="0" w:color="000000"/>
            </w:tcBorders>
            <w:shd w:val="clear" w:color="000000" w:fill="FFFFFF"/>
            <w:vAlign w:val="center"/>
            <w:hideMark/>
          </w:tcPr>
          <w:p w14:paraId="6ACC852D" w14:textId="77777777" w:rsidR="00042E4B" w:rsidRPr="00731768" w:rsidRDefault="00042E4B" w:rsidP="00196BA8">
            <w:pPr>
              <w:jc w:val="center"/>
              <w:rPr>
                <w:b/>
                <w:bCs/>
                <w:color w:val="000000"/>
                <w:sz w:val="20"/>
                <w:szCs w:val="20"/>
              </w:rPr>
            </w:pPr>
            <w:r w:rsidRPr="00731768">
              <w:rPr>
                <w:b/>
                <w:bCs/>
                <w:color w:val="000000"/>
                <w:sz w:val="20"/>
                <w:szCs w:val="20"/>
              </w:rPr>
              <w:t>Izpildīts KOPĀ</w:t>
            </w:r>
          </w:p>
        </w:tc>
        <w:tc>
          <w:tcPr>
            <w:tcW w:w="2073" w:type="dxa"/>
            <w:gridSpan w:val="3"/>
            <w:tcBorders>
              <w:top w:val="single" w:sz="8" w:space="0" w:color="000000"/>
              <w:left w:val="single" w:sz="4" w:space="0" w:color="000000"/>
              <w:bottom w:val="single" w:sz="4" w:space="0" w:color="000000"/>
              <w:right w:val="single" w:sz="4" w:space="0" w:color="000000"/>
            </w:tcBorders>
            <w:shd w:val="clear" w:color="000000" w:fill="FFFFFF"/>
            <w:vAlign w:val="center"/>
            <w:hideMark/>
          </w:tcPr>
          <w:p w14:paraId="431DF82C" w14:textId="77777777" w:rsidR="00042E4B" w:rsidRPr="00731768" w:rsidRDefault="00042E4B" w:rsidP="00196BA8">
            <w:pPr>
              <w:jc w:val="center"/>
              <w:rPr>
                <w:b/>
                <w:bCs/>
                <w:color w:val="000000"/>
                <w:sz w:val="20"/>
                <w:szCs w:val="20"/>
              </w:rPr>
            </w:pPr>
            <w:r w:rsidRPr="00731768">
              <w:rPr>
                <w:b/>
                <w:bCs/>
                <w:color w:val="000000"/>
                <w:sz w:val="20"/>
                <w:szCs w:val="20"/>
              </w:rPr>
              <w:t>Atlikums</w:t>
            </w:r>
          </w:p>
        </w:tc>
        <w:tc>
          <w:tcPr>
            <w:tcW w:w="250" w:type="dxa"/>
            <w:vAlign w:val="center"/>
            <w:hideMark/>
          </w:tcPr>
          <w:p w14:paraId="6FC68E51" w14:textId="77777777" w:rsidR="00042E4B" w:rsidRPr="00731768" w:rsidRDefault="00042E4B" w:rsidP="00196BA8">
            <w:pPr>
              <w:rPr>
                <w:sz w:val="20"/>
                <w:szCs w:val="20"/>
              </w:rPr>
            </w:pPr>
          </w:p>
        </w:tc>
        <w:tc>
          <w:tcPr>
            <w:tcW w:w="254" w:type="dxa"/>
            <w:vAlign w:val="center"/>
            <w:hideMark/>
          </w:tcPr>
          <w:p w14:paraId="2F4EAD91" w14:textId="77777777" w:rsidR="00042E4B" w:rsidRPr="00731768" w:rsidRDefault="00042E4B" w:rsidP="00196BA8">
            <w:pPr>
              <w:rPr>
                <w:sz w:val="20"/>
                <w:szCs w:val="20"/>
              </w:rPr>
            </w:pPr>
          </w:p>
        </w:tc>
      </w:tr>
      <w:tr w:rsidR="00042E4B" w:rsidRPr="00731768" w14:paraId="204B20AC" w14:textId="77777777" w:rsidTr="00042E4B">
        <w:trPr>
          <w:trHeight w:val="300"/>
          <w:jc w:val="right"/>
        </w:trPr>
        <w:tc>
          <w:tcPr>
            <w:tcW w:w="938" w:type="dxa"/>
            <w:vMerge/>
            <w:tcBorders>
              <w:top w:val="single" w:sz="8" w:space="0" w:color="000000"/>
              <w:left w:val="single" w:sz="8" w:space="0" w:color="000000"/>
              <w:bottom w:val="single" w:sz="8" w:space="0" w:color="000000"/>
              <w:right w:val="single" w:sz="4" w:space="0" w:color="000000"/>
            </w:tcBorders>
            <w:vAlign w:val="center"/>
            <w:hideMark/>
          </w:tcPr>
          <w:p w14:paraId="638C50A0" w14:textId="77777777" w:rsidR="00042E4B" w:rsidRPr="00731768" w:rsidRDefault="00042E4B" w:rsidP="00196BA8">
            <w:pPr>
              <w:rPr>
                <w:b/>
                <w:bCs/>
                <w:color w:val="000000"/>
                <w:sz w:val="20"/>
                <w:szCs w:val="20"/>
              </w:rPr>
            </w:pPr>
          </w:p>
        </w:tc>
        <w:tc>
          <w:tcPr>
            <w:tcW w:w="819" w:type="dxa"/>
            <w:vMerge/>
            <w:tcBorders>
              <w:top w:val="single" w:sz="8" w:space="0" w:color="000000"/>
              <w:left w:val="single" w:sz="4" w:space="0" w:color="000000"/>
              <w:bottom w:val="single" w:sz="8" w:space="0" w:color="000000"/>
              <w:right w:val="single" w:sz="4" w:space="0" w:color="000000"/>
            </w:tcBorders>
            <w:vAlign w:val="center"/>
            <w:hideMark/>
          </w:tcPr>
          <w:p w14:paraId="18FE0708" w14:textId="77777777" w:rsidR="00042E4B" w:rsidRPr="00731768" w:rsidRDefault="00042E4B" w:rsidP="00196BA8">
            <w:pPr>
              <w:rPr>
                <w:b/>
                <w:bCs/>
                <w:color w:val="000000"/>
                <w:sz w:val="20"/>
                <w:szCs w:val="20"/>
              </w:rPr>
            </w:pPr>
          </w:p>
        </w:tc>
        <w:tc>
          <w:tcPr>
            <w:tcW w:w="3830" w:type="dxa"/>
            <w:vMerge/>
            <w:tcBorders>
              <w:top w:val="single" w:sz="8" w:space="0" w:color="000000"/>
              <w:left w:val="single" w:sz="4" w:space="0" w:color="000000"/>
              <w:bottom w:val="single" w:sz="4" w:space="0" w:color="auto"/>
              <w:right w:val="single" w:sz="4" w:space="0" w:color="000000"/>
            </w:tcBorders>
            <w:vAlign w:val="center"/>
            <w:hideMark/>
          </w:tcPr>
          <w:p w14:paraId="64608FE0" w14:textId="77777777" w:rsidR="00042E4B" w:rsidRPr="00731768" w:rsidRDefault="00042E4B" w:rsidP="00196BA8">
            <w:pPr>
              <w:rPr>
                <w:b/>
                <w:bCs/>
                <w:color w:val="000000"/>
                <w:sz w:val="20"/>
                <w:szCs w:val="20"/>
              </w:rPr>
            </w:pPr>
          </w:p>
        </w:tc>
        <w:tc>
          <w:tcPr>
            <w:tcW w:w="1567" w:type="dxa"/>
            <w:vMerge/>
            <w:tcBorders>
              <w:top w:val="single" w:sz="8" w:space="0" w:color="000000"/>
              <w:left w:val="single" w:sz="4" w:space="0" w:color="000000"/>
              <w:bottom w:val="single" w:sz="8" w:space="0" w:color="000000"/>
              <w:right w:val="single" w:sz="8" w:space="0" w:color="000000"/>
            </w:tcBorders>
            <w:vAlign w:val="center"/>
            <w:hideMark/>
          </w:tcPr>
          <w:p w14:paraId="677C79A3" w14:textId="77777777" w:rsidR="00042E4B" w:rsidRPr="00731768" w:rsidRDefault="00042E4B" w:rsidP="00196BA8">
            <w:pPr>
              <w:rPr>
                <w:b/>
                <w:bCs/>
                <w:color w:val="000000"/>
                <w:sz w:val="20"/>
                <w:szCs w:val="20"/>
              </w:rPr>
            </w:pPr>
          </w:p>
        </w:tc>
        <w:tc>
          <w:tcPr>
            <w:tcW w:w="958" w:type="dxa"/>
            <w:tcBorders>
              <w:top w:val="nil"/>
              <w:left w:val="single" w:sz="4" w:space="0" w:color="000000"/>
              <w:bottom w:val="single" w:sz="8" w:space="0" w:color="000000"/>
              <w:right w:val="single" w:sz="4" w:space="0" w:color="000000"/>
            </w:tcBorders>
            <w:shd w:val="clear" w:color="000000" w:fill="FFFFFF"/>
            <w:vAlign w:val="center"/>
            <w:hideMark/>
          </w:tcPr>
          <w:p w14:paraId="2D534652"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2" w:type="dxa"/>
            <w:tcBorders>
              <w:top w:val="nil"/>
              <w:left w:val="nil"/>
              <w:bottom w:val="single" w:sz="8" w:space="0" w:color="000000"/>
              <w:right w:val="single" w:sz="8" w:space="0" w:color="000000"/>
            </w:tcBorders>
            <w:shd w:val="clear" w:color="000000" w:fill="FFFFFF"/>
            <w:vAlign w:val="center"/>
            <w:hideMark/>
          </w:tcPr>
          <w:p w14:paraId="6EBD850A" w14:textId="77777777" w:rsidR="00042E4B" w:rsidRPr="00731768" w:rsidRDefault="00042E4B" w:rsidP="00196BA8">
            <w:pPr>
              <w:jc w:val="center"/>
              <w:rPr>
                <w:b/>
                <w:bCs/>
                <w:color w:val="000000"/>
                <w:sz w:val="20"/>
                <w:szCs w:val="20"/>
              </w:rPr>
            </w:pPr>
            <w:r w:rsidRPr="00731768">
              <w:rPr>
                <w:b/>
                <w:bCs/>
                <w:color w:val="000000"/>
                <w:sz w:val="20"/>
                <w:szCs w:val="20"/>
              </w:rPr>
              <w:t>Procenti</w:t>
            </w:r>
          </w:p>
        </w:tc>
        <w:tc>
          <w:tcPr>
            <w:tcW w:w="996" w:type="dxa"/>
            <w:tcBorders>
              <w:top w:val="nil"/>
              <w:left w:val="single" w:sz="4" w:space="0" w:color="000000"/>
              <w:bottom w:val="single" w:sz="8" w:space="0" w:color="000000"/>
              <w:right w:val="single" w:sz="4" w:space="0" w:color="000000"/>
            </w:tcBorders>
            <w:shd w:val="clear" w:color="000000" w:fill="FFFFFF"/>
            <w:vAlign w:val="center"/>
            <w:hideMark/>
          </w:tcPr>
          <w:p w14:paraId="77A5B4E2"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1" w:type="dxa"/>
            <w:tcBorders>
              <w:top w:val="nil"/>
              <w:left w:val="nil"/>
              <w:bottom w:val="single" w:sz="8" w:space="0" w:color="000000"/>
              <w:right w:val="single" w:sz="8" w:space="0" w:color="000000"/>
            </w:tcBorders>
            <w:shd w:val="clear" w:color="000000" w:fill="FFFFFF"/>
            <w:vAlign w:val="center"/>
            <w:hideMark/>
          </w:tcPr>
          <w:p w14:paraId="2B1943CE" w14:textId="77777777" w:rsidR="00042E4B" w:rsidRPr="00731768" w:rsidRDefault="00042E4B" w:rsidP="00196BA8">
            <w:pPr>
              <w:jc w:val="center"/>
              <w:rPr>
                <w:b/>
                <w:bCs/>
                <w:color w:val="000000"/>
                <w:sz w:val="20"/>
                <w:szCs w:val="20"/>
              </w:rPr>
            </w:pPr>
            <w:r w:rsidRPr="00731768">
              <w:rPr>
                <w:b/>
                <w:bCs/>
                <w:color w:val="000000"/>
                <w:sz w:val="20"/>
                <w:szCs w:val="20"/>
              </w:rPr>
              <w:t>Procenti</w:t>
            </w:r>
          </w:p>
        </w:tc>
        <w:tc>
          <w:tcPr>
            <w:tcW w:w="995" w:type="dxa"/>
            <w:tcBorders>
              <w:top w:val="nil"/>
              <w:left w:val="nil"/>
              <w:bottom w:val="single" w:sz="8" w:space="0" w:color="000000"/>
              <w:right w:val="single" w:sz="4" w:space="0" w:color="000000"/>
            </w:tcBorders>
            <w:shd w:val="clear" w:color="000000" w:fill="FFFFFF"/>
            <w:vAlign w:val="center"/>
            <w:hideMark/>
          </w:tcPr>
          <w:p w14:paraId="034AF980"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2" w:type="dxa"/>
            <w:tcBorders>
              <w:top w:val="nil"/>
              <w:left w:val="nil"/>
              <w:bottom w:val="single" w:sz="8" w:space="0" w:color="000000"/>
              <w:right w:val="single" w:sz="8" w:space="0" w:color="000000"/>
            </w:tcBorders>
            <w:shd w:val="clear" w:color="000000" w:fill="FFFFFF"/>
            <w:vAlign w:val="center"/>
            <w:hideMark/>
          </w:tcPr>
          <w:p w14:paraId="6E5257CC" w14:textId="77777777" w:rsidR="00042E4B" w:rsidRPr="00731768" w:rsidRDefault="00042E4B" w:rsidP="00196BA8">
            <w:pPr>
              <w:jc w:val="center"/>
              <w:rPr>
                <w:b/>
                <w:bCs/>
                <w:color w:val="000000"/>
                <w:sz w:val="20"/>
                <w:szCs w:val="20"/>
              </w:rPr>
            </w:pPr>
            <w:r w:rsidRPr="00731768">
              <w:rPr>
                <w:b/>
                <w:bCs/>
                <w:color w:val="000000"/>
                <w:sz w:val="20"/>
                <w:szCs w:val="20"/>
              </w:rPr>
              <w:t>Procenti</w:t>
            </w:r>
          </w:p>
        </w:tc>
        <w:tc>
          <w:tcPr>
            <w:tcW w:w="995" w:type="dxa"/>
            <w:tcBorders>
              <w:top w:val="nil"/>
              <w:left w:val="nil"/>
              <w:bottom w:val="single" w:sz="8" w:space="0" w:color="000000"/>
              <w:right w:val="single" w:sz="4" w:space="0" w:color="000000"/>
            </w:tcBorders>
            <w:shd w:val="clear" w:color="000000" w:fill="FFFFFF"/>
            <w:vAlign w:val="center"/>
            <w:hideMark/>
          </w:tcPr>
          <w:p w14:paraId="67FF2512"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1" w:type="dxa"/>
            <w:tcBorders>
              <w:top w:val="nil"/>
              <w:left w:val="nil"/>
              <w:bottom w:val="single" w:sz="8" w:space="0" w:color="000000"/>
              <w:right w:val="single" w:sz="8" w:space="0" w:color="000000"/>
            </w:tcBorders>
            <w:shd w:val="clear" w:color="000000" w:fill="FFFFFF"/>
            <w:vAlign w:val="center"/>
            <w:hideMark/>
          </w:tcPr>
          <w:p w14:paraId="423E0CF7" w14:textId="77777777" w:rsidR="00042E4B" w:rsidRPr="00731768" w:rsidRDefault="00042E4B" w:rsidP="00196BA8">
            <w:pPr>
              <w:jc w:val="center"/>
              <w:rPr>
                <w:b/>
                <w:bCs/>
                <w:color w:val="000000"/>
                <w:sz w:val="20"/>
                <w:szCs w:val="20"/>
              </w:rPr>
            </w:pPr>
            <w:r w:rsidRPr="00731768">
              <w:rPr>
                <w:b/>
                <w:bCs/>
                <w:color w:val="000000"/>
                <w:sz w:val="20"/>
                <w:szCs w:val="20"/>
              </w:rPr>
              <w:t>Procenti</w:t>
            </w:r>
          </w:p>
        </w:tc>
        <w:tc>
          <w:tcPr>
            <w:tcW w:w="257" w:type="dxa"/>
            <w:gridSpan w:val="2"/>
            <w:vAlign w:val="center"/>
            <w:hideMark/>
          </w:tcPr>
          <w:p w14:paraId="61842902" w14:textId="77777777" w:rsidR="00042E4B" w:rsidRPr="00731768" w:rsidRDefault="00042E4B" w:rsidP="00196BA8">
            <w:pPr>
              <w:rPr>
                <w:sz w:val="20"/>
                <w:szCs w:val="20"/>
              </w:rPr>
            </w:pPr>
          </w:p>
        </w:tc>
        <w:tc>
          <w:tcPr>
            <w:tcW w:w="254" w:type="dxa"/>
            <w:vAlign w:val="center"/>
            <w:hideMark/>
          </w:tcPr>
          <w:p w14:paraId="2626244B" w14:textId="77777777" w:rsidR="00042E4B" w:rsidRPr="00731768" w:rsidRDefault="00042E4B" w:rsidP="00196BA8">
            <w:pPr>
              <w:rPr>
                <w:sz w:val="20"/>
                <w:szCs w:val="20"/>
              </w:rPr>
            </w:pPr>
          </w:p>
        </w:tc>
      </w:tr>
      <w:tr w:rsidR="00042E4B" w:rsidRPr="00731768" w14:paraId="148BE5EA" w14:textId="77777777" w:rsidTr="00042E4B">
        <w:trPr>
          <w:trHeight w:val="96"/>
          <w:jc w:val="right"/>
        </w:trPr>
        <w:tc>
          <w:tcPr>
            <w:tcW w:w="938" w:type="dxa"/>
            <w:tcBorders>
              <w:top w:val="nil"/>
              <w:left w:val="single" w:sz="8" w:space="0" w:color="000000"/>
              <w:bottom w:val="single" w:sz="4" w:space="0" w:color="000000"/>
              <w:right w:val="single" w:sz="4" w:space="0" w:color="000000"/>
            </w:tcBorders>
            <w:shd w:val="clear" w:color="auto" w:fill="auto"/>
            <w:noWrap/>
            <w:vAlign w:val="center"/>
            <w:hideMark/>
          </w:tcPr>
          <w:p w14:paraId="7D312EA3" w14:textId="77777777" w:rsidR="00042E4B" w:rsidRPr="00731768" w:rsidRDefault="00042E4B" w:rsidP="00196BA8">
            <w:pPr>
              <w:jc w:val="center"/>
              <w:rPr>
                <w:color w:val="000000"/>
                <w:sz w:val="20"/>
                <w:szCs w:val="20"/>
              </w:rPr>
            </w:pPr>
            <w:r w:rsidRPr="00731768">
              <w:rPr>
                <w:color w:val="000000"/>
                <w:sz w:val="20"/>
                <w:szCs w:val="20"/>
              </w:rPr>
              <w:t> </w:t>
            </w:r>
          </w:p>
        </w:tc>
        <w:tc>
          <w:tcPr>
            <w:tcW w:w="819" w:type="dxa"/>
            <w:tcBorders>
              <w:top w:val="nil"/>
              <w:left w:val="nil"/>
              <w:bottom w:val="single" w:sz="4" w:space="0" w:color="000000"/>
              <w:right w:val="single" w:sz="4" w:space="0" w:color="auto"/>
            </w:tcBorders>
            <w:shd w:val="clear" w:color="auto" w:fill="auto"/>
            <w:noWrap/>
            <w:vAlign w:val="center"/>
            <w:hideMark/>
          </w:tcPr>
          <w:p w14:paraId="62D72058" w14:textId="77777777" w:rsidR="00042E4B" w:rsidRPr="00731768" w:rsidRDefault="00042E4B" w:rsidP="00196BA8">
            <w:pPr>
              <w:jc w:val="center"/>
              <w:rPr>
                <w:color w:val="000000"/>
                <w:sz w:val="20"/>
                <w:szCs w:val="20"/>
              </w:rPr>
            </w:pPr>
            <w:r w:rsidRPr="00731768">
              <w:rPr>
                <w:color w:val="000000"/>
                <w:sz w:val="20"/>
                <w:szCs w:val="20"/>
              </w:rPr>
              <w:t> </w:t>
            </w:r>
          </w:p>
        </w:tc>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0B6FE" w14:textId="77777777" w:rsidR="00042E4B" w:rsidRPr="00731768" w:rsidRDefault="00042E4B" w:rsidP="00196BA8">
            <w:pPr>
              <w:rPr>
                <w:color w:val="000000"/>
                <w:sz w:val="20"/>
                <w:szCs w:val="20"/>
              </w:rPr>
            </w:pPr>
            <w:r w:rsidRPr="00731768">
              <w:rPr>
                <w:color w:val="000000"/>
                <w:sz w:val="20"/>
                <w:szCs w:val="20"/>
              </w:rPr>
              <w:t> </w:t>
            </w:r>
          </w:p>
        </w:tc>
        <w:tc>
          <w:tcPr>
            <w:tcW w:w="1567" w:type="dxa"/>
            <w:tcBorders>
              <w:top w:val="nil"/>
              <w:left w:val="single" w:sz="4" w:space="0" w:color="auto"/>
              <w:bottom w:val="single" w:sz="4" w:space="0" w:color="000000"/>
              <w:right w:val="single" w:sz="8" w:space="0" w:color="000000"/>
            </w:tcBorders>
            <w:shd w:val="clear" w:color="auto" w:fill="auto"/>
            <w:vAlign w:val="center"/>
            <w:hideMark/>
          </w:tcPr>
          <w:p w14:paraId="2079251D" w14:textId="77777777" w:rsidR="00042E4B" w:rsidRPr="00731768" w:rsidRDefault="00042E4B" w:rsidP="00196BA8">
            <w:pPr>
              <w:jc w:val="right"/>
              <w:rPr>
                <w:color w:val="000000"/>
                <w:sz w:val="20"/>
                <w:szCs w:val="20"/>
              </w:rPr>
            </w:pPr>
            <w:r w:rsidRPr="00731768">
              <w:rPr>
                <w:color w:val="000000"/>
                <w:sz w:val="20"/>
                <w:szCs w:val="20"/>
              </w:rPr>
              <w:t> </w:t>
            </w:r>
          </w:p>
        </w:tc>
        <w:tc>
          <w:tcPr>
            <w:tcW w:w="958" w:type="dxa"/>
            <w:tcBorders>
              <w:top w:val="nil"/>
              <w:left w:val="single" w:sz="4" w:space="0" w:color="000000"/>
              <w:bottom w:val="single" w:sz="4" w:space="0" w:color="000000"/>
              <w:right w:val="single" w:sz="4" w:space="0" w:color="000000"/>
            </w:tcBorders>
            <w:shd w:val="clear" w:color="auto" w:fill="auto"/>
            <w:noWrap/>
            <w:vAlign w:val="center"/>
            <w:hideMark/>
          </w:tcPr>
          <w:p w14:paraId="6291804E" w14:textId="77777777" w:rsidR="00042E4B" w:rsidRPr="00731768" w:rsidRDefault="00042E4B" w:rsidP="00196BA8">
            <w:pPr>
              <w:jc w:val="cente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auto" w:fill="auto"/>
            <w:noWrap/>
            <w:vAlign w:val="center"/>
            <w:hideMark/>
          </w:tcPr>
          <w:p w14:paraId="02F42813"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hideMark/>
          </w:tcPr>
          <w:p w14:paraId="6BB21E6B"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single" w:sz="4" w:space="0" w:color="000000"/>
              <w:left w:val="nil"/>
              <w:bottom w:val="single" w:sz="4" w:space="0" w:color="000000"/>
              <w:right w:val="single" w:sz="8" w:space="0" w:color="000000"/>
            </w:tcBorders>
            <w:shd w:val="clear" w:color="000000" w:fill="FFFFFF"/>
            <w:hideMark/>
          </w:tcPr>
          <w:p w14:paraId="2B45CD96" w14:textId="77777777" w:rsidR="00042E4B" w:rsidRPr="00731768" w:rsidRDefault="00042E4B" w:rsidP="00196BA8">
            <w:pPr>
              <w:rPr>
                <w:b/>
                <w:bCs/>
                <w:color w:val="000000"/>
                <w:sz w:val="20"/>
                <w:szCs w:val="20"/>
              </w:rPr>
            </w:pPr>
            <w:r w:rsidRPr="00731768">
              <w:rPr>
                <w:b/>
                <w:bCs/>
                <w:color w:val="000000"/>
                <w:sz w:val="20"/>
                <w:szCs w:val="20"/>
              </w:rPr>
              <w:t> </w:t>
            </w:r>
          </w:p>
        </w:tc>
        <w:tc>
          <w:tcPr>
            <w:tcW w:w="995" w:type="dxa"/>
            <w:tcBorders>
              <w:top w:val="nil"/>
              <w:left w:val="nil"/>
              <w:bottom w:val="single" w:sz="4" w:space="0" w:color="000000"/>
              <w:right w:val="single" w:sz="4" w:space="0" w:color="000000"/>
            </w:tcBorders>
            <w:shd w:val="clear" w:color="auto" w:fill="auto"/>
            <w:noWrap/>
            <w:vAlign w:val="center"/>
            <w:hideMark/>
          </w:tcPr>
          <w:p w14:paraId="2FECAE76"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auto" w:fill="auto"/>
            <w:noWrap/>
            <w:vAlign w:val="center"/>
            <w:hideMark/>
          </w:tcPr>
          <w:p w14:paraId="25EDBCD6"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95" w:type="dxa"/>
            <w:tcBorders>
              <w:top w:val="nil"/>
              <w:left w:val="nil"/>
              <w:bottom w:val="single" w:sz="4" w:space="0" w:color="000000"/>
              <w:right w:val="single" w:sz="4" w:space="0" w:color="000000"/>
            </w:tcBorders>
            <w:shd w:val="clear" w:color="auto" w:fill="auto"/>
            <w:noWrap/>
            <w:vAlign w:val="center"/>
            <w:hideMark/>
          </w:tcPr>
          <w:p w14:paraId="2C721AA9"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auto" w:fill="auto"/>
            <w:noWrap/>
            <w:vAlign w:val="center"/>
            <w:hideMark/>
          </w:tcPr>
          <w:p w14:paraId="307592B9"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257" w:type="dxa"/>
            <w:gridSpan w:val="2"/>
            <w:vAlign w:val="center"/>
            <w:hideMark/>
          </w:tcPr>
          <w:p w14:paraId="298A8811" w14:textId="77777777" w:rsidR="00042E4B" w:rsidRPr="00731768" w:rsidRDefault="00042E4B" w:rsidP="00196BA8">
            <w:pPr>
              <w:rPr>
                <w:sz w:val="20"/>
                <w:szCs w:val="20"/>
              </w:rPr>
            </w:pPr>
          </w:p>
        </w:tc>
        <w:tc>
          <w:tcPr>
            <w:tcW w:w="254" w:type="dxa"/>
            <w:vAlign w:val="center"/>
            <w:hideMark/>
          </w:tcPr>
          <w:p w14:paraId="4292CB3E" w14:textId="77777777" w:rsidR="00042E4B" w:rsidRPr="00731768" w:rsidRDefault="00042E4B" w:rsidP="00196BA8">
            <w:pPr>
              <w:rPr>
                <w:sz w:val="20"/>
                <w:szCs w:val="20"/>
              </w:rPr>
            </w:pPr>
          </w:p>
        </w:tc>
      </w:tr>
      <w:tr w:rsidR="00042E4B" w:rsidRPr="00731768" w14:paraId="304B796C" w14:textId="77777777" w:rsidTr="00042E4B">
        <w:trPr>
          <w:trHeight w:val="96"/>
          <w:jc w:val="right"/>
        </w:trPr>
        <w:tc>
          <w:tcPr>
            <w:tcW w:w="938" w:type="dxa"/>
            <w:tcBorders>
              <w:top w:val="nil"/>
              <w:left w:val="single" w:sz="8" w:space="0" w:color="000000"/>
              <w:bottom w:val="single" w:sz="4" w:space="0" w:color="000000"/>
              <w:right w:val="single" w:sz="4" w:space="0" w:color="000000"/>
            </w:tcBorders>
            <w:shd w:val="clear" w:color="auto" w:fill="auto"/>
            <w:noWrap/>
            <w:vAlign w:val="center"/>
            <w:hideMark/>
          </w:tcPr>
          <w:p w14:paraId="55FFF40F" w14:textId="77777777" w:rsidR="00042E4B" w:rsidRPr="00731768" w:rsidRDefault="00042E4B" w:rsidP="00196BA8">
            <w:pPr>
              <w:jc w:val="center"/>
              <w:rPr>
                <w:color w:val="000000"/>
                <w:sz w:val="20"/>
                <w:szCs w:val="20"/>
              </w:rPr>
            </w:pPr>
            <w:r w:rsidRPr="00731768">
              <w:rPr>
                <w:color w:val="000000"/>
                <w:sz w:val="20"/>
                <w:szCs w:val="20"/>
              </w:rPr>
              <w:t> </w:t>
            </w:r>
          </w:p>
        </w:tc>
        <w:tc>
          <w:tcPr>
            <w:tcW w:w="819" w:type="dxa"/>
            <w:tcBorders>
              <w:top w:val="nil"/>
              <w:left w:val="nil"/>
              <w:bottom w:val="single" w:sz="4" w:space="0" w:color="000000"/>
              <w:right w:val="single" w:sz="4" w:space="0" w:color="auto"/>
            </w:tcBorders>
            <w:shd w:val="clear" w:color="auto" w:fill="auto"/>
            <w:noWrap/>
            <w:vAlign w:val="center"/>
            <w:hideMark/>
          </w:tcPr>
          <w:p w14:paraId="5742CA2D" w14:textId="77777777" w:rsidR="00042E4B" w:rsidRPr="00731768" w:rsidRDefault="00042E4B" w:rsidP="00196BA8">
            <w:pPr>
              <w:jc w:val="center"/>
              <w:rPr>
                <w:color w:val="000000"/>
                <w:sz w:val="20"/>
                <w:szCs w:val="20"/>
              </w:rPr>
            </w:pPr>
            <w:r w:rsidRPr="00731768">
              <w:rPr>
                <w:color w:val="000000"/>
                <w:sz w:val="20"/>
                <w:szCs w:val="20"/>
              </w:rPr>
              <w:t> </w:t>
            </w:r>
          </w:p>
        </w:tc>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2FB50" w14:textId="77777777" w:rsidR="00042E4B" w:rsidRPr="00731768" w:rsidRDefault="00042E4B" w:rsidP="00196BA8">
            <w:pPr>
              <w:jc w:val="center"/>
              <w:rPr>
                <w:color w:val="000000"/>
                <w:sz w:val="20"/>
                <w:szCs w:val="20"/>
              </w:rPr>
            </w:pPr>
          </w:p>
        </w:tc>
        <w:tc>
          <w:tcPr>
            <w:tcW w:w="1567" w:type="dxa"/>
            <w:tcBorders>
              <w:top w:val="nil"/>
              <w:left w:val="single" w:sz="4" w:space="0" w:color="auto"/>
              <w:bottom w:val="single" w:sz="4" w:space="0" w:color="000000"/>
              <w:right w:val="single" w:sz="8" w:space="0" w:color="000000"/>
            </w:tcBorders>
            <w:shd w:val="clear" w:color="auto" w:fill="auto"/>
            <w:vAlign w:val="center"/>
            <w:hideMark/>
          </w:tcPr>
          <w:p w14:paraId="627FF32B" w14:textId="77777777" w:rsidR="00042E4B" w:rsidRPr="00731768" w:rsidRDefault="00042E4B" w:rsidP="00196BA8">
            <w:pPr>
              <w:jc w:val="right"/>
              <w:rPr>
                <w:color w:val="000000"/>
                <w:sz w:val="20"/>
                <w:szCs w:val="20"/>
              </w:rPr>
            </w:pPr>
            <w:r w:rsidRPr="00731768">
              <w:rPr>
                <w:color w:val="000000"/>
                <w:sz w:val="20"/>
                <w:szCs w:val="20"/>
              </w:rPr>
              <w:t> </w:t>
            </w:r>
          </w:p>
        </w:tc>
        <w:tc>
          <w:tcPr>
            <w:tcW w:w="958" w:type="dxa"/>
            <w:tcBorders>
              <w:top w:val="nil"/>
              <w:left w:val="single" w:sz="4" w:space="0" w:color="000000"/>
              <w:bottom w:val="single" w:sz="4" w:space="0" w:color="000000"/>
              <w:right w:val="single" w:sz="4" w:space="0" w:color="000000"/>
            </w:tcBorders>
            <w:shd w:val="clear" w:color="auto" w:fill="auto"/>
            <w:noWrap/>
            <w:vAlign w:val="center"/>
            <w:hideMark/>
          </w:tcPr>
          <w:p w14:paraId="61A0A0EB" w14:textId="77777777" w:rsidR="00042E4B" w:rsidRPr="00731768" w:rsidRDefault="00042E4B" w:rsidP="00196BA8">
            <w:pPr>
              <w:jc w:val="center"/>
              <w:rPr>
                <w:b/>
                <w:bCs/>
                <w:color w:val="000000"/>
                <w:sz w:val="20"/>
                <w:szCs w:val="20"/>
              </w:rPr>
            </w:pPr>
            <w:r w:rsidRPr="00731768">
              <w:rPr>
                <w:b/>
                <w:bCs/>
                <w:color w:val="000000"/>
                <w:sz w:val="20"/>
                <w:szCs w:val="20"/>
              </w:rPr>
              <w:t> </w:t>
            </w:r>
          </w:p>
        </w:tc>
        <w:tc>
          <w:tcPr>
            <w:tcW w:w="1072" w:type="dxa"/>
            <w:tcBorders>
              <w:top w:val="nil"/>
              <w:left w:val="nil"/>
              <w:bottom w:val="single" w:sz="4" w:space="0" w:color="000000"/>
              <w:right w:val="single" w:sz="8" w:space="0" w:color="000000"/>
            </w:tcBorders>
            <w:shd w:val="clear" w:color="auto" w:fill="auto"/>
            <w:noWrap/>
            <w:vAlign w:val="center"/>
            <w:hideMark/>
          </w:tcPr>
          <w:p w14:paraId="6A4A5194"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96" w:type="dxa"/>
            <w:tcBorders>
              <w:top w:val="nil"/>
              <w:left w:val="single" w:sz="4" w:space="0" w:color="000000"/>
              <w:bottom w:val="single" w:sz="4" w:space="0" w:color="000000"/>
              <w:right w:val="single" w:sz="4" w:space="0" w:color="000000"/>
            </w:tcBorders>
            <w:shd w:val="clear" w:color="000000" w:fill="FFFFFF"/>
            <w:noWrap/>
            <w:vAlign w:val="center"/>
            <w:hideMark/>
          </w:tcPr>
          <w:p w14:paraId="40287E6C"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000000" w:fill="FFFFFF"/>
            <w:hideMark/>
          </w:tcPr>
          <w:p w14:paraId="6C86BF09" w14:textId="77777777" w:rsidR="00042E4B" w:rsidRPr="00731768" w:rsidRDefault="00042E4B" w:rsidP="00196BA8">
            <w:pPr>
              <w:rPr>
                <w:b/>
                <w:bCs/>
                <w:color w:val="000000"/>
                <w:sz w:val="20"/>
                <w:szCs w:val="20"/>
              </w:rPr>
            </w:pPr>
            <w:r w:rsidRPr="00731768">
              <w:rPr>
                <w:b/>
                <w:bCs/>
                <w:color w:val="000000"/>
                <w:sz w:val="20"/>
                <w:szCs w:val="20"/>
              </w:rPr>
              <w:t> </w:t>
            </w:r>
          </w:p>
        </w:tc>
        <w:tc>
          <w:tcPr>
            <w:tcW w:w="995" w:type="dxa"/>
            <w:tcBorders>
              <w:top w:val="nil"/>
              <w:left w:val="nil"/>
              <w:bottom w:val="single" w:sz="4" w:space="0" w:color="000000"/>
              <w:right w:val="single" w:sz="4" w:space="0" w:color="000000"/>
            </w:tcBorders>
            <w:shd w:val="clear" w:color="auto" w:fill="auto"/>
            <w:noWrap/>
            <w:vAlign w:val="center"/>
            <w:hideMark/>
          </w:tcPr>
          <w:p w14:paraId="085BB941"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auto" w:fill="auto"/>
            <w:noWrap/>
            <w:vAlign w:val="center"/>
            <w:hideMark/>
          </w:tcPr>
          <w:p w14:paraId="41DEA531"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95" w:type="dxa"/>
            <w:tcBorders>
              <w:top w:val="nil"/>
              <w:left w:val="nil"/>
              <w:bottom w:val="single" w:sz="4" w:space="0" w:color="000000"/>
              <w:right w:val="single" w:sz="4" w:space="0" w:color="000000"/>
            </w:tcBorders>
            <w:shd w:val="clear" w:color="auto" w:fill="auto"/>
            <w:noWrap/>
            <w:vAlign w:val="center"/>
            <w:hideMark/>
          </w:tcPr>
          <w:p w14:paraId="15741395"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auto" w:fill="auto"/>
            <w:noWrap/>
            <w:vAlign w:val="center"/>
            <w:hideMark/>
          </w:tcPr>
          <w:p w14:paraId="211FF93F"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257" w:type="dxa"/>
            <w:gridSpan w:val="2"/>
            <w:vAlign w:val="center"/>
            <w:hideMark/>
          </w:tcPr>
          <w:p w14:paraId="62A9AF9D" w14:textId="77777777" w:rsidR="00042E4B" w:rsidRPr="00731768" w:rsidRDefault="00042E4B" w:rsidP="00196BA8">
            <w:pPr>
              <w:rPr>
                <w:sz w:val="20"/>
                <w:szCs w:val="20"/>
              </w:rPr>
            </w:pPr>
          </w:p>
        </w:tc>
        <w:tc>
          <w:tcPr>
            <w:tcW w:w="254" w:type="dxa"/>
            <w:vAlign w:val="center"/>
            <w:hideMark/>
          </w:tcPr>
          <w:p w14:paraId="22C3100D" w14:textId="77777777" w:rsidR="00042E4B" w:rsidRPr="00731768" w:rsidRDefault="00042E4B" w:rsidP="00196BA8">
            <w:pPr>
              <w:rPr>
                <w:sz w:val="20"/>
                <w:szCs w:val="20"/>
              </w:rPr>
            </w:pPr>
          </w:p>
        </w:tc>
      </w:tr>
      <w:tr w:rsidR="00042E4B" w:rsidRPr="00731768" w14:paraId="743F937B" w14:textId="77777777" w:rsidTr="00042E4B">
        <w:trPr>
          <w:trHeight w:val="96"/>
          <w:jc w:val="right"/>
        </w:trPr>
        <w:tc>
          <w:tcPr>
            <w:tcW w:w="5587" w:type="dxa"/>
            <w:gridSpan w:val="3"/>
            <w:tcBorders>
              <w:top w:val="single" w:sz="8" w:space="0" w:color="000000"/>
              <w:left w:val="single" w:sz="8" w:space="0" w:color="000000"/>
              <w:bottom w:val="single" w:sz="4" w:space="0" w:color="000000"/>
              <w:right w:val="single" w:sz="4" w:space="0" w:color="000000"/>
            </w:tcBorders>
            <w:shd w:val="clear" w:color="000000" w:fill="C0C0C0"/>
            <w:hideMark/>
          </w:tcPr>
          <w:p w14:paraId="5A7DEEA3" w14:textId="77777777" w:rsidR="00042E4B" w:rsidRPr="00731768" w:rsidRDefault="00042E4B" w:rsidP="00196BA8">
            <w:pPr>
              <w:jc w:val="right"/>
              <w:rPr>
                <w:b/>
                <w:bCs/>
                <w:color w:val="000000"/>
                <w:sz w:val="20"/>
                <w:szCs w:val="20"/>
              </w:rPr>
            </w:pPr>
            <w:r w:rsidRPr="00731768">
              <w:rPr>
                <w:b/>
                <w:bCs/>
                <w:color w:val="000000"/>
                <w:sz w:val="20"/>
                <w:szCs w:val="20"/>
              </w:rPr>
              <w:t>Kopā</w:t>
            </w:r>
          </w:p>
        </w:tc>
        <w:tc>
          <w:tcPr>
            <w:tcW w:w="1567" w:type="dxa"/>
            <w:tcBorders>
              <w:top w:val="single" w:sz="8" w:space="0" w:color="000000"/>
              <w:left w:val="nil"/>
              <w:bottom w:val="single" w:sz="4" w:space="0" w:color="000000"/>
              <w:right w:val="single" w:sz="8" w:space="0" w:color="000000"/>
            </w:tcBorders>
            <w:shd w:val="clear" w:color="000000" w:fill="C0C0C0"/>
            <w:hideMark/>
          </w:tcPr>
          <w:p w14:paraId="2C38CB38"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58" w:type="dxa"/>
            <w:tcBorders>
              <w:top w:val="single" w:sz="8" w:space="0" w:color="000000"/>
              <w:left w:val="single" w:sz="4" w:space="0" w:color="000000"/>
              <w:bottom w:val="single" w:sz="4" w:space="0" w:color="000000"/>
              <w:right w:val="single" w:sz="4" w:space="0" w:color="000000"/>
            </w:tcBorders>
            <w:shd w:val="clear" w:color="000000" w:fill="C0C0C0"/>
            <w:hideMark/>
          </w:tcPr>
          <w:p w14:paraId="19D8DB51"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1072" w:type="dxa"/>
            <w:tcBorders>
              <w:top w:val="single" w:sz="8" w:space="0" w:color="000000"/>
              <w:left w:val="nil"/>
              <w:bottom w:val="single" w:sz="4" w:space="0" w:color="000000"/>
              <w:right w:val="single" w:sz="8" w:space="0" w:color="000000"/>
            </w:tcBorders>
            <w:shd w:val="clear" w:color="000000" w:fill="C0C0C0"/>
            <w:hideMark/>
          </w:tcPr>
          <w:p w14:paraId="2F628034"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96" w:type="dxa"/>
            <w:tcBorders>
              <w:top w:val="single" w:sz="8" w:space="0" w:color="000000"/>
              <w:left w:val="single" w:sz="4" w:space="0" w:color="000000"/>
              <w:bottom w:val="single" w:sz="4" w:space="0" w:color="000000"/>
              <w:right w:val="single" w:sz="4" w:space="0" w:color="000000"/>
            </w:tcBorders>
            <w:shd w:val="clear" w:color="000000" w:fill="C0C0C0"/>
            <w:hideMark/>
          </w:tcPr>
          <w:p w14:paraId="70DD1332"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1071" w:type="dxa"/>
            <w:tcBorders>
              <w:top w:val="single" w:sz="8" w:space="0" w:color="000000"/>
              <w:left w:val="nil"/>
              <w:bottom w:val="single" w:sz="4" w:space="0" w:color="000000"/>
              <w:right w:val="single" w:sz="8" w:space="0" w:color="000000"/>
            </w:tcBorders>
            <w:shd w:val="clear" w:color="000000" w:fill="C0C0C0"/>
            <w:hideMark/>
          </w:tcPr>
          <w:p w14:paraId="6C3649DE"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95" w:type="dxa"/>
            <w:tcBorders>
              <w:top w:val="single" w:sz="8" w:space="0" w:color="000000"/>
              <w:left w:val="nil"/>
              <w:bottom w:val="single" w:sz="4" w:space="0" w:color="000000"/>
              <w:right w:val="single" w:sz="4" w:space="0" w:color="000000"/>
            </w:tcBorders>
            <w:shd w:val="clear" w:color="000000" w:fill="C0C0C0"/>
            <w:hideMark/>
          </w:tcPr>
          <w:p w14:paraId="79BCA848"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1072" w:type="dxa"/>
            <w:tcBorders>
              <w:top w:val="single" w:sz="8" w:space="0" w:color="000000"/>
              <w:left w:val="nil"/>
              <w:bottom w:val="single" w:sz="4" w:space="0" w:color="000000"/>
              <w:right w:val="single" w:sz="8" w:space="0" w:color="000000"/>
            </w:tcBorders>
            <w:shd w:val="clear" w:color="000000" w:fill="C0C0C0"/>
            <w:hideMark/>
          </w:tcPr>
          <w:p w14:paraId="5590BBE1"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995" w:type="dxa"/>
            <w:tcBorders>
              <w:top w:val="single" w:sz="8" w:space="0" w:color="000000"/>
              <w:left w:val="nil"/>
              <w:bottom w:val="single" w:sz="4" w:space="0" w:color="000000"/>
              <w:right w:val="single" w:sz="4" w:space="0" w:color="000000"/>
            </w:tcBorders>
            <w:shd w:val="clear" w:color="000000" w:fill="C0C0C0"/>
            <w:hideMark/>
          </w:tcPr>
          <w:p w14:paraId="2C848BF8"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1071" w:type="dxa"/>
            <w:tcBorders>
              <w:top w:val="single" w:sz="8" w:space="0" w:color="000000"/>
              <w:left w:val="nil"/>
              <w:bottom w:val="single" w:sz="4" w:space="0" w:color="000000"/>
              <w:right w:val="single" w:sz="8" w:space="0" w:color="000000"/>
            </w:tcBorders>
            <w:shd w:val="clear" w:color="000000" w:fill="C0C0C0"/>
            <w:hideMark/>
          </w:tcPr>
          <w:p w14:paraId="73FA6BC7" w14:textId="77777777" w:rsidR="00042E4B" w:rsidRPr="00731768" w:rsidRDefault="00042E4B" w:rsidP="00196BA8">
            <w:pPr>
              <w:jc w:val="right"/>
              <w:rPr>
                <w:b/>
                <w:bCs/>
                <w:color w:val="000000"/>
                <w:sz w:val="20"/>
                <w:szCs w:val="20"/>
              </w:rPr>
            </w:pPr>
            <w:r w:rsidRPr="00731768">
              <w:rPr>
                <w:b/>
                <w:bCs/>
                <w:color w:val="000000"/>
                <w:sz w:val="20"/>
                <w:szCs w:val="20"/>
              </w:rPr>
              <w:t> </w:t>
            </w:r>
          </w:p>
        </w:tc>
        <w:tc>
          <w:tcPr>
            <w:tcW w:w="257" w:type="dxa"/>
            <w:gridSpan w:val="2"/>
            <w:vAlign w:val="center"/>
            <w:hideMark/>
          </w:tcPr>
          <w:p w14:paraId="6905A475" w14:textId="77777777" w:rsidR="00042E4B" w:rsidRPr="00731768" w:rsidRDefault="00042E4B" w:rsidP="00196BA8">
            <w:pPr>
              <w:rPr>
                <w:sz w:val="20"/>
                <w:szCs w:val="20"/>
              </w:rPr>
            </w:pPr>
          </w:p>
        </w:tc>
        <w:tc>
          <w:tcPr>
            <w:tcW w:w="254" w:type="dxa"/>
            <w:vAlign w:val="center"/>
            <w:hideMark/>
          </w:tcPr>
          <w:p w14:paraId="1882FD64" w14:textId="77777777" w:rsidR="00042E4B" w:rsidRPr="00731768" w:rsidRDefault="00042E4B" w:rsidP="00196BA8">
            <w:pPr>
              <w:rPr>
                <w:sz w:val="20"/>
                <w:szCs w:val="20"/>
              </w:rPr>
            </w:pPr>
          </w:p>
        </w:tc>
      </w:tr>
      <w:tr w:rsidR="00042E4B" w:rsidRPr="00731768" w14:paraId="1701C740" w14:textId="77777777" w:rsidTr="00042E4B">
        <w:trPr>
          <w:trHeight w:val="114"/>
          <w:jc w:val="right"/>
        </w:trPr>
        <w:tc>
          <w:tcPr>
            <w:tcW w:w="55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09D1B1" w14:textId="77777777" w:rsidR="00042E4B" w:rsidRPr="00731768" w:rsidRDefault="00042E4B" w:rsidP="00196BA8">
            <w:pPr>
              <w:jc w:val="right"/>
              <w:rPr>
                <w:color w:val="000000"/>
                <w:sz w:val="20"/>
                <w:szCs w:val="20"/>
              </w:rPr>
            </w:pPr>
            <w:r w:rsidRPr="00731768">
              <w:rPr>
                <w:color w:val="000000"/>
                <w:sz w:val="20"/>
                <w:szCs w:val="20"/>
              </w:rPr>
              <w:t xml:space="preserve"> </w:t>
            </w:r>
            <w:proofErr w:type="spellStart"/>
            <w:r w:rsidRPr="00731768">
              <w:rPr>
                <w:color w:val="000000"/>
                <w:sz w:val="20"/>
                <w:szCs w:val="20"/>
              </w:rPr>
              <w:t>Virsizdevumi</w:t>
            </w:r>
            <w:proofErr w:type="spellEnd"/>
            <w:r w:rsidRPr="00731768">
              <w:rPr>
                <w:color w:val="000000"/>
                <w:sz w:val="20"/>
                <w:szCs w:val="20"/>
              </w:rPr>
              <w:t xml:space="preserve"> (__ % )</w:t>
            </w:r>
          </w:p>
        </w:tc>
        <w:tc>
          <w:tcPr>
            <w:tcW w:w="1567" w:type="dxa"/>
            <w:tcBorders>
              <w:top w:val="nil"/>
              <w:left w:val="nil"/>
              <w:bottom w:val="single" w:sz="4" w:space="0" w:color="000000"/>
              <w:right w:val="single" w:sz="8" w:space="0" w:color="000000"/>
            </w:tcBorders>
            <w:shd w:val="clear" w:color="000000" w:fill="FFFFFF"/>
            <w:hideMark/>
          </w:tcPr>
          <w:p w14:paraId="01BE3E75" w14:textId="77777777" w:rsidR="00042E4B" w:rsidRPr="00731768" w:rsidRDefault="00042E4B" w:rsidP="00196BA8">
            <w:pPr>
              <w:rPr>
                <w:color w:val="FF0000"/>
                <w:sz w:val="20"/>
                <w:szCs w:val="20"/>
              </w:rPr>
            </w:pPr>
            <w:r w:rsidRPr="00731768">
              <w:rPr>
                <w:color w:val="FF0000"/>
                <w:sz w:val="20"/>
                <w:szCs w:val="20"/>
              </w:rPr>
              <w:t> </w:t>
            </w:r>
          </w:p>
        </w:tc>
        <w:tc>
          <w:tcPr>
            <w:tcW w:w="958" w:type="dxa"/>
            <w:tcBorders>
              <w:top w:val="nil"/>
              <w:left w:val="single" w:sz="4" w:space="0" w:color="000000"/>
              <w:bottom w:val="single" w:sz="4" w:space="0" w:color="000000"/>
              <w:right w:val="single" w:sz="4" w:space="0" w:color="000000"/>
            </w:tcBorders>
            <w:shd w:val="clear" w:color="000000" w:fill="FFFFFF"/>
            <w:hideMark/>
          </w:tcPr>
          <w:p w14:paraId="7A6EC918" w14:textId="77777777" w:rsidR="00042E4B" w:rsidRPr="00731768" w:rsidRDefault="00042E4B" w:rsidP="00196BA8">
            <w:pPr>
              <w:rPr>
                <w:color w:val="FF0000"/>
                <w:sz w:val="20"/>
                <w:szCs w:val="20"/>
              </w:rPr>
            </w:pPr>
            <w:r w:rsidRPr="00731768">
              <w:rPr>
                <w:color w:val="FF0000"/>
                <w:sz w:val="20"/>
                <w:szCs w:val="20"/>
              </w:rPr>
              <w:t> </w:t>
            </w:r>
          </w:p>
        </w:tc>
        <w:tc>
          <w:tcPr>
            <w:tcW w:w="1072" w:type="dxa"/>
            <w:tcBorders>
              <w:top w:val="nil"/>
              <w:left w:val="nil"/>
              <w:bottom w:val="single" w:sz="4" w:space="0" w:color="000000"/>
              <w:right w:val="single" w:sz="8" w:space="0" w:color="000000"/>
            </w:tcBorders>
            <w:shd w:val="clear" w:color="000000" w:fill="FFFFFF"/>
            <w:hideMark/>
          </w:tcPr>
          <w:p w14:paraId="07259F93" w14:textId="77777777" w:rsidR="00042E4B" w:rsidRPr="00731768" w:rsidRDefault="00042E4B" w:rsidP="00196BA8">
            <w:pPr>
              <w:rPr>
                <w:color w:val="000000"/>
                <w:sz w:val="20"/>
                <w:szCs w:val="20"/>
              </w:rPr>
            </w:pPr>
            <w:r w:rsidRPr="00731768">
              <w:rPr>
                <w:color w:val="000000"/>
                <w:sz w:val="20"/>
                <w:szCs w:val="20"/>
              </w:rPr>
              <w:t> </w:t>
            </w:r>
          </w:p>
        </w:tc>
        <w:tc>
          <w:tcPr>
            <w:tcW w:w="996" w:type="dxa"/>
            <w:tcBorders>
              <w:top w:val="nil"/>
              <w:left w:val="single" w:sz="4" w:space="0" w:color="000000"/>
              <w:bottom w:val="single" w:sz="4" w:space="0" w:color="000000"/>
              <w:right w:val="single" w:sz="4" w:space="0" w:color="000000"/>
            </w:tcBorders>
            <w:shd w:val="clear" w:color="000000" w:fill="FFFFFF"/>
            <w:hideMark/>
          </w:tcPr>
          <w:p w14:paraId="49678C90"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000000" w:fill="FFFFFF"/>
            <w:hideMark/>
          </w:tcPr>
          <w:p w14:paraId="24885910"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nil"/>
              <w:bottom w:val="single" w:sz="4" w:space="0" w:color="000000"/>
              <w:right w:val="single" w:sz="4" w:space="0" w:color="000000"/>
            </w:tcBorders>
            <w:shd w:val="clear" w:color="000000" w:fill="FFFFFF"/>
            <w:hideMark/>
          </w:tcPr>
          <w:p w14:paraId="1DCD921B"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000000" w:fill="FFFFFF"/>
            <w:hideMark/>
          </w:tcPr>
          <w:p w14:paraId="726AE0BC"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nil"/>
              <w:bottom w:val="single" w:sz="4" w:space="0" w:color="000000"/>
              <w:right w:val="single" w:sz="4" w:space="0" w:color="000000"/>
            </w:tcBorders>
            <w:shd w:val="clear" w:color="000000" w:fill="FFFFFF"/>
            <w:hideMark/>
          </w:tcPr>
          <w:p w14:paraId="093C7EB7"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000000" w:fill="FFFFFF"/>
            <w:noWrap/>
            <w:vAlign w:val="bottom"/>
            <w:hideMark/>
          </w:tcPr>
          <w:p w14:paraId="70D5F40A" w14:textId="77777777" w:rsidR="00042E4B" w:rsidRPr="00731768" w:rsidRDefault="00042E4B" w:rsidP="00196BA8">
            <w:pPr>
              <w:rPr>
                <w:color w:val="000000"/>
                <w:sz w:val="20"/>
                <w:szCs w:val="20"/>
              </w:rPr>
            </w:pPr>
            <w:r w:rsidRPr="00731768">
              <w:rPr>
                <w:color w:val="000000"/>
                <w:sz w:val="20"/>
                <w:szCs w:val="20"/>
              </w:rPr>
              <w:t> </w:t>
            </w:r>
          </w:p>
        </w:tc>
        <w:tc>
          <w:tcPr>
            <w:tcW w:w="257" w:type="dxa"/>
            <w:gridSpan w:val="2"/>
            <w:vAlign w:val="center"/>
            <w:hideMark/>
          </w:tcPr>
          <w:p w14:paraId="5B00215C" w14:textId="77777777" w:rsidR="00042E4B" w:rsidRPr="00731768" w:rsidRDefault="00042E4B" w:rsidP="00196BA8">
            <w:pPr>
              <w:rPr>
                <w:sz w:val="20"/>
                <w:szCs w:val="20"/>
              </w:rPr>
            </w:pPr>
          </w:p>
        </w:tc>
        <w:tc>
          <w:tcPr>
            <w:tcW w:w="254" w:type="dxa"/>
            <w:vAlign w:val="center"/>
            <w:hideMark/>
          </w:tcPr>
          <w:p w14:paraId="2F0CBED5" w14:textId="77777777" w:rsidR="00042E4B" w:rsidRPr="00731768" w:rsidRDefault="00042E4B" w:rsidP="00196BA8">
            <w:pPr>
              <w:rPr>
                <w:sz w:val="20"/>
                <w:szCs w:val="20"/>
              </w:rPr>
            </w:pPr>
          </w:p>
        </w:tc>
      </w:tr>
      <w:tr w:rsidR="00042E4B" w:rsidRPr="00731768" w14:paraId="6D493924" w14:textId="77777777" w:rsidTr="00042E4B">
        <w:trPr>
          <w:trHeight w:val="114"/>
          <w:jc w:val="right"/>
        </w:trPr>
        <w:tc>
          <w:tcPr>
            <w:tcW w:w="55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459BDF" w14:textId="77777777" w:rsidR="00042E4B" w:rsidRPr="00731768" w:rsidRDefault="00042E4B" w:rsidP="00196BA8">
            <w:pPr>
              <w:jc w:val="right"/>
              <w:rPr>
                <w:i/>
                <w:iCs/>
                <w:color w:val="000000"/>
                <w:sz w:val="20"/>
                <w:szCs w:val="20"/>
              </w:rPr>
            </w:pPr>
            <w:r w:rsidRPr="00731768">
              <w:rPr>
                <w:i/>
                <w:iCs/>
                <w:color w:val="000000"/>
                <w:sz w:val="20"/>
                <w:szCs w:val="20"/>
              </w:rPr>
              <w:t>t.sk. darba aizsardzība</w:t>
            </w:r>
          </w:p>
        </w:tc>
        <w:tc>
          <w:tcPr>
            <w:tcW w:w="1567" w:type="dxa"/>
            <w:tcBorders>
              <w:top w:val="nil"/>
              <w:left w:val="nil"/>
              <w:bottom w:val="single" w:sz="4" w:space="0" w:color="000000"/>
              <w:right w:val="single" w:sz="8" w:space="0" w:color="000000"/>
            </w:tcBorders>
            <w:shd w:val="clear" w:color="000000" w:fill="FFFFFF"/>
            <w:hideMark/>
          </w:tcPr>
          <w:p w14:paraId="1B7987A4" w14:textId="77777777" w:rsidR="00042E4B" w:rsidRPr="00731768" w:rsidRDefault="00042E4B" w:rsidP="00196BA8">
            <w:pPr>
              <w:rPr>
                <w:color w:val="FF0000"/>
                <w:sz w:val="20"/>
                <w:szCs w:val="20"/>
              </w:rPr>
            </w:pPr>
            <w:r w:rsidRPr="00731768">
              <w:rPr>
                <w:color w:val="FF0000"/>
                <w:sz w:val="20"/>
                <w:szCs w:val="20"/>
              </w:rPr>
              <w:t> </w:t>
            </w:r>
          </w:p>
        </w:tc>
        <w:tc>
          <w:tcPr>
            <w:tcW w:w="958" w:type="dxa"/>
            <w:tcBorders>
              <w:top w:val="nil"/>
              <w:left w:val="single" w:sz="4" w:space="0" w:color="000000"/>
              <w:bottom w:val="single" w:sz="4" w:space="0" w:color="000000"/>
              <w:right w:val="single" w:sz="4" w:space="0" w:color="000000"/>
            </w:tcBorders>
            <w:shd w:val="clear" w:color="000000" w:fill="FFFFFF"/>
            <w:hideMark/>
          </w:tcPr>
          <w:p w14:paraId="205558F3" w14:textId="77777777" w:rsidR="00042E4B" w:rsidRPr="00731768" w:rsidRDefault="00042E4B" w:rsidP="00196BA8">
            <w:pPr>
              <w:rPr>
                <w:color w:val="FF0000"/>
                <w:sz w:val="20"/>
                <w:szCs w:val="20"/>
              </w:rPr>
            </w:pPr>
            <w:r w:rsidRPr="00731768">
              <w:rPr>
                <w:color w:val="FF0000"/>
                <w:sz w:val="20"/>
                <w:szCs w:val="20"/>
              </w:rPr>
              <w:t> </w:t>
            </w:r>
          </w:p>
        </w:tc>
        <w:tc>
          <w:tcPr>
            <w:tcW w:w="1072" w:type="dxa"/>
            <w:tcBorders>
              <w:top w:val="nil"/>
              <w:left w:val="nil"/>
              <w:bottom w:val="single" w:sz="4" w:space="0" w:color="000000"/>
              <w:right w:val="single" w:sz="8" w:space="0" w:color="000000"/>
            </w:tcBorders>
            <w:shd w:val="clear" w:color="000000" w:fill="FFFFFF"/>
            <w:hideMark/>
          </w:tcPr>
          <w:p w14:paraId="054228DD" w14:textId="77777777" w:rsidR="00042E4B" w:rsidRPr="00731768" w:rsidRDefault="00042E4B" w:rsidP="00196BA8">
            <w:pPr>
              <w:jc w:val="right"/>
              <w:rPr>
                <w:color w:val="FF0000"/>
                <w:sz w:val="20"/>
                <w:szCs w:val="20"/>
              </w:rPr>
            </w:pPr>
            <w:r w:rsidRPr="00731768">
              <w:rPr>
                <w:color w:val="FF0000"/>
                <w:sz w:val="20"/>
                <w:szCs w:val="20"/>
              </w:rPr>
              <w:t> </w:t>
            </w:r>
          </w:p>
        </w:tc>
        <w:tc>
          <w:tcPr>
            <w:tcW w:w="996" w:type="dxa"/>
            <w:tcBorders>
              <w:top w:val="nil"/>
              <w:left w:val="single" w:sz="4" w:space="0" w:color="000000"/>
              <w:bottom w:val="single" w:sz="4" w:space="0" w:color="000000"/>
              <w:right w:val="single" w:sz="4" w:space="0" w:color="000000"/>
            </w:tcBorders>
            <w:shd w:val="clear" w:color="000000" w:fill="FFFFFF"/>
            <w:hideMark/>
          </w:tcPr>
          <w:p w14:paraId="56265DCE" w14:textId="77777777" w:rsidR="00042E4B" w:rsidRPr="00731768" w:rsidRDefault="00042E4B" w:rsidP="00196BA8">
            <w:pPr>
              <w:rPr>
                <w:color w:val="FF0000"/>
                <w:sz w:val="20"/>
                <w:szCs w:val="20"/>
              </w:rPr>
            </w:pPr>
            <w:r w:rsidRPr="00731768">
              <w:rPr>
                <w:color w:val="FF0000"/>
                <w:sz w:val="20"/>
                <w:szCs w:val="20"/>
              </w:rPr>
              <w:t> </w:t>
            </w:r>
          </w:p>
        </w:tc>
        <w:tc>
          <w:tcPr>
            <w:tcW w:w="1071" w:type="dxa"/>
            <w:tcBorders>
              <w:top w:val="nil"/>
              <w:left w:val="nil"/>
              <w:bottom w:val="single" w:sz="4" w:space="0" w:color="000000"/>
              <w:right w:val="single" w:sz="8" w:space="0" w:color="000000"/>
            </w:tcBorders>
            <w:shd w:val="clear" w:color="000000" w:fill="FFFFFF"/>
            <w:hideMark/>
          </w:tcPr>
          <w:p w14:paraId="18E99888" w14:textId="77777777" w:rsidR="00042E4B" w:rsidRPr="00731768" w:rsidRDefault="00042E4B" w:rsidP="00196BA8">
            <w:pPr>
              <w:rPr>
                <w:color w:val="FF0000"/>
                <w:sz w:val="20"/>
                <w:szCs w:val="20"/>
              </w:rPr>
            </w:pPr>
            <w:r w:rsidRPr="00731768">
              <w:rPr>
                <w:color w:val="FF0000"/>
                <w:sz w:val="20"/>
                <w:szCs w:val="20"/>
              </w:rPr>
              <w:t> </w:t>
            </w:r>
          </w:p>
        </w:tc>
        <w:tc>
          <w:tcPr>
            <w:tcW w:w="995" w:type="dxa"/>
            <w:tcBorders>
              <w:top w:val="nil"/>
              <w:left w:val="nil"/>
              <w:bottom w:val="single" w:sz="4" w:space="0" w:color="000000"/>
              <w:right w:val="single" w:sz="4" w:space="0" w:color="000000"/>
            </w:tcBorders>
            <w:shd w:val="clear" w:color="000000" w:fill="FFFFFF"/>
            <w:hideMark/>
          </w:tcPr>
          <w:p w14:paraId="548D5413" w14:textId="77777777" w:rsidR="00042E4B" w:rsidRPr="00731768" w:rsidRDefault="00042E4B" w:rsidP="00196BA8">
            <w:pPr>
              <w:rPr>
                <w:color w:val="FF0000"/>
                <w:sz w:val="20"/>
                <w:szCs w:val="20"/>
              </w:rPr>
            </w:pPr>
            <w:r w:rsidRPr="00731768">
              <w:rPr>
                <w:color w:val="FF0000"/>
                <w:sz w:val="20"/>
                <w:szCs w:val="20"/>
              </w:rPr>
              <w:t> </w:t>
            </w:r>
          </w:p>
        </w:tc>
        <w:tc>
          <w:tcPr>
            <w:tcW w:w="1072" w:type="dxa"/>
            <w:tcBorders>
              <w:top w:val="nil"/>
              <w:left w:val="nil"/>
              <w:bottom w:val="single" w:sz="4" w:space="0" w:color="000000"/>
              <w:right w:val="single" w:sz="8" w:space="0" w:color="000000"/>
            </w:tcBorders>
            <w:shd w:val="clear" w:color="000000" w:fill="FFFFFF"/>
            <w:hideMark/>
          </w:tcPr>
          <w:p w14:paraId="4CDF3F5C" w14:textId="77777777" w:rsidR="00042E4B" w:rsidRPr="00731768" w:rsidRDefault="00042E4B" w:rsidP="00196BA8">
            <w:pPr>
              <w:rPr>
                <w:color w:val="FF0000"/>
                <w:sz w:val="20"/>
                <w:szCs w:val="20"/>
              </w:rPr>
            </w:pPr>
            <w:r w:rsidRPr="00731768">
              <w:rPr>
                <w:color w:val="FF0000"/>
                <w:sz w:val="20"/>
                <w:szCs w:val="20"/>
              </w:rPr>
              <w:t> </w:t>
            </w:r>
          </w:p>
        </w:tc>
        <w:tc>
          <w:tcPr>
            <w:tcW w:w="995" w:type="dxa"/>
            <w:tcBorders>
              <w:top w:val="nil"/>
              <w:left w:val="nil"/>
              <w:bottom w:val="single" w:sz="4" w:space="0" w:color="000000"/>
              <w:right w:val="single" w:sz="4" w:space="0" w:color="000000"/>
            </w:tcBorders>
            <w:shd w:val="clear" w:color="000000" w:fill="FFFFFF"/>
            <w:hideMark/>
          </w:tcPr>
          <w:p w14:paraId="2B8E79D3" w14:textId="77777777" w:rsidR="00042E4B" w:rsidRPr="00731768" w:rsidRDefault="00042E4B" w:rsidP="00196BA8">
            <w:pPr>
              <w:rPr>
                <w:color w:val="FF0000"/>
                <w:sz w:val="20"/>
                <w:szCs w:val="20"/>
              </w:rPr>
            </w:pPr>
            <w:r w:rsidRPr="00731768">
              <w:rPr>
                <w:color w:val="FF0000"/>
                <w:sz w:val="20"/>
                <w:szCs w:val="20"/>
              </w:rPr>
              <w:t> </w:t>
            </w:r>
          </w:p>
        </w:tc>
        <w:tc>
          <w:tcPr>
            <w:tcW w:w="1071" w:type="dxa"/>
            <w:tcBorders>
              <w:top w:val="nil"/>
              <w:left w:val="nil"/>
              <w:bottom w:val="single" w:sz="4" w:space="0" w:color="000000"/>
              <w:right w:val="single" w:sz="8" w:space="0" w:color="000000"/>
            </w:tcBorders>
            <w:shd w:val="clear" w:color="000000" w:fill="FFFFFF"/>
            <w:noWrap/>
            <w:vAlign w:val="bottom"/>
            <w:hideMark/>
          </w:tcPr>
          <w:p w14:paraId="13E45F7C" w14:textId="77777777" w:rsidR="00042E4B" w:rsidRPr="00731768" w:rsidRDefault="00042E4B" w:rsidP="00196BA8">
            <w:pPr>
              <w:rPr>
                <w:color w:val="FF0000"/>
                <w:sz w:val="20"/>
                <w:szCs w:val="20"/>
              </w:rPr>
            </w:pPr>
            <w:r w:rsidRPr="00731768">
              <w:rPr>
                <w:color w:val="FF0000"/>
                <w:sz w:val="20"/>
                <w:szCs w:val="20"/>
              </w:rPr>
              <w:t> </w:t>
            </w:r>
          </w:p>
        </w:tc>
        <w:tc>
          <w:tcPr>
            <w:tcW w:w="257" w:type="dxa"/>
            <w:gridSpan w:val="2"/>
            <w:vAlign w:val="center"/>
            <w:hideMark/>
          </w:tcPr>
          <w:p w14:paraId="3B2FC4A1" w14:textId="77777777" w:rsidR="00042E4B" w:rsidRPr="00731768" w:rsidRDefault="00042E4B" w:rsidP="00196BA8">
            <w:pPr>
              <w:rPr>
                <w:sz w:val="20"/>
                <w:szCs w:val="20"/>
              </w:rPr>
            </w:pPr>
          </w:p>
        </w:tc>
        <w:tc>
          <w:tcPr>
            <w:tcW w:w="254" w:type="dxa"/>
            <w:vAlign w:val="center"/>
            <w:hideMark/>
          </w:tcPr>
          <w:p w14:paraId="32973140" w14:textId="77777777" w:rsidR="00042E4B" w:rsidRPr="00731768" w:rsidRDefault="00042E4B" w:rsidP="00196BA8">
            <w:pPr>
              <w:rPr>
                <w:sz w:val="20"/>
                <w:szCs w:val="20"/>
              </w:rPr>
            </w:pPr>
          </w:p>
        </w:tc>
      </w:tr>
      <w:tr w:rsidR="00042E4B" w:rsidRPr="00731768" w14:paraId="55E9DAAD" w14:textId="77777777" w:rsidTr="00042E4B">
        <w:trPr>
          <w:trHeight w:val="114"/>
          <w:jc w:val="right"/>
        </w:trPr>
        <w:tc>
          <w:tcPr>
            <w:tcW w:w="55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221290" w14:textId="77777777" w:rsidR="00042E4B" w:rsidRPr="00731768" w:rsidRDefault="00042E4B" w:rsidP="00196BA8">
            <w:pPr>
              <w:jc w:val="right"/>
              <w:rPr>
                <w:color w:val="000000"/>
                <w:sz w:val="20"/>
                <w:szCs w:val="20"/>
              </w:rPr>
            </w:pPr>
            <w:r w:rsidRPr="00731768">
              <w:rPr>
                <w:color w:val="000000"/>
                <w:sz w:val="20"/>
                <w:szCs w:val="20"/>
              </w:rPr>
              <w:t xml:space="preserve">                                                Peļņa (___% )</w:t>
            </w:r>
          </w:p>
        </w:tc>
        <w:tc>
          <w:tcPr>
            <w:tcW w:w="1567" w:type="dxa"/>
            <w:tcBorders>
              <w:top w:val="nil"/>
              <w:left w:val="nil"/>
              <w:bottom w:val="single" w:sz="4" w:space="0" w:color="000000"/>
              <w:right w:val="single" w:sz="8" w:space="0" w:color="000000"/>
            </w:tcBorders>
            <w:shd w:val="clear" w:color="000000" w:fill="FFFFFF"/>
            <w:hideMark/>
          </w:tcPr>
          <w:p w14:paraId="0F2EFB27" w14:textId="77777777" w:rsidR="00042E4B" w:rsidRPr="00731768" w:rsidRDefault="00042E4B" w:rsidP="00196BA8">
            <w:pPr>
              <w:rPr>
                <w:color w:val="FF0000"/>
                <w:sz w:val="20"/>
                <w:szCs w:val="20"/>
              </w:rPr>
            </w:pPr>
            <w:r w:rsidRPr="00731768">
              <w:rPr>
                <w:color w:val="FF0000"/>
                <w:sz w:val="20"/>
                <w:szCs w:val="20"/>
              </w:rPr>
              <w:t> </w:t>
            </w:r>
          </w:p>
        </w:tc>
        <w:tc>
          <w:tcPr>
            <w:tcW w:w="958" w:type="dxa"/>
            <w:tcBorders>
              <w:top w:val="nil"/>
              <w:left w:val="single" w:sz="4" w:space="0" w:color="000000"/>
              <w:bottom w:val="single" w:sz="4" w:space="0" w:color="000000"/>
              <w:right w:val="single" w:sz="4" w:space="0" w:color="000000"/>
            </w:tcBorders>
            <w:shd w:val="clear" w:color="000000" w:fill="FFFFFF"/>
            <w:hideMark/>
          </w:tcPr>
          <w:p w14:paraId="1865BCAB"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000000" w:fill="FFFFFF"/>
            <w:hideMark/>
          </w:tcPr>
          <w:p w14:paraId="1203BA20" w14:textId="77777777" w:rsidR="00042E4B" w:rsidRPr="00731768" w:rsidRDefault="00042E4B" w:rsidP="00196BA8">
            <w:pPr>
              <w:rPr>
                <w:color w:val="000000"/>
                <w:sz w:val="20"/>
                <w:szCs w:val="20"/>
              </w:rPr>
            </w:pPr>
            <w:r w:rsidRPr="00731768">
              <w:rPr>
                <w:color w:val="000000"/>
                <w:sz w:val="20"/>
                <w:szCs w:val="20"/>
              </w:rPr>
              <w:t> </w:t>
            </w:r>
          </w:p>
        </w:tc>
        <w:tc>
          <w:tcPr>
            <w:tcW w:w="996" w:type="dxa"/>
            <w:tcBorders>
              <w:top w:val="nil"/>
              <w:left w:val="single" w:sz="4" w:space="0" w:color="000000"/>
              <w:bottom w:val="single" w:sz="4" w:space="0" w:color="000000"/>
              <w:right w:val="single" w:sz="4" w:space="0" w:color="000000"/>
            </w:tcBorders>
            <w:shd w:val="clear" w:color="000000" w:fill="FFFFFF"/>
            <w:hideMark/>
          </w:tcPr>
          <w:p w14:paraId="34081479"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000000" w:fill="FFFFFF"/>
            <w:hideMark/>
          </w:tcPr>
          <w:p w14:paraId="35063E4C"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nil"/>
              <w:bottom w:val="single" w:sz="4" w:space="0" w:color="000000"/>
              <w:right w:val="single" w:sz="4" w:space="0" w:color="000000"/>
            </w:tcBorders>
            <w:shd w:val="clear" w:color="000000" w:fill="FFFFFF"/>
            <w:hideMark/>
          </w:tcPr>
          <w:p w14:paraId="4B90C95E"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000000" w:fill="FFFFFF"/>
            <w:hideMark/>
          </w:tcPr>
          <w:p w14:paraId="0C89FA3C"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nil"/>
              <w:bottom w:val="single" w:sz="4" w:space="0" w:color="000000"/>
              <w:right w:val="single" w:sz="4" w:space="0" w:color="000000"/>
            </w:tcBorders>
            <w:shd w:val="clear" w:color="000000" w:fill="FFFFFF"/>
            <w:hideMark/>
          </w:tcPr>
          <w:p w14:paraId="24519688"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000000" w:fill="FFFFFF"/>
            <w:noWrap/>
            <w:vAlign w:val="bottom"/>
            <w:hideMark/>
          </w:tcPr>
          <w:p w14:paraId="6908A4DD" w14:textId="77777777" w:rsidR="00042E4B" w:rsidRPr="00731768" w:rsidRDefault="00042E4B" w:rsidP="00196BA8">
            <w:pPr>
              <w:rPr>
                <w:color w:val="000000"/>
                <w:sz w:val="20"/>
                <w:szCs w:val="20"/>
              </w:rPr>
            </w:pPr>
            <w:r w:rsidRPr="00731768">
              <w:rPr>
                <w:color w:val="000000"/>
                <w:sz w:val="20"/>
                <w:szCs w:val="20"/>
              </w:rPr>
              <w:t> </w:t>
            </w:r>
          </w:p>
        </w:tc>
        <w:tc>
          <w:tcPr>
            <w:tcW w:w="257" w:type="dxa"/>
            <w:gridSpan w:val="2"/>
            <w:vAlign w:val="center"/>
            <w:hideMark/>
          </w:tcPr>
          <w:p w14:paraId="0BA99ABD" w14:textId="77777777" w:rsidR="00042E4B" w:rsidRPr="00731768" w:rsidRDefault="00042E4B" w:rsidP="00196BA8">
            <w:pPr>
              <w:rPr>
                <w:sz w:val="20"/>
                <w:szCs w:val="20"/>
              </w:rPr>
            </w:pPr>
          </w:p>
        </w:tc>
        <w:tc>
          <w:tcPr>
            <w:tcW w:w="254" w:type="dxa"/>
            <w:vAlign w:val="center"/>
            <w:hideMark/>
          </w:tcPr>
          <w:p w14:paraId="04A20015" w14:textId="77777777" w:rsidR="00042E4B" w:rsidRPr="00731768" w:rsidRDefault="00042E4B" w:rsidP="00196BA8">
            <w:pPr>
              <w:rPr>
                <w:sz w:val="20"/>
                <w:szCs w:val="20"/>
              </w:rPr>
            </w:pPr>
          </w:p>
        </w:tc>
      </w:tr>
      <w:tr w:rsidR="00042E4B" w:rsidRPr="00731768" w14:paraId="045279FB" w14:textId="77777777" w:rsidTr="00042E4B">
        <w:trPr>
          <w:trHeight w:val="102"/>
          <w:jc w:val="right"/>
        </w:trPr>
        <w:tc>
          <w:tcPr>
            <w:tcW w:w="5587" w:type="dxa"/>
            <w:gridSpan w:val="3"/>
            <w:tcBorders>
              <w:top w:val="single" w:sz="4" w:space="0" w:color="000000"/>
              <w:left w:val="single" w:sz="8" w:space="0" w:color="000000"/>
              <w:bottom w:val="single" w:sz="8" w:space="0" w:color="000000"/>
              <w:right w:val="single" w:sz="4" w:space="0" w:color="000000"/>
            </w:tcBorders>
            <w:shd w:val="clear" w:color="000000" w:fill="C0C0C0"/>
            <w:hideMark/>
          </w:tcPr>
          <w:p w14:paraId="07770FC5" w14:textId="77777777" w:rsidR="00042E4B" w:rsidRPr="00731768" w:rsidRDefault="00042E4B" w:rsidP="00196BA8">
            <w:pPr>
              <w:jc w:val="right"/>
              <w:rPr>
                <w:b/>
                <w:bCs/>
                <w:color w:val="000000"/>
                <w:sz w:val="20"/>
                <w:szCs w:val="20"/>
              </w:rPr>
            </w:pPr>
            <w:r w:rsidRPr="00731768">
              <w:rPr>
                <w:b/>
                <w:bCs/>
                <w:color w:val="000000"/>
                <w:sz w:val="20"/>
                <w:szCs w:val="20"/>
              </w:rPr>
              <w:t>KOPĀ</w:t>
            </w:r>
          </w:p>
        </w:tc>
        <w:tc>
          <w:tcPr>
            <w:tcW w:w="1567" w:type="dxa"/>
            <w:tcBorders>
              <w:top w:val="nil"/>
              <w:left w:val="nil"/>
              <w:bottom w:val="single" w:sz="8" w:space="0" w:color="000000"/>
              <w:right w:val="single" w:sz="8" w:space="0" w:color="000000"/>
            </w:tcBorders>
            <w:shd w:val="clear" w:color="000000" w:fill="C0C0C0"/>
            <w:hideMark/>
          </w:tcPr>
          <w:p w14:paraId="7DA4A1C6" w14:textId="77777777" w:rsidR="00042E4B" w:rsidRPr="00731768" w:rsidRDefault="00042E4B" w:rsidP="00196BA8">
            <w:pPr>
              <w:rPr>
                <w:b/>
                <w:bCs/>
                <w:color w:val="000000"/>
                <w:sz w:val="20"/>
                <w:szCs w:val="20"/>
              </w:rPr>
            </w:pPr>
            <w:r w:rsidRPr="00731768">
              <w:rPr>
                <w:b/>
                <w:bCs/>
                <w:color w:val="000000"/>
                <w:sz w:val="20"/>
                <w:szCs w:val="20"/>
              </w:rPr>
              <w:t> </w:t>
            </w:r>
          </w:p>
        </w:tc>
        <w:tc>
          <w:tcPr>
            <w:tcW w:w="958" w:type="dxa"/>
            <w:tcBorders>
              <w:top w:val="nil"/>
              <w:left w:val="single" w:sz="4" w:space="0" w:color="000000"/>
              <w:bottom w:val="single" w:sz="8" w:space="0" w:color="000000"/>
              <w:right w:val="single" w:sz="4" w:space="0" w:color="000000"/>
            </w:tcBorders>
            <w:shd w:val="clear" w:color="000000" w:fill="C0C0C0"/>
            <w:hideMark/>
          </w:tcPr>
          <w:p w14:paraId="2FDF2563" w14:textId="77777777" w:rsidR="00042E4B" w:rsidRPr="00731768" w:rsidRDefault="00042E4B" w:rsidP="00196BA8">
            <w:pPr>
              <w:rPr>
                <w:b/>
                <w:bCs/>
                <w:color w:val="000000"/>
                <w:sz w:val="20"/>
                <w:szCs w:val="20"/>
              </w:rPr>
            </w:pPr>
            <w:r w:rsidRPr="00731768">
              <w:rPr>
                <w:b/>
                <w:bCs/>
                <w:color w:val="000000"/>
                <w:sz w:val="20"/>
                <w:szCs w:val="20"/>
              </w:rPr>
              <w:t> </w:t>
            </w:r>
          </w:p>
        </w:tc>
        <w:tc>
          <w:tcPr>
            <w:tcW w:w="1072" w:type="dxa"/>
            <w:tcBorders>
              <w:top w:val="nil"/>
              <w:left w:val="nil"/>
              <w:bottom w:val="single" w:sz="8" w:space="0" w:color="000000"/>
              <w:right w:val="single" w:sz="8" w:space="0" w:color="000000"/>
            </w:tcBorders>
            <w:shd w:val="clear" w:color="000000" w:fill="C0C0C0"/>
            <w:hideMark/>
          </w:tcPr>
          <w:p w14:paraId="1EAA1591" w14:textId="77777777" w:rsidR="00042E4B" w:rsidRPr="00731768" w:rsidRDefault="00042E4B" w:rsidP="00196BA8">
            <w:pPr>
              <w:rPr>
                <w:b/>
                <w:bCs/>
                <w:color w:val="000000"/>
                <w:sz w:val="20"/>
                <w:szCs w:val="20"/>
              </w:rPr>
            </w:pPr>
            <w:r w:rsidRPr="00731768">
              <w:rPr>
                <w:b/>
                <w:bCs/>
                <w:color w:val="000000"/>
                <w:sz w:val="20"/>
                <w:szCs w:val="20"/>
              </w:rPr>
              <w:t> </w:t>
            </w:r>
          </w:p>
        </w:tc>
        <w:tc>
          <w:tcPr>
            <w:tcW w:w="996" w:type="dxa"/>
            <w:tcBorders>
              <w:top w:val="nil"/>
              <w:left w:val="single" w:sz="4" w:space="0" w:color="000000"/>
              <w:bottom w:val="single" w:sz="8" w:space="0" w:color="000000"/>
              <w:right w:val="single" w:sz="4" w:space="0" w:color="000000"/>
            </w:tcBorders>
            <w:shd w:val="clear" w:color="000000" w:fill="C0C0C0"/>
            <w:hideMark/>
          </w:tcPr>
          <w:p w14:paraId="7E0A23E7" w14:textId="77777777" w:rsidR="00042E4B" w:rsidRPr="00731768" w:rsidRDefault="00042E4B" w:rsidP="00196BA8">
            <w:pPr>
              <w:rPr>
                <w:b/>
                <w:bCs/>
                <w:color w:val="000000"/>
                <w:sz w:val="20"/>
                <w:szCs w:val="20"/>
              </w:rPr>
            </w:pPr>
            <w:r w:rsidRPr="00731768">
              <w:rPr>
                <w:b/>
                <w:bCs/>
                <w:color w:val="000000"/>
                <w:sz w:val="20"/>
                <w:szCs w:val="20"/>
              </w:rPr>
              <w:t> </w:t>
            </w:r>
          </w:p>
        </w:tc>
        <w:tc>
          <w:tcPr>
            <w:tcW w:w="1071" w:type="dxa"/>
            <w:tcBorders>
              <w:top w:val="nil"/>
              <w:left w:val="nil"/>
              <w:bottom w:val="single" w:sz="8" w:space="0" w:color="000000"/>
              <w:right w:val="single" w:sz="8" w:space="0" w:color="000000"/>
            </w:tcBorders>
            <w:shd w:val="clear" w:color="000000" w:fill="C0C0C0"/>
            <w:hideMark/>
          </w:tcPr>
          <w:p w14:paraId="66105904" w14:textId="77777777" w:rsidR="00042E4B" w:rsidRPr="00731768" w:rsidRDefault="00042E4B" w:rsidP="00196BA8">
            <w:pPr>
              <w:rPr>
                <w:b/>
                <w:bCs/>
                <w:color w:val="000000"/>
                <w:sz w:val="20"/>
                <w:szCs w:val="20"/>
              </w:rPr>
            </w:pPr>
            <w:r w:rsidRPr="00731768">
              <w:rPr>
                <w:b/>
                <w:bCs/>
                <w:color w:val="000000"/>
                <w:sz w:val="20"/>
                <w:szCs w:val="20"/>
              </w:rPr>
              <w:t> </w:t>
            </w:r>
          </w:p>
        </w:tc>
        <w:tc>
          <w:tcPr>
            <w:tcW w:w="995" w:type="dxa"/>
            <w:tcBorders>
              <w:top w:val="nil"/>
              <w:left w:val="nil"/>
              <w:bottom w:val="single" w:sz="8" w:space="0" w:color="000000"/>
              <w:right w:val="single" w:sz="4" w:space="0" w:color="000000"/>
            </w:tcBorders>
            <w:shd w:val="clear" w:color="000000" w:fill="C0C0C0"/>
            <w:hideMark/>
          </w:tcPr>
          <w:p w14:paraId="1C33D149" w14:textId="77777777" w:rsidR="00042E4B" w:rsidRPr="00731768" w:rsidRDefault="00042E4B" w:rsidP="00196BA8">
            <w:pPr>
              <w:rPr>
                <w:b/>
                <w:bCs/>
                <w:color w:val="000000"/>
                <w:sz w:val="20"/>
                <w:szCs w:val="20"/>
              </w:rPr>
            </w:pPr>
            <w:r w:rsidRPr="00731768">
              <w:rPr>
                <w:b/>
                <w:bCs/>
                <w:color w:val="000000"/>
                <w:sz w:val="20"/>
                <w:szCs w:val="20"/>
              </w:rPr>
              <w:t> </w:t>
            </w:r>
          </w:p>
        </w:tc>
        <w:tc>
          <w:tcPr>
            <w:tcW w:w="1072" w:type="dxa"/>
            <w:tcBorders>
              <w:top w:val="nil"/>
              <w:left w:val="nil"/>
              <w:bottom w:val="single" w:sz="8" w:space="0" w:color="000000"/>
              <w:right w:val="single" w:sz="8" w:space="0" w:color="000000"/>
            </w:tcBorders>
            <w:shd w:val="clear" w:color="000000" w:fill="C0C0C0"/>
            <w:hideMark/>
          </w:tcPr>
          <w:p w14:paraId="0AF0A767" w14:textId="77777777" w:rsidR="00042E4B" w:rsidRPr="00731768" w:rsidRDefault="00042E4B" w:rsidP="00196BA8">
            <w:pPr>
              <w:rPr>
                <w:b/>
                <w:bCs/>
                <w:color w:val="000000"/>
                <w:sz w:val="20"/>
                <w:szCs w:val="20"/>
              </w:rPr>
            </w:pPr>
            <w:r w:rsidRPr="00731768">
              <w:rPr>
                <w:b/>
                <w:bCs/>
                <w:color w:val="000000"/>
                <w:sz w:val="20"/>
                <w:szCs w:val="20"/>
              </w:rPr>
              <w:t> </w:t>
            </w:r>
          </w:p>
        </w:tc>
        <w:tc>
          <w:tcPr>
            <w:tcW w:w="995" w:type="dxa"/>
            <w:tcBorders>
              <w:top w:val="nil"/>
              <w:left w:val="nil"/>
              <w:bottom w:val="single" w:sz="8" w:space="0" w:color="000000"/>
              <w:right w:val="single" w:sz="4" w:space="0" w:color="000000"/>
            </w:tcBorders>
            <w:shd w:val="clear" w:color="000000" w:fill="C0C0C0"/>
            <w:hideMark/>
          </w:tcPr>
          <w:p w14:paraId="4D52D1A4" w14:textId="77777777" w:rsidR="00042E4B" w:rsidRPr="00731768" w:rsidRDefault="00042E4B" w:rsidP="00196BA8">
            <w:pPr>
              <w:rPr>
                <w:b/>
                <w:bCs/>
                <w:color w:val="000000"/>
                <w:sz w:val="20"/>
                <w:szCs w:val="20"/>
              </w:rPr>
            </w:pPr>
            <w:r w:rsidRPr="00731768">
              <w:rPr>
                <w:b/>
                <w:bCs/>
                <w:color w:val="000000"/>
                <w:sz w:val="20"/>
                <w:szCs w:val="20"/>
              </w:rPr>
              <w:t> </w:t>
            </w:r>
          </w:p>
        </w:tc>
        <w:tc>
          <w:tcPr>
            <w:tcW w:w="1071" w:type="dxa"/>
            <w:tcBorders>
              <w:top w:val="nil"/>
              <w:left w:val="nil"/>
              <w:bottom w:val="single" w:sz="8" w:space="0" w:color="000000"/>
              <w:right w:val="single" w:sz="8" w:space="0" w:color="000000"/>
            </w:tcBorders>
            <w:shd w:val="clear" w:color="000000" w:fill="C0C0C0"/>
            <w:hideMark/>
          </w:tcPr>
          <w:p w14:paraId="7D415565" w14:textId="77777777" w:rsidR="00042E4B" w:rsidRPr="00731768" w:rsidRDefault="00042E4B" w:rsidP="00196BA8">
            <w:pPr>
              <w:rPr>
                <w:b/>
                <w:bCs/>
                <w:color w:val="000000"/>
                <w:sz w:val="20"/>
                <w:szCs w:val="20"/>
              </w:rPr>
            </w:pPr>
            <w:r w:rsidRPr="00731768">
              <w:rPr>
                <w:b/>
                <w:bCs/>
                <w:color w:val="000000"/>
                <w:sz w:val="20"/>
                <w:szCs w:val="20"/>
              </w:rPr>
              <w:t> </w:t>
            </w:r>
          </w:p>
        </w:tc>
        <w:tc>
          <w:tcPr>
            <w:tcW w:w="257" w:type="dxa"/>
            <w:gridSpan w:val="2"/>
            <w:vAlign w:val="center"/>
            <w:hideMark/>
          </w:tcPr>
          <w:p w14:paraId="4E75F535" w14:textId="77777777" w:rsidR="00042E4B" w:rsidRPr="00731768" w:rsidRDefault="00042E4B" w:rsidP="00196BA8">
            <w:pPr>
              <w:rPr>
                <w:sz w:val="20"/>
                <w:szCs w:val="20"/>
              </w:rPr>
            </w:pPr>
          </w:p>
        </w:tc>
        <w:tc>
          <w:tcPr>
            <w:tcW w:w="254" w:type="dxa"/>
            <w:vAlign w:val="center"/>
            <w:hideMark/>
          </w:tcPr>
          <w:p w14:paraId="1E4CD34A" w14:textId="77777777" w:rsidR="00042E4B" w:rsidRPr="00731768" w:rsidRDefault="00042E4B" w:rsidP="00196BA8">
            <w:pPr>
              <w:rPr>
                <w:sz w:val="20"/>
                <w:szCs w:val="20"/>
              </w:rPr>
            </w:pPr>
          </w:p>
        </w:tc>
      </w:tr>
      <w:tr w:rsidR="00042E4B" w:rsidRPr="00731768" w14:paraId="68877475" w14:textId="77777777" w:rsidTr="00042E4B">
        <w:trPr>
          <w:trHeight w:val="102"/>
          <w:jc w:val="right"/>
        </w:trPr>
        <w:tc>
          <w:tcPr>
            <w:tcW w:w="938" w:type="dxa"/>
            <w:tcBorders>
              <w:top w:val="nil"/>
              <w:left w:val="nil"/>
              <w:bottom w:val="nil"/>
              <w:right w:val="nil"/>
            </w:tcBorders>
            <w:shd w:val="clear" w:color="auto" w:fill="auto"/>
            <w:noWrap/>
            <w:hideMark/>
          </w:tcPr>
          <w:p w14:paraId="6B1E3938" w14:textId="77777777" w:rsidR="00042E4B" w:rsidRPr="00731768" w:rsidRDefault="00042E4B" w:rsidP="00196BA8">
            <w:pPr>
              <w:rPr>
                <w:b/>
                <w:bCs/>
                <w:color w:val="000000"/>
                <w:sz w:val="20"/>
                <w:szCs w:val="20"/>
              </w:rPr>
            </w:pPr>
          </w:p>
        </w:tc>
        <w:tc>
          <w:tcPr>
            <w:tcW w:w="819" w:type="dxa"/>
            <w:tcBorders>
              <w:top w:val="nil"/>
              <w:left w:val="nil"/>
              <w:bottom w:val="single" w:sz="4" w:space="0" w:color="auto"/>
              <w:right w:val="nil"/>
            </w:tcBorders>
            <w:shd w:val="clear" w:color="auto" w:fill="auto"/>
            <w:noWrap/>
            <w:hideMark/>
          </w:tcPr>
          <w:p w14:paraId="01860B8A" w14:textId="77777777" w:rsidR="00042E4B" w:rsidRPr="00731768" w:rsidRDefault="00042E4B" w:rsidP="00196BA8">
            <w:pPr>
              <w:jc w:val="center"/>
              <w:rPr>
                <w:sz w:val="20"/>
                <w:szCs w:val="20"/>
              </w:rPr>
            </w:pPr>
          </w:p>
        </w:tc>
        <w:tc>
          <w:tcPr>
            <w:tcW w:w="3830" w:type="dxa"/>
            <w:tcBorders>
              <w:top w:val="nil"/>
              <w:left w:val="nil"/>
              <w:bottom w:val="single" w:sz="4" w:space="0" w:color="auto"/>
              <w:right w:val="nil"/>
            </w:tcBorders>
            <w:shd w:val="clear" w:color="auto" w:fill="auto"/>
            <w:hideMark/>
          </w:tcPr>
          <w:p w14:paraId="0E7559B8" w14:textId="77777777" w:rsidR="00042E4B" w:rsidRPr="00731768" w:rsidRDefault="00042E4B" w:rsidP="00196BA8">
            <w:pPr>
              <w:jc w:val="center"/>
              <w:rPr>
                <w:sz w:val="20"/>
                <w:szCs w:val="20"/>
              </w:rPr>
            </w:pPr>
          </w:p>
        </w:tc>
        <w:tc>
          <w:tcPr>
            <w:tcW w:w="1567" w:type="dxa"/>
            <w:tcBorders>
              <w:top w:val="nil"/>
              <w:left w:val="nil"/>
              <w:bottom w:val="nil"/>
              <w:right w:val="nil"/>
            </w:tcBorders>
            <w:shd w:val="clear" w:color="auto" w:fill="auto"/>
            <w:hideMark/>
          </w:tcPr>
          <w:p w14:paraId="46FF9E3E" w14:textId="77777777" w:rsidR="00042E4B" w:rsidRPr="00731768" w:rsidRDefault="00042E4B" w:rsidP="00196BA8">
            <w:pPr>
              <w:jc w:val="center"/>
              <w:rPr>
                <w:sz w:val="20"/>
                <w:szCs w:val="20"/>
              </w:rPr>
            </w:pPr>
          </w:p>
        </w:tc>
        <w:tc>
          <w:tcPr>
            <w:tcW w:w="958" w:type="dxa"/>
            <w:tcBorders>
              <w:top w:val="nil"/>
              <w:left w:val="nil"/>
              <w:bottom w:val="nil"/>
              <w:right w:val="nil"/>
            </w:tcBorders>
            <w:shd w:val="clear" w:color="auto" w:fill="auto"/>
            <w:noWrap/>
            <w:vAlign w:val="bottom"/>
            <w:hideMark/>
          </w:tcPr>
          <w:p w14:paraId="576690EB"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bottom"/>
            <w:hideMark/>
          </w:tcPr>
          <w:p w14:paraId="14D2682E" w14:textId="77777777" w:rsidR="00042E4B" w:rsidRPr="00731768" w:rsidRDefault="00042E4B" w:rsidP="00196BA8">
            <w:pPr>
              <w:rPr>
                <w:sz w:val="20"/>
                <w:szCs w:val="20"/>
              </w:rPr>
            </w:pPr>
          </w:p>
        </w:tc>
        <w:tc>
          <w:tcPr>
            <w:tcW w:w="996" w:type="dxa"/>
            <w:tcBorders>
              <w:top w:val="nil"/>
              <w:left w:val="nil"/>
              <w:bottom w:val="nil"/>
              <w:right w:val="nil"/>
            </w:tcBorders>
            <w:shd w:val="clear" w:color="auto" w:fill="auto"/>
            <w:noWrap/>
            <w:vAlign w:val="bottom"/>
            <w:hideMark/>
          </w:tcPr>
          <w:p w14:paraId="66F37A42"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bottom"/>
            <w:hideMark/>
          </w:tcPr>
          <w:p w14:paraId="25A6361B"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bottom"/>
            <w:hideMark/>
          </w:tcPr>
          <w:p w14:paraId="74767482"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bottom"/>
            <w:hideMark/>
          </w:tcPr>
          <w:p w14:paraId="7F60A319"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bottom"/>
            <w:hideMark/>
          </w:tcPr>
          <w:p w14:paraId="395DEA4C"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bottom"/>
            <w:hideMark/>
          </w:tcPr>
          <w:p w14:paraId="62F234F5" w14:textId="77777777" w:rsidR="00042E4B" w:rsidRPr="00731768" w:rsidRDefault="00042E4B" w:rsidP="00196BA8">
            <w:pPr>
              <w:rPr>
                <w:sz w:val="20"/>
                <w:szCs w:val="20"/>
              </w:rPr>
            </w:pPr>
          </w:p>
        </w:tc>
        <w:tc>
          <w:tcPr>
            <w:tcW w:w="257" w:type="dxa"/>
            <w:gridSpan w:val="2"/>
            <w:vAlign w:val="center"/>
            <w:hideMark/>
          </w:tcPr>
          <w:p w14:paraId="00E6828F" w14:textId="77777777" w:rsidR="00042E4B" w:rsidRPr="00731768" w:rsidRDefault="00042E4B" w:rsidP="00196BA8">
            <w:pPr>
              <w:rPr>
                <w:sz w:val="20"/>
                <w:szCs w:val="20"/>
              </w:rPr>
            </w:pPr>
          </w:p>
        </w:tc>
        <w:tc>
          <w:tcPr>
            <w:tcW w:w="254" w:type="dxa"/>
            <w:vAlign w:val="center"/>
            <w:hideMark/>
          </w:tcPr>
          <w:p w14:paraId="262B5C7A" w14:textId="77777777" w:rsidR="00042E4B" w:rsidRPr="00731768" w:rsidRDefault="00042E4B" w:rsidP="00196BA8">
            <w:pPr>
              <w:rPr>
                <w:sz w:val="20"/>
                <w:szCs w:val="20"/>
              </w:rPr>
            </w:pPr>
          </w:p>
        </w:tc>
      </w:tr>
      <w:tr w:rsidR="00042E4B" w:rsidRPr="00731768" w14:paraId="6CCB71D3" w14:textId="77777777" w:rsidTr="00042E4B">
        <w:trPr>
          <w:trHeight w:val="189"/>
          <w:jc w:val="right"/>
        </w:trPr>
        <w:tc>
          <w:tcPr>
            <w:tcW w:w="938" w:type="dxa"/>
            <w:tcBorders>
              <w:top w:val="nil"/>
              <w:left w:val="nil"/>
              <w:bottom w:val="nil"/>
              <w:right w:val="single" w:sz="4" w:space="0" w:color="auto"/>
            </w:tcBorders>
            <w:shd w:val="clear" w:color="auto" w:fill="auto"/>
            <w:noWrap/>
          </w:tcPr>
          <w:p w14:paraId="2F8BA46E" w14:textId="77777777" w:rsidR="00042E4B" w:rsidRPr="00731768" w:rsidRDefault="00042E4B" w:rsidP="00196BA8">
            <w:pPr>
              <w:rPr>
                <w:sz w:val="20"/>
                <w:szCs w:val="20"/>
              </w:rPr>
            </w:pPr>
          </w:p>
        </w:tc>
        <w:tc>
          <w:tcPr>
            <w:tcW w:w="464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FCBC2" w14:textId="77777777" w:rsidR="00042E4B" w:rsidRPr="00731768" w:rsidRDefault="00042E4B" w:rsidP="00196BA8">
            <w:pPr>
              <w:jc w:val="center"/>
              <w:rPr>
                <w:b/>
                <w:bCs/>
                <w:color w:val="000000"/>
                <w:sz w:val="20"/>
                <w:szCs w:val="20"/>
              </w:rPr>
            </w:pPr>
            <w:r w:rsidRPr="00731768">
              <w:rPr>
                <w:b/>
                <w:bCs/>
                <w:color w:val="000000"/>
                <w:sz w:val="20"/>
                <w:szCs w:val="20"/>
              </w:rPr>
              <w:t>Ieturējumi</w:t>
            </w:r>
          </w:p>
        </w:tc>
        <w:tc>
          <w:tcPr>
            <w:tcW w:w="1567" w:type="dxa"/>
            <w:vMerge w:val="restart"/>
            <w:tcBorders>
              <w:top w:val="single" w:sz="8" w:space="0" w:color="000000"/>
              <w:left w:val="single" w:sz="4" w:space="0" w:color="auto"/>
              <w:bottom w:val="single" w:sz="8" w:space="0" w:color="000000"/>
              <w:right w:val="single" w:sz="8" w:space="0" w:color="000000"/>
            </w:tcBorders>
            <w:shd w:val="clear" w:color="000000" w:fill="FFFFFF"/>
            <w:vAlign w:val="center"/>
            <w:hideMark/>
          </w:tcPr>
          <w:p w14:paraId="13A88302" w14:textId="77777777" w:rsidR="00042E4B" w:rsidRPr="00731768" w:rsidRDefault="00042E4B" w:rsidP="00196BA8">
            <w:pPr>
              <w:jc w:val="center"/>
              <w:rPr>
                <w:b/>
                <w:bCs/>
                <w:color w:val="000000"/>
                <w:sz w:val="20"/>
                <w:szCs w:val="20"/>
              </w:rPr>
            </w:pPr>
            <w:r w:rsidRPr="00731768">
              <w:rPr>
                <w:b/>
                <w:bCs/>
                <w:color w:val="000000"/>
                <w:sz w:val="20"/>
                <w:szCs w:val="20"/>
              </w:rPr>
              <w:t>Ieturējumu izmaksas, EUR</w:t>
            </w:r>
          </w:p>
        </w:tc>
        <w:tc>
          <w:tcPr>
            <w:tcW w:w="2030" w:type="dxa"/>
            <w:gridSpan w:val="2"/>
            <w:tcBorders>
              <w:top w:val="single" w:sz="8" w:space="0" w:color="000000"/>
              <w:left w:val="nil"/>
              <w:bottom w:val="single" w:sz="4" w:space="0" w:color="000000"/>
              <w:right w:val="single" w:sz="8" w:space="0" w:color="000000"/>
            </w:tcBorders>
            <w:shd w:val="clear" w:color="000000" w:fill="FFFFFF"/>
            <w:vAlign w:val="center"/>
            <w:hideMark/>
          </w:tcPr>
          <w:p w14:paraId="42B699AD" w14:textId="77777777" w:rsidR="00042E4B" w:rsidRPr="00731768" w:rsidRDefault="00042E4B" w:rsidP="00196BA8">
            <w:pPr>
              <w:jc w:val="center"/>
              <w:rPr>
                <w:b/>
                <w:bCs/>
                <w:color w:val="000000"/>
                <w:sz w:val="20"/>
                <w:szCs w:val="20"/>
              </w:rPr>
            </w:pPr>
            <w:r w:rsidRPr="00731768">
              <w:rPr>
                <w:b/>
                <w:bCs/>
                <w:color w:val="000000"/>
                <w:sz w:val="20"/>
                <w:szCs w:val="20"/>
              </w:rPr>
              <w:t>Ieturējumi līdz atskaites periodam</w:t>
            </w:r>
          </w:p>
        </w:tc>
        <w:tc>
          <w:tcPr>
            <w:tcW w:w="2067" w:type="dxa"/>
            <w:gridSpan w:val="2"/>
            <w:tcBorders>
              <w:top w:val="single" w:sz="8" w:space="0" w:color="000000"/>
              <w:left w:val="nil"/>
              <w:bottom w:val="single" w:sz="4" w:space="0" w:color="000000"/>
              <w:right w:val="single" w:sz="8" w:space="0" w:color="000000"/>
            </w:tcBorders>
            <w:shd w:val="clear" w:color="000000" w:fill="FFFFFF"/>
            <w:vAlign w:val="center"/>
            <w:hideMark/>
          </w:tcPr>
          <w:p w14:paraId="7232534B" w14:textId="77777777" w:rsidR="00042E4B" w:rsidRPr="00731768" w:rsidRDefault="00042E4B" w:rsidP="00196BA8">
            <w:pPr>
              <w:jc w:val="center"/>
              <w:rPr>
                <w:b/>
                <w:bCs/>
                <w:color w:val="000000"/>
                <w:sz w:val="20"/>
                <w:szCs w:val="20"/>
              </w:rPr>
            </w:pPr>
            <w:r w:rsidRPr="00731768">
              <w:rPr>
                <w:b/>
                <w:bCs/>
                <w:color w:val="000000"/>
                <w:sz w:val="20"/>
                <w:szCs w:val="20"/>
              </w:rPr>
              <w:t>Ieturējumi atskaites mēnesī</w:t>
            </w:r>
          </w:p>
        </w:tc>
        <w:tc>
          <w:tcPr>
            <w:tcW w:w="2067"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0FB24F19" w14:textId="77777777" w:rsidR="00042E4B" w:rsidRPr="00731768" w:rsidRDefault="00042E4B" w:rsidP="00196BA8">
            <w:pPr>
              <w:jc w:val="center"/>
              <w:rPr>
                <w:b/>
                <w:bCs/>
                <w:color w:val="000000"/>
                <w:sz w:val="20"/>
                <w:szCs w:val="20"/>
              </w:rPr>
            </w:pPr>
            <w:r w:rsidRPr="00731768">
              <w:rPr>
                <w:b/>
                <w:bCs/>
                <w:color w:val="000000"/>
                <w:sz w:val="20"/>
                <w:szCs w:val="20"/>
              </w:rPr>
              <w:t>Ieturējumi KOPĀ</w:t>
            </w:r>
          </w:p>
        </w:tc>
        <w:tc>
          <w:tcPr>
            <w:tcW w:w="2073" w:type="dxa"/>
            <w:gridSpan w:val="3"/>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46912675" w14:textId="77777777" w:rsidR="00042E4B" w:rsidRPr="00731768" w:rsidRDefault="00042E4B" w:rsidP="00196BA8">
            <w:pPr>
              <w:jc w:val="center"/>
              <w:rPr>
                <w:b/>
                <w:bCs/>
                <w:color w:val="000000"/>
                <w:sz w:val="20"/>
                <w:szCs w:val="20"/>
              </w:rPr>
            </w:pPr>
            <w:r w:rsidRPr="00731768">
              <w:rPr>
                <w:b/>
                <w:bCs/>
                <w:color w:val="000000"/>
                <w:sz w:val="20"/>
                <w:szCs w:val="20"/>
              </w:rPr>
              <w:t>Atlikums</w:t>
            </w:r>
          </w:p>
        </w:tc>
        <w:tc>
          <w:tcPr>
            <w:tcW w:w="250" w:type="dxa"/>
            <w:vAlign w:val="center"/>
            <w:hideMark/>
          </w:tcPr>
          <w:p w14:paraId="497D2F12" w14:textId="77777777" w:rsidR="00042E4B" w:rsidRPr="00731768" w:rsidRDefault="00042E4B" w:rsidP="00196BA8">
            <w:pPr>
              <w:rPr>
                <w:sz w:val="20"/>
                <w:szCs w:val="20"/>
              </w:rPr>
            </w:pPr>
          </w:p>
        </w:tc>
        <w:tc>
          <w:tcPr>
            <w:tcW w:w="254" w:type="dxa"/>
            <w:vAlign w:val="center"/>
            <w:hideMark/>
          </w:tcPr>
          <w:p w14:paraId="628393D6" w14:textId="77777777" w:rsidR="00042E4B" w:rsidRPr="00731768" w:rsidRDefault="00042E4B" w:rsidP="00196BA8">
            <w:pPr>
              <w:rPr>
                <w:sz w:val="20"/>
                <w:szCs w:val="20"/>
              </w:rPr>
            </w:pPr>
          </w:p>
        </w:tc>
      </w:tr>
      <w:tr w:rsidR="00042E4B" w:rsidRPr="00731768" w14:paraId="5FF59F1E" w14:textId="77777777" w:rsidTr="00042E4B">
        <w:trPr>
          <w:trHeight w:val="201"/>
          <w:jc w:val="right"/>
        </w:trPr>
        <w:tc>
          <w:tcPr>
            <w:tcW w:w="938" w:type="dxa"/>
            <w:tcBorders>
              <w:top w:val="nil"/>
              <w:left w:val="nil"/>
              <w:bottom w:val="nil"/>
              <w:right w:val="single" w:sz="4" w:space="0" w:color="auto"/>
            </w:tcBorders>
            <w:shd w:val="clear" w:color="auto" w:fill="auto"/>
            <w:noWrap/>
            <w:hideMark/>
          </w:tcPr>
          <w:p w14:paraId="53DA99DF" w14:textId="77777777" w:rsidR="00042E4B" w:rsidRPr="00731768" w:rsidRDefault="00042E4B" w:rsidP="00196BA8">
            <w:pPr>
              <w:jc w:val="center"/>
              <w:rPr>
                <w:b/>
                <w:bCs/>
                <w:color w:val="000000"/>
                <w:sz w:val="20"/>
                <w:szCs w:val="20"/>
              </w:rPr>
            </w:pPr>
          </w:p>
        </w:tc>
        <w:tc>
          <w:tcPr>
            <w:tcW w:w="4649" w:type="dxa"/>
            <w:gridSpan w:val="2"/>
            <w:vMerge/>
            <w:tcBorders>
              <w:top w:val="single" w:sz="4" w:space="0" w:color="auto"/>
              <w:left w:val="single" w:sz="4" w:space="0" w:color="auto"/>
              <w:bottom w:val="single" w:sz="4" w:space="0" w:color="auto"/>
              <w:right w:val="single" w:sz="4" w:space="0" w:color="auto"/>
            </w:tcBorders>
            <w:vAlign w:val="center"/>
            <w:hideMark/>
          </w:tcPr>
          <w:p w14:paraId="044DE159" w14:textId="77777777" w:rsidR="00042E4B" w:rsidRPr="00731768" w:rsidRDefault="00042E4B" w:rsidP="00196BA8">
            <w:pPr>
              <w:rPr>
                <w:b/>
                <w:bCs/>
                <w:color w:val="000000"/>
                <w:sz w:val="20"/>
                <w:szCs w:val="20"/>
              </w:rPr>
            </w:pPr>
          </w:p>
        </w:tc>
        <w:tc>
          <w:tcPr>
            <w:tcW w:w="1567" w:type="dxa"/>
            <w:vMerge/>
            <w:tcBorders>
              <w:top w:val="single" w:sz="8" w:space="0" w:color="000000"/>
              <w:left w:val="single" w:sz="4" w:space="0" w:color="auto"/>
              <w:bottom w:val="single" w:sz="8" w:space="0" w:color="000000"/>
              <w:right w:val="single" w:sz="8" w:space="0" w:color="000000"/>
            </w:tcBorders>
            <w:vAlign w:val="center"/>
            <w:hideMark/>
          </w:tcPr>
          <w:p w14:paraId="3ACAC4EF" w14:textId="77777777" w:rsidR="00042E4B" w:rsidRPr="00731768" w:rsidRDefault="00042E4B" w:rsidP="00196BA8">
            <w:pPr>
              <w:rPr>
                <w:b/>
                <w:bCs/>
                <w:color w:val="000000"/>
                <w:sz w:val="20"/>
                <w:szCs w:val="20"/>
              </w:rPr>
            </w:pPr>
          </w:p>
        </w:tc>
        <w:tc>
          <w:tcPr>
            <w:tcW w:w="958" w:type="dxa"/>
            <w:tcBorders>
              <w:top w:val="nil"/>
              <w:left w:val="nil"/>
              <w:bottom w:val="single" w:sz="8" w:space="0" w:color="000000"/>
              <w:right w:val="single" w:sz="4" w:space="0" w:color="000000"/>
            </w:tcBorders>
            <w:shd w:val="clear" w:color="000000" w:fill="FFFFFF"/>
            <w:vAlign w:val="center"/>
            <w:hideMark/>
          </w:tcPr>
          <w:p w14:paraId="0FF1E81C"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2" w:type="dxa"/>
            <w:tcBorders>
              <w:top w:val="nil"/>
              <w:left w:val="nil"/>
              <w:bottom w:val="single" w:sz="8" w:space="0" w:color="000000"/>
              <w:right w:val="single" w:sz="8" w:space="0" w:color="000000"/>
            </w:tcBorders>
            <w:shd w:val="clear" w:color="000000" w:fill="FFFFFF"/>
            <w:vAlign w:val="center"/>
            <w:hideMark/>
          </w:tcPr>
          <w:p w14:paraId="4E622122" w14:textId="77777777" w:rsidR="00042E4B" w:rsidRPr="00731768" w:rsidRDefault="00042E4B" w:rsidP="00196BA8">
            <w:pPr>
              <w:jc w:val="center"/>
              <w:rPr>
                <w:b/>
                <w:bCs/>
                <w:color w:val="000000"/>
                <w:sz w:val="20"/>
                <w:szCs w:val="20"/>
              </w:rPr>
            </w:pPr>
            <w:r w:rsidRPr="00731768">
              <w:rPr>
                <w:b/>
                <w:bCs/>
                <w:color w:val="000000"/>
                <w:sz w:val="20"/>
                <w:szCs w:val="20"/>
              </w:rPr>
              <w:t>%</w:t>
            </w:r>
          </w:p>
        </w:tc>
        <w:tc>
          <w:tcPr>
            <w:tcW w:w="996" w:type="dxa"/>
            <w:tcBorders>
              <w:top w:val="nil"/>
              <w:left w:val="nil"/>
              <w:bottom w:val="single" w:sz="8" w:space="0" w:color="000000"/>
              <w:right w:val="single" w:sz="4" w:space="0" w:color="000000"/>
            </w:tcBorders>
            <w:shd w:val="clear" w:color="000000" w:fill="FFFFFF"/>
            <w:vAlign w:val="center"/>
            <w:hideMark/>
          </w:tcPr>
          <w:p w14:paraId="259E0093"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1" w:type="dxa"/>
            <w:tcBorders>
              <w:top w:val="nil"/>
              <w:left w:val="nil"/>
              <w:bottom w:val="single" w:sz="8" w:space="0" w:color="000000"/>
              <w:right w:val="single" w:sz="8" w:space="0" w:color="000000"/>
            </w:tcBorders>
            <w:shd w:val="clear" w:color="000000" w:fill="FFFFFF"/>
            <w:vAlign w:val="center"/>
            <w:hideMark/>
          </w:tcPr>
          <w:p w14:paraId="3988DE78" w14:textId="77777777" w:rsidR="00042E4B" w:rsidRPr="00731768" w:rsidRDefault="00042E4B" w:rsidP="00196BA8">
            <w:pPr>
              <w:jc w:val="center"/>
              <w:rPr>
                <w:b/>
                <w:bCs/>
                <w:color w:val="000000"/>
                <w:sz w:val="20"/>
                <w:szCs w:val="20"/>
              </w:rPr>
            </w:pPr>
            <w:r w:rsidRPr="00731768">
              <w:rPr>
                <w:b/>
                <w:bCs/>
                <w:color w:val="000000"/>
                <w:sz w:val="20"/>
                <w:szCs w:val="20"/>
              </w:rPr>
              <w:t>%</w:t>
            </w:r>
          </w:p>
        </w:tc>
        <w:tc>
          <w:tcPr>
            <w:tcW w:w="995" w:type="dxa"/>
            <w:tcBorders>
              <w:top w:val="nil"/>
              <w:left w:val="single" w:sz="8" w:space="0" w:color="000000"/>
              <w:bottom w:val="single" w:sz="8" w:space="0" w:color="000000"/>
              <w:right w:val="single" w:sz="4" w:space="0" w:color="000000"/>
            </w:tcBorders>
            <w:shd w:val="clear" w:color="000000" w:fill="FFFFFF"/>
            <w:vAlign w:val="center"/>
            <w:hideMark/>
          </w:tcPr>
          <w:p w14:paraId="52CB7DFB"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2" w:type="dxa"/>
            <w:tcBorders>
              <w:top w:val="nil"/>
              <w:left w:val="nil"/>
              <w:bottom w:val="single" w:sz="8" w:space="0" w:color="000000"/>
              <w:right w:val="single" w:sz="8" w:space="0" w:color="000000"/>
            </w:tcBorders>
            <w:shd w:val="clear" w:color="000000" w:fill="FFFFFF"/>
            <w:vAlign w:val="center"/>
            <w:hideMark/>
          </w:tcPr>
          <w:p w14:paraId="63ACDE99" w14:textId="77777777" w:rsidR="00042E4B" w:rsidRPr="00731768" w:rsidRDefault="00042E4B" w:rsidP="00196BA8">
            <w:pPr>
              <w:jc w:val="center"/>
              <w:rPr>
                <w:b/>
                <w:bCs/>
                <w:color w:val="000000"/>
                <w:sz w:val="20"/>
                <w:szCs w:val="20"/>
              </w:rPr>
            </w:pPr>
            <w:r w:rsidRPr="00731768">
              <w:rPr>
                <w:b/>
                <w:bCs/>
                <w:color w:val="000000"/>
                <w:sz w:val="20"/>
                <w:szCs w:val="20"/>
              </w:rPr>
              <w:t>%</w:t>
            </w:r>
          </w:p>
        </w:tc>
        <w:tc>
          <w:tcPr>
            <w:tcW w:w="995" w:type="dxa"/>
            <w:tcBorders>
              <w:top w:val="nil"/>
              <w:left w:val="single" w:sz="8" w:space="0" w:color="000000"/>
              <w:bottom w:val="single" w:sz="8" w:space="0" w:color="000000"/>
              <w:right w:val="single" w:sz="4" w:space="0" w:color="000000"/>
            </w:tcBorders>
            <w:shd w:val="clear" w:color="000000" w:fill="FFFFFF"/>
            <w:vAlign w:val="center"/>
            <w:hideMark/>
          </w:tcPr>
          <w:p w14:paraId="79E47A4E" w14:textId="77777777" w:rsidR="00042E4B" w:rsidRPr="00731768" w:rsidRDefault="00042E4B" w:rsidP="00196BA8">
            <w:pPr>
              <w:jc w:val="center"/>
              <w:rPr>
                <w:b/>
                <w:bCs/>
                <w:color w:val="000000"/>
                <w:sz w:val="20"/>
                <w:szCs w:val="20"/>
              </w:rPr>
            </w:pPr>
            <w:r w:rsidRPr="00731768">
              <w:rPr>
                <w:b/>
                <w:bCs/>
                <w:color w:val="000000"/>
                <w:sz w:val="20"/>
                <w:szCs w:val="20"/>
              </w:rPr>
              <w:t>summa</w:t>
            </w:r>
            <w:r w:rsidRPr="00731768">
              <w:rPr>
                <w:b/>
                <w:bCs/>
                <w:color w:val="000000"/>
                <w:sz w:val="20"/>
                <w:szCs w:val="20"/>
              </w:rPr>
              <w:br/>
              <w:t>(EUR)</w:t>
            </w:r>
          </w:p>
        </w:tc>
        <w:tc>
          <w:tcPr>
            <w:tcW w:w="1071" w:type="dxa"/>
            <w:tcBorders>
              <w:top w:val="nil"/>
              <w:left w:val="nil"/>
              <w:bottom w:val="single" w:sz="8" w:space="0" w:color="000000"/>
              <w:right w:val="single" w:sz="8" w:space="0" w:color="000000"/>
            </w:tcBorders>
            <w:shd w:val="clear" w:color="000000" w:fill="FFFFFF"/>
            <w:vAlign w:val="center"/>
            <w:hideMark/>
          </w:tcPr>
          <w:p w14:paraId="4D3503A9" w14:textId="77777777" w:rsidR="00042E4B" w:rsidRPr="00731768" w:rsidRDefault="00042E4B" w:rsidP="00196BA8">
            <w:pPr>
              <w:jc w:val="center"/>
              <w:rPr>
                <w:b/>
                <w:bCs/>
                <w:color w:val="000000"/>
                <w:sz w:val="20"/>
                <w:szCs w:val="20"/>
              </w:rPr>
            </w:pPr>
            <w:r w:rsidRPr="00731768">
              <w:rPr>
                <w:b/>
                <w:bCs/>
                <w:color w:val="000000"/>
                <w:sz w:val="20"/>
                <w:szCs w:val="20"/>
              </w:rPr>
              <w:t>%</w:t>
            </w:r>
          </w:p>
        </w:tc>
        <w:tc>
          <w:tcPr>
            <w:tcW w:w="257" w:type="dxa"/>
            <w:gridSpan w:val="2"/>
            <w:vAlign w:val="center"/>
            <w:hideMark/>
          </w:tcPr>
          <w:p w14:paraId="05DA5805" w14:textId="77777777" w:rsidR="00042E4B" w:rsidRPr="00731768" w:rsidRDefault="00042E4B" w:rsidP="00196BA8">
            <w:pPr>
              <w:rPr>
                <w:sz w:val="20"/>
                <w:szCs w:val="20"/>
              </w:rPr>
            </w:pPr>
          </w:p>
        </w:tc>
        <w:tc>
          <w:tcPr>
            <w:tcW w:w="254" w:type="dxa"/>
            <w:vAlign w:val="center"/>
            <w:hideMark/>
          </w:tcPr>
          <w:p w14:paraId="246F6154" w14:textId="77777777" w:rsidR="00042E4B" w:rsidRPr="00731768" w:rsidRDefault="00042E4B" w:rsidP="00196BA8">
            <w:pPr>
              <w:rPr>
                <w:sz w:val="20"/>
                <w:szCs w:val="20"/>
              </w:rPr>
            </w:pPr>
          </w:p>
        </w:tc>
      </w:tr>
      <w:tr w:rsidR="00042E4B" w:rsidRPr="00731768" w14:paraId="40DB8195" w14:textId="77777777" w:rsidTr="00042E4B">
        <w:trPr>
          <w:trHeight w:val="114"/>
          <w:jc w:val="right"/>
        </w:trPr>
        <w:tc>
          <w:tcPr>
            <w:tcW w:w="938" w:type="dxa"/>
            <w:tcBorders>
              <w:top w:val="nil"/>
              <w:left w:val="nil"/>
              <w:bottom w:val="nil"/>
              <w:right w:val="single" w:sz="4" w:space="0" w:color="auto"/>
            </w:tcBorders>
            <w:shd w:val="clear" w:color="auto" w:fill="auto"/>
            <w:noWrap/>
            <w:hideMark/>
          </w:tcPr>
          <w:p w14:paraId="6CE6264D" w14:textId="77777777" w:rsidR="00042E4B" w:rsidRPr="00731768" w:rsidRDefault="00042E4B" w:rsidP="00196BA8">
            <w:pPr>
              <w:jc w:val="center"/>
              <w:rPr>
                <w:b/>
                <w:bCs/>
                <w:color w:val="000000"/>
                <w:sz w:val="20"/>
                <w:szCs w:val="20"/>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584119" w14:textId="77777777" w:rsidR="00042E4B" w:rsidRPr="00731768" w:rsidRDefault="00042E4B" w:rsidP="00196BA8">
            <w:pPr>
              <w:jc w:val="right"/>
              <w:rPr>
                <w:color w:val="000000"/>
                <w:sz w:val="20"/>
                <w:szCs w:val="20"/>
              </w:rPr>
            </w:pPr>
            <w:r w:rsidRPr="00731768">
              <w:rPr>
                <w:color w:val="000000"/>
                <w:sz w:val="20"/>
                <w:szCs w:val="20"/>
              </w:rPr>
              <w:t>Avansa maksājuma atmaksas ___%</w:t>
            </w:r>
          </w:p>
        </w:tc>
        <w:tc>
          <w:tcPr>
            <w:tcW w:w="1567" w:type="dxa"/>
            <w:tcBorders>
              <w:top w:val="nil"/>
              <w:left w:val="single" w:sz="4" w:space="0" w:color="auto"/>
              <w:bottom w:val="single" w:sz="4" w:space="0" w:color="000000"/>
              <w:right w:val="single" w:sz="8" w:space="0" w:color="000000"/>
            </w:tcBorders>
            <w:shd w:val="clear" w:color="auto" w:fill="auto"/>
            <w:hideMark/>
          </w:tcPr>
          <w:p w14:paraId="58C62FED" w14:textId="77777777" w:rsidR="00042E4B" w:rsidRPr="00731768" w:rsidRDefault="00042E4B" w:rsidP="00196BA8">
            <w:pPr>
              <w:rPr>
                <w:color w:val="000000"/>
                <w:sz w:val="20"/>
                <w:szCs w:val="20"/>
              </w:rPr>
            </w:pPr>
            <w:r w:rsidRPr="00731768">
              <w:rPr>
                <w:color w:val="000000"/>
                <w:sz w:val="20"/>
                <w:szCs w:val="20"/>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46297AC1"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auto" w:fill="auto"/>
            <w:noWrap/>
            <w:vAlign w:val="bottom"/>
            <w:hideMark/>
          </w:tcPr>
          <w:p w14:paraId="405707EB" w14:textId="77777777" w:rsidR="00042E4B" w:rsidRPr="00731768" w:rsidRDefault="00042E4B" w:rsidP="00196BA8">
            <w:pPr>
              <w:rPr>
                <w:color w:val="000000"/>
                <w:sz w:val="20"/>
                <w:szCs w:val="20"/>
              </w:rPr>
            </w:pPr>
            <w:r w:rsidRPr="00731768">
              <w:rPr>
                <w:color w:val="000000"/>
                <w:sz w:val="20"/>
                <w:szCs w:val="20"/>
              </w:rPr>
              <w:t> </w:t>
            </w:r>
          </w:p>
        </w:tc>
        <w:tc>
          <w:tcPr>
            <w:tcW w:w="996" w:type="dxa"/>
            <w:tcBorders>
              <w:top w:val="nil"/>
              <w:left w:val="nil"/>
              <w:bottom w:val="single" w:sz="4" w:space="0" w:color="000000"/>
              <w:right w:val="single" w:sz="4" w:space="0" w:color="000000"/>
            </w:tcBorders>
            <w:shd w:val="clear" w:color="000000" w:fill="FFFFFF"/>
            <w:noWrap/>
            <w:vAlign w:val="bottom"/>
            <w:hideMark/>
          </w:tcPr>
          <w:p w14:paraId="65D798FC"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000000" w:fill="FFFFFF"/>
            <w:noWrap/>
            <w:vAlign w:val="bottom"/>
            <w:hideMark/>
          </w:tcPr>
          <w:p w14:paraId="1B14FADA"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single" w:sz="8" w:space="0" w:color="000000"/>
              <w:bottom w:val="single" w:sz="4" w:space="0" w:color="000000"/>
              <w:right w:val="single" w:sz="4" w:space="0" w:color="000000"/>
            </w:tcBorders>
            <w:shd w:val="clear" w:color="auto" w:fill="auto"/>
            <w:noWrap/>
            <w:vAlign w:val="bottom"/>
            <w:hideMark/>
          </w:tcPr>
          <w:p w14:paraId="0EE847FA"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single" w:sz="4" w:space="0" w:color="000000"/>
              <w:right w:val="single" w:sz="8" w:space="0" w:color="000000"/>
            </w:tcBorders>
            <w:shd w:val="clear" w:color="auto" w:fill="auto"/>
            <w:noWrap/>
            <w:vAlign w:val="bottom"/>
            <w:hideMark/>
          </w:tcPr>
          <w:p w14:paraId="001DFFF1"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single" w:sz="8" w:space="0" w:color="000000"/>
              <w:bottom w:val="single" w:sz="4" w:space="0" w:color="000000"/>
              <w:right w:val="single" w:sz="4" w:space="0" w:color="000000"/>
            </w:tcBorders>
            <w:shd w:val="clear" w:color="auto" w:fill="auto"/>
            <w:noWrap/>
            <w:vAlign w:val="bottom"/>
            <w:hideMark/>
          </w:tcPr>
          <w:p w14:paraId="19F063EB"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single" w:sz="4" w:space="0" w:color="000000"/>
              <w:right w:val="single" w:sz="8" w:space="0" w:color="000000"/>
            </w:tcBorders>
            <w:shd w:val="clear" w:color="auto" w:fill="auto"/>
            <w:noWrap/>
            <w:vAlign w:val="bottom"/>
            <w:hideMark/>
          </w:tcPr>
          <w:p w14:paraId="3635FE06" w14:textId="77777777" w:rsidR="00042E4B" w:rsidRPr="00731768" w:rsidRDefault="00042E4B" w:rsidP="00196BA8">
            <w:pPr>
              <w:rPr>
                <w:color w:val="000000"/>
                <w:sz w:val="20"/>
                <w:szCs w:val="20"/>
              </w:rPr>
            </w:pPr>
            <w:r w:rsidRPr="00731768">
              <w:rPr>
                <w:color w:val="000000"/>
                <w:sz w:val="20"/>
                <w:szCs w:val="20"/>
              </w:rPr>
              <w:t> </w:t>
            </w:r>
          </w:p>
        </w:tc>
        <w:tc>
          <w:tcPr>
            <w:tcW w:w="257" w:type="dxa"/>
            <w:gridSpan w:val="2"/>
            <w:vAlign w:val="center"/>
            <w:hideMark/>
          </w:tcPr>
          <w:p w14:paraId="505EF13F" w14:textId="77777777" w:rsidR="00042E4B" w:rsidRPr="00731768" w:rsidRDefault="00042E4B" w:rsidP="00196BA8">
            <w:pPr>
              <w:rPr>
                <w:sz w:val="20"/>
                <w:szCs w:val="20"/>
              </w:rPr>
            </w:pPr>
          </w:p>
        </w:tc>
        <w:tc>
          <w:tcPr>
            <w:tcW w:w="254" w:type="dxa"/>
            <w:vAlign w:val="center"/>
            <w:hideMark/>
          </w:tcPr>
          <w:p w14:paraId="6559CB5C" w14:textId="77777777" w:rsidR="00042E4B" w:rsidRPr="00731768" w:rsidRDefault="00042E4B" w:rsidP="00196BA8">
            <w:pPr>
              <w:rPr>
                <w:sz w:val="20"/>
                <w:szCs w:val="20"/>
              </w:rPr>
            </w:pPr>
          </w:p>
        </w:tc>
      </w:tr>
      <w:tr w:rsidR="00042E4B" w:rsidRPr="00731768" w14:paraId="37DE39C1" w14:textId="77777777" w:rsidTr="00042E4B">
        <w:trPr>
          <w:trHeight w:val="114"/>
          <w:jc w:val="right"/>
        </w:trPr>
        <w:tc>
          <w:tcPr>
            <w:tcW w:w="938" w:type="dxa"/>
            <w:tcBorders>
              <w:top w:val="nil"/>
              <w:left w:val="nil"/>
              <w:bottom w:val="nil"/>
              <w:right w:val="single" w:sz="4" w:space="0" w:color="auto"/>
            </w:tcBorders>
            <w:shd w:val="clear" w:color="auto" w:fill="auto"/>
            <w:noWrap/>
            <w:hideMark/>
          </w:tcPr>
          <w:p w14:paraId="4006FFF4" w14:textId="77777777" w:rsidR="00042E4B" w:rsidRPr="00731768" w:rsidRDefault="00042E4B" w:rsidP="00196BA8">
            <w:pPr>
              <w:rPr>
                <w:color w:val="000000"/>
                <w:sz w:val="20"/>
                <w:szCs w:val="20"/>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9610C6" w14:textId="77777777" w:rsidR="00042E4B" w:rsidRPr="00731768" w:rsidRDefault="00042E4B" w:rsidP="00196BA8">
            <w:pPr>
              <w:jc w:val="right"/>
              <w:rPr>
                <w:color w:val="000000"/>
                <w:sz w:val="20"/>
                <w:szCs w:val="20"/>
              </w:rPr>
            </w:pPr>
            <w:r w:rsidRPr="00731768">
              <w:rPr>
                <w:color w:val="000000"/>
                <w:sz w:val="20"/>
                <w:szCs w:val="20"/>
              </w:rPr>
              <w:t>Garantijas laika ieturējums procenti ___%</w:t>
            </w:r>
          </w:p>
        </w:tc>
        <w:tc>
          <w:tcPr>
            <w:tcW w:w="1567" w:type="dxa"/>
            <w:tcBorders>
              <w:top w:val="nil"/>
              <w:left w:val="single" w:sz="4" w:space="0" w:color="auto"/>
              <w:bottom w:val="nil"/>
              <w:right w:val="single" w:sz="8" w:space="0" w:color="000000"/>
            </w:tcBorders>
            <w:shd w:val="clear" w:color="auto" w:fill="auto"/>
            <w:hideMark/>
          </w:tcPr>
          <w:p w14:paraId="030E73AB" w14:textId="77777777" w:rsidR="00042E4B" w:rsidRPr="00731768" w:rsidRDefault="00042E4B" w:rsidP="00196BA8">
            <w:pPr>
              <w:rPr>
                <w:color w:val="000000"/>
                <w:sz w:val="20"/>
                <w:szCs w:val="20"/>
              </w:rPr>
            </w:pPr>
            <w:r w:rsidRPr="00731768">
              <w:rPr>
                <w:color w:val="000000"/>
                <w:sz w:val="20"/>
                <w:szCs w:val="20"/>
              </w:rPr>
              <w:t> </w:t>
            </w:r>
          </w:p>
        </w:tc>
        <w:tc>
          <w:tcPr>
            <w:tcW w:w="958" w:type="dxa"/>
            <w:tcBorders>
              <w:top w:val="nil"/>
              <w:left w:val="nil"/>
              <w:bottom w:val="nil"/>
              <w:right w:val="single" w:sz="4" w:space="0" w:color="000000"/>
            </w:tcBorders>
            <w:shd w:val="clear" w:color="auto" w:fill="auto"/>
            <w:noWrap/>
            <w:vAlign w:val="bottom"/>
            <w:hideMark/>
          </w:tcPr>
          <w:p w14:paraId="5C7824A3"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nil"/>
              <w:right w:val="single" w:sz="8" w:space="0" w:color="000000"/>
            </w:tcBorders>
            <w:shd w:val="clear" w:color="auto" w:fill="auto"/>
            <w:noWrap/>
            <w:vAlign w:val="bottom"/>
            <w:hideMark/>
          </w:tcPr>
          <w:p w14:paraId="08225FEE" w14:textId="77777777" w:rsidR="00042E4B" w:rsidRPr="00731768" w:rsidRDefault="00042E4B" w:rsidP="00196BA8">
            <w:pPr>
              <w:rPr>
                <w:color w:val="000000"/>
                <w:sz w:val="20"/>
                <w:szCs w:val="20"/>
              </w:rPr>
            </w:pPr>
            <w:r w:rsidRPr="00731768">
              <w:rPr>
                <w:color w:val="000000"/>
                <w:sz w:val="20"/>
                <w:szCs w:val="20"/>
              </w:rPr>
              <w:t> </w:t>
            </w:r>
          </w:p>
        </w:tc>
        <w:tc>
          <w:tcPr>
            <w:tcW w:w="996" w:type="dxa"/>
            <w:tcBorders>
              <w:top w:val="nil"/>
              <w:left w:val="nil"/>
              <w:bottom w:val="nil"/>
              <w:right w:val="single" w:sz="4" w:space="0" w:color="000000"/>
            </w:tcBorders>
            <w:shd w:val="clear" w:color="000000" w:fill="FFFFFF"/>
            <w:noWrap/>
            <w:vAlign w:val="bottom"/>
            <w:hideMark/>
          </w:tcPr>
          <w:p w14:paraId="29C6E85B"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nil"/>
              <w:right w:val="single" w:sz="8" w:space="0" w:color="000000"/>
            </w:tcBorders>
            <w:shd w:val="clear" w:color="000000" w:fill="FFFFFF"/>
            <w:noWrap/>
            <w:vAlign w:val="bottom"/>
            <w:hideMark/>
          </w:tcPr>
          <w:p w14:paraId="4ECCBC0E"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single" w:sz="8" w:space="0" w:color="000000"/>
              <w:bottom w:val="nil"/>
              <w:right w:val="single" w:sz="4" w:space="0" w:color="000000"/>
            </w:tcBorders>
            <w:shd w:val="clear" w:color="auto" w:fill="auto"/>
            <w:noWrap/>
            <w:vAlign w:val="bottom"/>
            <w:hideMark/>
          </w:tcPr>
          <w:p w14:paraId="1F574C7D"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nil"/>
              <w:left w:val="nil"/>
              <w:bottom w:val="nil"/>
              <w:right w:val="single" w:sz="8" w:space="0" w:color="000000"/>
            </w:tcBorders>
            <w:shd w:val="clear" w:color="auto" w:fill="auto"/>
            <w:noWrap/>
            <w:vAlign w:val="bottom"/>
            <w:hideMark/>
          </w:tcPr>
          <w:p w14:paraId="731E245C"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nil"/>
              <w:left w:val="single" w:sz="8" w:space="0" w:color="000000"/>
              <w:bottom w:val="nil"/>
              <w:right w:val="single" w:sz="4" w:space="0" w:color="000000"/>
            </w:tcBorders>
            <w:shd w:val="clear" w:color="auto" w:fill="auto"/>
            <w:noWrap/>
            <w:vAlign w:val="bottom"/>
            <w:hideMark/>
          </w:tcPr>
          <w:p w14:paraId="6665CC2A"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nil"/>
              <w:right w:val="single" w:sz="8" w:space="0" w:color="000000"/>
            </w:tcBorders>
            <w:shd w:val="clear" w:color="auto" w:fill="auto"/>
            <w:noWrap/>
            <w:vAlign w:val="bottom"/>
            <w:hideMark/>
          </w:tcPr>
          <w:p w14:paraId="6A565314" w14:textId="77777777" w:rsidR="00042E4B" w:rsidRPr="00731768" w:rsidRDefault="00042E4B" w:rsidP="00196BA8">
            <w:pPr>
              <w:rPr>
                <w:color w:val="000000"/>
                <w:sz w:val="20"/>
                <w:szCs w:val="20"/>
              </w:rPr>
            </w:pPr>
            <w:r w:rsidRPr="00731768">
              <w:rPr>
                <w:color w:val="000000"/>
                <w:sz w:val="20"/>
                <w:szCs w:val="20"/>
              </w:rPr>
              <w:t> </w:t>
            </w:r>
          </w:p>
        </w:tc>
        <w:tc>
          <w:tcPr>
            <w:tcW w:w="257" w:type="dxa"/>
            <w:gridSpan w:val="2"/>
            <w:vAlign w:val="center"/>
            <w:hideMark/>
          </w:tcPr>
          <w:p w14:paraId="0CBE0EB8" w14:textId="77777777" w:rsidR="00042E4B" w:rsidRPr="00731768" w:rsidRDefault="00042E4B" w:rsidP="00196BA8">
            <w:pPr>
              <w:rPr>
                <w:sz w:val="20"/>
                <w:szCs w:val="20"/>
              </w:rPr>
            </w:pPr>
          </w:p>
        </w:tc>
        <w:tc>
          <w:tcPr>
            <w:tcW w:w="254" w:type="dxa"/>
            <w:vAlign w:val="center"/>
            <w:hideMark/>
          </w:tcPr>
          <w:p w14:paraId="72476442" w14:textId="77777777" w:rsidR="00042E4B" w:rsidRPr="00731768" w:rsidRDefault="00042E4B" w:rsidP="00196BA8">
            <w:pPr>
              <w:rPr>
                <w:sz w:val="20"/>
                <w:szCs w:val="20"/>
              </w:rPr>
            </w:pPr>
          </w:p>
        </w:tc>
      </w:tr>
      <w:tr w:rsidR="00042E4B" w:rsidRPr="00731768" w14:paraId="3BFFD322" w14:textId="77777777" w:rsidTr="00042E4B">
        <w:trPr>
          <w:trHeight w:val="102"/>
          <w:jc w:val="right"/>
        </w:trPr>
        <w:tc>
          <w:tcPr>
            <w:tcW w:w="938" w:type="dxa"/>
            <w:tcBorders>
              <w:top w:val="nil"/>
              <w:left w:val="nil"/>
              <w:bottom w:val="nil"/>
              <w:right w:val="nil"/>
            </w:tcBorders>
            <w:shd w:val="clear" w:color="auto" w:fill="auto"/>
            <w:noWrap/>
            <w:hideMark/>
          </w:tcPr>
          <w:p w14:paraId="635A6BAA" w14:textId="77777777" w:rsidR="00042E4B" w:rsidRPr="00731768" w:rsidRDefault="00042E4B" w:rsidP="00196BA8">
            <w:pPr>
              <w:rPr>
                <w:color w:val="000000"/>
                <w:sz w:val="20"/>
                <w:szCs w:val="20"/>
              </w:rPr>
            </w:pPr>
          </w:p>
        </w:tc>
        <w:tc>
          <w:tcPr>
            <w:tcW w:w="4649" w:type="dxa"/>
            <w:gridSpan w:val="2"/>
            <w:tcBorders>
              <w:top w:val="single" w:sz="4" w:space="0" w:color="auto"/>
              <w:left w:val="single" w:sz="8" w:space="0" w:color="000000"/>
              <w:bottom w:val="single" w:sz="8" w:space="0" w:color="000000"/>
              <w:right w:val="single" w:sz="4" w:space="0" w:color="000000"/>
            </w:tcBorders>
            <w:shd w:val="clear" w:color="000000" w:fill="C0C0C0"/>
            <w:hideMark/>
          </w:tcPr>
          <w:p w14:paraId="1EE14EB3" w14:textId="77777777" w:rsidR="00042E4B" w:rsidRPr="00731768" w:rsidRDefault="00042E4B" w:rsidP="00196BA8">
            <w:pPr>
              <w:jc w:val="right"/>
              <w:rPr>
                <w:b/>
                <w:bCs/>
                <w:color w:val="000000"/>
                <w:sz w:val="20"/>
                <w:szCs w:val="20"/>
              </w:rPr>
            </w:pPr>
            <w:r w:rsidRPr="00731768">
              <w:rPr>
                <w:b/>
                <w:bCs/>
                <w:color w:val="000000"/>
                <w:sz w:val="20"/>
                <w:szCs w:val="20"/>
              </w:rPr>
              <w:t>IETURĒJUMI KOPĀ</w:t>
            </w:r>
          </w:p>
        </w:tc>
        <w:tc>
          <w:tcPr>
            <w:tcW w:w="1567" w:type="dxa"/>
            <w:tcBorders>
              <w:top w:val="single" w:sz="4" w:space="0" w:color="000000"/>
              <w:left w:val="nil"/>
              <w:bottom w:val="single" w:sz="8" w:space="0" w:color="000000"/>
              <w:right w:val="single" w:sz="8" w:space="0" w:color="000000"/>
            </w:tcBorders>
            <w:shd w:val="clear" w:color="000000" w:fill="C0C0C0"/>
            <w:hideMark/>
          </w:tcPr>
          <w:p w14:paraId="4494D8C2" w14:textId="77777777" w:rsidR="00042E4B" w:rsidRPr="00731768" w:rsidRDefault="00042E4B" w:rsidP="00196BA8">
            <w:pPr>
              <w:rPr>
                <w:b/>
                <w:bCs/>
                <w:color w:val="000000"/>
                <w:sz w:val="20"/>
                <w:szCs w:val="20"/>
              </w:rPr>
            </w:pPr>
            <w:r w:rsidRPr="00731768">
              <w:rPr>
                <w:b/>
                <w:bCs/>
                <w:color w:val="000000"/>
                <w:sz w:val="20"/>
                <w:szCs w:val="20"/>
              </w:rPr>
              <w:t> </w:t>
            </w:r>
          </w:p>
        </w:tc>
        <w:tc>
          <w:tcPr>
            <w:tcW w:w="958" w:type="dxa"/>
            <w:tcBorders>
              <w:top w:val="single" w:sz="4" w:space="0" w:color="000000"/>
              <w:left w:val="nil"/>
              <w:bottom w:val="single" w:sz="8" w:space="0" w:color="000000"/>
              <w:right w:val="single" w:sz="4" w:space="0" w:color="000000"/>
            </w:tcBorders>
            <w:shd w:val="clear" w:color="000000" w:fill="C0C0C0"/>
            <w:noWrap/>
            <w:vAlign w:val="bottom"/>
            <w:hideMark/>
          </w:tcPr>
          <w:p w14:paraId="1D4C5901" w14:textId="77777777" w:rsidR="00042E4B" w:rsidRPr="00731768" w:rsidRDefault="00042E4B" w:rsidP="00196BA8">
            <w:pPr>
              <w:rPr>
                <w:b/>
                <w:bCs/>
                <w:color w:val="000000"/>
                <w:sz w:val="20"/>
                <w:szCs w:val="20"/>
              </w:rPr>
            </w:pPr>
            <w:r w:rsidRPr="00731768">
              <w:rPr>
                <w:b/>
                <w:bCs/>
                <w:color w:val="000000"/>
                <w:sz w:val="20"/>
                <w:szCs w:val="20"/>
              </w:rPr>
              <w:t> </w:t>
            </w:r>
          </w:p>
        </w:tc>
        <w:tc>
          <w:tcPr>
            <w:tcW w:w="1072" w:type="dxa"/>
            <w:tcBorders>
              <w:top w:val="single" w:sz="4" w:space="0" w:color="000000"/>
              <w:left w:val="nil"/>
              <w:bottom w:val="single" w:sz="8" w:space="0" w:color="000000"/>
              <w:right w:val="single" w:sz="8" w:space="0" w:color="000000"/>
            </w:tcBorders>
            <w:shd w:val="clear" w:color="000000" w:fill="C0C0C0"/>
            <w:noWrap/>
            <w:vAlign w:val="bottom"/>
            <w:hideMark/>
          </w:tcPr>
          <w:p w14:paraId="14FF3CA1" w14:textId="77777777" w:rsidR="00042E4B" w:rsidRPr="00731768" w:rsidRDefault="00042E4B" w:rsidP="00196BA8">
            <w:pPr>
              <w:rPr>
                <w:color w:val="000000"/>
                <w:sz w:val="20"/>
                <w:szCs w:val="20"/>
              </w:rPr>
            </w:pPr>
            <w:r w:rsidRPr="00731768">
              <w:rPr>
                <w:color w:val="000000"/>
                <w:sz w:val="20"/>
                <w:szCs w:val="20"/>
              </w:rPr>
              <w:t> </w:t>
            </w:r>
          </w:p>
        </w:tc>
        <w:tc>
          <w:tcPr>
            <w:tcW w:w="996" w:type="dxa"/>
            <w:tcBorders>
              <w:top w:val="single" w:sz="4" w:space="0" w:color="000000"/>
              <w:left w:val="nil"/>
              <w:bottom w:val="single" w:sz="8" w:space="0" w:color="000000"/>
              <w:right w:val="single" w:sz="4" w:space="0" w:color="000000"/>
            </w:tcBorders>
            <w:shd w:val="clear" w:color="000000" w:fill="C0C0C0"/>
            <w:noWrap/>
            <w:vAlign w:val="bottom"/>
            <w:hideMark/>
          </w:tcPr>
          <w:p w14:paraId="1EC5A7FC" w14:textId="77777777" w:rsidR="00042E4B" w:rsidRPr="00731768" w:rsidRDefault="00042E4B" w:rsidP="00196BA8">
            <w:pPr>
              <w:rPr>
                <w:b/>
                <w:bCs/>
                <w:color w:val="000000"/>
                <w:sz w:val="20"/>
                <w:szCs w:val="20"/>
              </w:rPr>
            </w:pPr>
            <w:r w:rsidRPr="00731768">
              <w:rPr>
                <w:b/>
                <w:bCs/>
                <w:color w:val="000000"/>
                <w:sz w:val="20"/>
                <w:szCs w:val="20"/>
              </w:rPr>
              <w:t> </w:t>
            </w:r>
          </w:p>
        </w:tc>
        <w:tc>
          <w:tcPr>
            <w:tcW w:w="1071" w:type="dxa"/>
            <w:tcBorders>
              <w:top w:val="single" w:sz="4" w:space="0" w:color="000000"/>
              <w:left w:val="nil"/>
              <w:bottom w:val="single" w:sz="8" w:space="0" w:color="000000"/>
              <w:right w:val="single" w:sz="8" w:space="0" w:color="000000"/>
            </w:tcBorders>
            <w:shd w:val="clear" w:color="000000" w:fill="C0C0C0"/>
            <w:noWrap/>
            <w:vAlign w:val="bottom"/>
            <w:hideMark/>
          </w:tcPr>
          <w:p w14:paraId="1FCA2A91"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single" w:sz="4" w:space="0" w:color="000000"/>
              <w:left w:val="single" w:sz="8" w:space="0" w:color="000000"/>
              <w:bottom w:val="single" w:sz="8" w:space="0" w:color="000000"/>
              <w:right w:val="single" w:sz="4" w:space="0" w:color="000000"/>
            </w:tcBorders>
            <w:shd w:val="clear" w:color="000000" w:fill="C0C0C0"/>
            <w:noWrap/>
            <w:vAlign w:val="bottom"/>
            <w:hideMark/>
          </w:tcPr>
          <w:p w14:paraId="29CFC31C" w14:textId="77777777" w:rsidR="00042E4B" w:rsidRPr="00731768" w:rsidRDefault="00042E4B" w:rsidP="00196BA8">
            <w:pPr>
              <w:rPr>
                <w:color w:val="000000"/>
                <w:sz w:val="20"/>
                <w:szCs w:val="20"/>
              </w:rPr>
            </w:pPr>
            <w:r w:rsidRPr="00731768">
              <w:rPr>
                <w:color w:val="000000"/>
                <w:sz w:val="20"/>
                <w:szCs w:val="20"/>
              </w:rPr>
              <w:t> </w:t>
            </w:r>
          </w:p>
        </w:tc>
        <w:tc>
          <w:tcPr>
            <w:tcW w:w="1072" w:type="dxa"/>
            <w:tcBorders>
              <w:top w:val="single" w:sz="4" w:space="0" w:color="000000"/>
              <w:left w:val="nil"/>
              <w:bottom w:val="single" w:sz="8" w:space="0" w:color="000000"/>
              <w:right w:val="single" w:sz="8" w:space="0" w:color="000000"/>
            </w:tcBorders>
            <w:shd w:val="clear" w:color="000000" w:fill="C0C0C0"/>
            <w:noWrap/>
            <w:vAlign w:val="bottom"/>
            <w:hideMark/>
          </w:tcPr>
          <w:p w14:paraId="227CD91F" w14:textId="77777777" w:rsidR="00042E4B" w:rsidRPr="00731768" w:rsidRDefault="00042E4B" w:rsidP="00196BA8">
            <w:pPr>
              <w:rPr>
                <w:color w:val="000000"/>
                <w:sz w:val="20"/>
                <w:szCs w:val="20"/>
              </w:rPr>
            </w:pPr>
            <w:r w:rsidRPr="00731768">
              <w:rPr>
                <w:color w:val="000000"/>
                <w:sz w:val="20"/>
                <w:szCs w:val="20"/>
              </w:rPr>
              <w:t> </w:t>
            </w:r>
          </w:p>
        </w:tc>
        <w:tc>
          <w:tcPr>
            <w:tcW w:w="995" w:type="dxa"/>
            <w:tcBorders>
              <w:top w:val="single" w:sz="4" w:space="0" w:color="000000"/>
              <w:left w:val="single" w:sz="8" w:space="0" w:color="000000"/>
              <w:bottom w:val="single" w:sz="8" w:space="0" w:color="000000"/>
              <w:right w:val="single" w:sz="4" w:space="0" w:color="000000"/>
            </w:tcBorders>
            <w:shd w:val="clear" w:color="000000" w:fill="C0C0C0"/>
            <w:noWrap/>
            <w:vAlign w:val="bottom"/>
            <w:hideMark/>
          </w:tcPr>
          <w:p w14:paraId="2AA24CD6"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single" w:sz="4" w:space="0" w:color="000000"/>
              <w:left w:val="nil"/>
              <w:bottom w:val="single" w:sz="8" w:space="0" w:color="000000"/>
              <w:right w:val="single" w:sz="8" w:space="0" w:color="000000"/>
            </w:tcBorders>
            <w:shd w:val="clear" w:color="000000" w:fill="C0C0C0"/>
            <w:noWrap/>
            <w:vAlign w:val="bottom"/>
            <w:hideMark/>
          </w:tcPr>
          <w:p w14:paraId="2F6A67AA" w14:textId="77777777" w:rsidR="00042E4B" w:rsidRPr="00731768" w:rsidRDefault="00042E4B" w:rsidP="00196BA8">
            <w:pPr>
              <w:rPr>
                <w:color w:val="000000"/>
                <w:sz w:val="20"/>
                <w:szCs w:val="20"/>
              </w:rPr>
            </w:pPr>
            <w:r w:rsidRPr="00731768">
              <w:rPr>
                <w:color w:val="000000"/>
                <w:sz w:val="20"/>
                <w:szCs w:val="20"/>
              </w:rPr>
              <w:t> </w:t>
            </w:r>
          </w:p>
        </w:tc>
        <w:tc>
          <w:tcPr>
            <w:tcW w:w="257" w:type="dxa"/>
            <w:gridSpan w:val="2"/>
            <w:vAlign w:val="center"/>
            <w:hideMark/>
          </w:tcPr>
          <w:p w14:paraId="2017A7E5" w14:textId="77777777" w:rsidR="00042E4B" w:rsidRPr="00731768" w:rsidRDefault="00042E4B" w:rsidP="00196BA8">
            <w:pPr>
              <w:rPr>
                <w:sz w:val="20"/>
                <w:szCs w:val="20"/>
              </w:rPr>
            </w:pPr>
          </w:p>
        </w:tc>
        <w:tc>
          <w:tcPr>
            <w:tcW w:w="254" w:type="dxa"/>
            <w:vAlign w:val="center"/>
            <w:hideMark/>
          </w:tcPr>
          <w:p w14:paraId="4690CC71" w14:textId="77777777" w:rsidR="00042E4B" w:rsidRPr="00731768" w:rsidRDefault="00042E4B" w:rsidP="00196BA8">
            <w:pPr>
              <w:rPr>
                <w:sz w:val="20"/>
                <w:szCs w:val="20"/>
              </w:rPr>
            </w:pPr>
          </w:p>
        </w:tc>
      </w:tr>
      <w:tr w:rsidR="00042E4B" w:rsidRPr="00731768" w14:paraId="0CB98595" w14:textId="77777777" w:rsidTr="00042E4B">
        <w:trPr>
          <w:trHeight w:val="102"/>
          <w:jc w:val="right"/>
        </w:trPr>
        <w:tc>
          <w:tcPr>
            <w:tcW w:w="938" w:type="dxa"/>
            <w:tcBorders>
              <w:top w:val="nil"/>
              <w:left w:val="nil"/>
              <w:bottom w:val="nil"/>
              <w:right w:val="nil"/>
            </w:tcBorders>
            <w:shd w:val="clear" w:color="auto" w:fill="auto"/>
            <w:noWrap/>
            <w:hideMark/>
          </w:tcPr>
          <w:p w14:paraId="60538F26" w14:textId="77777777" w:rsidR="00042E4B" w:rsidRPr="00731768" w:rsidRDefault="00042E4B" w:rsidP="00196BA8">
            <w:pPr>
              <w:rPr>
                <w:color w:val="000000"/>
                <w:sz w:val="20"/>
                <w:szCs w:val="20"/>
              </w:rPr>
            </w:pPr>
          </w:p>
        </w:tc>
        <w:tc>
          <w:tcPr>
            <w:tcW w:w="819" w:type="dxa"/>
            <w:tcBorders>
              <w:top w:val="nil"/>
              <w:left w:val="nil"/>
              <w:bottom w:val="nil"/>
              <w:right w:val="nil"/>
            </w:tcBorders>
            <w:shd w:val="clear" w:color="auto" w:fill="auto"/>
            <w:noWrap/>
            <w:vAlign w:val="bottom"/>
            <w:hideMark/>
          </w:tcPr>
          <w:p w14:paraId="00A78FCE" w14:textId="77777777" w:rsidR="00042E4B" w:rsidRPr="00731768" w:rsidRDefault="00042E4B" w:rsidP="00196BA8">
            <w:pPr>
              <w:jc w:val="center"/>
              <w:rPr>
                <w:sz w:val="20"/>
                <w:szCs w:val="20"/>
              </w:rPr>
            </w:pPr>
          </w:p>
        </w:tc>
        <w:tc>
          <w:tcPr>
            <w:tcW w:w="3830" w:type="dxa"/>
            <w:tcBorders>
              <w:top w:val="nil"/>
              <w:left w:val="nil"/>
              <w:bottom w:val="nil"/>
              <w:right w:val="nil"/>
            </w:tcBorders>
            <w:shd w:val="clear" w:color="auto" w:fill="auto"/>
            <w:hideMark/>
          </w:tcPr>
          <w:p w14:paraId="37449400" w14:textId="77777777" w:rsidR="00042E4B" w:rsidRPr="00731768" w:rsidRDefault="00042E4B" w:rsidP="00196BA8">
            <w:pPr>
              <w:rPr>
                <w:sz w:val="20"/>
                <w:szCs w:val="20"/>
              </w:rPr>
            </w:pPr>
          </w:p>
        </w:tc>
        <w:tc>
          <w:tcPr>
            <w:tcW w:w="1567" w:type="dxa"/>
            <w:tcBorders>
              <w:top w:val="nil"/>
              <w:left w:val="nil"/>
              <w:bottom w:val="nil"/>
              <w:right w:val="nil"/>
            </w:tcBorders>
            <w:shd w:val="clear" w:color="auto" w:fill="auto"/>
            <w:hideMark/>
          </w:tcPr>
          <w:p w14:paraId="5CEE8663" w14:textId="77777777" w:rsidR="00042E4B" w:rsidRPr="00731768" w:rsidRDefault="00042E4B" w:rsidP="00196BA8">
            <w:pPr>
              <w:jc w:val="center"/>
              <w:rPr>
                <w:sz w:val="20"/>
                <w:szCs w:val="20"/>
              </w:rPr>
            </w:pPr>
          </w:p>
        </w:tc>
        <w:tc>
          <w:tcPr>
            <w:tcW w:w="958" w:type="dxa"/>
            <w:tcBorders>
              <w:top w:val="nil"/>
              <w:left w:val="nil"/>
              <w:bottom w:val="nil"/>
              <w:right w:val="nil"/>
            </w:tcBorders>
            <w:shd w:val="clear" w:color="auto" w:fill="auto"/>
            <w:noWrap/>
            <w:vAlign w:val="bottom"/>
            <w:hideMark/>
          </w:tcPr>
          <w:p w14:paraId="45A666B8"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bottom"/>
            <w:hideMark/>
          </w:tcPr>
          <w:p w14:paraId="1BBF8A1F" w14:textId="77777777" w:rsidR="00042E4B" w:rsidRPr="00731768" w:rsidRDefault="00042E4B" w:rsidP="00196BA8">
            <w:pPr>
              <w:rPr>
                <w:sz w:val="20"/>
                <w:szCs w:val="20"/>
              </w:rPr>
            </w:pPr>
          </w:p>
        </w:tc>
        <w:tc>
          <w:tcPr>
            <w:tcW w:w="996" w:type="dxa"/>
            <w:tcBorders>
              <w:top w:val="nil"/>
              <w:left w:val="nil"/>
              <w:bottom w:val="nil"/>
              <w:right w:val="nil"/>
            </w:tcBorders>
            <w:shd w:val="clear" w:color="auto" w:fill="auto"/>
            <w:noWrap/>
            <w:vAlign w:val="bottom"/>
            <w:hideMark/>
          </w:tcPr>
          <w:p w14:paraId="1E22829B"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bottom"/>
            <w:hideMark/>
          </w:tcPr>
          <w:p w14:paraId="2CF948C1"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bottom"/>
            <w:hideMark/>
          </w:tcPr>
          <w:p w14:paraId="7268E2C9"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noWrap/>
            <w:vAlign w:val="bottom"/>
            <w:hideMark/>
          </w:tcPr>
          <w:p w14:paraId="3CD12E95"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bottom"/>
            <w:hideMark/>
          </w:tcPr>
          <w:p w14:paraId="3FF4E3D2"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noWrap/>
            <w:vAlign w:val="bottom"/>
            <w:hideMark/>
          </w:tcPr>
          <w:p w14:paraId="30D4B307" w14:textId="77777777" w:rsidR="00042E4B" w:rsidRPr="00731768" w:rsidRDefault="00042E4B" w:rsidP="00196BA8">
            <w:pPr>
              <w:rPr>
                <w:sz w:val="20"/>
                <w:szCs w:val="20"/>
              </w:rPr>
            </w:pPr>
          </w:p>
        </w:tc>
        <w:tc>
          <w:tcPr>
            <w:tcW w:w="257" w:type="dxa"/>
            <w:gridSpan w:val="2"/>
            <w:vAlign w:val="center"/>
            <w:hideMark/>
          </w:tcPr>
          <w:p w14:paraId="6AE4CECF" w14:textId="77777777" w:rsidR="00042E4B" w:rsidRPr="00731768" w:rsidRDefault="00042E4B" w:rsidP="00196BA8">
            <w:pPr>
              <w:rPr>
                <w:sz w:val="20"/>
                <w:szCs w:val="20"/>
              </w:rPr>
            </w:pPr>
          </w:p>
        </w:tc>
        <w:tc>
          <w:tcPr>
            <w:tcW w:w="254" w:type="dxa"/>
            <w:vAlign w:val="center"/>
            <w:hideMark/>
          </w:tcPr>
          <w:p w14:paraId="66DECF09" w14:textId="77777777" w:rsidR="00042E4B" w:rsidRPr="00731768" w:rsidRDefault="00042E4B" w:rsidP="00196BA8">
            <w:pPr>
              <w:rPr>
                <w:sz w:val="20"/>
                <w:szCs w:val="20"/>
              </w:rPr>
            </w:pPr>
          </w:p>
        </w:tc>
      </w:tr>
      <w:tr w:rsidR="00042E4B" w:rsidRPr="00731768" w14:paraId="12BA75A4" w14:textId="77777777" w:rsidTr="00042E4B">
        <w:trPr>
          <w:trHeight w:val="300"/>
          <w:jc w:val="right"/>
        </w:trPr>
        <w:tc>
          <w:tcPr>
            <w:tcW w:w="938" w:type="dxa"/>
            <w:tcBorders>
              <w:top w:val="nil"/>
              <w:left w:val="nil"/>
              <w:bottom w:val="nil"/>
              <w:right w:val="nil"/>
            </w:tcBorders>
            <w:shd w:val="clear" w:color="auto" w:fill="auto"/>
            <w:noWrap/>
            <w:hideMark/>
          </w:tcPr>
          <w:p w14:paraId="44465B87" w14:textId="77777777" w:rsidR="00042E4B" w:rsidRPr="00731768" w:rsidRDefault="00042E4B" w:rsidP="00196BA8">
            <w:pPr>
              <w:rPr>
                <w:sz w:val="20"/>
                <w:szCs w:val="20"/>
              </w:rPr>
            </w:pPr>
          </w:p>
        </w:tc>
        <w:tc>
          <w:tcPr>
            <w:tcW w:w="4649"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5A321EEF" w14:textId="77777777" w:rsidR="00042E4B" w:rsidRPr="00731768" w:rsidRDefault="00042E4B" w:rsidP="00196BA8">
            <w:pPr>
              <w:jc w:val="right"/>
              <w:rPr>
                <w:b/>
                <w:bCs/>
                <w:color w:val="000000"/>
                <w:sz w:val="20"/>
                <w:szCs w:val="20"/>
              </w:rPr>
            </w:pPr>
            <w:r w:rsidRPr="00731768">
              <w:rPr>
                <w:b/>
                <w:bCs/>
                <w:color w:val="000000"/>
                <w:sz w:val="20"/>
                <w:szCs w:val="20"/>
              </w:rPr>
              <w:t>Summa starpmaksājuma apstiprinājumam EUR</w:t>
            </w:r>
          </w:p>
        </w:tc>
        <w:tc>
          <w:tcPr>
            <w:tcW w:w="1567" w:type="dxa"/>
            <w:tcBorders>
              <w:top w:val="single" w:sz="8" w:space="0" w:color="000000"/>
              <w:left w:val="nil"/>
              <w:bottom w:val="single" w:sz="8" w:space="0" w:color="000000"/>
              <w:right w:val="single" w:sz="8" w:space="0" w:color="000000"/>
            </w:tcBorders>
            <w:shd w:val="clear" w:color="auto" w:fill="auto"/>
            <w:hideMark/>
          </w:tcPr>
          <w:p w14:paraId="4FD9AF4F" w14:textId="77777777" w:rsidR="00042E4B" w:rsidRPr="00731768" w:rsidRDefault="00042E4B" w:rsidP="00196BA8">
            <w:pPr>
              <w:rPr>
                <w:b/>
                <w:bCs/>
                <w:color w:val="000000"/>
                <w:sz w:val="20"/>
                <w:szCs w:val="20"/>
              </w:rPr>
            </w:pPr>
            <w:r w:rsidRPr="00731768">
              <w:rPr>
                <w:b/>
                <w:bCs/>
                <w:color w:val="000000"/>
                <w:sz w:val="20"/>
                <w:szCs w:val="20"/>
              </w:rPr>
              <w:t>Tāmes izmaksas pēc ieturējumiem</w:t>
            </w:r>
          </w:p>
        </w:tc>
        <w:tc>
          <w:tcPr>
            <w:tcW w:w="2030" w:type="dxa"/>
            <w:gridSpan w:val="2"/>
            <w:tcBorders>
              <w:top w:val="single" w:sz="8" w:space="0" w:color="000000"/>
              <w:left w:val="nil"/>
              <w:bottom w:val="single" w:sz="8" w:space="0" w:color="000000"/>
              <w:right w:val="single" w:sz="8" w:space="0" w:color="000000"/>
            </w:tcBorders>
            <w:shd w:val="clear" w:color="auto" w:fill="auto"/>
            <w:vAlign w:val="center"/>
            <w:hideMark/>
          </w:tcPr>
          <w:p w14:paraId="6D274688" w14:textId="77777777" w:rsidR="00042E4B" w:rsidRPr="00731768" w:rsidRDefault="00042E4B" w:rsidP="00196BA8">
            <w:pPr>
              <w:jc w:val="center"/>
              <w:rPr>
                <w:b/>
                <w:bCs/>
                <w:color w:val="000000"/>
                <w:sz w:val="20"/>
                <w:szCs w:val="20"/>
              </w:rPr>
            </w:pPr>
            <w:r w:rsidRPr="00731768">
              <w:rPr>
                <w:b/>
                <w:bCs/>
                <w:color w:val="000000"/>
                <w:sz w:val="20"/>
                <w:szCs w:val="20"/>
              </w:rPr>
              <w:t>Samaksai līdz atskaites periodam</w:t>
            </w:r>
          </w:p>
        </w:tc>
        <w:tc>
          <w:tcPr>
            <w:tcW w:w="2067" w:type="dxa"/>
            <w:gridSpan w:val="2"/>
            <w:tcBorders>
              <w:top w:val="single" w:sz="8" w:space="0" w:color="000000"/>
              <w:left w:val="nil"/>
              <w:bottom w:val="single" w:sz="8" w:space="0" w:color="000000"/>
              <w:right w:val="single" w:sz="8" w:space="0" w:color="000000"/>
            </w:tcBorders>
            <w:shd w:val="clear" w:color="auto" w:fill="auto"/>
            <w:vAlign w:val="center"/>
            <w:hideMark/>
          </w:tcPr>
          <w:p w14:paraId="16C9D1A2" w14:textId="77777777" w:rsidR="00042E4B" w:rsidRPr="00731768" w:rsidRDefault="00042E4B" w:rsidP="00196BA8">
            <w:pPr>
              <w:jc w:val="center"/>
              <w:rPr>
                <w:b/>
                <w:bCs/>
                <w:color w:val="000000"/>
                <w:sz w:val="20"/>
                <w:szCs w:val="20"/>
              </w:rPr>
            </w:pPr>
            <w:r w:rsidRPr="00731768">
              <w:rPr>
                <w:b/>
                <w:bCs/>
                <w:color w:val="000000"/>
                <w:sz w:val="20"/>
                <w:szCs w:val="20"/>
              </w:rPr>
              <w:t>Samaksai atskaites mēnesī</w:t>
            </w:r>
          </w:p>
        </w:tc>
        <w:tc>
          <w:tcPr>
            <w:tcW w:w="20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7C0200" w14:textId="77777777" w:rsidR="00042E4B" w:rsidRPr="00731768" w:rsidRDefault="00042E4B" w:rsidP="00196BA8">
            <w:pPr>
              <w:jc w:val="center"/>
              <w:rPr>
                <w:b/>
                <w:bCs/>
                <w:color w:val="000000"/>
                <w:sz w:val="20"/>
                <w:szCs w:val="20"/>
              </w:rPr>
            </w:pPr>
            <w:r w:rsidRPr="00731768">
              <w:rPr>
                <w:b/>
                <w:bCs/>
                <w:color w:val="000000"/>
                <w:sz w:val="20"/>
                <w:szCs w:val="20"/>
              </w:rPr>
              <w:t>Samaksai  KOPĀ</w:t>
            </w:r>
          </w:p>
        </w:tc>
        <w:tc>
          <w:tcPr>
            <w:tcW w:w="20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5A526" w14:textId="77777777" w:rsidR="00042E4B" w:rsidRPr="00731768" w:rsidRDefault="00042E4B" w:rsidP="00196BA8">
            <w:pPr>
              <w:jc w:val="center"/>
              <w:rPr>
                <w:b/>
                <w:bCs/>
                <w:color w:val="000000"/>
                <w:sz w:val="20"/>
                <w:szCs w:val="20"/>
              </w:rPr>
            </w:pPr>
            <w:r w:rsidRPr="00731768">
              <w:rPr>
                <w:b/>
                <w:bCs/>
                <w:color w:val="000000"/>
                <w:sz w:val="20"/>
                <w:szCs w:val="20"/>
              </w:rPr>
              <w:t>Atlikums</w:t>
            </w:r>
          </w:p>
        </w:tc>
        <w:tc>
          <w:tcPr>
            <w:tcW w:w="250" w:type="dxa"/>
            <w:vAlign w:val="center"/>
            <w:hideMark/>
          </w:tcPr>
          <w:p w14:paraId="157D72E8" w14:textId="77777777" w:rsidR="00042E4B" w:rsidRPr="00731768" w:rsidRDefault="00042E4B" w:rsidP="00196BA8">
            <w:pPr>
              <w:rPr>
                <w:sz w:val="20"/>
                <w:szCs w:val="20"/>
              </w:rPr>
            </w:pPr>
          </w:p>
        </w:tc>
        <w:tc>
          <w:tcPr>
            <w:tcW w:w="254" w:type="dxa"/>
            <w:vAlign w:val="center"/>
            <w:hideMark/>
          </w:tcPr>
          <w:p w14:paraId="08ADE86E" w14:textId="77777777" w:rsidR="00042E4B" w:rsidRPr="00731768" w:rsidRDefault="00042E4B" w:rsidP="00196BA8">
            <w:pPr>
              <w:rPr>
                <w:sz w:val="20"/>
                <w:szCs w:val="20"/>
              </w:rPr>
            </w:pPr>
          </w:p>
        </w:tc>
      </w:tr>
      <w:tr w:rsidR="00042E4B" w:rsidRPr="00731768" w14:paraId="37AAB9E0" w14:textId="77777777" w:rsidTr="00042E4B">
        <w:trPr>
          <w:trHeight w:val="102"/>
          <w:jc w:val="right"/>
        </w:trPr>
        <w:tc>
          <w:tcPr>
            <w:tcW w:w="938" w:type="dxa"/>
            <w:tcBorders>
              <w:top w:val="nil"/>
              <w:left w:val="nil"/>
              <w:bottom w:val="nil"/>
              <w:right w:val="nil"/>
            </w:tcBorders>
            <w:shd w:val="clear" w:color="auto" w:fill="auto"/>
            <w:noWrap/>
            <w:hideMark/>
          </w:tcPr>
          <w:p w14:paraId="163FD877" w14:textId="77777777" w:rsidR="00042E4B" w:rsidRPr="00731768" w:rsidRDefault="00042E4B" w:rsidP="00196BA8">
            <w:pPr>
              <w:jc w:val="center"/>
              <w:rPr>
                <w:b/>
                <w:bCs/>
                <w:color w:val="000000"/>
                <w:sz w:val="20"/>
                <w:szCs w:val="20"/>
              </w:rPr>
            </w:pPr>
          </w:p>
        </w:tc>
        <w:tc>
          <w:tcPr>
            <w:tcW w:w="4649" w:type="dxa"/>
            <w:gridSpan w:val="2"/>
            <w:tcBorders>
              <w:top w:val="nil"/>
              <w:left w:val="single" w:sz="8" w:space="0" w:color="000000"/>
              <w:bottom w:val="single" w:sz="8" w:space="0" w:color="000000"/>
              <w:right w:val="single" w:sz="4" w:space="0" w:color="000000"/>
            </w:tcBorders>
            <w:shd w:val="clear" w:color="auto" w:fill="auto"/>
            <w:noWrap/>
            <w:vAlign w:val="bottom"/>
            <w:hideMark/>
          </w:tcPr>
          <w:p w14:paraId="2A601670" w14:textId="77777777" w:rsidR="00042E4B" w:rsidRPr="00731768" w:rsidRDefault="00042E4B" w:rsidP="00196BA8">
            <w:pPr>
              <w:jc w:val="right"/>
              <w:rPr>
                <w:b/>
                <w:bCs/>
                <w:color w:val="000000"/>
                <w:sz w:val="20"/>
                <w:szCs w:val="20"/>
              </w:rPr>
            </w:pPr>
            <w:r w:rsidRPr="00731768">
              <w:rPr>
                <w:b/>
                <w:bCs/>
                <w:color w:val="000000"/>
                <w:sz w:val="20"/>
                <w:szCs w:val="20"/>
              </w:rPr>
              <w:t xml:space="preserve">Kopā </w:t>
            </w:r>
          </w:p>
        </w:tc>
        <w:tc>
          <w:tcPr>
            <w:tcW w:w="1567" w:type="dxa"/>
            <w:tcBorders>
              <w:top w:val="nil"/>
              <w:left w:val="nil"/>
              <w:bottom w:val="single" w:sz="8" w:space="0" w:color="000000"/>
              <w:right w:val="single" w:sz="8" w:space="0" w:color="000000"/>
            </w:tcBorders>
            <w:shd w:val="clear" w:color="auto" w:fill="auto"/>
            <w:hideMark/>
          </w:tcPr>
          <w:p w14:paraId="43498BEC" w14:textId="77777777" w:rsidR="00042E4B" w:rsidRPr="00731768" w:rsidRDefault="00042E4B" w:rsidP="00196BA8">
            <w:pPr>
              <w:rPr>
                <w:b/>
                <w:bCs/>
                <w:color w:val="000000"/>
                <w:sz w:val="20"/>
                <w:szCs w:val="20"/>
              </w:rPr>
            </w:pPr>
            <w:r w:rsidRPr="00731768">
              <w:rPr>
                <w:b/>
                <w:bCs/>
                <w:color w:val="000000"/>
                <w:sz w:val="20"/>
                <w:szCs w:val="20"/>
              </w:rPr>
              <w:t> </w:t>
            </w:r>
          </w:p>
        </w:tc>
        <w:tc>
          <w:tcPr>
            <w:tcW w:w="958" w:type="dxa"/>
            <w:tcBorders>
              <w:top w:val="nil"/>
              <w:left w:val="nil"/>
              <w:bottom w:val="single" w:sz="8" w:space="0" w:color="000000"/>
              <w:right w:val="single" w:sz="4" w:space="0" w:color="000000"/>
            </w:tcBorders>
            <w:shd w:val="clear" w:color="auto" w:fill="auto"/>
            <w:noWrap/>
            <w:vAlign w:val="bottom"/>
            <w:hideMark/>
          </w:tcPr>
          <w:p w14:paraId="7789B047" w14:textId="77777777" w:rsidR="00042E4B" w:rsidRPr="00731768" w:rsidRDefault="00042E4B" w:rsidP="00196BA8">
            <w:pPr>
              <w:rPr>
                <w:b/>
                <w:bCs/>
                <w:color w:val="000000"/>
                <w:sz w:val="20"/>
                <w:szCs w:val="20"/>
              </w:rPr>
            </w:pPr>
            <w:r w:rsidRPr="00731768">
              <w:rPr>
                <w:b/>
                <w:bCs/>
                <w:color w:val="000000"/>
                <w:sz w:val="20"/>
                <w:szCs w:val="20"/>
              </w:rPr>
              <w:t> </w:t>
            </w:r>
          </w:p>
        </w:tc>
        <w:tc>
          <w:tcPr>
            <w:tcW w:w="1072" w:type="dxa"/>
            <w:tcBorders>
              <w:top w:val="nil"/>
              <w:left w:val="nil"/>
              <w:bottom w:val="single" w:sz="8" w:space="0" w:color="000000"/>
              <w:right w:val="single" w:sz="8" w:space="0" w:color="000000"/>
            </w:tcBorders>
            <w:shd w:val="clear" w:color="auto" w:fill="auto"/>
            <w:noWrap/>
            <w:vAlign w:val="bottom"/>
            <w:hideMark/>
          </w:tcPr>
          <w:p w14:paraId="783C81EF" w14:textId="77777777" w:rsidR="00042E4B" w:rsidRPr="00731768" w:rsidRDefault="00042E4B" w:rsidP="00196BA8">
            <w:pPr>
              <w:rPr>
                <w:b/>
                <w:bCs/>
                <w:color w:val="000000"/>
                <w:sz w:val="20"/>
                <w:szCs w:val="20"/>
              </w:rPr>
            </w:pPr>
            <w:r w:rsidRPr="00731768">
              <w:rPr>
                <w:b/>
                <w:bCs/>
                <w:color w:val="000000"/>
                <w:sz w:val="20"/>
                <w:szCs w:val="20"/>
              </w:rPr>
              <w:t> </w:t>
            </w:r>
          </w:p>
        </w:tc>
        <w:tc>
          <w:tcPr>
            <w:tcW w:w="996" w:type="dxa"/>
            <w:tcBorders>
              <w:top w:val="nil"/>
              <w:left w:val="single" w:sz="4" w:space="0" w:color="000000"/>
              <w:bottom w:val="single" w:sz="8" w:space="0" w:color="000000"/>
              <w:right w:val="single" w:sz="8" w:space="0" w:color="000000"/>
            </w:tcBorders>
            <w:shd w:val="clear" w:color="auto" w:fill="auto"/>
            <w:hideMark/>
          </w:tcPr>
          <w:p w14:paraId="4451AEA0" w14:textId="77777777" w:rsidR="00042E4B" w:rsidRPr="00731768" w:rsidRDefault="00042E4B" w:rsidP="00196BA8">
            <w:pPr>
              <w:rPr>
                <w:b/>
                <w:bCs/>
                <w:color w:val="000000"/>
                <w:sz w:val="20"/>
                <w:szCs w:val="20"/>
              </w:rPr>
            </w:pPr>
            <w:r w:rsidRPr="00731768">
              <w:rPr>
                <w:b/>
                <w:bCs/>
                <w:color w:val="000000"/>
                <w:sz w:val="20"/>
                <w:szCs w:val="20"/>
              </w:rPr>
              <w:t> </w:t>
            </w:r>
          </w:p>
        </w:tc>
        <w:tc>
          <w:tcPr>
            <w:tcW w:w="1071" w:type="dxa"/>
            <w:tcBorders>
              <w:top w:val="nil"/>
              <w:left w:val="single" w:sz="4" w:space="0" w:color="000000"/>
              <w:bottom w:val="single" w:sz="8" w:space="0" w:color="000000"/>
              <w:right w:val="single" w:sz="8" w:space="0" w:color="000000"/>
            </w:tcBorders>
            <w:shd w:val="clear" w:color="auto" w:fill="auto"/>
            <w:noWrap/>
            <w:vAlign w:val="bottom"/>
            <w:hideMark/>
          </w:tcPr>
          <w:p w14:paraId="0CA51342" w14:textId="77777777" w:rsidR="00042E4B" w:rsidRPr="00731768" w:rsidRDefault="00042E4B" w:rsidP="00196BA8">
            <w:pPr>
              <w:rPr>
                <w:b/>
                <w:bCs/>
                <w:color w:val="000000"/>
                <w:sz w:val="20"/>
                <w:szCs w:val="20"/>
              </w:rPr>
            </w:pPr>
            <w:r w:rsidRPr="00731768">
              <w:rPr>
                <w:b/>
                <w:bCs/>
                <w:color w:val="000000"/>
                <w:sz w:val="20"/>
                <w:szCs w:val="20"/>
              </w:rPr>
              <w:t> </w:t>
            </w:r>
          </w:p>
        </w:tc>
        <w:tc>
          <w:tcPr>
            <w:tcW w:w="995" w:type="dxa"/>
            <w:tcBorders>
              <w:top w:val="nil"/>
              <w:left w:val="single" w:sz="8" w:space="0" w:color="000000"/>
              <w:bottom w:val="single" w:sz="8" w:space="0" w:color="000000"/>
              <w:right w:val="single" w:sz="4" w:space="0" w:color="000000"/>
            </w:tcBorders>
            <w:shd w:val="clear" w:color="auto" w:fill="auto"/>
            <w:noWrap/>
            <w:vAlign w:val="bottom"/>
            <w:hideMark/>
          </w:tcPr>
          <w:p w14:paraId="33E08A5E" w14:textId="77777777" w:rsidR="00042E4B" w:rsidRPr="00731768" w:rsidRDefault="00042E4B" w:rsidP="00196BA8">
            <w:pPr>
              <w:rPr>
                <w:b/>
                <w:bCs/>
                <w:color w:val="000000"/>
                <w:sz w:val="20"/>
                <w:szCs w:val="20"/>
              </w:rPr>
            </w:pPr>
            <w:r w:rsidRPr="00731768">
              <w:rPr>
                <w:b/>
                <w:bCs/>
                <w:color w:val="000000"/>
                <w:sz w:val="20"/>
                <w:szCs w:val="20"/>
              </w:rPr>
              <w:t> </w:t>
            </w:r>
          </w:p>
        </w:tc>
        <w:tc>
          <w:tcPr>
            <w:tcW w:w="1072" w:type="dxa"/>
            <w:tcBorders>
              <w:top w:val="nil"/>
              <w:left w:val="nil"/>
              <w:bottom w:val="single" w:sz="8" w:space="0" w:color="000000"/>
              <w:right w:val="single" w:sz="8" w:space="0" w:color="000000"/>
            </w:tcBorders>
            <w:shd w:val="clear" w:color="auto" w:fill="auto"/>
            <w:noWrap/>
            <w:vAlign w:val="bottom"/>
            <w:hideMark/>
          </w:tcPr>
          <w:p w14:paraId="48290540" w14:textId="77777777" w:rsidR="00042E4B" w:rsidRPr="00731768" w:rsidRDefault="00042E4B" w:rsidP="00196BA8">
            <w:pPr>
              <w:rPr>
                <w:b/>
                <w:bCs/>
                <w:color w:val="000000"/>
                <w:sz w:val="20"/>
                <w:szCs w:val="20"/>
              </w:rPr>
            </w:pPr>
            <w:r w:rsidRPr="00731768">
              <w:rPr>
                <w:b/>
                <w:bCs/>
                <w:color w:val="000000"/>
                <w:sz w:val="20"/>
                <w:szCs w:val="20"/>
              </w:rPr>
              <w:t> </w:t>
            </w:r>
          </w:p>
        </w:tc>
        <w:tc>
          <w:tcPr>
            <w:tcW w:w="995" w:type="dxa"/>
            <w:tcBorders>
              <w:top w:val="nil"/>
              <w:left w:val="single" w:sz="8" w:space="0" w:color="000000"/>
              <w:bottom w:val="single" w:sz="8" w:space="0" w:color="000000"/>
              <w:right w:val="single" w:sz="4" w:space="0" w:color="000000"/>
            </w:tcBorders>
            <w:shd w:val="clear" w:color="auto" w:fill="auto"/>
            <w:noWrap/>
            <w:vAlign w:val="bottom"/>
            <w:hideMark/>
          </w:tcPr>
          <w:p w14:paraId="68BB3E91" w14:textId="77777777" w:rsidR="00042E4B" w:rsidRPr="00731768" w:rsidRDefault="00042E4B" w:rsidP="00196BA8">
            <w:pPr>
              <w:rPr>
                <w:b/>
                <w:bCs/>
                <w:color w:val="000000"/>
                <w:sz w:val="20"/>
                <w:szCs w:val="20"/>
              </w:rPr>
            </w:pPr>
            <w:r w:rsidRPr="00731768">
              <w:rPr>
                <w:b/>
                <w:bCs/>
                <w:color w:val="000000"/>
                <w:sz w:val="20"/>
                <w:szCs w:val="20"/>
              </w:rPr>
              <w:t> </w:t>
            </w:r>
          </w:p>
        </w:tc>
        <w:tc>
          <w:tcPr>
            <w:tcW w:w="1071" w:type="dxa"/>
            <w:tcBorders>
              <w:top w:val="nil"/>
              <w:left w:val="nil"/>
              <w:bottom w:val="single" w:sz="8" w:space="0" w:color="000000"/>
              <w:right w:val="single" w:sz="8" w:space="0" w:color="000000"/>
            </w:tcBorders>
            <w:shd w:val="clear" w:color="auto" w:fill="auto"/>
            <w:noWrap/>
            <w:vAlign w:val="bottom"/>
            <w:hideMark/>
          </w:tcPr>
          <w:p w14:paraId="725C241A" w14:textId="77777777" w:rsidR="00042E4B" w:rsidRPr="00731768" w:rsidRDefault="00042E4B" w:rsidP="00196BA8">
            <w:pPr>
              <w:rPr>
                <w:b/>
                <w:bCs/>
                <w:color w:val="000000"/>
                <w:sz w:val="20"/>
                <w:szCs w:val="20"/>
              </w:rPr>
            </w:pPr>
            <w:r w:rsidRPr="00731768">
              <w:rPr>
                <w:b/>
                <w:bCs/>
                <w:color w:val="000000"/>
                <w:sz w:val="20"/>
                <w:szCs w:val="20"/>
              </w:rPr>
              <w:t> </w:t>
            </w:r>
          </w:p>
        </w:tc>
        <w:tc>
          <w:tcPr>
            <w:tcW w:w="257" w:type="dxa"/>
            <w:gridSpan w:val="2"/>
            <w:vAlign w:val="center"/>
            <w:hideMark/>
          </w:tcPr>
          <w:p w14:paraId="53E1FB12" w14:textId="77777777" w:rsidR="00042E4B" w:rsidRPr="00731768" w:rsidRDefault="00042E4B" w:rsidP="00196BA8">
            <w:pPr>
              <w:rPr>
                <w:sz w:val="20"/>
                <w:szCs w:val="20"/>
              </w:rPr>
            </w:pPr>
          </w:p>
        </w:tc>
        <w:tc>
          <w:tcPr>
            <w:tcW w:w="254" w:type="dxa"/>
            <w:vAlign w:val="center"/>
            <w:hideMark/>
          </w:tcPr>
          <w:p w14:paraId="1F69C4AC" w14:textId="77777777" w:rsidR="00042E4B" w:rsidRPr="00731768" w:rsidRDefault="00042E4B" w:rsidP="00196BA8">
            <w:pPr>
              <w:rPr>
                <w:sz w:val="20"/>
                <w:szCs w:val="20"/>
              </w:rPr>
            </w:pPr>
          </w:p>
        </w:tc>
      </w:tr>
      <w:tr w:rsidR="00042E4B" w:rsidRPr="00731768" w14:paraId="31D91B5A" w14:textId="77777777" w:rsidTr="00042E4B">
        <w:trPr>
          <w:trHeight w:val="114"/>
          <w:jc w:val="right"/>
        </w:trPr>
        <w:tc>
          <w:tcPr>
            <w:tcW w:w="938" w:type="dxa"/>
            <w:tcBorders>
              <w:top w:val="nil"/>
              <w:left w:val="nil"/>
              <w:bottom w:val="nil"/>
              <w:right w:val="nil"/>
            </w:tcBorders>
            <w:shd w:val="clear" w:color="auto" w:fill="auto"/>
            <w:noWrap/>
            <w:hideMark/>
          </w:tcPr>
          <w:p w14:paraId="2BA9937A" w14:textId="77777777" w:rsidR="00042E4B" w:rsidRPr="00731768" w:rsidRDefault="00042E4B" w:rsidP="00196BA8">
            <w:pPr>
              <w:rPr>
                <w:sz w:val="20"/>
                <w:szCs w:val="20"/>
              </w:rPr>
            </w:pPr>
          </w:p>
        </w:tc>
        <w:tc>
          <w:tcPr>
            <w:tcW w:w="819" w:type="dxa"/>
            <w:tcBorders>
              <w:top w:val="nil"/>
              <w:left w:val="nil"/>
              <w:bottom w:val="nil"/>
              <w:right w:val="nil"/>
            </w:tcBorders>
            <w:shd w:val="clear" w:color="auto" w:fill="auto"/>
            <w:noWrap/>
            <w:hideMark/>
          </w:tcPr>
          <w:p w14:paraId="238B85A4" w14:textId="77777777" w:rsidR="00042E4B" w:rsidRPr="00731768" w:rsidRDefault="00042E4B" w:rsidP="00196BA8">
            <w:pPr>
              <w:jc w:val="center"/>
              <w:rPr>
                <w:sz w:val="20"/>
                <w:szCs w:val="20"/>
              </w:rPr>
            </w:pPr>
          </w:p>
        </w:tc>
        <w:tc>
          <w:tcPr>
            <w:tcW w:w="3830" w:type="dxa"/>
            <w:tcBorders>
              <w:top w:val="nil"/>
              <w:left w:val="nil"/>
              <w:bottom w:val="nil"/>
              <w:right w:val="nil"/>
            </w:tcBorders>
            <w:shd w:val="clear" w:color="auto" w:fill="auto"/>
            <w:hideMark/>
          </w:tcPr>
          <w:p w14:paraId="3A92A1A5" w14:textId="77777777" w:rsidR="00042E4B" w:rsidRPr="00731768" w:rsidRDefault="00042E4B" w:rsidP="00196BA8">
            <w:pPr>
              <w:rPr>
                <w:color w:val="000000"/>
                <w:sz w:val="20"/>
                <w:szCs w:val="20"/>
              </w:rPr>
            </w:pPr>
            <w:r w:rsidRPr="00731768">
              <w:rPr>
                <w:color w:val="000000"/>
                <w:sz w:val="20"/>
                <w:szCs w:val="20"/>
              </w:rPr>
              <w:t>Uzņēmējs:</w:t>
            </w:r>
          </w:p>
        </w:tc>
        <w:tc>
          <w:tcPr>
            <w:tcW w:w="1567" w:type="dxa"/>
            <w:tcBorders>
              <w:top w:val="nil"/>
              <w:left w:val="nil"/>
              <w:bottom w:val="nil"/>
              <w:right w:val="nil"/>
            </w:tcBorders>
            <w:shd w:val="clear" w:color="auto" w:fill="auto"/>
            <w:hideMark/>
          </w:tcPr>
          <w:p w14:paraId="26501235" w14:textId="77777777" w:rsidR="00042E4B" w:rsidRPr="00731768" w:rsidRDefault="00042E4B" w:rsidP="00196BA8">
            <w:pPr>
              <w:rPr>
                <w:color w:val="000000"/>
                <w:sz w:val="20"/>
                <w:szCs w:val="20"/>
              </w:rPr>
            </w:pPr>
          </w:p>
        </w:tc>
        <w:tc>
          <w:tcPr>
            <w:tcW w:w="3026" w:type="dxa"/>
            <w:gridSpan w:val="3"/>
            <w:tcBorders>
              <w:top w:val="nil"/>
              <w:left w:val="nil"/>
              <w:bottom w:val="nil"/>
              <w:right w:val="nil"/>
            </w:tcBorders>
            <w:shd w:val="clear" w:color="auto" w:fill="auto"/>
            <w:vAlign w:val="center"/>
            <w:hideMark/>
          </w:tcPr>
          <w:p w14:paraId="68D737DE" w14:textId="77777777" w:rsidR="00042E4B" w:rsidRPr="00731768" w:rsidRDefault="00042E4B" w:rsidP="00196BA8">
            <w:pPr>
              <w:rPr>
                <w:color w:val="000000"/>
                <w:sz w:val="20"/>
                <w:szCs w:val="20"/>
              </w:rPr>
            </w:pPr>
            <w:r w:rsidRPr="00731768">
              <w:rPr>
                <w:color w:val="000000"/>
                <w:sz w:val="20"/>
                <w:szCs w:val="20"/>
              </w:rPr>
              <w:t>Darbu apstiprina Būvuzraugs :</w:t>
            </w:r>
          </w:p>
        </w:tc>
        <w:tc>
          <w:tcPr>
            <w:tcW w:w="1071" w:type="dxa"/>
            <w:tcBorders>
              <w:top w:val="nil"/>
              <w:left w:val="nil"/>
              <w:bottom w:val="nil"/>
              <w:right w:val="nil"/>
            </w:tcBorders>
            <w:shd w:val="clear" w:color="auto" w:fill="auto"/>
            <w:hideMark/>
          </w:tcPr>
          <w:p w14:paraId="23873DD4" w14:textId="77777777" w:rsidR="00042E4B" w:rsidRPr="00731768" w:rsidRDefault="00042E4B" w:rsidP="00196BA8">
            <w:pPr>
              <w:rPr>
                <w:color w:val="000000"/>
                <w:sz w:val="20"/>
                <w:szCs w:val="20"/>
              </w:rPr>
            </w:pPr>
          </w:p>
        </w:tc>
        <w:tc>
          <w:tcPr>
            <w:tcW w:w="995" w:type="dxa"/>
            <w:tcBorders>
              <w:top w:val="nil"/>
              <w:left w:val="nil"/>
              <w:bottom w:val="nil"/>
              <w:right w:val="nil"/>
            </w:tcBorders>
            <w:shd w:val="clear" w:color="auto" w:fill="auto"/>
            <w:noWrap/>
            <w:vAlign w:val="bottom"/>
            <w:hideMark/>
          </w:tcPr>
          <w:p w14:paraId="165BC35D" w14:textId="77777777" w:rsidR="00042E4B" w:rsidRPr="00731768" w:rsidRDefault="00042E4B" w:rsidP="00196BA8">
            <w:pPr>
              <w:rPr>
                <w:sz w:val="20"/>
                <w:szCs w:val="20"/>
              </w:rPr>
            </w:pPr>
          </w:p>
        </w:tc>
        <w:tc>
          <w:tcPr>
            <w:tcW w:w="3145" w:type="dxa"/>
            <w:gridSpan w:val="4"/>
            <w:tcBorders>
              <w:top w:val="nil"/>
              <w:left w:val="nil"/>
              <w:bottom w:val="nil"/>
              <w:right w:val="nil"/>
            </w:tcBorders>
            <w:shd w:val="clear" w:color="auto" w:fill="auto"/>
            <w:hideMark/>
          </w:tcPr>
          <w:p w14:paraId="596275FD" w14:textId="77777777" w:rsidR="00042E4B" w:rsidRPr="00731768" w:rsidRDefault="00042E4B" w:rsidP="00196BA8">
            <w:pPr>
              <w:rPr>
                <w:color w:val="000000"/>
                <w:sz w:val="20"/>
                <w:szCs w:val="20"/>
              </w:rPr>
            </w:pPr>
            <w:r w:rsidRPr="00731768">
              <w:rPr>
                <w:color w:val="000000"/>
                <w:sz w:val="20"/>
                <w:szCs w:val="20"/>
              </w:rPr>
              <w:t>Pasūtītājs</w:t>
            </w:r>
          </w:p>
        </w:tc>
        <w:tc>
          <w:tcPr>
            <w:tcW w:w="250" w:type="dxa"/>
            <w:vAlign w:val="center"/>
            <w:hideMark/>
          </w:tcPr>
          <w:p w14:paraId="31555562" w14:textId="77777777" w:rsidR="00042E4B" w:rsidRPr="00731768" w:rsidRDefault="00042E4B" w:rsidP="00196BA8">
            <w:pPr>
              <w:rPr>
                <w:sz w:val="20"/>
                <w:szCs w:val="20"/>
              </w:rPr>
            </w:pPr>
          </w:p>
        </w:tc>
        <w:tc>
          <w:tcPr>
            <w:tcW w:w="254" w:type="dxa"/>
            <w:vAlign w:val="center"/>
            <w:hideMark/>
          </w:tcPr>
          <w:p w14:paraId="31B96EB6" w14:textId="77777777" w:rsidR="00042E4B" w:rsidRPr="00731768" w:rsidRDefault="00042E4B" w:rsidP="00196BA8">
            <w:pPr>
              <w:rPr>
                <w:sz w:val="20"/>
                <w:szCs w:val="20"/>
              </w:rPr>
            </w:pPr>
          </w:p>
        </w:tc>
      </w:tr>
      <w:tr w:rsidR="00042E4B" w:rsidRPr="00731768" w14:paraId="1E4BF05A" w14:textId="77777777" w:rsidTr="00042E4B">
        <w:trPr>
          <w:trHeight w:val="52"/>
          <w:jc w:val="right"/>
        </w:trPr>
        <w:tc>
          <w:tcPr>
            <w:tcW w:w="938" w:type="dxa"/>
            <w:tcBorders>
              <w:top w:val="nil"/>
              <w:left w:val="nil"/>
              <w:bottom w:val="nil"/>
              <w:right w:val="nil"/>
            </w:tcBorders>
            <w:shd w:val="clear" w:color="auto" w:fill="auto"/>
            <w:noWrap/>
            <w:hideMark/>
          </w:tcPr>
          <w:p w14:paraId="70FB205D" w14:textId="77777777" w:rsidR="00042E4B" w:rsidRPr="00731768" w:rsidRDefault="00042E4B" w:rsidP="00196BA8">
            <w:pPr>
              <w:rPr>
                <w:sz w:val="20"/>
                <w:szCs w:val="20"/>
              </w:rPr>
            </w:pPr>
          </w:p>
        </w:tc>
        <w:tc>
          <w:tcPr>
            <w:tcW w:w="819" w:type="dxa"/>
            <w:tcBorders>
              <w:top w:val="nil"/>
              <w:left w:val="nil"/>
              <w:bottom w:val="nil"/>
              <w:right w:val="nil"/>
            </w:tcBorders>
            <w:shd w:val="clear" w:color="auto" w:fill="auto"/>
            <w:noWrap/>
            <w:hideMark/>
          </w:tcPr>
          <w:p w14:paraId="6D15735D" w14:textId="77777777" w:rsidR="00042E4B" w:rsidRPr="00731768" w:rsidRDefault="00042E4B" w:rsidP="00196BA8">
            <w:pPr>
              <w:jc w:val="center"/>
              <w:rPr>
                <w:sz w:val="20"/>
                <w:szCs w:val="20"/>
              </w:rPr>
            </w:pPr>
          </w:p>
        </w:tc>
        <w:tc>
          <w:tcPr>
            <w:tcW w:w="3830" w:type="dxa"/>
            <w:tcBorders>
              <w:top w:val="nil"/>
              <w:left w:val="nil"/>
              <w:bottom w:val="single" w:sz="4" w:space="0" w:color="000000"/>
              <w:right w:val="nil"/>
            </w:tcBorders>
            <w:shd w:val="clear" w:color="auto" w:fill="auto"/>
            <w:hideMark/>
          </w:tcPr>
          <w:p w14:paraId="6AF7A00F" w14:textId="77777777" w:rsidR="00042E4B" w:rsidRPr="00731768" w:rsidRDefault="00042E4B" w:rsidP="00196BA8">
            <w:pPr>
              <w:rPr>
                <w:color w:val="000000"/>
                <w:sz w:val="20"/>
                <w:szCs w:val="20"/>
              </w:rPr>
            </w:pPr>
            <w:r w:rsidRPr="00731768">
              <w:rPr>
                <w:color w:val="000000"/>
                <w:sz w:val="20"/>
                <w:szCs w:val="20"/>
              </w:rPr>
              <w:t> </w:t>
            </w:r>
          </w:p>
        </w:tc>
        <w:tc>
          <w:tcPr>
            <w:tcW w:w="1567" w:type="dxa"/>
            <w:tcBorders>
              <w:top w:val="nil"/>
              <w:left w:val="nil"/>
              <w:bottom w:val="nil"/>
              <w:right w:val="nil"/>
            </w:tcBorders>
            <w:shd w:val="clear" w:color="auto" w:fill="auto"/>
            <w:hideMark/>
          </w:tcPr>
          <w:p w14:paraId="38C4413B" w14:textId="77777777" w:rsidR="00042E4B" w:rsidRPr="00731768" w:rsidRDefault="00042E4B" w:rsidP="00196BA8">
            <w:pPr>
              <w:rPr>
                <w:color w:val="000000"/>
                <w:sz w:val="20"/>
                <w:szCs w:val="20"/>
              </w:rPr>
            </w:pPr>
          </w:p>
        </w:tc>
        <w:tc>
          <w:tcPr>
            <w:tcW w:w="3026" w:type="dxa"/>
            <w:gridSpan w:val="3"/>
            <w:tcBorders>
              <w:top w:val="nil"/>
              <w:left w:val="nil"/>
              <w:bottom w:val="single" w:sz="4" w:space="0" w:color="000000"/>
              <w:right w:val="nil"/>
            </w:tcBorders>
            <w:shd w:val="clear" w:color="auto" w:fill="auto"/>
            <w:vAlign w:val="center"/>
            <w:hideMark/>
          </w:tcPr>
          <w:p w14:paraId="5C074FEB" w14:textId="77777777" w:rsidR="00042E4B" w:rsidRPr="00731768" w:rsidRDefault="00042E4B" w:rsidP="00196BA8">
            <w:pPr>
              <w:rPr>
                <w:color w:val="000000"/>
                <w:sz w:val="20"/>
                <w:szCs w:val="20"/>
              </w:rPr>
            </w:pPr>
            <w:r w:rsidRPr="00731768">
              <w:rPr>
                <w:color w:val="000000"/>
                <w:sz w:val="20"/>
                <w:szCs w:val="20"/>
              </w:rPr>
              <w:t> </w:t>
            </w:r>
          </w:p>
        </w:tc>
        <w:tc>
          <w:tcPr>
            <w:tcW w:w="1071" w:type="dxa"/>
            <w:tcBorders>
              <w:top w:val="nil"/>
              <w:left w:val="nil"/>
              <w:bottom w:val="nil"/>
              <w:right w:val="nil"/>
            </w:tcBorders>
            <w:shd w:val="clear" w:color="auto" w:fill="auto"/>
            <w:vAlign w:val="center"/>
            <w:hideMark/>
          </w:tcPr>
          <w:p w14:paraId="1F91E242" w14:textId="77777777" w:rsidR="00042E4B" w:rsidRPr="00731768" w:rsidRDefault="00042E4B" w:rsidP="00196BA8">
            <w:pPr>
              <w:rPr>
                <w:color w:val="000000"/>
                <w:sz w:val="20"/>
                <w:szCs w:val="20"/>
              </w:rPr>
            </w:pPr>
          </w:p>
        </w:tc>
        <w:tc>
          <w:tcPr>
            <w:tcW w:w="995" w:type="dxa"/>
            <w:tcBorders>
              <w:top w:val="nil"/>
              <w:left w:val="nil"/>
              <w:bottom w:val="nil"/>
              <w:right w:val="nil"/>
            </w:tcBorders>
            <w:shd w:val="clear" w:color="auto" w:fill="auto"/>
            <w:noWrap/>
            <w:vAlign w:val="bottom"/>
            <w:hideMark/>
          </w:tcPr>
          <w:p w14:paraId="3AA1C96E" w14:textId="77777777" w:rsidR="00042E4B" w:rsidRPr="00731768" w:rsidRDefault="00042E4B" w:rsidP="00196BA8">
            <w:pPr>
              <w:rPr>
                <w:sz w:val="20"/>
                <w:szCs w:val="20"/>
              </w:rPr>
            </w:pPr>
          </w:p>
        </w:tc>
        <w:tc>
          <w:tcPr>
            <w:tcW w:w="3145" w:type="dxa"/>
            <w:gridSpan w:val="4"/>
            <w:tcBorders>
              <w:top w:val="nil"/>
              <w:left w:val="nil"/>
              <w:bottom w:val="single" w:sz="4" w:space="0" w:color="000000"/>
              <w:right w:val="nil"/>
            </w:tcBorders>
            <w:shd w:val="clear" w:color="auto" w:fill="auto"/>
            <w:hideMark/>
          </w:tcPr>
          <w:p w14:paraId="6BB9576D" w14:textId="77777777" w:rsidR="00042E4B" w:rsidRPr="00731768" w:rsidRDefault="00042E4B" w:rsidP="00196BA8">
            <w:pPr>
              <w:rPr>
                <w:color w:val="000000"/>
                <w:sz w:val="20"/>
                <w:szCs w:val="20"/>
              </w:rPr>
            </w:pPr>
            <w:r w:rsidRPr="00731768">
              <w:rPr>
                <w:color w:val="000000"/>
                <w:sz w:val="20"/>
                <w:szCs w:val="20"/>
              </w:rPr>
              <w:t> </w:t>
            </w:r>
          </w:p>
        </w:tc>
        <w:tc>
          <w:tcPr>
            <w:tcW w:w="250" w:type="dxa"/>
            <w:vAlign w:val="center"/>
            <w:hideMark/>
          </w:tcPr>
          <w:p w14:paraId="405BE1F7" w14:textId="77777777" w:rsidR="00042E4B" w:rsidRPr="00731768" w:rsidRDefault="00042E4B" w:rsidP="00196BA8">
            <w:pPr>
              <w:rPr>
                <w:sz w:val="20"/>
                <w:szCs w:val="20"/>
              </w:rPr>
            </w:pPr>
          </w:p>
        </w:tc>
        <w:tc>
          <w:tcPr>
            <w:tcW w:w="254" w:type="dxa"/>
            <w:vAlign w:val="center"/>
            <w:hideMark/>
          </w:tcPr>
          <w:p w14:paraId="1FF893D4" w14:textId="77777777" w:rsidR="00042E4B" w:rsidRPr="00731768" w:rsidRDefault="00042E4B" w:rsidP="00196BA8">
            <w:pPr>
              <w:rPr>
                <w:sz w:val="20"/>
                <w:szCs w:val="20"/>
              </w:rPr>
            </w:pPr>
          </w:p>
        </w:tc>
      </w:tr>
      <w:tr w:rsidR="00042E4B" w:rsidRPr="00731768" w14:paraId="1A415E46" w14:textId="77777777" w:rsidTr="00042E4B">
        <w:trPr>
          <w:trHeight w:val="114"/>
          <w:jc w:val="right"/>
        </w:trPr>
        <w:tc>
          <w:tcPr>
            <w:tcW w:w="938" w:type="dxa"/>
            <w:tcBorders>
              <w:top w:val="nil"/>
              <w:left w:val="nil"/>
              <w:bottom w:val="nil"/>
              <w:right w:val="nil"/>
            </w:tcBorders>
            <w:shd w:val="clear" w:color="auto" w:fill="auto"/>
            <w:noWrap/>
            <w:hideMark/>
          </w:tcPr>
          <w:p w14:paraId="62507958" w14:textId="77777777" w:rsidR="00042E4B" w:rsidRPr="00731768" w:rsidRDefault="00042E4B" w:rsidP="00196BA8">
            <w:pPr>
              <w:rPr>
                <w:color w:val="000000"/>
                <w:sz w:val="20"/>
                <w:szCs w:val="20"/>
              </w:rPr>
            </w:pPr>
          </w:p>
        </w:tc>
        <w:tc>
          <w:tcPr>
            <w:tcW w:w="819" w:type="dxa"/>
            <w:tcBorders>
              <w:top w:val="nil"/>
              <w:left w:val="nil"/>
              <w:bottom w:val="nil"/>
              <w:right w:val="nil"/>
            </w:tcBorders>
            <w:shd w:val="clear" w:color="auto" w:fill="auto"/>
            <w:noWrap/>
            <w:hideMark/>
          </w:tcPr>
          <w:p w14:paraId="444C1E34" w14:textId="77777777" w:rsidR="00042E4B" w:rsidRPr="00731768" w:rsidRDefault="00042E4B" w:rsidP="00196BA8">
            <w:pPr>
              <w:jc w:val="center"/>
              <w:rPr>
                <w:sz w:val="20"/>
                <w:szCs w:val="20"/>
              </w:rPr>
            </w:pPr>
          </w:p>
        </w:tc>
        <w:tc>
          <w:tcPr>
            <w:tcW w:w="3830" w:type="dxa"/>
            <w:tcBorders>
              <w:top w:val="nil"/>
              <w:left w:val="nil"/>
              <w:bottom w:val="nil"/>
              <w:right w:val="nil"/>
            </w:tcBorders>
            <w:shd w:val="clear" w:color="auto" w:fill="auto"/>
            <w:hideMark/>
          </w:tcPr>
          <w:p w14:paraId="372F86AF" w14:textId="77777777" w:rsidR="00042E4B" w:rsidRPr="00731768" w:rsidRDefault="00042E4B" w:rsidP="00196BA8">
            <w:pPr>
              <w:rPr>
                <w:color w:val="000000"/>
                <w:sz w:val="20"/>
                <w:szCs w:val="20"/>
              </w:rPr>
            </w:pPr>
            <w:r w:rsidRPr="00731768">
              <w:rPr>
                <w:color w:val="000000"/>
                <w:sz w:val="20"/>
                <w:szCs w:val="20"/>
              </w:rPr>
              <w:t>datums</w:t>
            </w:r>
          </w:p>
        </w:tc>
        <w:tc>
          <w:tcPr>
            <w:tcW w:w="1567" w:type="dxa"/>
            <w:tcBorders>
              <w:top w:val="nil"/>
              <w:left w:val="nil"/>
              <w:bottom w:val="nil"/>
              <w:right w:val="nil"/>
            </w:tcBorders>
            <w:shd w:val="clear" w:color="auto" w:fill="auto"/>
            <w:hideMark/>
          </w:tcPr>
          <w:p w14:paraId="354EC097" w14:textId="77777777" w:rsidR="00042E4B" w:rsidRPr="00731768" w:rsidRDefault="00042E4B" w:rsidP="00196BA8">
            <w:pPr>
              <w:rPr>
                <w:color w:val="000000"/>
                <w:sz w:val="20"/>
                <w:szCs w:val="20"/>
              </w:rPr>
            </w:pPr>
          </w:p>
        </w:tc>
        <w:tc>
          <w:tcPr>
            <w:tcW w:w="958" w:type="dxa"/>
            <w:tcBorders>
              <w:top w:val="nil"/>
              <w:left w:val="nil"/>
              <w:bottom w:val="nil"/>
              <w:right w:val="nil"/>
            </w:tcBorders>
            <w:shd w:val="clear" w:color="auto" w:fill="auto"/>
            <w:hideMark/>
          </w:tcPr>
          <w:p w14:paraId="293F329B" w14:textId="77777777" w:rsidR="00042E4B" w:rsidRPr="00731768" w:rsidRDefault="00042E4B" w:rsidP="00196BA8">
            <w:pPr>
              <w:rPr>
                <w:color w:val="000000"/>
                <w:sz w:val="20"/>
                <w:szCs w:val="20"/>
              </w:rPr>
            </w:pPr>
            <w:r w:rsidRPr="00731768">
              <w:rPr>
                <w:color w:val="000000"/>
                <w:sz w:val="20"/>
                <w:szCs w:val="20"/>
              </w:rPr>
              <w:t>datums</w:t>
            </w:r>
          </w:p>
        </w:tc>
        <w:tc>
          <w:tcPr>
            <w:tcW w:w="1072" w:type="dxa"/>
            <w:tcBorders>
              <w:top w:val="nil"/>
              <w:left w:val="nil"/>
              <w:bottom w:val="nil"/>
              <w:right w:val="nil"/>
            </w:tcBorders>
            <w:shd w:val="clear" w:color="auto" w:fill="auto"/>
            <w:hideMark/>
          </w:tcPr>
          <w:p w14:paraId="78851E4D" w14:textId="77777777" w:rsidR="00042E4B" w:rsidRPr="00731768" w:rsidRDefault="00042E4B" w:rsidP="00196BA8">
            <w:pPr>
              <w:rPr>
                <w:color w:val="000000"/>
                <w:sz w:val="20"/>
                <w:szCs w:val="20"/>
              </w:rPr>
            </w:pPr>
          </w:p>
        </w:tc>
        <w:tc>
          <w:tcPr>
            <w:tcW w:w="996" w:type="dxa"/>
            <w:tcBorders>
              <w:top w:val="nil"/>
              <w:left w:val="nil"/>
              <w:bottom w:val="nil"/>
              <w:right w:val="nil"/>
            </w:tcBorders>
            <w:shd w:val="clear" w:color="auto" w:fill="auto"/>
            <w:hideMark/>
          </w:tcPr>
          <w:p w14:paraId="25E86071" w14:textId="77777777" w:rsidR="00042E4B" w:rsidRPr="00731768" w:rsidRDefault="00042E4B" w:rsidP="00196BA8">
            <w:pPr>
              <w:rPr>
                <w:sz w:val="20"/>
                <w:szCs w:val="20"/>
              </w:rPr>
            </w:pPr>
          </w:p>
        </w:tc>
        <w:tc>
          <w:tcPr>
            <w:tcW w:w="1071" w:type="dxa"/>
            <w:tcBorders>
              <w:top w:val="nil"/>
              <w:left w:val="nil"/>
              <w:bottom w:val="nil"/>
              <w:right w:val="nil"/>
            </w:tcBorders>
            <w:shd w:val="clear" w:color="auto" w:fill="auto"/>
            <w:vAlign w:val="center"/>
            <w:hideMark/>
          </w:tcPr>
          <w:p w14:paraId="5EC89B40" w14:textId="77777777" w:rsidR="00042E4B" w:rsidRPr="00731768" w:rsidRDefault="00042E4B" w:rsidP="00196BA8">
            <w:pPr>
              <w:rPr>
                <w:sz w:val="20"/>
                <w:szCs w:val="20"/>
              </w:rPr>
            </w:pPr>
          </w:p>
        </w:tc>
        <w:tc>
          <w:tcPr>
            <w:tcW w:w="995" w:type="dxa"/>
            <w:tcBorders>
              <w:top w:val="nil"/>
              <w:left w:val="nil"/>
              <w:bottom w:val="nil"/>
              <w:right w:val="nil"/>
            </w:tcBorders>
            <w:shd w:val="clear" w:color="auto" w:fill="auto"/>
            <w:noWrap/>
            <w:vAlign w:val="bottom"/>
            <w:hideMark/>
          </w:tcPr>
          <w:p w14:paraId="50F8DC09" w14:textId="77777777" w:rsidR="00042E4B" w:rsidRPr="00731768" w:rsidRDefault="00042E4B" w:rsidP="00196BA8">
            <w:pPr>
              <w:rPr>
                <w:sz w:val="20"/>
                <w:szCs w:val="20"/>
              </w:rPr>
            </w:pPr>
          </w:p>
        </w:tc>
        <w:tc>
          <w:tcPr>
            <w:tcW w:w="1072" w:type="dxa"/>
            <w:tcBorders>
              <w:top w:val="nil"/>
              <w:left w:val="nil"/>
              <w:bottom w:val="nil"/>
              <w:right w:val="nil"/>
            </w:tcBorders>
            <w:shd w:val="clear" w:color="auto" w:fill="auto"/>
            <w:hideMark/>
          </w:tcPr>
          <w:p w14:paraId="761E33C9" w14:textId="77777777" w:rsidR="00042E4B" w:rsidRPr="00731768" w:rsidRDefault="00042E4B" w:rsidP="00196BA8">
            <w:pPr>
              <w:rPr>
                <w:color w:val="000000"/>
                <w:sz w:val="20"/>
                <w:szCs w:val="20"/>
              </w:rPr>
            </w:pPr>
            <w:r w:rsidRPr="00731768">
              <w:rPr>
                <w:color w:val="000000"/>
                <w:sz w:val="20"/>
                <w:szCs w:val="20"/>
              </w:rPr>
              <w:t>datums</w:t>
            </w:r>
          </w:p>
        </w:tc>
        <w:tc>
          <w:tcPr>
            <w:tcW w:w="995" w:type="dxa"/>
            <w:tcBorders>
              <w:top w:val="nil"/>
              <w:left w:val="nil"/>
              <w:bottom w:val="nil"/>
              <w:right w:val="nil"/>
            </w:tcBorders>
            <w:shd w:val="clear" w:color="auto" w:fill="auto"/>
            <w:hideMark/>
          </w:tcPr>
          <w:p w14:paraId="7FB5A325" w14:textId="77777777" w:rsidR="00042E4B" w:rsidRPr="00731768" w:rsidRDefault="00042E4B" w:rsidP="00196BA8">
            <w:pPr>
              <w:rPr>
                <w:color w:val="000000"/>
                <w:sz w:val="20"/>
                <w:szCs w:val="20"/>
              </w:rPr>
            </w:pPr>
          </w:p>
        </w:tc>
        <w:tc>
          <w:tcPr>
            <w:tcW w:w="1071" w:type="dxa"/>
            <w:tcBorders>
              <w:top w:val="nil"/>
              <w:left w:val="nil"/>
              <w:bottom w:val="nil"/>
              <w:right w:val="nil"/>
            </w:tcBorders>
            <w:shd w:val="clear" w:color="auto" w:fill="auto"/>
            <w:hideMark/>
          </w:tcPr>
          <w:p w14:paraId="7640CFD4" w14:textId="77777777" w:rsidR="00042E4B" w:rsidRPr="00731768" w:rsidRDefault="00042E4B" w:rsidP="00196BA8">
            <w:pPr>
              <w:rPr>
                <w:sz w:val="20"/>
                <w:szCs w:val="20"/>
              </w:rPr>
            </w:pPr>
          </w:p>
        </w:tc>
        <w:tc>
          <w:tcPr>
            <w:tcW w:w="257" w:type="dxa"/>
            <w:gridSpan w:val="2"/>
            <w:vAlign w:val="center"/>
            <w:hideMark/>
          </w:tcPr>
          <w:p w14:paraId="2F71EEEE" w14:textId="77777777" w:rsidR="00042E4B" w:rsidRPr="00731768" w:rsidRDefault="00042E4B" w:rsidP="00196BA8">
            <w:pPr>
              <w:rPr>
                <w:sz w:val="20"/>
                <w:szCs w:val="20"/>
              </w:rPr>
            </w:pPr>
          </w:p>
        </w:tc>
        <w:tc>
          <w:tcPr>
            <w:tcW w:w="254" w:type="dxa"/>
            <w:vAlign w:val="center"/>
            <w:hideMark/>
          </w:tcPr>
          <w:p w14:paraId="40E7DE21" w14:textId="77777777" w:rsidR="00042E4B" w:rsidRPr="00731768" w:rsidRDefault="00042E4B" w:rsidP="00196BA8">
            <w:pPr>
              <w:rPr>
                <w:sz w:val="20"/>
                <w:szCs w:val="20"/>
              </w:rPr>
            </w:pPr>
          </w:p>
        </w:tc>
      </w:tr>
      <w:tr w:rsidR="00042E4B" w:rsidRPr="00731768" w14:paraId="0214EB64" w14:textId="77777777" w:rsidTr="00042E4B">
        <w:trPr>
          <w:trHeight w:val="114"/>
          <w:jc w:val="right"/>
        </w:trPr>
        <w:tc>
          <w:tcPr>
            <w:tcW w:w="938" w:type="dxa"/>
            <w:tcBorders>
              <w:top w:val="nil"/>
              <w:left w:val="nil"/>
              <w:bottom w:val="nil"/>
              <w:right w:val="nil"/>
            </w:tcBorders>
            <w:shd w:val="clear" w:color="auto" w:fill="auto"/>
            <w:noWrap/>
            <w:hideMark/>
          </w:tcPr>
          <w:p w14:paraId="58CA6571" w14:textId="77777777" w:rsidR="00042E4B" w:rsidRPr="00731768" w:rsidRDefault="00042E4B" w:rsidP="00196BA8">
            <w:pPr>
              <w:rPr>
                <w:sz w:val="20"/>
                <w:szCs w:val="20"/>
              </w:rPr>
            </w:pPr>
          </w:p>
        </w:tc>
        <w:tc>
          <w:tcPr>
            <w:tcW w:w="819" w:type="dxa"/>
            <w:tcBorders>
              <w:top w:val="nil"/>
              <w:left w:val="nil"/>
              <w:bottom w:val="nil"/>
              <w:right w:val="nil"/>
            </w:tcBorders>
            <w:shd w:val="clear" w:color="auto" w:fill="auto"/>
            <w:noWrap/>
            <w:hideMark/>
          </w:tcPr>
          <w:p w14:paraId="67A27ADD" w14:textId="77777777" w:rsidR="00042E4B" w:rsidRPr="00731768" w:rsidRDefault="00042E4B" w:rsidP="00196BA8">
            <w:pPr>
              <w:jc w:val="center"/>
              <w:rPr>
                <w:sz w:val="20"/>
                <w:szCs w:val="20"/>
              </w:rPr>
            </w:pPr>
          </w:p>
        </w:tc>
        <w:tc>
          <w:tcPr>
            <w:tcW w:w="3830" w:type="dxa"/>
            <w:tcBorders>
              <w:top w:val="nil"/>
              <w:left w:val="nil"/>
              <w:bottom w:val="nil"/>
              <w:right w:val="nil"/>
            </w:tcBorders>
            <w:shd w:val="clear" w:color="auto" w:fill="auto"/>
            <w:hideMark/>
          </w:tcPr>
          <w:p w14:paraId="5F504FD1" w14:textId="77777777" w:rsidR="00042E4B" w:rsidRPr="00731768" w:rsidRDefault="00042E4B" w:rsidP="00196BA8">
            <w:pPr>
              <w:rPr>
                <w:color w:val="000000"/>
                <w:sz w:val="20"/>
                <w:szCs w:val="20"/>
              </w:rPr>
            </w:pPr>
            <w:r w:rsidRPr="00731768">
              <w:rPr>
                <w:color w:val="000000"/>
                <w:sz w:val="20"/>
                <w:szCs w:val="20"/>
              </w:rPr>
              <w:t>Būvuzņēmēja nosaukums</w:t>
            </w:r>
          </w:p>
        </w:tc>
        <w:tc>
          <w:tcPr>
            <w:tcW w:w="1567" w:type="dxa"/>
            <w:tcBorders>
              <w:top w:val="nil"/>
              <w:left w:val="nil"/>
              <w:bottom w:val="nil"/>
              <w:right w:val="nil"/>
            </w:tcBorders>
            <w:shd w:val="clear" w:color="auto" w:fill="auto"/>
            <w:hideMark/>
          </w:tcPr>
          <w:p w14:paraId="2712F578" w14:textId="77777777" w:rsidR="00042E4B" w:rsidRPr="00731768" w:rsidRDefault="00042E4B" w:rsidP="00196BA8">
            <w:pPr>
              <w:rPr>
                <w:color w:val="000000"/>
                <w:sz w:val="20"/>
                <w:szCs w:val="20"/>
              </w:rPr>
            </w:pPr>
          </w:p>
        </w:tc>
        <w:tc>
          <w:tcPr>
            <w:tcW w:w="3026" w:type="dxa"/>
            <w:gridSpan w:val="3"/>
            <w:tcBorders>
              <w:top w:val="nil"/>
              <w:left w:val="nil"/>
              <w:bottom w:val="nil"/>
              <w:right w:val="nil"/>
            </w:tcBorders>
            <w:shd w:val="clear" w:color="auto" w:fill="auto"/>
            <w:hideMark/>
          </w:tcPr>
          <w:p w14:paraId="1D5FCFB1" w14:textId="77777777" w:rsidR="00042E4B" w:rsidRPr="00731768" w:rsidRDefault="00042E4B" w:rsidP="00196BA8">
            <w:pPr>
              <w:rPr>
                <w:color w:val="000000"/>
                <w:sz w:val="20"/>
                <w:szCs w:val="20"/>
              </w:rPr>
            </w:pPr>
            <w:r w:rsidRPr="00731768">
              <w:rPr>
                <w:color w:val="000000"/>
                <w:sz w:val="20"/>
                <w:szCs w:val="20"/>
              </w:rPr>
              <w:t>Būvuzņēmēja nosaukums</w:t>
            </w:r>
          </w:p>
        </w:tc>
        <w:tc>
          <w:tcPr>
            <w:tcW w:w="1071" w:type="dxa"/>
            <w:tcBorders>
              <w:top w:val="nil"/>
              <w:left w:val="nil"/>
              <w:bottom w:val="nil"/>
              <w:right w:val="nil"/>
            </w:tcBorders>
            <w:shd w:val="clear" w:color="auto" w:fill="auto"/>
            <w:vAlign w:val="center"/>
            <w:hideMark/>
          </w:tcPr>
          <w:p w14:paraId="7FAF7DA2" w14:textId="77777777" w:rsidR="00042E4B" w:rsidRPr="00731768" w:rsidRDefault="00042E4B" w:rsidP="00196BA8">
            <w:pPr>
              <w:rPr>
                <w:color w:val="000000"/>
                <w:sz w:val="20"/>
                <w:szCs w:val="20"/>
              </w:rPr>
            </w:pPr>
          </w:p>
        </w:tc>
        <w:tc>
          <w:tcPr>
            <w:tcW w:w="995" w:type="dxa"/>
            <w:tcBorders>
              <w:top w:val="nil"/>
              <w:left w:val="nil"/>
              <w:bottom w:val="nil"/>
              <w:right w:val="nil"/>
            </w:tcBorders>
            <w:shd w:val="clear" w:color="auto" w:fill="auto"/>
            <w:noWrap/>
            <w:vAlign w:val="bottom"/>
            <w:hideMark/>
          </w:tcPr>
          <w:p w14:paraId="0A73A2DF" w14:textId="77777777" w:rsidR="00042E4B" w:rsidRPr="00731768" w:rsidRDefault="00042E4B" w:rsidP="00196BA8">
            <w:pPr>
              <w:rPr>
                <w:sz w:val="20"/>
                <w:szCs w:val="20"/>
              </w:rPr>
            </w:pPr>
          </w:p>
        </w:tc>
        <w:tc>
          <w:tcPr>
            <w:tcW w:w="3145" w:type="dxa"/>
            <w:gridSpan w:val="4"/>
            <w:tcBorders>
              <w:top w:val="nil"/>
              <w:left w:val="nil"/>
              <w:bottom w:val="nil"/>
              <w:right w:val="nil"/>
            </w:tcBorders>
            <w:shd w:val="clear" w:color="auto" w:fill="auto"/>
            <w:hideMark/>
          </w:tcPr>
          <w:p w14:paraId="113BF199" w14:textId="77777777" w:rsidR="00042E4B" w:rsidRPr="00731768" w:rsidRDefault="00042E4B" w:rsidP="00196BA8">
            <w:pPr>
              <w:rPr>
                <w:color w:val="000000"/>
                <w:sz w:val="20"/>
                <w:szCs w:val="20"/>
              </w:rPr>
            </w:pPr>
            <w:r w:rsidRPr="00731768">
              <w:rPr>
                <w:color w:val="000000"/>
                <w:sz w:val="20"/>
                <w:szCs w:val="20"/>
              </w:rPr>
              <w:t>Būvuzņēmēja nosaukums</w:t>
            </w:r>
          </w:p>
        </w:tc>
        <w:tc>
          <w:tcPr>
            <w:tcW w:w="250" w:type="dxa"/>
            <w:vAlign w:val="center"/>
            <w:hideMark/>
          </w:tcPr>
          <w:p w14:paraId="43B030FB" w14:textId="77777777" w:rsidR="00042E4B" w:rsidRPr="00731768" w:rsidRDefault="00042E4B" w:rsidP="00196BA8">
            <w:pPr>
              <w:rPr>
                <w:sz w:val="20"/>
                <w:szCs w:val="20"/>
              </w:rPr>
            </w:pPr>
          </w:p>
        </w:tc>
        <w:tc>
          <w:tcPr>
            <w:tcW w:w="254" w:type="dxa"/>
            <w:vAlign w:val="center"/>
            <w:hideMark/>
          </w:tcPr>
          <w:p w14:paraId="5953E213" w14:textId="77777777" w:rsidR="00042E4B" w:rsidRPr="00731768" w:rsidRDefault="00042E4B" w:rsidP="00196BA8">
            <w:pPr>
              <w:rPr>
                <w:sz w:val="20"/>
                <w:szCs w:val="20"/>
              </w:rPr>
            </w:pPr>
          </w:p>
        </w:tc>
      </w:tr>
      <w:tr w:rsidR="00042E4B" w:rsidRPr="00731768" w14:paraId="13CFF63B" w14:textId="77777777" w:rsidTr="00042E4B">
        <w:trPr>
          <w:trHeight w:val="114"/>
          <w:jc w:val="right"/>
        </w:trPr>
        <w:tc>
          <w:tcPr>
            <w:tcW w:w="938" w:type="dxa"/>
            <w:tcBorders>
              <w:top w:val="nil"/>
              <w:left w:val="nil"/>
              <w:bottom w:val="nil"/>
              <w:right w:val="nil"/>
            </w:tcBorders>
            <w:shd w:val="clear" w:color="auto" w:fill="auto"/>
            <w:noWrap/>
            <w:hideMark/>
          </w:tcPr>
          <w:p w14:paraId="779711CC" w14:textId="77777777" w:rsidR="00042E4B" w:rsidRPr="00731768" w:rsidRDefault="00042E4B" w:rsidP="00196BA8">
            <w:pPr>
              <w:rPr>
                <w:color w:val="000000"/>
                <w:sz w:val="20"/>
                <w:szCs w:val="20"/>
              </w:rPr>
            </w:pPr>
          </w:p>
        </w:tc>
        <w:tc>
          <w:tcPr>
            <w:tcW w:w="819" w:type="dxa"/>
            <w:tcBorders>
              <w:top w:val="nil"/>
              <w:left w:val="nil"/>
              <w:bottom w:val="nil"/>
              <w:right w:val="nil"/>
            </w:tcBorders>
            <w:shd w:val="clear" w:color="auto" w:fill="auto"/>
            <w:noWrap/>
            <w:hideMark/>
          </w:tcPr>
          <w:p w14:paraId="7992C155" w14:textId="77777777" w:rsidR="00042E4B" w:rsidRPr="00731768" w:rsidRDefault="00042E4B" w:rsidP="00196BA8">
            <w:pPr>
              <w:jc w:val="center"/>
              <w:rPr>
                <w:sz w:val="20"/>
                <w:szCs w:val="20"/>
              </w:rPr>
            </w:pPr>
          </w:p>
        </w:tc>
        <w:tc>
          <w:tcPr>
            <w:tcW w:w="3830" w:type="dxa"/>
            <w:tcBorders>
              <w:top w:val="nil"/>
              <w:left w:val="nil"/>
              <w:bottom w:val="nil"/>
              <w:right w:val="nil"/>
            </w:tcBorders>
            <w:shd w:val="clear" w:color="auto" w:fill="auto"/>
            <w:hideMark/>
          </w:tcPr>
          <w:p w14:paraId="0E0FE553" w14:textId="77777777" w:rsidR="00042E4B" w:rsidRPr="00731768" w:rsidRDefault="00042E4B" w:rsidP="00196BA8">
            <w:pPr>
              <w:rPr>
                <w:color w:val="000000"/>
                <w:sz w:val="20"/>
                <w:szCs w:val="20"/>
              </w:rPr>
            </w:pPr>
            <w:proofErr w:type="spellStart"/>
            <w:r w:rsidRPr="00731768">
              <w:rPr>
                <w:color w:val="000000"/>
                <w:sz w:val="20"/>
                <w:szCs w:val="20"/>
              </w:rPr>
              <w:t>Paraksttiesīgās</w:t>
            </w:r>
            <w:proofErr w:type="spellEnd"/>
            <w:r w:rsidRPr="00731768">
              <w:rPr>
                <w:color w:val="000000"/>
                <w:sz w:val="20"/>
                <w:szCs w:val="20"/>
              </w:rPr>
              <w:t xml:space="preserve"> personas amats</w:t>
            </w:r>
          </w:p>
        </w:tc>
        <w:tc>
          <w:tcPr>
            <w:tcW w:w="1567" w:type="dxa"/>
            <w:tcBorders>
              <w:top w:val="nil"/>
              <w:left w:val="nil"/>
              <w:bottom w:val="nil"/>
              <w:right w:val="nil"/>
            </w:tcBorders>
            <w:shd w:val="clear" w:color="auto" w:fill="auto"/>
            <w:hideMark/>
          </w:tcPr>
          <w:p w14:paraId="12DD55FB" w14:textId="77777777" w:rsidR="00042E4B" w:rsidRPr="00731768" w:rsidRDefault="00042E4B" w:rsidP="00196BA8">
            <w:pPr>
              <w:rPr>
                <w:color w:val="000000"/>
                <w:sz w:val="20"/>
                <w:szCs w:val="20"/>
              </w:rPr>
            </w:pPr>
          </w:p>
        </w:tc>
        <w:tc>
          <w:tcPr>
            <w:tcW w:w="3026" w:type="dxa"/>
            <w:gridSpan w:val="3"/>
            <w:tcBorders>
              <w:top w:val="nil"/>
              <w:left w:val="nil"/>
              <w:bottom w:val="nil"/>
              <w:right w:val="nil"/>
            </w:tcBorders>
            <w:shd w:val="clear" w:color="auto" w:fill="auto"/>
            <w:hideMark/>
          </w:tcPr>
          <w:p w14:paraId="503833D5" w14:textId="77777777" w:rsidR="00042E4B" w:rsidRPr="00731768" w:rsidRDefault="00042E4B" w:rsidP="00196BA8">
            <w:pPr>
              <w:rPr>
                <w:color w:val="000000"/>
                <w:sz w:val="20"/>
                <w:szCs w:val="20"/>
              </w:rPr>
            </w:pPr>
            <w:proofErr w:type="spellStart"/>
            <w:r w:rsidRPr="00731768">
              <w:rPr>
                <w:color w:val="000000"/>
                <w:sz w:val="20"/>
                <w:szCs w:val="20"/>
              </w:rPr>
              <w:t>Paraksttiesīgās</w:t>
            </w:r>
            <w:proofErr w:type="spellEnd"/>
            <w:r w:rsidRPr="00731768">
              <w:rPr>
                <w:color w:val="000000"/>
                <w:sz w:val="20"/>
                <w:szCs w:val="20"/>
              </w:rPr>
              <w:t xml:space="preserve"> personas amats</w:t>
            </w:r>
          </w:p>
        </w:tc>
        <w:tc>
          <w:tcPr>
            <w:tcW w:w="1071" w:type="dxa"/>
            <w:tcBorders>
              <w:top w:val="nil"/>
              <w:left w:val="nil"/>
              <w:bottom w:val="nil"/>
              <w:right w:val="nil"/>
            </w:tcBorders>
            <w:shd w:val="clear" w:color="auto" w:fill="auto"/>
            <w:vAlign w:val="center"/>
            <w:hideMark/>
          </w:tcPr>
          <w:p w14:paraId="17294E52" w14:textId="77777777" w:rsidR="00042E4B" w:rsidRPr="00731768" w:rsidRDefault="00042E4B" w:rsidP="00196BA8">
            <w:pPr>
              <w:rPr>
                <w:color w:val="000000"/>
                <w:sz w:val="20"/>
                <w:szCs w:val="20"/>
              </w:rPr>
            </w:pPr>
          </w:p>
        </w:tc>
        <w:tc>
          <w:tcPr>
            <w:tcW w:w="995" w:type="dxa"/>
            <w:tcBorders>
              <w:top w:val="nil"/>
              <w:left w:val="nil"/>
              <w:bottom w:val="nil"/>
              <w:right w:val="nil"/>
            </w:tcBorders>
            <w:shd w:val="clear" w:color="auto" w:fill="auto"/>
            <w:noWrap/>
            <w:vAlign w:val="bottom"/>
            <w:hideMark/>
          </w:tcPr>
          <w:p w14:paraId="26AE4E65" w14:textId="77777777" w:rsidR="00042E4B" w:rsidRPr="00731768" w:rsidRDefault="00042E4B" w:rsidP="00196BA8">
            <w:pPr>
              <w:rPr>
                <w:sz w:val="20"/>
                <w:szCs w:val="20"/>
              </w:rPr>
            </w:pPr>
          </w:p>
        </w:tc>
        <w:tc>
          <w:tcPr>
            <w:tcW w:w="3145" w:type="dxa"/>
            <w:gridSpan w:val="4"/>
            <w:tcBorders>
              <w:top w:val="nil"/>
              <w:left w:val="nil"/>
              <w:bottom w:val="nil"/>
              <w:right w:val="nil"/>
            </w:tcBorders>
            <w:shd w:val="clear" w:color="auto" w:fill="auto"/>
            <w:hideMark/>
          </w:tcPr>
          <w:p w14:paraId="080251C9" w14:textId="77777777" w:rsidR="00042E4B" w:rsidRPr="00731768" w:rsidRDefault="00042E4B" w:rsidP="00196BA8">
            <w:pPr>
              <w:rPr>
                <w:color w:val="000000"/>
                <w:sz w:val="20"/>
                <w:szCs w:val="20"/>
              </w:rPr>
            </w:pPr>
            <w:proofErr w:type="spellStart"/>
            <w:r w:rsidRPr="00731768">
              <w:rPr>
                <w:color w:val="000000"/>
                <w:sz w:val="20"/>
                <w:szCs w:val="20"/>
              </w:rPr>
              <w:t>Paraksttiesīgās</w:t>
            </w:r>
            <w:proofErr w:type="spellEnd"/>
            <w:r w:rsidRPr="00731768">
              <w:rPr>
                <w:color w:val="000000"/>
                <w:sz w:val="20"/>
                <w:szCs w:val="20"/>
              </w:rPr>
              <w:t xml:space="preserve"> personas amats</w:t>
            </w:r>
          </w:p>
        </w:tc>
        <w:tc>
          <w:tcPr>
            <w:tcW w:w="250" w:type="dxa"/>
            <w:vAlign w:val="center"/>
            <w:hideMark/>
          </w:tcPr>
          <w:p w14:paraId="5C083E5F" w14:textId="77777777" w:rsidR="00042E4B" w:rsidRPr="00731768" w:rsidRDefault="00042E4B" w:rsidP="00196BA8">
            <w:pPr>
              <w:rPr>
                <w:sz w:val="20"/>
                <w:szCs w:val="20"/>
              </w:rPr>
            </w:pPr>
          </w:p>
        </w:tc>
        <w:tc>
          <w:tcPr>
            <w:tcW w:w="254" w:type="dxa"/>
            <w:vAlign w:val="center"/>
            <w:hideMark/>
          </w:tcPr>
          <w:p w14:paraId="434D9EC0" w14:textId="77777777" w:rsidR="00042E4B" w:rsidRPr="00731768" w:rsidRDefault="00042E4B" w:rsidP="00196BA8">
            <w:pPr>
              <w:rPr>
                <w:sz w:val="20"/>
                <w:szCs w:val="20"/>
              </w:rPr>
            </w:pPr>
          </w:p>
        </w:tc>
      </w:tr>
      <w:tr w:rsidR="00042E4B" w:rsidRPr="00731768" w14:paraId="7C2D0922" w14:textId="77777777" w:rsidTr="00042E4B">
        <w:trPr>
          <w:trHeight w:val="114"/>
          <w:jc w:val="right"/>
        </w:trPr>
        <w:tc>
          <w:tcPr>
            <w:tcW w:w="938" w:type="dxa"/>
            <w:tcBorders>
              <w:top w:val="nil"/>
              <w:left w:val="nil"/>
              <w:bottom w:val="nil"/>
              <w:right w:val="nil"/>
            </w:tcBorders>
            <w:shd w:val="clear" w:color="auto" w:fill="auto"/>
            <w:noWrap/>
            <w:hideMark/>
          </w:tcPr>
          <w:p w14:paraId="2C25FE0A" w14:textId="77777777" w:rsidR="00042E4B" w:rsidRPr="00731768" w:rsidRDefault="00042E4B" w:rsidP="00196BA8">
            <w:pPr>
              <w:rPr>
                <w:color w:val="000000"/>
                <w:sz w:val="20"/>
                <w:szCs w:val="20"/>
              </w:rPr>
            </w:pPr>
          </w:p>
        </w:tc>
        <w:tc>
          <w:tcPr>
            <w:tcW w:w="819" w:type="dxa"/>
            <w:tcBorders>
              <w:top w:val="nil"/>
              <w:left w:val="nil"/>
              <w:bottom w:val="nil"/>
              <w:right w:val="nil"/>
            </w:tcBorders>
            <w:shd w:val="clear" w:color="auto" w:fill="auto"/>
            <w:noWrap/>
            <w:hideMark/>
          </w:tcPr>
          <w:p w14:paraId="488F9FD9" w14:textId="77777777" w:rsidR="00042E4B" w:rsidRPr="00731768" w:rsidRDefault="00042E4B" w:rsidP="00196BA8">
            <w:pPr>
              <w:jc w:val="center"/>
              <w:rPr>
                <w:sz w:val="20"/>
                <w:szCs w:val="20"/>
              </w:rPr>
            </w:pPr>
          </w:p>
        </w:tc>
        <w:tc>
          <w:tcPr>
            <w:tcW w:w="3830" w:type="dxa"/>
            <w:tcBorders>
              <w:top w:val="nil"/>
              <w:left w:val="nil"/>
              <w:bottom w:val="nil"/>
              <w:right w:val="nil"/>
            </w:tcBorders>
            <w:shd w:val="clear" w:color="auto" w:fill="auto"/>
            <w:hideMark/>
          </w:tcPr>
          <w:p w14:paraId="48F415FB" w14:textId="77777777" w:rsidR="00042E4B" w:rsidRPr="00731768" w:rsidRDefault="00042E4B" w:rsidP="00196BA8">
            <w:pPr>
              <w:rPr>
                <w:color w:val="000000"/>
                <w:sz w:val="20"/>
                <w:szCs w:val="20"/>
              </w:rPr>
            </w:pPr>
            <w:proofErr w:type="spellStart"/>
            <w:r w:rsidRPr="00731768">
              <w:rPr>
                <w:color w:val="000000"/>
                <w:sz w:val="20"/>
                <w:szCs w:val="20"/>
              </w:rPr>
              <w:t>Paraksttiesīgās</w:t>
            </w:r>
            <w:proofErr w:type="spellEnd"/>
            <w:r w:rsidRPr="00731768">
              <w:rPr>
                <w:color w:val="000000"/>
                <w:sz w:val="20"/>
                <w:szCs w:val="20"/>
              </w:rPr>
              <w:t xml:space="preserve"> personas </w:t>
            </w:r>
            <w:proofErr w:type="spellStart"/>
            <w:r w:rsidRPr="00731768">
              <w:rPr>
                <w:color w:val="000000"/>
                <w:sz w:val="20"/>
                <w:szCs w:val="20"/>
              </w:rPr>
              <w:t>vārds,uzvārds</w:t>
            </w:r>
            <w:proofErr w:type="spellEnd"/>
          </w:p>
        </w:tc>
        <w:tc>
          <w:tcPr>
            <w:tcW w:w="1567" w:type="dxa"/>
            <w:tcBorders>
              <w:top w:val="nil"/>
              <w:left w:val="nil"/>
              <w:bottom w:val="nil"/>
              <w:right w:val="nil"/>
            </w:tcBorders>
            <w:shd w:val="clear" w:color="auto" w:fill="auto"/>
            <w:hideMark/>
          </w:tcPr>
          <w:p w14:paraId="56FC2954" w14:textId="77777777" w:rsidR="00042E4B" w:rsidRPr="00731768" w:rsidRDefault="00042E4B" w:rsidP="00196BA8">
            <w:pPr>
              <w:rPr>
                <w:color w:val="000000"/>
                <w:sz w:val="20"/>
                <w:szCs w:val="20"/>
              </w:rPr>
            </w:pPr>
          </w:p>
        </w:tc>
        <w:tc>
          <w:tcPr>
            <w:tcW w:w="3026" w:type="dxa"/>
            <w:gridSpan w:val="3"/>
            <w:tcBorders>
              <w:top w:val="nil"/>
              <w:left w:val="nil"/>
              <w:bottom w:val="nil"/>
              <w:right w:val="nil"/>
            </w:tcBorders>
            <w:shd w:val="clear" w:color="auto" w:fill="auto"/>
            <w:hideMark/>
          </w:tcPr>
          <w:p w14:paraId="22CA71FB" w14:textId="77777777" w:rsidR="00042E4B" w:rsidRPr="00731768" w:rsidRDefault="00042E4B" w:rsidP="00196BA8">
            <w:pPr>
              <w:rPr>
                <w:color w:val="000000"/>
                <w:sz w:val="20"/>
                <w:szCs w:val="20"/>
              </w:rPr>
            </w:pPr>
            <w:proofErr w:type="spellStart"/>
            <w:r w:rsidRPr="00731768">
              <w:rPr>
                <w:color w:val="000000"/>
                <w:sz w:val="20"/>
                <w:szCs w:val="20"/>
              </w:rPr>
              <w:t>Paraksttiesīgās</w:t>
            </w:r>
            <w:proofErr w:type="spellEnd"/>
            <w:r w:rsidRPr="00731768">
              <w:rPr>
                <w:color w:val="000000"/>
                <w:sz w:val="20"/>
                <w:szCs w:val="20"/>
              </w:rPr>
              <w:t xml:space="preserve"> personas </w:t>
            </w:r>
            <w:proofErr w:type="spellStart"/>
            <w:r w:rsidRPr="00731768">
              <w:rPr>
                <w:color w:val="000000"/>
                <w:sz w:val="20"/>
                <w:szCs w:val="20"/>
              </w:rPr>
              <w:t>vārds,uzvārds</w:t>
            </w:r>
            <w:proofErr w:type="spellEnd"/>
          </w:p>
        </w:tc>
        <w:tc>
          <w:tcPr>
            <w:tcW w:w="1071" w:type="dxa"/>
            <w:tcBorders>
              <w:top w:val="nil"/>
              <w:left w:val="nil"/>
              <w:bottom w:val="nil"/>
              <w:right w:val="nil"/>
            </w:tcBorders>
            <w:shd w:val="clear" w:color="auto" w:fill="auto"/>
            <w:vAlign w:val="center"/>
            <w:hideMark/>
          </w:tcPr>
          <w:p w14:paraId="4B836454" w14:textId="77777777" w:rsidR="00042E4B" w:rsidRPr="00731768" w:rsidRDefault="00042E4B" w:rsidP="00196BA8">
            <w:pPr>
              <w:rPr>
                <w:color w:val="000000"/>
                <w:sz w:val="20"/>
                <w:szCs w:val="20"/>
              </w:rPr>
            </w:pPr>
          </w:p>
        </w:tc>
        <w:tc>
          <w:tcPr>
            <w:tcW w:w="995" w:type="dxa"/>
            <w:tcBorders>
              <w:top w:val="nil"/>
              <w:left w:val="nil"/>
              <w:bottom w:val="nil"/>
              <w:right w:val="nil"/>
            </w:tcBorders>
            <w:shd w:val="clear" w:color="auto" w:fill="auto"/>
            <w:noWrap/>
            <w:vAlign w:val="bottom"/>
            <w:hideMark/>
          </w:tcPr>
          <w:p w14:paraId="0AACC28F" w14:textId="77777777" w:rsidR="00042E4B" w:rsidRPr="00731768" w:rsidRDefault="00042E4B" w:rsidP="00196BA8">
            <w:pPr>
              <w:rPr>
                <w:sz w:val="20"/>
                <w:szCs w:val="20"/>
              </w:rPr>
            </w:pPr>
          </w:p>
        </w:tc>
        <w:tc>
          <w:tcPr>
            <w:tcW w:w="3145" w:type="dxa"/>
            <w:gridSpan w:val="4"/>
            <w:tcBorders>
              <w:top w:val="nil"/>
              <w:left w:val="nil"/>
              <w:bottom w:val="nil"/>
              <w:right w:val="nil"/>
            </w:tcBorders>
            <w:shd w:val="clear" w:color="auto" w:fill="auto"/>
            <w:hideMark/>
          </w:tcPr>
          <w:p w14:paraId="20B0ABD6" w14:textId="77777777" w:rsidR="00042E4B" w:rsidRPr="00731768" w:rsidRDefault="00042E4B" w:rsidP="00196BA8">
            <w:pPr>
              <w:rPr>
                <w:color w:val="000000"/>
                <w:sz w:val="20"/>
                <w:szCs w:val="20"/>
              </w:rPr>
            </w:pPr>
            <w:proofErr w:type="spellStart"/>
            <w:r w:rsidRPr="00731768">
              <w:rPr>
                <w:color w:val="000000"/>
                <w:sz w:val="20"/>
                <w:szCs w:val="20"/>
              </w:rPr>
              <w:t>Paraksttiesīgās</w:t>
            </w:r>
            <w:proofErr w:type="spellEnd"/>
            <w:r w:rsidRPr="00731768">
              <w:rPr>
                <w:color w:val="000000"/>
                <w:sz w:val="20"/>
                <w:szCs w:val="20"/>
              </w:rPr>
              <w:t xml:space="preserve"> personas </w:t>
            </w:r>
            <w:proofErr w:type="spellStart"/>
            <w:r w:rsidRPr="00731768">
              <w:rPr>
                <w:color w:val="000000"/>
                <w:sz w:val="20"/>
                <w:szCs w:val="20"/>
              </w:rPr>
              <w:t>vārds,uzvārds</w:t>
            </w:r>
            <w:proofErr w:type="spellEnd"/>
          </w:p>
        </w:tc>
        <w:tc>
          <w:tcPr>
            <w:tcW w:w="250" w:type="dxa"/>
            <w:vAlign w:val="center"/>
            <w:hideMark/>
          </w:tcPr>
          <w:p w14:paraId="34BCF9F3" w14:textId="77777777" w:rsidR="00042E4B" w:rsidRPr="00731768" w:rsidRDefault="00042E4B" w:rsidP="00196BA8">
            <w:pPr>
              <w:rPr>
                <w:sz w:val="20"/>
                <w:szCs w:val="20"/>
              </w:rPr>
            </w:pPr>
          </w:p>
        </w:tc>
        <w:tc>
          <w:tcPr>
            <w:tcW w:w="254" w:type="dxa"/>
            <w:vAlign w:val="center"/>
            <w:hideMark/>
          </w:tcPr>
          <w:p w14:paraId="50CDA483" w14:textId="77777777" w:rsidR="00042E4B" w:rsidRPr="00731768" w:rsidRDefault="00042E4B" w:rsidP="00196BA8">
            <w:pPr>
              <w:rPr>
                <w:sz w:val="20"/>
                <w:szCs w:val="20"/>
              </w:rPr>
            </w:pPr>
          </w:p>
        </w:tc>
      </w:tr>
    </w:tbl>
    <w:p w14:paraId="12DF47EF" w14:textId="77777777" w:rsidR="000C46CC" w:rsidRDefault="000C46CC" w:rsidP="004A5CB6">
      <w:pPr>
        <w:pStyle w:val="Pielikums"/>
        <w:rPr>
          <w:rFonts w:ascii="Times New Roman" w:hAnsi="Times New Roman" w:cs="Times New Roman"/>
          <w:sz w:val="24"/>
          <w:szCs w:val="24"/>
        </w:rPr>
        <w:sectPr w:rsidR="000C46CC" w:rsidSect="000C46CC">
          <w:pgSz w:w="16838" w:h="11906" w:orient="landscape"/>
          <w:pgMar w:top="1134" w:right="851" w:bottom="709" w:left="709" w:header="709" w:footer="0" w:gutter="0"/>
          <w:cols w:space="708"/>
          <w:titlePg/>
          <w:docGrid w:linePitch="360"/>
        </w:sectPr>
      </w:pPr>
      <w:bookmarkStart w:id="63" w:name="p10"/>
      <w:bookmarkStart w:id="64" w:name="p-1110853"/>
      <w:bookmarkStart w:id="65" w:name="p11"/>
      <w:bookmarkStart w:id="66" w:name="p-1110854"/>
      <w:bookmarkStart w:id="67" w:name="p12"/>
      <w:bookmarkStart w:id="68" w:name="p-1110855"/>
      <w:bookmarkStart w:id="69" w:name="p13"/>
      <w:bookmarkStart w:id="70" w:name="p-1110856"/>
      <w:bookmarkStart w:id="71" w:name="p14"/>
      <w:bookmarkStart w:id="72" w:name="p-1110857"/>
      <w:bookmarkStart w:id="73" w:name="p15"/>
      <w:bookmarkStart w:id="74" w:name="p-1110858"/>
      <w:bookmarkStart w:id="75" w:name="_Toc159697274"/>
      <w:bookmarkEnd w:id="63"/>
      <w:bookmarkEnd w:id="64"/>
      <w:bookmarkEnd w:id="65"/>
      <w:bookmarkEnd w:id="66"/>
      <w:bookmarkEnd w:id="67"/>
      <w:bookmarkEnd w:id="68"/>
      <w:bookmarkEnd w:id="69"/>
      <w:bookmarkEnd w:id="70"/>
      <w:bookmarkEnd w:id="71"/>
      <w:bookmarkEnd w:id="72"/>
      <w:bookmarkEnd w:id="73"/>
      <w:bookmarkEnd w:id="74"/>
    </w:p>
    <w:p w14:paraId="1AEA18BE" w14:textId="77777777" w:rsidR="000C46CC" w:rsidRDefault="000C46CC" w:rsidP="004A5CB6">
      <w:pPr>
        <w:pStyle w:val="Pielikums"/>
        <w:rPr>
          <w:rFonts w:ascii="Times New Roman" w:hAnsi="Times New Roman" w:cs="Times New Roman"/>
          <w:sz w:val="24"/>
          <w:szCs w:val="24"/>
        </w:rPr>
      </w:pPr>
    </w:p>
    <w:p w14:paraId="0BE381CA" w14:textId="21C3F74F" w:rsidR="004A5CB6" w:rsidRPr="001F7E46" w:rsidRDefault="004A5CB6" w:rsidP="004A5CB6">
      <w:pPr>
        <w:pStyle w:val="Pielikums"/>
        <w:rPr>
          <w:rFonts w:ascii="Times New Roman" w:hAnsi="Times New Roman" w:cs="Times New Roman"/>
          <w:sz w:val="24"/>
          <w:szCs w:val="24"/>
        </w:rPr>
      </w:pPr>
      <w:r w:rsidRPr="001F7E46">
        <w:rPr>
          <w:rFonts w:ascii="Times New Roman" w:hAnsi="Times New Roman" w:cs="Times New Roman"/>
          <w:sz w:val="24"/>
          <w:szCs w:val="24"/>
        </w:rPr>
        <w:t>5.pielikums</w:t>
      </w:r>
      <w:r w:rsidRPr="001F7E46">
        <w:rPr>
          <w:rFonts w:ascii="Times New Roman" w:hAnsi="Times New Roman" w:cs="Times New Roman"/>
          <w:sz w:val="24"/>
          <w:szCs w:val="24"/>
        </w:rPr>
        <w:br/>
        <w:t>Informācijas par personām, uz kuru iespējām Pretendents balstās, un personas, uz kuras iespējām pretendents balstās, apliecinājuma veidnes</w:t>
      </w:r>
      <w:bookmarkEnd w:id="75"/>
    </w:p>
    <w:p w14:paraId="31F6C9CC" w14:textId="77777777" w:rsidR="004A5CB6" w:rsidRPr="001F7E46" w:rsidRDefault="004A5CB6" w:rsidP="004A5CB6">
      <w:pPr>
        <w:jc w:val="center"/>
        <w:rPr>
          <w:color w:val="FF0000"/>
        </w:rPr>
      </w:pPr>
    </w:p>
    <w:p w14:paraId="63A85F6A" w14:textId="77777777" w:rsidR="004A5CB6" w:rsidRPr="001F7E46" w:rsidRDefault="004A5CB6" w:rsidP="004A5CB6">
      <w:pPr>
        <w:jc w:val="center"/>
        <w:rPr>
          <w:color w:val="FF0000"/>
        </w:rPr>
      </w:pPr>
    </w:p>
    <w:p w14:paraId="4D614A36" w14:textId="77777777" w:rsidR="004A5CB6" w:rsidRPr="00694A30" w:rsidRDefault="004A5CB6" w:rsidP="004A5CB6">
      <w:pPr>
        <w:jc w:val="center"/>
        <w:rPr>
          <w:b/>
          <w:bCs/>
          <w:szCs w:val="32"/>
        </w:rPr>
      </w:pPr>
      <w:r w:rsidRPr="00694A30">
        <w:rPr>
          <w:b/>
          <w:bCs/>
          <w:szCs w:val="32"/>
        </w:rPr>
        <w:t>INFORMĀCIJA PAR PERSONĀM, UZ KURU IESPĒJĀM PRETENDENTS BALSTĀS</w:t>
      </w:r>
    </w:p>
    <w:p w14:paraId="2868D841" w14:textId="77777777" w:rsidR="004A5CB6" w:rsidRPr="00694A30" w:rsidRDefault="004A5CB6" w:rsidP="004A5CB6">
      <w:pPr>
        <w:jc w:val="center"/>
      </w:pPr>
    </w:p>
    <w:p w14:paraId="593CF8E6" w14:textId="5C453A43" w:rsidR="004A5CB6" w:rsidRPr="00694A30" w:rsidRDefault="004A5CB6" w:rsidP="004A5CB6">
      <w:pPr>
        <w:spacing w:after="120"/>
        <w:jc w:val="both"/>
      </w:pPr>
      <w:r w:rsidRPr="00694A30">
        <w:rPr>
          <w:highlight w:val="lightGray"/>
        </w:rPr>
        <w:t>&lt;Pretendenta nosaukums, reģistrācijas numurs&gt;</w:t>
      </w:r>
      <w:r w:rsidRPr="00694A30">
        <w:t xml:space="preserve"> (turpmāk – Pretendents), apliecina, ka atklāta konkursa “Ūdensvada un kanalizācijas tīklu izbūve Stērstu ielā 33, Rīgā” (iepirkuma identifikācijas Nr.RŪ-2024/107; turpmāk – Atklāts konkurss) ietvaros balstās uz šādu personu iespējām, lai apliecinātu atbilstību Atklāta konkursa nolikumā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A5CB6" w:rsidRPr="00694A30" w14:paraId="26D7C88F" w14:textId="77777777" w:rsidTr="0005376D">
        <w:tc>
          <w:tcPr>
            <w:tcW w:w="727" w:type="dxa"/>
            <w:vAlign w:val="center"/>
          </w:tcPr>
          <w:p w14:paraId="13256DBE" w14:textId="77777777" w:rsidR="004A5CB6" w:rsidRPr="00694A30" w:rsidRDefault="004A5CB6" w:rsidP="0005376D">
            <w:pPr>
              <w:spacing w:before="60" w:after="60"/>
              <w:jc w:val="center"/>
              <w:rPr>
                <w:b/>
                <w:bCs/>
              </w:rPr>
            </w:pPr>
            <w:r w:rsidRPr="00694A30">
              <w:rPr>
                <w:b/>
                <w:bCs/>
              </w:rPr>
              <w:t>Nr.</w:t>
            </w:r>
          </w:p>
          <w:p w14:paraId="1DEFD1DD" w14:textId="77777777" w:rsidR="004A5CB6" w:rsidRPr="00694A30" w:rsidRDefault="004A5CB6" w:rsidP="0005376D">
            <w:pPr>
              <w:spacing w:before="60" w:after="60"/>
              <w:jc w:val="center"/>
              <w:rPr>
                <w:b/>
                <w:bCs/>
              </w:rPr>
            </w:pPr>
            <w:r w:rsidRPr="00694A30">
              <w:rPr>
                <w:b/>
                <w:bCs/>
              </w:rPr>
              <w:t>p.k.</w:t>
            </w:r>
          </w:p>
        </w:tc>
        <w:tc>
          <w:tcPr>
            <w:tcW w:w="4655" w:type="dxa"/>
            <w:shd w:val="clear" w:color="auto" w:fill="auto"/>
            <w:vAlign w:val="center"/>
          </w:tcPr>
          <w:p w14:paraId="1452DBD6" w14:textId="77777777" w:rsidR="004A5CB6" w:rsidRPr="00694A30" w:rsidRDefault="004A5CB6" w:rsidP="0005376D">
            <w:pPr>
              <w:spacing w:before="60" w:after="60"/>
              <w:jc w:val="center"/>
              <w:rPr>
                <w:b/>
                <w:bCs/>
              </w:rPr>
            </w:pPr>
            <w:r w:rsidRPr="00694A30">
              <w:rPr>
                <w:b/>
                <w:bCs/>
              </w:rPr>
              <w:t>Personas, uz kuras iespējām Pretendents balstās, nosaukums un reģistrācijas numurs</w:t>
            </w:r>
          </w:p>
        </w:tc>
        <w:tc>
          <w:tcPr>
            <w:tcW w:w="4245" w:type="dxa"/>
            <w:shd w:val="clear" w:color="auto" w:fill="auto"/>
            <w:vAlign w:val="center"/>
          </w:tcPr>
          <w:p w14:paraId="49C85E55" w14:textId="77777777" w:rsidR="004A5CB6" w:rsidRPr="00694A30" w:rsidDel="0082079B" w:rsidRDefault="004A5CB6" w:rsidP="0005376D">
            <w:pPr>
              <w:spacing w:before="60" w:after="60"/>
              <w:jc w:val="center"/>
              <w:rPr>
                <w:b/>
                <w:bCs/>
              </w:rPr>
            </w:pPr>
            <w:r w:rsidRPr="00694A30">
              <w:rPr>
                <w:b/>
                <w:bCs/>
              </w:rPr>
              <w:t>Nododamo kvalifikācijas prasību apjoms un saturs, uz ko Pretendents balstās</w:t>
            </w:r>
          </w:p>
        </w:tc>
      </w:tr>
      <w:tr w:rsidR="004A5CB6" w:rsidRPr="00694A30" w14:paraId="6DA85537" w14:textId="77777777" w:rsidTr="0005376D">
        <w:tc>
          <w:tcPr>
            <w:tcW w:w="727" w:type="dxa"/>
          </w:tcPr>
          <w:p w14:paraId="3F35DC15" w14:textId="77777777" w:rsidR="004A5CB6" w:rsidRPr="00694A30" w:rsidRDefault="004A5CB6" w:rsidP="0005376D">
            <w:pPr>
              <w:spacing w:before="60" w:after="60"/>
              <w:jc w:val="center"/>
              <w:rPr>
                <w:highlight w:val="lightGray"/>
              </w:rPr>
            </w:pPr>
            <w:r w:rsidRPr="00694A30">
              <w:t>1.</w:t>
            </w:r>
          </w:p>
        </w:tc>
        <w:tc>
          <w:tcPr>
            <w:tcW w:w="4655" w:type="dxa"/>
            <w:shd w:val="clear" w:color="auto" w:fill="auto"/>
            <w:vAlign w:val="center"/>
          </w:tcPr>
          <w:p w14:paraId="1048EC12" w14:textId="77777777" w:rsidR="004A5CB6" w:rsidRPr="00694A30" w:rsidRDefault="004A5CB6" w:rsidP="0005376D">
            <w:pPr>
              <w:spacing w:before="60" w:after="60"/>
              <w:jc w:val="center"/>
            </w:pPr>
            <w:r w:rsidRPr="00694A30">
              <w:rPr>
                <w:highlight w:val="lightGray"/>
              </w:rPr>
              <w:t>&lt;…&gt;</w:t>
            </w:r>
          </w:p>
        </w:tc>
        <w:tc>
          <w:tcPr>
            <w:tcW w:w="4245" w:type="dxa"/>
            <w:shd w:val="clear" w:color="auto" w:fill="auto"/>
            <w:vAlign w:val="center"/>
          </w:tcPr>
          <w:p w14:paraId="58952B3B" w14:textId="77777777" w:rsidR="004A5CB6" w:rsidRPr="00694A30" w:rsidRDefault="004A5CB6" w:rsidP="0005376D">
            <w:pPr>
              <w:spacing w:before="60" w:after="60"/>
              <w:jc w:val="center"/>
              <w:rPr>
                <w:highlight w:val="lightGray"/>
              </w:rPr>
            </w:pPr>
            <w:r w:rsidRPr="00694A30">
              <w:rPr>
                <w:highlight w:val="lightGray"/>
              </w:rPr>
              <w:t>&lt;…&gt;</w:t>
            </w:r>
          </w:p>
        </w:tc>
      </w:tr>
      <w:tr w:rsidR="004A5CB6" w:rsidRPr="00694A30" w14:paraId="50446812" w14:textId="77777777" w:rsidTr="0005376D">
        <w:tc>
          <w:tcPr>
            <w:tcW w:w="727" w:type="dxa"/>
          </w:tcPr>
          <w:p w14:paraId="6DDA1690" w14:textId="77777777" w:rsidR="004A5CB6" w:rsidRPr="00694A30" w:rsidRDefault="004A5CB6" w:rsidP="0005376D">
            <w:pPr>
              <w:spacing w:before="60" w:after="60"/>
              <w:jc w:val="center"/>
              <w:rPr>
                <w:highlight w:val="lightGray"/>
              </w:rPr>
            </w:pPr>
            <w:r w:rsidRPr="00694A30">
              <w:rPr>
                <w:highlight w:val="lightGray"/>
              </w:rPr>
              <w:t>&lt;…&gt;</w:t>
            </w:r>
          </w:p>
        </w:tc>
        <w:tc>
          <w:tcPr>
            <w:tcW w:w="4655" w:type="dxa"/>
            <w:shd w:val="clear" w:color="auto" w:fill="auto"/>
            <w:vAlign w:val="center"/>
          </w:tcPr>
          <w:p w14:paraId="62A08E9E" w14:textId="77777777" w:rsidR="004A5CB6" w:rsidRPr="00694A30" w:rsidRDefault="004A5CB6" w:rsidP="0005376D">
            <w:pPr>
              <w:spacing w:before="60" w:after="60"/>
              <w:jc w:val="center"/>
            </w:pPr>
            <w:r w:rsidRPr="00694A30">
              <w:rPr>
                <w:highlight w:val="lightGray"/>
              </w:rPr>
              <w:t>&lt;…&gt;</w:t>
            </w:r>
          </w:p>
        </w:tc>
        <w:tc>
          <w:tcPr>
            <w:tcW w:w="4245" w:type="dxa"/>
            <w:shd w:val="clear" w:color="auto" w:fill="auto"/>
            <w:vAlign w:val="center"/>
          </w:tcPr>
          <w:p w14:paraId="448C2A6D" w14:textId="77777777" w:rsidR="004A5CB6" w:rsidRPr="00694A30" w:rsidRDefault="004A5CB6" w:rsidP="0005376D">
            <w:pPr>
              <w:spacing w:before="60" w:after="60"/>
              <w:jc w:val="center"/>
              <w:rPr>
                <w:highlight w:val="lightGray"/>
              </w:rPr>
            </w:pPr>
            <w:r w:rsidRPr="00694A30">
              <w:rPr>
                <w:highlight w:val="lightGray"/>
              </w:rPr>
              <w:t>&lt;…&gt;</w:t>
            </w:r>
          </w:p>
        </w:tc>
      </w:tr>
    </w:tbl>
    <w:p w14:paraId="6B595786" w14:textId="77777777" w:rsidR="004A5CB6" w:rsidRPr="00694A30" w:rsidRDefault="004A5CB6" w:rsidP="004A5CB6">
      <w:pPr>
        <w:spacing w:after="120"/>
        <w:jc w:val="both"/>
      </w:pPr>
    </w:p>
    <w:p w14:paraId="5D7F997A" w14:textId="77777777" w:rsidR="004A5CB6" w:rsidRPr="00694A30" w:rsidRDefault="004A5CB6" w:rsidP="004A5CB6">
      <w:pPr>
        <w:jc w:val="both"/>
        <w:rPr>
          <w:highlight w:val="lightGray"/>
        </w:rPr>
      </w:pPr>
      <w:r w:rsidRPr="00694A30">
        <w:rPr>
          <w:highlight w:val="lightGray"/>
        </w:rPr>
        <w:t xml:space="preserve">&lt;Pretendenta </w:t>
      </w:r>
      <w:proofErr w:type="spellStart"/>
      <w:r w:rsidRPr="00694A30">
        <w:rPr>
          <w:highlight w:val="lightGray"/>
        </w:rPr>
        <w:t>paraksttiesīgās</w:t>
      </w:r>
      <w:proofErr w:type="spellEnd"/>
      <w:r w:rsidRPr="00694A30">
        <w:rPr>
          <w:highlight w:val="lightGray"/>
        </w:rPr>
        <w:t xml:space="preserve"> vai pilnvarotās personas vārds, uzvārds, amats&gt;</w:t>
      </w:r>
    </w:p>
    <w:p w14:paraId="032FC972" w14:textId="77777777" w:rsidR="004A5CB6" w:rsidRPr="00694A30" w:rsidRDefault="004A5CB6" w:rsidP="004A5CB6">
      <w:pPr>
        <w:jc w:val="both"/>
        <w:rPr>
          <w:highlight w:val="lightGray"/>
        </w:rPr>
      </w:pPr>
      <w:r w:rsidRPr="00694A30">
        <w:rPr>
          <w:highlight w:val="lightGray"/>
        </w:rPr>
        <w:t xml:space="preserve">&lt;Paraksts&gt; </w:t>
      </w:r>
    </w:p>
    <w:p w14:paraId="5B4FD202" w14:textId="77777777" w:rsidR="004A5CB6" w:rsidRPr="00694A30" w:rsidRDefault="004A5CB6" w:rsidP="004A5CB6">
      <w:pPr>
        <w:jc w:val="both"/>
      </w:pPr>
      <w:r w:rsidRPr="00694A30">
        <w:rPr>
          <w:highlight w:val="lightGray"/>
        </w:rPr>
        <w:t>&lt;Datums, vieta&gt;</w:t>
      </w:r>
      <w:r w:rsidRPr="00694A30">
        <w:t xml:space="preserve"> </w:t>
      </w:r>
    </w:p>
    <w:p w14:paraId="20388E64" w14:textId="77777777" w:rsidR="004A5CB6" w:rsidRPr="00694A30" w:rsidRDefault="004A5CB6" w:rsidP="004A5CB6">
      <w:pPr>
        <w:spacing w:after="120"/>
        <w:jc w:val="center"/>
      </w:pPr>
    </w:p>
    <w:p w14:paraId="34BB5FE1" w14:textId="77777777" w:rsidR="004A5CB6" w:rsidRPr="00694A30" w:rsidRDefault="004A5CB6" w:rsidP="004A5CB6">
      <w:pPr>
        <w:spacing w:after="120"/>
        <w:jc w:val="center"/>
      </w:pPr>
    </w:p>
    <w:p w14:paraId="135A1481" w14:textId="77777777" w:rsidR="004A5CB6" w:rsidRPr="00694A30" w:rsidRDefault="004A5CB6" w:rsidP="004A5CB6">
      <w:pPr>
        <w:jc w:val="center"/>
        <w:rPr>
          <w:b/>
          <w:bCs/>
        </w:rPr>
      </w:pPr>
      <w:r w:rsidRPr="00694A30">
        <w:rPr>
          <w:b/>
          <w:bCs/>
        </w:rPr>
        <w:t>PERSONAS, UZ KURAS IESPĒJĀM PRETENDENTS BALSTĀS, APLIECINĀJUMS</w:t>
      </w:r>
    </w:p>
    <w:p w14:paraId="01D16392" w14:textId="77777777" w:rsidR="004A5CB6" w:rsidRPr="00694A30" w:rsidRDefault="004A5CB6" w:rsidP="004A5CB6">
      <w:pPr>
        <w:jc w:val="both"/>
      </w:pPr>
      <w:r w:rsidRPr="00694A30">
        <w:t xml:space="preserve"> </w:t>
      </w:r>
    </w:p>
    <w:p w14:paraId="58E58F2F" w14:textId="77777777" w:rsidR="004A5CB6" w:rsidRPr="00694A30" w:rsidRDefault="004A5CB6" w:rsidP="004A5CB6">
      <w:pPr>
        <w:jc w:val="both"/>
      </w:pPr>
      <w:r w:rsidRPr="00694A30">
        <w:t xml:space="preserve">Ar šo </w:t>
      </w:r>
      <w:r w:rsidRPr="00694A30">
        <w:rPr>
          <w:highlight w:val="lightGray"/>
        </w:rPr>
        <w:t>&lt;Personas, uz kuras iespējām Pretendents balstās, nosaukums, reģistrācijas numurs&gt;</w:t>
      </w:r>
      <w:r w:rsidRPr="00694A30">
        <w:t xml:space="preserve">  apliecina, ka: </w:t>
      </w:r>
    </w:p>
    <w:p w14:paraId="79B2F24A" w14:textId="5F9ACF3D" w:rsidR="004A5CB6" w:rsidRPr="00694A30" w:rsidRDefault="004A5CB6" w:rsidP="004A5CB6">
      <w:pPr>
        <w:numPr>
          <w:ilvl w:val="0"/>
          <w:numId w:val="23"/>
        </w:numPr>
        <w:ind w:left="284" w:hanging="284"/>
        <w:jc w:val="both"/>
      </w:pPr>
      <w:r w:rsidRPr="00694A30">
        <w:rPr>
          <w:highlight w:val="lightGray"/>
        </w:rPr>
        <w:t>&lt;Personas, uz kuras iespējām Pretendents balstās, nosaukums, reģistrācijas numurs&gt;</w:t>
      </w:r>
      <w:r w:rsidRPr="00694A30">
        <w:t xml:space="preserve"> piekrīt piedalīties SIA “Rīgas ūdens” (turpmāk – Pasūtītājs) organizētā atklātā konkursā “Ūdensvada un kanalizācijas tīklu izbūve Stērstu ielā 33, Rīgā” (iepirkuma identifikācijas Nr.RŪ-2024/107; turpmāk – Atklāts konkurss), kā </w:t>
      </w:r>
      <w:r w:rsidRPr="00694A30">
        <w:rPr>
          <w:highlight w:val="lightGray"/>
        </w:rPr>
        <w:t>&lt;Pretendenta nosaukums, reģistrācijas numurs&gt;</w:t>
      </w:r>
      <w:r w:rsidRPr="00694A30">
        <w:t xml:space="preserve"> (turpmāk – Pretendents) persona, uz kuras iespējām, Pretendents balstās. </w:t>
      </w:r>
    </w:p>
    <w:p w14:paraId="6105E729" w14:textId="77777777" w:rsidR="004A5CB6" w:rsidRPr="00694A30" w:rsidRDefault="004A5CB6" w:rsidP="004A5CB6">
      <w:pPr>
        <w:numPr>
          <w:ilvl w:val="0"/>
          <w:numId w:val="23"/>
        </w:numPr>
        <w:ind w:left="284" w:hanging="284"/>
        <w:jc w:val="both"/>
      </w:pPr>
      <w:r w:rsidRPr="00694A30">
        <w:t xml:space="preserve">Atklātā konkursā atļauj Pretendentam balstīties uz </w:t>
      </w:r>
      <w:r w:rsidRPr="00694A30">
        <w:rPr>
          <w:highlight w:val="lightGray"/>
        </w:rPr>
        <w:t>&lt;nododamo kvalifikācijas prasību apjoms un saturs&gt;</w:t>
      </w:r>
      <w:r w:rsidRPr="00694A30">
        <w:rPr>
          <w:rStyle w:val="Vresatsauce"/>
          <w:highlight w:val="lightGray"/>
        </w:rPr>
        <w:footnoteReference w:id="8"/>
      </w:r>
      <w:r w:rsidRPr="00694A30">
        <w:t>.</w:t>
      </w:r>
    </w:p>
    <w:p w14:paraId="3A81E77D" w14:textId="046F688A" w:rsidR="004A5CB6" w:rsidRPr="00694A30" w:rsidRDefault="004A5CB6" w:rsidP="004A5CB6">
      <w:pPr>
        <w:numPr>
          <w:ilvl w:val="0"/>
          <w:numId w:val="23"/>
        </w:numPr>
        <w:ind w:left="284" w:hanging="284"/>
        <w:jc w:val="both"/>
      </w:pPr>
      <w:r w:rsidRPr="00694A30">
        <w:t>Gadījumā, ja ar Pretendentu tiek noslēgt</w:t>
      </w:r>
      <w:r w:rsidR="00012DF4">
        <w:t>i</w:t>
      </w:r>
      <w:r w:rsidRPr="00694A30">
        <w:t xml:space="preserve"> iepirkum</w:t>
      </w:r>
      <w:r w:rsidR="00012DF4">
        <w:t>a</w:t>
      </w:r>
      <w:r w:rsidRPr="00694A30">
        <w:t xml:space="preserve"> līgum</w:t>
      </w:r>
      <w:r w:rsidR="00012DF4">
        <w:t>i</w:t>
      </w:r>
      <w:r w:rsidRPr="00694A30">
        <w:t xml:space="preserve">, apņemas nodot Pretendentam šādus resursus: </w:t>
      </w:r>
      <w:r w:rsidRPr="00694A30">
        <w:rPr>
          <w:highlight w:val="lightGray"/>
        </w:rPr>
        <w:t>&lt;īss nododamo resursu, piemēram, finanšu resursu, tehniskā aprīkojuma apraksts&gt;</w:t>
      </w:r>
      <w:r w:rsidRPr="00694A30">
        <w:t>.</w:t>
      </w:r>
    </w:p>
    <w:p w14:paraId="249A66DA" w14:textId="1A275ECB" w:rsidR="004A5CB6" w:rsidRPr="00694A30" w:rsidRDefault="004A5CB6" w:rsidP="004A5CB6">
      <w:pPr>
        <w:numPr>
          <w:ilvl w:val="0"/>
          <w:numId w:val="23"/>
        </w:numPr>
        <w:ind w:left="284" w:hanging="284"/>
        <w:jc w:val="both"/>
      </w:pPr>
      <w:r w:rsidRPr="00694A30">
        <w:t xml:space="preserve">Uz </w:t>
      </w:r>
      <w:r w:rsidRPr="00694A30">
        <w:rPr>
          <w:highlight w:val="lightGray"/>
        </w:rPr>
        <w:t>&lt;Personas, uz kuras iespējām Pretendents balstās, nosaukums, reģistrācijas numurs&gt;</w:t>
      </w:r>
      <w:r w:rsidRPr="00694A30">
        <w:t xml:space="preserve"> neattiecas </w:t>
      </w:r>
      <w:bookmarkStart w:id="76" w:name="_Hlk159604423"/>
      <w:r w:rsidRPr="00694A30">
        <w:t xml:space="preserve">Atklāta konkursa nolikuma </w:t>
      </w:r>
      <w:r w:rsidR="006A2918" w:rsidRPr="00694A30">
        <w:rPr>
          <w:b/>
        </w:rPr>
        <w:t>6.1.1. – 6.1.3.punktā</w:t>
      </w:r>
      <w:r w:rsidR="006A2918" w:rsidRPr="00694A30">
        <w:rPr>
          <w:bCs/>
        </w:rPr>
        <w:t xml:space="preserve"> </w:t>
      </w:r>
      <w:r w:rsidRPr="00694A30">
        <w:t>noteiktie izslēgšanas iemesli</w:t>
      </w:r>
      <w:bookmarkEnd w:id="76"/>
      <w:r w:rsidRPr="00694A30">
        <w:t>.</w:t>
      </w:r>
    </w:p>
    <w:p w14:paraId="526874C3" w14:textId="77777777" w:rsidR="004A5CB6" w:rsidRPr="00694A30" w:rsidRDefault="004A5CB6" w:rsidP="004A5CB6">
      <w:pPr>
        <w:numPr>
          <w:ilvl w:val="0"/>
          <w:numId w:val="23"/>
        </w:numPr>
        <w:ind w:left="284" w:hanging="284"/>
        <w:jc w:val="both"/>
      </w:pPr>
      <w:r w:rsidRPr="00694A30">
        <w:t xml:space="preserve">Visa sniegtā informācija ir patiesa. </w:t>
      </w:r>
    </w:p>
    <w:p w14:paraId="0C544631" w14:textId="77777777" w:rsidR="004A5CB6" w:rsidRPr="00694A30" w:rsidRDefault="004A5CB6" w:rsidP="004A5CB6">
      <w:pPr>
        <w:ind w:left="567"/>
        <w:jc w:val="both"/>
      </w:pPr>
    </w:p>
    <w:p w14:paraId="1815881D" w14:textId="77777777" w:rsidR="004A5CB6" w:rsidRPr="00694A30" w:rsidRDefault="004A5CB6" w:rsidP="004A5CB6">
      <w:pPr>
        <w:ind w:left="567"/>
        <w:jc w:val="both"/>
        <w:rPr>
          <w:sz w:val="16"/>
          <w:szCs w:val="16"/>
        </w:rPr>
      </w:pPr>
    </w:p>
    <w:p w14:paraId="0D1390DD" w14:textId="77777777" w:rsidR="004A5CB6" w:rsidRPr="00694A30" w:rsidRDefault="004A5CB6" w:rsidP="004A5CB6">
      <w:pPr>
        <w:jc w:val="both"/>
        <w:rPr>
          <w:highlight w:val="lightGray"/>
        </w:rPr>
      </w:pPr>
      <w:r w:rsidRPr="00694A30">
        <w:rPr>
          <w:highlight w:val="lightGray"/>
        </w:rPr>
        <w:t xml:space="preserve">&lt;Personas, uz kuru balstās, </w:t>
      </w:r>
      <w:proofErr w:type="spellStart"/>
      <w:r w:rsidRPr="00694A30">
        <w:rPr>
          <w:highlight w:val="lightGray"/>
        </w:rPr>
        <w:t>paraksttiesīgās</w:t>
      </w:r>
      <w:proofErr w:type="spellEnd"/>
      <w:r w:rsidRPr="00694A30">
        <w:rPr>
          <w:highlight w:val="lightGray"/>
        </w:rPr>
        <w:t xml:space="preserve"> vai pilnvarotās personas vārds, uzvārds, amats&gt; &lt;Paraksts&gt; </w:t>
      </w:r>
    </w:p>
    <w:p w14:paraId="42A916F9" w14:textId="77777777" w:rsidR="004A5CB6" w:rsidRPr="00694A30" w:rsidRDefault="004A5CB6" w:rsidP="004A5CB6">
      <w:pPr>
        <w:jc w:val="both"/>
      </w:pPr>
      <w:r w:rsidRPr="00694A30">
        <w:rPr>
          <w:highlight w:val="lightGray"/>
        </w:rPr>
        <w:t>&lt;Datums, vieta&gt;</w:t>
      </w:r>
      <w:r w:rsidRPr="00694A30">
        <w:t xml:space="preserve"> </w:t>
      </w:r>
    </w:p>
    <w:p w14:paraId="6BE31A22" w14:textId="77777777" w:rsidR="004A5CB6" w:rsidRPr="00694A30" w:rsidRDefault="004A5CB6" w:rsidP="004A5CB6">
      <w:pPr>
        <w:jc w:val="center"/>
        <w:rPr>
          <w:b/>
          <w:bCs/>
          <w:szCs w:val="32"/>
        </w:rPr>
      </w:pPr>
    </w:p>
    <w:p w14:paraId="29A7A934" w14:textId="77777777" w:rsidR="004A5CB6" w:rsidRPr="001F7E46" w:rsidRDefault="00D06536" w:rsidP="004A5CB6">
      <w:pPr>
        <w:pStyle w:val="Pielikums"/>
        <w:rPr>
          <w:rFonts w:ascii="Times New Roman" w:hAnsi="Times New Roman" w:cs="Times New Roman"/>
          <w:sz w:val="24"/>
          <w:szCs w:val="24"/>
        </w:rPr>
      </w:pPr>
      <w:r w:rsidRPr="00694A30">
        <w:rPr>
          <w:lang w:eastAsia="ar-SA"/>
        </w:rPr>
        <w:br w:type="page"/>
      </w:r>
      <w:bookmarkStart w:id="77" w:name="_Toc159697275"/>
      <w:r w:rsidR="004A5CB6" w:rsidRPr="001F7E46">
        <w:rPr>
          <w:rFonts w:ascii="Times New Roman" w:hAnsi="Times New Roman" w:cs="Times New Roman"/>
          <w:sz w:val="24"/>
          <w:szCs w:val="24"/>
        </w:rPr>
        <w:lastRenderedPageBreak/>
        <w:t xml:space="preserve">6.pielikums </w:t>
      </w:r>
      <w:r w:rsidR="004A5CB6" w:rsidRPr="001F7E46">
        <w:rPr>
          <w:rFonts w:ascii="Times New Roman" w:hAnsi="Times New Roman" w:cs="Times New Roman"/>
          <w:sz w:val="24"/>
          <w:szCs w:val="24"/>
        </w:rPr>
        <w:br/>
        <w:t>Informācijas par apakšuzņēmējiem un apakšuzņēmēja apliecinājuma veidnes</w:t>
      </w:r>
      <w:bookmarkEnd w:id="77"/>
    </w:p>
    <w:p w14:paraId="20130A55" w14:textId="77777777" w:rsidR="004A5CB6" w:rsidRPr="00694A30" w:rsidRDefault="004A5CB6" w:rsidP="004A5CB6">
      <w:pPr>
        <w:widowControl w:val="0"/>
        <w:tabs>
          <w:tab w:val="left" w:pos="9000"/>
        </w:tabs>
        <w:jc w:val="right"/>
        <w:rPr>
          <w:lang w:eastAsia="en-US"/>
        </w:rPr>
      </w:pPr>
    </w:p>
    <w:p w14:paraId="15801B93" w14:textId="77777777" w:rsidR="004A5CB6" w:rsidRPr="00694A30" w:rsidRDefault="004A5CB6" w:rsidP="004A5CB6">
      <w:pPr>
        <w:widowControl w:val="0"/>
        <w:tabs>
          <w:tab w:val="left" w:pos="9000"/>
        </w:tabs>
        <w:jc w:val="right"/>
        <w:rPr>
          <w:lang w:eastAsia="en-US"/>
        </w:rPr>
      </w:pPr>
    </w:p>
    <w:p w14:paraId="6EAE8ED2" w14:textId="77777777" w:rsidR="004A5CB6" w:rsidRPr="00694A30" w:rsidRDefault="004A5CB6" w:rsidP="004A5CB6">
      <w:pPr>
        <w:jc w:val="center"/>
        <w:rPr>
          <w:b/>
          <w:bCs/>
          <w:szCs w:val="32"/>
        </w:rPr>
      </w:pPr>
      <w:r w:rsidRPr="00694A30">
        <w:rPr>
          <w:b/>
          <w:bCs/>
          <w:szCs w:val="32"/>
        </w:rPr>
        <w:t>INFORMĀCIJA PAR APAKŠUZŅĒMĒJIEM</w:t>
      </w:r>
    </w:p>
    <w:p w14:paraId="39AA05E0" w14:textId="77777777" w:rsidR="004A5CB6" w:rsidRPr="00694A30" w:rsidRDefault="004A5CB6" w:rsidP="004A5CB6">
      <w:pPr>
        <w:widowControl w:val="0"/>
        <w:tabs>
          <w:tab w:val="left" w:pos="9000"/>
        </w:tabs>
        <w:jc w:val="right"/>
        <w:rPr>
          <w:lang w:eastAsia="en-US"/>
        </w:rPr>
      </w:pPr>
    </w:p>
    <w:p w14:paraId="4AB03851" w14:textId="5DBC5F0D" w:rsidR="004A5CB6" w:rsidRPr="00694A30" w:rsidRDefault="004A5CB6" w:rsidP="004A5CB6">
      <w:pPr>
        <w:widowControl w:val="0"/>
        <w:tabs>
          <w:tab w:val="left" w:pos="9000"/>
        </w:tabs>
        <w:spacing w:after="120"/>
        <w:jc w:val="both"/>
        <w:rPr>
          <w:lang w:eastAsia="ar-SA"/>
        </w:rPr>
      </w:pPr>
      <w:r w:rsidRPr="00694A30">
        <w:rPr>
          <w:lang w:eastAsia="ar-SA"/>
        </w:rPr>
        <w:t xml:space="preserve">Gadījumā, ja ar Pretendentu </w:t>
      </w:r>
      <w:r w:rsidRPr="00694A30">
        <w:rPr>
          <w:highlight w:val="lightGray"/>
        </w:rPr>
        <w:t>&lt;Pretendenta nosaukums, reģistrācijas numurs&gt;</w:t>
      </w:r>
      <w:r w:rsidRPr="00694A30">
        <w:t xml:space="preserve"> atklāta konkursa “Ūdensvada un kanalizācijas tīklu izbūve Stērstu ielā 33, Rīgā” (iepirkuma  identifikācijas Nr.RŪ</w:t>
      </w:r>
      <w:r w:rsidRPr="00694A30">
        <w:noBreakHyphen/>
        <w:t xml:space="preserve">2024/107) </w:t>
      </w:r>
      <w:r w:rsidRPr="00694A30">
        <w:rPr>
          <w:lang w:eastAsia="ar-SA"/>
        </w:rPr>
        <w:t xml:space="preserve">rezultātā tiks noslēgts iepirkuma līgums, apakšuzņēmējiem tiks nodoti šādi iepirkuma līguma sastāvā ietilpstoši </w:t>
      </w:r>
      <w:r w:rsidR="001F7E46">
        <w:rPr>
          <w:lang w:eastAsia="ar-SA"/>
        </w:rPr>
        <w:t>būvdarbi/</w:t>
      </w:r>
      <w:r w:rsidRPr="00694A30">
        <w:rPr>
          <w:lang w:eastAsia="ar-SA"/>
        </w:rPr>
        <w:t>pakalpojumi</w:t>
      </w:r>
      <w:r w:rsidRPr="00694A30">
        <w:rPr>
          <w:rStyle w:val="Vresatsauce"/>
          <w:lang w:eastAsia="ar-SA"/>
        </w:rPr>
        <w:footnoteReference w:id="9"/>
      </w:r>
      <w:r w:rsidRPr="00694A30">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A5CB6" w:rsidRPr="00694A30" w14:paraId="7423D969" w14:textId="77777777" w:rsidTr="0005376D">
        <w:trPr>
          <w:trHeight w:val="567"/>
          <w:jc w:val="center"/>
        </w:trPr>
        <w:tc>
          <w:tcPr>
            <w:tcW w:w="2972" w:type="dxa"/>
            <w:vAlign w:val="center"/>
          </w:tcPr>
          <w:p w14:paraId="656D6260" w14:textId="77777777" w:rsidR="004A5CB6" w:rsidRPr="00694A30" w:rsidRDefault="004A5CB6" w:rsidP="0005376D">
            <w:pPr>
              <w:ind w:left="249" w:hanging="249"/>
              <w:jc w:val="center"/>
              <w:outlineLvl w:val="4"/>
              <w:rPr>
                <w:b/>
                <w:bCs/>
                <w:iCs/>
              </w:rPr>
            </w:pPr>
            <w:r w:rsidRPr="00694A30">
              <w:rPr>
                <w:b/>
                <w:bCs/>
                <w:iCs/>
              </w:rPr>
              <w:t>Apakšuzņēmēja nosaukums, reģistrācijas numurs</w:t>
            </w:r>
          </w:p>
        </w:tc>
        <w:tc>
          <w:tcPr>
            <w:tcW w:w="3402" w:type="dxa"/>
            <w:vAlign w:val="center"/>
          </w:tcPr>
          <w:p w14:paraId="3063ECBF" w14:textId="449C1D16" w:rsidR="004A5CB6" w:rsidRPr="00694A30" w:rsidRDefault="004403D3" w:rsidP="0005376D">
            <w:pPr>
              <w:jc w:val="center"/>
              <w:rPr>
                <w:b/>
                <w:bCs/>
              </w:rPr>
            </w:pPr>
            <w:r>
              <w:rPr>
                <w:b/>
                <w:bCs/>
              </w:rPr>
              <w:t xml:space="preserve">Veicamo </w:t>
            </w:r>
            <w:r w:rsidR="001F7E46">
              <w:rPr>
                <w:b/>
                <w:bCs/>
              </w:rPr>
              <w:t>būvdarbu/</w:t>
            </w:r>
            <w:r>
              <w:rPr>
                <w:b/>
                <w:bCs/>
              </w:rPr>
              <w:t xml:space="preserve">sniedzamo </w:t>
            </w:r>
            <w:r w:rsidR="004A5CB6" w:rsidRPr="00694A30">
              <w:rPr>
                <w:b/>
                <w:bCs/>
              </w:rPr>
              <w:t xml:space="preserve">pakalpojumu vērtība, </w:t>
            </w:r>
            <w:r w:rsidR="004A5CB6" w:rsidRPr="00694A30">
              <w:rPr>
                <w:b/>
                <w:bCs/>
                <w:i/>
                <w:iCs/>
              </w:rPr>
              <w:t>EUR</w:t>
            </w:r>
            <w:r w:rsidR="004A5CB6" w:rsidRPr="00694A30">
              <w:rPr>
                <w:b/>
                <w:bCs/>
              </w:rPr>
              <w:t xml:space="preserve"> bez PVN</w:t>
            </w:r>
          </w:p>
        </w:tc>
        <w:tc>
          <w:tcPr>
            <w:tcW w:w="3152" w:type="dxa"/>
            <w:vAlign w:val="center"/>
          </w:tcPr>
          <w:p w14:paraId="047E1622" w14:textId="4FE82E9E" w:rsidR="004A5CB6" w:rsidRPr="00694A30" w:rsidRDefault="004A5CB6" w:rsidP="0005376D">
            <w:pPr>
              <w:jc w:val="center"/>
              <w:rPr>
                <w:b/>
                <w:bCs/>
              </w:rPr>
            </w:pPr>
            <w:r w:rsidRPr="00694A30">
              <w:rPr>
                <w:b/>
                <w:bCs/>
              </w:rPr>
              <w:t xml:space="preserve">Īss apakšuzņēmēja </w:t>
            </w:r>
            <w:r w:rsidR="004403D3">
              <w:rPr>
                <w:b/>
                <w:bCs/>
              </w:rPr>
              <w:t xml:space="preserve">veicamo </w:t>
            </w:r>
            <w:r w:rsidR="001F7E46">
              <w:rPr>
                <w:b/>
                <w:bCs/>
              </w:rPr>
              <w:t>būvdarbu/</w:t>
            </w:r>
            <w:r w:rsidR="004403D3">
              <w:rPr>
                <w:b/>
                <w:bCs/>
              </w:rPr>
              <w:t xml:space="preserve">sniedzamo </w:t>
            </w:r>
            <w:r w:rsidRPr="00694A30">
              <w:rPr>
                <w:b/>
                <w:bCs/>
              </w:rPr>
              <w:t>pakalpojumu apraksts</w:t>
            </w:r>
          </w:p>
        </w:tc>
      </w:tr>
      <w:tr w:rsidR="004A5CB6" w:rsidRPr="00694A30" w14:paraId="1B7C3150" w14:textId="77777777" w:rsidTr="0005376D">
        <w:trPr>
          <w:trHeight w:val="284"/>
          <w:jc w:val="center"/>
        </w:trPr>
        <w:tc>
          <w:tcPr>
            <w:tcW w:w="2972" w:type="dxa"/>
            <w:vAlign w:val="center"/>
          </w:tcPr>
          <w:p w14:paraId="1E5880CA" w14:textId="77777777" w:rsidR="004A5CB6" w:rsidRPr="00694A30" w:rsidRDefault="004A5CB6" w:rsidP="0005376D">
            <w:pPr>
              <w:jc w:val="center"/>
              <w:rPr>
                <w:sz w:val="22"/>
                <w:szCs w:val="20"/>
                <w:highlight w:val="lightGray"/>
              </w:rPr>
            </w:pPr>
            <w:r w:rsidRPr="00694A30">
              <w:rPr>
                <w:sz w:val="22"/>
                <w:szCs w:val="20"/>
                <w:highlight w:val="lightGray"/>
              </w:rPr>
              <w:t>&lt;…&gt;</w:t>
            </w:r>
          </w:p>
        </w:tc>
        <w:tc>
          <w:tcPr>
            <w:tcW w:w="3402" w:type="dxa"/>
            <w:vAlign w:val="center"/>
          </w:tcPr>
          <w:p w14:paraId="445191BC" w14:textId="77777777" w:rsidR="004A5CB6" w:rsidRPr="00694A30" w:rsidRDefault="004A5CB6" w:rsidP="0005376D">
            <w:pPr>
              <w:jc w:val="center"/>
              <w:rPr>
                <w:sz w:val="22"/>
                <w:szCs w:val="20"/>
                <w:highlight w:val="lightGray"/>
              </w:rPr>
            </w:pPr>
            <w:r w:rsidRPr="00694A30">
              <w:rPr>
                <w:sz w:val="22"/>
                <w:szCs w:val="20"/>
                <w:highlight w:val="lightGray"/>
              </w:rPr>
              <w:t>&lt;…&gt;</w:t>
            </w:r>
          </w:p>
        </w:tc>
        <w:tc>
          <w:tcPr>
            <w:tcW w:w="3152" w:type="dxa"/>
            <w:vAlign w:val="center"/>
          </w:tcPr>
          <w:p w14:paraId="0850B6A9" w14:textId="77777777" w:rsidR="004A5CB6" w:rsidRPr="00694A30" w:rsidRDefault="004A5CB6" w:rsidP="0005376D">
            <w:pPr>
              <w:jc w:val="center"/>
              <w:rPr>
                <w:sz w:val="22"/>
                <w:szCs w:val="20"/>
              </w:rPr>
            </w:pPr>
            <w:r w:rsidRPr="00694A30">
              <w:rPr>
                <w:sz w:val="22"/>
                <w:szCs w:val="20"/>
                <w:highlight w:val="lightGray"/>
              </w:rPr>
              <w:t>&lt;…&gt;</w:t>
            </w:r>
          </w:p>
        </w:tc>
      </w:tr>
      <w:tr w:rsidR="004A5CB6" w:rsidRPr="00694A30" w14:paraId="432FC929" w14:textId="77777777" w:rsidTr="0005376D">
        <w:trPr>
          <w:trHeight w:val="284"/>
          <w:jc w:val="center"/>
        </w:trPr>
        <w:tc>
          <w:tcPr>
            <w:tcW w:w="2972" w:type="dxa"/>
            <w:vAlign w:val="center"/>
          </w:tcPr>
          <w:p w14:paraId="067C7B38" w14:textId="77777777" w:rsidR="004A5CB6" w:rsidRPr="00694A30" w:rsidRDefault="004A5CB6" w:rsidP="0005376D">
            <w:pPr>
              <w:jc w:val="center"/>
              <w:rPr>
                <w:sz w:val="22"/>
                <w:szCs w:val="20"/>
                <w:highlight w:val="lightGray"/>
              </w:rPr>
            </w:pPr>
            <w:r w:rsidRPr="00694A30">
              <w:rPr>
                <w:sz w:val="22"/>
                <w:szCs w:val="20"/>
                <w:highlight w:val="lightGray"/>
              </w:rPr>
              <w:t>&lt;…&gt;</w:t>
            </w:r>
          </w:p>
        </w:tc>
        <w:tc>
          <w:tcPr>
            <w:tcW w:w="3402" w:type="dxa"/>
            <w:vAlign w:val="center"/>
          </w:tcPr>
          <w:p w14:paraId="708FCCD0" w14:textId="77777777" w:rsidR="004A5CB6" w:rsidRPr="00694A30" w:rsidRDefault="004A5CB6" w:rsidP="0005376D">
            <w:pPr>
              <w:jc w:val="center"/>
              <w:rPr>
                <w:sz w:val="22"/>
                <w:szCs w:val="20"/>
                <w:highlight w:val="lightGray"/>
              </w:rPr>
            </w:pPr>
            <w:r w:rsidRPr="00694A30">
              <w:rPr>
                <w:sz w:val="22"/>
                <w:szCs w:val="20"/>
                <w:highlight w:val="lightGray"/>
              </w:rPr>
              <w:t>&lt;…&gt;</w:t>
            </w:r>
          </w:p>
        </w:tc>
        <w:tc>
          <w:tcPr>
            <w:tcW w:w="3152" w:type="dxa"/>
            <w:vAlign w:val="center"/>
          </w:tcPr>
          <w:p w14:paraId="57B12D9D" w14:textId="77777777" w:rsidR="004A5CB6" w:rsidRPr="00694A30" w:rsidRDefault="004A5CB6" w:rsidP="0005376D">
            <w:pPr>
              <w:jc w:val="center"/>
              <w:rPr>
                <w:sz w:val="22"/>
                <w:szCs w:val="20"/>
              </w:rPr>
            </w:pPr>
            <w:r w:rsidRPr="00694A30">
              <w:rPr>
                <w:sz w:val="22"/>
                <w:szCs w:val="20"/>
                <w:highlight w:val="lightGray"/>
              </w:rPr>
              <w:t>&lt;…&gt;</w:t>
            </w:r>
          </w:p>
        </w:tc>
      </w:tr>
    </w:tbl>
    <w:p w14:paraId="1B44FDAB" w14:textId="77777777" w:rsidR="004A5CB6" w:rsidRPr="00694A30" w:rsidRDefault="004A5CB6" w:rsidP="004A5CB6">
      <w:pPr>
        <w:spacing w:after="120"/>
        <w:jc w:val="both"/>
      </w:pPr>
    </w:p>
    <w:p w14:paraId="40C43F72" w14:textId="77777777" w:rsidR="004A5CB6" w:rsidRPr="00694A30" w:rsidRDefault="004A5CB6" w:rsidP="004A5CB6">
      <w:pPr>
        <w:jc w:val="both"/>
        <w:rPr>
          <w:highlight w:val="lightGray"/>
        </w:rPr>
      </w:pPr>
      <w:r w:rsidRPr="00694A30">
        <w:rPr>
          <w:highlight w:val="lightGray"/>
        </w:rPr>
        <w:t xml:space="preserve">&lt;Pretendenta </w:t>
      </w:r>
      <w:proofErr w:type="spellStart"/>
      <w:r w:rsidRPr="00694A30">
        <w:rPr>
          <w:highlight w:val="lightGray"/>
        </w:rPr>
        <w:t>paraksttiesīgās</w:t>
      </w:r>
      <w:proofErr w:type="spellEnd"/>
      <w:r w:rsidRPr="00694A30">
        <w:rPr>
          <w:highlight w:val="lightGray"/>
        </w:rPr>
        <w:t xml:space="preserve"> vai pilnvarotās personas vārds, uzvārds, amats&gt;</w:t>
      </w:r>
    </w:p>
    <w:p w14:paraId="43C2C657" w14:textId="77777777" w:rsidR="004A5CB6" w:rsidRPr="00694A30" w:rsidRDefault="004A5CB6" w:rsidP="004A5CB6">
      <w:pPr>
        <w:jc w:val="both"/>
        <w:rPr>
          <w:highlight w:val="lightGray"/>
        </w:rPr>
      </w:pPr>
      <w:r w:rsidRPr="00694A30">
        <w:rPr>
          <w:highlight w:val="lightGray"/>
        </w:rPr>
        <w:t xml:space="preserve">&lt;Paraksts&gt; </w:t>
      </w:r>
    </w:p>
    <w:p w14:paraId="223FCDDA" w14:textId="77777777" w:rsidR="004A5CB6" w:rsidRPr="00694A30" w:rsidRDefault="004A5CB6" w:rsidP="004A5CB6">
      <w:pPr>
        <w:jc w:val="both"/>
      </w:pPr>
      <w:r w:rsidRPr="00694A30">
        <w:rPr>
          <w:highlight w:val="lightGray"/>
        </w:rPr>
        <w:t>&lt;Datums, vieta&gt;</w:t>
      </w:r>
      <w:r w:rsidRPr="00694A30">
        <w:t xml:space="preserve"> </w:t>
      </w:r>
    </w:p>
    <w:p w14:paraId="04C8DA4C" w14:textId="77777777" w:rsidR="004A5CB6" w:rsidRPr="00694A30" w:rsidRDefault="004A5CB6" w:rsidP="004A5CB6">
      <w:pPr>
        <w:jc w:val="center"/>
        <w:rPr>
          <w:b/>
          <w:bCs/>
        </w:rPr>
      </w:pPr>
    </w:p>
    <w:p w14:paraId="286B4EA2" w14:textId="77777777" w:rsidR="004A5CB6" w:rsidRPr="00694A30" w:rsidRDefault="004A5CB6" w:rsidP="004A5CB6">
      <w:pPr>
        <w:jc w:val="center"/>
        <w:rPr>
          <w:b/>
          <w:bCs/>
        </w:rPr>
      </w:pPr>
    </w:p>
    <w:p w14:paraId="37B45918" w14:textId="77777777" w:rsidR="004A5CB6" w:rsidRPr="00694A30" w:rsidRDefault="004A5CB6" w:rsidP="004A5CB6">
      <w:pPr>
        <w:jc w:val="center"/>
        <w:rPr>
          <w:b/>
          <w:bCs/>
        </w:rPr>
      </w:pPr>
      <w:r w:rsidRPr="00694A30">
        <w:rPr>
          <w:b/>
          <w:bCs/>
        </w:rPr>
        <w:t>APAKŠUZŅĒMĒJA APLIECINĀJUMS</w:t>
      </w:r>
    </w:p>
    <w:p w14:paraId="1CCAC90F" w14:textId="77777777" w:rsidR="004A5CB6" w:rsidRPr="00694A30" w:rsidRDefault="004A5CB6" w:rsidP="004A5CB6">
      <w:pPr>
        <w:widowControl w:val="0"/>
        <w:tabs>
          <w:tab w:val="left" w:pos="9000"/>
        </w:tabs>
        <w:rPr>
          <w:lang w:eastAsia="ar-SA"/>
        </w:rPr>
      </w:pPr>
    </w:p>
    <w:p w14:paraId="2A900809" w14:textId="77777777" w:rsidR="004A5CB6" w:rsidRPr="00694A30" w:rsidRDefault="004A5CB6" w:rsidP="004A5CB6">
      <w:pPr>
        <w:widowControl w:val="0"/>
        <w:tabs>
          <w:tab w:val="left" w:pos="9000"/>
        </w:tabs>
        <w:jc w:val="both"/>
        <w:rPr>
          <w:lang w:eastAsia="ar-SA"/>
        </w:rPr>
      </w:pPr>
      <w:r w:rsidRPr="00694A30">
        <w:rPr>
          <w:lang w:eastAsia="ar-SA"/>
        </w:rPr>
        <w:t xml:space="preserve">Ar šo </w:t>
      </w:r>
      <w:r w:rsidRPr="00694A30">
        <w:rPr>
          <w:highlight w:val="lightGray"/>
          <w:lang w:eastAsia="ar-SA"/>
        </w:rPr>
        <w:t>&lt;apakšuzņēmēja nosaukums, reģistrācijas numurs &gt;</w:t>
      </w:r>
      <w:r w:rsidRPr="00694A30">
        <w:rPr>
          <w:lang w:eastAsia="ar-SA"/>
        </w:rPr>
        <w:t xml:space="preserve"> (turpmāk – Apakšuzņēmējs) apliecina, ka:</w:t>
      </w:r>
    </w:p>
    <w:p w14:paraId="729114F6" w14:textId="7CFCF5EB" w:rsidR="004A5CB6" w:rsidRPr="00694A30" w:rsidRDefault="004A5CB6" w:rsidP="004A5CB6">
      <w:pPr>
        <w:numPr>
          <w:ilvl w:val="0"/>
          <w:numId w:val="17"/>
        </w:numPr>
        <w:ind w:left="360"/>
        <w:jc w:val="both"/>
      </w:pPr>
      <w:r w:rsidRPr="00694A30">
        <w:t xml:space="preserve">Apakšuzņēmējs piekrīt piedalīties SIA “Rīgas ūdens” organizētajā atklātā konkursā “Ūdensvada un kanalizācijas tīklu izbūve Stērstu ielā 33, Rīgā” (iepirkuma identifikācijas Nr.RŪ-2024/107; turpmāk – Atklāts konkurss) kā </w:t>
      </w:r>
      <w:r w:rsidRPr="00694A30">
        <w:rPr>
          <w:highlight w:val="lightGray"/>
        </w:rPr>
        <w:t>&lt;Pretendenta nosaukums, reģistrācijas numurs&gt;</w:t>
      </w:r>
      <w:r w:rsidRPr="00694A30">
        <w:t xml:space="preserve"> (turpmāk </w:t>
      </w:r>
      <w:r w:rsidRPr="00694A30">
        <w:rPr>
          <w:lang w:eastAsia="ar-SA"/>
        </w:rPr>
        <w:t>–</w:t>
      </w:r>
      <w:r w:rsidRPr="00694A30">
        <w:t xml:space="preserve"> Pretendents) apakšuzņēmējs. </w:t>
      </w:r>
    </w:p>
    <w:p w14:paraId="42DE1D73" w14:textId="10D4B97A" w:rsidR="004A5CB6" w:rsidRPr="00694A30" w:rsidRDefault="004A5CB6" w:rsidP="004A5CB6">
      <w:pPr>
        <w:widowControl w:val="0"/>
        <w:numPr>
          <w:ilvl w:val="0"/>
          <w:numId w:val="17"/>
        </w:numPr>
        <w:tabs>
          <w:tab w:val="left" w:pos="284"/>
        </w:tabs>
        <w:ind w:left="284" w:hanging="284"/>
        <w:jc w:val="both"/>
        <w:rPr>
          <w:lang w:eastAsia="ar-SA"/>
        </w:rPr>
      </w:pPr>
      <w:r w:rsidRPr="00694A30">
        <w:rPr>
          <w:lang w:eastAsia="ar-SA"/>
        </w:rPr>
        <w:t>Gadījumā, ja ar Pretendentu tiek noslēgt</w:t>
      </w:r>
      <w:r w:rsidR="00012DF4">
        <w:rPr>
          <w:lang w:eastAsia="ar-SA"/>
        </w:rPr>
        <w:t>i</w:t>
      </w:r>
      <w:r w:rsidRPr="00694A30">
        <w:rPr>
          <w:lang w:eastAsia="ar-SA"/>
        </w:rPr>
        <w:t xml:space="preserve"> iepirkuma</w:t>
      </w:r>
      <w:r w:rsidRPr="00694A30">
        <w:t xml:space="preserve"> līgum</w:t>
      </w:r>
      <w:r w:rsidR="00012DF4">
        <w:t>i</w:t>
      </w:r>
      <w:r w:rsidRPr="00694A30">
        <w:rPr>
          <w:lang w:eastAsia="ar-SA"/>
        </w:rPr>
        <w:t>, Apakšuzņēmējs</w:t>
      </w:r>
      <w:r w:rsidRPr="00694A30">
        <w:t xml:space="preserve"> </w:t>
      </w:r>
      <w:r w:rsidRPr="00694A30">
        <w:rPr>
          <w:lang w:eastAsia="ar-SA"/>
        </w:rPr>
        <w:t>apņemas:</w:t>
      </w:r>
    </w:p>
    <w:p w14:paraId="5E1C96D3" w14:textId="77777777" w:rsidR="004A5CB6" w:rsidRPr="00694A30" w:rsidRDefault="004A5CB6" w:rsidP="004A5CB6">
      <w:pPr>
        <w:widowControl w:val="0"/>
        <w:tabs>
          <w:tab w:val="left" w:pos="284"/>
          <w:tab w:val="left" w:pos="9000"/>
        </w:tabs>
        <w:ind w:left="284"/>
        <w:jc w:val="both"/>
        <w:rPr>
          <w:lang w:eastAsia="ar-SA"/>
        </w:rPr>
      </w:pPr>
      <w:r w:rsidRPr="00694A30">
        <w:t xml:space="preserve">sniegt šādus pakalpojumus: </w:t>
      </w:r>
      <w:r w:rsidRPr="00694A30">
        <w:rPr>
          <w:highlight w:val="lightGray"/>
        </w:rPr>
        <w:t>&lt;īss pakalpojumu apraksts atbilstoši apakšuzņēmējiem nododamo pakalpojumu apjomā norādītajam&gt;</w:t>
      </w:r>
      <w:r w:rsidRPr="00694A30">
        <w:t>;</w:t>
      </w:r>
    </w:p>
    <w:p w14:paraId="09D2F286" w14:textId="77777777" w:rsidR="004A5CB6" w:rsidRPr="00694A30" w:rsidRDefault="004A5CB6" w:rsidP="004A5CB6">
      <w:pPr>
        <w:widowControl w:val="0"/>
        <w:tabs>
          <w:tab w:val="left" w:pos="284"/>
          <w:tab w:val="left" w:pos="9000"/>
        </w:tabs>
        <w:ind w:left="284" w:hanging="284"/>
        <w:jc w:val="both"/>
        <w:rPr>
          <w:lang w:eastAsia="ar-SA"/>
        </w:rPr>
      </w:pPr>
      <w:r w:rsidRPr="00694A30">
        <w:rPr>
          <w:lang w:eastAsia="ar-SA"/>
        </w:rPr>
        <w:tab/>
        <w:t xml:space="preserve">un nodot Pretendentam šādus resursus: </w:t>
      </w:r>
      <w:r w:rsidRPr="00694A30">
        <w:rPr>
          <w:highlight w:val="lightGray"/>
          <w:lang w:eastAsia="ar-SA"/>
        </w:rPr>
        <w:t>&lt;īss Pretendentam nododamo resursu (piemēram, tehniskā aprīkojuma) apraksts&gt;</w:t>
      </w:r>
      <w:r w:rsidRPr="00694A30">
        <w:rPr>
          <w:i/>
          <w:lang w:eastAsia="ar-SA"/>
        </w:rPr>
        <w:t>.</w:t>
      </w:r>
    </w:p>
    <w:p w14:paraId="7CAEB84C" w14:textId="1E548E9A" w:rsidR="004A5CB6" w:rsidRPr="00694A30" w:rsidRDefault="004A5CB6" w:rsidP="004A5CB6">
      <w:pPr>
        <w:widowControl w:val="0"/>
        <w:numPr>
          <w:ilvl w:val="0"/>
          <w:numId w:val="14"/>
        </w:numPr>
        <w:tabs>
          <w:tab w:val="left" w:pos="284"/>
          <w:tab w:val="left" w:pos="426"/>
          <w:tab w:val="left" w:pos="9000"/>
        </w:tabs>
        <w:jc w:val="both"/>
      </w:pPr>
      <w:r w:rsidRPr="00694A30">
        <w:t xml:space="preserve">Uz </w:t>
      </w:r>
      <w:r w:rsidRPr="00694A30">
        <w:rPr>
          <w:highlight w:val="lightGray"/>
        </w:rPr>
        <w:t>&lt;apakšuzņēmēja nosaukums, reģistrācijas numurs&gt;</w:t>
      </w:r>
      <w:r w:rsidRPr="00694A30">
        <w:t xml:space="preserve"> neattiecas Atklāta konkursa nolikuma </w:t>
      </w:r>
      <w:bookmarkStart w:id="78" w:name="_Hlk159604488"/>
      <w:r w:rsidR="006A2918" w:rsidRPr="00694A30">
        <w:rPr>
          <w:b/>
        </w:rPr>
        <w:t>6.1.1. – 6.1.3.punktā</w:t>
      </w:r>
      <w:r w:rsidRPr="00694A30">
        <w:t>.punktā noteiktie izslēgšanas iemesli</w:t>
      </w:r>
      <w:bookmarkEnd w:id="78"/>
      <w:r w:rsidRPr="00694A30">
        <w:rPr>
          <w:rStyle w:val="Vresatsauce"/>
        </w:rPr>
        <w:footnoteReference w:id="10"/>
      </w:r>
      <w:r w:rsidRPr="00694A30">
        <w:t>,</w:t>
      </w:r>
    </w:p>
    <w:p w14:paraId="55E12F99" w14:textId="77777777" w:rsidR="004A5CB6" w:rsidRPr="00694A30" w:rsidRDefault="004A5CB6" w:rsidP="004A5CB6">
      <w:pPr>
        <w:widowControl w:val="0"/>
        <w:numPr>
          <w:ilvl w:val="0"/>
          <w:numId w:val="14"/>
        </w:numPr>
        <w:tabs>
          <w:tab w:val="left" w:pos="284"/>
          <w:tab w:val="left" w:pos="426"/>
          <w:tab w:val="left" w:pos="9000"/>
        </w:tabs>
        <w:jc w:val="both"/>
      </w:pPr>
      <w:r w:rsidRPr="00694A30">
        <w:t>Apakšuzņēmējs apliecina, ka visa sniegtā informācija ir patiesa.</w:t>
      </w:r>
      <w:r w:rsidRPr="00694A30" w:rsidDel="00C44CAC">
        <w:t xml:space="preserve"> </w:t>
      </w:r>
    </w:p>
    <w:p w14:paraId="3AEBE151" w14:textId="77777777" w:rsidR="004A5CB6" w:rsidRPr="00694A30" w:rsidRDefault="004A5CB6" w:rsidP="004A5CB6">
      <w:pPr>
        <w:widowControl w:val="0"/>
        <w:tabs>
          <w:tab w:val="num" w:pos="284"/>
          <w:tab w:val="left" w:pos="9000"/>
        </w:tabs>
        <w:jc w:val="both"/>
        <w:rPr>
          <w:lang w:eastAsia="ar-SA"/>
        </w:rPr>
      </w:pPr>
    </w:p>
    <w:p w14:paraId="062FA703" w14:textId="77777777" w:rsidR="004A5CB6" w:rsidRPr="00694A30" w:rsidRDefault="004A5CB6" w:rsidP="004A5CB6">
      <w:pPr>
        <w:widowControl w:val="0"/>
        <w:tabs>
          <w:tab w:val="num" w:pos="284"/>
          <w:tab w:val="left" w:pos="9000"/>
        </w:tabs>
        <w:jc w:val="both"/>
        <w:rPr>
          <w:lang w:eastAsia="en-US"/>
        </w:rPr>
      </w:pPr>
      <w:r w:rsidRPr="00694A30">
        <w:rPr>
          <w:highlight w:val="lightGray"/>
          <w:lang w:eastAsia="en-US"/>
        </w:rPr>
        <w:t xml:space="preserve">&lt;Apakšuzņēmēja </w:t>
      </w:r>
      <w:proofErr w:type="spellStart"/>
      <w:r w:rsidRPr="00694A30">
        <w:rPr>
          <w:highlight w:val="lightGray"/>
          <w:lang w:eastAsia="en-US"/>
        </w:rPr>
        <w:t>paraksttiesīgās</w:t>
      </w:r>
      <w:proofErr w:type="spellEnd"/>
      <w:r w:rsidRPr="00694A30">
        <w:rPr>
          <w:highlight w:val="lightGray"/>
          <w:lang w:eastAsia="en-US"/>
        </w:rPr>
        <w:t xml:space="preserve"> vai pilnvarotās personas vārds, uzvārds, amats&gt;</w:t>
      </w:r>
    </w:p>
    <w:p w14:paraId="6D26D59C" w14:textId="77777777" w:rsidR="004A5CB6" w:rsidRPr="00694A30" w:rsidRDefault="004A5CB6" w:rsidP="004A5CB6">
      <w:pPr>
        <w:widowControl w:val="0"/>
        <w:tabs>
          <w:tab w:val="num" w:pos="284"/>
          <w:tab w:val="left" w:pos="9000"/>
        </w:tabs>
        <w:jc w:val="both"/>
        <w:rPr>
          <w:lang w:eastAsia="en-US"/>
        </w:rPr>
      </w:pPr>
      <w:r w:rsidRPr="00694A30">
        <w:rPr>
          <w:highlight w:val="lightGray"/>
          <w:lang w:eastAsia="en-US"/>
        </w:rPr>
        <w:t>&lt;Paraksts&gt;</w:t>
      </w:r>
    </w:p>
    <w:p w14:paraId="05DDB25E" w14:textId="77777777" w:rsidR="004A5CB6" w:rsidRPr="00694A30" w:rsidRDefault="004A5CB6" w:rsidP="004A5CB6">
      <w:pPr>
        <w:widowControl w:val="0"/>
        <w:tabs>
          <w:tab w:val="num" w:pos="284"/>
          <w:tab w:val="left" w:pos="9000"/>
        </w:tabs>
        <w:jc w:val="both"/>
        <w:rPr>
          <w:lang w:eastAsia="ar-SA"/>
        </w:rPr>
      </w:pPr>
      <w:r w:rsidRPr="00694A30">
        <w:rPr>
          <w:highlight w:val="lightGray"/>
          <w:lang w:eastAsia="en-US"/>
        </w:rPr>
        <w:t>&lt;Datums, vieta&gt;</w:t>
      </w:r>
    </w:p>
    <w:tbl>
      <w:tblPr>
        <w:tblW w:w="0" w:type="auto"/>
        <w:tblLook w:val="01E0" w:firstRow="1" w:lastRow="1" w:firstColumn="1" w:lastColumn="1" w:noHBand="0" w:noVBand="0"/>
      </w:tblPr>
      <w:tblGrid>
        <w:gridCol w:w="222"/>
      </w:tblGrid>
      <w:tr w:rsidR="004A5CB6" w:rsidRPr="00694A30" w14:paraId="04448663" w14:textId="77777777" w:rsidTr="0005376D">
        <w:tc>
          <w:tcPr>
            <w:tcW w:w="0" w:type="auto"/>
          </w:tcPr>
          <w:p w14:paraId="25107AD2" w14:textId="77777777" w:rsidR="004A5CB6" w:rsidRPr="00694A30" w:rsidRDefault="004A5CB6" w:rsidP="0005376D">
            <w:pPr>
              <w:widowControl w:val="0"/>
              <w:tabs>
                <w:tab w:val="left" w:pos="426"/>
                <w:tab w:val="center" w:pos="4320"/>
                <w:tab w:val="right" w:pos="8640"/>
                <w:tab w:val="left" w:pos="9000"/>
              </w:tabs>
              <w:rPr>
                <w:lang w:eastAsia="en-US"/>
              </w:rPr>
            </w:pPr>
          </w:p>
        </w:tc>
      </w:tr>
    </w:tbl>
    <w:p w14:paraId="10D68080" w14:textId="53E42B00" w:rsidR="00A55802" w:rsidRPr="00694A30" w:rsidRDefault="00887702" w:rsidP="004A5CB6">
      <w:pPr>
        <w:widowControl w:val="0"/>
        <w:tabs>
          <w:tab w:val="left" w:pos="6804"/>
          <w:tab w:val="left" w:pos="9000"/>
        </w:tabs>
        <w:jc w:val="right"/>
        <w:rPr>
          <w:b/>
          <w:lang w:eastAsia="ar-SA"/>
        </w:rPr>
      </w:pPr>
      <w:r w:rsidRPr="00694A30">
        <w:br w:type="page"/>
      </w:r>
      <w:r w:rsidR="00BA6B76" w:rsidRPr="00694A30">
        <w:rPr>
          <w:b/>
          <w:lang w:eastAsia="ar-SA"/>
        </w:rPr>
        <w:lastRenderedPageBreak/>
        <w:t>7.pielikums</w:t>
      </w:r>
    </w:p>
    <w:p w14:paraId="100C7576" w14:textId="77777777" w:rsidR="00A55802" w:rsidRPr="00694A30"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94A30"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694A30">
        <w:rPr>
          <w:rFonts w:ascii="Times New Roman" w:hAnsi="Times New Roman"/>
          <w:b/>
          <w:sz w:val="24"/>
        </w:rPr>
        <w:t>Būvspeciālista</w:t>
      </w:r>
      <w:proofErr w:type="spellEnd"/>
      <w:r w:rsidR="00A55802" w:rsidRPr="00694A30">
        <w:rPr>
          <w:rFonts w:ascii="Times New Roman" w:hAnsi="Times New Roman"/>
          <w:b/>
          <w:sz w:val="24"/>
        </w:rPr>
        <w:t xml:space="preserve"> pieejamības apliecinājum</w:t>
      </w:r>
      <w:r w:rsidR="00874F7A" w:rsidRPr="00694A30">
        <w:rPr>
          <w:rFonts w:ascii="Times New Roman" w:hAnsi="Times New Roman"/>
          <w:b/>
          <w:sz w:val="24"/>
        </w:rPr>
        <w:t>a veidne</w:t>
      </w:r>
    </w:p>
    <w:p w14:paraId="0EEC97BD" w14:textId="77777777" w:rsidR="00874F7A" w:rsidRPr="00694A30" w:rsidRDefault="00874F7A" w:rsidP="00874F7A">
      <w:pPr>
        <w:pStyle w:val="Punkts"/>
        <w:tabs>
          <w:tab w:val="clear" w:pos="1080"/>
        </w:tabs>
        <w:ind w:firstLine="0"/>
      </w:pPr>
    </w:p>
    <w:p w14:paraId="2585EA34" w14:textId="77777777" w:rsidR="00874F7A" w:rsidRPr="00694A30" w:rsidRDefault="00874F7A" w:rsidP="00874F7A">
      <w:pPr>
        <w:jc w:val="center"/>
        <w:rPr>
          <w:b/>
          <w:bCs/>
          <w:lang w:eastAsia="ar-SA"/>
        </w:rPr>
      </w:pPr>
      <w:r w:rsidRPr="00694A30">
        <w:rPr>
          <w:b/>
          <w:bCs/>
          <w:lang w:eastAsia="ar-SA"/>
        </w:rPr>
        <w:t>BŪVSPECIĀLISTA PIEEJAMĪBAS APLIECINĀJUMS</w:t>
      </w:r>
    </w:p>
    <w:p w14:paraId="1D769DBE" w14:textId="77777777" w:rsidR="00874F7A" w:rsidRPr="00694A30" w:rsidRDefault="00874F7A" w:rsidP="00874F7A">
      <w:pPr>
        <w:rPr>
          <w:lang w:eastAsia="ar-SA"/>
        </w:rPr>
      </w:pPr>
    </w:p>
    <w:p w14:paraId="6A8E351F" w14:textId="77777777" w:rsidR="00A55802" w:rsidRPr="00694A30" w:rsidRDefault="00A55802" w:rsidP="00DA4083">
      <w:pPr>
        <w:widowControl w:val="0"/>
        <w:tabs>
          <w:tab w:val="left" w:pos="9000"/>
        </w:tabs>
        <w:jc w:val="center"/>
        <w:rPr>
          <w:lang w:eastAsia="ar-SA"/>
        </w:rPr>
      </w:pPr>
    </w:p>
    <w:p w14:paraId="6C98E1D1" w14:textId="0478612C" w:rsidR="00580370" w:rsidRPr="00694A30" w:rsidRDefault="00580370" w:rsidP="005B4D3E">
      <w:pPr>
        <w:widowControl w:val="0"/>
        <w:ind w:firstLine="720"/>
        <w:jc w:val="both"/>
        <w:rPr>
          <w:spacing w:val="-2"/>
        </w:rPr>
      </w:pPr>
      <w:r w:rsidRPr="00694A30">
        <w:rPr>
          <w:spacing w:val="-2"/>
        </w:rPr>
        <w:t xml:space="preserve">Ja ar </w:t>
      </w:r>
      <w:r w:rsidRPr="00694A30">
        <w:rPr>
          <w:spacing w:val="-2"/>
          <w:highlight w:val="lightGray"/>
        </w:rPr>
        <w:t>&lt;pretendenta nosaukums, reģistrācijas numurs&gt;</w:t>
      </w:r>
      <w:r w:rsidRPr="00694A30">
        <w:rPr>
          <w:spacing w:val="-2"/>
        </w:rPr>
        <w:t xml:space="preserve"> tiks noslēgts līgums par atklāta konkursa “</w:t>
      </w:r>
      <w:r w:rsidR="004A5CB6" w:rsidRPr="00694A30">
        <w:t>Ūdensvada un kanalizācijas tīklu izbūve Stērstu ielā 33, Rīgā</w:t>
      </w:r>
      <w:r w:rsidRPr="00694A30">
        <w:rPr>
          <w:spacing w:val="-2"/>
        </w:rPr>
        <w:t xml:space="preserve">”, iepirkuma identifikācijas </w:t>
      </w:r>
      <w:r w:rsidR="00692E5F" w:rsidRPr="00694A30">
        <w:rPr>
          <w:spacing w:val="-2"/>
        </w:rPr>
        <w:t>Nr.RŪ</w:t>
      </w:r>
      <w:r w:rsidR="004A5CB6" w:rsidRPr="00694A30">
        <w:rPr>
          <w:spacing w:val="-2"/>
        </w:rPr>
        <w:noBreakHyphen/>
        <w:t>2024/107</w:t>
      </w:r>
      <w:r w:rsidRPr="00694A30">
        <w:rPr>
          <w:spacing w:val="-2"/>
        </w:rPr>
        <w:t xml:space="preserve">, nolikumā norādīto </w:t>
      </w:r>
      <w:r w:rsidR="00654668" w:rsidRPr="00694A30">
        <w:rPr>
          <w:spacing w:val="-2"/>
        </w:rPr>
        <w:t>būvd</w:t>
      </w:r>
      <w:r w:rsidRPr="00694A30">
        <w:rPr>
          <w:spacing w:val="-2"/>
        </w:rPr>
        <w:t xml:space="preserve">arbu izpildi, apņemos veikt </w:t>
      </w:r>
      <w:r w:rsidR="00534430" w:rsidRPr="004403D3">
        <w:rPr>
          <w:spacing w:val="-2"/>
          <w:highlight w:val="lightGray"/>
        </w:rPr>
        <w:t>&lt;</w:t>
      </w:r>
      <w:r w:rsidR="00654668" w:rsidRPr="004403D3">
        <w:rPr>
          <w:spacing w:val="-2"/>
          <w:highlight w:val="lightGray"/>
        </w:rPr>
        <w:t>atbildīgā būvd</w:t>
      </w:r>
      <w:r w:rsidR="00534430" w:rsidRPr="004403D3">
        <w:rPr>
          <w:spacing w:val="-2"/>
          <w:highlight w:val="lightGray"/>
        </w:rPr>
        <w:t>arbu vadītāja&gt;/&lt;ceļu būvdarbu vadītāja&gt;</w:t>
      </w:r>
      <w:r w:rsidR="00654668" w:rsidRPr="00694A30">
        <w:rPr>
          <w:spacing w:val="-2"/>
        </w:rPr>
        <w:t xml:space="preserve"> </w:t>
      </w:r>
      <w:r w:rsidRPr="00694A30">
        <w:rPr>
          <w:spacing w:val="-2"/>
        </w:rPr>
        <w:t xml:space="preserve">pienākumus. </w:t>
      </w:r>
    </w:p>
    <w:p w14:paraId="401BFCEC" w14:textId="77777777" w:rsidR="00580370" w:rsidRPr="00694A30" w:rsidRDefault="00580370" w:rsidP="00580370">
      <w:pPr>
        <w:jc w:val="both"/>
        <w:rPr>
          <w:lang w:eastAsia="ar-SA"/>
        </w:rPr>
      </w:pPr>
    </w:p>
    <w:p w14:paraId="0CC2B617" w14:textId="27DDE5E3" w:rsidR="00580370" w:rsidRPr="00694A30" w:rsidRDefault="00580370" w:rsidP="00654668">
      <w:pPr>
        <w:spacing w:after="60"/>
        <w:ind w:firstLine="720"/>
        <w:jc w:val="both"/>
        <w:rPr>
          <w:lang w:eastAsia="ar-SA"/>
        </w:rPr>
      </w:pPr>
      <w:r w:rsidRPr="00694A30">
        <w:rPr>
          <w:lang w:eastAsia="ar-SA"/>
        </w:rPr>
        <w:t>Apliecinu, ka esmu veicis</w:t>
      </w:r>
      <w:r w:rsidR="006D7A56" w:rsidRPr="00694A30">
        <w:rPr>
          <w:lang w:eastAsia="ar-SA"/>
        </w:rPr>
        <w:t xml:space="preserve"> </w:t>
      </w:r>
      <w:r w:rsidR="00877796" w:rsidRPr="00694A30">
        <w:rPr>
          <w:lang w:eastAsia="ar-SA"/>
        </w:rPr>
        <w:t>būvdarbu vadītāja</w:t>
      </w:r>
      <w:r w:rsidR="00E97FB7" w:rsidRPr="00694A30">
        <w:rPr>
          <w:lang w:eastAsia="ar-SA"/>
        </w:rPr>
        <w:t xml:space="preserve"> </w:t>
      </w:r>
      <w:r w:rsidRPr="00694A30">
        <w:rPr>
          <w:lang w:eastAsia="ar-SA"/>
        </w:rPr>
        <w:t>pienākumus šādu būvdarbu izpildē</w:t>
      </w:r>
      <w:r w:rsidRPr="00694A30">
        <w:rPr>
          <w:rStyle w:val="Vresatsauce"/>
          <w:lang w:eastAsia="ar-SA"/>
        </w:rPr>
        <w:footnoteReference w:id="11"/>
      </w:r>
      <w:r w:rsidRPr="00694A30">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94A30" w14:paraId="0F39BC4F" w14:textId="77777777" w:rsidTr="00052948">
        <w:trPr>
          <w:jc w:val="center"/>
        </w:trPr>
        <w:tc>
          <w:tcPr>
            <w:tcW w:w="709" w:type="dxa"/>
            <w:shd w:val="clear" w:color="auto" w:fill="auto"/>
            <w:vAlign w:val="center"/>
          </w:tcPr>
          <w:p w14:paraId="24D0475B" w14:textId="77777777" w:rsidR="00654668" w:rsidRPr="00694A30" w:rsidRDefault="00654668" w:rsidP="00654668">
            <w:pPr>
              <w:widowControl w:val="0"/>
              <w:tabs>
                <w:tab w:val="left" w:pos="9000"/>
              </w:tabs>
              <w:ind w:left="-45" w:right="-75"/>
              <w:jc w:val="center"/>
              <w:rPr>
                <w:sz w:val="22"/>
                <w:szCs w:val="22"/>
              </w:rPr>
            </w:pPr>
            <w:r w:rsidRPr="00694A30">
              <w:rPr>
                <w:sz w:val="22"/>
                <w:szCs w:val="22"/>
              </w:rPr>
              <w:t>Nr.</w:t>
            </w:r>
          </w:p>
          <w:p w14:paraId="654E2DF8" w14:textId="77777777" w:rsidR="00654668" w:rsidRPr="00694A30" w:rsidRDefault="00654668" w:rsidP="00654668">
            <w:pPr>
              <w:widowControl w:val="0"/>
              <w:tabs>
                <w:tab w:val="left" w:pos="9000"/>
              </w:tabs>
              <w:ind w:left="-45" w:right="-75"/>
              <w:jc w:val="center"/>
              <w:rPr>
                <w:sz w:val="22"/>
                <w:szCs w:val="22"/>
              </w:rPr>
            </w:pPr>
            <w:r w:rsidRPr="00694A30">
              <w:rPr>
                <w:sz w:val="22"/>
                <w:szCs w:val="22"/>
              </w:rPr>
              <w:t>p.k.</w:t>
            </w:r>
          </w:p>
        </w:tc>
        <w:tc>
          <w:tcPr>
            <w:tcW w:w="2411" w:type="dxa"/>
            <w:shd w:val="clear" w:color="auto" w:fill="auto"/>
            <w:vAlign w:val="center"/>
          </w:tcPr>
          <w:p w14:paraId="034680FA" w14:textId="2EE54490" w:rsidR="00654668" w:rsidRPr="00694A30" w:rsidRDefault="00654668" w:rsidP="00654668">
            <w:pPr>
              <w:widowControl w:val="0"/>
              <w:tabs>
                <w:tab w:val="left" w:pos="426"/>
                <w:tab w:val="left" w:pos="9000"/>
              </w:tabs>
              <w:jc w:val="center"/>
              <w:rPr>
                <w:sz w:val="22"/>
                <w:szCs w:val="22"/>
              </w:rPr>
            </w:pPr>
            <w:r w:rsidRPr="00694A30">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94A30" w:rsidRDefault="00654668" w:rsidP="00654668">
            <w:pPr>
              <w:widowControl w:val="0"/>
              <w:tabs>
                <w:tab w:val="left" w:pos="426"/>
                <w:tab w:val="left" w:pos="9000"/>
              </w:tabs>
              <w:jc w:val="center"/>
              <w:rPr>
                <w:sz w:val="22"/>
                <w:szCs w:val="22"/>
              </w:rPr>
            </w:pPr>
            <w:r w:rsidRPr="00694A30">
              <w:rPr>
                <w:sz w:val="20"/>
                <w:szCs w:val="20"/>
              </w:rPr>
              <w:t>Būvdarbu pasūtītāja nosaukums</w:t>
            </w:r>
          </w:p>
        </w:tc>
        <w:tc>
          <w:tcPr>
            <w:tcW w:w="2127" w:type="dxa"/>
            <w:shd w:val="clear" w:color="auto" w:fill="auto"/>
            <w:vAlign w:val="center"/>
          </w:tcPr>
          <w:p w14:paraId="0E4DECF1" w14:textId="248F904D" w:rsidR="00654668" w:rsidRPr="00694A30" w:rsidRDefault="00654668" w:rsidP="00654668">
            <w:pPr>
              <w:widowControl w:val="0"/>
              <w:tabs>
                <w:tab w:val="left" w:pos="426"/>
                <w:tab w:val="left" w:pos="9000"/>
              </w:tabs>
              <w:jc w:val="center"/>
              <w:rPr>
                <w:sz w:val="22"/>
                <w:szCs w:val="22"/>
              </w:rPr>
            </w:pPr>
            <w:r w:rsidRPr="00694A30">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94A30" w:rsidRDefault="00654668" w:rsidP="00654668">
            <w:pPr>
              <w:widowControl w:val="0"/>
              <w:tabs>
                <w:tab w:val="left" w:pos="426"/>
                <w:tab w:val="left" w:pos="9000"/>
              </w:tabs>
              <w:jc w:val="center"/>
              <w:rPr>
                <w:sz w:val="20"/>
                <w:szCs w:val="20"/>
              </w:rPr>
            </w:pPr>
            <w:r w:rsidRPr="00694A30">
              <w:rPr>
                <w:sz w:val="20"/>
                <w:szCs w:val="20"/>
              </w:rPr>
              <w:t xml:space="preserve">Būvdarbu pasūtītāja kontaktinformācija </w:t>
            </w:r>
          </w:p>
          <w:p w14:paraId="4D331F05" w14:textId="77777777" w:rsidR="00654668" w:rsidRPr="00694A30" w:rsidRDefault="00654668" w:rsidP="00654668">
            <w:pPr>
              <w:widowControl w:val="0"/>
              <w:tabs>
                <w:tab w:val="left" w:pos="426"/>
                <w:tab w:val="left" w:pos="9000"/>
              </w:tabs>
              <w:jc w:val="center"/>
              <w:rPr>
                <w:sz w:val="20"/>
                <w:szCs w:val="20"/>
              </w:rPr>
            </w:pPr>
            <w:r w:rsidRPr="00694A30">
              <w:rPr>
                <w:sz w:val="20"/>
                <w:szCs w:val="20"/>
              </w:rPr>
              <w:t xml:space="preserve">(vārds, uzvārds, amats, </w:t>
            </w:r>
          </w:p>
          <w:p w14:paraId="3D39F276" w14:textId="77777777" w:rsidR="00654668" w:rsidRPr="00694A30" w:rsidRDefault="00654668" w:rsidP="00654668">
            <w:pPr>
              <w:widowControl w:val="0"/>
              <w:tabs>
                <w:tab w:val="left" w:pos="426"/>
                <w:tab w:val="left" w:pos="9000"/>
              </w:tabs>
              <w:jc w:val="center"/>
              <w:rPr>
                <w:sz w:val="20"/>
                <w:szCs w:val="20"/>
              </w:rPr>
            </w:pPr>
            <w:r w:rsidRPr="00694A30">
              <w:rPr>
                <w:sz w:val="20"/>
                <w:szCs w:val="20"/>
              </w:rPr>
              <w:t xml:space="preserve">tālruņa numurs, </w:t>
            </w:r>
          </w:p>
          <w:p w14:paraId="1BE08422" w14:textId="73176511" w:rsidR="00654668" w:rsidRPr="00694A30" w:rsidRDefault="00654668" w:rsidP="00654668">
            <w:pPr>
              <w:widowControl w:val="0"/>
              <w:tabs>
                <w:tab w:val="left" w:pos="426"/>
                <w:tab w:val="left" w:pos="9000"/>
              </w:tabs>
              <w:jc w:val="center"/>
              <w:rPr>
                <w:sz w:val="22"/>
                <w:szCs w:val="22"/>
              </w:rPr>
            </w:pPr>
            <w:r w:rsidRPr="00694A30">
              <w:rPr>
                <w:sz w:val="20"/>
                <w:szCs w:val="20"/>
              </w:rPr>
              <w:t>e-pasta adrese)</w:t>
            </w:r>
          </w:p>
        </w:tc>
      </w:tr>
      <w:tr w:rsidR="00580370" w:rsidRPr="00694A30" w14:paraId="02EE2695" w14:textId="77777777" w:rsidTr="00052948">
        <w:trPr>
          <w:jc w:val="center"/>
        </w:trPr>
        <w:tc>
          <w:tcPr>
            <w:tcW w:w="709" w:type="dxa"/>
            <w:shd w:val="clear" w:color="auto" w:fill="auto"/>
          </w:tcPr>
          <w:p w14:paraId="34F9DFC4" w14:textId="77777777" w:rsidR="00580370" w:rsidRPr="00694A30" w:rsidRDefault="00580370" w:rsidP="002E4134">
            <w:pPr>
              <w:widowControl w:val="0"/>
              <w:tabs>
                <w:tab w:val="left" w:pos="426"/>
                <w:tab w:val="left" w:pos="9000"/>
              </w:tabs>
              <w:jc w:val="center"/>
            </w:pPr>
            <w:r w:rsidRPr="00694A30">
              <w:t>1.</w:t>
            </w:r>
          </w:p>
        </w:tc>
        <w:tc>
          <w:tcPr>
            <w:tcW w:w="2411" w:type="dxa"/>
            <w:shd w:val="clear" w:color="auto" w:fill="auto"/>
          </w:tcPr>
          <w:p w14:paraId="710A3D77" w14:textId="77777777" w:rsidR="00580370" w:rsidRPr="00694A30" w:rsidRDefault="00580370" w:rsidP="002E4134">
            <w:pPr>
              <w:widowControl w:val="0"/>
              <w:tabs>
                <w:tab w:val="left" w:pos="426"/>
                <w:tab w:val="left" w:pos="9000"/>
              </w:tabs>
              <w:jc w:val="center"/>
            </w:pPr>
            <w:r w:rsidRPr="00694A30">
              <w:rPr>
                <w:highlight w:val="lightGray"/>
              </w:rPr>
              <w:t>&lt;…&gt;</w:t>
            </w:r>
          </w:p>
        </w:tc>
        <w:tc>
          <w:tcPr>
            <w:tcW w:w="1336" w:type="dxa"/>
            <w:shd w:val="clear" w:color="auto" w:fill="auto"/>
          </w:tcPr>
          <w:p w14:paraId="30E4E136" w14:textId="77777777" w:rsidR="00580370" w:rsidRPr="00694A30" w:rsidRDefault="00580370" w:rsidP="002E4134">
            <w:pPr>
              <w:widowControl w:val="0"/>
              <w:tabs>
                <w:tab w:val="left" w:pos="426"/>
                <w:tab w:val="left" w:pos="9000"/>
              </w:tabs>
              <w:jc w:val="center"/>
            </w:pPr>
            <w:r w:rsidRPr="00694A30">
              <w:rPr>
                <w:highlight w:val="lightGray"/>
              </w:rPr>
              <w:t>&lt;…&gt;</w:t>
            </w:r>
          </w:p>
        </w:tc>
        <w:tc>
          <w:tcPr>
            <w:tcW w:w="2127" w:type="dxa"/>
            <w:shd w:val="clear" w:color="auto" w:fill="auto"/>
          </w:tcPr>
          <w:p w14:paraId="57A0AC82" w14:textId="77777777" w:rsidR="00580370" w:rsidRPr="00694A30" w:rsidRDefault="00580370" w:rsidP="002E4134">
            <w:pPr>
              <w:widowControl w:val="0"/>
              <w:tabs>
                <w:tab w:val="left" w:pos="426"/>
                <w:tab w:val="left" w:pos="9000"/>
              </w:tabs>
              <w:jc w:val="center"/>
            </w:pPr>
            <w:r w:rsidRPr="00694A30">
              <w:rPr>
                <w:highlight w:val="lightGray"/>
              </w:rPr>
              <w:t>&lt;…&gt;</w:t>
            </w:r>
          </w:p>
        </w:tc>
        <w:tc>
          <w:tcPr>
            <w:tcW w:w="2976" w:type="dxa"/>
            <w:shd w:val="clear" w:color="auto" w:fill="auto"/>
          </w:tcPr>
          <w:p w14:paraId="4A06D38A" w14:textId="77777777" w:rsidR="00580370" w:rsidRPr="00694A30" w:rsidRDefault="00580370" w:rsidP="002E4134">
            <w:pPr>
              <w:widowControl w:val="0"/>
              <w:tabs>
                <w:tab w:val="left" w:pos="426"/>
                <w:tab w:val="left" w:pos="9000"/>
              </w:tabs>
              <w:jc w:val="center"/>
            </w:pPr>
            <w:r w:rsidRPr="00694A30">
              <w:rPr>
                <w:highlight w:val="lightGray"/>
              </w:rPr>
              <w:t>&lt;…&gt;</w:t>
            </w:r>
          </w:p>
        </w:tc>
      </w:tr>
      <w:tr w:rsidR="00580370" w:rsidRPr="00694A30" w14:paraId="27709E88" w14:textId="77777777" w:rsidTr="00052948">
        <w:trPr>
          <w:jc w:val="center"/>
        </w:trPr>
        <w:tc>
          <w:tcPr>
            <w:tcW w:w="709" w:type="dxa"/>
            <w:shd w:val="clear" w:color="auto" w:fill="auto"/>
          </w:tcPr>
          <w:p w14:paraId="054AE69E" w14:textId="77777777" w:rsidR="00580370" w:rsidRPr="00694A30" w:rsidRDefault="00580370" w:rsidP="002E4134">
            <w:pPr>
              <w:widowControl w:val="0"/>
              <w:tabs>
                <w:tab w:val="left" w:pos="426"/>
                <w:tab w:val="left" w:pos="9000"/>
              </w:tabs>
              <w:jc w:val="center"/>
            </w:pPr>
            <w:r w:rsidRPr="00694A30">
              <w:rPr>
                <w:highlight w:val="lightGray"/>
              </w:rPr>
              <w:t>&lt;...&gt;</w:t>
            </w:r>
          </w:p>
        </w:tc>
        <w:tc>
          <w:tcPr>
            <w:tcW w:w="2411" w:type="dxa"/>
            <w:shd w:val="clear" w:color="auto" w:fill="auto"/>
          </w:tcPr>
          <w:p w14:paraId="257DEFA1" w14:textId="77777777" w:rsidR="00580370" w:rsidRPr="00694A30" w:rsidRDefault="00580370" w:rsidP="002E4134">
            <w:pPr>
              <w:widowControl w:val="0"/>
              <w:tabs>
                <w:tab w:val="left" w:pos="426"/>
                <w:tab w:val="left" w:pos="9000"/>
              </w:tabs>
              <w:jc w:val="center"/>
            </w:pPr>
            <w:r w:rsidRPr="00694A30">
              <w:rPr>
                <w:highlight w:val="lightGray"/>
              </w:rPr>
              <w:t>&lt;…&gt;</w:t>
            </w:r>
          </w:p>
        </w:tc>
        <w:tc>
          <w:tcPr>
            <w:tcW w:w="1336" w:type="dxa"/>
            <w:shd w:val="clear" w:color="auto" w:fill="auto"/>
          </w:tcPr>
          <w:p w14:paraId="6B5EAEBF" w14:textId="77777777" w:rsidR="00580370" w:rsidRPr="00694A30" w:rsidRDefault="00580370" w:rsidP="002E4134">
            <w:pPr>
              <w:widowControl w:val="0"/>
              <w:tabs>
                <w:tab w:val="left" w:pos="426"/>
                <w:tab w:val="left" w:pos="9000"/>
              </w:tabs>
              <w:jc w:val="center"/>
            </w:pPr>
            <w:r w:rsidRPr="00694A30">
              <w:rPr>
                <w:highlight w:val="lightGray"/>
              </w:rPr>
              <w:t>&lt;…&gt;</w:t>
            </w:r>
          </w:p>
        </w:tc>
        <w:tc>
          <w:tcPr>
            <w:tcW w:w="2127" w:type="dxa"/>
            <w:shd w:val="clear" w:color="auto" w:fill="auto"/>
          </w:tcPr>
          <w:p w14:paraId="2A62B9FB" w14:textId="77777777" w:rsidR="00580370" w:rsidRPr="00694A30" w:rsidRDefault="00580370" w:rsidP="002E4134">
            <w:pPr>
              <w:widowControl w:val="0"/>
              <w:tabs>
                <w:tab w:val="left" w:pos="426"/>
                <w:tab w:val="left" w:pos="9000"/>
              </w:tabs>
              <w:jc w:val="center"/>
            </w:pPr>
            <w:r w:rsidRPr="00694A30">
              <w:rPr>
                <w:highlight w:val="lightGray"/>
              </w:rPr>
              <w:t>&lt;…&gt;</w:t>
            </w:r>
          </w:p>
        </w:tc>
        <w:tc>
          <w:tcPr>
            <w:tcW w:w="2976" w:type="dxa"/>
            <w:shd w:val="clear" w:color="auto" w:fill="auto"/>
          </w:tcPr>
          <w:p w14:paraId="2885934C" w14:textId="77777777" w:rsidR="00580370" w:rsidRPr="00694A30" w:rsidRDefault="00580370" w:rsidP="002E4134">
            <w:pPr>
              <w:widowControl w:val="0"/>
              <w:tabs>
                <w:tab w:val="left" w:pos="426"/>
                <w:tab w:val="left" w:pos="9000"/>
              </w:tabs>
              <w:jc w:val="center"/>
            </w:pPr>
            <w:r w:rsidRPr="00694A30">
              <w:rPr>
                <w:highlight w:val="lightGray"/>
              </w:rPr>
              <w:t>&lt;…&gt;</w:t>
            </w:r>
          </w:p>
        </w:tc>
      </w:tr>
    </w:tbl>
    <w:p w14:paraId="267E8BAB" w14:textId="77777777" w:rsidR="00580370" w:rsidRPr="00694A30"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94A30"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94A30" w:rsidRDefault="00580370" w:rsidP="00580370">
      <w:pPr>
        <w:rPr>
          <w:lang w:eastAsia="ar-SA"/>
        </w:rPr>
      </w:pPr>
    </w:p>
    <w:p w14:paraId="29B25F70" w14:textId="77777777" w:rsidR="00580370" w:rsidRPr="00694A30" w:rsidRDefault="00580370" w:rsidP="00580370">
      <w:pPr>
        <w:pStyle w:val="Virsraksts3"/>
        <w:keepNext w:val="0"/>
        <w:numPr>
          <w:ilvl w:val="0"/>
          <w:numId w:val="0"/>
        </w:numPr>
        <w:tabs>
          <w:tab w:val="left" w:pos="360"/>
          <w:tab w:val="left" w:pos="540"/>
          <w:tab w:val="left" w:pos="9000"/>
        </w:tabs>
        <w:spacing w:before="0"/>
        <w:rPr>
          <w:lang w:val="lv-LV"/>
        </w:rPr>
      </w:pPr>
      <w:r w:rsidRPr="00694A30">
        <w:rPr>
          <w:lang w:val="lv-LV"/>
        </w:rPr>
        <w:t>Sertifikāta Nr.</w:t>
      </w:r>
      <w:r w:rsidRPr="00694A30">
        <w:rPr>
          <w:highlight w:val="lightGray"/>
          <w:lang w:val="lv-LV"/>
        </w:rPr>
        <w:t>&lt;sertifikāta numurs&gt;</w:t>
      </w:r>
    </w:p>
    <w:p w14:paraId="3B0401DC" w14:textId="77777777" w:rsidR="00580370" w:rsidRPr="00694A30" w:rsidRDefault="00580370" w:rsidP="00580370">
      <w:pPr>
        <w:pStyle w:val="Pamatteksts"/>
        <w:widowControl w:val="0"/>
        <w:tabs>
          <w:tab w:val="left" w:pos="9000"/>
        </w:tabs>
        <w:spacing w:before="0"/>
        <w:jc w:val="left"/>
        <w:rPr>
          <w:highlight w:val="lightGray"/>
        </w:rPr>
      </w:pPr>
      <w:r w:rsidRPr="00694A30">
        <w:rPr>
          <w:highlight w:val="lightGray"/>
        </w:rPr>
        <w:t>&lt;Vārds, uzvārds&gt;</w:t>
      </w:r>
    </w:p>
    <w:p w14:paraId="23C83B47" w14:textId="77777777" w:rsidR="00580370" w:rsidRPr="00694A30" w:rsidRDefault="00580370" w:rsidP="00580370">
      <w:pPr>
        <w:pStyle w:val="Pamatteksts"/>
        <w:widowControl w:val="0"/>
        <w:tabs>
          <w:tab w:val="left" w:pos="9000"/>
        </w:tabs>
        <w:spacing w:before="0"/>
        <w:jc w:val="left"/>
      </w:pPr>
      <w:r w:rsidRPr="00694A30">
        <w:rPr>
          <w:highlight w:val="lightGray"/>
        </w:rPr>
        <w:t>&lt;Datums, paraksts&gt;</w:t>
      </w:r>
    </w:p>
    <w:p w14:paraId="5396CAEA" w14:textId="1F4323E9" w:rsidR="00AA3781" w:rsidRPr="00694A30" w:rsidRDefault="00887702" w:rsidP="008C09EE">
      <w:pPr>
        <w:pStyle w:val="Vresteksts"/>
        <w:widowControl w:val="0"/>
        <w:tabs>
          <w:tab w:val="left" w:pos="360"/>
          <w:tab w:val="left" w:pos="720"/>
          <w:tab w:val="left" w:pos="9000"/>
        </w:tabs>
        <w:ind w:hanging="360"/>
        <w:jc w:val="right"/>
        <w:rPr>
          <w:b/>
          <w:sz w:val="24"/>
          <w:lang w:eastAsia="ar-SA"/>
        </w:rPr>
      </w:pPr>
      <w:r w:rsidRPr="00694A30">
        <w:rPr>
          <w:sz w:val="24"/>
          <w:szCs w:val="24"/>
        </w:rPr>
        <w:br w:type="page"/>
      </w:r>
      <w:r w:rsidR="00BA6B76" w:rsidRPr="00694A30">
        <w:rPr>
          <w:b/>
          <w:sz w:val="24"/>
          <w:lang w:eastAsia="ar-SA"/>
        </w:rPr>
        <w:lastRenderedPageBreak/>
        <w:t>8.pielikums</w:t>
      </w:r>
    </w:p>
    <w:p w14:paraId="5AF34EB8" w14:textId="77777777" w:rsidR="00AA3781" w:rsidRPr="00694A30"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94A30" w:rsidRDefault="001C4724" w:rsidP="00AA3781">
      <w:pPr>
        <w:pStyle w:val="Rindkopa"/>
        <w:widowControl w:val="0"/>
        <w:tabs>
          <w:tab w:val="left" w:pos="9000"/>
        </w:tabs>
        <w:suppressAutoHyphens w:val="0"/>
        <w:ind w:left="0"/>
        <w:jc w:val="center"/>
        <w:rPr>
          <w:rFonts w:ascii="Times New Roman" w:hAnsi="Times New Roman"/>
          <w:b/>
          <w:sz w:val="24"/>
        </w:rPr>
      </w:pPr>
      <w:r w:rsidRPr="00694A30">
        <w:rPr>
          <w:rFonts w:ascii="Times New Roman" w:hAnsi="Times New Roman"/>
          <w:b/>
          <w:sz w:val="24"/>
        </w:rPr>
        <w:t>Darba aizsardzības koordinatora</w:t>
      </w:r>
      <w:r w:rsidR="00AA3781" w:rsidRPr="00694A30">
        <w:rPr>
          <w:rFonts w:ascii="Times New Roman" w:hAnsi="Times New Roman"/>
          <w:b/>
          <w:sz w:val="24"/>
        </w:rPr>
        <w:t xml:space="preserve"> pieejamības apliecinājum</w:t>
      </w:r>
      <w:r w:rsidR="005E00D5" w:rsidRPr="00694A30">
        <w:rPr>
          <w:rFonts w:ascii="Times New Roman" w:hAnsi="Times New Roman"/>
          <w:b/>
          <w:sz w:val="24"/>
        </w:rPr>
        <w:t>a veidne</w:t>
      </w:r>
    </w:p>
    <w:p w14:paraId="365F6F85" w14:textId="77777777" w:rsidR="005E00D5" w:rsidRPr="00694A30" w:rsidRDefault="005E00D5" w:rsidP="005E00D5">
      <w:pPr>
        <w:pStyle w:val="Punkts"/>
        <w:tabs>
          <w:tab w:val="clear" w:pos="1080"/>
        </w:tabs>
        <w:ind w:firstLine="0"/>
      </w:pPr>
    </w:p>
    <w:p w14:paraId="064618E9" w14:textId="77777777" w:rsidR="005E00D5" w:rsidRPr="00694A30" w:rsidRDefault="005E00D5" w:rsidP="005E00D5">
      <w:pPr>
        <w:rPr>
          <w:lang w:eastAsia="ar-SA"/>
        </w:rPr>
      </w:pPr>
    </w:p>
    <w:p w14:paraId="4A366315" w14:textId="77777777" w:rsidR="005E00D5" w:rsidRPr="00694A30" w:rsidRDefault="005E00D5" w:rsidP="005E00D5">
      <w:pPr>
        <w:pStyle w:val="Punkts"/>
        <w:tabs>
          <w:tab w:val="clear" w:pos="1080"/>
        </w:tabs>
        <w:ind w:left="0" w:firstLine="0"/>
        <w:jc w:val="center"/>
        <w:rPr>
          <w:rFonts w:ascii="Times New Roman" w:hAnsi="Times New Roman"/>
          <w:sz w:val="24"/>
          <w:szCs w:val="32"/>
        </w:rPr>
      </w:pPr>
      <w:r w:rsidRPr="00694A30">
        <w:rPr>
          <w:rFonts w:ascii="Times New Roman" w:hAnsi="Times New Roman"/>
          <w:sz w:val="24"/>
          <w:szCs w:val="32"/>
        </w:rPr>
        <w:t>DARBA AIZSARDZĪBAS KOORDINATORA PIEEJAMĪBAS APLIECINĀJUMS</w:t>
      </w:r>
    </w:p>
    <w:p w14:paraId="2383FE90" w14:textId="77777777" w:rsidR="00AA3781" w:rsidRPr="00694A30" w:rsidRDefault="00AA3781" w:rsidP="00AA3781">
      <w:pPr>
        <w:widowControl w:val="0"/>
        <w:tabs>
          <w:tab w:val="left" w:pos="9000"/>
        </w:tabs>
        <w:jc w:val="center"/>
        <w:rPr>
          <w:lang w:eastAsia="ar-SA"/>
        </w:rPr>
      </w:pPr>
    </w:p>
    <w:p w14:paraId="19C99D4D" w14:textId="77777777" w:rsidR="00052948" w:rsidRPr="00694A30" w:rsidRDefault="00052948" w:rsidP="00AA3781">
      <w:pPr>
        <w:widowControl w:val="0"/>
        <w:tabs>
          <w:tab w:val="left" w:pos="9000"/>
        </w:tabs>
        <w:jc w:val="center"/>
        <w:rPr>
          <w:lang w:eastAsia="ar-SA"/>
        </w:rPr>
      </w:pPr>
    </w:p>
    <w:p w14:paraId="66A45548" w14:textId="7703D082" w:rsidR="00154AB9" w:rsidRPr="00694A30" w:rsidRDefault="00154AB9" w:rsidP="00654668">
      <w:pPr>
        <w:widowControl w:val="0"/>
        <w:ind w:firstLine="720"/>
        <w:jc w:val="both"/>
      </w:pPr>
      <w:r w:rsidRPr="00694A30">
        <w:t xml:space="preserve">Ja ar </w:t>
      </w:r>
      <w:r w:rsidRPr="00694A30">
        <w:rPr>
          <w:highlight w:val="lightGray"/>
        </w:rPr>
        <w:t>&lt;pretendenta nosaukums, reģistrācijas numurs&gt;</w:t>
      </w:r>
      <w:r w:rsidRPr="00694A30">
        <w:t xml:space="preserve"> tiks noslēgts līgums par atklāta konkursa “</w:t>
      </w:r>
      <w:r w:rsidR="004A5CB6" w:rsidRPr="00694A30">
        <w:t>Ūdensvada un kanalizācijas tīklu izbūve Stērstu ielā 33, Rīgā</w:t>
      </w:r>
      <w:r w:rsidRPr="00694A30">
        <w:t xml:space="preserve">”, iepirkuma identifikācijas </w:t>
      </w:r>
      <w:r w:rsidR="00692E5F" w:rsidRPr="00694A30">
        <w:t>Nr.RŪ-</w:t>
      </w:r>
      <w:r w:rsidR="00975456" w:rsidRPr="00694A30">
        <w:t>202</w:t>
      </w:r>
      <w:r w:rsidR="004A5CB6" w:rsidRPr="00694A30">
        <w:t>4/107</w:t>
      </w:r>
      <w:r w:rsidRPr="00694A30">
        <w:t xml:space="preserve">, nolikumā norādīto </w:t>
      </w:r>
      <w:r w:rsidR="00417DE8" w:rsidRPr="00694A30">
        <w:t>būvd</w:t>
      </w:r>
      <w:r w:rsidRPr="00694A30">
        <w:t xml:space="preserve">arbu izpildi, apņemos veikt darbu aizsardzības koordinatora pienākumus. </w:t>
      </w:r>
    </w:p>
    <w:p w14:paraId="4968A1D8" w14:textId="77777777" w:rsidR="00154AB9" w:rsidRPr="00694A30" w:rsidRDefault="00154AB9" w:rsidP="00154AB9">
      <w:pPr>
        <w:jc w:val="both"/>
        <w:rPr>
          <w:lang w:eastAsia="ar-SA"/>
        </w:rPr>
      </w:pPr>
    </w:p>
    <w:p w14:paraId="4E15AA84" w14:textId="77777777" w:rsidR="00154AB9" w:rsidRPr="00694A30"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694A30" w:rsidRDefault="00154AB9" w:rsidP="00154AB9">
      <w:pPr>
        <w:rPr>
          <w:lang w:eastAsia="ar-SA"/>
        </w:rPr>
      </w:pPr>
    </w:p>
    <w:p w14:paraId="1B6F60F3" w14:textId="77777777" w:rsidR="00154AB9" w:rsidRPr="00694A30" w:rsidRDefault="00154AB9" w:rsidP="00154AB9">
      <w:pPr>
        <w:pStyle w:val="Virsraksts3"/>
        <w:keepNext w:val="0"/>
        <w:numPr>
          <w:ilvl w:val="0"/>
          <w:numId w:val="0"/>
        </w:numPr>
        <w:tabs>
          <w:tab w:val="left" w:pos="360"/>
          <w:tab w:val="left" w:pos="540"/>
          <w:tab w:val="left" w:pos="9000"/>
        </w:tabs>
        <w:spacing w:before="0"/>
        <w:rPr>
          <w:lang w:val="lv-LV"/>
        </w:rPr>
      </w:pPr>
      <w:r w:rsidRPr="00694A30">
        <w:rPr>
          <w:lang w:val="lv-LV"/>
        </w:rPr>
        <w:t>Sertifikāta Nr.</w:t>
      </w:r>
      <w:r w:rsidRPr="00694A30">
        <w:rPr>
          <w:highlight w:val="lightGray"/>
          <w:lang w:val="lv-LV"/>
        </w:rPr>
        <w:t>&lt;sertifikāta numurs&gt;</w:t>
      </w:r>
    </w:p>
    <w:p w14:paraId="1AE6F810" w14:textId="77777777" w:rsidR="00154AB9" w:rsidRPr="00694A30" w:rsidRDefault="00154AB9" w:rsidP="00154AB9">
      <w:pPr>
        <w:pStyle w:val="Pamatteksts"/>
        <w:widowControl w:val="0"/>
        <w:tabs>
          <w:tab w:val="left" w:pos="9000"/>
        </w:tabs>
        <w:spacing w:before="0"/>
        <w:jc w:val="left"/>
        <w:rPr>
          <w:highlight w:val="lightGray"/>
        </w:rPr>
      </w:pPr>
      <w:r w:rsidRPr="00694A30">
        <w:rPr>
          <w:highlight w:val="lightGray"/>
        </w:rPr>
        <w:t>&lt;Vārds, uzvārds&gt;</w:t>
      </w:r>
    </w:p>
    <w:p w14:paraId="29C7309E" w14:textId="77777777" w:rsidR="00154AB9" w:rsidRPr="00694A30" w:rsidRDefault="00154AB9" w:rsidP="00154AB9">
      <w:pPr>
        <w:pStyle w:val="Pamatteksts"/>
        <w:widowControl w:val="0"/>
        <w:tabs>
          <w:tab w:val="left" w:pos="9000"/>
        </w:tabs>
        <w:spacing w:before="0"/>
        <w:jc w:val="left"/>
      </w:pPr>
      <w:r w:rsidRPr="00694A30">
        <w:rPr>
          <w:highlight w:val="lightGray"/>
        </w:rPr>
        <w:t>&lt;Datums, paraksts&gt;</w:t>
      </w:r>
    </w:p>
    <w:p w14:paraId="59A0D6B8" w14:textId="77777777" w:rsidR="00AA3781" w:rsidRPr="00694A30" w:rsidRDefault="00AA3781" w:rsidP="00AA3781">
      <w:pPr>
        <w:pStyle w:val="Pamatteksts"/>
        <w:widowControl w:val="0"/>
        <w:tabs>
          <w:tab w:val="left" w:pos="9000"/>
        </w:tabs>
        <w:spacing w:before="0"/>
        <w:jc w:val="left"/>
      </w:pPr>
    </w:p>
    <w:p w14:paraId="0A5A28F7" w14:textId="54096040" w:rsidR="003966ED" w:rsidRPr="00694A30" w:rsidRDefault="00AA3781" w:rsidP="00052948">
      <w:pPr>
        <w:pStyle w:val="Vresteksts"/>
        <w:widowControl w:val="0"/>
        <w:tabs>
          <w:tab w:val="left" w:pos="360"/>
          <w:tab w:val="left" w:pos="720"/>
          <w:tab w:val="left" w:pos="9000"/>
        </w:tabs>
        <w:ind w:hanging="360"/>
        <w:jc w:val="right"/>
        <w:rPr>
          <w:b/>
          <w:sz w:val="24"/>
          <w:szCs w:val="24"/>
        </w:rPr>
      </w:pPr>
      <w:r w:rsidRPr="00694A30">
        <w:rPr>
          <w:sz w:val="24"/>
          <w:szCs w:val="24"/>
        </w:rPr>
        <w:br w:type="page"/>
      </w:r>
      <w:r w:rsidR="00BA6B76" w:rsidRPr="00694A30">
        <w:rPr>
          <w:b/>
          <w:sz w:val="24"/>
          <w:szCs w:val="24"/>
        </w:rPr>
        <w:lastRenderedPageBreak/>
        <w:t>9.pielikums</w:t>
      </w:r>
    </w:p>
    <w:p w14:paraId="3FE23039" w14:textId="77777777" w:rsidR="003966ED" w:rsidRPr="00694A30" w:rsidRDefault="003966ED" w:rsidP="00DA4083">
      <w:pPr>
        <w:widowControl w:val="0"/>
        <w:tabs>
          <w:tab w:val="left" w:pos="9360"/>
        </w:tabs>
        <w:jc w:val="right"/>
        <w:rPr>
          <w:b/>
        </w:rPr>
      </w:pPr>
    </w:p>
    <w:p w14:paraId="6360BFCA" w14:textId="77777777" w:rsidR="003966ED" w:rsidRPr="00694A30" w:rsidRDefault="003966ED" w:rsidP="00DA4083">
      <w:pPr>
        <w:widowControl w:val="0"/>
        <w:tabs>
          <w:tab w:val="left" w:pos="9360"/>
        </w:tabs>
        <w:rPr>
          <w:b/>
        </w:rPr>
      </w:pPr>
    </w:p>
    <w:p w14:paraId="11AA945C" w14:textId="77777777" w:rsidR="003966ED" w:rsidRPr="00694A30" w:rsidRDefault="003966ED" w:rsidP="00DA4083">
      <w:pPr>
        <w:widowControl w:val="0"/>
        <w:jc w:val="center"/>
        <w:rPr>
          <w:rFonts w:ascii="Times New Roman Bold" w:hAnsi="Times New Roman Bold"/>
          <w:bCs/>
          <w:color w:val="000000"/>
          <w:kern w:val="32"/>
        </w:rPr>
      </w:pPr>
      <w:r w:rsidRPr="00694A30">
        <w:rPr>
          <w:rFonts w:ascii="Times New Roman Bold" w:hAnsi="Times New Roman Bold"/>
          <w:bCs/>
          <w:color w:val="000000"/>
          <w:kern w:val="32"/>
        </w:rPr>
        <w:t>Konfidencialitātes apliecinājuma veidne</w:t>
      </w:r>
    </w:p>
    <w:p w14:paraId="580A3715" w14:textId="77777777" w:rsidR="00A90DB4" w:rsidRPr="00694A30" w:rsidRDefault="00A90DB4" w:rsidP="00DA4083">
      <w:pPr>
        <w:widowControl w:val="0"/>
        <w:jc w:val="center"/>
        <w:rPr>
          <w:rFonts w:ascii="Times New Roman Bold" w:hAnsi="Times New Roman Bold"/>
          <w:bCs/>
          <w:color w:val="000000"/>
          <w:kern w:val="32"/>
        </w:rPr>
      </w:pPr>
    </w:p>
    <w:p w14:paraId="1AEFFA2C" w14:textId="77777777" w:rsidR="00A90DB4" w:rsidRPr="00694A30" w:rsidRDefault="00A90DB4" w:rsidP="00DA4083">
      <w:pPr>
        <w:widowControl w:val="0"/>
        <w:jc w:val="center"/>
        <w:rPr>
          <w:rFonts w:ascii="Times New Roman Bold" w:hAnsi="Times New Roman Bold"/>
          <w:bCs/>
          <w:color w:val="000000"/>
          <w:kern w:val="32"/>
        </w:rPr>
      </w:pPr>
      <w:r w:rsidRPr="00694A30">
        <w:rPr>
          <w:rFonts w:ascii="Times New Roman Bold" w:hAnsi="Times New Roman Bold"/>
          <w:bCs/>
          <w:color w:val="000000"/>
          <w:kern w:val="32"/>
        </w:rPr>
        <w:t>KONFIDENCIALITĀTES APLIECINĀJUMS</w:t>
      </w:r>
    </w:p>
    <w:p w14:paraId="035D1FC9" w14:textId="77777777" w:rsidR="003966ED" w:rsidRPr="00694A30" w:rsidRDefault="003966ED" w:rsidP="00DA4083">
      <w:pPr>
        <w:widowControl w:val="0"/>
        <w:rPr>
          <w:bCs/>
          <w:kern w:val="32"/>
        </w:rPr>
      </w:pPr>
    </w:p>
    <w:p w14:paraId="26992588" w14:textId="77777777" w:rsidR="003966ED" w:rsidRPr="00694A30" w:rsidRDefault="003966ED" w:rsidP="00DA4083">
      <w:pPr>
        <w:widowControl w:val="0"/>
        <w:rPr>
          <w:bCs/>
          <w:kern w:val="32"/>
        </w:rPr>
      </w:pPr>
    </w:p>
    <w:p w14:paraId="5C419F22" w14:textId="13133C18" w:rsidR="00154AB9" w:rsidRPr="00694A30" w:rsidRDefault="00854DE8" w:rsidP="00154AB9">
      <w:pPr>
        <w:widowControl w:val="0"/>
        <w:ind w:firstLine="360"/>
        <w:jc w:val="both"/>
        <w:rPr>
          <w:bCs/>
          <w:color w:val="000000"/>
          <w:kern w:val="32"/>
        </w:rPr>
      </w:pPr>
      <w:r w:rsidRPr="00694A30">
        <w:rPr>
          <w:bCs/>
          <w:color w:val="000000"/>
          <w:kern w:val="32"/>
        </w:rPr>
        <w:t>P</w:t>
      </w:r>
      <w:r w:rsidR="00154AB9" w:rsidRPr="00694A30">
        <w:rPr>
          <w:bCs/>
          <w:color w:val="000000"/>
          <w:kern w:val="32"/>
        </w:rPr>
        <w:t xml:space="preserve">iegādātājs </w:t>
      </w:r>
      <w:r w:rsidR="00154AB9" w:rsidRPr="00694A30">
        <w:rPr>
          <w:bCs/>
          <w:color w:val="000000"/>
          <w:kern w:val="32"/>
          <w:highlight w:val="lightGray"/>
        </w:rPr>
        <w:t>&lt;ieinteresētā piegādātāja nosaukums, reģistrācijas numurs&gt;</w:t>
      </w:r>
      <w:r w:rsidR="008145CA" w:rsidRPr="00694A30">
        <w:rPr>
          <w:bCs/>
          <w:color w:val="000000"/>
          <w:kern w:val="32"/>
        </w:rPr>
        <w:t xml:space="preserve"> (turpmāk </w:t>
      </w:r>
      <w:r w:rsidR="00052948" w:rsidRPr="00694A30">
        <w:rPr>
          <w:bCs/>
          <w:color w:val="000000"/>
          <w:kern w:val="32"/>
        </w:rPr>
        <w:t>-</w:t>
      </w:r>
      <w:r w:rsidRPr="00694A30">
        <w:rPr>
          <w:bCs/>
          <w:color w:val="000000"/>
          <w:kern w:val="32"/>
        </w:rPr>
        <w:t>P</w:t>
      </w:r>
      <w:r w:rsidR="008145CA" w:rsidRPr="00694A30">
        <w:rPr>
          <w:bCs/>
          <w:color w:val="000000"/>
          <w:kern w:val="32"/>
        </w:rPr>
        <w:t>iegādātājs)</w:t>
      </w:r>
      <w:r w:rsidR="00154AB9" w:rsidRPr="00694A30">
        <w:rPr>
          <w:bCs/>
          <w:color w:val="000000"/>
          <w:kern w:val="32"/>
        </w:rPr>
        <w:t xml:space="preserve">, kuru pārstāv </w:t>
      </w:r>
      <w:r w:rsidR="00154AB9" w:rsidRPr="00694A30">
        <w:rPr>
          <w:bCs/>
          <w:color w:val="000000"/>
          <w:kern w:val="32"/>
          <w:highlight w:val="lightGray"/>
        </w:rPr>
        <w:t>&lt;vārds, uzvārds, amats&gt;</w:t>
      </w:r>
      <w:r w:rsidR="00154AB9" w:rsidRPr="00694A30">
        <w:rPr>
          <w:bCs/>
          <w:color w:val="000000"/>
          <w:kern w:val="32"/>
        </w:rPr>
        <w:t xml:space="preserve"> personas kods </w:t>
      </w:r>
      <w:r w:rsidR="00154AB9" w:rsidRPr="00694A30">
        <w:rPr>
          <w:bCs/>
          <w:color w:val="000000"/>
          <w:kern w:val="32"/>
          <w:highlight w:val="lightGray"/>
        </w:rPr>
        <w:t>&lt;personas kods&gt;</w:t>
      </w:r>
      <w:r w:rsidR="00154AB9" w:rsidRPr="00694A30">
        <w:rPr>
          <w:bCs/>
          <w:color w:val="000000"/>
          <w:kern w:val="32"/>
        </w:rPr>
        <w:t xml:space="preserve"> apliecina, </w:t>
      </w:r>
      <w:r w:rsidR="00D651AC" w:rsidRPr="00694A30">
        <w:rPr>
          <w:bCs/>
          <w:color w:val="000000"/>
          <w:kern w:val="32"/>
        </w:rPr>
        <w:t xml:space="preserve">ka, saņemot uz Piegādātāja e-pasta adresi </w:t>
      </w:r>
      <w:r w:rsidR="00D651AC" w:rsidRPr="00694A30">
        <w:rPr>
          <w:bCs/>
          <w:color w:val="000000"/>
          <w:kern w:val="32"/>
          <w:highlight w:val="lightGray"/>
        </w:rPr>
        <w:t>&lt;e-pasta adrese&gt;</w:t>
      </w:r>
      <w:r w:rsidR="00D651AC" w:rsidRPr="00694A30">
        <w:rPr>
          <w:bCs/>
          <w:color w:val="000000"/>
          <w:kern w:val="32"/>
        </w:rPr>
        <w:t xml:space="preserve"> elektroniskās pieejas saiti</w:t>
      </w:r>
      <w:r w:rsidR="00154AB9" w:rsidRPr="00694A30">
        <w:rPr>
          <w:bCs/>
          <w:color w:val="000000"/>
          <w:kern w:val="32"/>
        </w:rPr>
        <w:t xml:space="preserve"> SIA “Rīgas ūdens” (turpmāk </w:t>
      </w:r>
      <w:r w:rsidR="00052948" w:rsidRPr="00694A30">
        <w:rPr>
          <w:bCs/>
          <w:color w:val="000000"/>
          <w:kern w:val="32"/>
        </w:rPr>
        <w:t>-</w:t>
      </w:r>
      <w:r w:rsidR="00154AB9" w:rsidRPr="00694A30">
        <w:rPr>
          <w:bCs/>
          <w:color w:val="000000"/>
          <w:kern w:val="32"/>
        </w:rPr>
        <w:t xml:space="preserve"> Pasūtītājs) organizētā atklātā konkursa “</w:t>
      </w:r>
      <w:r w:rsidR="004A5CB6" w:rsidRPr="00694A30">
        <w:t>Ūdensvada un kanalizācijas tīklu izbūve Stērstu ielā 33, Rīgā</w:t>
      </w:r>
      <w:r w:rsidR="00154AB9" w:rsidRPr="00694A30">
        <w:rPr>
          <w:bCs/>
          <w:color w:val="000000"/>
          <w:kern w:val="32"/>
        </w:rPr>
        <w:t xml:space="preserve">” (iepirkuma identifikācijas </w:t>
      </w:r>
      <w:r w:rsidR="00692E5F" w:rsidRPr="00694A30">
        <w:rPr>
          <w:bCs/>
          <w:color w:val="000000"/>
          <w:kern w:val="32"/>
        </w:rPr>
        <w:t>Nr.RŪ-</w:t>
      </w:r>
      <w:r w:rsidR="00975456" w:rsidRPr="00694A30">
        <w:rPr>
          <w:bCs/>
          <w:color w:val="000000"/>
          <w:kern w:val="32"/>
        </w:rPr>
        <w:t>202</w:t>
      </w:r>
      <w:r w:rsidR="004A5CB6" w:rsidRPr="00694A30">
        <w:rPr>
          <w:bCs/>
          <w:color w:val="000000"/>
          <w:kern w:val="32"/>
        </w:rPr>
        <w:t>4/107</w:t>
      </w:r>
      <w:r w:rsidR="00154AB9" w:rsidRPr="00694A30">
        <w:rPr>
          <w:bCs/>
          <w:color w:val="000000"/>
          <w:kern w:val="32"/>
        </w:rPr>
        <w:t xml:space="preserve">; turpmāk </w:t>
      </w:r>
      <w:r w:rsidR="00052948" w:rsidRPr="00694A30">
        <w:rPr>
          <w:bCs/>
          <w:color w:val="000000"/>
          <w:kern w:val="32"/>
        </w:rPr>
        <w:t>-</w:t>
      </w:r>
      <w:r w:rsidR="00154AB9" w:rsidRPr="00694A30">
        <w:rPr>
          <w:bCs/>
          <w:color w:val="000000"/>
          <w:kern w:val="32"/>
        </w:rPr>
        <w:t xml:space="preserve"> atklāts konkurss) nolikuma </w:t>
      </w:r>
      <w:r w:rsidR="00BA6B76" w:rsidRPr="00694A30">
        <w:rPr>
          <w:bCs/>
          <w:color w:val="000000"/>
          <w:kern w:val="32"/>
        </w:rPr>
        <w:t>10.</w:t>
      </w:r>
      <w:r w:rsidR="00154AB9" w:rsidRPr="00694A30">
        <w:rPr>
          <w:bCs/>
          <w:color w:val="000000"/>
          <w:kern w:val="32"/>
        </w:rPr>
        <w:t xml:space="preserve">pielikumu “Finanšu piedāvājuma veidne” un </w:t>
      </w:r>
      <w:r w:rsidR="00BA6B76" w:rsidRPr="00694A30">
        <w:rPr>
          <w:bCs/>
          <w:color w:val="000000"/>
          <w:kern w:val="32"/>
        </w:rPr>
        <w:t>11.</w:t>
      </w:r>
      <w:r w:rsidR="00154AB9" w:rsidRPr="00694A30">
        <w:rPr>
          <w:bCs/>
          <w:color w:val="000000"/>
          <w:kern w:val="32"/>
        </w:rPr>
        <w:t>pielikumu “</w:t>
      </w:r>
      <w:r w:rsidR="004403D3">
        <w:rPr>
          <w:bCs/>
          <w:color w:val="000000"/>
          <w:kern w:val="32"/>
        </w:rPr>
        <w:t>Paskaidrojuma raksti inženierbūvēm</w:t>
      </w:r>
      <w:r w:rsidR="00154AB9" w:rsidRPr="00694A30">
        <w:rPr>
          <w:bCs/>
          <w:color w:val="000000"/>
          <w:kern w:val="32"/>
        </w:rPr>
        <w:t>”</w:t>
      </w:r>
      <w:r w:rsidR="00D651AC" w:rsidRPr="00694A30">
        <w:rPr>
          <w:bCs/>
          <w:color w:val="000000"/>
          <w:kern w:val="32"/>
        </w:rPr>
        <w:t xml:space="preserve"> (turpmāk </w:t>
      </w:r>
      <w:r w:rsidR="00052948" w:rsidRPr="00694A30">
        <w:rPr>
          <w:bCs/>
          <w:color w:val="000000"/>
          <w:kern w:val="32"/>
        </w:rPr>
        <w:t>-</w:t>
      </w:r>
      <w:r w:rsidR="00D651AC" w:rsidRPr="00694A30">
        <w:rPr>
          <w:bCs/>
          <w:color w:val="000000"/>
          <w:kern w:val="32"/>
        </w:rPr>
        <w:t xml:space="preserve"> </w:t>
      </w:r>
      <w:r w:rsidR="004403D3">
        <w:rPr>
          <w:bCs/>
          <w:color w:val="000000"/>
          <w:kern w:val="32"/>
        </w:rPr>
        <w:t>Paskaidrojuma raksti</w:t>
      </w:r>
      <w:r w:rsidR="00D651AC" w:rsidRPr="00694A30">
        <w:rPr>
          <w:bCs/>
          <w:color w:val="000000"/>
          <w:kern w:val="32"/>
        </w:rPr>
        <w:t>)</w:t>
      </w:r>
      <w:r w:rsidR="00154AB9" w:rsidRPr="00694A30">
        <w:rPr>
          <w:bCs/>
          <w:color w:val="000000"/>
          <w:kern w:val="32"/>
        </w:rPr>
        <w:t xml:space="preserve"> apņemas:</w:t>
      </w:r>
    </w:p>
    <w:p w14:paraId="5C82B530" w14:textId="10AB6B55" w:rsidR="00154AB9" w:rsidRPr="00694A30" w:rsidRDefault="00154AB9" w:rsidP="004A5CB6">
      <w:pPr>
        <w:pStyle w:val="Pamatteksts"/>
        <w:widowControl w:val="0"/>
        <w:numPr>
          <w:ilvl w:val="0"/>
          <w:numId w:val="16"/>
        </w:numPr>
        <w:tabs>
          <w:tab w:val="left" w:pos="360"/>
          <w:tab w:val="left" w:pos="720"/>
          <w:tab w:val="left" w:pos="1440"/>
        </w:tabs>
        <w:spacing w:before="0"/>
        <w:rPr>
          <w:kern w:val="22"/>
        </w:rPr>
      </w:pPr>
      <w:r w:rsidRPr="00694A30">
        <w:rPr>
          <w:kern w:val="22"/>
        </w:rPr>
        <w:t xml:space="preserve">neizpaust trešajām personām atklāta konkursa </w:t>
      </w:r>
      <w:r w:rsidRPr="00694A30">
        <w:t xml:space="preserve">nolikuma noteiktajā kārtībā </w:t>
      </w:r>
      <w:r w:rsidRPr="00694A30">
        <w:rPr>
          <w:kern w:val="22"/>
        </w:rPr>
        <w:t xml:space="preserve">Pasūtītāja </w:t>
      </w:r>
      <w:r w:rsidR="00D651AC" w:rsidRPr="00694A30">
        <w:rPr>
          <w:kern w:val="22"/>
        </w:rPr>
        <w:t>P</w:t>
      </w:r>
      <w:r w:rsidR="008145CA" w:rsidRPr="00694A30">
        <w:rPr>
          <w:kern w:val="22"/>
        </w:rPr>
        <w:t xml:space="preserve">iegādātājam </w:t>
      </w:r>
      <w:r w:rsidRPr="00694A30">
        <w:rPr>
          <w:kern w:val="22"/>
        </w:rPr>
        <w:t xml:space="preserve">nodoto </w:t>
      </w:r>
      <w:r w:rsidR="004403D3">
        <w:rPr>
          <w:bCs/>
          <w:color w:val="000000"/>
          <w:kern w:val="32"/>
        </w:rPr>
        <w:t xml:space="preserve">Paskaidrojuma rakstu </w:t>
      </w:r>
      <w:r w:rsidRPr="00694A30">
        <w:rPr>
          <w:kern w:val="22"/>
        </w:rPr>
        <w:t>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94A30" w:rsidRDefault="00154AB9" w:rsidP="004A5CB6">
      <w:pPr>
        <w:pStyle w:val="Pamatteksts"/>
        <w:widowControl w:val="0"/>
        <w:numPr>
          <w:ilvl w:val="0"/>
          <w:numId w:val="16"/>
        </w:numPr>
        <w:tabs>
          <w:tab w:val="left" w:pos="360"/>
          <w:tab w:val="left" w:pos="720"/>
          <w:tab w:val="left" w:pos="1440"/>
        </w:tabs>
        <w:spacing w:before="0"/>
        <w:rPr>
          <w:kern w:val="22"/>
        </w:rPr>
      </w:pPr>
      <w:r w:rsidRPr="00694A30">
        <w:rPr>
          <w:kern w:val="22"/>
        </w:rPr>
        <w:t>minēto konfidencialitātes prasību neievērošanas gadījumā segt visus SIA “Rīgas ūdens” iespējamos ar šo prasību neievērošanu radušos zaudējumus.</w:t>
      </w:r>
    </w:p>
    <w:p w14:paraId="1CC8FD59" w14:textId="77777777" w:rsidR="00154AB9" w:rsidRPr="00694A30" w:rsidRDefault="00154AB9" w:rsidP="00154AB9">
      <w:pPr>
        <w:pStyle w:val="Pamatteksts"/>
        <w:widowControl w:val="0"/>
        <w:tabs>
          <w:tab w:val="left" w:pos="360"/>
          <w:tab w:val="left" w:pos="720"/>
          <w:tab w:val="left" w:pos="1440"/>
        </w:tabs>
        <w:spacing w:before="0"/>
        <w:rPr>
          <w:i/>
        </w:rPr>
      </w:pPr>
    </w:p>
    <w:p w14:paraId="65AC0D8E" w14:textId="4682F6AB" w:rsidR="00154AB9" w:rsidRPr="00694A30" w:rsidRDefault="00154AB9" w:rsidP="00154AB9">
      <w:pPr>
        <w:pStyle w:val="Pamatteksts"/>
        <w:widowControl w:val="0"/>
        <w:tabs>
          <w:tab w:val="left" w:pos="360"/>
          <w:tab w:val="left" w:pos="720"/>
          <w:tab w:val="left" w:pos="1440"/>
        </w:tabs>
        <w:spacing w:before="0"/>
        <w:rPr>
          <w:i/>
        </w:rPr>
      </w:pPr>
      <w:r w:rsidRPr="00694A30">
        <w:rPr>
          <w:i/>
        </w:rPr>
        <w:t xml:space="preserve">Ar terminu </w:t>
      </w:r>
      <w:r w:rsidR="00052948" w:rsidRPr="00694A30">
        <w:rPr>
          <w:i/>
        </w:rPr>
        <w:t>“</w:t>
      </w:r>
      <w:r w:rsidRPr="00694A30">
        <w:rPr>
          <w:i/>
        </w:rPr>
        <w:t xml:space="preserve">konfidenciāla informācija” šī apliecinājuma izpratnē tiek apzīmēta visa atklāta konkursa nolikumā noteiktajā kartībā  </w:t>
      </w:r>
      <w:r w:rsidRPr="00694A30">
        <w:rPr>
          <w:i/>
          <w:color w:val="000000"/>
        </w:rPr>
        <w:t xml:space="preserve">Uzņēmējam  </w:t>
      </w:r>
      <w:r w:rsidRPr="00694A30">
        <w:rPr>
          <w:i/>
        </w:rPr>
        <w:t xml:space="preserve">nodotā </w:t>
      </w:r>
      <w:r w:rsidR="00743FCE">
        <w:rPr>
          <w:i/>
        </w:rPr>
        <w:t>Paskaidrojuma rakstu</w:t>
      </w:r>
      <w:r w:rsidRPr="00694A30">
        <w:rPr>
          <w:i/>
        </w:rPr>
        <w:t xml:space="preserve"> informācija. </w:t>
      </w:r>
    </w:p>
    <w:p w14:paraId="1490F2B4" w14:textId="77777777" w:rsidR="00154AB9" w:rsidRPr="00694A30" w:rsidRDefault="00154AB9" w:rsidP="00154AB9">
      <w:pPr>
        <w:widowControl w:val="0"/>
        <w:tabs>
          <w:tab w:val="left" w:pos="9360"/>
        </w:tabs>
      </w:pPr>
    </w:p>
    <w:p w14:paraId="17BBAF5F" w14:textId="77777777" w:rsidR="00D651AC" w:rsidRPr="00694A30" w:rsidRDefault="00D651AC" w:rsidP="00154AB9">
      <w:pPr>
        <w:widowControl w:val="0"/>
        <w:tabs>
          <w:tab w:val="left" w:pos="9360"/>
        </w:tabs>
        <w:rPr>
          <w:i/>
          <w:highlight w:val="lightGray"/>
        </w:rPr>
      </w:pPr>
    </w:p>
    <w:p w14:paraId="16438A09" w14:textId="77777777" w:rsidR="00154AB9" w:rsidRPr="00694A30" w:rsidRDefault="00154AB9" w:rsidP="00154AB9">
      <w:pPr>
        <w:widowControl w:val="0"/>
        <w:tabs>
          <w:tab w:val="left" w:pos="9360"/>
        </w:tabs>
        <w:rPr>
          <w:i/>
        </w:rPr>
      </w:pPr>
      <w:r w:rsidRPr="00694A30">
        <w:rPr>
          <w:i/>
          <w:highlight w:val="lightGray"/>
        </w:rPr>
        <w:t>&lt;Vārds, uzvārds, paraksts&gt;</w:t>
      </w:r>
    </w:p>
    <w:p w14:paraId="3813296D" w14:textId="77777777" w:rsidR="00154AB9" w:rsidRPr="00694A30" w:rsidRDefault="00154AB9" w:rsidP="00154AB9">
      <w:pPr>
        <w:widowControl w:val="0"/>
        <w:tabs>
          <w:tab w:val="left" w:pos="9360"/>
        </w:tabs>
        <w:rPr>
          <w:i/>
        </w:rPr>
      </w:pPr>
      <w:r w:rsidRPr="00694A30">
        <w:rPr>
          <w:i/>
          <w:highlight w:val="lightGray"/>
        </w:rPr>
        <w:t>&lt;Datums&gt;</w:t>
      </w:r>
    </w:p>
    <w:p w14:paraId="5229103D" w14:textId="77777777" w:rsidR="003966ED" w:rsidRPr="00694A30" w:rsidRDefault="003966ED" w:rsidP="00DA4083">
      <w:pPr>
        <w:widowControl w:val="0"/>
        <w:tabs>
          <w:tab w:val="left" w:pos="9360"/>
        </w:tabs>
        <w:rPr>
          <w:b/>
        </w:rPr>
      </w:pPr>
    </w:p>
    <w:p w14:paraId="0C60E59B" w14:textId="77777777" w:rsidR="003966ED" w:rsidRPr="00694A30" w:rsidRDefault="003966ED" w:rsidP="00DA4083">
      <w:pPr>
        <w:widowControl w:val="0"/>
        <w:tabs>
          <w:tab w:val="left" w:pos="9360"/>
        </w:tabs>
        <w:rPr>
          <w:b/>
        </w:rPr>
      </w:pPr>
    </w:p>
    <w:p w14:paraId="7C551EEE" w14:textId="77777777" w:rsidR="003966ED" w:rsidRPr="00694A30" w:rsidRDefault="003966ED" w:rsidP="00DA4083">
      <w:pPr>
        <w:widowControl w:val="0"/>
        <w:tabs>
          <w:tab w:val="left" w:pos="9360"/>
        </w:tabs>
        <w:rPr>
          <w:b/>
        </w:rPr>
      </w:pPr>
    </w:p>
    <w:p w14:paraId="6890966E" w14:textId="77777777" w:rsidR="003966ED" w:rsidRPr="00694A30" w:rsidRDefault="003966ED" w:rsidP="00DA4083">
      <w:pPr>
        <w:widowControl w:val="0"/>
        <w:tabs>
          <w:tab w:val="left" w:pos="9360"/>
        </w:tabs>
        <w:rPr>
          <w:b/>
        </w:rPr>
      </w:pPr>
    </w:p>
    <w:p w14:paraId="0DE7F17A" w14:textId="50F76EB4" w:rsidR="008F70CA" w:rsidRPr="00694A30" w:rsidRDefault="008F70CA" w:rsidP="008F70CA">
      <w:pPr>
        <w:widowControl w:val="0"/>
        <w:tabs>
          <w:tab w:val="left" w:pos="9360"/>
        </w:tabs>
        <w:jc w:val="right"/>
        <w:rPr>
          <w:b/>
        </w:rPr>
      </w:pPr>
      <w:r w:rsidRPr="00694A30">
        <w:br w:type="page"/>
      </w:r>
      <w:r w:rsidR="00BA6B76" w:rsidRPr="00694A30">
        <w:rPr>
          <w:b/>
        </w:rPr>
        <w:lastRenderedPageBreak/>
        <w:t>10.pielikums</w:t>
      </w:r>
    </w:p>
    <w:p w14:paraId="16277DEF" w14:textId="77777777" w:rsidR="008F70CA" w:rsidRPr="00694A30" w:rsidRDefault="008F70CA" w:rsidP="008F70CA">
      <w:pPr>
        <w:widowControl w:val="0"/>
        <w:tabs>
          <w:tab w:val="left" w:pos="9360"/>
        </w:tabs>
        <w:jc w:val="right"/>
        <w:rPr>
          <w:b/>
        </w:rPr>
      </w:pPr>
    </w:p>
    <w:p w14:paraId="4D4E0ACC" w14:textId="77777777" w:rsidR="008F70CA" w:rsidRPr="00694A30" w:rsidRDefault="008F70CA" w:rsidP="008F70CA">
      <w:pPr>
        <w:widowControl w:val="0"/>
        <w:tabs>
          <w:tab w:val="left" w:pos="9360"/>
        </w:tabs>
        <w:jc w:val="center"/>
        <w:rPr>
          <w:b/>
        </w:rPr>
      </w:pPr>
      <w:r w:rsidRPr="00694A30">
        <w:rPr>
          <w:b/>
        </w:rPr>
        <w:t>Finanšu piedāvājuma veidne</w:t>
      </w:r>
    </w:p>
    <w:p w14:paraId="460101CF" w14:textId="133A13F6" w:rsidR="008F70CA" w:rsidRPr="00694A30" w:rsidRDefault="008F70CA" w:rsidP="008F70CA">
      <w:pPr>
        <w:widowControl w:val="0"/>
        <w:tabs>
          <w:tab w:val="left" w:pos="9360"/>
        </w:tabs>
        <w:jc w:val="center"/>
        <w:rPr>
          <w:b/>
        </w:rPr>
      </w:pPr>
    </w:p>
    <w:p w14:paraId="7D7EE784" w14:textId="77777777" w:rsidR="00161CF5" w:rsidRPr="00694A30" w:rsidRDefault="00161CF5" w:rsidP="00161CF5">
      <w:pPr>
        <w:jc w:val="center"/>
        <w:rPr>
          <w:b/>
        </w:rPr>
      </w:pPr>
      <w:r w:rsidRPr="00694A30">
        <w:rPr>
          <w:b/>
        </w:rPr>
        <w:t>FINANŠU PIEDĀVĀJUMS</w:t>
      </w:r>
    </w:p>
    <w:p w14:paraId="361C79F1" w14:textId="77777777" w:rsidR="00161CF5" w:rsidRPr="00694A30" w:rsidRDefault="00161CF5" w:rsidP="008F70CA">
      <w:pPr>
        <w:widowControl w:val="0"/>
        <w:tabs>
          <w:tab w:val="left" w:pos="9360"/>
        </w:tabs>
        <w:jc w:val="center"/>
        <w:rPr>
          <w:b/>
        </w:rPr>
      </w:pPr>
    </w:p>
    <w:p w14:paraId="2FAF49E7" w14:textId="64854333" w:rsidR="008F70CA" w:rsidRPr="00694A30" w:rsidRDefault="008F70CA" w:rsidP="008F70CA">
      <w:pPr>
        <w:widowControl w:val="0"/>
        <w:tabs>
          <w:tab w:val="left" w:pos="9360"/>
        </w:tabs>
        <w:jc w:val="center"/>
      </w:pPr>
      <w:r w:rsidRPr="00694A30">
        <w:t xml:space="preserve">Finanšu piedāvājuma veidne saņemama Nolikuma </w:t>
      </w:r>
      <w:r w:rsidRPr="00694A30">
        <w:rPr>
          <w:b/>
          <w:bCs/>
        </w:rPr>
        <w:t>4.1.</w:t>
      </w:r>
      <w:r w:rsidR="00BC6ED3" w:rsidRPr="00694A30">
        <w:rPr>
          <w:b/>
          <w:bCs/>
        </w:rPr>
        <w:t>3</w:t>
      </w:r>
      <w:r w:rsidRPr="00694A30">
        <w:rPr>
          <w:b/>
          <w:bCs/>
        </w:rPr>
        <w:t>.punktā</w:t>
      </w:r>
      <w:r w:rsidRPr="00694A30">
        <w:t xml:space="preserve"> noteiktajā kārtībā</w:t>
      </w:r>
      <w:r w:rsidR="00161CF5" w:rsidRPr="00694A30">
        <w:t>.</w:t>
      </w:r>
    </w:p>
    <w:p w14:paraId="72B2E560" w14:textId="77777777" w:rsidR="004E293D" w:rsidRPr="00694A30" w:rsidRDefault="008F70CA" w:rsidP="00F05CF0">
      <w:pPr>
        <w:widowControl w:val="0"/>
        <w:tabs>
          <w:tab w:val="left" w:pos="9360"/>
        </w:tabs>
        <w:jc w:val="center"/>
        <w:rPr>
          <w:b/>
        </w:rPr>
      </w:pPr>
      <w:r w:rsidRPr="00694A30">
        <w:br w:type="page"/>
      </w:r>
    </w:p>
    <w:p w14:paraId="5416987F" w14:textId="126B09AF" w:rsidR="008F70CA" w:rsidRPr="00694A30" w:rsidRDefault="00BA6B76" w:rsidP="00BA6B76">
      <w:pPr>
        <w:widowControl w:val="0"/>
        <w:tabs>
          <w:tab w:val="left" w:pos="9360"/>
        </w:tabs>
        <w:ind w:left="360"/>
        <w:jc w:val="right"/>
        <w:rPr>
          <w:b/>
        </w:rPr>
      </w:pPr>
      <w:r w:rsidRPr="00694A30">
        <w:rPr>
          <w:b/>
        </w:rPr>
        <w:lastRenderedPageBreak/>
        <w:t>11.p</w:t>
      </w:r>
      <w:r w:rsidR="00D221B0" w:rsidRPr="00694A30">
        <w:rPr>
          <w:b/>
        </w:rPr>
        <w:t>i</w:t>
      </w:r>
      <w:r w:rsidR="00154AB9" w:rsidRPr="00694A30">
        <w:rPr>
          <w:b/>
        </w:rPr>
        <w:t xml:space="preserve">elikums </w:t>
      </w:r>
    </w:p>
    <w:p w14:paraId="01E52D76" w14:textId="77777777" w:rsidR="008F70CA" w:rsidRPr="00694A30" w:rsidRDefault="008F70CA" w:rsidP="008F70CA">
      <w:pPr>
        <w:widowControl w:val="0"/>
        <w:tabs>
          <w:tab w:val="left" w:pos="9360"/>
        </w:tabs>
        <w:jc w:val="right"/>
        <w:rPr>
          <w:b/>
        </w:rPr>
      </w:pPr>
    </w:p>
    <w:p w14:paraId="6A8D5B33" w14:textId="77777777" w:rsidR="008F70CA" w:rsidRPr="00694A30" w:rsidRDefault="008F70CA" w:rsidP="008F70CA">
      <w:pPr>
        <w:widowControl w:val="0"/>
        <w:tabs>
          <w:tab w:val="left" w:pos="9360"/>
        </w:tabs>
        <w:jc w:val="right"/>
        <w:rPr>
          <w:b/>
        </w:rPr>
      </w:pPr>
    </w:p>
    <w:p w14:paraId="4BF0AA5D" w14:textId="7BFBAD48" w:rsidR="008F70CA" w:rsidRPr="00694A30" w:rsidRDefault="007F5A7B" w:rsidP="008F70CA">
      <w:pPr>
        <w:widowControl w:val="0"/>
        <w:tabs>
          <w:tab w:val="left" w:pos="9360"/>
        </w:tabs>
        <w:jc w:val="center"/>
        <w:rPr>
          <w:b/>
        </w:rPr>
      </w:pPr>
      <w:r w:rsidRPr="00694A30">
        <w:rPr>
          <w:b/>
        </w:rPr>
        <w:t>Paskaidrojuma rakst</w:t>
      </w:r>
      <w:r w:rsidR="003A19AD">
        <w:rPr>
          <w:b/>
        </w:rPr>
        <w:t>i</w:t>
      </w:r>
    </w:p>
    <w:p w14:paraId="6AC48EC5" w14:textId="77777777" w:rsidR="008F70CA" w:rsidRPr="00694A30" w:rsidRDefault="008F70CA" w:rsidP="008F70CA">
      <w:pPr>
        <w:widowControl w:val="0"/>
        <w:tabs>
          <w:tab w:val="left" w:pos="9360"/>
        </w:tabs>
        <w:jc w:val="center"/>
        <w:rPr>
          <w:b/>
        </w:rPr>
      </w:pPr>
    </w:p>
    <w:p w14:paraId="2928ACE9" w14:textId="181C902A" w:rsidR="00FD582F" w:rsidRPr="00694A30" w:rsidRDefault="00743FCE" w:rsidP="00161CF5">
      <w:pPr>
        <w:widowControl w:val="0"/>
        <w:tabs>
          <w:tab w:val="left" w:pos="9360"/>
        </w:tabs>
        <w:jc w:val="center"/>
        <w:sectPr w:rsidR="00FD582F" w:rsidRPr="00694A30" w:rsidSect="00E65417">
          <w:pgSz w:w="11906" w:h="16838"/>
          <w:pgMar w:top="851" w:right="709" w:bottom="709" w:left="1701" w:header="709" w:footer="0" w:gutter="0"/>
          <w:cols w:space="708"/>
          <w:titlePg/>
          <w:docGrid w:linePitch="360"/>
        </w:sectPr>
      </w:pPr>
      <w:r>
        <w:t>Paskaidrojuma raksti inženierbūvēm</w:t>
      </w:r>
      <w:r w:rsidR="000E0983" w:rsidRPr="00694A30">
        <w:t xml:space="preserve"> </w:t>
      </w:r>
      <w:r w:rsidR="008F70CA" w:rsidRPr="00694A30">
        <w:t>sa</w:t>
      </w:r>
      <w:r w:rsidR="006A0D27" w:rsidRPr="00694A30">
        <w:t>ņemam</w:t>
      </w:r>
      <w:r>
        <w:t>i</w:t>
      </w:r>
      <w:r w:rsidR="008F70CA" w:rsidRPr="00694A30">
        <w:t xml:space="preserve"> Nolikuma </w:t>
      </w:r>
      <w:r w:rsidR="008F70CA" w:rsidRPr="00694A30">
        <w:rPr>
          <w:b/>
          <w:bCs/>
        </w:rPr>
        <w:t>4.1.</w:t>
      </w:r>
      <w:r w:rsidR="00BC6ED3" w:rsidRPr="00694A30">
        <w:rPr>
          <w:b/>
          <w:bCs/>
        </w:rPr>
        <w:t>3</w:t>
      </w:r>
      <w:r w:rsidR="008F70CA" w:rsidRPr="00694A30">
        <w:rPr>
          <w:b/>
          <w:bCs/>
        </w:rPr>
        <w:t>.punktā</w:t>
      </w:r>
      <w:r w:rsidR="008F70CA" w:rsidRPr="00694A30">
        <w:t xml:space="preserve"> noteiktajā kārtībā</w:t>
      </w:r>
      <w:r w:rsidR="00161CF5" w:rsidRPr="00694A30">
        <w:t>.</w:t>
      </w:r>
    </w:p>
    <w:p w14:paraId="187E1E3E" w14:textId="7FB07C7F" w:rsidR="00782A36" w:rsidRPr="00694A30"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94A30">
        <w:rPr>
          <w:lang w:val="lv-LV"/>
        </w:rPr>
        <w:lastRenderedPageBreak/>
        <w:t>12.p</w:t>
      </w:r>
      <w:r w:rsidR="00782A36" w:rsidRPr="00694A30">
        <w:rPr>
          <w:lang w:val="lv-LV"/>
        </w:rPr>
        <w:t xml:space="preserve">ielikums </w:t>
      </w:r>
    </w:p>
    <w:p w14:paraId="30A50D72" w14:textId="77777777" w:rsidR="00993B8D" w:rsidRPr="00694A30" w:rsidRDefault="00993B8D" w:rsidP="00993B8D">
      <w:pPr>
        <w:pStyle w:val="Pamatteksts"/>
      </w:pPr>
    </w:p>
    <w:p w14:paraId="395B01D2" w14:textId="77777777" w:rsidR="00782A36" w:rsidRPr="00694A30" w:rsidRDefault="00782A36" w:rsidP="005306D2">
      <w:pPr>
        <w:pStyle w:val="Pamatteksts"/>
        <w:spacing w:before="0"/>
        <w:jc w:val="center"/>
        <w:rPr>
          <w:b/>
        </w:rPr>
      </w:pPr>
      <w:r w:rsidRPr="00694A30">
        <w:rPr>
          <w:b/>
        </w:rPr>
        <w:t>Tehniskā piedāvājuma sagatavošanas vadlīnijas</w:t>
      </w:r>
    </w:p>
    <w:p w14:paraId="7361B233" w14:textId="77777777" w:rsidR="00782A36" w:rsidRPr="00694A30" w:rsidRDefault="00782A36" w:rsidP="00782A36">
      <w:pPr>
        <w:pStyle w:val="Pamatteksts"/>
        <w:jc w:val="center"/>
        <w:rPr>
          <w:b/>
          <w:sz w:val="6"/>
        </w:rPr>
      </w:pPr>
    </w:p>
    <w:p w14:paraId="05FE315D" w14:textId="58A21B48" w:rsidR="001A4779" w:rsidRPr="00694A30" w:rsidRDefault="001A4779" w:rsidP="001A4779">
      <w:pPr>
        <w:pStyle w:val="Vresteksts"/>
        <w:widowControl w:val="0"/>
        <w:tabs>
          <w:tab w:val="left" w:pos="9000"/>
        </w:tabs>
        <w:jc w:val="both"/>
        <w:rPr>
          <w:sz w:val="24"/>
          <w:szCs w:val="24"/>
        </w:rPr>
      </w:pPr>
      <w:r w:rsidRPr="00694A30">
        <w:rPr>
          <w:sz w:val="24"/>
          <w:szCs w:val="24"/>
        </w:rPr>
        <w:t xml:space="preserve">Tehniskais piedāvājums jāsagatavo atbilstoši Nolikumā noteiktajām prasībām, t.sk., </w:t>
      </w:r>
      <w:r w:rsidR="00697437" w:rsidRPr="00694A30">
        <w:rPr>
          <w:b/>
          <w:bCs/>
          <w:sz w:val="24"/>
          <w:szCs w:val="24"/>
        </w:rPr>
        <w:t>1.p</w:t>
      </w:r>
      <w:r w:rsidRPr="00694A30">
        <w:rPr>
          <w:b/>
          <w:bCs/>
          <w:sz w:val="24"/>
          <w:szCs w:val="24"/>
        </w:rPr>
        <w:t xml:space="preserve">ielikumā </w:t>
      </w:r>
      <w:r w:rsidRPr="00694A30">
        <w:rPr>
          <w:sz w:val="24"/>
          <w:szCs w:val="24"/>
        </w:rPr>
        <w:t xml:space="preserve">pievienotajai tehniskajai specifikācijai </w:t>
      </w:r>
      <w:r w:rsidR="00052948" w:rsidRPr="00694A30">
        <w:rPr>
          <w:sz w:val="24"/>
          <w:szCs w:val="24"/>
        </w:rPr>
        <w:t>-</w:t>
      </w:r>
      <w:r w:rsidRPr="00694A30">
        <w:rPr>
          <w:sz w:val="24"/>
          <w:szCs w:val="24"/>
        </w:rPr>
        <w:t xml:space="preserve"> darba uzdevumam</w:t>
      </w:r>
      <w:r w:rsidRPr="00694A30">
        <w:rPr>
          <w:b/>
          <w:bCs/>
          <w:sz w:val="24"/>
          <w:szCs w:val="24"/>
        </w:rPr>
        <w:t xml:space="preserve">, </w:t>
      </w:r>
      <w:r w:rsidR="00017CC2" w:rsidRPr="00694A30">
        <w:rPr>
          <w:b/>
          <w:bCs/>
          <w:sz w:val="24"/>
          <w:szCs w:val="24"/>
        </w:rPr>
        <w:t>11.p</w:t>
      </w:r>
      <w:r w:rsidRPr="00694A30">
        <w:rPr>
          <w:b/>
          <w:bCs/>
          <w:sz w:val="24"/>
          <w:szCs w:val="24"/>
        </w:rPr>
        <w:t xml:space="preserve">ielikumā </w:t>
      </w:r>
      <w:r w:rsidRPr="00694A30">
        <w:rPr>
          <w:sz w:val="24"/>
          <w:szCs w:val="24"/>
        </w:rPr>
        <w:t xml:space="preserve">pievienotajam Būvprojektam, kā arī Nolikuma </w:t>
      </w:r>
      <w:r w:rsidRPr="00694A30">
        <w:rPr>
          <w:b/>
          <w:bCs/>
          <w:sz w:val="24"/>
          <w:szCs w:val="24"/>
        </w:rPr>
        <w:t>2.</w:t>
      </w:r>
      <w:r w:rsidR="009B46F0" w:rsidRPr="00694A30">
        <w:rPr>
          <w:b/>
          <w:bCs/>
          <w:sz w:val="24"/>
          <w:szCs w:val="24"/>
        </w:rPr>
        <w:t>3</w:t>
      </w:r>
      <w:r w:rsidRPr="00694A30">
        <w:rPr>
          <w:b/>
          <w:bCs/>
          <w:sz w:val="24"/>
          <w:szCs w:val="24"/>
        </w:rPr>
        <w:t>.punktā</w:t>
      </w:r>
      <w:r w:rsidRPr="00694A30">
        <w:rPr>
          <w:sz w:val="24"/>
          <w:szCs w:val="24"/>
        </w:rPr>
        <w:t xml:space="preserve"> noteiktajam līgum</w:t>
      </w:r>
      <w:r w:rsidR="00012DF4">
        <w:rPr>
          <w:sz w:val="24"/>
          <w:szCs w:val="24"/>
        </w:rPr>
        <w:t>u</w:t>
      </w:r>
      <w:r w:rsidRPr="00694A30">
        <w:rPr>
          <w:sz w:val="24"/>
          <w:szCs w:val="24"/>
        </w:rPr>
        <w:t xml:space="preserve"> izpildes termiņam.</w:t>
      </w:r>
    </w:p>
    <w:p w14:paraId="03B86061" w14:textId="77777777" w:rsidR="001A4779" w:rsidRPr="00694A30" w:rsidRDefault="001A4779" w:rsidP="001A4779">
      <w:pPr>
        <w:pStyle w:val="Vresteksts"/>
        <w:widowControl w:val="0"/>
        <w:tabs>
          <w:tab w:val="left" w:pos="9000"/>
        </w:tabs>
        <w:jc w:val="both"/>
        <w:rPr>
          <w:sz w:val="14"/>
          <w:szCs w:val="24"/>
        </w:rPr>
      </w:pPr>
    </w:p>
    <w:p w14:paraId="5356276E" w14:textId="77777777" w:rsidR="001A4779" w:rsidRPr="00694A30" w:rsidRDefault="001A4779" w:rsidP="001A4779">
      <w:pPr>
        <w:pStyle w:val="Vresteksts"/>
        <w:widowControl w:val="0"/>
        <w:tabs>
          <w:tab w:val="left" w:pos="9000"/>
        </w:tabs>
        <w:jc w:val="both"/>
        <w:rPr>
          <w:sz w:val="24"/>
          <w:szCs w:val="24"/>
        </w:rPr>
      </w:pPr>
      <w:r w:rsidRPr="00694A30">
        <w:rPr>
          <w:sz w:val="24"/>
          <w:szCs w:val="24"/>
        </w:rPr>
        <w:t>Tehniskajā piedāvājumā jāiekļauj vismaz šāda informācija:</w:t>
      </w:r>
    </w:p>
    <w:p w14:paraId="10ECD100" w14:textId="77777777" w:rsidR="00982025" w:rsidRDefault="001A4779" w:rsidP="004A5CB6">
      <w:pPr>
        <w:pStyle w:val="Virsraksts2"/>
        <w:keepNext w:val="0"/>
        <w:widowControl w:val="0"/>
        <w:numPr>
          <w:ilvl w:val="1"/>
          <w:numId w:val="18"/>
        </w:numPr>
        <w:spacing w:before="0"/>
        <w:rPr>
          <w:b w:val="0"/>
          <w:lang w:val="lv-LV"/>
        </w:rPr>
      </w:pPr>
      <w:r w:rsidRPr="00820A42">
        <w:rPr>
          <w:b w:val="0"/>
          <w:lang w:val="lv-LV"/>
        </w:rPr>
        <w:t>Darbu organizācijas apraksts, kurā jānorāda Darbu veikšanas secība, piesaistītie resursi (speciālisti, strādnieki, tehnika)</w:t>
      </w:r>
      <w:r w:rsidR="00982025">
        <w:rPr>
          <w:b w:val="0"/>
          <w:lang w:val="lv-LV"/>
        </w:rPr>
        <w:t>.</w:t>
      </w:r>
    </w:p>
    <w:p w14:paraId="2B3377A9" w14:textId="5F51E816" w:rsidR="00295B91" w:rsidRPr="00820A42" w:rsidRDefault="00982025" w:rsidP="004A5CB6">
      <w:pPr>
        <w:pStyle w:val="Virsraksts2"/>
        <w:keepNext w:val="0"/>
        <w:widowControl w:val="0"/>
        <w:numPr>
          <w:ilvl w:val="1"/>
          <w:numId w:val="18"/>
        </w:numPr>
        <w:spacing w:before="0"/>
        <w:rPr>
          <w:b w:val="0"/>
          <w:lang w:val="lv-LV"/>
        </w:rPr>
      </w:pPr>
      <w:r>
        <w:rPr>
          <w:b w:val="0"/>
          <w:lang w:val="lv-LV"/>
        </w:rPr>
        <w:t>L</w:t>
      </w:r>
      <w:r w:rsidR="001A4779" w:rsidRPr="00820A42">
        <w:rPr>
          <w:b w:val="0"/>
          <w:lang w:val="lv-LV"/>
        </w:rPr>
        <w:t>aika grafiks, kas nav jāpiesaista konkrētiem datumiem</w:t>
      </w:r>
      <w:r w:rsidR="00295B91" w:rsidRPr="00820A42">
        <w:rPr>
          <w:b w:val="0"/>
          <w:lang w:val="lv-LV"/>
        </w:rPr>
        <w:t>.</w:t>
      </w:r>
    </w:p>
    <w:p w14:paraId="708259EB" w14:textId="5953D154" w:rsidR="002264A4" w:rsidRDefault="002264A4" w:rsidP="004A5CB6">
      <w:pPr>
        <w:pStyle w:val="Virsraksts2"/>
        <w:keepNext w:val="0"/>
        <w:widowControl w:val="0"/>
        <w:numPr>
          <w:ilvl w:val="1"/>
          <w:numId w:val="18"/>
        </w:numPr>
        <w:spacing w:before="0"/>
        <w:rPr>
          <w:b w:val="0"/>
          <w:bCs/>
          <w:iCs/>
          <w:lang w:val="lv-LV"/>
        </w:rPr>
      </w:pPr>
      <w:r w:rsidRPr="00820A42">
        <w:rPr>
          <w:b w:val="0"/>
          <w:bCs/>
          <w:lang w:val="lv-LV"/>
        </w:rPr>
        <w:t xml:space="preserve">Pretendentam jāiesniedz darbos izmantojamo pamatmateriālu (būvizstrādājumu) un iekārtu </w:t>
      </w:r>
      <w:r w:rsidRPr="00820A42">
        <w:rPr>
          <w:b w:val="0"/>
          <w:bCs/>
          <w:iCs/>
          <w:lang w:val="lv-LV"/>
        </w:rPr>
        <w:t>sarakstu (atbilstoši Būvprojektam un Tehniskajai specifikācijai) atbilstoši</w:t>
      </w:r>
      <w:r w:rsidRPr="00820A42">
        <w:rPr>
          <w:b w:val="0"/>
          <w:bCs/>
          <w:lang w:val="lv-LV"/>
        </w:rPr>
        <w:t xml:space="preserve"> zemāk norādītajai</w:t>
      </w:r>
      <w:r w:rsidR="000F789E">
        <w:rPr>
          <w:b w:val="0"/>
          <w:bCs/>
          <w:lang w:val="lv-LV"/>
        </w:rPr>
        <w:t xml:space="preserve"> būvizstrādājumu saraksta</w:t>
      </w:r>
      <w:r w:rsidRPr="00820A42">
        <w:rPr>
          <w:b w:val="0"/>
          <w:bCs/>
          <w:lang w:val="lv-LV"/>
        </w:rPr>
        <w:t xml:space="preserve"> veidnei</w:t>
      </w:r>
      <w:r w:rsidRPr="00820A42">
        <w:rPr>
          <w:b w:val="0"/>
          <w:bCs/>
          <w:iCs/>
          <w:lang w:val="lv-LV"/>
        </w:rPr>
        <w:t xml:space="preserve">, kā arī ražotāja/piegādātāja apliecinājumu par pamatmateriālu piegādes iespējām </w:t>
      </w:r>
      <w:r w:rsidR="00B6234E" w:rsidRPr="00820A42">
        <w:rPr>
          <w:b w:val="0"/>
          <w:bCs/>
          <w:iCs/>
          <w:lang w:val="lv-LV"/>
        </w:rPr>
        <w:t xml:space="preserve">un </w:t>
      </w:r>
      <w:r w:rsidRPr="00820A42">
        <w:rPr>
          <w:b w:val="0"/>
          <w:bCs/>
          <w:iCs/>
          <w:lang w:val="lv-LV"/>
        </w:rPr>
        <w:t>materiālu ekspluatācijas īpašību deklarāciju (ja uz būvizstrādājumu attiecas saskaņots standarts vai tas atbilst Eiropas tehniskajam novērtējumam) vai  atbilstības deklarāciju (nereglamentētās sfēras būvizstrādājumiem) kopijas</w:t>
      </w:r>
      <w:r w:rsidR="00B6234E" w:rsidRPr="00820A42">
        <w:rPr>
          <w:b w:val="0"/>
          <w:bCs/>
          <w:iCs/>
          <w:lang w:val="lv-LV"/>
        </w:rPr>
        <w:t xml:space="preserve"> vai citu materiāla kvalitātes apliecinošu dokumenta kopiju.</w:t>
      </w:r>
    </w:p>
    <w:p w14:paraId="1CCD908E" w14:textId="77777777" w:rsidR="000F789E" w:rsidRPr="000F789E" w:rsidRDefault="000F789E" w:rsidP="000F789E">
      <w:pPr>
        <w:pStyle w:val="Pamatteksts"/>
      </w:pPr>
    </w:p>
    <w:p w14:paraId="72E5408B" w14:textId="2E878073" w:rsidR="006B2A04" w:rsidRPr="002939B7" w:rsidRDefault="002939B7" w:rsidP="002939B7">
      <w:pPr>
        <w:jc w:val="center"/>
        <w:rPr>
          <w:b/>
          <w:bCs/>
          <w:lang w:eastAsia="en-US"/>
        </w:rPr>
      </w:pPr>
      <w:r w:rsidRPr="00FE389E">
        <w:rPr>
          <w:b/>
          <w:bCs/>
          <w:lang w:eastAsia="en-US"/>
        </w:rPr>
        <w:t xml:space="preserve">Darbos izmantojamo pamatmateriālu (būvizstrādājumu) un iekārtu saraksts </w:t>
      </w:r>
      <w:r w:rsidR="000F789E" w:rsidRPr="002939B7">
        <w:rPr>
          <w:b/>
          <w:bCs/>
          <w:lang w:eastAsia="en-US"/>
        </w:rPr>
        <w:t>Nr.1</w:t>
      </w:r>
    </w:p>
    <w:p w14:paraId="31D3B89C" w14:textId="5B6AAD55" w:rsidR="000F789E" w:rsidRDefault="000F789E" w:rsidP="00175ECB">
      <w:pPr>
        <w:jc w:val="center"/>
        <w:rPr>
          <w:sz w:val="22"/>
          <w:szCs w:val="22"/>
        </w:rPr>
      </w:pPr>
      <w:r w:rsidRPr="000F789E">
        <w:rPr>
          <w:sz w:val="22"/>
          <w:szCs w:val="22"/>
        </w:rPr>
        <w:t xml:space="preserve">Ūdensvada un kanalizācijas ārējo tīklu izbūve </w:t>
      </w:r>
      <w:proofErr w:type="spellStart"/>
      <w:r w:rsidRPr="000F789E">
        <w:rPr>
          <w:sz w:val="22"/>
          <w:szCs w:val="22"/>
        </w:rPr>
        <w:t>Stērtstu</w:t>
      </w:r>
      <w:proofErr w:type="spellEnd"/>
      <w:r w:rsidRPr="000F789E">
        <w:rPr>
          <w:sz w:val="22"/>
          <w:szCs w:val="22"/>
        </w:rPr>
        <w:t xml:space="preserve"> iela, Rīgā (kad. 0100 073 2091, 0100 073 2092, 0100 073 0051)</w:t>
      </w:r>
    </w:p>
    <w:p w14:paraId="0AD82C4F" w14:textId="0C6D7FA3" w:rsidR="00175ECB" w:rsidRDefault="00175ECB" w:rsidP="00175ECB">
      <w:pPr>
        <w:jc w:val="center"/>
        <w:rPr>
          <w:sz w:val="22"/>
          <w:szCs w:val="22"/>
        </w:rPr>
      </w:pPr>
      <w:r>
        <w:rPr>
          <w:sz w:val="22"/>
          <w:szCs w:val="22"/>
        </w:rPr>
        <w:t>(kvartāla tīkli)</w:t>
      </w:r>
    </w:p>
    <w:p w14:paraId="138E741C" w14:textId="77777777" w:rsidR="00175ECB" w:rsidRDefault="00175ECB" w:rsidP="00175ECB">
      <w:pPr>
        <w:jc w:val="center"/>
        <w:rPr>
          <w:sz w:val="22"/>
          <w:szCs w:val="22"/>
        </w:rPr>
      </w:pPr>
    </w:p>
    <w:tbl>
      <w:tblPr>
        <w:tblW w:w="14833" w:type="dxa"/>
        <w:tblLook w:val="04A0" w:firstRow="1" w:lastRow="0" w:firstColumn="1" w:lastColumn="0" w:noHBand="0" w:noVBand="1"/>
      </w:tblPr>
      <w:tblGrid>
        <w:gridCol w:w="883"/>
        <w:gridCol w:w="4457"/>
        <w:gridCol w:w="2000"/>
        <w:gridCol w:w="1685"/>
        <w:gridCol w:w="2000"/>
        <w:gridCol w:w="1119"/>
        <w:gridCol w:w="689"/>
        <w:gridCol w:w="2000"/>
      </w:tblGrid>
      <w:tr w:rsidR="000F789E" w:rsidRPr="0066053D" w14:paraId="3DD11268" w14:textId="77777777" w:rsidTr="002939B7">
        <w:trPr>
          <w:trHeight w:val="528"/>
          <w:tblHead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ABCF" w14:textId="02D32DD8" w:rsidR="000F789E" w:rsidRPr="0066053D" w:rsidRDefault="0066053D">
            <w:pPr>
              <w:jc w:val="center"/>
              <w:rPr>
                <w:b/>
                <w:bCs/>
                <w:color w:val="000000"/>
                <w:sz w:val="22"/>
                <w:szCs w:val="22"/>
              </w:rPr>
            </w:pPr>
            <w:proofErr w:type="spellStart"/>
            <w:r w:rsidRPr="0066053D">
              <w:rPr>
                <w:b/>
                <w:bCs/>
                <w:color w:val="000000"/>
                <w:sz w:val="22"/>
                <w:szCs w:val="22"/>
              </w:rPr>
              <w:t>Nr.p.k</w:t>
            </w:r>
            <w:proofErr w:type="spellEnd"/>
            <w:r w:rsidRPr="0066053D">
              <w:rPr>
                <w:b/>
                <w:bCs/>
                <w:color w:val="000000"/>
                <w:sz w:val="22"/>
                <w:szCs w:val="22"/>
              </w:rPr>
              <w:t>.</w:t>
            </w:r>
          </w:p>
        </w:tc>
        <w:tc>
          <w:tcPr>
            <w:tcW w:w="4457" w:type="dxa"/>
            <w:tcBorders>
              <w:top w:val="single" w:sz="4" w:space="0" w:color="auto"/>
              <w:left w:val="nil"/>
              <w:bottom w:val="single" w:sz="4" w:space="0" w:color="auto"/>
              <w:right w:val="single" w:sz="4" w:space="0" w:color="auto"/>
            </w:tcBorders>
            <w:shd w:val="clear" w:color="auto" w:fill="auto"/>
            <w:vAlign w:val="center"/>
            <w:hideMark/>
          </w:tcPr>
          <w:p w14:paraId="57200B39" w14:textId="77777777" w:rsidR="000F789E" w:rsidRPr="0066053D" w:rsidRDefault="000F789E">
            <w:pPr>
              <w:jc w:val="center"/>
              <w:rPr>
                <w:b/>
                <w:bCs/>
                <w:color w:val="000000"/>
                <w:sz w:val="22"/>
                <w:szCs w:val="22"/>
              </w:rPr>
            </w:pPr>
            <w:r w:rsidRPr="0066053D">
              <w:rPr>
                <w:b/>
                <w:bCs/>
                <w:color w:val="000000"/>
                <w:sz w:val="22"/>
                <w:szCs w:val="22"/>
              </w:rPr>
              <w:t>Nosaukums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35B808C" w14:textId="77777777" w:rsidR="000F789E" w:rsidRPr="0066053D" w:rsidRDefault="000F789E">
            <w:pPr>
              <w:jc w:val="center"/>
              <w:rPr>
                <w:b/>
                <w:bCs/>
                <w:color w:val="000000"/>
                <w:sz w:val="22"/>
                <w:szCs w:val="22"/>
              </w:rPr>
            </w:pPr>
            <w:r w:rsidRPr="0066053D">
              <w:rPr>
                <w:b/>
                <w:bCs/>
                <w:color w:val="000000"/>
                <w:sz w:val="22"/>
                <w:szCs w:val="22"/>
              </w:rPr>
              <w:t>Ražotājs</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14:paraId="685F317B" w14:textId="77777777" w:rsidR="000F789E" w:rsidRPr="0066053D" w:rsidRDefault="000F789E">
            <w:pPr>
              <w:jc w:val="center"/>
              <w:rPr>
                <w:b/>
                <w:bCs/>
                <w:color w:val="000000"/>
                <w:sz w:val="22"/>
                <w:szCs w:val="22"/>
              </w:rPr>
            </w:pPr>
            <w:r w:rsidRPr="0066053D">
              <w:rPr>
                <w:b/>
                <w:bCs/>
                <w:color w:val="000000"/>
                <w:sz w:val="22"/>
                <w:szCs w:val="22"/>
              </w:rPr>
              <w:t>Ražotāja valsts</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26FA257C" w14:textId="77777777" w:rsidR="000F789E" w:rsidRPr="0066053D" w:rsidRDefault="000F789E">
            <w:pPr>
              <w:jc w:val="center"/>
              <w:rPr>
                <w:b/>
                <w:bCs/>
                <w:color w:val="000000"/>
                <w:sz w:val="22"/>
                <w:szCs w:val="22"/>
              </w:rPr>
            </w:pPr>
            <w:r w:rsidRPr="0066053D">
              <w:rPr>
                <w:b/>
                <w:bCs/>
                <w:color w:val="000000"/>
                <w:sz w:val="22"/>
                <w:szCs w:val="22"/>
              </w:rPr>
              <w:t>Piegādātājs</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57CCBCE" w14:textId="77777777" w:rsidR="000F789E" w:rsidRPr="0066053D" w:rsidRDefault="000F789E">
            <w:pPr>
              <w:jc w:val="center"/>
              <w:rPr>
                <w:b/>
                <w:bCs/>
                <w:color w:val="000000"/>
                <w:sz w:val="22"/>
                <w:szCs w:val="22"/>
              </w:rPr>
            </w:pPr>
            <w:r w:rsidRPr="0066053D">
              <w:rPr>
                <w:b/>
                <w:bCs/>
                <w:color w:val="000000"/>
                <w:sz w:val="22"/>
                <w:szCs w:val="22"/>
              </w:rPr>
              <w:t>Marka</w:t>
            </w:r>
          </w:p>
        </w:tc>
        <w:tc>
          <w:tcPr>
            <w:tcW w:w="689" w:type="dxa"/>
            <w:tcBorders>
              <w:top w:val="single" w:sz="4" w:space="0" w:color="auto"/>
              <w:left w:val="nil"/>
              <w:bottom w:val="single" w:sz="4" w:space="0" w:color="auto"/>
              <w:right w:val="nil"/>
            </w:tcBorders>
          </w:tcPr>
          <w:p w14:paraId="289EBA5E" w14:textId="77777777" w:rsidR="000F789E" w:rsidRPr="0066053D" w:rsidRDefault="000F789E">
            <w:pPr>
              <w:jc w:val="center"/>
              <w:rPr>
                <w:b/>
                <w:bCs/>
                <w:color w:val="000000"/>
                <w:sz w:val="22"/>
                <w:szCs w:val="22"/>
              </w:rPr>
            </w:pP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FA37BCB" w14:textId="329210E4" w:rsidR="000F789E" w:rsidRPr="0066053D" w:rsidRDefault="000F789E">
            <w:pPr>
              <w:jc w:val="center"/>
              <w:rPr>
                <w:b/>
                <w:bCs/>
                <w:color w:val="000000"/>
                <w:sz w:val="22"/>
                <w:szCs w:val="22"/>
              </w:rPr>
            </w:pPr>
            <w:r w:rsidRPr="0066053D">
              <w:rPr>
                <w:b/>
                <w:bCs/>
                <w:color w:val="000000"/>
                <w:sz w:val="22"/>
                <w:szCs w:val="22"/>
              </w:rPr>
              <w:t>Tehniskie parametri</w:t>
            </w:r>
          </w:p>
        </w:tc>
      </w:tr>
      <w:tr w:rsidR="000F789E" w:rsidRPr="0066053D" w14:paraId="0468FE89"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8BBFCC5" w14:textId="77777777" w:rsidR="000F789E" w:rsidRPr="0066053D" w:rsidRDefault="000F789E">
            <w:pPr>
              <w:jc w:val="center"/>
              <w:rPr>
                <w:sz w:val="22"/>
                <w:szCs w:val="22"/>
              </w:rPr>
            </w:pPr>
            <w:r w:rsidRPr="0066053D">
              <w:rPr>
                <w:sz w:val="22"/>
                <w:szCs w:val="22"/>
              </w:rPr>
              <w:t> </w:t>
            </w:r>
          </w:p>
        </w:tc>
        <w:tc>
          <w:tcPr>
            <w:tcW w:w="4457" w:type="dxa"/>
            <w:tcBorders>
              <w:top w:val="nil"/>
              <w:left w:val="nil"/>
              <w:bottom w:val="single" w:sz="4" w:space="0" w:color="auto"/>
              <w:right w:val="single" w:sz="4" w:space="0" w:color="auto"/>
            </w:tcBorders>
            <w:shd w:val="clear" w:color="auto" w:fill="auto"/>
            <w:vAlign w:val="center"/>
            <w:hideMark/>
          </w:tcPr>
          <w:p w14:paraId="7EDCD500" w14:textId="77777777" w:rsidR="000F789E" w:rsidRPr="0066053D" w:rsidRDefault="000F789E">
            <w:pPr>
              <w:jc w:val="center"/>
              <w:rPr>
                <w:b/>
                <w:bCs/>
                <w:sz w:val="22"/>
                <w:szCs w:val="22"/>
              </w:rPr>
            </w:pPr>
            <w:r w:rsidRPr="0066053D">
              <w:rPr>
                <w:b/>
                <w:bCs/>
                <w:sz w:val="22"/>
                <w:szCs w:val="22"/>
              </w:rPr>
              <w:t>Ūdensvads Ū1</w:t>
            </w:r>
          </w:p>
        </w:tc>
        <w:tc>
          <w:tcPr>
            <w:tcW w:w="2000" w:type="dxa"/>
            <w:tcBorders>
              <w:top w:val="nil"/>
              <w:left w:val="nil"/>
              <w:bottom w:val="single" w:sz="4" w:space="0" w:color="auto"/>
              <w:right w:val="single" w:sz="4" w:space="0" w:color="auto"/>
            </w:tcBorders>
            <w:shd w:val="clear" w:color="auto" w:fill="auto"/>
            <w:noWrap/>
            <w:vAlign w:val="bottom"/>
            <w:hideMark/>
          </w:tcPr>
          <w:p w14:paraId="78E44D1E"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696F7C4B"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750047F2"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26D5150A"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4D959683"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5794D981" w14:textId="6C60832F" w:rsidR="000F789E" w:rsidRPr="0066053D" w:rsidRDefault="000F789E">
            <w:pPr>
              <w:rPr>
                <w:sz w:val="22"/>
                <w:szCs w:val="22"/>
              </w:rPr>
            </w:pPr>
            <w:r w:rsidRPr="0066053D">
              <w:rPr>
                <w:sz w:val="22"/>
                <w:szCs w:val="22"/>
              </w:rPr>
              <w:t> </w:t>
            </w:r>
          </w:p>
        </w:tc>
      </w:tr>
      <w:tr w:rsidR="000F789E" w:rsidRPr="0066053D" w14:paraId="53C00894"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AF98AFC" w14:textId="77777777" w:rsidR="000F789E" w:rsidRPr="0066053D" w:rsidRDefault="000F789E">
            <w:pPr>
              <w:jc w:val="center"/>
              <w:rPr>
                <w:sz w:val="22"/>
                <w:szCs w:val="22"/>
              </w:rPr>
            </w:pPr>
            <w:r w:rsidRPr="0066053D">
              <w:rPr>
                <w:sz w:val="22"/>
                <w:szCs w:val="22"/>
              </w:rPr>
              <w:t>1</w:t>
            </w:r>
          </w:p>
        </w:tc>
        <w:tc>
          <w:tcPr>
            <w:tcW w:w="4457" w:type="dxa"/>
            <w:tcBorders>
              <w:top w:val="nil"/>
              <w:left w:val="nil"/>
              <w:bottom w:val="single" w:sz="4" w:space="0" w:color="auto"/>
              <w:right w:val="single" w:sz="4" w:space="0" w:color="auto"/>
            </w:tcBorders>
            <w:shd w:val="clear" w:color="auto" w:fill="auto"/>
            <w:vAlign w:val="center"/>
            <w:hideMark/>
          </w:tcPr>
          <w:p w14:paraId="6255CEBF" w14:textId="0C7A9539" w:rsidR="000F789E" w:rsidRPr="0066053D" w:rsidRDefault="000F789E">
            <w:pPr>
              <w:rPr>
                <w:sz w:val="22"/>
                <w:szCs w:val="22"/>
              </w:rPr>
            </w:pPr>
            <w:r w:rsidRPr="0066053D">
              <w:rPr>
                <w:sz w:val="22"/>
                <w:szCs w:val="22"/>
              </w:rPr>
              <w:t xml:space="preserve">Ūdensvada caurule PE100-RC ar </w:t>
            </w:r>
            <w:proofErr w:type="spellStart"/>
            <w:r w:rsidRPr="0066053D">
              <w:rPr>
                <w:sz w:val="22"/>
                <w:szCs w:val="22"/>
              </w:rPr>
              <w:t>signālstiepli</w:t>
            </w:r>
            <w:proofErr w:type="spellEnd"/>
            <w:r w:rsidRPr="0066053D">
              <w:rPr>
                <w:sz w:val="22"/>
                <w:szCs w:val="22"/>
              </w:rPr>
              <w:t xml:space="preserve">  De160 PN10</w:t>
            </w:r>
          </w:p>
        </w:tc>
        <w:tc>
          <w:tcPr>
            <w:tcW w:w="2000" w:type="dxa"/>
            <w:tcBorders>
              <w:top w:val="nil"/>
              <w:left w:val="nil"/>
              <w:bottom w:val="single" w:sz="4" w:space="0" w:color="auto"/>
              <w:right w:val="single" w:sz="4" w:space="0" w:color="auto"/>
            </w:tcBorders>
            <w:shd w:val="clear" w:color="auto" w:fill="auto"/>
            <w:noWrap/>
            <w:vAlign w:val="bottom"/>
            <w:hideMark/>
          </w:tcPr>
          <w:p w14:paraId="10E95021"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61B3B430"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6148A1A"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1D02DA2B"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0DEF3088"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11786B7B" w14:textId="7EBC03EA" w:rsidR="000F789E" w:rsidRPr="0066053D" w:rsidRDefault="000F789E">
            <w:pPr>
              <w:rPr>
                <w:sz w:val="22"/>
                <w:szCs w:val="22"/>
              </w:rPr>
            </w:pPr>
            <w:r w:rsidRPr="0066053D">
              <w:rPr>
                <w:sz w:val="22"/>
                <w:szCs w:val="22"/>
              </w:rPr>
              <w:t> </w:t>
            </w:r>
          </w:p>
        </w:tc>
      </w:tr>
      <w:tr w:rsidR="000F789E" w:rsidRPr="0066053D" w14:paraId="64F3F531"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915E6C4" w14:textId="77777777" w:rsidR="000F789E" w:rsidRPr="0066053D" w:rsidRDefault="000F789E">
            <w:pPr>
              <w:jc w:val="center"/>
              <w:rPr>
                <w:sz w:val="22"/>
                <w:szCs w:val="22"/>
              </w:rPr>
            </w:pPr>
            <w:r w:rsidRPr="0066053D">
              <w:rPr>
                <w:sz w:val="22"/>
                <w:szCs w:val="22"/>
              </w:rPr>
              <w:t>2</w:t>
            </w:r>
          </w:p>
        </w:tc>
        <w:tc>
          <w:tcPr>
            <w:tcW w:w="4457" w:type="dxa"/>
            <w:tcBorders>
              <w:top w:val="nil"/>
              <w:left w:val="nil"/>
              <w:bottom w:val="single" w:sz="4" w:space="0" w:color="auto"/>
              <w:right w:val="single" w:sz="4" w:space="0" w:color="auto"/>
            </w:tcBorders>
            <w:shd w:val="clear" w:color="auto" w:fill="auto"/>
            <w:vAlign w:val="center"/>
            <w:hideMark/>
          </w:tcPr>
          <w:p w14:paraId="2842AE3E" w14:textId="5084FF8C" w:rsidR="000F789E" w:rsidRPr="0066053D" w:rsidRDefault="000F789E">
            <w:pPr>
              <w:rPr>
                <w:sz w:val="22"/>
                <w:szCs w:val="22"/>
              </w:rPr>
            </w:pPr>
            <w:r w:rsidRPr="0066053D">
              <w:rPr>
                <w:sz w:val="22"/>
                <w:szCs w:val="22"/>
              </w:rPr>
              <w:t xml:space="preserve">Ūdensvada caurule PE100-RC ar </w:t>
            </w:r>
            <w:proofErr w:type="spellStart"/>
            <w:r w:rsidRPr="0066053D">
              <w:rPr>
                <w:sz w:val="22"/>
                <w:szCs w:val="22"/>
              </w:rPr>
              <w:t>signālstiepli</w:t>
            </w:r>
            <w:proofErr w:type="spellEnd"/>
            <w:r w:rsidRPr="0066053D">
              <w:rPr>
                <w:sz w:val="22"/>
                <w:szCs w:val="22"/>
              </w:rPr>
              <w:t xml:space="preserve"> De110 PN10</w:t>
            </w:r>
          </w:p>
        </w:tc>
        <w:tc>
          <w:tcPr>
            <w:tcW w:w="2000" w:type="dxa"/>
            <w:tcBorders>
              <w:top w:val="nil"/>
              <w:left w:val="nil"/>
              <w:bottom w:val="single" w:sz="4" w:space="0" w:color="auto"/>
              <w:right w:val="single" w:sz="4" w:space="0" w:color="auto"/>
            </w:tcBorders>
            <w:shd w:val="clear" w:color="auto" w:fill="auto"/>
            <w:noWrap/>
            <w:vAlign w:val="bottom"/>
            <w:hideMark/>
          </w:tcPr>
          <w:p w14:paraId="21234D7A"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626009B3"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96103B4"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39D7C48B"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3622A6E1"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259BCC29" w14:textId="2C258316" w:rsidR="000F789E" w:rsidRPr="0066053D" w:rsidRDefault="000F789E">
            <w:pPr>
              <w:rPr>
                <w:sz w:val="22"/>
                <w:szCs w:val="22"/>
              </w:rPr>
            </w:pPr>
            <w:r w:rsidRPr="0066053D">
              <w:rPr>
                <w:sz w:val="22"/>
                <w:szCs w:val="22"/>
              </w:rPr>
              <w:t> </w:t>
            </w:r>
          </w:p>
        </w:tc>
      </w:tr>
      <w:tr w:rsidR="000F789E" w:rsidRPr="0066053D" w14:paraId="43AC7BF2"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E1250C2" w14:textId="77777777" w:rsidR="000F789E" w:rsidRPr="0066053D" w:rsidRDefault="000F789E">
            <w:pPr>
              <w:jc w:val="center"/>
              <w:rPr>
                <w:sz w:val="22"/>
                <w:szCs w:val="22"/>
              </w:rPr>
            </w:pPr>
            <w:r w:rsidRPr="0066053D">
              <w:rPr>
                <w:sz w:val="22"/>
                <w:szCs w:val="22"/>
              </w:rPr>
              <w:t>3</w:t>
            </w:r>
          </w:p>
        </w:tc>
        <w:tc>
          <w:tcPr>
            <w:tcW w:w="4457" w:type="dxa"/>
            <w:tcBorders>
              <w:top w:val="nil"/>
              <w:left w:val="nil"/>
              <w:bottom w:val="single" w:sz="4" w:space="0" w:color="auto"/>
              <w:right w:val="single" w:sz="4" w:space="0" w:color="auto"/>
            </w:tcBorders>
            <w:shd w:val="clear" w:color="auto" w:fill="auto"/>
            <w:vAlign w:val="center"/>
            <w:hideMark/>
          </w:tcPr>
          <w:p w14:paraId="1FB11B43" w14:textId="77777777" w:rsidR="000F789E" w:rsidRPr="0066053D" w:rsidRDefault="000F789E">
            <w:pPr>
              <w:rPr>
                <w:sz w:val="22"/>
                <w:szCs w:val="22"/>
              </w:rPr>
            </w:pPr>
            <w:r w:rsidRPr="0066053D">
              <w:rPr>
                <w:sz w:val="22"/>
                <w:szCs w:val="22"/>
              </w:rPr>
              <w:t>Ūdensvada caurule PE100-RC De32 PN10</w:t>
            </w:r>
          </w:p>
        </w:tc>
        <w:tc>
          <w:tcPr>
            <w:tcW w:w="2000" w:type="dxa"/>
            <w:tcBorders>
              <w:top w:val="nil"/>
              <w:left w:val="nil"/>
              <w:bottom w:val="single" w:sz="4" w:space="0" w:color="auto"/>
              <w:right w:val="single" w:sz="4" w:space="0" w:color="auto"/>
            </w:tcBorders>
            <w:shd w:val="clear" w:color="auto" w:fill="auto"/>
            <w:noWrap/>
            <w:vAlign w:val="bottom"/>
            <w:hideMark/>
          </w:tcPr>
          <w:p w14:paraId="686FABAF"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1F1A4A51"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EA1D4ED"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31725739"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51D7DF26"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0A88F85B" w14:textId="6A68CEF1" w:rsidR="000F789E" w:rsidRPr="0066053D" w:rsidRDefault="000F789E">
            <w:pPr>
              <w:rPr>
                <w:sz w:val="22"/>
                <w:szCs w:val="22"/>
              </w:rPr>
            </w:pPr>
            <w:r w:rsidRPr="0066053D">
              <w:rPr>
                <w:sz w:val="22"/>
                <w:szCs w:val="22"/>
              </w:rPr>
              <w:t> </w:t>
            </w:r>
          </w:p>
        </w:tc>
      </w:tr>
      <w:tr w:rsidR="000F789E" w:rsidRPr="0066053D" w14:paraId="08558E66"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B1BD84B" w14:textId="77777777" w:rsidR="000F789E" w:rsidRPr="0066053D" w:rsidRDefault="000F789E">
            <w:pPr>
              <w:jc w:val="center"/>
              <w:rPr>
                <w:sz w:val="22"/>
                <w:szCs w:val="22"/>
              </w:rPr>
            </w:pPr>
            <w:r w:rsidRPr="0066053D">
              <w:rPr>
                <w:sz w:val="22"/>
                <w:szCs w:val="22"/>
              </w:rPr>
              <w:t>4</w:t>
            </w:r>
          </w:p>
        </w:tc>
        <w:tc>
          <w:tcPr>
            <w:tcW w:w="4457" w:type="dxa"/>
            <w:tcBorders>
              <w:top w:val="nil"/>
              <w:left w:val="nil"/>
              <w:bottom w:val="single" w:sz="4" w:space="0" w:color="auto"/>
              <w:right w:val="single" w:sz="4" w:space="0" w:color="auto"/>
            </w:tcBorders>
            <w:shd w:val="clear" w:color="auto" w:fill="auto"/>
            <w:vAlign w:val="center"/>
            <w:hideMark/>
          </w:tcPr>
          <w:p w14:paraId="064585DF" w14:textId="77777777" w:rsidR="000F789E" w:rsidRPr="0066053D" w:rsidRDefault="000F789E">
            <w:pPr>
              <w:rPr>
                <w:sz w:val="22"/>
                <w:szCs w:val="22"/>
              </w:rPr>
            </w:pPr>
            <w:r w:rsidRPr="0066053D">
              <w:rPr>
                <w:sz w:val="22"/>
                <w:szCs w:val="22"/>
              </w:rPr>
              <w:t xml:space="preserve">Kaļama </w:t>
            </w:r>
            <w:proofErr w:type="spellStart"/>
            <w:r w:rsidRPr="0066053D">
              <w:rPr>
                <w:sz w:val="22"/>
                <w:szCs w:val="22"/>
              </w:rPr>
              <w:t>ķeta</w:t>
            </w:r>
            <w:proofErr w:type="spellEnd"/>
            <w:r w:rsidRPr="0066053D">
              <w:rPr>
                <w:sz w:val="22"/>
                <w:szCs w:val="22"/>
              </w:rPr>
              <w:t xml:space="preserve"> atloku </w:t>
            </w:r>
            <w:proofErr w:type="spellStart"/>
            <w:r w:rsidRPr="0066053D">
              <w:rPr>
                <w:sz w:val="22"/>
                <w:szCs w:val="22"/>
              </w:rPr>
              <w:t>trejgabals</w:t>
            </w:r>
            <w:proofErr w:type="spellEnd"/>
            <w:r w:rsidRPr="0066053D">
              <w:rPr>
                <w:sz w:val="22"/>
                <w:szCs w:val="22"/>
              </w:rPr>
              <w:t xml:space="preserve"> DN150; DN150x100</w:t>
            </w:r>
          </w:p>
        </w:tc>
        <w:tc>
          <w:tcPr>
            <w:tcW w:w="2000" w:type="dxa"/>
            <w:tcBorders>
              <w:top w:val="nil"/>
              <w:left w:val="nil"/>
              <w:bottom w:val="single" w:sz="4" w:space="0" w:color="auto"/>
              <w:right w:val="single" w:sz="4" w:space="0" w:color="auto"/>
            </w:tcBorders>
            <w:shd w:val="clear" w:color="auto" w:fill="auto"/>
            <w:noWrap/>
            <w:vAlign w:val="bottom"/>
            <w:hideMark/>
          </w:tcPr>
          <w:p w14:paraId="342D8092"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50AA4298"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2EC9AE17"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0A287F47"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33B3AC7A"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4EA76EE1" w14:textId="61988859" w:rsidR="000F789E" w:rsidRPr="0066053D" w:rsidRDefault="000F789E">
            <w:pPr>
              <w:rPr>
                <w:sz w:val="22"/>
                <w:szCs w:val="22"/>
              </w:rPr>
            </w:pPr>
            <w:r w:rsidRPr="0066053D">
              <w:rPr>
                <w:sz w:val="22"/>
                <w:szCs w:val="22"/>
              </w:rPr>
              <w:t> </w:t>
            </w:r>
          </w:p>
        </w:tc>
      </w:tr>
      <w:tr w:rsidR="000F789E" w:rsidRPr="0066053D" w14:paraId="0DB3981C" w14:textId="77777777" w:rsidTr="002939B7">
        <w:trPr>
          <w:trHeight w:val="52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5449EAB" w14:textId="77777777" w:rsidR="000F789E" w:rsidRPr="0066053D" w:rsidRDefault="000F789E">
            <w:pPr>
              <w:jc w:val="center"/>
              <w:rPr>
                <w:sz w:val="22"/>
                <w:szCs w:val="22"/>
              </w:rPr>
            </w:pPr>
            <w:r w:rsidRPr="0066053D">
              <w:rPr>
                <w:sz w:val="22"/>
                <w:szCs w:val="22"/>
              </w:rPr>
              <w:t>5</w:t>
            </w:r>
          </w:p>
        </w:tc>
        <w:tc>
          <w:tcPr>
            <w:tcW w:w="4457" w:type="dxa"/>
            <w:tcBorders>
              <w:top w:val="nil"/>
              <w:left w:val="nil"/>
              <w:bottom w:val="single" w:sz="4" w:space="0" w:color="auto"/>
              <w:right w:val="single" w:sz="4" w:space="0" w:color="auto"/>
            </w:tcBorders>
            <w:shd w:val="clear" w:color="auto" w:fill="auto"/>
            <w:vAlign w:val="center"/>
            <w:hideMark/>
          </w:tcPr>
          <w:p w14:paraId="4487E821" w14:textId="77777777" w:rsidR="000F789E" w:rsidRPr="0066053D" w:rsidRDefault="000F789E">
            <w:pPr>
              <w:rPr>
                <w:sz w:val="22"/>
                <w:szCs w:val="22"/>
              </w:rPr>
            </w:pPr>
            <w:r w:rsidRPr="0066053D">
              <w:rPr>
                <w:sz w:val="22"/>
                <w:szCs w:val="22"/>
              </w:rPr>
              <w:t>EM PE īscauruli ar rotējošu tērauda atloku  (atloks  ar polipropilēna pārklājumu) De160,  De110</w:t>
            </w:r>
          </w:p>
        </w:tc>
        <w:tc>
          <w:tcPr>
            <w:tcW w:w="2000" w:type="dxa"/>
            <w:tcBorders>
              <w:top w:val="nil"/>
              <w:left w:val="nil"/>
              <w:bottom w:val="single" w:sz="4" w:space="0" w:color="auto"/>
              <w:right w:val="single" w:sz="4" w:space="0" w:color="auto"/>
            </w:tcBorders>
            <w:shd w:val="clear" w:color="auto" w:fill="auto"/>
            <w:noWrap/>
            <w:vAlign w:val="bottom"/>
            <w:hideMark/>
          </w:tcPr>
          <w:p w14:paraId="2CE103F2"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4F61191B"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5B0CF181"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1A99D3C2"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268D9BCB"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1A5D708D" w14:textId="0EEC9E9D" w:rsidR="000F789E" w:rsidRPr="0066053D" w:rsidRDefault="000F789E">
            <w:pPr>
              <w:rPr>
                <w:sz w:val="22"/>
                <w:szCs w:val="22"/>
              </w:rPr>
            </w:pPr>
            <w:r w:rsidRPr="0066053D">
              <w:rPr>
                <w:sz w:val="22"/>
                <w:szCs w:val="22"/>
              </w:rPr>
              <w:t> </w:t>
            </w:r>
          </w:p>
        </w:tc>
      </w:tr>
      <w:tr w:rsidR="000F789E" w:rsidRPr="0066053D" w14:paraId="6DFEC914" w14:textId="77777777" w:rsidTr="002939B7">
        <w:trPr>
          <w:trHeight w:val="52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DDF1734" w14:textId="77777777" w:rsidR="000F789E" w:rsidRPr="0066053D" w:rsidRDefault="000F789E">
            <w:pPr>
              <w:jc w:val="center"/>
              <w:rPr>
                <w:sz w:val="22"/>
                <w:szCs w:val="22"/>
              </w:rPr>
            </w:pPr>
            <w:r w:rsidRPr="0066053D">
              <w:rPr>
                <w:sz w:val="22"/>
                <w:szCs w:val="22"/>
              </w:rPr>
              <w:lastRenderedPageBreak/>
              <w:t>6</w:t>
            </w:r>
          </w:p>
        </w:tc>
        <w:tc>
          <w:tcPr>
            <w:tcW w:w="4457" w:type="dxa"/>
            <w:tcBorders>
              <w:top w:val="nil"/>
              <w:left w:val="nil"/>
              <w:bottom w:val="single" w:sz="4" w:space="0" w:color="auto"/>
              <w:right w:val="single" w:sz="4" w:space="0" w:color="auto"/>
            </w:tcBorders>
            <w:shd w:val="clear" w:color="auto" w:fill="auto"/>
            <w:vAlign w:val="center"/>
            <w:hideMark/>
          </w:tcPr>
          <w:p w14:paraId="328A061A" w14:textId="77777777" w:rsidR="000F789E" w:rsidRPr="0066053D" w:rsidRDefault="000F789E">
            <w:pPr>
              <w:rPr>
                <w:sz w:val="22"/>
                <w:szCs w:val="22"/>
              </w:rPr>
            </w:pPr>
            <w:r w:rsidRPr="0066053D">
              <w:rPr>
                <w:sz w:val="22"/>
                <w:szCs w:val="22"/>
              </w:rPr>
              <w:t xml:space="preserve">Pazemes atloku aizbīdnis DN150; DN100 komplektā ar fiksētu </w:t>
            </w:r>
            <w:proofErr w:type="spellStart"/>
            <w:r w:rsidRPr="0066053D">
              <w:rPr>
                <w:sz w:val="22"/>
                <w:szCs w:val="22"/>
              </w:rPr>
              <w:t>pagarinātājkātu</w:t>
            </w:r>
            <w:proofErr w:type="spellEnd"/>
            <w:r w:rsidRPr="0066053D">
              <w:rPr>
                <w:sz w:val="22"/>
                <w:szCs w:val="22"/>
              </w:rPr>
              <w:t xml:space="preserve"> h=1,50-2,00m </w:t>
            </w:r>
          </w:p>
        </w:tc>
        <w:tc>
          <w:tcPr>
            <w:tcW w:w="2000" w:type="dxa"/>
            <w:tcBorders>
              <w:top w:val="nil"/>
              <w:left w:val="nil"/>
              <w:bottom w:val="single" w:sz="4" w:space="0" w:color="auto"/>
              <w:right w:val="single" w:sz="4" w:space="0" w:color="auto"/>
            </w:tcBorders>
            <w:shd w:val="clear" w:color="auto" w:fill="auto"/>
            <w:noWrap/>
            <w:vAlign w:val="bottom"/>
            <w:hideMark/>
          </w:tcPr>
          <w:p w14:paraId="7418CF9C"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76E18E67"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620F3A3"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792F958B"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57F13B9E"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3188F3D4" w14:textId="219E7B69" w:rsidR="000F789E" w:rsidRPr="0066053D" w:rsidRDefault="000F789E">
            <w:pPr>
              <w:rPr>
                <w:sz w:val="22"/>
                <w:szCs w:val="22"/>
              </w:rPr>
            </w:pPr>
            <w:r w:rsidRPr="0066053D">
              <w:rPr>
                <w:sz w:val="22"/>
                <w:szCs w:val="22"/>
              </w:rPr>
              <w:t> </w:t>
            </w:r>
          </w:p>
        </w:tc>
      </w:tr>
      <w:tr w:rsidR="000F789E" w:rsidRPr="0066053D" w14:paraId="063DE91A" w14:textId="77777777" w:rsidTr="002939B7">
        <w:trPr>
          <w:trHeight w:val="52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27505E4" w14:textId="77777777" w:rsidR="000F789E" w:rsidRPr="0066053D" w:rsidRDefault="000F789E">
            <w:pPr>
              <w:jc w:val="center"/>
              <w:rPr>
                <w:sz w:val="22"/>
                <w:szCs w:val="22"/>
              </w:rPr>
            </w:pPr>
            <w:r w:rsidRPr="0066053D">
              <w:rPr>
                <w:sz w:val="22"/>
                <w:szCs w:val="22"/>
              </w:rPr>
              <w:t>7</w:t>
            </w:r>
          </w:p>
        </w:tc>
        <w:tc>
          <w:tcPr>
            <w:tcW w:w="4457" w:type="dxa"/>
            <w:tcBorders>
              <w:top w:val="nil"/>
              <w:left w:val="nil"/>
              <w:bottom w:val="single" w:sz="4" w:space="0" w:color="auto"/>
              <w:right w:val="single" w:sz="4" w:space="0" w:color="auto"/>
            </w:tcBorders>
            <w:shd w:val="clear" w:color="auto" w:fill="auto"/>
            <w:vAlign w:val="center"/>
            <w:hideMark/>
          </w:tcPr>
          <w:p w14:paraId="3E6FDEF5" w14:textId="77777777" w:rsidR="000F789E" w:rsidRPr="0066053D" w:rsidRDefault="000F789E">
            <w:pPr>
              <w:rPr>
                <w:sz w:val="22"/>
                <w:szCs w:val="22"/>
              </w:rPr>
            </w:pPr>
            <w:r w:rsidRPr="0066053D">
              <w:rPr>
                <w:sz w:val="22"/>
                <w:szCs w:val="22"/>
              </w:rPr>
              <w:t xml:space="preserve">Pazemes servisa aizbīdnis DN25 komplektā ar fiksētu </w:t>
            </w:r>
            <w:proofErr w:type="spellStart"/>
            <w:r w:rsidRPr="0066053D">
              <w:rPr>
                <w:sz w:val="22"/>
                <w:szCs w:val="22"/>
              </w:rPr>
              <w:t>pagarinātājkātu</w:t>
            </w:r>
            <w:proofErr w:type="spellEnd"/>
            <w:r w:rsidRPr="0066053D">
              <w:rPr>
                <w:sz w:val="22"/>
                <w:szCs w:val="22"/>
              </w:rPr>
              <w:t xml:space="preserve"> h=1,50-2,00m </w:t>
            </w:r>
          </w:p>
        </w:tc>
        <w:tc>
          <w:tcPr>
            <w:tcW w:w="2000" w:type="dxa"/>
            <w:tcBorders>
              <w:top w:val="nil"/>
              <w:left w:val="nil"/>
              <w:bottom w:val="single" w:sz="4" w:space="0" w:color="auto"/>
              <w:right w:val="single" w:sz="4" w:space="0" w:color="auto"/>
            </w:tcBorders>
            <w:shd w:val="clear" w:color="auto" w:fill="auto"/>
            <w:noWrap/>
            <w:vAlign w:val="bottom"/>
            <w:hideMark/>
          </w:tcPr>
          <w:p w14:paraId="64C942C1"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1812D995"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2631D916"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6161DE0F"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0DD40E67"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0290C0B7" w14:textId="5C88F962" w:rsidR="000F789E" w:rsidRPr="0066053D" w:rsidRDefault="000F789E">
            <w:pPr>
              <w:rPr>
                <w:sz w:val="22"/>
                <w:szCs w:val="22"/>
              </w:rPr>
            </w:pPr>
            <w:r w:rsidRPr="0066053D">
              <w:rPr>
                <w:sz w:val="22"/>
                <w:szCs w:val="22"/>
              </w:rPr>
              <w:t> </w:t>
            </w:r>
          </w:p>
        </w:tc>
      </w:tr>
      <w:tr w:rsidR="000F789E" w:rsidRPr="0066053D" w14:paraId="2A32AD67"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0243BE7" w14:textId="77777777" w:rsidR="000F789E" w:rsidRPr="0066053D" w:rsidRDefault="000F789E">
            <w:pPr>
              <w:jc w:val="center"/>
              <w:rPr>
                <w:sz w:val="22"/>
                <w:szCs w:val="22"/>
              </w:rPr>
            </w:pPr>
            <w:r w:rsidRPr="0066053D">
              <w:rPr>
                <w:sz w:val="22"/>
                <w:szCs w:val="22"/>
              </w:rPr>
              <w:t>8</w:t>
            </w:r>
          </w:p>
        </w:tc>
        <w:tc>
          <w:tcPr>
            <w:tcW w:w="4457" w:type="dxa"/>
            <w:tcBorders>
              <w:top w:val="nil"/>
              <w:left w:val="nil"/>
              <w:bottom w:val="single" w:sz="4" w:space="0" w:color="auto"/>
              <w:right w:val="single" w:sz="4" w:space="0" w:color="auto"/>
            </w:tcBorders>
            <w:shd w:val="clear" w:color="auto" w:fill="auto"/>
            <w:vAlign w:val="center"/>
            <w:hideMark/>
          </w:tcPr>
          <w:p w14:paraId="591AD2E4" w14:textId="77777777" w:rsidR="000F789E" w:rsidRPr="0066053D" w:rsidRDefault="000F789E">
            <w:pPr>
              <w:rPr>
                <w:sz w:val="22"/>
                <w:szCs w:val="22"/>
              </w:rPr>
            </w:pPr>
            <w:r w:rsidRPr="0066053D">
              <w:rPr>
                <w:sz w:val="22"/>
                <w:szCs w:val="22"/>
              </w:rPr>
              <w:t>EM sedlu uzmava De150x1 1/4"</w:t>
            </w:r>
          </w:p>
        </w:tc>
        <w:tc>
          <w:tcPr>
            <w:tcW w:w="2000" w:type="dxa"/>
            <w:tcBorders>
              <w:top w:val="nil"/>
              <w:left w:val="nil"/>
              <w:bottom w:val="single" w:sz="4" w:space="0" w:color="auto"/>
              <w:right w:val="single" w:sz="4" w:space="0" w:color="auto"/>
            </w:tcBorders>
            <w:shd w:val="clear" w:color="auto" w:fill="auto"/>
            <w:noWrap/>
            <w:vAlign w:val="bottom"/>
            <w:hideMark/>
          </w:tcPr>
          <w:p w14:paraId="75195871"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6862E6E0"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5401B15"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775BCA32"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0005DB50"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1768CAA4" w14:textId="1B394B2E" w:rsidR="000F789E" w:rsidRPr="0066053D" w:rsidRDefault="000F789E">
            <w:pPr>
              <w:rPr>
                <w:sz w:val="22"/>
                <w:szCs w:val="22"/>
              </w:rPr>
            </w:pPr>
            <w:r w:rsidRPr="0066053D">
              <w:rPr>
                <w:sz w:val="22"/>
                <w:szCs w:val="22"/>
              </w:rPr>
              <w:t> </w:t>
            </w:r>
          </w:p>
        </w:tc>
      </w:tr>
      <w:tr w:rsidR="000F789E" w:rsidRPr="0066053D" w14:paraId="70BD2393"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5330841" w14:textId="77777777" w:rsidR="000F789E" w:rsidRPr="0066053D" w:rsidRDefault="000F789E">
            <w:pPr>
              <w:jc w:val="center"/>
              <w:rPr>
                <w:sz w:val="22"/>
                <w:szCs w:val="22"/>
              </w:rPr>
            </w:pPr>
            <w:r w:rsidRPr="0066053D">
              <w:rPr>
                <w:sz w:val="22"/>
                <w:szCs w:val="22"/>
              </w:rPr>
              <w:t>9</w:t>
            </w:r>
          </w:p>
        </w:tc>
        <w:tc>
          <w:tcPr>
            <w:tcW w:w="4457" w:type="dxa"/>
            <w:tcBorders>
              <w:top w:val="nil"/>
              <w:left w:val="nil"/>
              <w:bottom w:val="single" w:sz="4" w:space="0" w:color="auto"/>
              <w:right w:val="single" w:sz="4" w:space="0" w:color="auto"/>
            </w:tcBorders>
            <w:shd w:val="clear" w:color="auto" w:fill="auto"/>
            <w:vAlign w:val="center"/>
            <w:hideMark/>
          </w:tcPr>
          <w:p w14:paraId="41D09C86" w14:textId="77777777" w:rsidR="000F789E" w:rsidRPr="0066053D" w:rsidRDefault="000F789E">
            <w:pPr>
              <w:rPr>
                <w:sz w:val="22"/>
                <w:szCs w:val="22"/>
              </w:rPr>
            </w:pPr>
            <w:r w:rsidRPr="0066053D">
              <w:rPr>
                <w:sz w:val="22"/>
                <w:szCs w:val="22"/>
              </w:rPr>
              <w:t xml:space="preserve">EM </w:t>
            </w:r>
            <w:proofErr w:type="spellStart"/>
            <w:r w:rsidRPr="0066053D">
              <w:rPr>
                <w:sz w:val="22"/>
                <w:szCs w:val="22"/>
              </w:rPr>
              <w:t>pārēja</w:t>
            </w:r>
            <w:proofErr w:type="spellEnd"/>
            <w:r w:rsidRPr="0066053D">
              <w:rPr>
                <w:sz w:val="22"/>
                <w:szCs w:val="22"/>
              </w:rPr>
              <w:t xml:space="preserve"> De160x110</w:t>
            </w:r>
          </w:p>
        </w:tc>
        <w:tc>
          <w:tcPr>
            <w:tcW w:w="2000" w:type="dxa"/>
            <w:tcBorders>
              <w:top w:val="nil"/>
              <w:left w:val="nil"/>
              <w:bottom w:val="single" w:sz="4" w:space="0" w:color="auto"/>
              <w:right w:val="single" w:sz="4" w:space="0" w:color="auto"/>
            </w:tcBorders>
            <w:shd w:val="clear" w:color="auto" w:fill="auto"/>
            <w:noWrap/>
            <w:vAlign w:val="bottom"/>
            <w:hideMark/>
          </w:tcPr>
          <w:p w14:paraId="7B11A4B5"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6EE8A066"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6D5E5194"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566C8397"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5839B18C"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1C011631" w14:textId="7BBB36FE" w:rsidR="000F789E" w:rsidRPr="0066053D" w:rsidRDefault="000F789E">
            <w:pPr>
              <w:rPr>
                <w:sz w:val="22"/>
                <w:szCs w:val="22"/>
              </w:rPr>
            </w:pPr>
            <w:r w:rsidRPr="0066053D">
              <w:rPr>
                <w:sz w:val="22"/>
                <w:szCs w:val="22"/>
              </w:rPr>
              <w:t> </w:t>
            </w:r>
          </w:p>
        </w:tc>
      </w:tr>
      <w:tr w:rsidR="000F789E" w:rsidRPr="0066053D" w14:paraId="09E45546"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30AAD13" w14:textId="77777777" w:rsidR="000F789E" w:rsidRPr="0066053D" w:rsidRDefault="000F789E">
            <w:pPr>
              <w:jc w:val="center"/>
              <w:rPr>
                <w:sz w:val="22"/>
                <w:szCs w:val="22"/>
              </w:rPr>
            </w:pPr>
            <w:r w:rsidRPr="0066053D">
              <w:rPr>
                <w:sz w:val="22"/>
                <w:szCs w:val="22"/>
              </w:rPr>
              <w:t>10</w:t>
            </w:r>
          </w:p>
        </w:tc>
        <w:tc>
          <w:tcPr>
            <w:tcW w:w="4457" w:type="dxa"/>
            <w:tcBorders>
              <w:top w:val="nil"/>
              <w:left w:val="nil"/>
              <w:bottom w:val="single" w:sz="4" w:space="0" w:color="auto"/>
              <w:right w:val="single" w:sz="4" w:space="0" w:color="auto"/>
            </w:tcBorders>
            <w:shd w:val="clear" w:color="auto" w:fill="auto"/>
            <w:vAlign w:val="center"/>
            <w:hideMark/>
          </w:tcPr>
          <w:p w14:paraId="6B9E7051" w14:textId="77777777" w:rsidR="000F789E" w:rsidRPr="0066053D" w:rsidRDefault="000F789E">
            <w:pPr>
              <w:rPr>
                <w:sz w:val="22"/>
                <w:szCs w:val="22"/>
              </w:rPr>
            </w:pPr>
            <w:proofErr w:type="spellStart"/>
            <w:r w:rsidRPr="0066053D">
              <w:rPr>
                <w:sz w:val="22"/>
                <w:szCs w:val="22"/>
              </w:rPr>
              <w:t>Noslēgatloks</w:t>
            </w:r>
            <w:proofErr w:type="spellEnd"/>
            <w:r w:rsidRPr="0066053D">
              <w:rPr>
                <w:sz w:val="22"/>
                <w:szCs w:val="22"/>
              </w:rPr>
              <w:t xml:space="preserve"> DN150</w:t>
            </w:r>
          </w:p>
        </w:tc>
        <w:tc>
          <w:tcPr>
            <w:tcW w:w="2000" w:type="dxa"/>
            <w:tcBorders>
              <w:top w:val="nil"/>
              <w:left w:val="nil"/>
              <w:bottom w:val="single" w:sz="4" w:space="0" w:color="auto"/>
              <w:right w:val="single" w:sz="4" w:space="0" w:color="auto"/>
            </w:tcBorders>
            <w:shd w:val="clear" w:color="auto" w:fill="auto"/>
            <w:noWrap/>
            <w:vAlign w:val="bottom"/>
            <w:hideMark/>
          </w:tcPr>
          <w:p w14:paraId="3847B908"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32922712"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2BF1BC1A"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73C9EDC2"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6B523A20"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24B33426" w14:textId="385D38A1" w:rsidR="000F789E" w:rsidRPr="0066053D" w:rsidRDefault="000F789E">
            <w:pPr>
              <w:rPr>
                <w:sz w:val="22"/>
                <w:szCs w:val="22"/>
              </w:rPr>
            </w:pPr>
            <w:r w:rsidRPr="0066053D">
              <w:rPr>
                <w:sz w:val="22"/>
                <w:szCs w:val="22"/>
              </w:rPr>
              <w:t> </w:t>
            </w:r>
          </w:p>
        </w:tc>
      </w:tr>
      <w:tr w:rsidR="000F789E" w:rsidRPr="0066053D" w14:paraId="30895170"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7A80C24" w14:textId="77777777" w:rsidR="000F789E" w:rsidRPr="0066053D" w:rsidRDefault="000F789E">
            <w:pPr>
              <w:jc w:val="center"/>
              <w:rPr>
                <w:sz w:val="22"/>
                <w:szCs w:val="22"/>
              </w:rPr>
            </w:pPr>
            <w:r w:rsidRPr="0066053D">
              <w:rPr>
                <w:sz w:val="22"/>
                <w:szCs w:val="22"/>
              </w:rPr>
              <w:t>11</w:t>
            </w:r>
          </w:p>
        </w:tc>
        <w:tc>
          <w:tcPr>
            <w:tcW w:w="4457" w:type="dxa"/>
            <w:tcBorders>
              <w:top w:val="nil"/>
              <w:left w:val="nil"/>
              <w:bottom w:val="single" w:sz="4" w:space="0" w:color="auto"/>
              <w:right w:val="single" w:sz="4" w:space="0" w:color="auto"/>
            </w:tcBorders>
            <w:shd w:val="clear" w:color="auto" w:fill="auto"/>
            <w:vAlign w:val="center"/>
            <w:hideMark/>
          </w:tcPr>
          <w:p w14:paraId="24E66CEA" w14:textId="77777777" w:rsidR="000F789E" w:rsidRPr="0066053D" w:rsidRDefault="000F789E">
            <w:pPr>
              <w:rPr>
                <w:sz w:val="22"/>
                <w:szCs w:val="22"/>
              </w:rPr>
            </w:pPr>
            <w:r w:rsidRPr="0066053D">
              <w:rPr>
                <w:sz w:val="22"/>
                <w:szCs w:val="22"/>
              </w:rPr>
              <w:t xml:space="preserve">Virszemes tipa ugunsdzēsības hidrants, PN10, C veida ar </w:t>
            </w:r>
            <w:proofErr w:type="spellStart"/>
            <w:r w:rsidRPr="0066053D">
              <w:rPr>
                <w:sz w:val="22"/>
                <w:szCs w:val="22"/>
              </w:rPr>
              <w:t>atvienotājsistēmu</w:t>
            </w:r>
            <w:proofErr w:type="spellEnd"/>
          </w:p>
        </w:tc>
        <w:tc>
          <w:tcPr>
            <w:tcW w:w="2000" w:type="dxa"/>
            <w:tcBorders>
              <w:top w:val="nil"/>
              <w:left w:val="nil"/>
              <w:bottom w:val="single" w:sz="4" w:space="0" w:color="auto"/>
              <w:right w:val="single" w:sz="4" w:space="0" w:color="auto"/>
            </w:tcBorders>
            <w:shd w:val="clear" w:color="auto" w:fill="auto"/>
            <w:noWrap/>
            <w:vAlign w:val="bottom"/>
            <w:hideMark/>
          </w:tcPr>
          <w:p w14:paraId="36ED0A73"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3EB6B585"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025E7DB2"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7E08C8FD"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4E139A38"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32137C03" w14:textId="4C8CBBF6" w:rsidR="000F789E" w:rsidRPr="0066053D" w:rsidRDefault="000F789E">
            <w:pPr>
              <w:rPr>
                <w:sz w:val="22"/>
                <w:szCs w:val="22"/>
              </w:rPr>
            </w:pPr>
            <w:r w:rsidRPr="0066053D">
              <w:rPr>
                <w:sz w:val="22"/>
                <w:szCs w:val="22"/>
              </w:rPr>
              <w:t> </w:t>
            </w:r>
          </w:p>
        </w:tc>
      </w:tr>
      <w:tr w:rsidR="000F789E" w:rsidRPr="0066053D" w14:paraId="0FE8BE53"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F060111" w14:textId="77777777" w:rsidR="000F789E" w:rsidRPr="0066053D" w:rsidRDefault="000F789E">
            <w:pPr>
              <w:jc w:val="center"/>
              <w:rPr>
                <w:sz w:val="22"/>
                <w:szCs w:val="22"/>
              </w:rPr>
            </w:pPr>
            <w:r w:rsidRPr="0066053D">
              <w:rPr>
                <w:sz w:val="22"/>
                <w:szCs w:val="22"/>
              </w:rPr>
              <w:t>12</w:t>
            </w:r>
          </w:p>
        </w:tc>
        <w:tc>
          <w:tcPr>
            <w:tcW w:w="4457" w:type="dxa"/>
            <w:tcBorders>
              <w:top w:val="nil"/>
              <w:left w:val="nil"/>
              <w:bottom w:val="single" w:sz="4" w:space="0" w:color="auto"/>
              <w:right w:val="single" w:sz="4" w:space="0" w:color="auto"/>
            </w:tcBorders>
            <w:shd w:val="clear" w:color="auto" w:fill="auto"/>
            <w:vAlign w:val="center"/>
            <w:hideMark/>
          </w:tcPr>
          <w:p w14:paraId="4463B8AD" w14:textId="77777777" w:rsidR="000F789E" w:rsidRPr="0066053D" w:rsidRDefault="000F789E">
            <w:pPr>
              <w:rPr>
                <w:sz w:val="22"/>
                <w:szCs w:val="22"/>
              </w:rPr>
            </w:pPr>
            <w:r w:rsidRPr="0066053D">
              <w:rPr>
                <w:sz w:val="22"/>
                <w:szCs w:val="22"/>
              </w:rPr>
              <w:t>Smilts</w:t>
            </w:r>
          </w:p>
        </w:tc>
        <w:tc>
          <w:tcPr>
            <w:tcW w:w="2000" w:type="dxa"/>
            <w:tcBorders>
              <w:top w:val="nil"/>
              <w:left w:val="nil"/>
              <w:bottom w:val="single" w:sz="4" w:space="0" w:color="auto"/>
              <w:right w:val="single" w:sz="4" w:space="0" w:color="auto"/>
            </w:tcBorders>
            <w:shd w:val="clear" w:color="auto" w:fill="auto"/>
            <w:noWrap/>
            <w:vAlign w:val="bottom"/>
            <w:hideMark/>
          </w:tcPr>
          <w:p w14:paraId="40B093F9"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51298A1A"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1A3EEB2"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4909080B"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437FFEFB"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7A865E9E" w14:textId="6110259E" w:rsidR="000F789E" w:rsidRPr="0066053D" w:rsidRDefault="000F789E">
            <w:pPr>
              <w:rPr>
                <w:sz w:val="22"/>
                <w:szCs w:val="22"/>
              </w:rPr>
            </w:pPr>
            <w:r w:rsidRPr="0066053D">
              <w:rPr>
                <w:sz w:val="22"/>
                <w:szCs w:val="22"/>
              </w:rPr>
              <w:t> </w:t>
            </w:r>
          </w:p>
        </w:tc>
      </w:tr>
      <w:tr w:rsidR="000F789E" w:rsidRPr="0066053D" w14:paraId="73F1ACD5"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EDA316B" w14:textId="77777777" w:rsidR="000F789E" w:rsidRPr="0066053D" w:rsidRDefault="000F789E">
            <w:pPr>
              <w:jc w:val="center"/>
              <w:rPr>
                <w:sz w:val="22"/>
                <w:szCs w:val="22"/>
              </w:rPr>
            </w:pPr>
            <w:r w:rsidRPr="0066053D">
              <w:rPr>
                <w:sz w:val="22"/>
                <w:szCs w:val="22"/>
              </w:rPr>
              <w:t> </w:t>
            </w:r>
          </w:p>
        </w:tc>
        <w:tc>
          <w:tcPr>
            <w:tcW w:w="4457" w:type="dxa"/>
            <w:tcBorders>
              <w:top w:val="nil"/>
              <w:left w:val="nil"/>
              <w:bottom w:val="single" w:sz="4" w:space="0" w:color="auto"/>
              <w:right w:val="single" w:sz="4" w:space="0" w:color="auto"/>
            </w:tcBorders>
            <w:shd w:val="clear" w:color="auto" w:fill="auto"/>
            <w:vAlign w:val="center"/>
            <w:hideMark/>
          </w:tcPr>
          <w:p w14:paraId="43A6C9B6" w14:textId="77777777" w:rsidR="000F789E" w:rsidRPr="0066053D" w:rsidRDefault="000F789E">
            <w:pPr>
              <w:jc w:val="center"/>
              <w:rPr>
                <w:b/>
                <w:bCs/>
                <w:sz w:val="22"/>
                <w:szCs w:val="22"/>
              </w:rPr>
            </w:pPr>
            <w:r w:rsidRPr="0066053D">
              <w:rPr>
                <w:b/>
                <w:bCs/>
                <w:sz w:val="22"/>
                <w:szCs w:val="22"/>
              </w:rPr>
              <w:t>K1 sadzīves kanalizācija</w:t>
            </w:r>
          </w:p>
        </w:tc>
        <w:tc>
          <w:tcPr>
            <w:tcW w:w="2000" w:type="dxa"/>
            <w:tcBorders>
              <w:top w:val="nil"/>
              <w:left w:val="nil"/>
              <w:bottom w:val="single" w:sz="4" w:space="0" w:color="auto"/>
              <w:right w:val="single" w:sz="4" w:space="0" w:color="auto"/>
            </w:tcBorders>
            <w:shd w:val="clear" w:color="auto" w:fill="auto"/>
            <w:noWrap/>
            <w:vAlign w:val="bottom"/>
            <w:hideMark/>
          </w:tcPr>
          <w:p w14:paraId="70951E0F"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23AF2893"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1B46473"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507E4979"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7AD7B7ED"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17D57B8E" w14:textId="2065C232" w:rsidR="000F789E" w:rsidRPr="0066053D" w:rsidRDefault="000F789E">
            <w:pPr>
              <w:rPr>
                <w:sz w:val="22"/>
                <w:szCs w:val="22"/>
              </w:rPr>
            </w:pPr>
            <w:r w:rsidRPr="0066053D">
              <w:rPr>
                <w:sz w:val="22"/>
                <w:szCs w:val="22"/>
              </w:rPr>
              <w:t> </w:t>
            </w:r>
          </w:p>
        </w:tc>
      </w:tr>
      <w:tr w:rsidR="000F789E" w:rsidRPr="0066053D" w14:paraId="5DD7DDE6"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98054B4" w14:textId="77777777" w:rsidR="000F789E" w:rsidRPr="0066053D" w:rsidRDefault="000F789E">
            <w:pPr>
              <w:jc w:val="center"/>
              <w:rPr>
                <w:sz w:val="22"/>
                <w:szCs w:val="22"/>
              </w:rPr>
            </w:pPr>
            <w:r w:rsidRPr="0066053D">
              <w:rPr>
                <w:sz w:val="22"/>
                <w:szCs w:val="22"/>
              </w:rPr>
              <w:t>13</w:t>
            </w:r>
          </w:p>
        </w:tc>
        <w:tc>
          <w:tcPr>
            <w:tcW w:w="4457" w:type="dxa"/>
            <w:tcBorders>
              <w:top w:val="nil"/>
              <w:left w:val="nil"/>
              <w:bottom w:val="single" w:sz="4" w:space="0" w:color="auto"/>
              <w:right w:val="single" w:sz="4" w:space="0" w:color="auto"/>
            </w:tcBorders>
            <w:shd w:val="clear" w:color="auto" w:fill="auto"/>
            <w:vAlign w:val="center"/>
            <w:hideMark/>
          </w:tcPr>
          <w:p w14:paraId="6B3E3177" w14:textId="77777777" w:rsidR="000F789E" w:rsidRPr="0066053D" w:rsidRDefault="000F789E">
            <w:pPr>
              <w:rPr>
                <w:sz w:val="22"/>
                <w:szCs w:val="22"/>
              </w:rPr>
            </w:pPr>
            <w:r w:rsidRPr="0066053D">
              <w:rPr>
                <w:sz w:val="22"/>
                <w:szCs w:val="22"/>
              </w:rPr>
              <w:t xml:space="preserve">Polipropilēna </w:t>
            </w:r>
            <w:proofErr w:type="spellStart"/>
            <w:r w:rsidRPr="0066053D">
              <w:rPr>
                <w:sz w:val="22"/>
                <w:szCs w:val="22"/>
              </w:rPr>
              <w:t>monolītsienu</w:t>
            </w:r>
            <w:proofErr w:type="spellEnd"/>
            <w:r w:rsidRPr="0066053D">
              <w:rPr>
                <w:sz w:val="22"/>
                <w:szCs w:val="22"/>
              </w:rPr>
              <w:t xml:space="preserve"> caurule (PP) </w:t>
            </w:r>
            <w:proofErr w:type="spellStart"/>
            <w:r w:rsidRPr="0066053D">
              <w:rPr>
                <w:sz w:val="22"/>
                <w:szCs w:val="22"/>
              </w:rPr>
              <w:t>De</w:t>
            </w:r>
            <w:proofErr w:type="spellEnd"/>
            <w:r w:rsidRPr="0066053D">
              <w:rPr>
                <w:sz w:val="22"/>
                <w:szCs w:val="22"/>
              </w:rPr>
              <w:t xml:space="preserve"> 250/215,9 EN13476, T8</w:t>
            </w:r>
          </w:p>
        </w:tc>
        <w:tc>
          <w:tcPr>
            <w:tcW w:w="2000" w:type="dxa"/>
            <w:tcBorders>
              <w:top w:val="nil"/>
              <w:left w:val="nil"/>
              <w:bottom w:val="single" w:sz="4" w:space="0" w:color="auto"/>
              <w:right w:val="single" w:sz="4" w:space="0" w:color="auto"/>
            </w:tcBorders>
            <w:shd w:val="clear" w:color="auto" w:fill="auto"/>
            <w:noWrap/>
            <w:vAlign w:val="bottom"/>
            <w:hideMark/>
          </w:tcPr>
          <w:p w14:paraId="4BFC8549"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31922074"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DF3E14D"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201714AD"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6B5A3ADB"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3080F230" w14:textId="40B7EF0A" w:rsidR="000F789E" w:rsidRPr="0066053D" w:rsidRDefault="000F789E">
            <w:pPr>
              <w:rPr>
                <w:sz w:val="22"/>
                <w:szCs w:val="22"/>
              </w:rPr>
            </w:pPr>
            <w:r w:rsidRPr="0066053D">
              <w:rPr>
                <w:sz w:val="22"/>
                <w:szCs w:val="22"/>
              </w:rPr>
              <w:t> </w:t>
            </w:r>
          </w:p>
        </w:tc>
      </w:tr>
      <w:tr w:rsidR="000F789E" w:rsidRPr="0066053D" w14:paraId="5AB95573"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D689ED1" w14:textId="77777777" w:rsidR="000F789E" w:rsidRPr="0066053D" w:rsidRDefault="000F789E">
            <w:pPr>
              <w:jc w:val="center"/>
              <w:rPr>
                <w:sz w:val="22"/>
                <w:szCs w:val="22"/>
              </w:rPr>
            </w:pPr>
            <w:r w:rsidRPr="0066053D">
              <w:rPr>
                <w:sz w:val="22"/>
                <w:szCs w:val="22"/>
              </w:rPr>
              <w:t>14</w:t>
            </w:r>
          </w:p>
        </w:tc>
        <w:tc>
          <w:tcPr>
            <w:tcW w:w="4457" w:type="dxa"/>
            <w:tcBorders>
              <w:top w:val="nil"/>
              <w:left w:val="nil"/>
              <w:bottom w:val="single" w:sz="4" w:space="0" w:color="auto"/>
              <w:right w:val="single" w:sz="4" w:space="0" w:color="auto"/>
            </w:tcBorders>
            <w:shd w:val="clear" w:color="auto" w:fill="auto"/>
            <w:vAlign w:val="center"/>
            <w:hideMark/>
          </w:tcPr>
          <w:p w14:paraId="71A17EBB" w14:textId="77777777" w:rsidR="000F789E" w:rsidRPr="0066053D" w:rsidRDefault="000F789E">
            <w:pPr>
              <w:rPr>
                <w:sz w:val="22"/>
                <w:szCs w:val="22"/>
              </w:rPr>
            </w:pPr>
            <w:r w:rsidRPr="0066053D">
              <w:rPr>
                <w:sz w:val="22"/>
                <w:szCs w:val="22"/>
              </w:rPr>
              <w:t xml:space="preserve">Polipropilēna </w:t>
            </w:r>
            <w:proofErr w:type="spellStart"/>
            <w:r w:rsidRPr="0066053D">
              <w:rPr>
                <w:sz w:val="22"/>
                <w:szCs w:val="22"/>
              </w:rPr>
              <w:t>monolītsienu</w:t>
            </w:r>
            <w:proofErr w:type="spellEnd"/>
            <w:r w:rsidRPr="0066053D">
              <w:rPr>
                <w:sz w:val="22"/>
                <w:szCs w:val="22"/>
              </w:rPr>
              <w:t xml:space="preserve"> caurule (PP) </w:t>
            </w:r>
            <w:proofErr w:type="spellStart"/>
            <w:r w:rsidRPr="0066053D">
              <w:rPr>
                <w:sz w:val="22"/>
                <w:szCs w:val="22"/>
              </w:rPr>
              <w:t>De</w:t>
            </w:r>
            <w:proofErr w:type="spellEnd"/>
            <w:r w:rsidRPr="0066053D">
              <w:rPr>
                <w:sz w:val="22"/>
                <w:szCs w:val="22"/>
              </w:rPr>
              <w:t xml:space="preserve"> 200/174,6 EN13476, T8</w:t>
            </w:r>
          </w:p>
        </w:tc>
        <w:tc>
          <w:tcPr>
            <w:tcW w:w="2000" w:type="dxa"/>
            <w:tcBorders>
              <w:top w:val="nil"/>
              <w:left w:val="nil"/>
              <w:bottom w:val="single" w:sz="4" w:space="0" w:color="auto"/>
              <w:right w:val="single" w:sz="4" w:space="0" w:color="auto"/>
            </w:tcBorders>
            <w:shd w:val="clear" w:color="auto" w:fill="auto"/>
            <w:noWrap/>
            <w:vAlign w:val="bottom"/>
            <w:hideMark/>
          </w:tcPr>
          <w:p w14:paraId="5B87BEB9"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01ACA38A"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570AA0ED"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4DCC7BFE"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728D3808"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38BD8C3A" w14:textId="7F90D6CB" w:rsidR="000F789E" w:rsidRPr="0066053D" w:rsidRDefault="000F789E">
            <w:pPr>
              <w:rPr>
                <w:sz w:val="22"/>
                <w:szCs w:val="22"/>
              </w:rPr>
            </w:pPr>
            <w:r w:rsidRPr="0066053D">
              <w:rPr>
                <w:sz w:val="22"/>
                <w:szCs w:val="22"/>
              </w:rPr>
              <w:t> </w:t>
            </w:r>
          </w:p>
        </w:tc>
      </w:tr>
      <w:tr w:rsidR="000F789E" w:rsidRPr="0066053D" w14:paraId="2B3357F5" w14:textId="77777777" w:rsidTr="002939B7">
        <w:trPr>
          <w:trHeight w:val="1056"/>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3100874" w14:textId="77777777" w:rsidR="000F789E" w:rsidRPr="0066053D" w:rsidRDefault="000F789E">
            <w:pPr>
              <w:jc w:val="center"/>
              <w:rPr>
                <w:sz w:val="22"/>
                <w:szCs w:val="22"/>
              </w:rPr>
            </w:pPr>
            <w:r w:rsidRPr="0066053D">
              <w:rPr>
                <w:sz w:val="22"/>
                <w:szCs w:val="22"/>
              </w:rPr>
              <w:t>15</w:t>
            </w:r>
          </w:p>
        </w:tc>
        <w:tc>
          <w:tcPr>
            <w:tcW w:w="4457" w:type="dxa"/>
            <w:tcBorders>
              <w:top w:val="nil"/>
              <w:left w:val="nil"/>
              <w:bottom w:val="single" w:sz="4" w:space="0" w:color="auto"/>
              <w:right w:val="single" w:sz="4" w:space="0" w:color="auto"/>
            </w:tcBorders>
            <w:shd w:val="clear" w:color="auto" w:fill="auto"/>
            <w:vAlign w:val="center"/>
            <w:hideMark/>
          </w:tcPr>
          <w:p w14:paraId="6920FE4A" w14:textId="12BB97B9" w:rsidR="000F789E" w:rsidRPr="0066053D" w:rsidRDefault="000F789E">
            <w:pPr>
              <w:rPr>
                <w:sz w:val="22"/>
                <w:szCs w:val="22"/>
              </w:rPr>
            </w:pPr>
            <w:r w:rsidRPr="0066053D">
              <w:rPr>
                <w:sz w:val="22"/>
                <w:szCs w:val="22"/>
              </w:rPr>
              <w:t xml:space="preserve">Dz. bet. aka DN1000 ar pārsegumu, dibenu (no saliekamā dzelzsbetona grodiem atbilstoši LVS EN 1917 </w:t>
            </w:r>
            <w:r w:rsidR="007F4DEB">
              <w:rPr>
                <w:sz w:val="22"/>
                <w:szCs w:val="22"/>
              </w:rPr>
              <w:t xml:space="preserve">(vai ekvivalents) </w:t>
            </w:r>
            <w:r w:rsidRPr="0066053D">
              <w:rPr>
                <w:sz w:val="22"/>
                <w:szCs w:val="22"/>
              </w:rPr>
              <w:t>ar iestrādātiem gumijas blīvgredzeniem, jeb grodus ar gropi blīvējuma iestrādei; blīvējums atbilstoši LVS EN 681</w:t>
            </w:r>
            <w:r w:rsidR="007F4DEB">
              <w:rPr>
                <w:sz w:val="22"/>
                <w:szCs w:val="22"/>
              </w:rPr>
              <w:t xml:space="preserve"> (vai ekvivalents)</w:t>
            </w:r>
            <w:r w:rsidRPr="0066053D">
              <w:rPr>
                <w:sz w:val="22"/>
                <w:szCs w:val="22"/>
              </w:rPr>
              <w:t>;  aku kāpšļi atbilstoši LVS EN 13101</w:t>
            </w:r>
            <w:r w:rsidR="007F4DEB">
              <w:rPr>
                <w:sz w:val="22"/>
                <w:szCs w:val="22"/>
              </w:rPr>
              <w:t xml:space="preserve"> (vai ekvivalents)</w:t>
            </w:r>
            <w:r w:rsidRPr="0066053D">
              <w:rPr>
                <w:sz w:val="22"/>
                <w:szCs w:val="22"/>
              </w:rPr>
              <w:t>)</w:t>
            </w:r>
          </w:p>
        </w:tc>
        <w:tc>
          <w:tcPr>
            <w:tcW w:w="2000" w:type="dxa"/>
            <w:tcBorders>
              <w:top w:val="nil"/>
              <w:left w:val="nil"/>
              <w:bottom w:val="single" w:sz="4" w:space="0" w:color="auto"/>
              <w:right w:val="single" w:sz="4" w:space="0" w:color="auto"/>
            </w:tcBorders>
            <w:shd w:val="clear" w:color="auto" w:fill="auto"/>
            <w:noWrap/>
            <w:vAlign w:val="bottom"/>
            <w:hideMark/>
          </w:tcPr>
          <w:p w14:paraId="31C846E8"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6B550CF1"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8DE7183"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48B58116"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05A88710"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7626024E" w14:textId="2EAB88B6" w:rsidR="000F789E" w:rsidRPr="0066053D" w:rsidRDefault="000F789E">
            <w:pPr>
              <w:rPr>
                <w:sz w:val="22"/>
                <w:szCs w:val="22"/>
              </w:rPr>
            </w:pPr>
            <w:r w:rsidRPr="0066053D">
              <w:rPr>
                <w:sz w:val="22"/>
                <w:szCs w:val="22"/>
              </w:rPr>
              <w:t> </w:t>
            </w:r>
          </w:p>
        </w:tc>
      </w:tr>
      <w:tr w:rsidR="000F789E" w:rsidRPr="0066053D" w14:paraId="7D1CCA16" w14:textId="77777777" w:rsidTr="002939B7">
        <w:trPr>
          <w:trHeight w:val="52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BC221F3" w14:textId="77777777" w:rsidR="000F789E" w:rsidRPr="0066053D" w:rsidRDefault="000F789E">
            <w:pPr>
              <w:jc w:val="center"/>
              <w:rPr>
                <w:sz w:val="22"/>
                <w:szCs w:val="22"/>
              </w:rPr>
            </w:pPr>
            <w:r w:rsidRPr="0066053D">
              <w:rPr>
                <w:sz w:val="22"/>
                <w:szCs w:val="22"/>
              </w:rPr>
              <w:t>16</w:t>
            </w:r>
          </w:p>
        </w:tc>
        <w:tc>
          <w:tcPr>
            <w:tcW w:w="4457" w:type="dxa"/>
            <w:tcBorders>
              <w:top w:val="nil"/>
              <w:left w:val="nil"/>
              <w:bottom w:val="single" w:sz="4" w:space="0" w:color="auto"/>
              <w:right w:val="single" w:sz="4" w:space="0" w:color="auto"/>
            </w:tcBorders>
            <w:shd w:val="clear" w:color="auto" w:fill="auto"/>
            <w:vAlign w:val="center"/>
            <w:hideMark/>
          </w:tcPr>
          <w:p w14:paraId="119D6037" w14:textId="77777777" w:rsidR="000F789E" w:rsidRPr="0066053D" w:rsidRDefault="000F789E">
            <w:pPr>
              <w:rPr>
                <w:sz w:val="22"/>
                <w:szCs w:val="22"/>
              </w:rPr>
            </w:pPr>
            <w:r w:rsidRPr="0066053D">
              <w:rPr>
                <w:sz w:val="22"/>
                <w:szCs w:val="22"/>
              </w:rPr>
              <w:t>Iebetonējama uzmava (</w:t>
            </w:r>
            <w:proofErr w:type="spellStart"/>
            <w:r w:rsidRPr="0066053D">
              <w:rPr>
                <w:sz w:val="22"/>
                <w:szCs w:val="22"/>
              </w:rPr>
              <w:t>aizsargčaula</w:t>
            </w:r>
            <w:proofErr w:type="spellEnd"/>
            <w:r w:rsidRPr="0066053D">
              <w:rPr>
                <w:sz w:val="22"/>
                <w:szCs w:val="22"/>
              </w:rPr>
              <w:t xml:space="preserve">) De250; De200pievienojumu vietās pie </w:t>
            </w:r>
            <w:proofErr w:type="spellStart"/>
            <w:r w:rsidRPr="0066053D">
              <w:rPr>
                <w:sz w:val="22"/>
                <w:szCs w:val="22"/>
              </w:rPr>
              <w:t>dz.bet.aku</w:t>
            </w:r>
            <w:proofErr w:type="spellEnd"/>
            <w:r w:rsidRPr="0066053D">
              <w:rPr>
                <w:sz w:val="22"/>
                <w:szCs w:val="22"/>
              </w:rPr>
              <w:t xml:space="preserve"> grodiem</w:t>
            </w:r>
          </w:p>
        </w:tc>
        <w:tc>
          <w:tcPr>
            <w:tcW w:w="2000" w:type="dxa"/>
            <w:tcBorders>
              <w:top w:val="nil"/>
              <w:left w:val="nil"/>
              <w:bottom w:val="single" w:sz="4" w:space="0" w:color="auto"/>
              <w:right w:val="single" w:sz="4" w:space="0" w:color="auto"/>
            </w:tcBorders>
            <w:shd w:val="clear" w:color="auto" w:fill="auto"/>
            <w:noWrap/>
            <w:vAlign w:val="bottom"/>
            <w:hideMark/>
          </w:tcPr>
          <w:p w14:paraId="5D80D80C"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32ED3BCC"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521BC91D"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0EFF4CBB"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4105368D"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732F6AB0" w14:textId="2D52153B" w:rsidR="000F789E" w:rsidRPr="0066053D" w:rsidRDefault="000F789E">
            <w:pPr>
              <w:rPr>
                <w:sz w:val="22"/>
                <w:szCs w:val="22"/>
              </w:rPr>
            </w:pPr>
            <w:r w:rsidRPr="0066053D">
              <w:rPr>
                <w:sz w:val="22"/>
                <w:szCs w:val="22"/>
              </w:rPr>
              <w:t> </w:t>
            </w:r>
          </w:p>
        </w:tc>
      </w:tr>
      <w:tr w:rsidR="000F789E" w:rsidRPr="0066053D" w14:paraId="7B3F51F6"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4819A6A" w14:textId="77777777" w:rsidR="000F789E" w:rsidRPr="0066053D" w:rsidRDefault="000F789E">
            <w:pPr>
              <w:jc w:val="center"/>
              <w:rPr>
                <w:sz w:val="22"/>
                <w:szCs w:val="22"/>
              </w:rPr>
            </w:pPr>
            <w:r w:rsidRPr="0066053D">
              <w:rPr>
                <w:sz w:val="22"/>
                <w:szCs w:val="22"/>
              </w:rPr>
              <w:t>17</w:t>
            </w:r>
          </w:p>
        </w:tc>
        <w:tc>
          <w:tcPr>
            <w:tcW w:w="4457" w:type="dxa"/>
            <w:tcBorders>
              <w:top w:val="nil"/>
              <w:left w:val="nil"/>
              <w:bottom w:val="single" w:sz="4" w:space="0" w:color="auto"/>
              <w:right w:val="single" w:sz="4" w:space="0" w:color="auto"/>
            </w:tcBorders>
            <w:shd w:val="clear" w:color="auto" w:fill="auto"/>
            <w:vAlign w:val="center"/>
            <w:hideMark/>
          </w:tcPr>
          <w:p w14:paraId="0B0DA80E" w14:textId="77777777" w:rsidR="000F789E" w:rsidRPr="0066053D" w:rsidRDefault="000F789E">
            <w:pPr>
              <w:rPr>
                <w:sz w:val="22"/>
                <w:szCs w:val="22"/>
              </w:rPr>
            </w:pPr>
            <w:r w:rsidRPr="0066053D">
              <w:rPr>
                <w:sz w:val="22"/>
                <w:szCs w:val="22"/>
              </w:rPr>
              <w:t>Smilts</w:t>
            </w:r>
          </w:p>
        </w:tc>
        <w:tc>
          <w:tcPr>
            <w:tcW w:w="2000" w:type="dxa"/>
            <w:tcBorders>
              <w:top w:val="nil"/>
              <w:left w:val="nil"/>
              <w:bottom w:val="single" w:sz="4" w:space="0" w:color="auto"/>
              <w:right w:val="single" w:sz="4" w:space="0" w:color="auto"/>
            </w:tcBorders>
            <w:shd w:val="clear" w:color="auto" w:fill="auto"/>
            <w:noWrap/>
            <w:vAlign w:val="bottom"/>
            <w:hideMark/>
          </w:tcPr>
          <w:p w14:paraId="25F4E8DF"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3F9666F0"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07F7DA4F"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4A7EC95D"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2F34C84A"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7CFFC541" w14:textId="000A88F5" w:rsidR="000F789E" w:rsidRPr="0066053D" w:rsidRDefault="000F789E">
            <w:pPr>
              <w:rPr>
                <w:sz w:val="22"/>
                <w:szCs w:val="22"/>
              </w:rPr>
            </w:pPr>
            <w:r w:rsidRPr="0066053D">
              <w:rPr>
                <w:sz w:val="22"/>
                <w:szCs w:val="22"/>
              </w:rPr>
              <w:t> </w:t>
            </w:r>
          </w:p>
        </w:tc>
      </w:tr>
      <w:tr w:rsidR="000F789E" w:rsidRPr="0066053D" w14:paraId="59B335A8"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738343E" w14:textId="77777777" w:rsidR="000F789E" w:rsidRPr="0066053D" w:rsidRDefault="000F789E">
            <w:pPr>
              <w:jc w:val="center"/>
              <w:rPr>
                <w:sz w:val="22"/>
                <w:szCs w:val="22"/>
              </w:rPr>
            </w:pPr>
            <w:r w:rsidRPr="0066053D">
              <w:rPr>
                <w:sz w:val="22"/>
                <w:szCs w:val="22"/>
              </w:rPr>
              <w:t> </w:t>
            </w:r>
          </w:p>
        </w:tc>
        <w:tc>
          <w:tcPr>
            <w:tcW w:w="4457" w:type="dxa"/>
            <w:tcBorders>
              <w:top w:val="nil"/>
              <w:left w:val="nil"/>
              <w:bottom w:val="single" w:sz="4" w:space="0" w:color="auto"/>
              <w:right w:val="single" w:sz="4" w:space="0" w:color="auto"/>
            </w:tcBorders>
            <w:shd w:val="clear" w:color="auto" w:fill="auto"/>
            <w:vAlign w:val="center"/>
            <w:hideMark/>
          </w:tcPr>
          <w:p w14:paraId="5238FB53" w14:textId="77777777" w:rsidR="000F789E" w:rsidRPr="0066053D" w:rsidRDefault="000F789E">
            <w:pPr>
              <w:jc w:val="center"/>
              <w:rPr>
                <w:b/>
                <w:bCs/>
                <w:sz w:val="22"/>
                <w:szCs w:val="22"/>
              </w:rPr>
            </w:pPr>
            <w:r w:rsidRPr="0066053D">
              <w:rPr>
                <w:b/>
                <w:bCs/>
                <w:sz w:val="22"/>
                <w:szCs w:val="22"/>
              </w:rPr>
              <w:t>Seguma atjaunošana</w:t>
            </w:r>
          </w:p>
        </w:tc>
        <w:tc>
          <w:tcPr>
            <w:tcW w:w="2000" w:type="dxa"/>
            <w:tcBorders>
              <w:top w:val="nil"/>
              <w:left w:val="nil"/>
              <w:bottom w:val="single" w:sz="4" w:space="0" w:color="auto"/>
              <w:right w:val="single" w:sz="4" w:space="0" w:color="auto"/>
            </w:tcBorders>
            <w:shd w:val="clear" w:color="auto" w:fill="auto"/>
            <w:noWrap/>
            <w:vAlign w:val="bottom"/>
            <w:hideMark/>
          </w:tcPr>
          <w:p w14:paraId="6F0E7FF5"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1A4FCDEC"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029B8A37"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24120B4B"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410F6AF4"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6347EF46" w14:textId="16F49BF3" w:rsidR="000F789E" w:rsidRPr="0066053D" w:rsidRDefault="000F789E">
            <w:pPr>
              <w:rPr>
                <w:sz w:val="22"/>
                <w:szCs w:val="22"/>
              </w:rPr>
            </w:pPr>
            <w:r w:rsidRPr="0066053D">
              <w:rPr>
                <w:sz w:val="22"/>
                <w:szCs w:val="22"/>
              </w:rPr>
              <w:t> </w:t>
            </w:r>
          </w:p>
        </w:tc>
      </w:tr>
      <w:tr w:rsidR="000F789E" w:rsidRPr="0066053D" w14:paraId="07880318" w14:textId="77777777" w:rsidTr="002939B7">
        <w:trPr>
          <w:trHeight w:val="264"/>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B1E5715" w14:textId="77777777" w:rsidR="000F789E" w:rsidRPr="0066053D" w:rsidRDefault="000F789E">
            <w:pPr>
              <w:jc w:val="center"/>
              <w:rPr>
                <w:sz w:val="22"/>
                <w:szCs w:val="22"/>
              </w:rPr>
            </w:pPr>
            <w:r w:rsidRPr="0066053D">
              <w:rPr>
                <w:sz w:val="22"/>
                <w:szCs w:val="22"/>
              </w:rPr>
              <w:t>18</w:t>
            </w:r>
          </w:p>
        </w:tc>
        <w:tc>
          <w:tcPr>
            <w:tcW w:w="4457" w:type="dxa"/>
            <w:tcBorders>
              <w:top w:val="nil"/>
              <w:left w:val="nil"/>
              <w:bottom w:val="single" w:sz="4" w:space="0" w:color="auto"/>
              <w:right w:val="single" w:sz="4" w:space="0" w:color="auto"/>
            </w:tcBorders>
            <w:shd w:val="clear" w:color="auto" w:fill="auto"/>
            <w:noWrap/>
            <w:vAlign w:val="center"/>
            <w:hideMark/>
          </w:tcPr>
          <w:p w14:paraId="65FF8D6E" w14:textId="77777777" w:rsidR="000F789E" w:rsidRPr="0066053D" w:rsidRDefault="000F789E">
            <w:pPr>
              <w:rPr>
                <w:sz w:val="22"/>
                <w:szCs w:val="22"/>
              </w:rPr>
            </w:pPr>
            <w:r w:rsidRPr="0066053D">
              <w:rPr>
                <w:sz w:val="22"/>
                <w:szCs w:val="22"/>
              </w:rPr>
              <w:t xml:space="preserve"> Grants segums </w:t>
            </w:r>
          </w:p>
        </w:tc>
        <w:tc>
          <w:tcPr>
            <w:tcW w:w="2000" w:type="dxa"/>
            <w:tcBorders>
              <w:top w:val="nil"/>
              <w:left w:val="nil"/>
              <w:bottom w:val="single" w:sz="4" w:space="0" w:color="auto"/>
              <w:right w:val="single" w:sz="4" w:space="0" w:color="auto"/>
            </w:tcBorders>
            <w:shd w:val="clear" w:color="auto" w:fill="auto"/>
            <w:noWrap/>
            <w:vAlign w:val="bottom"/>
            <w:hideMark/>
          </w:tcPr>
          <w:p w14:paraId="17E195C5" w14:textId="77777777" w:rsidR="000F789E" w:rsidRPr="0066053D" w:rsidRDefault="000F789E">
            <w:pPr>
              <w:rPr>
                <w:sz w:val="22"/>
                <w:szCs w:val="22"/>
              </w:rPr>
            </w:pPr>
            <w:r w:rsidRPr="0066053D">
              <w:rPr>
                <w:sz w:val="22"/>
                <w:szCs w:val="22"/>
              </w:rPr>
              <w:t> </w:t>
            </w:r>
          </w:p>
        </w:tc>
        <w:tc>
          <w:tcPr>
            <w:tcW w:w="1685" w:type="dxa"/>
            <w:tcBorders>
              <w:top w:val="nil"/>
              <w:left w:val="nil"/>
              <w:bottom w:val="single" w:sz="4" w:space="0" w:color="auto"/>
              <w:right w:val="single" w:sz="4" w:space="0" w:color="auto"/>
            </w:tcBorders>
            <w:shd w:val="clear" w:color="auto" w:fill="auto"/>
            <w:noWrap/>
            <w:vAlign w:val="bottom"/>
            <w:hideMark/>
          </w:tcPr>
          <w:p w14:paraId="443B741E"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7E27CAA"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06D55077" w14:textId="77777777" w:rsidR="000F789E" w:rsidRPr="0066053D" w:rsidRDefault="000F789E">
            <w:pPr>
              <w:rPr>
                <w:sz w:val="22"/>
                <w:szCs w:val="22"/>
              </w:rPr>
            </w:pPr>
            <w:r w:rsidRPr="0066053D">
              <w:rPr>
                <w:sz w:val="22"/>
                <w:szCs w:val="22"/>
              </w:rPr>
              <w:t> </w:t>
            </w:r>
          </w:p>
        </w:tc>
        <w:tc>
          <w:tcPr>
            <w:tcW w:w="689" w:type="dxa"/>
            <w:tcBorders>
              <w:top w:val="nil"/>
              <w:left w:val="nil"/>
              <w:bottom w:val="single" w:sz="4" w:space="0" w:color="auto"/>
              <w:right w:val="nil"/>
            </w:tcBorders>
          </w:tcPr>
          <w:p w14:paraId="60A08008" w14:textId="77777777" w:rsidR="000F789E" w:rsidRPr="0066053D" w:rsidRDefault="000F789E">
            <w:pPr>
              <w:rPr>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407C9C61" w14:textId="0786FCE5" w:rsidR="000F789E" w:rsidRPr="0066053D" w:rsidRDefault="000F789E">
            <w:pPr>
              <w:rPr>
                <w:sz w:val="22"/>
                <w:szCs w:val="22"/>
              </w:rPr>
            </w:pPr>
            <w:r w:rsidRPr="0066053D">
              <w:rPr>
                <w:sz w:val="22"/>
                <w:szCs w:val="22"/>
              </w:rPr>
              <w:t> </w:t>
            </w:r>
          </w:p>
        </w:tc>
      </w:tr>
      <w:tr w:rsidR="000F789E" w:rsidRPr="0066053D" w14:paraId="67398059" w14:textId="77777777" w:rsidTr="002939B7">
        <w:trPr>
          <w:trHeight w:val="264"/>
        </w:trPr>
        <w:tc>
          <w:tcPr>
            <w:tcW w:w="883" w:type="dxa"/>
            <w:tcBorders>
              <w:top w:val="nil"/>
              <w:left w:val="nil"/>
              <w:bottom w:val="nil"/>
              <w:right w:val="nil"/>
            </w:tcBorders>
            <w:shd w:val="clear" w:color="auto" w:fill="auto"/>
            <w:noWrap/>
            <w:vAlign w:val="center"/>
            <w:hideMark/>
          </w:tcPr>
          <w:p w14:paraId="07EB58A2" w14:textId="77777777" w:rsidR="000F789E" w:rsidRPr="0066053D" w:rsidRDefault="000F789E">
            <w:pPr>
              <w:rPr>
                <w:sz w:val="22"/>
                <w:szCs w:val="22"/>
              </w:rPr>
            </w:pPr>
          </w:p>
        </w:tc>
        <w:tc>
          <w:tcPr>
            <w:tcW w:w="4457" w:type="dxa"/>
            <w:tcBorders>
              <w:top w:val="nil"/>
              <w:left w:val="nil"/>
              <w:bottom w:val="nil"/>
              <w:right w:val="nil"/>
            </w:tcBorders>
            <w:shd w:val="clear" w:color="auto" w:fill="auto"/>
            <w:noWrap/>
            <w:vAlign w:val="bottom"/>
            <w:hideMark/>
          </w:tcPr>
          <w:p w14:paraId="6AB3F912" w14:textId="77777777" w:rsidR="000F789E" w:rsidRPr="0066053D" w:rsidRDefault="000F789E">
            <w:pPr>
              <w:jc w:val="center"/>
              <w:rPr>
                <w:sz w:val="22"/>
                <w:szCs w:val="22"/>
              </w:rPr>
            </w:pPr>
          </w:p>
        </w:tc>
        <w:tc>
          <w:tcPr>
            <w:tcW w:w="2000" w:type="dxa"/>
            <w:tcBorders>
              <w:top w:val="nil"/>
              <w:left w:val="nil"/>
              <w:bottom w:val="nil"/>
              <w:right w:val="nil"/>
            </w:tcBorders>
            <w:shd w:val="clear" w:color="auto" w:fill="auto"/>
            <w:noWrap/>
            <w:vAlign w:val="bottom"/>
            <w:hideMark/>
          </w:tcPr>
          <w:p w14:paraId="1567068D" w14:textId="77777777" w:rsidR="000F789E" w:rsidRPr="0066053D" w:rsidRDefault="000F789E">
            <w:pPr>
              <w:rPr>
                <w:sz w:val="22"/>
                <w:szCs w:val="22"/>
              </w:rPr>
            </w:pPr>
          </w:p>
        </w:tc>
        <w:tc>
          <w:tcPr>
            <w:tcW w:w="1685" w:type="dxa"/>
            <w:tcBorders>
              <w:top w:val="nil"/>
              <w:left w:val="nil"/>
              <w:bottom w:val="nil"/>
              <w:right w:val="nil"/>
            </w:tcBorders>
            <w:shd w:val="clear" w:color="auto" w:fill="auto"/>
            <w:noWrap/>
            <w:vAlign w:val="bottom"/>
            <w:hideMark/>
          </w:tcPr>
          <w:p w14:paraId="2C730EFD" w14:textId="77777777" w:rsidR="000F789E" w:rsidRPr="0066053D" w:rsidRDefault="000F789E">
            <w:pPr>
              <w:rPr>
                <w:sz w:val="22"/>
                <w:szCs w:val="22"/>
              </w:rPr>
            </w:pPr>
          </w:p>
        </w:tc>
        <w:tc>
          <w:tcPr>
            <w:tcW w:w="2000" w:type="dxa"/>
            <w:tcBorders>
              <w:top w:val="nil"/>
              <w:left w:val="nil"/>
              <w:bottom w:val="nil"/>
              <w:right w:val="nil"/>
            </w:tcBorders>
            <w:shd w:val="clear" w:color="auto" w:fill="auto"/>
            <w:noWrap/>
            <w:vAlign w:val="bottom"/>
            <w:hideMark/>
          </w:tcPr>
          <w:p w14:paraId="5512C97D" w14:textId="77777777" w:rsidR="000F789E" w:rsidRPr="0066053D" w:rsidRDefault="000F789E">
            <w:pPr>
              <w:rPr>
                <w:sz w:val="22"/>
                <w:szCs w:val="22"/>
              </w:rPr>
            </w:pPr>
          </w:p>
        </w:tc>
        <w:tc>
          <w:tcPr>
            <w:tcW w:w="1119" w:type="dxa"/>
            <w:tcBorders>
              <w:top w:val="nil"/>
              <w:left w:val="nil"/>
              <w:bottom w:val="nil"/>
              <w:right w:val="nil"/>
            </w:tcBorders>
            <w:shd w:val="clear" w:color="auto" w:fill="auto"/>
            <w:noWrap/>
            <w:vAlign w:val="bottom"/>
            <w:hideMark/>
          </w:tcPr>
          <w:p w14:paraId="4CC8A87C" w14:textId="77777777" w:rsidR="000F789E" w:rsidRPr="0066053D" w:rsidRDefault="000F789E">
            <w:pPr>
              <w:rPr>
                <w:sz w:val="22"/>
                <w:szCs w:val="22"/>
              </w:rPr>
            </w:pPr>
          </w:p>
        </w:tc>
        <w:tc>
          <w:tcPr>
            <w:tcW w:w="689" w:type="dxa"/>
            <w:tcBorders>
              <w:top w:val="nil"/>
              <w:left w:val="nil"/>
              <w:bottom w:val="nil"/>
              <w:right w:val="nil"/>
            </w:tcBorders>
          </w:tcPr>
          <w:p w14:paraId="64398E68" w14:textId="77777777" w:rsidR="000F789E" w:rsidRPr="0066053D" w:rsidRDefault="000F789E">
            <w:pPr>
              <w:rPr>
                <w:sz w:val="22"/>
                <w:szCs w:val="22"/>
              </w:rPr>
            </w:pPr>
          </w:p>
        </w:tc>
        <w:tc>
          <w:tcPr>
            <w:tcW w:w="2000" w:type="dxa"/>
            <w:tcBorders>
              <w:top w:val="nil"/>
              <w:left w:val="nil"/>
              <w:bottom w:val="nil"/>
              <w:right w:val="nil"/>
            </w:tcBorders>
            <w:shd w:val="clear" w:color="auto" w:fill="auto"/>
            <w:noWrap/>
            <w:vAlign w:val="bottom"/>
            <w:hideMark/>
          </w:tcPr>
          <w:p w14:paraId="48F4825A" w14:textId="085C9E82" w:rsidR="000F789E" w:rsidRPr="0066053D" w:rsidRDefault="000F789E">
            <w:pPr>
              <w:rPr>
                <w:sz w:val="22"/>
                <w:szCs w:val="22"/>
              </w:rPr>
            </w:pPr>
          </w:p>
        </w:tc>
      </w:tr>
    </w:tbl>
    <w:p w14:paraId="0271F5C9" w14:textId="1BE9D849" w:rsidR="000F789E" w:rsidRPr="002939B7" w:rsidRDefault="002939B7" w:rsidP="002939B7">
      <w:pPr>
        <w:jc w:val="center"/>
        <w:rPr>
          <w:b/>
          <w:bCs/>
          <w:lang w:eastAsia="en-US"/>
        </w:rPr>
      </w:pPr>
      <w:r w:rsidRPr="00FE389E">
        <w:rPr>
          <w:b/>
          <w:bCs/>
          <w:lang w:eastAsia="en-US"/>
        </w:rPr>
        <w:t xml:space="preserve">Darbos izmantojamo pamatmateriālu (būvizstrādājumu) un iekārtu saraksts </w:t>
      </w:r>
      <w:r w:rsidR="000F789E">
        <w:rPr>
          <w:b/>
          <w:bCs/>
          <w:sz w:val="22"/>
          <w:szCs w:val="22"/>
        </w:rPr>
        <w:t>Nr.2</w:t>
      </w:r>
    </w:p>
    <w:p w14:paraId="3D6E6212" w14:textId="54738C94" w:rsidR="000F789E" w:rsidRDefault="0066053D" w:rsidP="000F789E">
      <w:pPr>
        <w:jc w:val="center"/>
        <w:rPr>
          <w:sz w:val="22"/>
          <w:szCs w:val="22"/>
        </w:rPr>
      </w:pPr>
      <w:r>
        <w:rPr>
          <w:sz w:val="22"/>
          <w:szCs w:val="22"/>
        </w:rPr>
        <w:t>“</w:t>
      </w:r>
      <w:r w:rsidR="000F789E" w:rsidRPr="000F789E">
        <w:rPr>
          <w:sz w:val="22"/>
          <w:szCs w:val="22"/>
        </w:rPr>
        <w:t xml:space="preserve">Centralizētas ūdensapgādes un kanalizācijas sistēmas tīklu izbūve un </w:t>
      </w:r>
      <w:proofErr w:type="spellStart"/>
      <w:r w:rsidR="000F789E" w:rsidRPr="000F789E">
        <w:rPr>
          <w:sz w:val="22"/>
          <w:szCs w:val="22"/>
        </w:rPr>
        <w:t>pieslēgumu</w:t>
      </w:r>
      <w:proofErr w:type="spellEnd"/>
      <w:r w:rsidR="000F789E" w:rsidRPr="000F789E">
        <w:rPr>
          <w:sz w:val="22"/>
          <w:szCs w:val="22"/>
        </w:rPr>
        <w:t xml:space="preserve"> ierīkošana projektējamām privātmājām zemes gabalā </w:t>
      </w:r>
      <w:proofErr w:type="spellStart"/>
      <w:r w:rsidR="000F789E" w:rsidRPr="000F789E">
        <w:rPr>
          <w:sz w:val="22"/>
          <w:szCs w:val="22"/>
        </w:rPr>
        <w:t>Stērtstu</w:t>
      </w:r>
      <w:proofErr w:type="spellEnd"/>
      <w:r w:rsidR="000F789E" w:rsidRPr="000F789E">
        <w:rPr>
          <w:sz w:val="22"/>
          <w:szCs w:val="22"/>
        </w:rPr>
        <w:t xml:space="preserve"> ielā 33</w:t>
      </w:r>
      <w:r>
        <w:rPr>
          <w:sz w:val="22"/>
          <w:szCs w:val="22"/>
        </w:rPr>
        <w:t>”</w:t>
      </w:r>
    </w:p>
    <w:p w14:paraId="4C3BBF41" w14:textId="42EA4198" w:rsidR="000F789E" w:rsidRDefault="000F789E" w:rsidP="000F789E">
      <w:pPr>
        <w:jc w:val="center"/>
        <w:rPr>
          <w:sz w:val="22"/>
          <w:szCs w:val="22"/>
        </w:rPr>
      </w:pPr>
      <w:r>
        <w:rPr>
          <w:sz w:val="22"/>
          <w:szCs w:val="22"/>
        </w:rPr>
        <w:t>(ielas tīkli)</w:t>
      </w:r>
    </w:p>
    <w:p w14:paraId="6397682B" w14:textId="77777777" w:rsidR="000F789E" w:rsidRPr="0066053D" w:rsidRDefault="000F789E" w:rsidP="000F789E">
      <w:pPr>
        <w:jc w:val="center"/>
        <w:rPr>
          <w:sz w:val="22"/>
          <w:szCs w:val="22"/>
        </w:rPr>
      </w:pPr>
    </w:p>
    <w:tbl>
      <w:tblPr>
        <w:tblW w:w="14879" w:type="dxa"/>
        <w:tblLook w:val="04A0" w:firstRow="1" w:lastRow="0" w:firstColumn="1" w:lastColumn="0" w:noHBand="0" w:noVBand="1"/>
      </w:tblPr>
      <w:tblGrid>
        <w:gridCol w:w="883"/>
        <w:gridCol w:w="4135"/>
        <w:gridCol w:w="1983"/>
        <w:gridCol w:w="1702"/>
        <w:gridCol w:w="2000"/>
        <w:gridCol w:w="1119"/>
        <w:gridCol w:w="3118"/>
      </w:tblGrid>
      <w:tr w:rsidR="000F789E" w:rsidRPr="0066053D" w14:paraId="50063819" w14:textId="77777777" w:rsidTr="0066053D">
        <w:trPr>
          <w:trHeight w:val="528"/>
          <w:tblHeader/>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3D6B4" w14:textId="77777777" w:rsidR="000F789E" w:rsidRPr="0066053D" w:rsidRDefault="000F789E">
            <w:pPr>
              <w:jc w:val="center"/>
              <w:rPr>
                <w:b/>
                <w:bCs/>
                <w:color w:val="000000"/>
                <w:sz w:val="22"/>
                <w:szCs w:val="22"/>
              </w:rPr>
            </w:pPr>
            <w:proofErr w:type="spellStart"/>
            <w:r w:rsidRPr="0066053D">
              <w:rPr>
                <w:b/>
                <w:bCs/>
                <w:color w:val="000000"/>
                <w:sz w:val="22"/>
                <w:szCs w:val="22"/>
              </w:rPr>
              <w:lastRenderedPageBreak/>
              <w:t>Nr.p.k</w:t>
            </w:r>
            <w:proofErr w:type="spellEnd"/>
            <w:r w:rsidRPr="0066053D">
              <w:rPr>
                <w:b/>
                <w:bCs/>
                <w:color w:val="000000"/>
                <w:sz w:val="22"/>
                <w:szCs w:val="22"/>
              </w:rPr>
              <w:t>.</w:t>
            </w:r>
          </w:p>
        </w:tc>
        <w:tc>
          <w:tcPr>
            <w:tcW w:w="4135" w:type="dxa"/>
            <w:tcBorders>
              <w:top w:val="single" w:sz="4" w:space="0" w:color="auto"/>
              <w:left w:val="nil"/>
              <w:bottom w:val="single" w:sz="4" w:space="0" w:color="auto"/>
              <w:right w:val="single" w:sz="4" w:space="0" w:color="auto"/>
            </w:tcBorders>
            <w:shd w:val="clear" w:color="auto" w:fill="auto"/>
            <w:vAlign w:val="center"/>
            <w:hideMark/>
          </w:tcPr>
          <w:p w14:paraId="1270B892" w14:textId="77777777" w:rsidR="000F789E" w:rsidRPr="0066053D" w:rsidRDefault="000F789E">
            <w:pPr>
              <w:jc w:val="center"/>
              <w:rPr>
                <w:b/>
                <w:bCs/>
                <w:color w:val="000000"/>
                <w:sz w:val="22"/>
                <w:szCs w:val="22"/>
              </w:rPr>
            </w:pPr>
            <w:r w:rsidRPr="0066053D">
              <w:rPr>
                <w:b/>
                <w:bCs/>
                <w:color w:val="000000"/>
                <w:sz w:val="22"/>
                <w:szCs w:val="22"/>
              </w:rPr>
              <w:t>Nosaukums</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9657237" w14:textId="77777777" w:rsidR="000F789E" w:rsidRPr="0066053D" w:rsidRDefault="000F789E">
            <w:pPr>
              <w:jc w:val="center"/>
              <w:rPr>
                <w:b/>
                <w:bCs/>
                <w:color w:val="000000"/>
                <w:sz w:val="22"/>
                <w:szCs w:val="22"/>
              </w:rPr>
            </w:pPr>
            <w:r w:rsidRPr="0066053D">
              <w:rPr>
                <w:b/>
                <w:bCs/>
                <w:color w:val="000000"/>
                <w:sz w:val="22"/>
                <w:szCs w:val="22"/>
              </w:rPr>
              <w:t>Ražotājs</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13DB4BCD" w14:textId="77777777" w:rsidR="000F789E" w:rsidRPr="0066053D" w:rsidRDefault="000F789E">
            <w:pPr>
              <w:jc w:val="center"/>
              <w:rPr>
                <w:b/>
                <w:bCs/>
                <w:color w:val="000000"/>
                <w:sz w:val="22"/>
                <w:szCs w:val="22"/>
              </w:rPr>
            </w:pPr>
            <w:r w:rsidRPr="0066053D">
              <w:rPr>
                <w:b/>
                <w:bCs/>
                <w:color w:val="000000"/>
                <w:sz w:val="22"/>
                <w:szCs w:val="22"/>
              </w:rPr>
              <w:t>Ražotāja valsts</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5EF7A434" w14:textId="77777777" w:rsidR="000F789E" w:rsidRPr="0066053D" w:rsidRDefault="000F789E">
            <w:pPr>
              <w:jc w:val="center"/>
              <w:rPr>
                <w:b/>
                <w:bCs/>
                <w:color w:val="000000"/>
                <w:sz w:val="22"/>
                <w:szCs w:val="22"/>
              </w:rPr>
            </w:pPr>
            <w:r w:rsidRPr="0066053D">
              <w:rPr>
                <w:b/>
                <w:bCs/>
                <w:color w:val="000000"/>
                <w:sz w:val="22"/>
                <w:szCs w:val="22"/>
              </w:rPr>
              <w:t>Piegādātājs</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5D634996" w14:textId="77777777" w:rsidR="000F789E" w:rsidRPr="0066053D" w:rsidRDefault="000F789E">
            <w:pPr>
              <w:jc w:val="center"/>
              <w:rPr>
                <w:b/>
                <w:bCs/>
                <w:color w:val="000000"/>
                <w:sz w:val="22"/>
                <w:szCs w:val="22"/>
              </w:rPr>
            </w:pPr>
            <w:r w:rsidRPr="0066053D">
              <w:rPr>
                <w:b/>
                <w:bCs/>
                <w:color w:val="000000"/>
                <w:sz w:val="22"/>
                <w:szCs w:val="22"/>
              </w:rPr>
              <w:t>Marka</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50AF282" w14:textId="77777777" w:rsidR="000F789E" w:rsidRPr="0066053D" w:rsidRDefault="000F789E">
            <w:pPr>
              <w:jc w:val="center"/>
              <w:rPr>
                <w:b/>
                <w:bCs/>
                <w:color w:val="000000"/>
                <w:sz w:val="22"/>
                <w:szCs w:val="22"/>
              </w:rPr>
            </w:pPr>
            <w:r w:rsidRPr="0066053D">
              <w:rPr>
                <w:b/>
                <w:bCs/>
                <w:color w:val="000000"/>
                <w:sz w:val="22"/>
                <w:szCs w:val="22"/>
              </w:rPr>
              <w:t>Tehniskie parametri</w:t>
            </w:r>
          </w:p>
        </w:tc>
      </w:tr>
      <w:tr w:rsidR="000F789E" w:rsidRPr="0066053D" w14:paraId="29584AEB"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9A2ECE1" w14:textId="77777777" w:rsidR="000F789E" w:rsidRPr="0066053D" w:rsidRDefault="000F789E">
            <w:pPr>
              <w:jc w:val="center"/>
              <w:rPr>
                <w:sz w:val="22"/>
                <w:szCs w:val="22"/>
              </w:rPr>
            </w:pPr>
            <w:r w:rsidRPr="0066053D">
              <w:rPr>
                <w:sz w:val="22"/>
                <w:szCs w:val="22"/>
              </w:rPr>
              <w:t> </w:t>
            </w:r>
          </w:p>
        </w:tc>
        <w:tc>
          <w:tcPr>
            <w:tcW w:w="4135" w:type="dxa"/>
            <w:tcBorders>
              <w:top w:val="nil"/>
              <w:left w:val="nil"/>
              <w:bottom w:val="single" w:sz="4" w:space="0" w:color="auto"/>
              <w:right w:val="single" w:sz="4" w:space="0" w:color="auto"/>
            </w:tcBorders>
            <w:shd w:val="clear" w:color="auto" w:fill="auto"/>
            <w:vAlign w:val="center"/>
            <w:hideMark/>
          </w:tcPr>
          <w:p w14:paraId="1A662664" w14:textId="77777777" w:rsidR="000F789E" w:rsidRPr="0066053D" w:rsidRDefault="000F789E">
            <w:pPr>
              <w:jc w:val="center"/>
              <w:rPr>
                <w:b/>
                <w:bCs/>
                <w:sz w:val="22"/>
                <w:szCs w:val="22"/>
              </w:rPr>
            </w:pPr>
            <w:r w:rsidRPr="0066053D">
              <w:rPr>
                <w:b/>
                <w:bCs/>
                <w:sz w:val="22"/>
                <w:szCs w:val="22"/>
              </w:rPr>
              <w:t>Ūdensvads Ū1</w:t>
            </w:r>
          </w:p>
        </w:tc>
        <w:tc>
          <w:tcPr>
            <w:tcW w:w="1983" w:type="dxa"/>
            <w:tcBorders>
              <w:top w:val="nil"/>
              <w:left w:val="nil"/>
              <w:bottom w:val="single" w:sz="4" w:space="0" w:color="auto"/>
              <w:right w:val="single" w:sz="4" w:space="0" w:color="auto"/>
            </w:tcBorders>
            <w:shd w:val="clear" w:color="auto" w:fill="auto"/>
            <w:noWrap/>
            <w:vAlign w:val="bottom"/>
            <w:hideMark/>
          </w:tcPr>
          <w:p w14:paraId="5BDB9C13"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12FF6543"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6ADC8571"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28F8328B"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54B7C6F3" w14:textId="77777777" w:rsidR="000F789E" w:rsidRPr="0066053D" w:rsidRDefault="000F789E">
            <w:pPr>
              <w:rPr>
                <w:sz w:val="22"/>
                <w:szCs w:val="22"/>
              </w:rPr>
            </w:pPr>
            <w:r w:rsidRPr="0066053D">
              <w:rPr>
                <w:sz w:val="22"/>
                <w:szCs w:val="22"/>
              </w:rPr>
              <w:t> </w:t>
            </w:r>
          </w:p>
        </w:tc>
      </w:tr>
      <w:tr w:rsidR="000F789E" w:rsidRPr="0066053D" w14:paraId="6DF78FBD"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B3EEFC4" w14:textId="77777777" w:rsidR="000F789E" w:rsidRPr="0066053D" w:rsidRDefault="000F789E">
            <w:pPr>
              <w:jc w:val="center"/>
              <w:rPr>
                <w:sz w:val="22"/>
                <w:szCs w:val="22"/>
              </w:rPr>
            </w:pPr>
            <w:r w:rsidRPr="0066053D">
              <w:rPr>
                <w:sz w:val="22"/>
                <w:szCs w:val="22"/>
              </w:rPr>
              <w:t>1</w:t>
            </w:r>
          </w:p>
        </w:tc>
        <w:tc>
          <w:tcPr>
            <w:tcW w:w="4135" w:type="dxa"/>
            <w:tcBorders>
              <w:top w:val="nil"/>
              <w:left w:val="nil"/>
              <w:bottom w:val="single" w:sz="4" w:space="0" w:color="auto"/>
              <w:right w:val="single" w:sz="4" w:space="0" w:color="auto"/>
            </w:tcBorders>
            <w:shd w:val="clear" w:color="auto" w:fill="auto"/>
            <w:vAlign w:val="bottom"/>
            <w:hideMark/>
          </w:tcPr>
          <w:p w14:paraId="7880F63C" w14:textId="5C461691" w:rsidR="000F789E" w:rsidRPr="0066053D" w:rsidRDefault="000F789E">
            <w:pPr>
              <w:rPr>
                <w:sz w:val="22"/>
                <w:szCs w:val="22"/>
              </w:rPr>
            </w:pPr>
            <w:r w:rsidRPr="0066053D">
              <w:rPr>
                <w:sz w:val="22"/>
                <w:szCs w:val="22"/>
              </w:rPr>
              <w:t>Ūdensvada caurule PE100-RC ar</w:t>
            </w:r>
            <w:r w:rsidR="003F1985">
              <w:rPr>
                <w:sz w:val="22"/>
                <w:szCs w:val="22"/>
              </w:rPr>
              <w:t xml:space="preserve"> </w:t>
            </w:r>
            <w:proofErr w:type="spellStart"/>
            <w:r w:rsidRPr="0066053D">
              <w:rPr>
                <w:sz w:val="22"/>
                <w:szCs w:val="22"/>
              </w:rPr>
              <w:t>signālstiepli</w:t>
            </w:r>
            <w:proofErr w:type="spellEnd"/>
            <w:r w:rsidRPr="0066053D">
              <w:rPr>
                <w:sz w:val="22"/>
                <w:szCs w:val="22"/>
              </w:rPr>
              <w:t xml:space="preserve"> De110 PN10</w:t>
            </w:r>
          </w:p>
        </w:tc>
        <w:tc>
          <w:tcPr>
            <w:tcW w:w="1983" w:type="dxa"/>
            <w:tcBorders>
              <w:top w:val="nil"/>
              <w:left w:val="nil"/>
              <w:bottom w:val="single" w:sz="4" w:space="0" w:color="auto"/>
              <w:right w:val="single" w:sz="4" w:space="0" w:color="auto"/>
            </w:tcBorders>
            <w:shd w:val="clear" w:color="auto" w:fill="auto"/>
            <w:noWrap/>
            <w:vAlign w:val="bottom"/>
            <w:hideMark/>
          </w:tcPr>
          <w:p w14:paraId="0673594E"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1235C268"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36FC4AF"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61D92A31"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6334719D" w14:textId="77777777" w:rsidR="000F789E" w:rsidRPr="0066053D" w:rsidRDefault="000F789E">
            <w:pPr>
              <w:rPr>
                <w:sz w:val="22"/>
                <w:szCs w:val="22"/>
              </w:rPr>
            </w:pPr>
            <w:r w:rsidRPr="0066053D">
              <w:rPr>
                <w:sz w:val="22"/>
                <w:szCs w:val="22"/>
              </w:rPr>
              <w:t> </w:t>
            </w:r>
          </w:p>
        </w:tc>
      </w:tr>
      <w:tr w:rsidR="000F789E" w:rsidRPr="0066053D" w14:paraId="286B1B3B" w14:textId="77777777" w:rsidTr="000F789E">
        <w:trPr>
          <w:trHeight w:val="528"/>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D524197" w14:textId="77777777" w:rsidR="000F789E" w:rsidRPr="0066053D" w:rsidRDefault="000F789E">
            <w:pPr>
              <w:jc w:val="center"/>
              <w:rPr>
                <w:sz w:val="22"/>
                <w:szCs w:val="22"/>
              </w:rPr>
            </w:pPr>
            <w:r w:rsidRPr="0066053D">
              <w:rPr>
                <w:sz w:val="22"/>
                <w:szCs w:val="22"/>
              </w:rPr>
              <w:t>2</w:t>
            </w:r>
          </w:p>
        </w:tc>
        <w:tc>
          <w:tcPr>
            <w:tcW w:w="4135" w:type="dxa"/>
            <w:tcBorders>
              <w:top w:val="nil"/>
              <w:left w:val="nil"/>
              <w:bottom w:val="single" w:sz="4" w:space="0" w:color="auto"/>
              <w:right w:val="single" w:sz="4" w:space="0" w:color="auto"/>
            </w:tcBorders>
            <w:shd w:val="clear" w:color="auto" w:fill="auto"/>
            <w:vAlign w:val="bottom"/>
            <w:hideMark/>
          </w:tcPr>
          <w:p w14:paraId="67AB287A" w14:textId="77777777" w:rsidR="000F789E" w:rsidRPr="0066053D" w:rsidRDefault="000F789E">
            <w:pPr>
              <w:rPr>
                <w:sz w:val="22"/>
                <w:szCs w:val="22"/>
              </w:rPr>
            </w:pPr>
            <w:r w:rsidRPr="0066053D">
              <w:rPr>
                <w:sz w:val="22"/>
                <w:szCs w:val="22"/>
              </w:rPr>
              <w:t>EM PE īscauruli ar rotējošu tērauda atloku  (atloks  ar polipropilēna pārklājumu) De110</w:t>
            </w:r>
          </w:p>
        </w:tc>
        <w:tc>
          <w:tcPr>
            <w:tcW w:w="1983" w:type="dxa"/>
            <w:tcBorders>
              <w:top w:val="nil"/>
              <w:left w:val="nil"/>
              <w:bottom w:val="single" w:sz="4" w:space="0" w:color="auto"/>
              <w:right w:val="single" w:sz="4" w:space="0" w:color="auto"/>
            </w:tcBorders>
            <w:shd w:val="clear" w:color="auto" w:fill="auto"/>
            <w:noWrap/>
            <w:vAlign w:val="bottom"/>
            <w:hideMark/>
          </w:tcPr>
          <w:p w14:paraId="2C3CBC5E"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31133924"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983EF7F"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6587B7AC"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229E27D7" w14:textId="77777777" w:rsidR="000F789E" w:rsidRPr="0066053D" w:rsidRDefault="000F789E">
            <w:pPr>
              <w:rPr>
                <w:sz w:val="22"/>
                <w:szCs w:val="22"/>
              </w:rPr>
            </w:pPr>
            <w:r w:rsidRPr="0066053D">
              <w:rPr>
                <w:sz w:val="22"/>
                <w:szCs w:val="22"/>
              </w:rPr>
              <w:t> </w:t>
            </w:r>
          </w:p>
        </w:tc>
      </w:tr>
      <w:tr w:rsidR="000F789E" w:rsidRPr="0066053D" w14:paraId="7FBE5798"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0005BC9" w14:textId="77777777" w:rsidR="000F789E" w:rsidRPr="0066053D" w:rsidRDefault="000F789E">
            <w:pPr>
              <w:jc w:val="center"/>
              <w:rPr>
                <w:sz w:val="22"/>
                <w:szCs w:val="22"/>
              </w:rPr>
            </w:pPr>
            <w:r w:rsidRPr="0066053D">
              <w:rPr>
                <w:sz w:val="22"/>
                <w:szCs w:val="22"/>
              </w:rPr>
              <w:t>3</w:t>
            </w:r>
          </w:p>
        </w:tc>
        <w:tc>
          <w:tcPr>
            <w:tcW w:w="4135" w:type="dxa"/>
            <w:tcBorders>
              <w:top w:val="nil"/>
              <w:left w:val="nil"/>
              <w:bottom w:val="single" w:sz="4" w:space="0" w:color="auto"/>
              <w:right w:val="single" w:sz="4" w:space="0" w:color="auto"/>
            </w:tcBorders>
            <w:shd w:val="clear" w:color="auto" w:fill="auto"/>
            <w:vAlign w:val="bottom"/>
            <w:hideMark/>
          </w:tcPr>
          <w:p w14:paraId="18CDEE16" w14:textId="77777777" w:rsidR="000F789E" w:rsidRPr="0066053D" w:rsidRDefault="000F789E">
            <w:pPr>
              <w:rPr>
                <w:sz w:val="22"/>
                <w:szCs w:val="22"/>
              </w:rPr>
            </w:pPr>
            <w:r w:rsidRPr="0066053D">
              <w:rPr>
                <w:sz w:val="22"/>
                <w:szCs w:val="22"/>
              </w:rPr>
              <w:t>KM līkums De110 (dažādi leņķi)</w:t>
            </w:r>
          </w:p>
        </w:tc>
        <w:tc>
          <w:tcPr>
            <w:tcW w:w="1983" w:type="dxa"/>
            <w:tcBorders>
              <w:top w:val="nil"/>
              <w:left w:val="nil"/>
              <w:bottom w:val="single" w:sz="4" w:space="0" w:color="auto"/>
              <w:right w:val="single" w:sz="4" w:space="0" w:color="auto"/>
            </w:tcBorders>
            <w:shd w:val="clear" w:color="auto" w:fill="auto"/>
            <w:noWrap/>
            <w:vAlign w:val="bottom"/>
            <w:hideMark/>
          </w:tcPr>
          <w:p w14:paraId="2F338115"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65EBDA38"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241F7D26"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6710D65F"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0BFCE3DD" w14:textId="77777777" w:rsidR="000F789E" w:rsidRPr="0066053D" w:rsidRDefault="000F789E">
            <w:pPr>
              <w:rPr>
                <w:sz w:val="22"/>
                <w:szCs w:val="22"/>
              </w:rPr>
            </w:pPr>
            <w:r w:rsidRPr="0066053D">
              <w:rPr>
                <w:sz w:val="22"/>
                <w:szCs w:val="22"/>
              </w:rPr>
              <w:t> </w:t>
            </w:r>
          </w:p>
        </w:tc>
      </w:tr>
      <w:tr w:rsidR="000F789E" w:rsidRPr="0066053D" w14:paraId="15DEAD37"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43358E8" w14:textId="77777777" w:rsidR="000F789E" w:rsidRPr="0066053D" w:rsidRDefault="000F789E">
            <w:pPr>
              <w:jc w:val="center"/>
              <w:rPr>
                <w:sz w:val="22"/>
                <w:szCs w:val="22"/>
              </w:rPr>
            </w:pPr>
            <w:r w:rsidRPr="0066053D">
              <w:rPr>
                <w:sz w:val="22"/>
                <w:szCs w:val="22"/>
              </w:rPr>
              <w:t>4</w:t>
            </w:r>
          </w:p>
        </w:tc>
        <w:tc>
          <w:tcPr>
            <w:tcW w:w="4135" w:type="dxa"/>
            <w:tcBorders>
              <w:top w:val="nil"/>
              <w:left w:val="nil"/>
              <w:bottom w:val="single" w:sz="4" w:space="0" w:color="auto"/>
              <w:right w:val="single" w:sz="4" w:space="0" w:color="auto"/>
            </w:tcBorders>
            <w:shd w:val="clear" w:color="auto" w:fill="auto"/>
            <w:vAlign w:val="bottom"/>
            <w:hideMark/>
          </w:tcPr>
          <w:p w14:paraId="00E68B56" w14:textId="77777777" w:rsidR="000F789E" w:rsidRPr="0066053D" w:rsidRDefault="000F789E">
            <w:pPr>
              <w:rPr>
                <w:sz w:val="22"/>
                <w:szCs w:val="22"/>
              </w:rPr>
            </w:pPr>
            <w:r w:rsidRPr="0066053D">
              <w:rPr>
                <w:sz w:val="22"/>
                <w:szCs w:val="22"/>
              </w:rPr>
              <w:t xml:space="preserve">EM savienojošā uzmava De110 </w:t>
            </w:r>
          </w:p>
        </w:tc>
        <w:tc>
          <w:tcPr>
            <w:tcW w:w="1983" w:type="dxa"/>
            <w:tcBorders>
              <w:top w:val="nil"/>
              <w:left w:val="nil"/>
              <w:bottom w:val="single" w:sz="4" w:space="0" w:color="auto"/>
              <w:right w:val="single" w:sz="4" w:space="0" w:color="auto"/>
            </w:tcBorders>
            <w:shd w:val="clear" w:color="auto" w:fill="auto"/>
            <w:noWrap/>
            <w:vAlign w:val="bottom"/>
            <w:hideMark/>
          </w:tcPr>
          <w:p w14:paraId="277C078F"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5C3ABDF5"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54965082"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259B6DFC"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56D71F75" w14:textId="77777777" w:rsidR="000F789E" w:rsidRPr="0066053D" w:rsidRDefault="000F789E">
            <w:pPr>
              <w:rPr>
                <w:sz w:val="22"/>
                <w:szCs w:val="22"/>
              </w:rPr>
            </w:pPr>
            <w:r w:rsidRPr="0066053D">
              <w:rPr>
                <w:sz w:val="22"/>
                <w:szCs w:val="22"/>
              </w:rPr>
              <w:t> </w:t>
            </w:r>
          </w:p>
        </w:tc>
      </w:tr>
      <w:tr w:rsidR="000F789E" w:rsidRPr="0066053D" w14:paraId="2C45418B"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AA7C510" w14:textId="77777777" w:rsidR="000F789E" w:rsidRPr="0066053D" w:rsidRDefault="000F789E">
            <w:pPr>
              <w:jc w:val="center"/>
              <w:rPr>
                <w:sz w:val="22"/>
                <w:szCs w:val="22"/>
              </w:rPr>
            </w:pPr>
            <w:r w:rsidRPr="0066053D">
              <w:rPr>
                <w:sz w:val="22"/>
                <w:szCs w:val="22"/>
              </w:rPr>
              <w:t>5</w:t>
            </w:r>
          </w:p>
        </w:tc>
        <w:tc>
          <w:tcPr>
            <w:tcW w:w="4135" w:type="dxa"/>
            <w:tcBorders>
              <w:top w:val="nil"/>
              <w:left w:val="nil"/>
              <w:bottom w:val="single" w:sz="4" w:space="0" w:color="auto"/>
              <w:right w:val="single" w:sz="4" w:space="0" w:color="auto"/>
            </w:tcBorders>
            <w:shd w:val="clear" w:color="auto" w:fill="auto"/>
            <w:vAlign w:val="bottom"/>
            <w:hideMark/>
          </w:tcPr>
          <w:p w14:paraId="313FC57D" w14:textId="77777777" w:rsidR="000F789E" w:rsidRPr="0066053D" w:rsidRDefault="000F789E">
            <w:pPr>
              <w:rPr>
                <w:sz w:val="22"/>
                <w:szCs w:val="22"/>
              </w:rPr>
            </w:pPr>
            <w:r w:rsidRPr="0066053D">
              <w:rPr>
                <w:sz w:val="22"/>
                <w:szCs w:val="22"/>
              </w:rPr>
              <w:t>Pazemes tipa ugunsdzēsības hidrants, PN10</w:t>
            </w:r>
          </w:p>
        </w:tc>
        <w:tc>
          <w:tcPr>
            <w:tcW w:w="1983" w:type="dxa"/>
            <w:tcBorders>
              <w:top w:val="nil"/>
              <w:left w:val="nil"/>
              <w:bottom w:val="single" w:sz="4" w:space="0" w:color="auto"/>
              <w:right w:val="single" w:sz="4" w:space="0" w:color="auto"/>
            </w:tcBorders>
            <w:shd w:val="clear" w:color="auto" w:fill="auto"/>
            <w:noWrap/>
            <w:vAlign w:val="bottom"/>
            <w:hideMark/>
          </w:tcPr>
          <w:p w14:paraId="76881B9B"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5E980949"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09A918A7"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37237E0F"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67A7D28C" w14:textId="77777777" w:rsidR="000F789E" w:rsidRPr="0066053D" w:rsidRDefault="000F789E">
            <w:pPr>
              <w:rPr>
                <w:sz w:val="22"/>
                <w:szCs w:val="22"/>
              </w:rPr>
            </w:pPr>
            <w:r w:rsidRPr="0066053D">
              <w:rPr>
                <w:sz w:val="22"/>
                <w:szCs w:val="22"/>
              </w:rPr>
              <w:t> </w:t>
            </w:r>
          </w:p>
        </w:tc>
      </w:tr>
      <w:tr w:rsidR="000F789E" w:rsidRPr="0066053D" w14:paraId="422F08CD"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7F02E8F" w14:textId="77777777" w:rsidR="000F789E" w:rsidRPr="0066053D" w:rsidRDefault="000F789E">
            <w:pPr>
              <w:jc w:val="center"/>
              <w:rPr>
                <w:sz w:val="22"/>
                <w:szCs w:val="22"/>
              </w:rPr>
            </w:pPr>
            <w:r w:rsidRPr="0066053D">
              <w:rPr>
                <w:sz w:val="22"/>
                <w:szCs w:val="22"/>
              </w:rPr>
              <w:t>6</w:t>
            </w:r>
          </w:p>
        </w:tc>
        <w:tc>
          <w:tcPr>
            <w:tcW w:w="4135" w:type="dxa"/>
            <w:tcBorders>
              <w:top w:val="nil"/>
              <w:left w:val="nil"/>
              <w:bottom w:val="single" w:sz="4" w:space="0" w:color="auto"/>
              <w:right w:val="single" w:sz="4" w:space="0" w:color="auto"/>
            </w:tcBorders>
            <w:shd w:val="clear" w:color="auto" w:fill="auto"/>
            <w:vAlign w:val="bottom"/>
            <w:hideMark/>
          </w:tcPr>
          <w:p w14:paraId="54372593" w14:textId="77777777" w:rsidR="000F789E" w:rsidRPr="0066053D" w:rsidRDefault="000F789E">
            <w:pPr>
              <w:rPr>
                <w:sz w:val="22"/>
                <w:szCs w:val="22"/>
              </w:rPr>
            </w:pPr>
            <w:r w:rsidRPr="0066053D">
              <w:rPr>
                <w:sz w:val="22"/>
                <w:szCs w:val="22"/>
              </w:rPr>
              <w:t>Brīdinājuma lenta</w:t>
            </w:r>
          </w:p>
        </w:tc>
        <w:tc>
          <w:tcPr>
            <w:tcW w:w="1983" w:type="dxa"/>
            <w:tcBorders>
              <w:top w:val="nil"/>
              <w:left w:val="nil"/>
              <w:bottom w:val="single" w:sz="4" w:space="0" w:color="auto"/>
              <w:right w:val="single" w:sz="4" w:space="0" w:color="auto"/>
            </w:tcBorders>
            <w:shd w:val="clear" w:color="auto" w:fill="auto"/>
            <w:noWrap/>
            <w:vAlign w:val="bottom"/>
            <w:hideMark/>
          </w:tcPr>
          <w:p w14:paraId="62A95B88"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16295629"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ADB2FFF"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55CD1FF4"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394FB712" w14:textId="77777777" w:rsidR="000F789E" w:rsidRPr="0066053D" w:rsidRDefault="000F789E">
            <w:pPr>
              <w:rPr>
                <w:sz w:val="22"/>
                <w:szCs w:val="22"/>
              </w:rPr>
            </w:pPr>
            <w:r w:rsidRPr="0066053D">
              <w:rPr>
                <w:sz w:val="22"/>
                <w:szCs w:val="22"/>
              </w:rPr>
              <w:t> </w:t>
            </w:r>
          </w:p>
        </w:tc>
      </w:tr>
      <w:tr w:rsidR="000F789E" w:rsidRPr="0066053D" w14:paraId="5A764E96"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1718375" w14:textId="77777777" w:rsidR="000F789E" w:rsidRPr="0066053D" w:rsidRDefault="000F789E">
            <w:pPr>
              <w:jc w:val="center"/>
              <w:rPr>
                <w:sz w:val="22"/>
                <w:szCs w:val="22"/>
              </w:rPr>
            </w:pPr>
            <w:r w:rsidRPr="0066053D">
              <w:rPr>
                <w:sz w:val="22"/>
                <w:szCs w:val="22"/>
              </w:rPr>
              <w:t>7</w:t>
            </w:r>
          </w:p>
        </w:tc>
        <w:tc>
          <w:tcPr>
            <w:tcW w:w="4135" w:type="dxa"/>
            <w:tcBorders>
              <w:top w:val="nil"/>
              <w:left w:val="nil"/>
              <w:bottom w:val="single" w:sz="4" w:space="0" w:color="auto"/>
              <w:right w:val="single" w:sz="4" w:space="0" w:color="auto"/>
            </w:tcBorders>
            <w:shd w:val="clear" w:color="auto" w:fill="auto"/>
            <w:vAlign w:val="bottom"/>
            <w:hideMark/>
          </w:tcPr>
          <w:p w14:paraId="1ACCD0F6" w14:textId="77777777" w:rsidR="000F789E" w:rsidRPr="0066053D" w:rsidRDefault="000F789E">
            <w:pPr>
              <w:rPr>
                <w:sz w:val="22"/>
                <w:szCs w:val="22"/>
              </w:rPr>
            </w:pPr>
            <w:r w:rsidRPr="0066053D">
              <w:rPr>
                <w:sz w:val="22"/>
                <w:szCs w:val="22"/>
              </w:rPr>
              <w:t>Smilts</w:t>
            </w:r>
          </w:p>
        </w:tc>
        <w:tc>
          <w:tcPr>
            <w:tcW w:w="1983" w:type="dxa"/>
            <w:tcBorders>
              <w:top w:val="nil"/>
              <w:left w:val="nil"/>
              <w:bottom w:val="single" w:sz="4" w:space="0" w:color="auto"/>
              <w:right w:val="single" w:sz="4" w:space="0" w:color="auto"/>
            </w:tcBorders>
            <w:shd w:val="clear" w:color="auto" w:fill="auto"/>
            <w:noWrap/>
            <w:vAlign w:val="bottom"/>
            <w:hideMark/>
          </w:tcPr>
          <w:p w14:paraId="3E791C59"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474157E6"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0D5FD07"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1C58D3A8"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16BC8CE8" w14:textId="77777777" w:rsidR="000F789E" w:rsidRPr="0066053D" w:rsidRDefault="000F789E">
            <w:pPr>
              <w:rPr>
                <w:sz w:val="22"/>
                <w:szCs w:val="22"/>
              </w:rPr>
            </w:pPr>
            <w:r w:rsidRPr="0066053D">
              <w:rPr>
                <w:sz w:val="22"/>
                <w:szCs w:val="22"/>
              </w:rPr>
              <w:t> </w:t>
            </w:r>
          </w:p>
        </w:tc>
      </w:tr>
      <w:tr w:rsidR="000F789E" w:rsidRPr="0066053D" w14:paraId="34893162"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7B1B413" w14:textId="77777777" w:rsidR="000F789E" w:rsidRPr="0066053D" w:rsidRDefault="000F789E">
            <w:pPr>
              <w:jc w:val="center"/>
              <w:rPr>
                <w:sz w:val="22"/>
                <w:szCs w:val="22"/>
              </w:rPr>
            </w:pPr>
            <w:r w:rsidRPr="0066053D">
              <w:rPr>
                <w:sz w:val="22"/>
                <w:szCs w:val="22"/>
              </w:rPr>
              <w:t> </w:t>
            </w:r>
          </w:p>
        </w:tc>
        <w:tc>
          <w:tcPr>
            <w:tcW w:w="4135" w:type="dxa"/>
            <w:tcBorders>
              <w:top w:val="nil"/>
              <w:left w:val="nil"/>
              <w:bottom w:val="single" w:sz="4" w:space="0" w:color="auto"/>
              <w:right w:val="single" w:sz="4" w:space="0" w:color="auto"/>
            </w:tcBorders>
            <w:shd w:val="clear" w:color="auto" w:fill="auto"/>
            <w:hideMark/>
          </w:tcPr>
          <w:p w14:paraId="4755FFBD" w14:textId="77777777" w:rsidR="000F789E" w:rsidRPr="0066053D" w:rsidRDefault="000F789E">
            <w:pPr>
              <w:jc w:val="center"/>
              <w:rPr>
                <w:b/>
                <w:bCs/>
                <w:sz w:val="22"/>
                <w:szCs w:val="22"/>
              </w:rPr>
            </w:pPr>
            <w:r w:rsidRPr="0066053D">
              <w:rPr>
                <w:b/>
                <w:bCs/>
                <w:sz w:val="22"/>
                <w:szCs w:val="22"/>
              </w:rPr>
              <w:t>Kanalizācija K1</w:t>
            </w:r>
          </w:p>
        </w:tc>
        <w:tc>
          <w:tcPr>
            <w:tcW w:w="1983" w:type="dxa"/>
            <w:tcBorders>
              <w:top w:val="nil"/>
              <w:left w:val="nil"/>
              <w:bottom w:val="single" w:sz="4" w:space="0" w:color="auto"/>
              <w:right w:val="single" w:sz="4" w:space="0" w:color="auto"/>
            </w:tcBorders>
            <w:shd w:val="clear" w:color="auto" w:fill="auto"/>
            <w:noWrap/>
            <w:vAlign w:val="bottom"/>
            <w:hideMark/>
          </w:tcPr>
          <w:p w14:paraId="4940D066"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5687B19E"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2EB5EF10"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14A10B89"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01444EA1" w14:textId="77777777" w:rsidR="000F789E" w:rsidRPr="0066053D" w:rsidRDefault="000F789E">
            <w:pPr>
              <w:rPr>
                <w:sz w:val="22"/>
                <w:szCs w:val="22"/>
              </w:rPr>
            </w:pPr>
            <w:r w:rsidRPr="0066053D">
              <w:rPr>
                <w:sz w:val="22"/>
                <w:szCs w:val="22"/>
              </w:rPr>
              <w:t> </w:t>
            </w:r>
          </w:p>
        </w:tc>
      </w:tr>
      <w:tr w:rsidR="000F789E" w:rsidRPr="0066053D" w14:paraId="2E19CEA3"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E384D9B" w14:textId="77777777" w:rsidR="000F789E" w:rsidRPr="0066053D" w:rsidRDefault="000F789E">
            <w:pPr>
              <w:jc w:val="center"/>
              <w:rPr>
                <w:sz w:val="22"/>
                <w:szCs w:val="22"/>
              </w:rPr>
            </w:pPr>
            <w:r w:rsidRPr="0066053D">
              <w:rPr>
                <w:sz w:val="22"/>
                <w:szCs w:val="22"/>
              </w:rPr>
              <w:t>8</w:t>
            </w:r>
          </w:p>
        </w:tc>
        <w:tc>
          <w:tcPr>
            <w:tcW w:w="4135" w:type="dxa"/>
            <w:tcBorders>
              <w:top w:val="nil"/>
              <w:left w:val="nil"/>
              <w:bottom w:val="single" w:sz="4" w:space="0" w:color="auto"/>
              <w:right w:val="single" w:sz="4" w:space="0" w:color="auto"/>
            </w:tcBorders>
            <w:shd w:val="clear" w:color="auto" w:fill="auto"/>
            <w:vAlign w:val="bottom"/>
            <w:hideMark/>
          </w:tcPr>
          <w:p w14:paraId="2105D97D" w14:textId="77777777" w:rsidR="000F789E" w:rsidRPr="0066053D" w:rsidRDefault="000F789E">
            <w:pPr>
              <w:rPr>
                <w:sz w:val="22"/>
                <w:szCs w:val="22"/>
              </w:rPr>
            </w:pPr>
            <w:r w:rsidRPr="0066053D">
              <w:rPr>
                <w:sz w:val="22"/>
                <w:szCs w:val="22"/>
              </w:rPr>
              <w:t xml:space="preserve">Polipropilēna </w:t>
            </w:r>
            <w:proofErr w:type="spellStart"/>
            <w:r w:rsidRPr="0066053D">
              <w:rPr>
                <w:sz w:val="22"/>
                <w:szCs w:val="22"/>
              </w:rPr>
              <w:t>monolītsienu</w:t>
            </w:r>
            <w:proofErr w:type="spellEnd"/>
            <w:r w:rsidRPr="0066053D">
              <w:rPr>
                <w:sz w:val="22"/>
                <w:szCs w:val="22"/>
              </w:rPr>
              <w:t xml:space="preserve"> caurule (PP) </w:t>
            </w:r>
            <w:proofErr w:type="spellStart"/>
            <w:r w:rsidRPr="0066053D">
              <w:rPr>
                <w:sz w:val="22"/>
                <w:szCs w:val="22"/>
              </w:rPr>
              <w:t>De</w:t>
            </w:r>
            <w:proofErr w:type="spellEnd"/>
            <w:r w:rsidRPr="0066053D">
              <w:rPr>
                <w:sz w:val="22"/>
                <w:szCs w:val="22"/>
              </w:rPr>
              <w:t xml:space="preserve"> 200/174,6 EN13476, T8</w:t>
            </w:r>
          </w:p>
        </w:tc>
        <w:tc>
          <w:tcPr>
            <w:tcW w:w="1983" w:type="dxa"/>
            <w:tcBorders>
              <w:top w:val="nil"/>
              <w:left w:val="nil"/>
              <w:bottom w:val="single" w:sz="4" w:space="0" w:color="auto"/>
              <w:right w:val="single" w:sz="4" w:space="0" w:color="auto"/>
            </w:tcBorders>
            <w:shd w:val="clear" w:color="auto" w:fill="auto"/>
            <w:noWrap/>
            <w:vAlign w:val="bottom"/>
            <w:hideMark/>
          </w:tcPr>
          <w:p w14:paraId="787545A5"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45FDBA19"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1D92993"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731CB3BB"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2F280A24" w14:textId="77777777" w:rsidR="000F789E" w:rsidRPr="0066053D" w:rsidRDefault="000F789E">
            <w:pPr>
              <w:rPr>
                <w:sz w:val="22"/>
                <w:szCs w:val="22"/>
              </w:rPr>
            </w:pPr>
            <w:r w:rsidRPr="0066053D">
              <w:rPr>
                <w:sz w:val="22"/>
                <w:szCs w:val="22"/>
              </w:rPr>
              <w:t> </w:t>
            </w:r>
          </w:p>
        </w:tc>
      </w:tr>
      <w:tr w:rsidR="000F789E" w:rsidRPr="0066053D" w14:paraId="0CCC4D55" w14:textId="77777777" w:rsidTr="000F789E">
        <w:trPr>
          <w:trHeight w:val="105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F19089A" w14:textId="77777777" w:rsidR="000F789E" w:rsidRPr="0066053D" w:rsidRDefault="000F789E">
            <w:pPr>
              <w:jc w:val="center"/>
              <w:rPr>
                <w:sz w:val="22"/>
                <w:szCs w:val="22"/>
              </w:rPr>
            </w:pPr>
            <w:r w:rsidRPr="0066053D">
              <w:rPr>
                <w:sz w:val="22"/>
                <w:szCs w:val="22"/>
              </w:rPr>
              <w:t>9</w:t>
            </w:r>
          </w:p>
        </w:tc>
        <w:tc>
          <w:tcPr>
            <w:tcW w:w="4135" w:type="dxa"/>
            <w:tcBorders>
              <w:top w:val="nil"/>
              <w:left w:val="nil"/>
              <w:bottom w:val="single" w:sz="4" w:space="0" w:color="auto"/>
              <w:right w:val="single" w:sz="4" w:space="0" w:color="auto"/>
            </w:tcBorders>
            <w:shd w:val="clear" w:color="auto" w:fill="auto"/>
            <w:vAlign w:val="bottom"/>
            <w:hideMark/>
          </w:tcPr>
          <w:p w14:paraId="6E6BB710" w14:textId="042083AE" w:rsidR="000F789E" w:rsidRPr="0066053D" w:rsidRDefault="000F789E">
            <w:pPr>
              <w:jc w:val="both"/>
              <w:rPr>
                <w:sz w:val="22"/>
                <w:szCs w:val="22"/>
              </w:rPr>
            </w:pPr>
            <w:r w:rsidRPr="0066053D">
              <w:rPr>
                <w:sz w:val="22"/>
                <w:szCs w:val="22"/>
              </w:rPr>
              <w:t>Dz. bet. aka DN1000 ar pārsegumu, dibenu  (no saliekamā dzelzsbetona grodiem atbilstoši LVS EN 1917 ar iestrādātiem gumijas blīvgredzeniem, jeb grodus ar gropi blīvējuma iestrādei; blīvējums atbilstoši LVS EN 681</w:t>
            </w:r>
            <w:r w:rsidR="0066053D">
              <w:rPr>
                <w:sz w:val="22"/>
                <w:szCs w:val="22"/>
              </w:rPr>
              <w:t xml:space="preserve"> (vai ekvivalents)</w:t>
            </w:r>
            <w:r w:rsidRPr="0066053D">
              <w:rPr>
                <w:sz w:val="22"/>
                <w:szCs w:val="22"/>
              </w:rPr>
              <w:t>;  aku kāpšļi atbilstoši LVS EN 13101</w:t>
            </w:r>
            <w:r w:rsidR="0066053D">
              <w:rPr>
                <w:sz w:val="22"/>
                <w:szCs w:val="22"/>
              </w:rPr>
              <w:t xml:space="preserve"> (vai ekvivalents)</w:t>
            </w:r>
            <w:r w:rsidRPr="0066053D">
              <w:rPr>
                <w:sz w:val="22"/>
                <w:szCs w:val="22"/>
              </w:rPr>
              <w:t>)</w:t>
            </w:r>
          </w:p>
        </w:tc>
        <w:tc>
          <w:tcPr>
            <w:tcW w:w="1983" w:type="dxa"/>
            <w:tcBorders>
              <w:top w:val="nil"/>
              <w:left w:val="nil"/>
              <w:bottom w:val="single" w:sz="4" w:space="0" w:color="auto"/>
              <w:right w:val="single" w:sz="4" w:space="0" w:color="auto"/>
            </w:tcBorders>
            <w:shd w:val="clear" w:color="auto" w:fill="auto"/>
            <w:noWrap/>
            <w:vAlign w:val="bottom"/>
            <w:hideMark/>
          </w:tcPr>
          <w:p w14:paraId="355AC6B7"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76863584"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5BFFD65"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0168C9A9"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2C0D1430" w14:textId="77777777" w:rsidR="000F789E" w:rsidRPr="0066053D" w:rsidRDefault="000F789E">
            <w:pPr>
              <w:rPr>
                <w:sz w:val="22"/>
                <w:szCs w:val="22"/>
              </w:rPr>
            </w:pPr>
            <w:r w:rsidRPr="0066053D">
              <w:rPr>
                <w:sz w:val="22"/>
                <w:szCs w:val="22"/>
              </w:rPr>
              <w:t> </w:t>
            </w:r>
          </w:p>
        </w:tc>
      </w:tr>
      <w:tr w:rsidR="000F789E" w:rsidRPr="0066053D" w14:paraId="4E93D0F7"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4BF7755" w14:textId="77777777" w:rsidR="000F789E" w:rsidRPr="0066053D" w:rsidRDefault="000F789E">
            <w:pPr>
              <w:jc w:val="center"/>
              <w:rPr>
                <w:sz w:val="22"/>
                <w:szCs w:val="22"/>
              </w:rPr>
            </w:pPr>
            <w:r w:rsidRPr="0066053D">
              <w:rPr>
                <w:sz w:val="22"/>
                <w:szCs w:val="22"/>
              </w:rPr>
              <w:t>10</w:t>
            </w:r>
          </w:p>
        </w:tc>
        <w:tc>
          <w:tcPr>
            <w:tcW w:w="4135" w:type="dxa"/>
            <w:tcBorders>
              <w:top w:val="nil"/>
              <w:left w:val="nil"/>
              <w:bottom w:val="single" w:sz="4" w:space="0" w:color="auto"/>
              <w:right w:val="single" w:sz="4" w:space="0" w:color="auto"/>
            </w:tcBorders>
            <w:shd w:val="clear" w:color="auto" w:fill="auto"/>
            <w:vAlign w:val="bottom"/>
            <w:hideMark/>
          </w:tcPr>
          <w:p w14:paraId="1051B19D" w14:textId="77777777" w:rsidR="000F789E" w:rsidRPr="0066053D" w:rsidRDefault="000F789E">
            <w:pPr>
              <w:jc w:val="both"/>
              <w:rPr>
                <w:sz w:val="22"/>
                <w:szCs w:val="22"/>
              </w:rPr>
            </w:pPr>
            <w:r w:rsidRPr="0066053D">
              <w:rPr>
                <w:sz w:val="22"/>
                <w:szCs w:val="22"/>
              </w:rPr>
              <w:t xml:space="preserve">Plastmasas aka DN1000 ar pārsegumu </w:t>
            </w:r>
          </w:p>
        </w:tc>
        <w:tc>
          <w:tcPr>
            <w:tcW w:w="1983" w:type="dxa"/>
            <w:tcBorders>
              <w:top w:val="nil"/>
              <w:left w:val="nil"/>
              <w:bottom w:val="single" w:sz="4" w:space="0" w:color="auto"/>
              <w:right w:val="single" w:sz="4" w:space="0" w:color="auto"/>
            </w:tcBorders>
            <w:shd w:val="clear" w:color="auto" w:fill="auto"/>
            <w:noWrap/>
            <w:vAlign w:val="bottom"/>
            <w:hideMark/>
          </w:tcPr>
          <w:p w14:paraId="291798EF"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0952D032"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909D54F"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1949104E"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23033EFA" w14:textId="77777777" w:rsidR="000F789E" w:rsidRPr="0066053D" w:rsidRDefault="000F789E">
            <w:pPr>
              <w:rPr>
                <w:sz w:val="22"/>
                <w:szCs w:val="22"/>
              </w:rPr>
            </w:pPr>
            <w:r w:rsidRPr="0066053D">
              <w:rPr>
                <w:sz w:val="22"/>
                <w:szCs w:val="22"/>
              </w:rPr>
              <w:t> </w:t>
            </w:r>
          </w:p>
        </w:tc>
      </w:tr>
      <w:tr w:rsidR="000F789E" w:rsidRPr="0066053D" w14:paraId="725303F1"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7C46CE6" w14:textId="77777777" w:rsidR="000F789E" w:rsidRPr="0066053D" w:rsidRDefault="000F789E">
            <w:pPr>
              <w:jc w:val="center"/>
              <w:rPr>
                <w:sz w:val="22"/>
                <w:szCs w:val="22"/>
              </w:rPr>
            </w:pPr>
            <w:r w:rsidRPr="0066053D">
              <w:rPr>
                <w:sz w:val="22"/>
                <w:szCs w:val="22"/>
              </w:rPr>
              <w:t>11</w:t>
            </w:r>
          </w:p>
        </w:tc>
        <w:tc>
          <w:tcPr>
            <w:tcW w:w="4135" w:type="dxa"/>
            <w:tcBorders>
              <w:top w:val="nil"/>
              <w:left w:val="nil"/>
              <w:bottom w:val="single" w:sz="4" w:space="0" w:color="auto"/>
              <w:right w:val="single" w:sz="4" w:space="0" w:color="auto"/>
            </w:tcBorders>
            <w:shd w:val="clear" w:color="auto" w:fill="auto"/>
            <w:vAlign w:val="bottom"/>
            <w:hideMark/>
          </w:tcPr>
          <w:p w14:paraId="65926CDF" w14:textId="77777777" w:rsidR="000F789E" w:rsidRPr="0066053D" w:rsidRDefault="000F789E">
            <w:pPr>
              <w:rPr>
                <w:sz w:val="22"/>
                <w:szCs w:val="22"/>
              </w:rPr>
            </w:pPr>
            <w:r w:rsidRPr="0066053D">
              <w:rPr>
                <w:sz w:val="22"/>
                <w:szCs w:val="22"/>
              </w:rPr>
              <w:t>Iebetonējama uzmava (</w:t>
            </w:r>
            <w:proofErr w:type="spellStart"/>
            <w:r w:rsidRPr="0066053D">
              <w:rPr>
                <w:sz w:val="22"/>
                <w:szCs w:val="22"/>
              </w:rPr>
              <w:t>aizsargčaula</w:t>
            </w:r>
            <w:proofErr w:type="spellEnd"/>
            <w:r w:rsidRPr="0066053D">
              <w:rPr>
                <w:sz w:val="22"/>
                <w:szCs w:val="22"/>
              </w:rPr>
              <w:t xml:space="preserve">) De200 pievienojumu vietās pie </w:t>
            </w:r>
            <w:proofErr w:type="spellStart"/>
            <w:r w:rsidRPr="0066053D">
              <w:rPr>
                <w:sz w:val="22"/>
                <w:szCs w:val="22"/>
              </w:rPr>
              <w:t>dz.bet.aku</w:t>
            </w:r>
            <w:proofErr w:type="spellEnd"/>
            <w:r w:rsidRPr="0066053D">
              <w:rPr>
                <w:sz w:val="22"/>
                <w:szCs w:val="22"/>
              </w:rPr>
              <w:t xml:space="preserve"> grodiem</w:t>
            </w:r>
          </w:p>
        </w:tc>
        <w:tc>
          <w:tcPr>
            <w:tcW w:w="1983" w:type="dxa"/>
            <w:tcBorders>
              <w:top w:val="nil"/>
              <w:left w:val="nil"/>
              <w:bottom w:val="single" w:sz="4" w:space="0" w:color="auto"/>
              <w:right w:val="single" w:sz="4" w:space="0" w:color="auto"/>
            </w:tcBorders>
            <w:shd w:val="clear" w:color="auto" w:fill="auto"/>
            <w:noWrap/>
            <w:vAlign w:val="bottom"/>
            <w:hideMark/>
          </w:tcPr>
          <w:p w14:paraId="3D67A57E"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4C449DA0"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7F5FEE92"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1E504303"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08279A31" w14:textId="77777777" w:rsidR="000F789E" w:rsidRPr="0066053D" w:rsidRDefault="000F789E">
            <w:pPr>
              <w:rPr>
                <w:sz w:val="22"/>
                <w:szCs w:val="22"/>
              </w:rPr>
            </w:pPr>
            <w:r w:rsidRPr="0066053D">
              <w:rPr>
                <w:sz w:val="22"/>
                <w:szCs w:val="22"/>
              </w:rPr>
              <w:t> </w:t>
            </w:r>
          </w:p>
        </w:tc>
      </w:tr>
      <w:tr w:rsidR="000F789E" w:rsidRPr="0066053D" w14:paraId="3C65DD25"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5CB32F4" w14:textId="77777777" w:rsidR="000F789E" w:rsidRPr="0066053D" w:rsidRDefault="000F789E">
            <w:pPr>
              <w:jc w:val="center"/>
              <w:rPr>
                <w:sz w:val="22"/>
                <w:szCs w:val="22"/>
              </w:rPr>
            </w:pPr>
            <w:r w:rsidRPr="0066053D">
              <w:rPr>
                <w:sz w:val="22"/>
                <w:szCs w:val="22"/>
              </w:rPr>
              <w:t>12</w:t>
            </w:r>
          </w:p>
        </w:tc>
        <w:tc>
          <w:tcPr>
            <w:tcW w:w="4135" w:type="dxa"/>
            <w:tcBorders>
              <w:top w:val="nil"/>
              <w:left w:val="nil"/>
              <w:bottom w:val="single" w:sz="4" w:space="0" w:color="auto"/>
              <w:right w:val="single" w:sz="4" w:space="0" w:color="auto"/>
            </w:tcBorders>
            <w:shd w:val="clear" w:color="auto" w:fill="auto"/>
            <w:vAlign w:val="bottom"/>
            <w:hideMark/>
          </w:tcPr>
          <w:p w14:paraId="0F6EA4F8" w14:textId="77777777" w:rsidR="000F789E" w:rsidRPr="0066053D" w:rsidRDefault="000F789E">
            <w:pPr>
              <w:rPr>
                <w:sz w:val="22"/>
                <w:szCs w:val="22"/>
              </w:rPr>
            </w:pPr>
            <w:proofErr w:type="spellStart"/>
            <w:r w:rsidRPr="0066053D">
              <w:rPr>
                <w:sz w:val="22"/>
                <w:szCs w:val="22"/>
              </w:rPr>
              <w:t>Dubultuzmava</w:t>
            </w:r>
            <w:proofErr w:type="spellEnd"/>
            <w:r w:rsidRPr="0066053D">
              <w:rPr>
                <w:sz w:val="22"/>
                <w:szCs w:val="22"/>
              </w:rPr>
              <w:t xml:space="preserve"> De200</w:t>
            </w:r>
          </w:p>
        </w:tc>
        <w:tc>
          <w:tcPr>
            <w:tcW w:w="1983" w:type="dxa"/>
            <w:tcBorders>
              <w:top w:val="nil"/>
              <w:left w:val="nil"/>
              <w:bottom w:val="single" w:sz="4" w:space="0" w:color="auto"/>
              <w:right w:val="single" w:sz="4" w:space="0" w:color="auto"/>
            </w:tcBorders>
            <w:shd w:val="clear" w:color="auto" w:fill="auto"/>
            <w:noWrap/>
            <w:vAlign w:val="bottom"/>
            <w:hideMark/>
          </w:tcPr>
          <w:p w14:paraId="22BB67FB"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0A90D045"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70929080"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41BE697F"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0E215A9" w14:textId="77777777" w:rsidR="000F789E" w:rsidRPr="0066053D" w:rsidRDefault="000F789E">
            <w:pPr>
              <w:rPr>
                <w:sz w:val="22"/>
                <w:szCs w:val="22"/>
              </w:rPr>
            </w:pPr>
            <w:r w:rsidRPr="0066053D">
              <w:rPr>
                <w:sz w:val="22"/>
                <w:szCs w:val="22"/>
              </w:rPr>
              <w:t> </w:t>
            </w:r>
          </w:p>
        </w:tc>
      </w:tr>
      <w:tr w:rsidR="000F789E" w:rsidRPr="0066053D" w14:paraId="3726BA01" w14:textId="77777777" w:rsidTr="000F789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AE1ABBC" w14:textId="77777777" w:rsidR="000F789E" w:rsidRPr="0066053D" w:rsidRDefault="000F789E">
            <w:pPr>
              <w:jc w:val="center"/>
              <w:rPr>
                <w:sz w:val="22"/>
                <w:szCs w:val="22"/>
              </w:rPr>
            </w:pPr>
            <w:r w:rsidRPr="0066053D">
              <w:rPr>
                <w:sz w:val="22"/>
                <w:szCs w:val="22"/>
              </w:rPr>
              <w:t>13</w:t>
            </w:r>
          </w:p>
        </w:tc>
        <w:tc>
          <w:tcPr>
            <w:tcW w:w="4135" w:type="dxa"/>
            <w:tcBorders>
              <w:top w:val="nil"/>
              <w:left w:val="nil"/>
              <w:bottom w:val="single" w:sz="4" w:space="0" w:color="auto"/>
              <w:right w:val="single" w:sz="4" w:space="0" w:color="auto"/>
            </w:tcBorders>
            <w:shd w:val="clear" w:color="auto" w:fill="auto"/>
            <w:noWrap/>
            <w:vAlign w:val="bottom"/>
            <w:hideMark/>
          </w:tcPr>
          <w:p w14:paraId="2E86163A" w14:textId="77777777" w:rsidR="000F789E" w:rsidRPr="0066053D" w:rsidRDefault="000F789E">
            <w:pPr>
              <w:rPr>
                <w:sz w:val="22"/>
                <w:szCs w:val="22"/>
              </w:rPr>
            </w:pPr>
            <w:r w:rsidRPr="0066053D">
              <w:rPr>
                <w:sz w:val="22"/>
                <w:szCs w:val="22"/>
              </w:rPr>
              <w:t>Smilts</w:t>
            </w:r>
          </w:p>
        </w:tc>
        <w:tc>
          <w:tcPr>
            <w:tcW w:w="1983" w:type="dxa"/>
            <w:tcBorders>
              <w:top w:val="nil"/>
              <w:left w:val="nil"/>
              <w:bottom w:val="single" w:sz="4" w:space="0" w:color="auto"/>
              <w:right w:val="single" w:sz="4" w:space="0" w:color="auto"/>
            </w:tcBorders>
            <w:shd w:val="clear" w:color="auto" w:fill="auto"/>
            <w:noWrap/>
            <w:vAlign w:val="bottom"/>
            <w:hideMark/>
          </w:tcPr>
          <w:p w14:paraId="690F7B1F" w14:textId="77777777" w:rsidR="000F789E" w:rsidRPr="0066053D" w:rsidRDefault="000F789E">
            <w:pPr>
              <w:rPr>
                <w:sz w:val="22"/>
                <w:szCs w:val="22"/>
              </w:rPr>
            </w:pPr>
            <w:r w:rsidRPr="0066053D">
              <w:rPr>
                <w:sz w:val="22"/>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14:paraId="11F33C1E" w14:textId="77777777" w:rsidR="000F789E" w:rsidRPr="0066053D" w:rsidRDefault="000F789E">
            <w:pPr>
              <w:rPr>
                <w:sz w:val="22"/>
                <w:szCs w:val="22"/>
              </w:rPr>
            </w:pPr>
            <w:r w:rsidRPr="0066053D">
              <w:rPr>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B55F4EF" w14:textId="77777777" w:rsidR="000F789E" w:rsidRPr="0066053D" w:rsidRDefault="000F789E">
            <w:pPr>
              <w:rPr>
                <w:sz w:val="22"/>
                <w:szCs w:val="22"/>
              </w:rPr>
            </w:pPr>
            <w:r w:rsidRPr="0066053D">
              <w:rPr>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6BA24AD7" w14:textId="77777777" w:rsidR="000F789E" w:rsidRPr="0066053D" w:rsidRDefault="000F789E">
            <w:pPr>
              <w:rPr>
                <w:sz w:val="22"/>
                <w:szCs w:val="22"/>
              </w:rPr>
            </w:pPr>
            <w:r w:rsidRPr="0066053D">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C1E0806" w14:textId="77777777" w:rsidR="000F789E" w:rsidRPr="0066053D" w:rsidRDefault="000F789E">
            <w:pPr>
              <w:rPr>
                <w:sz w:val="22"/>
                <w:szCs w:val="22"/>
              </w:rPr>
            </w:pPr>
            <w:r w:rsidRPr="0066053D">
              <w:rPr>
                <w:sz w:val="22"/>
                <w:szCs w:val="22"/>
              </w:rPr>
              <w:t> </w:t>
            </w:r>
          </w:p>
        </w:tc>
      </w:tr>
    </w:tbl>
    <w:p w14:paraId="3A9227C4" w14:textId="77777777" w:rsidR="0066053D" w:rsidRDefault="0066053D" w:rsidP="000F789E">
      <w:pPr>
        <w:jc w:val="center"/>
        <w:rPr>
          <w:b/>
          <w:bCs/>
          <w:sz w:val="22"/>
          <w:szCs w:val="22"/>
        </w:rPr>
      </w:pPr>
    </w:p>
    <w:p w14:paraId="1B7DAFC9" w14:textId="4B0D6A13" w:rsidR="000F789E" w:rsidRPr="002939B7" w:rsidRDefault="002939B7" w:rsidP="002939B7">
      <w:pPr>
        <w:jc w:val="center"/>
        <w:rPr>
          <w:b/>
          <w:bCs/>
          <w:lang w:eastAsia="en-US"/>
        </w:rPr>
      </w:pPr>
      <w:r w:rsidRPr="00FE389E">
        <w:rPr>
          <w:b/>
          <w:bCs/>
          <w:lang w:eastAsia="en-US"/>
        </w:rPr>
        <w:t xml:space="preserve">Darbos izmantojamo pamatmateriālu (būvizstrādājumu) un iekārtu saraksts </w:t>
      </w:r>
      <w:r w:rsidR="000F789E">
        <w:rPr>
          <w:b/>
          <w:bCs/>
          <w:sz w:val="22"/>
          <w:szCs w:val="22"/>
        </w:rPr>
        <w:t>Nr.3</w:t>
      </w:r>
    </w:p>
    <w:p w14:paraId="3FCD5F80" w14:textId="4E05AB5E" w:rsidR="000F789E" w:rsidRDefault="0066053D" w:rsidP="000F789E">
      <w:pPr>
        <w:jc w:val="center"/>
        <w:rPr>
          <w:sz w:val="22"/>
          <w:szCs w:val="22"/>
        </w:rPr>
      </w:pPr>
      <w:r>
        <w:rPr>
          <w:sz w:val="22"/>
          <w:szCs w:val="22"/>
        </w:rPr>
        <w:t>“</w:t>
      </w:r>
      <w:r w:rsidR="000F789E" w:rsidRPr="000F789E">
        <w:rPr>
          <w:sz w:val="22"/>
          <w:szCs w:val="22"/>
        </w:rPr>
        <w:t xml:space="preserve">Centralizētas ūdensapgādes un kanalizācijas sistēmas tīklu izbūve un </w:t>
      </w:r>
      <w:proofErr w:type="spellStart"/>
      <w:r w:rsidR="000F789E" w:rsidRPr="000F789E">
        <w:rPr>
          <w:sz w:val="22"/>
          <w:szCs w:val="22"/>
        </w:rPr>
        <w:t>pieslēgumu</w:t>
      </w:r>
      <w:proofErr w:type="spellEnd"/>
      <w:r w:rsidR="000F789E" w:rsidRPr="000F789E">
        <w:rPr>
          <w:sz w:val="22"/>
          <w:szCs w:val="22"/>
        </w:rPr>
        <w:t xml:space="preserve"> ierīkošana projektējamām privātmājām zemes gabalā </w:t>
      </w:r>
      <w:proofErr w:type="spellStart"/>
      <w:r w:rsidR="000F789E" w:rsidRPr="000F789E">
        <w:rPr>
          <w:sz w:val="22"/>
          <w:szCs w:val="22"/>
        </w:rPr>
        <w:t>Stērtstu</w:t>
      </w:r>
      <w:proofErr w:type="spellEnd"/>
      <w:r w:rsidR="000F789E" w:rsidRPr="000F789E">
        <w:rPr>
          <w:sz w:val="22"/>
          <w:szCs w:val="22"/>
        </w:rPr>
        <w:t xml:space="preserve"> ielā 33</w:t>
      </w:r>
      <w:r>
        <w:rPr>
          <w:sz w:val="22"/>
          <w:szCs w:val="22"/>
        </w:rPr>
        <w:t>”</w:t>
      </w:r>
    </w:p>
    <w:p w14:paraId="44D59528" w14:textId="04D9587E" w:rsidR="000F789E" w:rsidRDefault="000F789E" w:rsidP="000F789E">
      <w:pPr>
        <w:jc w:val="center"/>
        <w:rPr>
          <w:sz w:val="22"/>
          <w:szCs w:val="22"/>
        </w:rPr>
      </w:pPr>
      <w:r>
        <w:rPr>
          <w:sz w:val="22"/>
          <w:szCs w:val="22"/>
        </w:rPr>
        <w:t>(abonenta tīkli)</w:t>
      </w:r>
    </w:p>
    <w:p w14:paraId="13345ABF" w14:textId="77777777" w:rsidR="000F789E" w:rsidRDefault="000F789E" w:rsidP="000F789E">
      <w:pPr>
        <w:jc w:val="center"/>
        <w:rPr>
          <w:sz w:val="22"/>
          <w:szCs w:val="22"/>
        </w:rPr>
      </w:pPr>
    </w:p>
    <w:tbl>
      <w:tblPr>
        <w:tblW w:w="14879" w:type="dxa"/>
        <w:tblLook w:val="04A0" w:firstRow="1" w:lastRow="0" w:firstColumn="1" w:lastColumn="0" w:noHBand="0" w:noVBand="1"/>
      </w:tblPr>
      <w:tblGrid>
        <w:gridCol w:w="883"/>
        <w:gridCol w:w="4118"/>
        <w:gridCol w:w="1976"/>
        <w:gridCol w:w="1976"/>
        <w:gridCol w:w="1859"/>
        <w:gridCol w:w="1134"/>
        <w:gridCol w:w="2977"/>
      </w:tblGrid>
      <w:tr w:rsidR="000F789E" w:rsidRPr="0066053D" w14:paraId="1A47F392" w14:textId="77777777" w:rsidTr="0066053D">
        <w:trPr>
          <w:trHeight w:val="439"/>
          <w:tblHeader/>
        </w:trPr>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D901F" w14:textId="77777777" w:rsidR="000F789E" w:rsidRPr="0066053D" w:rsidRDefault="000F789E">
            <w:pPr>
              <w:jc w:val="center"/>
              <w:rPr>
                <w:b/>
                <w:bCs/>
                <w:color w:val="000000"/>
                <w:sz w:val="22"/>
                <w:szCs w:val="22"/>
              </w:rPr>
            </w:pPr>
            <w:proofErr w:type="spellStart"/>
            <w:r w:rsidRPr="0066053D">
              <w:rPr>
                <w:b/>
                <w:bCs/>
                <w:color w:val="000000"/>
                <w:sz w:val="22"/>
                <w:szCs w:val="22"/>
              </w:rPr>
              <w:t>Nr.p.k</w:t>
            </w:r>
            <w:proofErr w:type="spellEnd"/>
            <w:r w:rsidRPr="0066053D">
              <w:rPr>
                <w:b/>
                <w:bCs/>
                <w:color w:val="000000"/>
                <w:sz w:val="22"/>
                <w:szCs w:val="22"/>
              </w:rPr>
              <w:t>.</w:t>
            </w:r>
          </w:p>
        </w:tc>
        <w:tc>
          <w:tcPr>
            <w:tcW w:w="4118" w:type="dxa"/>
            <w:tcBorders>
              <w:top w:val="single" w:sz="4" w:space="0" w:color="auto"/>
              <w:left w:val="nil"/>
              <w:bottom w:val="single" w:sz="4" w:space="0" w:color="auto"/>
              <w:right w:val="single" w:sz="4" w:space="0" w:color="auto"/>
            </w:tcBorders>
            <w:shd w:val="clear" w:color="auto" w:fill="auto"/>
            <w:vAlign w:val="center"/>
            <w:hideMark/>
          </w:tcPr>
          <w:p w14:paraId="643EFEAE" w14:textId="77777777" w:rsidR="000F789E" w:rsidRPr="0066053D" w:rsidRDefault="000F789E">
            <w:pPr>
              <w:jc w:val="center"/>
              <w:rPr>
                <w:b/>
                <w:bCs/>
                <w:color w:val="000000"/>
                <w:sz w:val="22"/>
                <w:szCs w:val="22"/>
              </w:rPr>
            </w:pPr>
            <w:r w:rsidRPr="0066053D">
              <w:rPr>
                <w:b/>
                <w:bCs/>
                <w:color w:val="000000"/>
                <w:sz w:val="22"/>
                <w:szCs w:val="22"/>
              </w:rPr>
              <w:t>Nosaukums</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14:paraId="5FBD3825" w14:textId="77777777" w:rsidR="000F789E" w:rsidRPr="0066053D" w:rsidRDefault="000F789E">
            <w:pPr>
              <w:jc w:val="center"/>
              <w:rPr>
                <w:b/>
                <w:bCs/>
                <w:color w:val="000000"/>
                <w:sz w:val="22"/>
                <w:szCs w:val="22"/>
              </w:rPr>
            </w:pPr>
            <w:r w:rsidRPr="0066053D">
              <w:rPr>
                <w:b/>
                <w:bCs/>
                <w:color w:val="000000"/>
                <w:sz w:val="22"/>
                <w:szCs w:val="22"/>
              </w:rPr>
              <w:t>Ražotājs</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14:paraId="791FC299" w14:textId="77777777" w:rsidR="000F789E" w:rsidRPr="0066053D" w:rsidRDefault="000F789E">
            <w:pPr>
              <w:jc w:val="center"/>
              <w:rPr>
                <w:b/>
                <w:bCs/>
                <w:color w:val="000000"/>
                <w:sz w:val="22"/>
                <w:szCs w:val="22"/>
              </w:rPr>
            </w:pPr>
            <w:r w:rsidRPr="0066053D">
              <w:rPr>
                <w:b/>
                <w:bCs/>
                <w:color w:val="000000"/>
                <w:sz w:val="22"/>
                <w:szCs w:val="22"/>
              </w:rPr>
              <w:t>Ražotāja valsts</w:t>
            </w:r>
          </w:p>
        </w:tc>
        <w:tc>
          <w:tcPr>
            <w:tcW w:w="1859" w:type="dxa"/>
            <w:tcBorders>
              <w:top w:val="single" w:sz="4" w:space="0" w:color="auto"/>
              <w:left w:val="nil"/>
              <w:bottom w:val="single" w:sz="4" w:space="0" w:color="auto"/>
              <w:right w:val="single" w:sz="4" w:space="0" w:color="auto"/>
            </w:tcBorders>
            <w:shd w:val="clear" w:color="auto" w:fill="auto"/>
            <w:noWrap/>
            <w:vAlign w:val="center"/>
            <w:hideMark/>
          </w:tcPr>
          <w:p w14:paraId="52795BA5" w14:textId="77777777" w:rsidR="000F789E" w:rsidRPr="0066053D" w:rsidRDefault="000F789E">
            <w:pPr>
              <w:jc w:val="center"/>
              <w:rPr>
                <w:b/>
                <w:bCs/>
                <w:color w:val="000000"/>
                <w:sz w:val="22"/>
                <w:szCs w:val="22"/>
              </w:rPr>
            </w:pPr>
            <w:r w:rsidRPr="0066053D">
              <w:rPr>
                <w:b/>
                <w:bCs/>
                <w:color w:val="000000"/>
                <w:sz w:val="22"/>
                <w:szCs w:val="22"/>
              </w:rPr>
              <w:t>Piegādātājs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BDB0B8" w14:textId="77777777" w:rsidR="000F789E" w:rsidRPr="0066053D" w:rsidRDefault="000F789E">
            <w:pPr>
              <w:jc w:val="center"/>
              <w:rPr>
                <w:b/>
                <w:bCs/>
                <w:color w:val="000000"/>
                <w:sz w:val="22"/>
                <w:szCs w:val="22"/>
              </w:rPr>
            </w:pPr>
            <w:r w:rsidRPr="0066053D">
              <w:rPr>
                <w:b/>
                <w:bCs/>
                <w:color w:val="000000"/>
                <w:sz w:val="22"/>
                <w:szCs w:val="22"/>
              </w:rPr>
              <w:t>Marka</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314C46" w14:textId="77777777" w:rsidR="000F789E" w:rsidRPr="0066053D" w:rsidRDefault="000F789E">
            <w:pPr>
              <w:jc w:val="center"/>
              <w:rPr>
                <w:b/>
                <w:bCs/>
                <w:color w:val="000000"/>
                <w:sz w:val="22"/>
                <w:szCs w:val="22"/>
              </w:rPr>
            </w:pPr>
            <w:r w:rsidRPr="0066053D">
              <w:rPr>
                <w:b/>
                <w:bCs/>
                <w:color w:val="000000"/>
                <w:sz w:val="22"/>
                <w:szCs w:val="22"/>
              </w:rPr>
              <w:t>Tehniskie parametri</w:t>
            </w:r>
          </w:p>
        </w:tc>
      </w:tr>
      <w:tr w:rsidR="000F789E" w:rsidRPr="0066053D" w14:paraId="79FD9202"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5557EF38" w14:textId="77777777" w:rsidR="000F789E" w:rsidRPr="0066053D" w:rsidRDefault="000F789E">
            <w:pPr>
              <w:jc w:val="center"/>
              <w:rPr>
                <w:sz w:val="22"/>
                <w:szCs w:val="22"/>
              </w:rPr>
            </w:pPr>
            <w:r w:rsidRPr="0066053D">
              <w:rPr>
                <w:sz w:val="22"/>
                <w:szCs w:val="22"/>
              </w:rPr>
              <w:t> </w:t>
            </w:r>
          </w:p>
        </w:tc>
        <w:tc>
          <w:tcPr>
            <w:tcW w:w="4118" w:type="dxa"/>
            <w:tcBorders>
              <w:top w:val="nil"/>
              <w:left w:val="nil"/>
              <w:bottom w:val="single" w:sz="4" w:space="0" w:color="auto"/>
              <w:right w:val="single" w:sz="4" w:space="0" w:color="auto"/>
            </w:tcBorders>
            <w:shd w:val="clear" w:color="auto" w:fill="auto"/>
            <w:vAlign w:val="center"/>
            <w:hideMark/>
          </w:tcPr>
          <w:p w14:paraId="2981269D" w14:textId="77777777" w:rsidR="000F789E" w:rsidRPr="0066053D" w:rsidRDefault="000F789E">
            <w:pPr>
              <w:jc w:val="center"/>
              <w:rPr>
                <w:b/>
                <w:bCs/>
                <w:sz w:val="22"/>
                <w:szCs w:val="22"/>
              </w:rPr>
            </w:pPr>
            <w:r w:rsidRPr="0066053D">
              <w:rPr>
                <w:b/>
                <w:bCs/>
                <w:sz w:val="22"/>
                <w:szCs w:val="22"/>
              </w:rPr>
              <w:t>Ūdensvads Ū1</w:t>
            </w:r>
          </w:p>
        </w:tc>
        <w:tc>
          <w:tcPr>
            <w:tcW w:w="1976" w:type="dxa"/>
            <w:tcBorders>
              <w:top w:val="nil"/>
              <w:left w:val="nil"/>
              <w:bottom w:val="single" w:sz="4" w:space="0" w:color="auto"/>
              <w:right w:val="single" w:sz="4" w:space="0" w:color="auto"/>
            </w:tcBorders>
            <w:shd w:val="clear" w:color="auto" w:fill="auto"/>
            <w:noWrap/>
            <w:vAlign w:val="bottom"/>
            <w:hideMark/>
          </w:tcPr>
          <w:p w14:paraId="5AB324C2"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25960A82"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081DE383"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ADDA99"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11A820C3" w14:textId="77777777" w:rsidR="000F789E" w:rsidRPr="0066053D" w:rsidRDefault="000F789E">
            <w:pPr>
              <w:rPr>
                <w:sz w:val="22"/>
                <w:szCs w:val="22"/>
              </w:rPr>
            </w:pPr>
            <w:r w:rsidRPr="0066053D">
              <w:rPr>
                <w:sz w:val="22"/>
                <w:szCs w:val="22"/>
              </w:rPr>
              <w:t> </w:t>
            </w:r>
          </w:p>
        </w:tc>
      </w:tr>
      <w:tr w:rsidR="000F789E" w:rsidRPr="0066053D" w14:paraId="5DCDF42E"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FD74746" w14:textId="77777777" w:rsidR="000F789E" w:rsidRPr="0066053D" w:rsidRDefault="000F789E">
            <w:pPr>
              <w:jc w:val="center"/>
              <w:rPr>
                <w:sz w:val="22"/>
                <w:szCs w:val="22"/>
              </w:rPr>
            </w:pPr>
            <w:r w:rsidRPr="0066053D">
              <w:rPr>
                <w:sz w:val="22"/>
                <w:szCs w:val="22"/>
              </w:rPr>
              <w:t>1</w:t>
            </w:r>
          </w:p>
        </w:tc>
        <w:tc>
          <w:tcPr>
            <w:tcW w:w="4118" w:type="dxa"/>
            <w:tcBorders>
              <w:top w:val="nil"/>
              <w:left w:val="nil"/>
              <w:bottom w:val="single" w:sz="4" w:space="0" w:color="auto"/>
              <w:right w:val="single" w:sz="4" w:space="0" w:color="auto"/>
            </w:tcBorders>
            <w:shd w:val="clear" w:color="auto" w:fill="auto"/>
            <w:noWrap/>
            <w:vAlign w:val="bottom"/>
            <w:hideMark/>
          </w:tcPr>
          <w:p w14:paraId="50D5F550" w14:textId="77777777" w:rsidR="000F789E" w:rsidRPr="0066053D" w:rsidRDefault="000F789E">
            <w:pPr>
              <w:rPr>
                <w:sz w:val="22"/>
                <w:szCs w:val="22"/>
              </w:rPr>
            </w:pPr>
            <w:r w:rsidRPr="0066053D">
              <w:rPr>
                <w:sz w:val="22"/>
                <w:szCs w:val="22"/>
              </w:rPr>
              <w:t>Ūdensvada caurule PE100-RC  De32 PN10</w:t>
            </w:r>
          </w:p>
        </w:tc>
        <w:tc>
          <w:tcPr>
            <w:tcW w:w="1976" w:type="dxa"/>
            <w:tcBorders>
              <w:top w:val="nil"/>
              <w:left w:val="nil"/>
              <w:bottom w:val="single" w:sz="4" w:space="0" w:color="auto"/>
              <w:right w:val="single" w:sz="4" w:space="0" w:color="auto"/>
            </w:tcBorders>
            <w:shd w:val="clear" w:color="auto" w:fill="auto"/>
            <w:noWrap/>
            <w:vAlign w:val="bottom"/>
            <w:hideMark/>
          </w:tcPr>
          <w:p w14:paraId="3B30D056"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5AB537A7"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7524D549"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1746A2"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14FD8B19" w14:textId="77777777" w:rsidR="000F789E" w:rsidRPr="0066053D" w:rsidRDefault="000F789E">
            <w:pPr>
              <w:rPr>
                <w:sz w:val="22"/>
                <w:szCs w:val="22"/>
              </w:rPr>
            </w:pPr>
            <w:r w:rsidRPr="0066053D">
              <w:rPr>
                <w:sz w:val="22"/>
                <w:szCs w:val="22"/>
              </w:rPr>
              <w:t> </w:t>
            </w:r>
          </w:p>
        </w:tc>
      </w:tr>
      <w:tr w:rsidR="000F789E" w:rsidRPr="0066053D" w14:paraId="50CAC25B" w14:textId="77777777" w:rsidTr="000F789E">
        <w:trPr>
          <w:trHeight w:val="792"/>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11D6818" w14:textId="77777777" w:rsidR="000F789E" w:rsidRPr="0066053D" w:rsidRDefault="000F789E">
            <w:pPr>
              <w:jc w:val="center"/>
              <w:rPr>
                <w:sz w:val="22"/>
                <w:szCs w:val="22"/>
              </w:rPr>
            </w:pPr>
            <w:r w:rsidRPr="0066053D">
              <w:rPr>
                <w:sz w:val="22"/>
                <w:szCs w:val="22"/>
              </w:rPr>
              <w:lastRenderedPageBreak/>
              <w:t>2</w:t>
            </w:r>
          </w:p>
        </w:tc>
        <w:tc>
          <w:tcPr>
            <w:tcW w:w="4118" w:type="dxa"/>
            <w:tcBorders>
              <w:top w:val="nil"/>
              <w:left w:val="nil"/>
              <w:bottom w:val="single" w:sz="4" w:space="0" w:color="auto"/>
              <w:right w:val="single" w:sz="4" w:space="0" w:color="auto"/>
            </w:tcBorders>
            <w:shd w:val="clear" w:color="auto" w:fill="auto"/>
            <w:hideMark/>
          </w:tcPr>
          <w:p w14:paraId="202F4354" w14:textId="77777777" w:rsidR="000F789E" w:rsidRPr="0066053D" w:rsidRDefault="000F789E">
            <w:pPr>
              <w:rPr>
                <w:sz w:val="22"/>
                <w:szCs w:val="22"/>
              </w:rPr>
            </w:pPr>
            <w:r w:rsidRPr="0066053D">
              <w:rPr>
                <w:sz w:val="22"/>
                <w:szCs w:val="22"/>
              </w:rPr>
              <w:t xml:space="preserve">Pazemes servisa aizbīdnis DN25 komplektā ar fiksētu </w:t>
            </w:r>
            <w:proofErr w:type="spellStart"/>
            <w:r w:rsidRPr="0066053D">
              <w:rPr>
                <w:sz w:val="22"/>
                <w:szCs w:val="22"/>
              </w:rPr>
              <w:t>pagarinātājkātu</w:t>
            </w:r>
            <w:proofErr w:type="spellEnd"/>
            <w:r w:rsidRPr="0066053D">
              <w:rPr>
                <w:sz w:val="22"/>
                <w:szCs w:val="22"/>
              </w:rPr>
              <w:t xml:space="preserve"> h=1,50-2,00m un stacionāra tipa ielas kapi ar min. iekš. Ø160mm </w:t>
            </w:r>
            <w:proofErr w:type="spellStart"/>
            <w:r w:rsidRPr="0066053D">
              <w:rPr>
                <w:sz w:val="22"/>
                <w:szCs w:val="22"/>
              </w:rPr>
              <w:t>atb</w:t>
            </w:r>
            <w:proofErr w:type="spellEnd"/>
            <w:r w:rsidRPr="0066053D">
              <w:rPr>
                <w:sz w:val="22"/>
                <w:szCs w:val="22"/>
              </w:rPr>
              <w:t>. LVS EN 124:2002 prasībām, ar kapes vāku</w:t>
            </w:r>
          </w:p>
        </w:tc>
        <w:tc>
          <w:tcPr>
            <w:tcW w:w="1976" w:type="dxa"/>
            <w:tcBorders>
              <w:top w:val="nil"/>
              <w:left w:val="nil"/>
              <w:bottom w:val="single" w:sz="4" w:space="0" w:color="auto"/>
              <w:right w:val="single" w:sz="4" w:space="0" w:color="auto"/>
            </w:tcBorders>
            <w:shd w:val="clear" w:color="auto" w:fill="auto"/>
            <w:noWrap/>
            <w:vAlign w:val="bottom"/>
            <w:hideMark/>
          </w:tcPr>
          <w:p w14:paraId="5036A27D"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5B047F5C"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5696C01E"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55149D"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0B04C373" w14:textId="77777777" w:rsidR="000F789E" w:rsidRPr="0066053D" w:rsidRDefault="000F789E">
            <w:pPr>
              <w:rPr>
                <w:sz w:val="22"/>
                <w:szCs w:val="22"/>
              </w:rPr>
            </w:pPr>
            <w:r w:rsidRPr="0066053D">
              <w:rPr>
                <w:sz w:val="22"/>
                <w:szCs w:val="22"/>
              </w:rPr>
              <w:t> </w:t>
            </w:r>
          </w:p>
        </w:tc>
      </w:tr>
      <w:tr w:rsidR="000F789E" w:rsidRPr="0066053D" w14:paraId="2D929DD1"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D8F0403" w14:textId="77777777" w:rsidR="000F789E" w:rsidRPr="0066053D" w:rsidRDefault="000F789E">
            <w:pPr>
              <w:jc w:val="center"/>
              <w:rPr>
                <w:sz w:val="22"/>
                <w:szCs w:val="22"/>
              </w:rPr>
            </w:pPr>
            <w:r w:rsidRPr="0066053D">
              <w:rPr>
                <w:sz w:val="22"/>
                <w:szCs w:val="22"/>
              </w:rPr>
              <w:t>3</w:t>
            </w:r>
          </w:p>
        </w:tc>
        <w:tc>
          <w:tcPr>
            <w:tcW w:w="4118" w:type="dxa"/>
            <w:tcBorders>
              <w:top w:val="nil"/>
              <w:left w:val="nil"/>
              <w:bottom w:val="single" w:sz="4" w:space="0" w:color="auto"/>
              <w:right w:val="single" w:sz="4" w:space="0" w:color="auto"/>
            </w:tcBorders>
            <w:shd w:val="clear" w:color="auto" w:fill="auto"/>
            <w:noWrap/>
            <w:vAlign w:val="bottom"/>
            <w:hideMark/>
          </w:tcPr>
          <w:p w14:paraId="4299B098" w14:textId="77777777" w:rsidR="000F789E" w:rsidRPr="0066053D" w:rsidRDefault="000F789E">
            <w:pPr>
              <w:rPr>
                <w:sz w:val="22"/>
                <w:szCs w:val="22"/>
              </w:rPr>
            </w:pPr>
            <w:r w:rsidRPr="0066053D">
              <w:rPr>
                <w:sz w:val="22"/>
                <w:szCs w:val="22"/>
              </w:rPr>
              <w:t>EM sedlu uzmava De110x1 1/4"</w:t>
            </w:r>
          </w:p>
        </w:tc>
        <w:tc>
          <w:tcPr>
            <w:tcW w:w="1976" w:type="dxa"/>
            <w:tcBorders>
              <w:top w:val="nil"/>
              <w:left w:val="nil"/>
              <w:bottom w:val="single" w:sz="4" w:space="0" w:color="auto"/>
              <w:right w:val="single" w:sz="4" w:space="0" w:color="auto"/>
            </w:tcBorders>
            <w:shd w:val="clear" w:color="auto" w:fill="auto"/>
            <w:noWrap/>
            <w:vAlign w:val="bottom"/>
            <w:hideMark/>
          </w:tcPr>
          <w:p w14:paraId="1D189854"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53989193"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1F15A40C"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432C90"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58115FBC" w14:textId="77777777" w:rsidR="000F789E" w:rsidRPr="0066053D" w:rsidRDefault="000F789E">
            <w:pPr>
              <w:rPr>
                <w:sz w:val="22"/>
                <w:szCs w:val="22"/>
              </w:rPr>
            </w:pPr>
            <w:r w:rsidRPr="0066053D">
              <w:rPr>
                <w:sz w:val="22"/>
                <w:szCs w:val="22"/>
              </w:rPr>
              <w:t> </w:t>
            </w:r>
          </w:p>
        </w:tc>
      </w:tr>
      <w:tr w:rsidR="000F789E" w:rsidRPr="0066053D" w14:paraId="1FE7F870" w14:textId="77777777" w:rsidTr="000F789E">
        <w:trPr>
          <w:trHeight w:val="528"/>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CBD31B1" w14:textId="77777777" w:rsidR="000F789E" w:rsidRPr="0066053D" w:rsidRDefault="000F789E">
            <w:pPr>
              <w:jc w:val="center"/>
              <w:rPr>
                <w:sz w:val="22"/>
                <w:szCs w:val="22"/>
              </w:rPr>
            </w:pPr>
            <w:r w:rsidRPr="0066053D">
              <w:rPr>
                <w:sz w:val="22"/>
                <w:szCs w:val="22"/>
              </w:rPr>
              <w:t>4</w:t>
            </w:r>
          </w:p>
        </w:tc>
        <w:tc>
          <w:tcPr>
            <w:tcW w:w="4118" w:type="dxa"/>
            <w:tcBorders>
              <w:top w:val="nil"/>
              <w:left w:val="nil"/>
              <w:bottom w:val="single" w:sz="4" w:space="0" w:color="auto"/>
              <w:right w:val="single" w:sz="4" w:space="0" w:color="auto"/>
            </w:tcBorders>
            <w:shd w:val="clear" w:color="auto" w:fill="auto"/>
            <w:vAlign w:val="bottom"/>
            <w:hideMark/>
          </w:tcPr>
          <w:p w14:paraId="31283A2E" w14:textId="77777777" w:rsidR="000F789E" w:rsidRPr="0066053D" w:rsidRDefault="000F789E">
            <w:pPr>
              <w:rPr>
                <w:sz w:val="22"/>
                <w:szCs w:val="22"/>
              </w:rPr>
            </w:pPr>
            <w:proofErr w:type="spellStart"/>
            <w:r w:rsidRPr="0066053D">
              <w:rPr>
                <w:sz w:val="22"/>
                <w:szCs w:val="22"/>
              </w:rPr>
              <w:t>Rūpniecīski</w:t>
            </w:r>
            <w:proofErr w:type="spellEnd"/>
            <w:r w:rsidRPr="0066053D">
              <w:rPr>
                <w:sz w:val="22"/>
                <w:szCs w:val="22"/>
              </w:rPr>
              <w:t xml:space="preserve"> izgatavota ūdens mērīšanas aka (</w:t>
            </w:r>
            <w:proofErr w:type="spellStart"/>
            <w:r w:rsidRPr="0066053D">
              <w:rPr>
                <w:sz w:val="22"/>
                <w:szCs w:val="22"/>
              </w:rPr>
              <w:t>kompleka</w:t>
            </w:r>
            <w:proofErr w:type="spellEnd"/>
            <w:r w:rsidRPr="0066053D">
              <w:rPr>
                <w:sz w:val="22"/>
                <w:szCs w:val="22"/>
              </w:rPr>
              <w:t xml:space="preserve"> ar </w:t>
            </w:r>
            <w:proofErr w:type="spellStart"/>
            <w:r w:rsidRPr="0066053D">
              <w:rPr>
                <w:sz w:val="22"/>
                <w:szCs w:val="22"/>
              </w:rPr>
              <w:t>ķeta</w:t>
            </w:r>
            <w:proofErr w:type="spellEnd"/>
            <w:r w:rsidRPr="0066053D">
              <w:rPr>
                <w:sz w:val="22"/>
                <w:szCs w:val="22"/>
              </w:rPr>
              <w:t xml:space="preserve"> lūku, stiprināšanas konsoli, siltināta)</w:t>
            </w:r>
          </w:p>
        </w:tc>
        <w:tc>
          <w:tcPr>
            <w:tcW w:w="1976" w:type="dxa"/>
            <w:tcBorders>
              <w:top w:val="nil"/>
              <w:left w:val="nil"/>
              <w:bottom w:val="single" w:sz="4" w:space="0" w:color="auto"/>
              <w:right w:val="single" w:sz="4" w:space="0" w:color="auto"/>
            </w:tcBorders>
            <w:shd w:val="clear" w:color="auto" w:fill="auto"/>
            <w:noWrap/>
            <w:vAlign w:val="bottom"/>
            <w:hideMark/>
          </w:tcPr>
          <w:p w14:paraId="6F4CB952"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6D6E6AFC"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400B2A7A"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695793"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6F51604A" w14:textId="77777777" w:rsidR="000F789E" w:rsidRPr="0066053D" w:rsidRDefault="000F789E">
            <w:pPr>
              <w:rPr>
                <w:sz w:val="22"/>
                <w:szCs w:val="22"/>
              </w:rPr>
            </w:pPr>
            <w:r w:rsidRPr="0066053D">
              <w:rPr>
                <w:sz w:val="22"/>
                <w:szCs w:val="22"/>
              </w:rPr>
              <w:t> </w:t>
            </w:r>
          </w:p>
        </w:tc>
      </w:tr>
      <w:tr w:rsidR="000F789E" w:rsidRPr="0066053D" w14:paraId="37EBF870"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2132966A" w14:textId="77777777" w:rsidR="000F789E" w:rsidRPr="0066053D" w:rsidRDefault="000F789E">
            <w:pPr>
              <w:jc w:val="center"/>
              <w:rPr>
                <w:sz w:val="22"/>
                <w:szCs w:val="22"/>
              </w:rPr>
            </w:pPr>
            <w:r w:rsidRPr="0066053D">
              <w:rPr>
                <w:sz w:val="22"/>
                <w:szCs w:val="22"/>
              </w:rPr>
              <w:t>5</w:t>
            </w:r>
          </w:p>
        </w:tc>
        <w:tc>
          <w:tcPr>
            <w:tcW w:w="4118" w:type="dxa"/>
            <w:tcBorders>
              <w:top w:val="nil"/>
              <w:left w:val="nil"/>
              <w:bottom w:val="single" w:sz="4" w:space="0" w:color="auto"/>
              <w:right w:val="single" w:sz="4" w:space="0" w:color="auto"/>
            </w:tcBorders>
            <w:shd w:val="clear" w:color="auto" w:fill="auto"/>
            <w:noWrap/>
            <w:vAlign w:val="bottom"/>
            <w:hideMark/>
          </w:tcPr>
          <w:p w14:paraId="2CC11D0D" w14:textId="77777777" w:rsidR="000F789E" w:rsidRPr="0066053D" w:rsidRDefault="000F789E">
            <w:pPr>
              <w:rPr>
                <w:sz w:val="22"/>
                <w:szCs w:val="22"/>
              </w:rPr>
            </w:pPr>
            <w:proofErr w:type="spellStart"/>
            <w:r w:rsidRPr="0066053D">
              <w:rPr>
                <w:sz w:val="22"/>
                <w:szCs w:val="22"/>
              </w:rPr>
              <w:t>Daudzplūsmu</w:t>
            </w:r>
            <w:proofErr w:type="spellEnd"/>
            <w:r w:rsidRPr="0066053D">
              <w:rPr>
                <w:sz w:val="22"/>
                <w:szCs w:val="22"/>
              </w:rPr>
              <w:t xml:space="preserve"> ūdens mērītājs DN15</w:t>
            </w:r>
          </w:p>
        </w:tc>
        <w:tc>
          <w:tcPr>
            <w:tcW w:w="1976" w:type="dxa"/>
            <w:tcBorders>
              <w:top w:val="nil"/>
              <w:left w:val="nil"/>
              <w:bottom w:val="single" w:sz="4" w:space="0" w:color="auto"/>
              <w:right w:val="single" w:sz="4" w:space="0" w:color="auto"/>
            </w:tcBorders>
            <w:shd w:val="clear" w:color="auto" w:fill="auto"/>
            <w:noWrap/>
            <w:vAlign w:val="bottom"/>
            <w:hideMark/>
          </w:tcPr>
          <w:p w14:paraId="07844C93"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797A5680"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6555680E"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85CF29"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606904DA" w14:textId="77777777" w:rsidR="000F789E" w:rsidRPr="0066053D" w:rsidRDefault="000F789E">
            <w:pPr>
              <w:rPr>
                <w:sz w:val="22"/>
                <w:szCs w:val="22"/>
              </w:rPr>
            </w:pPr>
            <w:r w:rsidRPr="0066053D">
              <w:rPr>
                <w:sz w:val="22"/>
                <w:szCs w:val="22"/>
              </w:rPr>
              <w:t> </w:t>
            </w:r>
          </w:p>
        </w:tc>
      </w:tr>
      <w:tr w:rsidR="000F789E" w:rsidRPr="0066053D" w14:paraId="6E455F46"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72A6A0F9" w14:textId="77777777" w:rsidR="000F789E" w:rsidRPr="0066053D" w:rsidRDefault="000F789E">
            <w:pPr>
              <w:jc w:val="center"/>
              <w:rPr>
                <w:sz w:val="22"/>
                <w:szCs w:val="22"/>
              </w:rPr>
            </w:pPr>
            <w:r w:rsidRPr="0066053D">
              <w:rPr>
                <w:sz w:val="22"/>
                <w:szCs w:val="22"/>
              </w:rPr>
              <w:t>6</w:t>
            </w:r>
          </w:p>
        </w:tc>
        <w:tc>
          <w:tcPr>
            <w:tcW w:w="4118" w:type="dxa"/>
            <w:tcBorders>
              <w:top w:val="nil"/>
              <w:left w:val="nil"/>
              <w:bottom w:val="single" w:sz="4" w:space="0" w:color="auto"/>
              <w:right w:val="single" w:sz="4" w:space="0" w:color="auto"/>
            </w:tcBorders>
            <w:shd w:val="clear" w:color="auto" w:fill="auto"/>
            <w:noWrap/>
            <w:vAlign w:val="bottom"/>
            <w:hideMark/>
          </w:tcPr>
          <w:p w14:paraId="7D7A6AD0" w14:textId="77777777" w:rsidR="000F789E" w:rsidRPr="0066053D" w:rsidRDefault="000F789E">
            <w:pPr>
              <w:rPr>
                <w:sz w:val="22"/>
                <w:szCs w:val="22"/>
              </w:rPr>
            </w:pPr>
            <w:r w:rsidRPr="0066053D">
              <w:rPr>
                <w:sz w:val="22"/>
                <w:szCs w:val="22"/>
              </w:rPr>
              <w:t>Tērauda uzmavu pāreja DN32x25 (</w:t>
            </w:r>
            <w:proofErr w:type="spellStart"/>
            <w:r w:rsidRPr="0066053D">
              <w:rPr>
                <w:sz w:val="22"/>
                <w:szCs w:val="22"/>
              </w:rPr>
              <w:t>tēr</w:t>
            </w:r>
            <w:proofErr w:type="spellEnd"/>
            <w:r w:rsidRPr="0066053D">
              <w:rPr>
                <w:sz w:val="22"/>
                <w:szCs w:val="22"/>
              </w:rPr>
              <w:t>.-PE)</w:t>
            </w:r>
          </w:p>
        </w:tc>
        <w:tc>
          <w:tcPr>
            <w:tcW w:w="1976" w:type="dxa"/>
            <w:tcBorders>
              <w:top w:val="nil"/>
              <w:left w:val="nil"/>
              <w:bottom w:val="single" w:sz="4" w:space="0" w:color="auto"/>
              <w:right w:val="single" w:sz="4" w:space="0" w:color="auto"/>
            </w:tcBorders>
            <w:shd w:val="clear" w:color="auto" w:fill="auto"/>
            <w:noWrap/>
            <w:vAlign w:val="bottom"/>
            <w:hideMark/>
          </w:tcPr>
          <w:p w14:paraId="5C609F3A"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01C9630B"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25E950D9"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CF62FD"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69153955" w14:textId="77777777" w:rsidR="000F789E" w:rsidRPr="0066053D" w:rsidRDefault="000F789E">
            <w:pPr>
              <w:rPr>
                <w:sz w:val="22"/>
                <w:szCs w:val="22"/>
              </w:rPr>
            </w:pPr>
            <w:r w:rsidRPr="0066053D">
              <w:rPr>
                <w:sz w:val="22"/>
                <w:szCs w:val="22"/>
              </w:rPr>
              <w:t> </w:t>
            </w:r>
          </w:p>
        </w:tc>
      </w:tr>
      <w:tr w:rsidR="000F789E" w:rsidRPr="0066053D" w14:paraId="738D0EFB"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7664F8C3" w14:textId="77777777" w:rsidR="000F789E" w:rsidRPr="0066053D" w:rsidRDefault="000F789E">
            <w:pPr>
              <w:jc w:val="center"/>
              <w:rPr>
                <w:sz w:val="22"/>
                <w:szCs w:val="22"/>
              </w:rPr>
            </w:pPr>
            <w:r w:rsidRPr="0066053D">
              <w:rPr>
                <w:sz w:val="22"/>
                <w:szCs w:val="22"/>
              </w:rPr>
              <w:t>7</w:t>
            </w:r>
          </w:p>
        </w:tc>
        <w:tc>
          <w:tcPr>
            <w:tcW w:w="4118" w:type="dxa"/>
            <w:tcBorders>
              <w:top w:val="nil"/>
              <w:left w:val="nil"/>
              <w:bottom w:val="single" w:sz="4" w:space="0" w:color="auto"/>
              <w:right w:val="single" w:sz="4" w:space="0" w:color="auto"/>
            </w:tcBorders>
            <w:shd w:val="clear" w:color="auto" w:fill="auto"/>
            <w:noWrap/>
            <w:vAlign w:val="bottom"/>
            <w:hideMark/>
          </w:tcPr>
          <w:p w14:paraId="1AA84641" w14:textId="77777777" w:rsidR="000F789E" w:rsidRPr="0066053D" w:rsidRDefault="000F789E">
            <w:pPr>
              <w:rPr>
                <w:sz w:val="22"/>
                <w:szCs w:val="22"/>
              </w:rPr>
            </w:pPr>
            <w:r w:rsidRPr="0066053D">
              <w:rPr>
                <w:sz w:val="22"/>
                <w:szCs w:val="22"/>
              </w:rPr>
              <w:t>Tērauda pāreja DN25x15</w:t>
            </w:r>
          </w:p>
        </w:tc>
        <w:tc>
          <w:tcPr>
            <w:tcW w:w="1976" w:type="dxa"/>
            <w:tcBorders>
              <w:top w:val="nil"/>
              <w:left w:val="nil"/>
              <w:bottom w:val="single" w:sz="4" w:space="0" w:color="auto"/>
              <w:right w:val="single" w:sz="4" w:space="0" w:color="auto"/>
            </w:tcBorders>
            <w:shd w:val="clear" w:color="auto" w:fill="auto"/>
            <w:noWrap/>
            <w:vAlign w:val="bottom"/>
            <w:hideMark/>
          </w:tcPr>
          <w:p w14:paraId="449BF75E"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2E6D9D21"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3E31B582"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0D10C0"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54484507" w14:textId="77777777" w:rsidR="000F789E" w:rsidRPr="0066053D" w:rsidRDefault="000F789E">
            <w:pPr>
              <w:rPr>
                <w:sz w:val="22"/>
                <w:szCs w:val="22"/>
              </w:rPr>
            </w:pPr>
            <w:r w:rsidRPr="0066053D">
              <w:rPr>
                <w:sz w:val="22"/>
                <w:szCs w:val="22"/>
              </w:rPr>
              <w:t> </w:t>
            </w:r>
          </w:p>
        </w:tc>
      </w:tr>
      <w:tr w:rsidR="000F789E" w:rsidRPr="0066053D" w14:paraId="5EE56B66"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584B38A" w14:textId="77777777" w:rsidR="000F789E" w:rsidRPr="0066053D" w:rsidRDefault="000F789E">
            <w:pPr>
              <w:jc w:val="center"/>
              <w:rPr>
                <w:sz w:val="22"/>
                <w:szCs w:val="22"/>
              </w:rPr>
            </w:pPr>
            <w:r w:rsidRPr="0066053D">
              <w:rPr>
                <w:sz w:val="22"/>
                <w:szCs w:val="22"/>
              </w:rPr>
              <w:t>8</w:t>
            </w:r>
          </w:p>
        </w:tc>
        <w:tc>
          <w:tcPr>
            <w:tcW w:w="4118" w:type="dxa"/>
            <w:tcBorders>
              <w:top w:val="nil"/>
              <w:left w:val="nil"/>
              <w:bottom w:val="single" w:sz="4" w:space="0" w:color="auto"/>
              <w:right w:val="single" w:sz="4" w:space="0" w:color="auto"/>
            </w:tcBorders>
            <w:shd w:val="clear" w:color="auto" w:fill="auto"/>
            <w:noWrap/>
            <w:vAlign w:val="bottom"/>
            <w:hideMark/>
          </w:tcPr>
          <w:p w14:paraId="4EE86E74" w14:textId="77777777" w:rsidR="000F789E" w:rsidRPr="0066053D" w:rsidRDefault="000F789E">
            <w:pPr>
              <w:rPr>
                <w:sz w:val="22"/>
                <w:szCs w:val="22"/>
              </w:rPr>
            </w:pPr>
            <w:r w:rsidRPr="0066053D">
              <w:rPr>
                <w:sz w:val="22"/>
                <w:szCs w:val="22"/>
              </w:rPr>
              <w:t>Lodveida krāns DN15</w:t>
            </w:r>
          </w:p>
        </w:tc>
        <w:tc>
          <w:tcPr>
            <w:tcW w:w="1976" w:type="dxa"/>
            <w:tcBorders>
              <w:top w:val="nil"/>
              <w:left w:val="nil"/>
              <w:bottom w:val="single" w:sz="4" w:space="0" w:color="auto"/>
              <w:right w:val="single" w:sz="4" w:space="0" w:color="auto"/>
            </w:tcBorders>
            <w:shd w:val="clear" w:color="auto" w:fill="auto"/>
            <w:noWrap/>
            <w:vAlign w:val="bottom"/>
            <w:hideMark/>
          </w:tcPr>
          <w:p w14:paraId="45E23042"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11621ED5"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7C459676"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AA18D8"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5C87C034" w14:textId="77777777" w:rsidR="000F789E" w:rsidRPr="0066053D" w:rsidRDefault="000F789E">
            <w:pPr>
              <w:rPr>
                <w:sz w:val="22"/>
                <w:szCs w:val="22"/>
              </w:rPr>
            </w:pPr>
            <w:r w:rsidRPr="0066053D">
              <w:rPr>
                <w:sz w:val="22"/>
                <w:szCs w:val="22"/>
              </w:rPr>
              <w:t> </w:t>
            </w:r>
          </w:p>
        </w:tc>
      </w:tr>
      <w:tr w:rsidR="000F789E" w:rsidRPr="0066053D" w14:paraId="4B9BCA1C"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22560019" w14:textId="77777777" w:rsidR="000F789E" w:rsidRPr="0066053D" w:rsidRDefault="000F789E">
            <w:pPr>
              <w:jc w:val="center"/>
              <w:rPr>
                <w:sz w:val="22"/>
                <w:szCs w:val="22"/>
              </w:rPr>
            </w:pPr>
            <w:r w:rsidRPr="0066053D">
              <w:rPr>
                <w:sz w:val="22"/>
                <w:szCs w:val="22"/>
              </w:rPr>
              <w:t>9</w:t>
            </w:r>
          </w:p>
        </w:tc>
        <w:tc>
          <w:tcPr>
            <w:tcW w:w="4118" w:type="dxa"/>
            <w:tcBorders>
              <w:top w:val="nil"/>
              <w:left w:val="nil"/>
              <w:bottom w:val="single" w:sz="4" w:space="0" w:color="auto"/>
              <w:right w:val="single" w:sz="4" w:space="0" w:color="auto"/>
            </w:tcBorders>
            <w:shd w:val="clear" w:color="auto" w:fill="auto"/>
            <w:noWrap/>
            <w:vAlign w:val="bottom"/>
            <w:hideMark/>
          </w:tcPr>
          <w:p w14:paraId="584E82F7" w14:textId="77777777" w:rsidR="000F789E" w:rsidRPr="0066053D" w:rsidRDefault="000F789E">
            <w:pPr>
              <w:rPr>
                <w:sz w:val="22"/>
                <w:szCs w:val="22"/>
              </w:rPr>
            </w:pPr>
            <w:r w:rsidRPr="0066053D">
              <w:rPr>
                <w:sz w:val="22"/>
                <w:szCs w:val="22"/>
              </w:rPr>
              <w:t>Gružu filtrs DN15</w:t>
            </w:r>
          </w:p>
        </w:tc>
        <w:tc>
          <w:tcPr>
            <w:tcW w:w="1976" w:type="dxa"/>
            <w:tcBorders>
              <w:top w:val="nil"/>
              <w:left w:val="nil"/>
              <w:bottom w:val="single" w:sz="4" w:space="0" w:color="auto"/>
              <w:right w:val="single" w:sz="4" w:space="0" w:color="auto"/>
            </w:tcBorders>
            <w:shd w:val="clear" w:color="auto" w:fill="auto"/>
            <w:noWrap/>
            <w:vAlign w:val="bottom"/>
            <w:hideMark/>
          </w:tcPr>
          <w:p w14:paraId="57032D4C"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2FEDA835"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4B5ACCCC"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6F9C40"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55CA43E7" w14:textId="77777777" w:rsidR="000F789E" w:rsidRPr="0066053D" w:rsidRDefault="000F789E">
            <w:pPr>
              <w:rPr>
                <w:sz w:val="22"/>
                <w:szCs w:val="22"/>
              </w:rPr>
            </w:pPr>
            <w:r w:rsidRPr="0066053D">
              <w:rPr>
                <w:sz w:val="22"/>
                <w:szCs w:val="22"/>
              </w:rPr>
              <w:t> </w:t>
            </w:r>
          </w:p>
        </w:tc>
      </w:tr>
      <w:tr w:rsidR="000F789E" w:rsidRPr="0066053D" w14:paraId="6A6DD4F7"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2A5822B" w14:textId="77777777" w:rsidR="000F789E" w:rsidRPr="0066053D" w:rsidRDefault="000F789E">
            <w:pPr>
              <w:jc w:val="center"/>
              <w:rPr>
                <w:sz w:val="22"/>
                <w:szCs w:val="22"/>
              </w:rPr>
            </w:pPr>
            <w:r w:rsidRPr="0066053D">
              <w:rPr>
                <w:sz w:val="22"/>
                <w:szCs w:val="22"/>
              </w:rPr>
              <w:t>10</w:t>
            </w:r>
          </w:p>
        </w:tc>
        <w:tc>
          <w:tcPr>
            <w:tcW w:w="4118" w:type="dxa"/>
            <w:tcBorders>
              <w:top w:val="nil"/>
              <w:left w:val="nil"/>
              <w:bottom w:val="single" w:sz="4" w:space="0" w:color="auto"/>
              <w:right w:val="single" w:sz="4" w:space="0" w:color="auto"/>
            </w:tcBorders>
            <w:shd w:val="clear" w:color="auto" w:fill="auto"/>
            <w:noWrap/>
            <w:vAlign w:val="bottom"/>
            <w:hideMark/>
          </w:tcPr>
          <w:p w14:paraId="127F77FA" w14:textId="77777777" w:rsidR="000F789E" w:rsidRPr="0066053D" w:rsidRDefault="000F789E">
            <w:pPr>
              <w:rPr>
                <w:sz w:val="22"/>
                <w:szCs w:val="22"/>
              </w:rPr>
            </w:pPr>
            <w:r w:rsidRPr="0066053D">
              <w:rPr>
                <w:sz w:val="22"/>
                <w:szCs w:val="22"/>
              </w:rPr>
              <w:t xml:space="preserve">Vītņu </w:t>
            </w:r>
            <w:proofErr w:type="spellStart"/>
            <w:r w:rsidRPr="0066053D">
              <w:rPr>
                <w:sz w:val="22"/>
                <w:szCs w:val="22"/>
              </w:rPr>
              <w:t>trejgabals</w:t>
            </w:r>
            <w:proofErr w:type="spellEnd"/>
            <w:r w:rsidRPr="0066053D">
              <w:rPr>
                <w:sz w:val="22"/>
                <w:szCs w:val="22"/>
              </w:rPr>
              <w:t xml:space="preserve"> DN15</w:t>
            </w:r>
          </w:p>
        </w:tc>
        <w:tc>
          <w:tcPr>
            <w:tcW w:w="1976" w:type="dxa"/>
            <w:tcBorders>
              <w:top w:val="nil"/>
              <w:left w:val="nil"/>
              <w:bottom w:val="single" w:sz="4" w:space="0" w:color="auto"/>
              <w:right w:val="single" w:sz="4" w:space="0" w:color="auto"/>
            </w:tcBorders>
            <w:shd w:val="clear" w:color="auto" w:fill="auto"/>
            <w:noWrap/>
            <w:vAlign w:val="bottom"/>
            <w:hideMark/>
          </w:tcPr>
          <w:p w14:paraId="3F2A68D1"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59040034"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0988A269"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CB4F9D"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67BA2016" w14:textId="77777777" w:rsidR="000F789E" w:rsidRPr="0066053D" w:rsidRDefault="000F789E">
            <w:pPr>
              <w:rPr>
                <w:sz w:val="22"/>
                <w:szCs w:val="22"/>
              </w:rPr>
            </w:pPr>
            <w:r w:rsidRPr="0066053D">
              <w:rPr>
                <w:sz w:val="22"/>
                <w:szCs w:val="22"/>
              </w:rPr>
              <w:t> </w:t>
            </w:r>
          </w:p>
        </w:tc>
      </w:tr>
      <w:tr w:rsidR="000F789E" w:rsidRPr="0066053D" w14:paraId="475A3A8B"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28FF3EE" w14:textId="77777777" w:rsidR="000F789E" w:rsidRPr="0066053D" w:rsidRDefault="000F789E">
            <w:pPr>
              <w:jc w:val="center"/>
              <w:rPr>
                <w:sz w:val="22"/>
                <w:szCs w:val="22"/>
              </w:rPr>
            </w:pPr>
            <w:r w:rsidRPr="0066053D">
              <w:rPr>
                <w:sz w:val="22"/>
                <w:szCs w:val="22"/>
              </w:rPr>
              <w:t>11</w:t>
            </w:r>
          </w:p>
        </w:tc>
        <w:tc>
          <w:tcPr>
            <w:tcW w:w="4118" w:type="dxa"/>
            <w:tcBorders>
              <w:top w:val="nil"/>
              <w:left w:val="nil"/>
              <w:bottom w:val="single" w:sz="4" w:space="0" w:color="auto"/>
              <w:right w:val="single" w:sz="4" w:space="0" w:color="auto"/>
            </w:tcBorders>
            <w:shd w:val="clear" w:color="auto" w:fill="auto"/>
            <w:noWrap/>
            <w:vAlign w:val="bottom"/>
            <w:hideMark/>
          </w:tcPr>
          <w:p w14:paraId="378DB007" w14:textId="77777777" w:rsidR="000F789E" w:rsidRPr="0066053D" w:rsidRDefault="000F789E">
            <w:pPr>
              <w:rPr>
                <w:sz w:val="22"/>
                <w:szCs w:val="22"/>
              </w:rPr>
            </w:pPr>
            <w:r w:rsidRPr="0066053D">
              <w:rPr>
                <w:sz w:val="22"/>
                <w:szCs w:val="22"/>
              </w:rPr>
              <w:t>Tukšošanas krāns DN15</w:t>
            </w:r>
          </w:p>
        </w:tc>
        <w:tc>
          <w:tcPr>
            <w:tcW w:w="1976" w:type="dxa"/>
            <w:tcBorders>
              <w:top w:val="nil"/>
              <w:left w:val="nil"/>
              <w:bottom w:val="single" w:sz="4" w:space="0" w:color="auto"/>
              <w:right w:val="single" w:sz="4" w:space="0" w:color="auto"/>
            </w:tcBorders>
            <w:shd w:val="clear" w:color="auto" w:fill="auto"/>
            <w:noWrap/>
            <w:vAlign w:val="bottom"/>
            <w:hideMark/>
          </w:tcPr>
          <w:p w14:paraId="51A6C9B8"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06957522"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2EBB524C"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51093F"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36DC9559" w14:textId="77777777" w:rsidR="000F789E" w:rsidRPr="0066053D" w:rsidRDefault="000F789E">
            <w:pPr>
              <w:rPr>
                <w:sz w:val="22"/>
                <w:szCs w:val="22"/>
              </w:rPr>
            </w:pPr>
            <w:r w:rsidRPr="0066053D">
              <w:rPr>
                <w:sz w:val="22"/>
                <w:szCs w:val="22"/>
              </w:rPr>
              <w:t> </w:t>
            </w:r>
          </w:p>
        </w:tc>
      </w:tr>
      <w:tr w:rsidR="000F789E" w:rsidRPr="0066053D" w14:paraId="19701D10"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B84BDB6" w14:textId="77777777" w:rsidR="000F789E" w:rsidRPr="0066053D" w:rsidRDefault="000F789E">
            <w:pPr>
              <w:jc w:val="center"/>
              <w:rPr>
                <w:sz w:val="22"/>
                <w:szCs w:val="22"/>
              </w:rPr>
            </w:pPr>
            <w:r w:rsidRPr="0066053D">
              <w:rPr>
                <w:sz w:val="22"/>
                <w:szCs w:val="22"/>
              </w:rPr>
              <w:t>12</w:t>
            </w:r>
          </w:p>
        </w:tc>
        <w:tc>
          <w:tcPr>
            <w:tcW w:w="4118" w:type="dxa"/>
            <w:tcBorders>
              <w:top w:val="nil"/>
              <w:left w:val="nil"/>
              <w:bottom w:val="single" w:sz="4" w:space="0" w:color="auto"/>
              <w:right w:val="single" w:sz="4" w:space="0" w:color="auto"/>
            </w:tcBorders>
            <w:shd w:val="clear" w:color="auto" w:fill="auto"/>
            <w:noWrap/>
            <w:vAlign w:val="bottom"/>
            <w:hideMark/>
          </w:tcPr>
          <w:p w14:paraId="5E6ED970" w14:textId="77777777" w:rsidR="000F789E" w:rsidRPr="0066053D" w:rsidRDefault="000F789E">
            <w:pPr>
              <w:rPr>
                <w:sz w:val="22"/>
                <w:szCs w:val="22"/>
              </w:rPr>
            </w:pPr>
            <w:r w:rsidRPr="0066053D">
              <w:rPr>
                <w:sz w:val="22"/>
                <w:szCs w:val="22"/>
              </w:rPr>
              <w:t>Tērauda līkums DN15 90º</w:t>
            </w:r>
          </w:p>
        </w:tc>
        <w:tc>
          <w:tcPr>
            <w:tcW w:w="1976" w:type="dxa"/>
            <w:tcBorders>
              <w:top w:val="nil"/>
              <w:left w:val="nil"/>
              <w:bottom w:val="single" w:sz="4" w:space="0" w:color="auto"/>
              <w:right w:val="single" w:sz="4" w:space="0" w:color="auto"/>
            </w:tcBorders>
            <w:shd w:val="clear" w:color="auto" w:fill="auto"/>
            <w:noWrap/>
            <w:vAlign w:val="bottom"/>
            <w:hideMark/>
          </w:tcPr>
          <w:p w14:paraId="5D98944C"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417E160E"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1D20E6E3"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46571A"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2F88429C" w14:textId="77777777" w:rsidR="000F789E" w:rsidRPr="0066053D" w:rsidRDefault="000F789E">
            <w:pPr>
              <w:rPr>
                <w:sz w:val="22"/>
                <w:szCs w:val="22"/>
              </w:rPr>
            </w:pPr>
            <w:r w:rsidRPr="0066053D">
              <w:rPr>
                <w:sz w:val="22"/>
                <w:szCs w:val="22"/>
              </w:rPr>
              <w:t> </w:t>
            </w:r>
          </w:p>
        </w:tc>
      </w:tr>
      <w:tr w:rsidR="000F789E" w:rsidRPr="0066053D" w14:paraId="6EE05C17"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7D179FBD" w14:textId="77777777" w:rsidR="000F789E" w:rsidRPr="0066053D" w:rsidRDefault="000F789E">
            <w:pPr>
              <w:jc w:val="center"/>
              <w:rPr>
                <w:sz w:val="22"/>
                <w:szCs w:val="22"/>
              </w:rPr>
            </w:pPr>
            <w:r w:rsidRPr="0066053D">
              <w:rPr>
                <w:sz w:val="22"/>
                <w:szCs w:val="22"/>
              </w:rPr>
              <w:t>13</w:t>
            </w:r>
          </w:p>
        </w:tc>
        <w:tc>
          <w:tcPr>
            <w:tcW w:w="4118" w:type="dxa"/>
            <w:tcBorders>
              <w:top w:val="nil"/>
              <w:left w:val="nil"/>
              <w:bottom w:val="single" w:sz="4" w:space="0" w:color="auto"/>
              <w:right w:val="single" w:sz="4" w:space="0" w:color="auto"/>
            </w:tcBorders>
            <w:shd w:val="clear" w:color="auto" w:fill="auto"/>
            <w:noWrap/>
            <w:vAlign w:val="bottom"/>
            <w:hideMark/>
          </w:tcPr>
          <w:p w14:paraId="0E5806F5" w14:textId="77777777" w:rsidR="000F789E" w:rsidRPr="0066053D" w:rsidRDefault="000F789E">
            <w:pPr>
              <w:rPr>
                <w:sz w:val="22"/>
                <w:szCs w:val="22"/>
              </w:rPr>
            </w:pPr>
            <w:r w:rsidRPr="0066053D">
              <w:rPr>
                <w:sz w:val="22"/>
                <w:szCs w:val="22"/>
              </w:rPr>
              <w:t>EM līkums De32 45º</w:t>
            </w:r>
          </w:p>
        </w:tc>
        <w:tc>
          <w:tcPr>
            <w:tcW w:w="1976" w:type="dxa"/>
            <w:tcBorders>
              <w:top w:val="nil"/>
              <w:left w:val="nil"/>
              <w:bottom w:val="single" w:sz="4" w:space="0" w:color="auto"/>
              <w:right w:val="single" w:sz="4" w:space="0" w:color="auto"/>
            </w:tcBorders>
            <w:shd w:val="clear" w:color="auto" w:fill="auto"/>
            <w:noWrap/>
            <w:vAlign w:val="bottom"/>
            <w:hideMark/>
          </w:tcPr>
          <w:p w14:paraId="620F8AB1"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09489028"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3FCEF891"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22A8B3"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06AE7C39" w14:textId="77777777" w:rsidR="000F789E" w:rsidRPr="0066053D" w:rsidRDefault="000F789E">
            <w:pPr>
              <w:rPr>
                <w:sz w:val="22"/>
                <w:szCs w:val="22"/>
              </w:rPr>
            </w:pPr>
            <w:r w:rsidRPr="0066053D">
              <w:rPr>
                <w:sz w:val="22"/>
                <w:szCs w:val="22"/>
              </w:rPr>
              <w:t> </w:t>
            </w:r>
          </w:p>
        </w:tc>
      </w:tr>
      <w:tr w:rsidR="000F789E" w:rsidRPr="0066053D" w14:paraId="342EBFB1"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039D6D5" w14:textId="77777777" w:rsidR="000F789E" w:rsidRPr="0066053D" w:rsidRDefault="000F789E">
            <w:pPr>
              <w:jc w:val="center"/>
              <w:rPr>
                <w:sz w:val="22"/>
                <w:szCs w:val="22"/>
              </w:rPr>
            </w:pPr>
            <w:r w:rsidRPr="0066053D">
              <w:rPr>
                <w:sz w:val="22"/>
                <w:szCs w:val="22"/>
              </w:rPr>
              <w:t>14</w:t>
            </w:r>
          </w:p>
        </w:tc>
        <w:tc>
          <w:tcPr>
            <w:tcW w:w="4118" w:type="dxa"/>
            <w:tcBorders>
              <w:top w:val="nil"/>
              <w:left w:val="nil"/>
              <w:bottom w:val="single" w:sz="4" w:space="0" w:color="auto"/>
              <w:right w:val="single" w:sz="4" w:space="0" w:color="auto"/>
            </w:tcBorders>
            <w:shd w:val="clear" w:color="auto" w:fill="auto"/>
            <w:vAlign w:val="bottom"/>
            <w:hideMark/>
          </w:tcPr>
          <w:p w14:paraId="35F37715" w14:textId="77777777" w:rsidR="000F789E" w:rsidRPr="0066053D" w:rsidRDefault="000F789E">
            <w:pPr>
              <w:rPr>
                <w:sz w:val="22"/>
                <w:szCs w:val="22"/>
              </w:rPr>
            </w:pPr>
            <w:r w:rsidRPr="0066053D">
              <w:rPr>
                <w:sz w:val="22"/>
                <w:szCs w:val="22"/>
              </w:rPr>
              <w:t>Smilts</w:t>
            </w:r>
          </w:p>
        </w:tc>
        <w:tc>
          <w:tcPr>
            <w:tcW w:w="1976" w:type="dxa"/>
            <w:tcBorders>
              <w:top w:val="nil"/>
              <w:left w:val="nil"/>
              <w:bottom w:val="single" w:sz="4" w:space="0" w:color="auto"/>
              <w:right w:val="single" w:sz="4" w:space="0" w:color="auto"/>
            </w:tcBorders>
            <w:shd w:val="clear" w:color="auto" w:fill="auto"/>
            <w:noWrap/>
            <w:vAlign w:val="bottom"/>
            <w:hideMark/>
          </w:tcPr>
          <w:p w14:paraId="582C21F7"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301FE98E"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534FCAD8"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25ADA4"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3B833901" w14:textId="77777777" w:rsidR="000F789E" w:rsidRPr="0066053D" w:rsidRDefault="000F789E">
            <w:pPr>
              <w:rPr>
                <w:sz w:val="22"/>
                <w:szCs w:val="22"/>
              </w:rPr>
            </w:pPr>
            <w:r w:rsidRPr="0066053D">
              <w:rPr>
                <w:sz w:val="22"/>
                <w:szCs w:val="22"/>
              </w:rPr>
              <w:t> </w:t>
            </w:r>
          </w:p>
        </w:tc>
      </w:tr>
      <w:tr w:rsidR="000F789E" w:rsidRPr="0066053D" w14:paraId="3C56BD06"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07CCB76" w14:textId="77777777" w:rsidR="000F789E" w:rsidRPr="0066053D" w:rsidRDefault="000F789E">
            <w:pPr>
              <w:rPr>
                <w:sz w:val="22"/>
                <w:szCs w:val="22"/>
              </w:rPr>
            </w:pPr>
            <w:r w:rsidRPr="0066053D">
              <w:rPr>
                <w:sz w:val="22"/>
                <w:szCs w:val="22"/>
              </w:rPr>
              <w:t> </w:t>
            </w:r>
          </w:p>
        </w:tc>
        <w:tc>
          <w:tcPr>
            <w:tcW w:w="4118" w:type="dxa"/>
            <w:tcBorders>
              <w:top w:val="nil"/>
              <w:left w:val="nil"/>
              <w:bottom w:val="single" w:sz="4" w:space="0" w:color="auto"/>
              <w:right w:val="single" w:sz="4" w:space="0" w:color="auto"/>
            </w:tcBorders>
            <w:shd w:val="clear" w:color="auto" w:fill="auto"/>
            <w:hideMark/>
          </w:tcPr>
          <w:p w14:paraId="4E961F65" w14:textId="77777777" w:rsidR="000F789E" w:rsidRPr="0066053D" w:rsidRDefault="000F789E">
            <w:pPr>
              <w:jc w:val="center"/>
              <w:rPr>
                <w:b/>
                <w:bCs/>
                <w:sz w:val="22"/>
                <w:szCs w:val="22"/>
              </w:rPr>
            </w:pPr>
            <w:r w:rsidRPr="0066053D">
              <w:rPr>
                <w:b/>
                <w:bCs/>
                <w:sz w:val="22"/>
                <w:szCs w:val="22"/>
              </w:rPr>
              <w:t>Kanalizācija K1</w:t>
            </w:r>
          </w:p>
        </w:tc>
        <w:tc>
          <w:tcPr>
            <w:tcW w:w="1976" w:type="dxa"/>
            <w:tcBorders>
              <w:top w:val="nil"/>
              <w:left w:val="nil"/>
              <w:bottom w:val="single" w:sz="4" w:space="0" w:color="auto"/>
              <w:right w:val="single" w:sz="4" w:space="0" w:color="auto"/>
            </w:tcBorders>
            <w:shd w:val="clear" w:color="auto" w:fill="auto"/>
            <w:noWrap/>
            <w:vAlign w:val="bottom"/>
            <w:hideMark/>
          </w:tcPr>
          <w:p w14:paraId="703F4200"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45D3FD46"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70A84942"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0F5939"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7EDE9713" w14:textId="77777777" w:rsidR="000F789E" w:rsidRPr="0066053D" w:rsidRDefault="000F789E">
            <w:pPr>
              <w:rPr>
                <w:sz w:val="22"/>
                <w:szCs w:val="22"/>
              </w:rPr>
            </w:pPr>
            <w:r w:rsidRPr="0066053D">
              <w:rPr>
                <w:sz w:val="22"/>
                <w:szCs w:val="22"/>
              </w:rPr>
              <w:t> </w:t>
            </w:r>
          </w:p>
        </w:tc>
      </w:tr>
      <w:tr w:rsidR="000F789E" w:rsidRPr="0066053D" w14:paraId="7B3D198D"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9E692B" w14:textId="77777777" w:rsidR="000F789E" w:rsidRPr="0066053D" w:rsidRDefault="000F789E" w:rsidP="0066053D">
            <w:pPr>
              <w:jc w:val="center"/>
              <w:rPr>
                <w:sz w:val="22"/>
                <w:szCs w:val="22"/>
              </w:rPr>
            </w:pPr>
            <w:r w:rsidRPr="0066053D">
              <w:rPr>
                <w:sz w:val="22"/>
                <w:szCs w:val="22"/>
              </w:rPr>
              <w:t>15</w:t>
            </w:r>
          </w:p>
        </w:tc>
        <w:tc>
          <w:tcPr>
            <w:tcW w:w="4118" w:type="dxa"/>
            <w:tcBorders>
              <w:top w:val="nil"/>
              <w:left w:val="nil"/>
              <w:bottom w:val="single" w:sz="4" w:space="0" w:color="auto"/>
              <w:right w:val="single" w:sz="4" w:space="0" w:color="auto"/>
            </w:tcBorders>
            <w:shd w:val="clear" w:color="auto" w:fill="auto"/>
            <w:vAlign w:val="bottom"/>
            <w:hideMark/>
          </w:tcPr>
          <w:p w14:paraId="6635763A" w14:textId="77777777" w:rsidR="000F789E" w:rsidRPr="0066053D" w:rsidRDefault="000F789E">
            <w:pPr>
              <w:rPr>
                <w:sz w:val="22"/>
                <w:szCs w:val="22"/>
              </w:rPr>
            </w:pPr>
            <w:r w:rsidRPr="0066053D">
              <w:rPr>
                <w:sz w:val="22"/>
                <w:szCs w:val="22"/>
              </w:rPr>
              <w:t xml:space="preserve">Polipropilēna </w:t>
            </w:r>
            <w:proofErr w:type="spellStart"/>
            <w:r w:rsidRPr="0066053D">
              <w:rPr>
                <w:sz w:val="22"/>
                <w:szCs w:val="22"/>
              </w:rPr>
              <w:t>monolītsienu</w:t>
            </w:r>
            <w:proofErr w:type="spellEnd"/>
            <w:r w:rsidRPr="0066053D">
              <w:rPr>
                <w:sz w:val="22"/>
                <w:szCs w:val="22"/>
              </w:rPr>
              <w:t xml:space="preserve"> caurule (PP) </w:t>
            </w:r>
            <w:proofErr w:type="spellStart"/>
            <w:r w:rsidRPr="0066053D">
              <w:rPr>
                <w:sz w:val="22"/>
                <w:szCs w:val="22"/>
              </w:rPr>
              <w:t>De</w:t>
            </w:r>
            <w:proofErr w:type="spellEnd"/>
            <w:r w:rsidRPr="0066053D">
              <w:rPr>
                <w:sz w:val="22"/>
                <w:szCs w:val="22"/>
              </w:rPr>
              <w:t xml:space="preserve"> 200/174,6 EN13476, T8</w:t>
            </w:r>
          </w:p>
        </w:tc>
        <w:tc>
          <w:tcPr>
            <w:tcW w:w="1976" w:type="dxa"/>
            <w:tcBorders>
              <w:top w:val="nil"/>
              <w:left w:val="nil"/>
              <w:bottom w:val="single" w:sz="4" w:space="0" w:color="auto"/>
              <w:right w:val="single" w:sz="4" w:space="0" w:color="auto"/>
            </w:tcBorders>
            <w:shd w:val="clear" w:color="auto" w:fill="auto"/>
            <w:noWrap/>
            <w:vAlign w:val="bottom"/>
            <w:hideMark/>
          </w:tcPr>
          <w:p w14:paraId="2C058695"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6B08D11A"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4C4ABD84"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556085"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6864B9E9" w14:textId="77777777" w:rsidR="000F789E" w:rsidRPr="0066053D" w:rsidRDefault="000F789E">
            <w:pPr>
              <w:rPr>
                <w:sz w:val="22"/>
                <w:szCs w:val="22"/>
              </w:rPr>
            </w:pPr>
            <w:r w:rsidRPr="0066053D">
              <w:rPr>
                <w:sz w:val="22"/>
                <w:szCs w:val="22"/>
              </w:rPr>
              <w:t> </w:t>
            </w:r>
          </w:p>
        </w:tc>
      </w:tr>
      <w:tr w:rsidR="000F789E" w:rsidRPr="0066053D" w14:paraId="1BE04019"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20A245D" w14:textId="77777777" w:rsidR="000F789E" w:rsidRPr="0066053D" w:rsidRDefault="000F789E" w:rsidP="0066053D">
            <w:pPr>
              <w:jc w:val="center"/>
              <w:rPr>
                <w:sz w:val="22"/>
                <w:szCs w:val="22"/>
              </w:rPr>
            </w:pPr>
            <w:r w:rsidRPr="0066053D">
              <w:rPr>
                <w:sz w:val="22"/>
                <w:szCs w:val="22"/>
              </w:rPr>
              <w:t>16</w:t>
            </w:r>
          </w:p>
        </w:tc>
        <w:tc>
          <w:tcPr>
            <w:tcW w:w="4118" w:type="dxa"/>
            <w:tcBorders>
              <w:top w:val="nil"/>
              <w:left w:val="nil"/>
              <w:bottom w:val="single" w:sz="4" w:space="0" w:color="auto"/>
              <w:right w:val="single" w:sz="4" w:space="0" w:color="auto"/>
            </w:tcBorders>
            <w:shd w:val="clear" w:color="auto" w:fill="auto"/>
            <w:vAlign w:val="bottom"/>
            <w:hideMark/>
          </w:tcPr>
          <w:p w14:paraId="0A220497" w14:textId="77777777" w:rsidR="000F789E" w:rsidRPr="0066053D" w:rsidRDefault="000F789E">
            <w:pPr>
              <w:jc w:val="both"/>
              <w:rPr>
                <w:sz w:val="22"/>
                <w:szCs w:val="22"/>
              </w:rPr>
            </w:pPr>
            <w:r w:rsidRPr="0066053D">
              <w:rPr>
                <w:sz w:val="22"/>
                <w:szCs w:val="22"/>
              </w:rPr>
              <w:t>Plastmasas aka DN400 ar pārsegumu  un peldošā tipa vāku 40t</w:t>
            </w:r>
          </w:p>
        </w:tc>
        <w:tc>
          <w:tcPr>
            <w:tcW w:w="1976" w:type="dxa"/>
            <w:tcBorders>
              <w:top w:val="nil"/>
              <w:left w:val="nil"/>
              <w:bottom w:val="single" w:sz="4" w:space="0" w:color="auto"/>
              <w:right w:val="single" w:sz="4" w:space="0" w:color="auto"/>
            </w:tcBorders>
            <w:shd w:val="clear" w:color="auto" w:fill="auto"/>
            <w:noWrap/>
            <w:vAlign w:val="bottom"/>
            <w:hideMark/>
          </w:tcPr>
          <w:p w14:paraId="5616D19F"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4474A684"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4A24E30E"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276668"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769060D8" w14:textId="77777777" w:rsidR="000F789E" w:rsidRPr="0066053D" w:rsidRDefault="000F789E">
            <w:pPr>
              <w:rPr>
                <w:sz w:val="22"/>
                <w:szCs w:val="22"/>
              </w:rPr>
            </w:pPr>
            <w:r w:rsidRPr="0066053D">
              <w:rPr>
                <w:sz w:val="22"/>
                <w:szCs w:val="22"/>
              </w:rPr>
              <w:t> </w:t>
            </w:r>
          </w:p>
        </w:tc>
      </w:tr>
      <w:tr w:rsidR="000F789E" w:rsidRPr="0066053D" w14:paraId="1C0A207F" w14:textId="77777777" w:rsidTr="000F789E">
        <w:trPr>
          <w:trHeight w:val="264"/>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507BBDA" w14:textId="1FC0BB7F" w:rsidR="000F789E" w:rsidRPr="0066053D" w:rsidRDefault="000F789E" w:rsidP="0066053D">
            <w:pPr>
              <w:jc w:val="center"/>
              <w:rPr>
                <w:sz w:val="22"/>
                <w:szCs w:val="22"/>
              </w:rPr>
            </w:pPr>
            <w:r w:rsidRPr="0066053D">
              <w:rPr>
                <w:sz w:val="22"/>
                <w:szCs w:val="22"/>
              </w:rPr>
              <w:t> </w:t>
            </w:r>
            <w:r w:rsidR="0066053D">
              <w:rPr>
                <w:sz w:val="22"/>
                <w:szCs w:val="22"/>
              </w:rPr>
              <w:t>17</w:t>
            </w:r>
          </w:p>
        </w:tc>
        <w:tc>
          <w:tcPr>
            <w:tcW w:w="4118" w:type="dxa"/>
            <w:tcBorders>
              <w:top w:val="nil"/>
              <w:left w:val="nil"/>
              <w:bottom w:val="single" w:sz="4" w:space="0" w:color="auto"/>
              <w:right w:val="single" w:sz="4" w:space="0" w:color="auto"/>
            </w:tcBorders>
            <w:shd w:val="clear" w:color="auto" w:fill="auto"/>
            <w:vAlign w:val="bottom"/>
            <w:hideMark/>
          </w:tcPr>
          <w:p w14:paraId="14BE5996" w14:textId="77777777" w:rsidR="000F789E" w:rsidRPr="0066053D" w:rsidRDefault="000F789E">
            <w:pPr>
              <w:rPr>
                <w:sz w:val="22"/>
                <w:szCs w:val="22"/>
              </w:rPr>
            </w:pPr>
            <w:r w:rsidRPr="0066053D">
              <w:rPr>
                <w:sz w:val="22"/>
                <w:szCs w:val="22"/>
              </w:rPr>
              <w:t>Smilts</w:t>
            </w:r>
          </w:p>
        </w:tc>
        <w:tc>
          <w:tcPr>
            <w:tcW w:w="1976" w:type="dxa"/>
            <w:tcBorders>
              <w:top w:val="nil"/>
              <w:left w:val="nil"/>
              <w:bottom w:val="single" w:sz="4" w:space="0" w:color="auto"/>
              <w:right w:val="single" w:sz="4" w:space="0" w:color="auto"/>
            </w:tcBorders>
            <w:shd w:val="clear" w:color="auto" w:fill="auto"/>
            <w:noWrap/>
            <w:vAlign w:val="bottom"/>
            <w:hideMark/>
          </w:tcPr>
          <w:p w14:paraId="657F9C97" w14:textId="77777777" w:rsidR="000F789E" w:rsidRPr="0066053D" w:rsidRDefault="000F789E">
            <w:pPr>
              <w:rPr>
                <w:sz w:val="22"/>
                <w:szCs w:val="22"/>
              </w:rPr>
            </w:pPr>
            <w:r w:rsidRPr="0066053D">
              <w:rPr>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14:paraId="6BA74989" w14:textId="77777777" w:rsidR="000F789E" w:rsidRPr="0066053D" w:rsidRDefault="000F789E">
            <w:pPr>
              <w:rPr>
                <w:sz w:val="22"/>
                <w:szCs w:val="22"/>
              </w:rPr>
            </w:pPr>
            <w:r w:rsidRPr="0066053D">
              <w:rPr>
                <w:sz w:val="22"/>
                <w:szCs w:val="22"/>
              </w:rPr>
              <w:t> </w:t>
            </w:r>
          </w:p>
        </w:tc>
        <w:tc>
          <w:tcPr>
            <w:tcW w:w="1859" w:type="dxa"/>
            <w:tcBorders>
              <w:top w:val="nil"/>
              <w:left w:val="nil"/>
              <w:bottom w:val="single" w:sz="4" w:space="0" w:color="auto"/>
              <w:right w:val="single" w:sz="4" w:space="0" w:color="auto"/>
            </w:tcBorders>
            <w:shd w:val="clear" w:color="auto" w:fill="auto"/>
            <w:noWrap/>
            <w:vAlign w:val="bottom"/>
            <w:hideMark/>
          </w:tcPr>
          <w:p w14:paraId="0BBCF034" w14:textId="77777777" w:rsidR="000F789E" w:rsidRPr="0066053D" w:rsidRDefault="000F789E">
            <w:pPr>
              <w:rPr>
                <w:sz w:val="22"/>
                <w:szCs w:val="22"/>
              </w:rPr>
            </w:pPr>
            <w:r w:rsidRPr="0066053D">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57AFDD" w14:textId="77777777" w:rsidR="000F789E" w:rsidRPr="0066053D" w:rsidRDefault="000F789E">
            <w:pPr>
              <w:rPr>
                <w:sz w:val="22"/>
                <w:szCs w:val="22"/>
              </w:rPr>
            </w:pPr>
            <w:r w:rsidRPr="0066053D">
              <w:rPr>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41029B3C" w14:textId="77777777" w:rsidR="000F789E" w:rsidRPr="0066053D" w:rsidRDefault="000F789E">
            <w:pPr>
              <w:rPr>
                <w:sz w:val="22"/>
                <w:szCs w:val="22"/>
              </w:rPr>
            </w:pPr>
            <w:r w:rsidRPr="0066053D">
              <w:rPr>
                <w:sz w:val="22"/>
                <w:szCs w:val="22"/>
              </w:rPr>
              <w:t> </w:t>
            </w:r>
          </w:p>
        </w:tc>
      </w:tr>
    </w:tbl>
    <w:p w14:paraId="39B42F6F" w14:textId="77777777" w:rsidR="000F789E" w:rsidRDefault="000F789E" w:rsidP="000F789E">
      <w:pPr>
        <w:jc w:val="center"/>
        <w:rPr>
          <w:sz w:val="22"/>
          <w:szCs w:val="22"/>
        </w:rPr>
      </w:pPr>
    </w:p>
    <w:p w14:paraId="4C172D7F" w14:textId="77777777" w:rsidR="001F7E46" w:rsidRPr="001F7E46" w:rsidRDefault="001F7E46" w:rsidP="001F7E46">
      <w:pPr>
        <w:ind w:left="426"/>
        <w:rPr>
          <w:sz w:val="20"/>
          <w:szCs w:val="20"/>
          <w:lang w:eastAsia="en-US"/>
        </w:rPr>
      </w:pPr>
      <w:r w:rsidRPr="001F7E46">
        <w:rPr>
          <w:sz w:val="20"/>
          <w:szCs w:val="20"/>
          <w:lang w:eastAsia="en-US"/>
        </w:rPr>
        <w:t>Piezīmes:</w:t>
      </w:r>
    </w:p>
    <w:p w14:paraId="30394EC2" w14:textId="77777777" w:rsidR="001F7E46" w:rsidRPr="001F7E46" w:rsidRDefault="001F7E46" w:rsidP="00D136DE">
      <w:pPr>
        <w:numPr>
          <w:ilvl w:val="0"/>
          <w:numId w:val="26"/>
        </w:numPr>
        <w:ind w:left="714" w:hanging="288"/>
        <w:jc w:val="both"/>
        <w:rPr>
          <w:sz w:val="20"/>
          <w:szCs w:val="20"/>
          <w:lang w:eastAsia="en-US"/>
        </w:rPr>
      </w:pPr>
      <w:r w:rsidRPr="001F7E46">
        <w:rPr>
          <w:sz w:val="20"/>
          <w:szCs w:val="20"/>
          <w:lang w:eastAsia="en-US"/>
        </w:rPr>
        <w:t>Iekārtām, tehnoloģiskiem mezgliem un materiāliem jābūt sertificētiem Eiropas Savienībā.</w:t>
      </w:r>
    </w:p>
    <w:p w14:paraId="218F385A" w14:textId="77777777" w:rsidR="001F7E46" w:rsidRPr="001F7E46" w:rsidRDefault="001F7E46" w:rsidP="00D136DE">
      <w:pPr>
        <w:numPr>
          <w:ilvl w:val="0"/>
          <w:numId w:val="26"/>
        </w:numPr>
        <w:ind w:hanging="294"/>
        <w:jc w:val="both"/>
        <w:rPr>
          <w:sz w:val="20"/>
          <w:szCs w:val="20"/>
        </w:rPr>
      </w:pPr>
      <w:r w:rsidRPr="001F7E46">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0E71A04D" w14:textId="77777777" w:rsidR="001F7E46" w:rsidRPr="001F7E46" w:rsidRDefault="001F7E46" w:rsidP="00D136DE">
      <w:pPr>
        <w:numPr>
          <w:ilvl w:val="0"/>
          <w:numId w:val="26"/>
        </w:numPr>
        <w:ind w:hanging="294"/>
        <w:jc w:val="both"/>
        <w:rPr>
          <w:sz w:val="20"/>
          <w:szCs w:val="20"/>
        </w:rPr>
      </w:pPr>
      <w:r w:rsidRPr="001F7E46">
        <w:rPr>
          <w:sz w:val="20"/>
          <w:szCs w:val="20"/>
        </w:rPr>
        <w:t xml:space="preserve">Izbūvējot ārējos ūdensapgādes un sadzīves kanalizācijas tīklus SIA “Rīgas ūdens” piederības (apkalpošanas) robežās, jāievēro būvprojektā un interneta vietnē </w:t>
      </w:r>
      <w:hyperlink r:id="rId43" w:history="1">
        <w:r w:rsidRPr="001F7E46">
          <w:rPr>
            <w:color w:val="0000FF"/>
            <w:sz w:val="20"/>
            <w:szCs w:val="20"/>
            <w:u w:val="single"/>
          </w:rPr>
          <w:t>https://www.rigasudens.lv/lv/prasibas-buvizstradajumiem-un-citiem-materialiem</w:t>
        </w:r>
      </w:hyperlink>
      <w:r w:rsidRPr="001F7E46">
        <w:rPr>
          <w:sz w:val="20"/>
          <w:szCs w:val="20"/>
        </w:rPr>
        <w:t xml:space="preserve"> izvirzītās prasības materiāliem. Interneta vietnē izvirzītās prasības ir prioritāras attiecībā pret būvprojektā norādītajām prasībām.</w:t>
      </w:r>
    </w:p>
    <w:p w14:paraId="3FAF3039" w14:textId="77777777" w:rsidR="001F7E46" w:rsidRPr="00694A30" w:rsidRDefault="001F7E46" w:rsidP="001F7E46">
      <w:pPr>
        <w:jc w:val="both"/>
        <w:rPr>
          <w:sz w:val="22"/>
          <w:szCs w:val="22"/>
        </w:rPr>
      </w:pPr>
    </w:p>
    <w:sectPr w:rsidR="001F7E46" w:rsidRPr="00694A30"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3FE" w14:textId="77777777" w:rsidR="00C642F8" w:rsidRDefault="00C642F8">
      <w:r>
        <w:separator/>
      </w:r>
    </w:p>
  </w:endnote>
  <w:endnote w:type="continuationSeparator" w:id="0">
    <w:p w14:paraId="092EFA39" w14:textId="77777777" w:rsidR="00C642F8" w:rsidRDefault="00C6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022129078"/>
      <w:docPartObj>
        <w:docPartGallery w:val="Page Numbers (Bottom of Page)"/>
        <w:docPartUnique/>
      </w:docPartObj>
    </w:sdtPr>
    <w:sdtEndPr/>
    <w:sdtContent>
      <w:p w14:paraId="3734B58D" w14:textId="77777777" w:rsidR="00D62B0B" w:rsidRPr="00A743FC" w:rsidRDefault="00D62B0B">
        <w:pPr>
          <w:pStyle w:val="Kjene"/>
          <w:jc w:val="right"/>
          <w:rPr>
            <w:sz w:val="24"/>
            <w:szCs w:val="24"/>
          </w:rPr>
        </w:pPr>
        <w:r w:rsidRPr="0057071D">
          <w:rPr>
            <w:sz w:val="24"/>
            <w:szCs w:val="24"/>
          </w:rPr>
          <w:fldChar w:fldCharType="begin"/>
        </w:r>
        <w:r w:rsidRPr="0057071D">
          <w:rPr>
            <w:sz w:val="24"/>
            <w:szCs w:val="24"/>
          </w:rPr>
          <w:instrText>PAGE   \* MERGEFORMAT</w:instrText>
        </w:r>
        <w:r w:rsidRPr="0057071D">
          <w:rPr>
            <w:sz w:val="24"/>
            <w:szCs w:val="24"/>
          </w:rPr>
          <w:fldChar w:fldCharType="separate"/>
        </w:r>
        <w:r w:rsidRPr="00A743FC">
          <w:rPr>
            <w:sz w:val="24"/>
            <w:szCs w:val="24"/>
          </w:rPr>
          <w:t>2</w:t>
        </w:r>
        <w:r w:rsidRPr="0057071D">
          <w:rPr>
            <w:sz w:val="24"/>
            <w:szCs w:val="24"/>
          </w:rPr>
          <w:fldChar w:fldCharType="end"/>
        </w:r>
      </w:p>
    </w:sdtContent>
  </w:sdt>
  <w:p w14:paraId="7C25B637" w14:textId="77777777" w:rsidR="00D62B0B" w:rsidRDefault="00D62B0B" w:rsidP="0057071D">
    <w:pPr>
      <w:pStyle w:val="Kjene"/>
      <w:tabs>
        <w:tab w:val="clear" w:pos="4677"/>
        <w:tab w:val="clear" w:pos="9355"/>
        <w:tab w:val="left" w:pos="580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7E52" w14:textId="77777777" w:rsidR="00E226E7" w:rsidRDefault="00E226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53E8" w14:textId="77777777" w:rsidR="00C800DE" w:rsidRDefault="00C800DE" w:rsidP="003A19AD">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80314720"/>
      <w:docPartObj>
        <w:docPartGallery w:val="Page Numbers (Bottom of Page)"/>
        <w:docPartUnique/>
      </w:docPartObj>
    </w:sdtPr>
    <w:sdtEndPr/>
    <w:sdtContent>
      <w:p w14:paraId="03FED008" w14:textId="77777777" w:rsidR="00C800DE" w:rsidRPr="00A743FC" w:rsidRDefault="00C800DE">
        <w:pPr>
          <w:pStyle w:val="Kjene"/>
          <w:jc w:val="right"/>
          <w:rPr>
            <w:sz w:val="24"/>
            <w:szCs w:val="24"/>
          </w:rPr>
        </w:pPr>
        <w:r w:rsidRPr="0057071D">
          <w:rPr>
            <w:sz w:val="24"/>
            <w:szCs w:val="24"/>
          </w:rPr>
          <w:fldChar w:fldCharType="begin"/>
        </w:r>
        <w:r w:rsidRPr="0057071D">
          <w:rPr>
            <w:sz w:val="24"/>
            <w:szCs w:val="24"/>
          </w:rPr>
          <w:instrText>PAGE   \* MERGEFORMAT</w:instrText>
        </w:r>
        <w:r w:rsidRPr="0057071D">
          <w:rPr>
            <w:sz w:val="24"/>
            <w:szCs w:val="24"/>
          </w:rPr>
          <w:fldChar w:fldCharType="separate"/>
        </w:r>
        <w:r w:rsidRPr="00A743FC">
          <w:rPr>
            <w:sz w:val="24"/>
            <w:szCs w:val="24"/>
          </w:rPr>
          <w:t>2</w:t>
        </w:r>
        <w:r w:rsidRPr="0057071D">
          <w:rPr>
            <w:sz w:val="24"/>
            <w:szCs w:val="24"/>
          </w:rPr>
          <w:fldChar w:fldCharType="end"/>
        </w:r>
      </w:p>
    </w:sdtContent>
  </w:sdt>
  <w:p w14:paraId="617F71F6" w14:textId="77777777" w:rsidR="00C800DE" w:rsidRDefault="00C800DE" w:rsidP="003A19AD">
    <w:pPr>
      <w:pStyle w:val="Kjene"/>
      <w:tabs>
        <w:tab w:val="clear" w:pos="4677"/>
        <w:tab w:val="clear" w:pos="9355"/>
        <w:tab w:val="left" w:pos="580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9FB4" w14:textId="77777777" w:rsidR="00C800DE" w:rsidRDefault="00C800DE" w:rsidP="006B1B91">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8F1D" w14:textId="77777777" w:rsidR="00C800DE" w:rsidRDefault="00C800DE" w:rsidP="003A19AD">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E775" w14:textId="77777777" w:rsidR="00042E4B" w:rsidRDefault="00042E4B" w:rsidP="0014684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7</w:t>
    </w:r>
    <w:r>
      <w:rPr>
        <w:rStyle w:val="Lappusesnumurs"/>
      </w:rPr>
      <w:fldChar w:fldCharType="end"/>
    </w:r>
  </w:p>
  <w:p w14:paraId="46D9524A" w14:textId="77777777" w:rsidR="00042E4B" w:rsidRDefault="00042E4B" w:rsidP="00146840">
    <w:pPr>
      <w:pStyle w:val="Kjen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8BC0" w14:textId="77777777" w:rsidR="00042E4B" w:rsidRPr="002D0FAE" w:rsidRDefault="00042E4B" w:rsidP="00146840">
    <w:pPr>
      <w:pStyle w:val="Kjene"/>
      <w:framePr w:wrap="around" w:vAnchor="text" w:hAnchor="margin" w:xAlign="right" w:y="1"/>
      <w:rPr>
        <w:rStyle w:val="Lappusesnumurs"/>
        <w:sz w:val="24"/>
      </w:rPr>
    </w:pPr>
    <w:r w:rsidRPr="002D0FAE">
      <w:rPr>
        <w:rStyle w:val="Lappusesnumurs"/>
        <w:sz w:val="24"/>
      </w:rPr>
      <w:fldChar w:fldCharType="begin"/>
    </w:r>
    <w:r w:rsidRPr="002D0FAE">
      <w:rPr>
        <w:rStyle w:val="Lappusesnumurs"/>
        <w:sz w:val="24"/>
      </w:rPr>
      <w:instrText xml:space="preserve">PAGE  </w:instrText>
    </w:r>
    <w:r w:rsidRPr="002D0FAE">
      <w:rPr>
        <w:rStyle w:val="Lappusesnumurs"/>
        <w:sz w:val="24"/>
      </w:rPr>
      <w:fldChar w:fldCharType="separate"/>
    </w:r>
    <w:r>
      <w:rPr>
        <w:rStyle w:val="Lappusesnumurs"/>
        <w:noProof/>
        <w:sz w:val="24"/>
      </w:rPr>
      <w:t>12</w:t>
    </w:r>
    <w:r w:rsidRPr="002D0FAE">
      <w:rPr>
        <w:rStyle w:val="Lappusesnumurs"/>
        <w:sz w:val="24"/>
      </w:rPr>
      <w:fldChar w:fldCharType="end"/>
    </w:r>
  </w:p>
  <w:p w14:paraId="360D2BB4" w14:textId="77777777" w:rsidR="00042E4B" w:rsidRDefault="00042E4B" w:rsidP="0014684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CB83" w14:textId="77777777" w:rsidR="00C642F8" w:rsidRDefault="00C642F8">
      <w:r>
        <w:separator/>
      </w:r>
    </w:p>
  </w:footnote>
  <w:footnote w:type="continuationSeparator" w:id="0">
    <w:p w14:paraId="4DD360E0" w14:textId="77777777" w:rsidR="00C642F8" w:rsidRDefault="00C642F8">
      <w:r>
        <w:continuationSeparator/>
      </w:r>
    </w:p>
  </w:footnote>
  <w:footnote w:id="1">
    <w:p w14:paraId="401B2C17" w14:textId="6424FD3F" w:rsidR="005D357A" w:rsidRDefault="005D357A">
      <w:pPr>
        <w:pStyle w:val="Vresteksts"/>
      </w:pPr>
      <w:r>
        <w:rPr>
          <w:rStyle w:val="Vresatsauce"/>
        </w:rPr>
        <w:footnoteRef/>
      </w:r>
      <w:r>
        <w:t xml:space="preserve"> </w:t>
      </w:r>
      <w:r w:rsidRPr="00D05800">
        <w:t>Pilsēta vai apdzīvota vieta – teritorija, kurā dzīvo cilvēki, ir izveidots ielu/ceļu tīkls, izveidota infrastruktūra un kurai piešķirts apdzīvotas vietas statuss attiecīgajā valstī</w:t>
      </w:r>
      <w:r>
        <w:t>.</w:t>
      </w:r>
    </w:p>
  </w:footnote>
  <w:footnote w:id="2">
    <w:p w14:paraId="7CD03C40" w14:textId="77777777" w:rsidR="00A408FD" w:rsidRPr="00D05800" w:rsidRDefault="00A408FD" w:rsidP="00AB0241">
      <w:pPr>
        <w:pStyle w:val="Vresteksts"/>
      </w:pPr>
      <w:r w:rsidRPr="00D05800">
        <w:rPr>
          <w:rStyle w:val="Vresatsauce"/>
        </w:rPr>
        <w:footnoteRef/>
      </w:r>
      <w:r w:rsidRPr="00D05800">
        <w:t xml:space="preserve"> Pilsēta vai apdzīvota vieta – teritorija, kurā dzīvo cilvēki, ir izveidots ielu/ceļu tīkls, izveidota infrastruktūra un kurai piešķirts apdzīvotas vietas statuss attiecīgajā valstī</w:t>
      </w:r>
      <w:r>
        <w:t>.</w:t>
      </w:r>
    </w:p>
  </w:footnote>
  <w:footnote w:id="3">
    <w:p w14:paraId="1BF2B3AF" w14:textId="77777777" w:rsidR="00735E6F" w:rsidRPr="006C7514" w:rsidRDefault="00735E6F" w:rsidP="00735E6F">
      <w:pPr>
        <w:pStyle w:val="Vresteksts"/>
      </w:pPr>
      <w:r w:rsidRPr="006C7514">
        <w:rPr>
          <w:rStyle w:val="Vresatsauce"/>
        </w:rPr>
        <w:footnoteRef/>
      </w:r>
      <w:r w:rsidRPr="006C7514">
        <w:t xml:space="preserve"> </w:t>
      </w:r>
      <w:r w:rsidRPr="006C7514">
        <w:rPr>
          <w:rFonts w:cs="Arial"/>
        </w:rPr>
        <w:t>Ja Finanšu piedāvājumā ir konstatētas aritmētiskās kļūdas, vērā ņem pareizi aprēķināto summu.</w:t>
      </w:r>
    </w:p>
  </w:footnote>
  <w:footnote w:id="4">
    <w:p w14:paraId="5F6C520E" w14:textId="77777777" w:rsidR="00E226E7" w:rsidRDefault="00E226E7" w:rsidP="00E226E7">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5">
    <w:p w14:paraId="5994D666" w14:textId="77777777" w:rsidR="00E226E7" w:rsidRPr="001F1461" w:rsidRDefault="00E226E7" w:rsidP="00E226E7">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6">
    <w:p w14:paraId="3DF1F5CD" w14:textId="77777777" w:rsidR="00E226E7" w:rsidRDefault="00E226E7" w:rsidP="00E226E7">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Pr>
          <w:rFonts w:ascii="Times New Roman" w:hAnsi="Times New Roman" w:cs="Times New Roman"/>
          <w:sz w:val="20"/>
          <w:szCs w:val="20"/>
        </w:rPr>
        <w:t>.</w:t>
      </w:r>
    </w:p>
  </w:footnote>
  <w:footnote w:id="7">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8">
    <w:p w14:paraId="026E75BA" w14:textId="77777777" w:rsidR="004A5CB6" w:rsidRPr="00474ADA" w:rsidRDefault="004A5CB6" w:rsidP="004A5CB6">
      <w:pPr>
        <w:pStyle w:val="Vresteksts"/>
        <w:rPr>
          <w:b/>
          <w:bCs/>
        </w:rPr>
      </w:pPr>
      <w:r w:rsidRPr="00C63F21">
        <w:rPr>
          <w:rStyle w:val="Vresatsauce"/>
        </w:rPr>
        <w:footnoteRef/>
      </w:r>
      <w:r w:rsidRPr="00C63F21">
        <w:t xml:space="preserve"> </w:t>
      </w:r>
      <w:r w:rsidRPr="003D4C39">
        <w:t>P</w:t>
      </w:r>
      <w:r>
        <w:t>retendenta darbinieki vai citas fiziskas personas, kuras kā speciālisti norādīti pretendenta piedāvājumā un faktiski sniegs pakalpojumus iepirkuma līguma izpildē, nav uzskatāmas par p</w:t>
      </w:r>
      <w:r w:rsidRPr="00FA0A27">
        <w:t>erson</w:t>
      </w:r>
      <w:r>
        <w:t>ām</w:t>
      </w:r>
      <w:r w:rsidRPr="00FA0A27">
        <w:t>, uz kuras iespējām Pretendents balstās</w:t>
      </w:r>
    </w:p>
  </w:footnote>
  <w:footnote w:id="9">
    <w:p w14:paraId="73529130" w14:textId="77777777" w:rsidR="004A5CB6" w:rsidRPr="00762CC4" w:rsidRDefault="004A5CB6" w:rsidP="004A5CB6">
      <w:pPr>
        <w:pStyle w:val="Vresteksts"/>
      </w:pPr>
      <w:r w:rsidRPr="00762CC4">
        <w:rPr>
          <w:rStyle w:val="Vresatsauce"/>
        </w:rPr>
        <w:footnoteRef/>
      </w:r>
      <w:r w:rsidRPr="00762CC4">
        <w:t xml:space="preserve"> Norādāmi apakšuzņēmēji un apakšuzņēmēju nolīgtie apakšuzņēmēji, ja tādi paredzēti, kuru </w:t>
      </w:r>
      <w:r>
        <w:t xml:space="preserve">līguma daļas </w:t>
      </w:r>
      <w:r w:rsidRPr="002858D0">
        <w:t xml:space="preserve">vērtība ir </w:t>
      </w:r>
      <w:r>
        <w:t xml:space="preserve">vismaz 10 000 </w:t>
      </w:r>
      <w:r>
        <w:rPr>
          <w:i/>
          <w:iCs/>
        </w:rPr>
        <w:t>euro</w:t>
      </w:r>
      <w:r>
        <w:t>.</w:t>
      </w:r>
    </w:p>
  </w:footnote>
  <w:footnote w:id="10">
    <w:p w14:paraId="4198D7BF" w14:textId="77777777" w:rsidR="004A5CB6" w:rsidRDefault="004A5CB6" w:rsidP="004A5CB6">
      <w:pPr>
        <w:pStyle w:val="Vresteksts"/>
        <w:jc w:val="both"/>
      </w:pPr>
      <w:r>
        <w:rPr>
          <w:rStyle w:val="Vresatsauce"/>
        </w:rPr>
        <w:footnoteRef/>
      </w:r>
      <w:r>
        <w:t xml:space="preserve"> Norāda, ja apakšuzņēmēja līguma daļas </w:t>
      </w:r>
      <w:r w:rsidRPr="002858D0">
        <w:t xml:space="preserve">vērtība ir </w:t>
      </w:r>
      <w:r>
        <w:t xml:space="preserve">vismaz 10 000 </w:t>
      </w:r>
      <w:r>
        <w:rPr>
          <w:i/>
          <w:iCs/>
        </w:rPr>
        <w:t>euro</w:t>
      </w:r>
      <w:r>
        <w:t>.</w:t>
      </w:r>
    </w:p>
  </w:footnote>
  <w:footnote w:id="11">
    <w:p w14:paraId="275CCF38" w14:textId="777A3210"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4403D3">
        <w:t xml:space="preserve">Nolikuma </w:t>
      </w:r>
      <w:r w:rsidR="00BC6ED3" w:rsidRPr="004403D3">
        <w:t>8.5.1</w:t>
      </w:r>
      <w:r w:rsidRPr="004403D3">
        <w:t xml:space="preserve">.punkta </w:t>
      </w:r>
      <w:r w:rsidR="00877796" w:rsidRPr="004403D3">
        <w:t>b)</w:t>
      </w:r>
      <w:r w:rsidR="00877796" w:rsidRPr="00590A89">
        <w:t xml:space="preserve"> </w:t>
      </w:r>
      <w:r w:rsidR="00877796">
        <w:t xml:space="preserve">apakšpunkta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B5B2" w14:textId="77777777" w:rsidR="00C800DE" w:rsidRDefault="00C800DE" w:rsidP="003A19A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8FD1" w14:textId="77777777" w:rsidR="00C800DE" w:rsidRDefault="00C800DE" w:rsidP="006B1B9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6" w15:restartNumberingAfterBreak="0">
    <w:nsid w:val="079E67A0"/>
    <w:multiLevelType w:val="multilevel"/>
    <w:tmpl w:val="49661D6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0399F"/>
    <w:multiLevelType w:val="hybridMultilevel"/>
    <w:tmpl w:val="3772588C"/>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8"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0CA96F41"/>
    <w:multiLevelType w:val="multilevel"/>
    <w:tmpl w:val="ABCC20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F2067E6"/>
    <w:multiLevelType w:val="multilevel"/>
    <w:tmpl w:val="D892D2A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13265E"/>
    <w:multiLevelType w:val="hybridMultilevel"/>
    <w:tmpl w:val="3DB48D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99949ED"/>
    <w:multiLevelType w:val="hybridMultilevel"/>
    <w:tmpl w:val="B1B60706"/>
    <w:lvl w:ilvl="0" w:tplc="EDD6CD2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4" w15:restartNumberingAfterBreak="0">
    <w:nsid w:val="232A3AEB"/>
    <w:multiLevelType w:val="multilevel"/>
    <w:tmpl w:val="F14CB91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0143AF"/>
    <w:multiLevelType w:val="hybridMultilevel"/>
    <w:tmpl w:val="C98A25F6"/>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6" w15:restartNumberingAfterBreak="0">
    <w:nsid w:val="2C190654"/>
    <w:multiLevelType w:val="hybridMultilevel"/>
    <w:tmpl w:val="089A5F86"/>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7"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8"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DAB3923"/>
    <w:multiLevelType w:val="hybridMultilevel"/>
    <w:tmpl w:val="4D32C5F4"/>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0"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3F4E62D0"/>
    <w:multiLevelType w:val="hybridMultilevel"/>
    <w:tmpl w:val="48C2A8A4"/>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7"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15:restartNumberingAfterBreak="0">
    <w:nsid w:val="432C3AD4"/>
    <w:multiLevelType w:val="multilevel"/>
    <w:tmpl w:val="6338F6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sz w:val="24"/>
        <w:szCs w:val="24"/>
      </w:rPr>
    </w:lvl>
    <w:lvl w:ilvl="3">
      <w:start w:val="1"/>
      <w:numFmt w:val="decimal"/>
      <w:isLgl/>
      <w:lvlText w:val="%1.%2.%3.%4."/>
      <w:lvlJc w:val="left"/>
      <w:pPr>
        <w:tabs>
          <w:tab w:val="num" w:pos="1080"/>
        </w:tabs>
        <w:ind w:left="1080" w:hanging="720"/>
      </w:pPr>
      <w:rPr>
        <w:rFonts w:hint="default"/>
        <w:sz w:val="24"/>
        <w:szCs w:val="24"/>
      </w:rPr>
    </w:lvl>
    <w:lvl w:ilvl="4">
      <w:start w:val="1"/>
      <w:numFmt w:val="bullet"/>
      <w:lvlText w:val=""/>
      <w:lvlJc w:val="left"/>
      <w:pPr>
        <w:ind w:left="720" w:hanging="360"/>
      </w:pPr>
      <w:rPr>
        <w:rFonts w:ascii="Symbol" w:hAnsi="Symbol"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43E453D8"/>
    <w:multiLevelType w:val="multilevel"/>
    <w:tmpl w:val="AA527586"/>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47FD6DD4"/>
    <w:multiLevelType w:val="hybridMultilevel"/>
    <w:tmpl w:val="741E10E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6"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A851D68"/>
    <w:multiLevelType w:val="hybridMultilevel"/>
    <w:tmpl w:val="BA0AA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EF5D70"/>
    <w:multiLevelType w:val="hybridMultilevel"/>
    <w:tmpl w:val="62BC2C5C"/>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50" w15:restartNumberingAfterBreak="0">
    <w:nsid w:val="4F0C3726"/>
    <w:multiLevelType w:val="hybridMultilevel"/>
    <w:tmpl w:val="B4DE54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505D347C"/>
    <w:multiLevelType w:val="multilevel"/>
    <w:tmpl w:val="EB7C761A"/>
    <w:lvl w:ilvl="0">
      <w:start w:val="1"/>
      <w:numFmt w:val="decimal"/>
      <w:lvlText w:val="%1."/>
      <w:lvlJc w:val="left"/>
      <w:pPr>
        <w:tabs>
          <w:tab w:val="num" w:pos="360"/>
        </w:tabs>
        <w:ind w:left="360" w:hanging="360"/>
      </w:pPr>
      <w:rPr>
        <w:b/>
        <w:i w:val="0"/>
      </w:rPr>
    </w:lvl>
    <w:lvl w:ilvl="1">
      <w:start w:val="1"/>
      <w:numFmt w:val="decimal"/>
      <w:lvlText w:val="%1.%2."/>
      <w:lvlJc w:val="left"/>
      <w:pPr>
        <w:tabs>
          <w:tab w:val="num" w:pos="432"/>
        </w:tabs>
        <w:ind w:left="432" w:hanging="432"/>
      </w:pPr>
      <w:rPr>
        <w:rFonts w:ascii="Times New Roman" w:hAnsi="Times New Roman" w:cs="Times New Roman" w:hint="default"/>
        <w:b w:val="0"/>
        <w:i w:val="0"/>
        <w:sz w:val="24"/>
        <w:szCs w:val="24"/>
        <w:lang w:val="lv-LV"/>
      </w:rPr>
    </w:lvl>
    <w:lvl w:ilvl="2">
      <w:start w:val="1"/>
      <w:numFmt w:val="decimal"/>
      <w:lvlText w:val="%1.%2.%3."/>
      <w:lvlJc w:val="left"/>
      <w:pPr>
        <w:tabs>
          <w:tab w:val="num" w:pos="504"/>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1572DFC"/>
    <w:multiLevelType w:val="hybridMultilevel"/>
    <w:tmpl w:val="D0DE8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3756E22"/>
    <w:multiLevelType w:val="hybridMultilevel"/>
    <w:tmpl w:val="C95697A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4"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5A73D76"/>
    <w:multiLevelType w:val="multilevel"/>
    <w:tmpl w:val="5E0EAA22"/>
    <w:lvl w:ilvl="0">
      <w:start w:val="3"/>
      <w:numFmt w:val="decimal"/>
      <w:lvlText w:val="%1."/>
      <w:lvlJc w:val="left"/>
      <w:pPr>
        <w:tabs>
          <w:tab w:val="num" w:pos="764"/>
        </w:tabs>
        <w:ind w:left="764" w:hanging="480"/>
      </w:pPr>
      <w:rPr>
        <w:rFonts w:hint="default"/>
        <w:b/>
        <w:sz w:val="24"/>
        <w:szCs w:val="24"/>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5AC7DDA"/>
    <w:multiLevelType w:val="hybridMultilevel"/>
    <w:tmpl w:val="E2161BB8"/>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57" w15:restartNumberingAfterBreak="0">
    <w:nsid w:val="5B7A332C"/>
    <w:multiLevelType w:val="hybridMultilevel"/>
    <w:tmpl w:val="BCB2A708"/>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58" w15:restartNumberingAfterBreak="0">
    <w:nsid w:val="5C381C6F"/>
    <w:multiLevelType w:val="hybridMultilevel"/>
    <w:tmpl w:val="2C868F84"/>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59" w15:restartNumberingAfterBreak="0">
    <w:nsid w:val="5C934B6F"/>
    <w:multiLevelType w:val="multilevel"/>
    <w:tmpl w:val="377E5C34"/>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61"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2"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43C16DA"/>
    <w:multiLevelType w:val="multilevel"/>
    <w:tmpl w:val="B074E9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sz w:val="24"/>
        <w:szCs w:val="24"/>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6"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68"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69"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0"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6"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78"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79"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0" w15:restartNumberingAfterBreak="0">
    <w:nsid w:val="785105BF"/>
    <w:multiLevelType w:val="multilevel"/>
    <w:tmpl w:val="02B4179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9E34F34"/>
    <w:multiLevelType w:val="multilevel"/>
    <w:tmpl w:val="9B9AF96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3"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84"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85" w15:restartNumberingAfterBreak="0">
    <w:nsid w:val="7E5B3FC6"/>
    <w:multiLevelType w:val="hybridMultilevel"/>
    <w:tmpl w:val="879AA9A0"/>
    <w:lvl w:ilvl="0" w:tplc="FFFFFFFF">
      <w:start w:val="1"/>
      <w:numFmt w:val="decimal"/>
      <w:lvlText w:val="%1."/>
      <w:lvlJc w:val="center"/>
      <w:pPr>
        <w:tabs>
          <w:tab w:val="num" w:pos="720"/>
        </w:tabs>
        <w:ind w:left="720" w:hanging="360"/>
      </w:pPr>
      <w:rPr>
        <w:rFonts w:ascii="Times New Roman" w:hAnsi="Times New Roman" w:cs="Times New Roman" w:hint="default"/>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7EDC243B"/>
    <w:multiLevelType w:val="multilevel"/>
    <w:tmpl w:val="31D41760"/>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7"/>
  </w:num>
  <w:num w:numId="2" w16cid:durableId="1676030724">
    <w:abstractNumId w:val="54"/>
  </w:num>
  <w:num w:numId="3" w16cid:durableId="416832866">
    <w:abstractNumId w:val="78"/>
  </w:num>
  <w:num w:numId="4" w16cid:durableId="1584143469">
    <w:abstractNumId w:val="87"/>
  </w:num>
  <w:num w:numId="5" w16cid:durableId="1625311817">
    <w:abstractNumId w:val="77"/>
  </w:num>
  <w:num w:numId="6" w16cid:durableId="1831679868">
    <w:abstractNumId w:val="38"/>
  </w:num>
  <w:num w:numId="7" w16cid:durableId="1468553085">
    <w:abstractNumId w:val="46"/>
  </w:num>
  <w:num w:numId="8" w16cid:durableId="337124712">
    <w:abstractNumId w:val="84"/>
  </w:num>
  <w:num w:numId="9" w16cid:durableId="1573925494">
    <w:abstractNumId w:val="4"/>
  </w:num>
  <w:num w:numId="10" w16cid:durableId="1229995498">
    <w:abstractNumId w:val="63"/>
  </w:num>
  <w:num w:numId="11" w16cid:durableId="398984321">
    <w:abstractNumId w:val="71"/>
  </w:num>
  <w:num w:numId="12" w16cid:durableId="1086418658">
    <w:abstractNumId w:val="23"/>
  </w:num>
  <w:num w:numId="13" w16cid:durableId="608125952">
    <w:abstractNumId w:val="60"/>
  </w:num>
  <w:num w:numId="14" w16cid:durableId="1158767397">
    <w:abstractNumId w:val="76"/>
  </w:num>
  <w:num w:numId="15" w16cid:durableId="763188488">
    <w:abstractNumId w:val="31"/>
  </w:num>
  <w:num w:numId="16" w16cid:durableId="1633905655">
    <w:abstractNumId w:val="32"/>
  </w:num>
  <w:num w:numId="17" w16cid:durableId="1571112046">
    <w:abstractNumId w:val="74"/>
  </w:num>
  <w:num w:numId="18" w16cid:durableId="924263437">
    <w:abstractNumId w:val="43"/>
  </w:num>
  <w:num w:numId="19" w16cid:durableId="641154418">
    <w:abstractNumId w:val="48"/>
  </w:num>
  <w:num w:numId="20" w16cid:durableId="1328751102">
    <w:abstractNumId w:val="62"/>
  </w:num>
  <w:num w:numId="21" w16cid:durableId="305743700">
    <w:abstractNumId w:val="59"/>
  </w:num>
  <w:num w:numId="22" w16cid:durableId="1957910122">
    <w:abstractNumId w:val="15"/>
  </w:num>
  <w:num w:numId="23" w16cid:durableId="321009603">
    <w:abstractNumId w:val="22"/>
  </w:num>
  <w:num w:numId="24" w16cid:durableId="980161451">
    <w:abstractNumId w:val="28"/>
  </w:num>
  <w:num w:numId="25" w16cid:durableId="152919586">
    <w:abstractNumId w:val="83"/>
  </w:num>
  <w:num w:numId="26" w16cid:durableId="906308098">
    <w:abstractNumId w:val="34"/>
  </w:num>
  <w:num w:numId="27" w16cid:durableId="880860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5386237">
    <w:abstractNumId w:val="66"/>
  </w:num>
  <w:num w:numId="29" w16cid:durableId="81076221">
    <w:abstractNumId w:val="42"/>
  </w:num>
  <w:num w:numId="30" w16cid:durableId="1045057406">
    <w:abstractNumId w:val="65"/>
  </w:num>
  <w:num w:numId="31" w16cid:durableId="1640381953">
    <w:abstractNumId w:val="12"/>
  </w:num>
  <w:num w:numId="32" w16cid:durableId="2131317455">
    <w:abstractNumId w:val="1"/>
  </w:num>
  <w:num w:numId="33" w16cid:durableId="271596812">
    <w:abstractNumId w:val="39"/>
  </w:num>
  <w:num w:numId="34" w16cid:durableId="1099984172">
    <w:abstractNumId w:val="73"/>
  </w:num>
  <w:num w:numId="35" w16cid:durableId="214240646">
    <w:abstractNumId w:val="33"/>
  </w:num>
  <w:num w:numId="36" w16cid:durableId="1858808849">
    <w:abstractNumId w:val="2"/>
  </w:num>
  <w:num w:numId="37" w16cid:durableId="826819560">
    <w:abstractNumId w:val="68"/>
  </w:num>
  <w:num w:numId="38" w16cid:durableId="1513452436">
    <w:abstractNumId w:val="0"/>
  </w:num>
  <w:num w:numId="39" w16cid:durableId="1343242184">
    <w:abstractNumId w:val="35"/>
  </w:num>
  <w:num w:numId="40" w16cid:durableId="363599679">
    <w:abstractNumId w:val="82"/>
  </w:num>
  <w:num w:numId="41" w16cid:durableId="2107382043">
    <w:abstractNumId w:val="19"/>
  </w:num>
  <w:num w:numId="42" w16cid:durableId="1213928581">
    <w:abstractNumId w:val="26"/>
  </w:num>
  <w:num w:numId="43" w16cid:durableId="1987393971">
    <w:abstractNumId w:val="27"/>
  </w:num>
  <w:num w:numId="44" w16cid:durableId="718090978">
    <w:abstractNumId w:val="49"/>
  </w:num>
  <w:num w:numId="45" w16cid:durableId="1868524065">
    <w:abstractNumId w:val="57"/>
  </w:num>
  <w:num w:numId="46" w16cid:durableId="1409959308">
    <w:abstractNumId w:val="56"/>
  </w:num>
  <w:num w:numId="47" w16cid:durableId="1332951362">
    <w:abstractNumId w:val="58"/>
  </w:num>
  <w:num w:numId="48" w16cid:durableId="1258707419">
    <w:abstractNumId w:val="29"/>
  </w:num>
  <w:num w:numId="49" w16cid:durableId="1599756518">
    <w:abstractNumId w:val="8"/>
  </w:num>
  <w:num w:numId="50" w16cid:durableId="878204732">
    <w:abstractNumId w:val="16"/>
  </w:num>
  <w:num w:numId="51" w16cid:durableId="1702246806">
    <w:abstractNumId w:val="69"/>
  </w:num>
  <w:num w:numId="52" w16cid:durableId="21396112">
    <w:abstractNumId w:val="9"/>
  </w:num>
  <w:num w:numId="53" w16cid:durableId="1125734372">
    <w:abstractNumId w:val="75"/>
  </w:num>
  <w:num w:numId="54" w16cid:durableId="34736455">
    <w:abstractNumId w:val="18"/>
  </w:num>
  <w:num w:numId="55" w16cid:durableId="469713680">
    <w:abstractNumId w:val="11"/>
  </w:num>
  <w:num w:numId="56" w16cid:durableId="2086756184">
    <w:abstractNumId w:val="44"/>
  </w:num>
  <w:num w:numId="57" w16cid:durableId="16665630">
    <w:abstractNumId w:val="64"/>
  </w:num>
  <w:num w:numId="58" w16cid:durableId="1307011276">
    <w:abstractNumId w:val="79"/>
  </w:num>
  <w:num w:numId="59" w16cid:durableId="550192797">
    <w:abstractNumId w:val="70"/>
  </w:num>
  <w:num w:numId="60" w16cid:durableId="713046347">
    <w:abstractNumId w:val="21"/>
  </w:num>
  <w:num w:numId="61" w16cid:durableId="866261041">
    <w:abstractNumId w:val="53"/>
  </w:num>
  <w:num w:numId="62" w16cid:durableId="5371626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33785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91754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88187841">
    <w:abstractNumId w:val="20"/>
  </w:num>
  <w:num w:numId="66" w16cid:durableId="429468216">
    <w:abstractNumId w:val="52"/>
  </w:num>
  <w:num w:numId="67" w16cid:durableId="918755888">
    <w:abstractNumId w:val="47"/>
  </w:num>
  <w:num w:numId="68" w16cid:durableId="686757102">
    <w:abstractNumId w:val="40"/>
  </w:num>
  <w:num w:numId="69" w16cid:durableId="1893535327">
    <w:abstractNumId w:val="25"/>
  </w:num>
  <w:num w:numId="70" w16cid:durableId="367679253">
    <w:abstractNumId w:val="41"/>
  </w:num>
  <w:num w:numId="71" w16cid:durableId="117996247">
    <w:abstractNumId w:val="7"/>
  </w:num>
  <w:num w:numId="72" w16cid:durableId="1422871789">
    <w:abstractNumId w:val="36"/>
  </w:num>
  <w:num w:numId="73" w16cid:durableId="370040062">
    <w:abstractNumId w:val="45"/>
  </w:num>
  <w:num w:numId="74" w16cid:durableId="419450017">
    <w:abstractNumId w:val="86"/>
  </w:num>
  <w:num w:numId="75" w16cid:durableId="733309705">
    <w:abstractNumId w:val="51"/>
  </w:num>
  <w:num w:numId="76" w16cid:durableId="49854027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365700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04913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399705">
    <w:abstractNumId w:val="24"/>
  </w:num>
  <w:num w:numId="80" w16cid:durableId="1529876773">
    <w:abstractNumId w:val="6"/>
  </w:num>
  <w:num w:numId="81" w16cid:durableId="1676568260">
    <w:abstractNumId w:val="80"/>
  </w:num>
  <w:num w:numId="82" w16cid:durableId="1437213540">
    <w:abstractNumId w:val="14"/>
  </w:num>
  <w:num w:numId="83" w16cid:durableId="1767265189">
    <w:abstractNumId w:val="81"/>
  </w:num>
  <w:num w:numId="84" w16cid:durableId="877935186">
    <w:abstractNumId w:val="13"/>
  </w:num>
  <w:num w:numId="85" w16cid:durableId="1200779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0992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70589598">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865135">
    <w:abstractNumId w:val="3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2DF4"/>
    <w:rsid w:val="00013986"/>
    <w:rsid w:val="00013ED0"/>
    <w:rsid w:val="000147DF"/>
    <w:rsid w:val="00014806"/>
    <w:rsid w:val="00015112"/>
    <w:rsid w:val="000154DB"/>
    <w:rsid w:val="0001565D"/>
    <w:rsid w:val="000156C1"/>
    <w:rsid w:val="0001609B"/>
    <w:rsid w:val="00016615"/>
    <w:rsid w:val="00016DC0"/>
    <w:rsid w:val="00016E0A"/>
    <w:rsid w:val="00017174"/>
    <w:rsid w:val="0001753C"/>
    <w:rsid w:val="000175F4"/>
    <w:rsid w:val="00017CC2"/>
    <w:rsid w:val="00020852"/>
    <w:rsid w:val="00020E80"/>
    <w:rsid w:val="00021881"/>
    <w:rsid w:val="000219A1"/>
    <w:rsid w:val="00021A4E"/>
    <w:rsid w:val="00021CB2"/>
    <w:rsid w:val="00021DF0"/>
    <w:rsid w:val="000236D9"/>
    <w:rsid w:val="00023A44"/>
    <w:rsid w:val="00024409"/>
    <w:rsid w:val="00024B5D"/>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733"/>
    <w:rsid w:val="00042B5F"/>
    <w:rsid w:val="00042E4B"/>
    <w:rsid w:val="0004366A"/>
    <w:rsid w:val="000437B6"/>
    <w:rsid w:val="00043B54"/>
    <w:rsid w:val="00043ED1"/>
    <w:rsid w:val="00044031"/>
    <w:rsid w:val="000443EE"/>
    <w:rsid w:val="00044491"/>
    <w:rsid w:val="00044958"/>
    <w:rsid w:val="00044E17"/>
    <w:rsid w:val="00044EC1"/>
    <w:rsid w:val="00045A8E"/>
    <w:rsid w:val="00045D13"/>
    <w:rsid w:val="00045F7F"/>
    <w:rsid w:val="00046157"/>
    <w:rsid w:val="000462B0"/>
    <w:rsid w:val="00046802"/>
    <w:rsid w:val="0005014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A3B"/>
    <w:rsid w:val="00053B2D"/>
    <w:rsid w:val="000556B1"/>
    <w:rsid w:val="00055832"/>
    <w:rsid w:val="000565F3"/>
    <w:rsid w:val="000568CC"/>
    <w:rsid w:val="000568E0"/>
    <w:rsid w:val="00056916"/>
    <w:rsid w:val="000569CD"/>
    <w:rsid w:val="000570B9"/>
    <w:rsid w:val="000575AA"/>
    <w:rsid w:val="0006021C"/>
    <w:rsid w:val="00060652"/>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04"/>
    <w:rsid w:val="00065B1D"/>
    <w:rsid w:val="00065BD9"/>
    <w:rsid w:val="00066487"/>
    <w:rsid w:val="000669E7"/>
    <w:rsid w:val="00066D7F"/>
    <w:rsid w:val="00067186"/>
    <w:rsid w:val="0007033B"/>
    <w:rsid w:val="000706F9"/>
    <w:rsid w:val="000707F8"/>
    <w:rsid w:val="000713B3"/>
    <w:rsid w:val="000722FB"/>
    <w:rsid w:val="000722FF"/>
    <w:rsid w:val="00072461"/>
    <w:rsid w:val="00072483"/>
    <w:rsid w:val="00072B55"/>
    <w:rsid w:val="00072C4A"/>
    <w:rsid w:val="00072E86"/>
    <w:rsid w:val="0007325F"/>
    <w:rsid w:val="00073BD5"/>
    <w:rsid w:val="00073CC2"/>
    <w:rsid w:val="0007413C"/>
    <w:rsid w:val="00074FE1"/>
    <w:rsid w:val="00076E5F"/>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87E21"/>
    <w:rsid w:val="00090E7E"/>
    <w:rsid w:val="0009101F"/>
    <w:rsid w:val="0009144A"/>
    <w:rsid w:val="00091679"/>
    <w:rsid w:val="00091C32"/>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1A65"/>
    <w:rsid w:val="000B20E3"/>
    <w:rsid w:val="000B2CDC"/>
    <w:rsid w:val="000B2DF3"/>
    <w:rsid w:val="000B347D"/>
    <w:rsid w:val="000B38BB"/>
    <w:rsid w:val="000B38C6"/>
    <w:rsid w:val="000B5197"/>
    <w:rsid w:val="000B548A"/>
    <w:rsid w:val="000B5AD7"/>
    <w:rsid w:val="000B5D88"/>
    <w:rsid w:val="000B641B"/>
    <w:rsid w:val="000B7270"/>
    <w:rsid w:val="000C17C5"/>
    <w:rsid w:val="000C2261"/>
    <w:rsid w:val="000C34F0"/>
    <w:rsid w:val="000C362F"/>
    <w:rsid w:val="000C387A"/>
    <w:rsid w:val="000C3BB5"/>
    <w:rsid w:val="000C3D73"/>
    <w:rsid w:val="000C45D1"/>
    <w:rsid w:val="000C46CC"/>
    <w:rsid w:val="000C491C"/>
    <w:rsid w:val="000C4ED3"/>
    <w:rsid w:val="000C5235"/>
    <w:rsid w:val="000C5737"/>
    <w:rsid w:val="000C58C0"/>
    <w:rsid w:val="000C5A1F"/>
    <w:rsid w:val="000C5F8F"/>
    <w:rsid w:val="000C7656"/>
    <w:rsid w:val="000D06CF"/>
    <w:rsid w:val="000D09F5"/>
    <w:rsid w:val="000D0BBE"/>
    <w:rsid w:val="000D0EEF"/>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1BB4"/>
    <w:rsid w:val="000F23DD"/>
    <w:rsid w:val="000F2512"/>
    <w:rsid w:val="000F264A"/>
    <w:rsid w:val="000F2BB3"/>
    <w:rsid w:val="000F389D"/>
    <w:rsid w:val="000F3BB0"/>
    <w:rsid w:val="000F445A"/>
    <w:rsid w:val="000F5277"/>
    <w:rsid w:val="000F5460"/>
    <w:rsid w:val="000F5714"/>
    <w:rsid w:val="000F5986"/>
    <w:rsid w:val="000F5BCD"/>
    <w:rsid w:val="000F5D7B"/>
    <w:rsid w:val="000F634C"/>
    <w:rsid w:val="000F6488"/>
    <w:rsid w:val="000F6FEF"/>
    <w:rsid w:val="000F73B4"/>
    <w:rsid w:val="000F7560"/>
    <w:rsid w:val="000F789E"/>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5C7C"/>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DE7"/>
    <w:rsid w:val="00123137"/>
    <w:rsid w:val="001233E3"/>
    <w:rsid w:val="0012347B"/>
    <w:rsid w:val="0012365C"/>
    <w:rsid w:val="00123EF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47C"/>
    <w:rsid w:val="0014262F"/>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0D27"/>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5ECB"/>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5F52"/>
    <w:rsid w:val="00186163"/>
    <w:rsid w:val="001863FF"/>
    <w:rsid w:val="001879C3"/>
    <w:rsid w:val="00187F55"/>
    <w:rsid w:val="0019002F"/>
    <w:rsid w:val="00190B0F"/>
    <w:rsid w:val="0019102B"/>
    <w:rsid w:val="00191416"/>
    <w:rsid w:val="00191C44"/>
    <w:rsid w:val="00191F76"/>
    <w:rsid w:val="0019285F"/>
    <w:rsid w:val="00192DB5"/>
    <w:rsid w:val="00193369"/>
    <w:rsid w:val="00193B8B"/>
    <w:rsid w:val="00194E2A"/>
    <w:rsid w:val="001956D1"/>
    <w:rsid w:val="00196473"/>
    <w:rsid w:val="00196495"/>
    <w:rsid w:val="00196E8C"/>
    <w:rsid w:val="00197153"/>
    <w:rsid w:val="00197CB1"/>
    <w:rsid w:val="001A0097"/>
    <w:rsid w:val="001A00D6"/>
    <w:rsid w:val="001A021D"/>
    <w:rsid w:val="001A05F4"/>
    <w:rsid w:val="001A064C"/>
    <w:rsid w:val="001A2208"/>
    <w:rsid w:val="001A2C2F"/>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DE6"/>
    <w:rsid w:val="001B3238"/>
    <w:rsid w:val="001B374B"/>
    <w:rsid w:val="001B3DE1"/>
    <w:rsid w:val="001B3E8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4C0"/>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1F7E46"/>
    <w:rsid w:val="00200108"/>
    <w:rsid w:val="00200D12"/>
    <w:rsid w:val="00201F4E"/>
    <w:rsid w:val="002021F9"/>
    <w:rsid w:val="00202742"/>
    <w:rsid w:val="00202F67"/>
    <w:rsid w:val="0020396D"/>
    <w:rsid w:val="00204D33"/>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5801"/>
    <w:rsid w:val="002167B9"/>
    <w:rsid w:val="00216C40"/>
    <w:rsid w:val="00216C71"/>
    <w:rsid w:val="00216D4C"/>
    <w:rsid w:val="00216FF3"/>
    <w:rsid w:val="00217229"/>
    <w:rsid w:val="00217547"/>
    <w:rsid w:val="00217DC7"/>
    <w:rsid w:val="00220284"/>
    <w:rsid w:val="002203FD"/>
    <w:rsid w:val="00220547"/>
    <w:rsid w:val="0022093D"/>
    <w:rsid w:val="00220F81"/>
    <w:rsid w:val="00221B22"/>
    <w:rsid w:val="00222624"/>
    <w:rsid w:val="0022274D"/>
    <w:rsid w:val="002227FF"/>
    <w:rsid w:val="00222840"/>
    <w:rsid w:val="0022285C"/>
    <w:rsid w:val="00222915"/>
    <w:rsid w:val="00222956"/>
    <w:rsid w:val="00223026"/>
    <w:rsid w:val="00223A31"/>
    <w:rsid w:val="002241A8"/>
    <w:rsid w:val="002249CF"/>
    <w:rsid w:val="002251EF"/>
    <w:rsid w:val="002253B2"/>
    <w:rsid w:val="002257EB"/>
    <w:rsid w:val="00225C56"/>
    <w:rsid w:val="002264A4"/>
    <w:rsid w:val="00226C1A"/>
    <w:rsid w:val="00227F02"/>
    <w:rsid w:val="00230397"/>
    <w:rsid w:val="002309C1"/>
    <w:rsid w:val="00230AB5"/>
    <w:rsid w:val="00231B02"/>
    <w:rsid w:val="00231DA2"/>
    <w:rsid w:val="00231ECB"/>
    <w:rsid w:val="00232B5D"/>
    <w:rsid w:val="00232D0F"/>
    <w:rsid w:val="00232DB9"/>
    <w:rsid w:val="00232FF6"/>
    <w:rsid w:val="00233854"/>
    <w:rsid w:val="00234973"/>
    <w:rsid w:val="00234C8D"/>
    <w:rsid w:val="00234D95"/>
    <w:rsid w:val="00235754"/>
    <w:rsid w:val="00236199"/>
    <w:rsid w:val="002368DA"/>
    <w:rsid w:val="002369FD"/>
    <w:rsid w:val="00236AF0"/>
    <w:rsid w:val="00237C7C"/>
    <w:rsid w:val="00237E7D"/>
    <w:rsid w:val="00237FEA"/>
    <w:rsid w:val="002412A7"/>
    <w:rsid w:val="00241C4F"/>
    <w:rsid w:val="00241FD0"/>
    <w:rsid w:val="002420AB"/>
    <w:rsid w:val="0024241F"/>
    <w:rsid w:val="00242548"/>
    <w:rsid w:val="00242691"/>
    <w:rsid w:val="002429E7"/>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4647"/>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6A7D"/>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77D0D"/>
    <w:rsid w:val="0028011A"/>
    <w:rsid w:val="002801F3"/>
    <w:rsid w:val="0028086E"/>
    <w:rsid w:val="00280CC5"/>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094D"/>
    <w:rsid w:val="00291173"/>
    <w:rsid w:val="002914C9"/>
    <w:rsid w:val="002914E1"/>
    <w:rsid w:val="002919C7"/>
    <w:rsid w:val="002928B6"/>
    <w:rsid w:val="00293213"/>
    <w:rsid w:val="002939B7"/>
    <w:rsid w:val="00294D4A"/>
    <w:rsid w:val="00294E56"/>
    <w:rsid w:val="002951CA"/>
    <w:rsid w:val="00295B91"/>
    <w:rsid w:val="00295E99"/>
    <w:rsid w:val="0029676E"/>
    <w:rsid w:val="00296EB7"/>
    <w:rsid w:val="0029785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026"/>
    <w:rsid w:val="002A5C45"/>
    <w:rsid w:val="002A66C6"/>
    <w:rsid w:val="002A6A27"/>
    <w:rsid w:val="002A70D1"/>
    <w:rsid w:val="002A7C85"/>
    <w:rsid w:val="002B13C5"/>
    <w:rsid w:val="002B17AD"/>
    <w:rsid w:val="002B1BB5"/>
    <w:rsid w:val="002B22A8"/>
    <w:rsid w:val="002B248A"/>
    <w:rsid w:val="002B276F"/>
    <w:rsid w:val="002B3006"/>
    <w:rsid w:val="002B3297"/>
    <w:rsid w:val="002B3658"/>
    <w:rsid w:val="002B3F1D"/>
    <w:rsid w:val="002B4410"/>
    <w:rsid w:val="002B472E"/>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8A0"/>
    <w:rsid w:val="002C3AF2"/>
    <w:rsid w:val="002C4140"/>
    <w:rsid w:val="002C435F"/>
    <w:rsid w:val="002C45BE"/>
    <w:rsid w:val="002C4D03"/>
    <w:rsid w:val="002C5039"/>
    <w:rsid w:val="002C529E"/>
    <w:rsid w:val="002C5369"/>
    <w:rsid w:val="002C5419"/>
    <w:rsid w:val="002C581C"/>
    <w:rsid w:val="002C62CC"/>
    <w:rsid w:val="002C6371"/>
    <w:rsid w:val="002C6526"/>
    <w:rsid w:val="002D00F3"/>
    <w:rsid w:val="002D02A6"/>
    <w:rsid w:val="002D0534"/>
    <w:rsid w:val="002D0B71"/>
    <w:rsid w:val="002D0FAE"/>
    <w:rsid w:val="002D11AE"/>
    <w:rsid w:val="002D11E3"/>
    <w:rsid w:val="002D267F"/>
    <w:rsid w:val="002D2680"/>
    <w:rsid w:val="002D2B8C"/>
    <w:rsid w:val="002D2CC9"/>
    <w:rsid w:val="002D2D2F"/>
    <w:rsid w:val="002D2D33"/>
    <w:rsid w:val="002D39AE"/>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5C0"/>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103F6"/>
    <w:rsid w:val="00310863"/>
    <w:rsid w:val="0031124D"/>
    <w:rsid w:val="003115ED"/>
    <w:rsid w:val="003127C5"/>
    <w:rsid w:val="003130DA"/>
    <w:rsid w:val="0031481F"/>
    <w:rsid w:val="00314D0A"/>
    <w:rsid w:val="00315BBE"/>
    <w:rsid w:val="00315CB2"/>
    <w:rsid w:val="003160CF"/>
    <w:rsid w:val="003162C5"/>
    <w:rsid w:val="00316950"/>
    <w:rsid w:val="00316AEA"/>
    <w:rsid w:val="003175AE"/>
    <w:rsid w:val="003209C1"/>
    <w:rsid w:val="00320BD8"/>
    <w:rsid w:val="00320D94"/>
    <w:rsid w:val="003217D9"/>
    <w:rsid w:val="003217E7"/>
    <w:rsid w:val="00321950"/>
    <w:rsid w:val="0032196C"/>
    <w:rsid w:val="00322774"/>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24A0"/>
    <w:rsid w:val="00333135"/>
    <w:rsid w:val="00333BEA"/>
    <w:rsid w:val="00334DBE"/>
    <w:rsid w:val="0033535E"/>
    <w:rsid w:val="00335834"/>
    <w:rsid w:val="003358A9"/>
    <w:rsid w:val="00335B1C"/>
    <w:rsid w:val="00335DF5"/>
    <w:rsid w:val="00335E6C"/>
    <w:rsid w:val="00336F42"/>
    <w:rsid w:val="003379D3"/>
    <w:rsid w:val="00340C54"/>
    <w:rsid w:val="00341123"/>
    <w:rsid w:val="003413ED"/>
    <w:rsid w:val="003417F8"/>
    <w:rsid w:val="00341F76"/>
    <w:rsid w:val="00342B67"/>
    <w:rsid w:val="003431F3"/>
    <w:rsid w:val="003432EC"/>
    <w:rsid w:val="00344DE5"/>
    <w:rsid w:val="00345479"/>
    <w:rsid w:val="003456A2"/>
    <w:rsid w:val="003458EB"/>
    <w:rsid w:val="00345BEF"/>
    <w:rsid w:val="00345DE4"/>
    <w:rsid w:val="00346E39"/>
    <w:rsid w:val="00347230"/>
    <w:rsid w:val="00347A9F"/>
    <w:rsid w:val="00347E3E"/>
    <w:rsid w:val="00347E98"/>
    <w:rsid w:val="00350751"/>
    <w:rsid w:val="003512FF"/>
    <w:rsid w:val="00351558"/>
    <w:rsid w:val="003518A7"/>
    <w:rsid w:val="003526DA"/>
    <w:rsid w:val="00352731"/>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1D9D"/>
    <w:rsid w:val="00362026"/>
    <w:rsid w:val="00362103"/>
    <w:rsid w:val="0036225F"/>
    <w:rsid w:val="003625BF"/>
    <w:rsid w:val="0036264A"/>
    <w:rsid w:val="00362D25"/>
    <w:rsid w:val="0036326A"/>
    <w:rsid w:val="0036370A"/>
    <w:rsid w:val="00363BEB"/>
    <w:rsid w:val="00363EF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2397"/>
    <w:rsid w:val="003726EB"/>
    <w:rsid w:val="00374291"/>
    <w:rsid w:val="003744BB"/>
    <w:rsid w:val="00374579"/>
    <w:rsid w:val="0037482E"/>
    <w:rsid w:val="00374D83"/>
    <w:rsid w:val="003754F5"/>
    <w:rsid w:val="00375654"/>
    <w:rsid w:val="00375948"/>
    <w:rsid w:val="00376B31"/>
    <w:rsid w:val="00377186"/>
    <w:rsid w:val="00377808"/>
    <w:rsid w:val="003778AE"/>
    <w:rsid w:val="00377901"/>
    <w:rsid w:val="00377A4F"/>
    <w:rsid w:val="00380AEC"/>
    <w:rsid w:val="00381613"/>
    <w:rsid w:val="00381B59"/>
    <w:rsid w:val="00381D69"/>
    <w:rsid w:val="00382247"/>
    <w:rsid w:val="003822E5"/>
    <w:rsid w:val="0038234E"/>
    <w:rsid w:val="00382A4D"/>
    <w:rsid w:val="00382C31"/>
    <w:rsid w:val="00382C9A"/>
    <w:rsid w:val="00383474"/>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9DA"/>
    <w:rsid w:val="00390C5E"/>
    <w:rsid w:val="00391820"/>
    <w:rsid w:val="00391F06"/>
    <w:rsid w:val="00392B08"/>
    <w:rsid w:val="00392E1A"/>
    <w:rsid w:val="00392E96"/>
    <w:rsid w:val="00393E6F"/>
    <w:rsid w:val="00393FAD"/>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B4A"/>
    <w:rsid w:val="003A0D7F"/>
    <w:rsid w:val="003A0F21"/>
    <w:rsid w:val="003A1113"/>
    <w:rsid w:val="003A1740"/>
    <w:rsid w:val="003A1909"/>
    <w:rsid w:val="003A19AD"/>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92D"/>
    <w:rsid w:val="003C1CE8"/>
    <w:rsid w:val="003C1E53"/>
    <w:rsid w:val="003C1F4F"/>
    <w:rsid w:val="003C2255"/>
    <w:rsid w:val="003C2BBE"/>
    <w:rsid w:val="003C2CE0"/>
    <w:rsid w:val="003C33FB"/>
    <w:rsid w:val="003C375A"/>
    <w:rsid w:val="003C3983"/>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A07"/>
    <w:rsid w:val="003D0B72"/>
    <w:rsid w:val="003D157B"/>
    <w:rsid w:val="003D183B"/>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6A3"/>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985"/>
    <w:rsid w:val="003F1B21"/>
    <w:rsid w:val="003F1B26"/>
    <w:rsid w:val="003F22CB"/>
    <w:rsid w:val="003F2464"/>
    <w:rsid w:val="003F2D18"/>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329A"/>
    <w:rsid w:val="0040352F"/>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69C3"/>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AF5"/>
    <w:rsid w:val="00416CDE"/>
    <w:rsid w:val="0041794B"/>
    <w:rsid w:val="004179E2"/>
    <w:rsid w:val="00417DE8"/>
    <w:rsid w:val="00417FCB"/>
    <w:rsid w:val="004206DF"/>
    <w:rsid w:val="00420A32"/>
    <w:rsid w:val="00420E0C"/>
    <w:rsid w:val="004219E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5F44"/>
    <w:rsid w:val="00426583"/>
    <w:rsid w:val="004269F8"/>
    <w:rsid w:val="00426BA1"/>
    <w:rsid w:val="0042754E"/>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088"/>
    <w:rsid w:val="004362CD"/>
    <w:rsid w:val="004363F5"/>
    <w:rsid w:val="00436FA4"/>
    <w:rsid w:val="00436FF1"/>
    <w:rsid w:val="004373B9"/>
    <w:rsid w:val="004373EC"/>
    <w:rsid w:val="00437523"/>
    <w:rsid w:val="00437C50"/>
    <w:rsid w:val="004401B5"/>
    <w:rsid w:val="004403B0"/>
    <w:rsid w:val="004403D3"/>
    <w:rsid w:val="00440731"/>
    <w:rsid w:val="004409CE"/>
    <w:rsid w:val="00440CBF"/>
    <w:rsid w:val="00440E2B"/>
    <w:rsid w:val="00441D31"/>
    <w:rsid w:val="00441ED3"/>
    <w:rsid w:val="00441FB0"/>
    <w:rsid w:val="00442116"/>
    <w:rsid w:val="00442563"/>
    <w:rsid w:val="00442803"/>
    <w:rsid w:val="00442B5E"/>
    <w:rsid w:val="00443007"/>
    <w:rsid w:val="004439AF"/>
    <w:rsid w:val="00443A4F"/>
    <w:rsid w:val="0044464D"/>
    <w:rsid w:val="00444783"/>
    <w:rsid w:val="00444E30"/>
    <w:rsid w:val="004455EC"/>
    <w:rsid w:val="00446655"/>
    <w:rsid w:val="004469AB"/>
    <w:rsid w:val="0044783B"/>
    <w:rsid w:val="004479E3"/>
    <w:rsid w:val="00450252"/>
    <w:rsid w:val="00450C2A"/>
    <w:rsid w:val="00450C4F"/>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410"/>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3022"/>
    <w:rsid w:val="00473994"/>
    <w:rsid w:val="0047450B"/>
    <w:rsid w:val="00474755"/>
    <w:rsid w:val="004748E1"/>
    <w:rsid w:val="00474C3E"/>
    <w:rsid w:val="00474DFF"/>
    <w:rsid w:val="0047599A"/>
    <w:rsid w:val="00476C11"/>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951"/>
    <w:rsid w:val="00491AB7"/>
    <w:rsid w:val="00491CF3"/>
    <w:rsid w:val="00492114"/>
    <w:rsid w:val="00492C39"/>
    <w:rsid w:val="00492CC3"/>
    <w:rsid w:val="0049413A"/>
    <w:rsid w:val="00494675"/>
    <w:rsid w:val="00494B01"/>
    <w:rsid w:val="00494B32"/>
    <w:rsid w:val="00494CE8"/>
    <w:rsid w:val="00494F99"/>
    <w:rsid w:val="00494FDA"/>
    <w:rsid w:val="004951FB"/>
    <w:rsid w:val="004956DD"/>
    <w:rsid w:val="00495F92"/>
    <w:rsid w:val="00495FAE"/>
    <w:rsid w:val="0049603F"/>
    <w:rsid w:val="004960C6"/>
    <w:rsid w:val="004963E9"/>
    <w:rsid w:val="00496621"/>
    <w:rsid w:val="004971D0"/>
    <w:rsid w:val="00497761"/>
    <w:rsid w:val="0049791A"/>
    <w:rsid w:val="004A044D"/>
    <w:rsid w:val="004A050F"/>
    <w:rsid w:val="004A078E"/>
    <w:rsid w:val="004A0B53"/>
    <w:rsid w:val="004A0C4C"/>
    <w:rsid w:val="004A0E48"/>
    <w:rsid w:val="004A11EC"/>
    <w:rsid w:val="004A1F96"/>
    <w:rsid w:val="004A2824"/>
    <w:rsid w:val="004A2E05"/>
    <w:rsid w:val="004A34AE"/>
    <w:rsid w:val="004A353B"/>
    <w:rsid w:val="004A3AA2"/>
    <w:rsid w:val="004A45B8"/>
    <w:rsid w:val="004A479F"/>
    <w:rsid w:val="004A4856"/>
    <w:rsid w:val="004A4D45"/>
    <w:rsid w:val="004A58C9"/>
    <w:rsid w:val="004A5CB6"/>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59FF"/>
    <w:rsid w:val="004C6C66"/>
    <w:rsid w:val="004C6E5C"/>
    <w:rsid w:val="004D0283"/>
    <w:rsid w:val="004D04FF"/>
    <w:rsid w:val="004D0667"/>
    <w:rsid w:val="004D0916"/>
    <w:rsid w:val="004D0C9F"/>
    <w:rsid w:val="004D0D68"/>
    <w:rsid w:val="004D18E7"/>
    <w:rsid w:val="004D1CB1"/>
    <w:rsid w:val="004D213C"/>
    <w:rsid w:val="004D2233"/>
    <w:rsid w:val="004D25D6"/>
    <w:rsid w:val="004D2CBE"/>
    <w:rsid w:val="004D340F"/>
    <w:rsid w:val="004D3B4C"/>
    <w:rsid w:val="004D43E7"/>
    <w:rsid w:val="004D524D"/>
    <w:rsid w:val="004D5ACB"/>
    <w:rsid w:val="004D6147"/>
    <w:rsid w:val="004D6846"/>
    <w:rsid w:val="004D6994"/>
    <w:rsid w:val="004D7570"/>
    <w:rsid w:val="004D7674"/>
    <w:rsid w:val="004D7751"/>
    <w:rsid w:val="004D7AFD"/>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3D7"/>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6EAB"/>
    <w:rsid w:val="004F7483"/>
    <w:rsid w:val="004F75B7"/>
    <w:rsid w:val="004F7ED0"/>
    <w:rsid w:val="00500F4F"/>
    <w:rsid w:val="00501A5C"/>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8E3"/>
    <w:rsid w:val="00511F30"/>
    <w:rsid w:val="00512746"/>
    <w:rsid w:val="00512877"/>
    <w:rsid w:val="005134F6"/>
    <w:rsid w:val="005139B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754"/>
    <w:rsid w:val="00522DCB"/>
    <w:rsid w:val="00523801"/>
    <w:rsid w:val="00523A32"/>
    <w:rsid w:val="00523D5A"/>
    <w:rsid w:val="0052483D"/>
    <w:rsid w:val="0052520F"/>
    <w:rsid w:val="005253C2"/>
    <w:rsid w:val="00525AE3"/>
    <w:rsid w:val="00525D8F"/>
    <w:rsid w:val="00526788"/>
    <w:rsid w:val="00526AAE"/>
    <w:rsid w:val="005275FE"/>
    <w:rsid w:val="005306D2"/>
    <w:rsid w:val="00530C36"/>
    <w:rsid w:val="00531F39"/>
    <w:rsid w:val="005322BA"/>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866"/>
    <w:rsid w:val="00542992"/>
    <w:rsid w:val="00542A38"/>
    <w:rsid w:val="00543231"/>
    <w:rsid w:val="0054329D"/>
    <w:rsid w:val="005434CB"/>
    <w:rsid w:val="005435E5"/>
    <w:rsid w:val="00543867"/>
    <w:rsid w:val="005441CC"/>
    <w:rsid w:val="0054425F"/>
    <w:rsid w:val="005452B1"/>
    <w:rsid w:val="005452E8"/>
    <w:rsid w:val="00545F7C"/>
    <w:rsid w:val="0054634E"/>
    <w:rsid w:val="00546B70"/>
    <w:rsid w:val="00546CE4"/>
    <w:rsid w:val="00547C5F"/>
    <w:rsid w:val="005500F9"/>
    <w:rsid w:val="00550229"/>
    <w:rsid w:val="0055059D"/>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5CD"/>
    <w:rsid w:val="00555603"/>
    <w:rsid w:val="00555871"/>
    <w:rsid w:val="00555A80"/>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A36"/>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77C96"/>
    <w:rsid w:val="005800B3"/>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4826"/>
    <w:rsid w:val="00595215"/>
    <w:rsid w:val="0059550B"/>
    <w:rsid w:val="0059642E"/>
    <w:rsid w:val="005965DC"/>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A7D91"/>
    <w:rsid w:val="005B00CC"/>
    <w:rsid w:val="005B060C"/>
    <w:rsid w:val="005B09D5"/>
    <w:rsid w:val="005B0B4E"/>
    <w:rsid w:val="005B0E74"/>
    <w:rsid w:val="005B192F"/>
    <w:rsid w:val="005B1ECF"/>
    <w:rsid w:val="005B206D"/>
    <w:rsid w:val="005B2DE1"/>
    <w:rsid w:val="005B2E6B"/>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5C0E"/>
    <w:rsid w:val="005C6031"/>
    <w:rsid w:val="005C68B6"/>
    <w:rsid w:val="005C6DA5"/>
    <w:rsid w:val="005C6DF7"/>
    <w:rsid w:val="005C745D"/>
    <w:rsid w:val="005C77E7"/>
    <w:rsid w:val="005C79D7"/>
    <w:rsid w:val="005C7AF4"/>
    <w:rsid w:val="005D18A1"/>
    <w:rsid w:val="005D1C76"/>
    <w:rsid w:val="005D20DB"/>
    <w:rsid w:val="005D21A3"/>
    <w:rsid w:val="005D2E4A"/>
    <w:rsid w:val="005D2F27"/>
    <w:rsid w:val="005D2FFD"/>
    <w:rsid w:val="005D323B"/>
    <w:rsid w:val="005D3492"/>
    <w:rsid w:val="005D357A"/>
    <w:rsid w:val="005D35F2"/>
    <w:rsid w:val="005D3678"/>
    <w:rsid w:val="005D376A"/>
    <w:rsid w:val="005D3A23"/>
    <w:rsid w:val="005D3DF7"/>
    <w:rsid w:val="005D4445"/>
    <w:rsid w:val="005D4917"/>
    <w:rsid w:val="005D59AB"/>
    <w:rsid w:val="005D5B09"/>
    <w:rsid w:val="005D5FC8"/>
    <w:rsid w:val="005D6793"/>
    <w:rsid w:val="005D6875"/>
    <w:rsid w:val="005D70A6"/>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5A"/>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3B1B"/>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6A4"/>
    <w:rsid w:val="00632D9A"/>
    <w:rsid w:val="00632E6D"/>
    <w:rsid w:val="0063386F"/>
    <w:rsid w:val="00633F6B"/>
    <w:rsid w:val="006343BB"/>
    <w:rsid w:val="00635BB2"/>
    <w:rsid w:val="00635DCA"/>
    <w:rsid w:val="00635F39"/>
    <w:rsid w:val="0063664E"/>
    <w:rsid w:val="00637BC3"/>
    <w:rsid w:val="0064027A"/>
    <w:rsid w:val="00640C09"/>
    <w:rsid w:val="00640FDF"/>
    <w:rsid w:val="006410BD"/>
    <w:rsid w:val="006421B3"/>
    <w:rsid w:val="00642313"/>
    <w:rsid w:val="00643236"/>
    <w:rsid w:val="0064348B"/>
    <w:rsid w:val="00643627"/>
    <w:rsid w:val="006438C8"/>
    <w:rsid w:val="00643A61"/>
    <w:rsid w:val="00643F61"/>
    <w:rsid w:val="006440FE"/>
    <w:rsid w:val="0064492D"/>
    <w:rsid w:val="0064557D"/>
    <w:rsid w:val="006465E8"/>
    <w:rsid w:val="00646B08"/>
    <w:rsid w:val="00646E4E"/>
    <w:rsid w:val="006474DD"/>
    <w:rsid w:val="00647583"/>
    <w:rsid w:val="006475AE"/>
    <w:rsid w:val="00647EB7"/>
    <w:rsid w:val="00647ED9"/>
    <w:rsid w:val="006504A2"/>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53D"/>
    <w:rsid w:val="00660754"/>
    <w:rsid w:val="00660E23"/>
    <w:rsid w:val="00661205"/>
    <w:rsid w:val="006618D2"/>
    <w:rsid w:val="00661970"/>
    <w:rsid w:val="00661DA8"/>
    <w:rsid w:val="006620C2"/>
    <w:rsid w:val="00662276"/>
    <w:rsid w:val="00662435"/>
    <w:rsid w:val="0066250B"/>
    <w:rsid w:val="00663376"/>
    <w:rsid w:val="00664C3E"/>
    <w:rsid w:val="00664D3F"/>
    <w:rsid w:val="0066509D"/>
    <w:rsid w:val="0066543A"/>
    <w:rsid w:val="00665F70"/>
    <w:rsid w:val="006703B3"/>
    <w:rsid w:val="0067072A"/>
    <w:rsid w:val="00670B14"/>
    <w:rsid w:val="00670BB6"/>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4237"/>
    <w:rsid w:val="0068443C"/>
    <w:rsid w:val="0068447A"/>
    <w:rsid w:val="006845DD"/>
    <w:rsid w:val="0068490D"/>
    <w:rsid w:val="00684BBC"/>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2E5F"/>
    <w:rsid w:val="006945D4"/>
    <w:rsid w:val="00694A30"/>
    <w:rsid w:val="00694B65"/>
    <w:rsid w:val="00695099"/>
    <w:rsid w:val="0069532B"/>
    <w:rsid w:val="00695EEF"/>
    <w:rsid w:val="0069602C"/>
    <w:rsid w:val="006972B6"/>
    <w:rsid w:val="006972BC"/>
    <w:rsid w:val="00697437"/>
    <w:rsid w:val="00697637"/>
    <w:rsid w:val="006A0033"/>
    <w:rsid w:val="006A0A06"/>
    <w:rsid w:val="006A0D27"/>
    <w:rsid w:val="006A1A98"/>
    <w:rsid w:val="006A2140"/>
    <w:rsid w:val="006A2918"/>
    <w:rsid w:val="006A397B"/>
    <w:rsid w:val="006A42C7"/>
    <w:rsid w:val="006A48FF"/>
    <w:rsid w:val="006A4E32"/>
    <w:rsid w:val="006A5501"/>
    <w:rsid w:val="006A5719"/>
    <w:rsid w:val="006A5916"/>
    <w:rsid w:val="006A5978"/>
    <w:rsid w:val="006A5A1F"/>
    <w:rsid w:val="006A5DED"/>
    <w:rsid w:val="006A61CD"/>
    <w:rsid w:val="006A68BF"/>
    <w:rsid w:val="006A6900"/>
    <w:rsid w:val="006A6A6C"/>
    <w:rsid w:val="006A6F77"/>
    <w:rsid w:val="006A7700"/>
    <w:rsid w:val="006A772A"/>
    <w:rsid w:val="006B01B3"/>
    <w:rsid w:val="006B01C2"/>
    <w:rsid w:val="006B0819"/>
    <w:rsid w:val="006B1D99"/>
    <w:rsid w:val="006B2A04"/>
    <w:rsid w:val="006B304E"/>
    <w:rsid w:val="006B3EBA"/>
    <w:rsid w:val="006B40C1"/>
    <w:rsid w:val="006B4722"/>
    <w:rsid w:val="006B49B1"/>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0356"/>
    <w:rsid w:val="006E161D"/>
    <w:rsid w:val="006E23CD"/>
    <w:rsid w:val="006E2730"/>
    <w:rsid w:val="006E39B4"/>
    <w:rsid w:val="006E3AFF"/>
    <w:rsid w:val="006E61FF"/>
    <w:rsid w:val="006E62A6"/>
    <w:rsid w:val="006E64E0"/>
    <w:rsid w:val="006E6F0F"/>
    <w:rsid w:val="006E7662"/>
    <w:rsid w:val="006E7694"/>
    <w:rsid w:val="006E76A9"/>
    <w:rsid w:val="006E7816"/>
    <w:rsid w:val="006F0474"/>
    <w:rsid w:val="006F04BB"/>
    <w:rsid w:val="006F0A6F"/>
    <w:rsid w:val="006F1D80"/>
    <w:rsid w:val="006F1DAE"/>
    <w:rsid w:val="006F218B"/>
    <w:rsid w:val="006F2393"/>
    <w:rsid w:val="006F2BC8"/>
    <w:rsid w:val="006F3BBD"/>
    <w:rsid w:val="006F3EF2"/>
    <w:rsid w:val="006F417A"/>
    <w:rsid w:val="006F52C5"/>
    <w:rsid w:val="006F5400"/>
    <w:rsid w:val="006F557B"/>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4FB9"/>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937"/>
    <w:rsid w:val="00715DD8"/>
    <w:rsid w:val="00716284"/>
    <w:rsid w:val="00716C38"/>
    <w:rsid w:val="00717364"/>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5985"/>
    <w:rsid w:val="00735E6F"/>
    <w:rsid w:val="007361B8"/>
    <w:rsid w:val="007364AA"/>
    <w:rsid w:val="00736C4B"/>
    <w:rsid w:val="00737C7E"/>
    <w:rsid w:val="0074001D"/>
    <w:rsid w:val="007403C2"/>
    <w:rsid w:val="007404EF"/>
    <w:rsid w:val="00740BAF"/>
    <w:rsid w:val="00743188"/>
    <w:rsid w:val="0074338F"/>
    <w:rsid w:val="007437C0"/>
    <w:rsid w:val="00743813"/>
    <w:rsid w:val="007439D5"/>
    <w:rsid w:val="00743FCE"/>
    <w:rsid w:val="007442CF"/>
    <w:rsid w:val="00744804"/>
    <w:rsid w:val="007448F4"/>
    <w:rsid w:val="00744C9C"/>
    <w:rsid w:val="00744D0A"/>
    <w:rsid w:val="007459A3"/>
    <w:rsid w:val="00745E22"/>
    <w:rsid w:val="00745E30"/>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0BB"/>
    <w:rsid w:val="007558A7"/>
    <w:rsid w:val="007564BB"/>
    <w:rsid w:val="007568F0"/>
    <w:rsid w:val="007569B6"/>
    <w:rsid w:val="00756A64"/>
    <w:rsid w:val="0075734B"/>
    <w:rsid w:val="00757B79"/>
    <w:rsid w:val="00757ED4"/>
    <w:rsid w:val="007606B7"/>
    <w:rsid w:val="00760867"/>
    <w:rsid w:val="007609F5"/>
    <w:rsid w:val="00760DAB"/>
    <w:rsid w:val="00761A07"/>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D12"/>
    <w:rsid w:val="00781F2B"/>
    <w:rsid w:val="00782A36"/>
    <w:rsid w:val="00782AAE"/>
    <w:rsid w:val="0078314A"/>
    <w:rsid w:val="00783730"/>
    <w:rsid w:val="00783C22"/>
    <w:rsid w:val="00783E84"/>
    <w:rsid w:val="0078439B"/>
    <w:rsid w:val="00784693"/>
    <w:rsid w:val="00784E50"/>
    <w:rsid w:val="00784E8A"/>
    <w:rsid w:val="00785346"/>
    <w:rsid w:val="00785514"/>
    <w:rsid w:val="00785F60"/>
    <w:rsid w:val="0078602F"/>
    <w:rsid w:val="007866B3"/>
    <w:rsid w:val="007871F0"/>
    <w:rsid w:val="0078736D"/>
    <w:rsid w:val="00787C0A"/>
    <w:rsid w:val="00790093"/>
    <w:rsid w:val="00790674"/>
    <w:rsid w:val="0079085D"/>
    <w:rsid w:val="00791EF4"/>
    <w:rsid w:val="00792576"/>
    <w:rsid w:val="007925A8"/>
    <w:rsid w:val="007929A3"/>
    <w:rsid w:val="00792ACD"/>
    <w:rsid w:val="00792B0C"/>
    <w:rsid w:val="00792BEB"/>
    <w:rsid w:val="007933FD"/>
    <w:rsid w:val="00793D4B"/>
    <w:rsid w:val="00794A8B"/>
    <w:rsid w:val="00795937"/>
    <w:rsid w:val="007960E0"/>
    <w:rsid w:val="0079643C"/>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CC4"/>
    <w:rsid w:val="007A1F3C"/>
    <w:rsid w:val="007A258A"/>
    <w:rsid w:val="007A261E"/>
    <w:rsid w:val="007A2B09"/>
    <w:rsid w:val="007A2F40"/>
    <w:rsid w:val="007A3665"/>
    <w:rsid w:val="007A3998"/>
    <w:rsid w:val="007A39AB"/>
    <w:rsid w:val="007A3EF2"/>
    <w:rsid w:val="007A4282"/>
    <w:rsid w:val="007A4768"/>
    <w:rsid w:val="007A4B6C"/>
    <w:rsid w:val="007A54DD"/>
    <w:rsid w:val="007A5849"/>
    <w:rsid w:val="007A60F8"/>
    <w:rsid w:val="007A6731"/>
    <w:rsid w:val="007A6FB5"/>
    <w:rsid w:val="007A7800"/>
    <w:rsid w:val="007A7B6E"/>
    <w:rsid w:val="007A7C20"/>
    <w:rsid w:val="007B0E4C"/>
    <w:rsid w:val="007B1DC9"/>
    <w:rsid w:val="007B32A4"/>
    <w:rsid w:val="007B4A12"/>
    <w:rsid w:val="007B4D48"/>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699"/>
    <w:rsid w:val="007D276C"/>
    <w:rsid w:val="007D2EAD"/>
    <w:rsid w:val="007D3740"/>
    <w:rsid w:val="007D3802"/>
    <w:rsid w:val="007D3C44"/>
    <w:rsid w:val="007D4F86"/>
    <w:rsid w:val="007D5301"/>
    <w:rsid w:val="007D5A3C"/>
    <w:rsid w:val="007D5E75"/>
    <w:rsid w:val="007D6A16"/>
    <w:rsid w:val="007D6B59"/>
    <w:rsid w:val="007D6DCE"/>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FC"/>
    <w:rsid w:val="007F49FE"/>
    <w:rsid w:val="007F4DEB"/>
    <w:rsid w:val="007F5A7B"/>
    <w:rsid w:val="007F6187"/>
    <w:rsid w:val="007F61A8"/>
    <w:rsid w:val="007F65AC"/>
    <w:rsid w:val="007F6682"/>
    <w:rsid w:val="007F6EC1"/>
    <w:rsid w:val="007F6FB8"/>
    <w:rsid w:val="007F7E08"/>
    <w:rsid w:val="00800890"/>
    <w:rsid w:val="008008E8"/>
    <w:rsid w:val="00801448"/>
    <w:rsid w:val="008027C7"/>
    <w:rsid w:val="00804078"/>
    <w:rsid w:val="0080409E"/>
    <w:rsid w:val="00804E0D"/>
    <w:rsid w:val="00805CEF"/>
    <w:rsid w:val="00805D2B"/>
    <w:rsid w:val="00805D81"/>
    <w:rsid w:val="00806234"/>
    <w:rsid w:val="00806526"/>
    <w:rsid w:val="00806B8A"/>
    <w:rsid w:val="00806E3C"/>
    <w:rsid w:val="008075F8"/>
    <w:rsid w:val="00807900"/>
    <w:rsid w:val="00807EF0"/>
    <w:rsid w:val="008103A6"/>
    <w:rsid w:val="00810703"/>
    <w:rsid w:val="0081083B"/>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4A63"/>
    <w:rsid w:val="008154E1"/>
    <w:rsid w:val="00816810"/>
    <w:rsid w:val="00816B39"/>
    <w:rsid w:val="00817612"/>
    <w:rsid w:val="008176F9"/>
    <w:rsid w:val="00817A75"/>
    <w:rsid w:val="00817B6B"/>
    <w:rsid w:val="00817FEC"/>
    <w:rsid w:val="00820A42"/>
    <w:rsid w:val="008216DC"/>
    <w:rsid w:val="00822419"/>
    <w:rsid w:val="00822E07"/>
    <w:rsid w:val="0082317B"/>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01E"/>
    <w:rsid w:val="00832120"/>
    <w:rsid w:val="00832152"/>
    <w:rsid w:val="0083227B"/>
    <w:rsid w:val="008322C4"/>
    <w:rsid w:val="0083234F"/>
    <w:rsid w:val="008325F3"/>
    <w:rsid w:val="0083261D"/>
    <w:rsid w:val="00832DFF"/>
    <w:rsid w:val="008335BC"/>
    <w:rsid w:val="0083368F"/>
    <w:rsid w:val="0083386C"/>
    <w:rsid w:val="00833E35"/>
    <w:rsid w:val="0083417E"/>
    <w:rsid w:val="00834B4C"/>
    <w:rsid w:val="00835069"/>
    <w:rsid w:val="008352E0"/>
    <w:rsid w:val="00835379"/>
    <w:rsid w:val="008355F9"/>
    <w:rsid w:val="008371C9"/>
    <w:rsid w:val="008374B8"/>
    <w:rsid w:val="00837C19"/>
    <w:rsid w:val="00837DE0"/>
    <w:rsid w:val="0084053D"/>
    <w:rsid w:val="0084057B"/>
    <w:rsid w:val="00840723"/>
    <w:rsid w:val="00841240"/>
    <w:rsid w:val="0084143B"/>
    <w:rsid w:val="00841820"/>
    <w:rsid w:val="00841D4A"/>
    <w:rsid w:val="00841D90"/>
    <w:rsid w:val="00841F89"/>
    <w:rsid w:val="0084280C"/>
    <w:rsid w:val="00842BCE"/>
    <w:rsid w:val="00843453"/>
    <w:rsid w:val="00843974"/>
    <w:rsid w:val="00843D84"/>
    <w:rsid w:val="008447C9"/>
    <w:rsid w:val="00844DC0"/>
    <w:rsid w:val="0084509B"/>
    <w:rsid w:val="00845313"/>
    <w:rsid w:val="00845B43"/>
    <w:rsid w:val="0084632E"/>
    <w:rsid w:val="00846350"/>
    <w:rsid w:val="0084643E"/>
    <w:rsid w:val="00846738"/>
    <w:rsid w:val="008475CA"/>
    <w:rsid w:val="00850280"/>
    <w:rsid w:val="008506E7"/>
    <w:rsid w:val="00851D1B"/>
    <w:rsid w:val="008520C9"/>
    <w:rsid w:val="008521C0"/>
    <w:rsid w:val="00852454"/>
    <w:rsid w:val="00852EA2"/>
    <w:rsid w:val="00853BCE"/>
    <w:rsid w:val="00853CCA"/>
    <w:rsid w:val="00853F51"/>
    <w:rsid w:val="008542B5"/>
    <w:rsid w:val="00854B3A"/>
    <w:rsid w:val="00854DE8"/>
    <w:rsid w:val="00855367"/>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6CFD"/>
    <w:rsid w:val="00877079"/>
    <w:rsid w:val="00877528"/>
    <w:rsid w:val="00877655"/>
    <w:rsid w:val="00877796"/>
    <w:rsid w:val="00880418"/>
    <w:rsid w:val="0088077F"/>
    <w:rsid w:val="0088119B"/>
    <w:rsid w:val="008815AB"/>
    <w:rsid w:val="0088195B"/>
    <w:rsid w:val="00881D83"/>
    <w:rsid w:val="008820C4"/>
    <w:rsid w:val="00882588"/>
    <w:rsid w:val="00882784"/>
    <w:rsid w:val="008836D2"/>
    <w:rsid w:val="00884B26"/>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ECC"/>
    <w:rsid w:val="008971F5"/>
    <w:rsid w:val="0089724D"/>
    <w:rsid w:val="00897D1E"/>
    <w:rsid w:val="00897E96"/>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473"/>
    <w:rsid w:val="008B5DCA"/>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2F9C"/>
    <w:rsid w:val="008C361B"/>
    <w:rsid w:val="008C4413"/>
    <w:rsid w:val="008C50F6"/>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1D8"/>
    <w:rsid w:val="008D64FF"/>
    <w:rsid w:val="008D6739"/>
    <w:rsid w:val="008D778B"/>
    <w:rsid w:val="008D78E5"/>
    <w:rsid w:val="008E00C7"/>
    <w:rsid w:val="008E0C85"/>
    <w:rsid w:val="008E1203"/>
    <w:rsid w:val="008E143B"/>
    <w:rsid w:val="008E14A8"/>
    <w:rsid w:val="008E14CA"/>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43EE"/>
    <w:rsid w:val="008F46F2"/>
    <w:rsid w:val="008F48B8"/>
    <w:rsid w:val="008F4C0A"/>
    <w:rsid w:val="008F4E5F"/>
    <w:rsid w:val="008F4F7A"/>
    <w:rsid w:val="008F532A"/>
    <w:rsid w:val="008F54DA"/>
    <w:rsid w:val="008F572D"/>
    <w:rsid w:val="008F5FD9"/>
    <w:rsid w:val="008F6416"/>
    <w:rsid w:val="008F6CC4"/>
    <w:rsid w:val="008F70CA"/>
    <w:rsid w:val="008F70CB"/>
    <w:rsid w:val="008F7939"/>
    <w:rsid w:val="008F7F77"/>
    <w:rsid w:val="009004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0CB"/>
    <w:rsid w:val="009172D4"/>
    <w:rsid w:val="00917569"/>
    <w:rsid w:val="00917D1E"/>
    <w:rsid w:val="00920AFC"/>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8D8"/>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C7F"/>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456"/>
    <w:rsid w:val="00975B6C"/>
    <w:rsid w:val="00976E45"/>
    <w:rsid w:val="00976EB3"/>
    <w:rsid w:val="00976F52"/>
    <w:rsid w:val="009771F8"/>
    <w:rsid w:val="0097744A"/>
    <w:rsid w:val="0098057B"/>
    <w:rsid w:val="00980F84"/>
    <w:rsid w:val="00980FEB"/>
    <w:rsid w:val="00981000"/>
    <w:rsid w:val="00981A27"/>
    <w:rsid w:val="00981F11"/>
    <w:rsid w:val="00982025"/>
    <w:rsid w:val="00982301"/>
    <w:rsid w:val="0098232D"/>
    <w:rsid w:val="0098254F"/>
    <w:rsid w:val="009826EE"/>
    <w:rsid w:val="00982E8B"/>
    <w:rsid w:val="00983288"/>
    <w:rsid w:val="00983D38"/>
    <w:rsid w:val="0098422F"/>
    <w:rsid w:val="00984786"/>
    <w:rsid w:val="00984B3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6B3"/>
    <w:rsid w:val="009A4089"/>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6F0"/>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3E18"/>
    <w:rsid w:val="009D4305"/>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A7C"/>
    <w:rsid w:val="009E2D41"/>
    <w:rsid w:val="009E3129"/>
    <w:rsid w:val="009E3483"/>
    <w:rsid w:val="009E370D"/>
    <w:rsid w:val="009E3802"/>
    <w:rsid w:val="009E3C1E"/>
    <w:rsid w:val="009E3C6A"/>
    <w:rsid w:val="009E3FFC"/>
    <w:rsid w:val="009E40BC"/>
    <w:rsid w:val="009E444B"/>
    <w:rsid w:val="009E503B"/>
    <w:rsid w:val="009E50CF"/>
    <w:rsid w:val="009E5157"/>
    <w:rsid w:val="009E5E14"/>
    <w:rsid w:val="009E6003"/>
    <w:rsid w:val="009E648A"/>
    <w:rsid w:val="009E6B74"/>
    <w:rsid w:val="009E78FC"/>
    <w:rsid w:val="009E7CBB"/>
    <w:rsid w:val="009F0033"/>
    <w:rsid w:val="009F0286"/>
    <w:rsid w:val="009F1105"/>
    <w:rsid w:val="009F11BA"/>
    <w:rsid w:val="009F16BC"/>
    <w:rsid w:val="009F1814"/>
    <w:rsid w:val="009F1A11"/>
    <w:rsid w:val="009F22A1"/>
    <w:rsid w:val="009F253A"/>
    <w:rsid w:val="009F2CBB"/>
    <w:rsid w:val="009F2FEE"/>
    <w:rsid w:val="009F33D8"/>
    <w:rsid w:val="009F3962"/>
    <w:rsid w:val="009F3CD5"/>
    <w:rsid w:val="009F4284"/>
    <w:rsid w:val="009F4846"/>
    <w:rsid w:val="009F48C6"/>
    <w:rsid w:val="009F4982"/>
    <w:rsid w:val="009F53AB"/>
    <w:rsid w:val="009F55EB"/>
    <w:rsid w:val="009F560D"/>
    <w:rsid w:val="009F57DA"/>
    <w:rsid w:val="009F5CB2"/>
    <w:rsid w:val="009F6C0A"/>
    <w:rsid w:val="009F6D11"/>
    <w:rsid w:val="009F6FE1"/>
    <w:rsid w:val="009F738A"/>
    <w:rsid w:val="009F7820"/>
    <w:rsid w:val="009F79A0"/>
    <w:rsid w:val="00A00CBB"/>
    <w:rsid w:val="00A00FFE"/>
    <w:rsid w:val="00A0127C"/>
    <w:rsid w:val="00A01582"/>
    <w:rsid w:val="00A015C9"/>
    <w:rsid w:val="00A01E30"/>
    <w:rsid w:val="00A02183"/>
    <w:rsid w:val="00A02AE4"/>
    <w:rsid w:val="00A02D97"/>
    <w:rsid w:val="00A038FB"/>
    <w:rsid w:val="00A039D4"/>
    <w:rsid w:val="00A04314"/>
    <w:rsid w:val="00A04AEC"/>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23C4"/>
    <w:rsid w:val="00A13961"/>
    <w:rsid w:val="00A13AC9"/>
    <w:rsid w:val="00A14D48"/>
    <w:rsid w:val="00A1532D"/>
    <w:rsid w:val="00A15BEB"/>
    <w:rsid w:val="00A16878"/>
    <w:rsid w:val="00A179F8"/>
    <w:rsid w:val="00A17A77"/>
    <w:rsid w:val="00A17DF4"/>
    <w:rsid w:val="00A17EE6"/>
    <w:rsid w:val="00A20947"/>
    <w:rsid w:val="00A20B91"/>
    <w:rsid w:val="00A20C37"/>
    <w:rsid w:val="00A21A85"/>
    <w:rsid w:val="00A223B8"/>
    <w:rsid w:val="00A22F79"/>
    <w:rsid w:val="00A22FED"/>
    <w:rsid w:val="00A23802"/>
    <w:rsid w:val="00A23842"/>
    <w:rsid w:val="00A24716"/>
    <w:rsid w:val="00A250D9"/>
    <w:rsid w:val="00A25D9A"/>
    <w:rsid w:val="00A269A7"/>
    <w:rsid w:val="00A273B1"/>
    <w:rsid w:val="00A2751C"/>
    <w:rsid w:val="00A276E7"/>
    <w:rsid w:val="00A277A5"/>
    <w:rsid w:val="00A27B46"/>
    <w:rsid w:val="00A3028A"/>
    <w:rsid w:val="00A309C1"/>
    <w:rsid w:val="00A30BB1"/>
    <w:rsid w:val="00A30F45"/>
    <w:rsid w:val="00A3119E"/>
    <w:rsid w:val="00A311F3"/>
    <w:rsid w:val="00A31E89"/>
    <w:rsid w:val="00A32174"/>
    <w:rsid w:val="00A32975"/>
    <w:rsid w:val="00A345DB"/>
    <w:rsid w:val="00A408FD"/>
    <w:rsid w:val="00A40AA5"/>
    <w:rsid w:val="00A42069"/>
    <w:rsid w:val="00A420F6"/>
    <w:rsid w:val="00A42C21"/>
    <w:rsid w:val="00A4376D"/>
    <w:rsid w:val="00A439A0"/>
    <w:rsid w:val="00A449A1"/>
    <w:rsid w:val="00A44C37"/>
    <w:rsid w:val="00A45457"/>
    <w:rsid w:val="00A45E55"/>
    <w:rsid w:val="00A47087"/>
    <w:rsid w:val="00A47C0E"/>
    <w:rsid w:val="00A50228"/>
    <w:rsid w:val="00A50496"/>
    <w:rsid w:val="00A50859"/>
    <w:rsid w:val="00A51B40"/>
    <w:rsid w:val="00A51BAC"/>
    <w:rsid w:val="00A51D14"/>
    <w:rsid w:val="00A51DD7"/>
    <w:rsid w:val="00A52665"/>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674C7"/>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18"/>
    <w:rsid w:val="00A761F7"/>
    <w:rsid w:val="00A7665C"/>
    <w:rsid w:val="00A7699E"/>
    <w:rsid w:val="00A76E94"/>
    <w:rsid w:val="00A77BE6"/>
    <w:rsid w:val="00A81101"/>
    <w:rsid w:val="00A8184B"/>
    <w:rsid w:val="00A820AE"/>
    <w:rsid w:val="00A821BC"/>
    <w:rsid w:val="00A8232F"/>
    <w:rsid w:val="00A823F4"/>
    <w:rsid w:val="00A83E81"/>
    <w:rsid w:val="00A8439B"/>
    <w:rsid w:val="00A84A1F"/>
    <w:rsid w:val="00A84D64"/>
    <w:rsid w:val="00A84E8B"/>
    <w:rsid w:val="00A852C7"/>
    <w:rsid w:val="00A859E3"/>
    <w:rsid w:val="00A85D55"/>
    <w:rsid w:val="00A85DDF"/>
    <w:rsid w:val="00A8631B"/>
    <w:rsid w:val="00A86973"/>
    <w:rsid w:val="00A87349"/>
    <w:rsid w:val="00A87C6B"/>
    <w:rsid w:val="00A900B9"/>
    <w:rsid w:val="00A908DC"/>
    <w:rsid w:val="00A90DB4"/>
    <w:rsid w:val="00A90FF1"/>
    <w:rsid w:val="00A92410"/>
    <w:rsid w:val="00A924B9"/>
    <w:rsid w:val="00A92E04"/>
    <w:rsid w:val="00A956A0"/>
    <w:rsid w:val="00A95B6B"/>
    <w:rsid w:val="00A95BA4"/>
    <w:rsid w:val="00A96886"/>
    <w:rsid w:val="00A96FA0"/>
    <w:rsid w:val="00A97093"/>
    <w:rsid w:val="00A97577"/>
    <w:rsid w:val="00A97D34"/>
    <w:rsid w:val="00A97FB7"/>
    <w:rsid w:val="00AA09B2"/>
    <w:rsid w:val="00AA0DDA"/>
    <w:rsid w:val="00AA0F82"/>
    <w:rsid w:val="00AA29D2"/>
    <w:rsid w:val="00AA2A00"/>
    <w:rsid w:val="00AA2FEA"/>
    <w:rsid w:val="00AA327A"/>
    <w:rsid w:val="00AA3781"/>
    <w:rsid w:val="00AA3B1E"/>
    <w:rsid w:val="00AA4220"/>
    <w:rsid w:val="00AA42BE"/>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33E"/>
    <w:rsid w:val="00AB55D9"/>
    <w:rsid w:val="00AB57BD"/>
    <w:rsid w:val="00AB640F"/>
    <w:rsid w:val="00AB6AA1"/>
    <w:rsid w:val="00AB7499"/>
    <w:rsid w:val="00AB7F9A"/>
    <w:rsid w:val="00AC061A"/>
    <w:rsid w:val="00AC06E5"/>
    <w:rsid w:val="00AC09AE"/>
    <w:rsid w:val="00AC0DEC"/>
    <w:rsid w:val="00AC178F"/>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E70"/>
    <w:rsid w:val="00AD1EFA"/>
    <w:rsid w:val="00AD2297"/>
    <w:rsid w:val="00AD3798"/>
    <w:rsid w:val="00AD3843"/>
    <w:rsid w:val="00AD38F6"/>
    <w:rsid w:val="00AD3AAD"/>
    <w:rsid w:val="00AD3C66"/>
    <w:rsid w:val="00AD3CAB"/>
    <w:rsid w:val="00AD4047"/>
    <w:rsid w:val="00AD47B5"/>
    <w:rsid w:val="00AD4EB0"/>
    <w:rsid w:val="00AD570F"/>
    <w:rsid w:val="00AD5B18"/>
    <w:rsid w:val="00AD6B30"/>
    <w:rsid w:val="00AD6C2A"/>
    <w:rsid w:val="00AD6E99"/>
    <w:rsid w:val="00AD7818"/>
    <w:rsid w:val="00AD7EFB"/>
    <w:rsid w:val="00AE08D7"/>
    <w:rsid w:val="00AE0C3C"/>
    <w:rsid w:val="00AE126A"/>
    <w:rsid w:val="00AE13E9"/>
    <w:rsid w:val="00AE16A5"/>
    <w:rsid w:val="00AE1FA1"/>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2C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2B7"/>
    <w:rsid w:val="00AF7DD0"/>
    <w:rsid w:val="00AF7FC5"/>
    <w:rsid w:val="00B01A45"/>
    <w:rsid w:val="00B01A64"/>
    <w:rsid w:val="00B01D48"/>
    <w:rsid w:val="00B0215D"/>
    <w:rsid w:val="00B0227A"/>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5521"/>
    <w:rsid w:val="00B35BA9"/>
    <w:rsid w:val="00B35BB1"/>
    <w:rsid w:val="00B35ED7"/>
    <w:rsid w:val="00B363C1"/>
    <w:rsid w:val="00B364B6"/>
    <w:rsid w:val="00B36527"/>
    <w:rsid w:val="00B36934"/>
    <w:rsid w:val="00B36A88"/>
    <w:rsid w:val="00B37617"/>
    <w:rsid w:val="00B37E48"/>
    <w:rsid w:val="00B37EB6"/>
    <w:rsid w:val="00B402DA"/>
    <w:rsid w:val="00B40D02"/>
    <w:rsid w:val="00B40D16"/>
    <w:rsid w:val="00B40D6B"/>
    <w:rsid w:val="00B41178"/>
    <w:rsid w:val="00B41D69"/>
    <w:rsid w:val="00B42756"/>
    <w:rsid w:val="00B4366C"/>
    <w:rsid w:val="00B43861"/>
    <w:rsid w:val="00B4401F"/>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92D"/>
    <w:rsid w:val="00B54ACC"/>
    <w:rsid w:val="00B558A0"/>
    <w:rsid w:val="00B55CC3"/>
    <w:rsid w:val="00B55E4D"/>
    <w:rsid w:val="00B56095"/>
    <w:rsid w:val="00B56114"/>
    <w:rsid w:val="00B5662D"/>
    <w:rsid w:val="00B56C7C"/>
    <w:rsid w:val="00B56D8B"/>
    <w:rsid w:val="00B56E05"/>
    <w:rsid w:val="00B56FF6"/>
    <w:rsid w:val="00B5747A"/>
    <w:rsid w:val="00B578B6"/>
    <w:rsid w:val="00B57B1E"/>
    <w:rsid w:val="00B601E7"/>
    <w:rsid w:val="00B60E81"/>
    <w:rsid w:val="00B6234E"/>
    <w:rsid w:val="00B62617"/>
    <w:rsid w:val="00B62767"/>
    <w:rsid w:val="00B62A4E"/>
    <w:rsid w:val="00B632E4"/>
    <w:rsid w:val="00B63534"/>
    <w:rsid w:val="00B63E7E"/>
    <w:rsid w:val="00B63F45"/>
    <w:rsid w:val="00B6401B"/>
    <w:rsid w:val="00B641AE"/>
    <w:rsid w:val="00B641E3"/>
    <w:rsid w:val="00B64678"/>
    <w:rsid w:val="00B650A5"/>
    <w:rsid w:val="00B6576F"/>
    <w:rsid w:val="00B65AE0"/>
    <w:rsid w:val="00B65E4D"/>
    <w:rsid w:val="00B6631F"/>
    <w:rsid w:val="00B66620"/>
    <w:rsid w:val="00B66CBA"/>
    <w:rsid w:val="00B679C9"/>
    <w:rsid w:val="00B67B72"/>
    <w:rsid w:val="00B72480"/>
    <w:rsid w:val="00B73222"/>
    <w:rsid w:val="00B740B0"/>
    <w:rsid w:val="00B75C16"/>
    <w:rsid w:val="00B75D41"/>
    <w:rsid w:val="00B75FC3"/>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2D8D"/>
    <w:rsid w:val="00B94A68"/>
    <w:rsid w:val="00B9530C"/>
    <w:rsid w:val="00B9556F"/>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4F9"/>
    <w:rsid w:val="00BA584B"/>
    <w:rsid w:val="00BA5EFD"/>
    <w:rsid w:val="00BA6B76"/>
    <w:rsid w:val="00BA713F"/>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952"/>
    <w:rsid w:val="00BC1BE8"/>
    <w:rsid w:val="00BC1C09"/>
    <w:rsid w:val="00BC22C4"/>
    <w:rsid w:val="00BC2873"/>
    <w:rsid w:val="00BC3463"/>
    <w:rsid w:val="00BC36CE"/>
    <w:rsid w:val="00BC3A8F"/>
    <w:rsid w:val="00BC3FEF"/>
    <w:rsid w:val="00BC4518"/>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1BAF"/>
    <w:rsid w:val="00BD2124"/>
    <w:rsid w:val="00BD2A76"/>
    <w:rsid w:val="00BD3FAF"/>
    <w:rsid w:val="00BD511A"/>
    <w:rsid w:val="00BD55C7"/>
    <w:rsid w:val="00BD5826"/>
    <w:rsid w:val="00BD5BB4"/>
    <w:rsid w:val="00BD5DF1"/>
    <w:rsid w:val="00BD6242"/>
    <w:rsid w:val="00BD75C5"/>
    <w:rsid w:val="00BE001E"/>
    <w:rsid w:val="00BE06EA"/>
    <w:rsid w:val="00BE0A0C"/>
    <w:rsid w:val="00BE0AFF"/>
    <w:rsid w:val="00BE1BA6"/>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E10"/>
    <w:rsid w:val="00C052F1"/>
    <w:rsid w:val="00C053C4"/>
    <w:rsid w:val="00C06455"/>
    <w:rsid w:val="00C06F20"/>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1"/>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A3C"/>
    <w:rsid w:val="00C24D4C"/>
    <w:rsid w:val="00C264E5"/>
    <w:rsid w:val="00C26AB2"/>
    <w:rsid w:val="00C26D64"/>
    <w:rsid w:val="00C272F9"/>
    <w:rsid w:val="00C300CD"/>
    <w:rsid w:val="00C3124E"/>
    <w:rsid w:val="00C31BC7"/>
    <w:rsid w:val="00C32AD7"/>
    <w:rsid w:val="00C32BA2"/>
    <w:rsid w:val="00C32F99"/>
    <w:rsid w:val="00C33021"/>
    <w:rsid w:val="00C3394E"/>
    <w:rsid w:val="00C33A95"/>
    <w:rsid w:val="00C33C76"/>
    <w:rsid w:val="00C341EF"/>
    <w:rsid w:val="00C35040"/>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48A"/>
    <w:rsid w:val="00C53A94"/>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2F8"/>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00D8"/>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0DE"/>
    <w:rsid w:val="00C80784"/>
    <w:rsid w:val="00C813D1"/>
    <w:rsid w:val="00C818BD"/>
    <w:rsid w:val="00C81B1C"/>
    <w:rsid w:val="00C81F15"/>
    <w:rsid w:val="00C8282C"/>
    <w:rsid w:val="00C82BD3"/>
    <w:rsid w:val="00C83581"/>
    <w:rsid w:val="00C8397D"/>
    <w:rsid w:val="00C84162"/>
    <w:rsid w:val="00C847AF"/>
    <w:rsid w:val="00C84CA3"/>
    <w:rsid w:val="00C85708"/>
    <w:rsid w:val="00C85FB2"/>
    <w:rsid w:val="00C85FC7"/>
    <w:rsid w:val="00C86330"/>
    <w:rsid w:val="00C868C4"/>
    <w:rsid w:val="00C86C09"/>
    <w:rsid w:val="00C871ED"/>
    <w:rsid w:val="00C87E1C"/>
    <w:rsid w:val="00C90836"/>
    <w:rsid w:val="00C91170"/>
    <w:rsid w:val="00C91199"/>
    <w:rsid w:val="00C91740"/>
    <w:rsid w:val="00C91D46"/>
    <w:rsid w:val="00C939ED"/>
    <w:rsid w:val="00C93EA3"/>
    <w:rsid w:val="00C94398"/>
    <w:rsid w:val="00C94493"/>
    <w:rsid w:val="00C9451F"/>
    <w:rsid w:val="00C95009"/>
    <w:rsid w:val="00C95243"/>
    <w:rsid w:val="00C95705"/>
    <w:rsid w:val="00C95A9D"/>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A9D"/>
    <w:rsid w:val="00CB6B68"/>
    <w:rsid w:val="00CB7A11"/>
    <w:rsid w:val="00CB7D90"/>
    <w:rsid w:val="00CC0BDC"/>
    <w:rsid w:val="00CC0D3B"/>
    <w:rsid w:val="00CC1586"/>
    <w:rsid w:val="00CC1A59"/>
    <w:rsid w:val="00CC220F"/>
    <w:rsid w:val="00CC2334"/>
    <w:rsid w:val="00CC234C"/>
    <w:rsid w:val="00CC2521"/>
    <w:rsid w:val="00CC2D18"/>
    <w:rsid w:val="00CC3B5D"/>
    <w:rsid w:val="00CC3D26"/>
    <w:rsid w:val="00CC446A"/>
    <w:rsid w:val="00CC50E3"/>
    <w:rsid w:val="00CC5200"/>
    <w:rsid w:val="00CC56B6"/>
    <w:rsid w:val="00CC5B42"/>
    <w:rsid w:val="00CC5C05"/>
    <w:rsid w:val="00CC6054"/>
    <w:rsid w:val="00CC6557"/>
    <w:rsid w:val="00CC6C44"/>
    <w:rsid w:val="00CC73B7"/>
    <w:rsid w:val="00CC7400"/>
    <w:rsid w:val="00CC7459"/>
    <w:rsid w:val="00CC7D1F"/>
    <w:rsid w:val="00CC7DBA"/>
    <w:rsid w:val="00CD0D82"/>
    <w:rsid w:val="00CD0F7B"/>
    <w:rsid w:val="00CD1246"/>
    <w:rsid w:val="00CD150B"/>
    <w:rsid w:val="00CD153B"/>
    <w:rsid w:val="00CD23F2"/>
    <w:rsid w:val="00CD2D0F"/>
    <w:rsid w:val="00CD33A4"/>
    <w:rsid w:val="00CD3432"/>
    <w:rsid w:val="00CD389C"/>
    <w:rsid w:val="00CD4BB9"/>
    <w:rsid w:val="00CD504C"/>
    <w:rsid w:val="00CD523B"/>
    <w:rsid w:val="00CD5304"/>
    <w:rsid w:val="00CD5387"/>
    <w:rsid w:val="00CD56D0"/>
    <w:rsid w:val="00CD6049"/>
    <w:rsid w:val="00CD613C"/>
    <w:rsid w:val="00CD6794"/>
    <w:rsid w:val="00CD697E"/>
    <w:rsid w:val="00CD7206"/>
    <w:rsid w:val="00CD74C5"/>
    <w:rsid w:val="00CD7681"/>
    <w:rsid w:val="00CD788E"/>
    <w:rsid w:val="00CD7D2F"/>
    <w:rsid w:val="00CD7E74"/>
    <w:rsid w:val="00CE2396"/>
    <w:rsid w:val="00CE25B7"/>
    <w:rsid w:val="00CE2E6E"/>
    <w:rsid w:val="00CE32F4"/>
    <w:rsid w:val="00CE3404"/>
    <w:rsid w:val="00CE36C2"/>
    <w:rsid w:val="00CE38AD"/>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8A0"/>
    <w:rsid w:val="00D04DBB"/>
    <w:rsid w:val="00D04FA5"/>
    <w:rsid w:val="00D05062"/>
    <w:rsid w:val="00D05602"/>
    <w:rsid w:val="00D05800"/>
    <w:rsid w:val="00D06536"/>
    <w:rsid w:val="00D06C88"/>
    <w:rsid w:val="00D06D71"/>
    <w:rsid w:val="00D07206"/>
    <w:rsid w:val="00D075FA"/>
    <w:rsid w:val="00D10591"/>
    <w:rsid w:val="00D10AAC"/>
    <w:rsid w:val="00D10F8B"/>
    <w:rsid w:val="00D1119F"/>
    <w:rsid w:val="00D113E6"/>
    <w:rsid w:val="00D119EA"/>
    <w:rsid w:val="00D119FF"/>
    <w:rsid w:val="00D1208C"/>
    <w:rsid w:val="00D12748"/>
    <w:rsid w:val="00D13618"/>
    <w:rsid w:val="00D136DE"/>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509D"/>
    <w:rsid w:val="00D25A03"/>
    <w:rsid w:val="00D25F2A"/>
    <w:rsid w:val="00D27428"/>
    <w:rsid w:val="00D27A58"/>
    <w:rsid w:val="00D27E9B"/>
    <w:rsid w:val="00D30660"/>
    <w:rsid w:val="00D30F3C"/>
    <w:rsid w:val="00D3188C"/>
    <w:rsid w:val="00D3198F"/>
    <w:rsid w:val="00D31B04"/>
    <w:rsid w:val="00D31C5B"/>
    <w:rsid w:val="00D31CEE"/>
    <w:rsid w:val="00D31F96"/>
    <w:rsid w:val="00D322BC"/>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6FF2"/>
    <w:rsid w:val="00D37222"/>
    <w:rsid w:val="00D3785F"/>
    <w:rsid w:val="00D37DD5"/>
    <w:rsid w:val="00D4002D"/>
    <w:rsid w:val="00D40241"/>
    <w:rsid w:val="00D40370"/>
    <w:rsid w:val="00D40681"/>
    <w:rsid w:val="00D4106E"/>
    <w:rsid w:val="00D414B2"/>
    <w:rsid w:val="00D415E4"/>
    <w:rsid w:val="00D418C9"/>
    <w:rsid w:val="00D41A95"/>
    <w:rsid w:val="00D424E2"/>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6BE"/>
    <w:rsid w:val="00D568C4"/>
    <w:rsid w:val="00D57280"/>
    <w:rsid w:val="00D573F6"/>
    <w:rsid w:val="00D578FE"/>
    <w:rsid w:val="00D57BA1"/>
    <w:rsid w:val="00D60AEC"/>
    <w:rsid w:val="00D60C6B"/>
    <w:rsid w:val="00D60E76"/>
    <w:rsid w:val="00D61174"/>
    <w:rsid w:val="00D61780"/>
    <w:rsid w:val="00D61814"/>
    <w:rsid w:val="00D61A46"/>
    <w:rsid w:val="00D61EBE"/>
    <w:rsid w:val="00D62B0B"/>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49D"/>
    <w:rsid w:val="00D717A1"/>
    <w:rsid w:val="00D7186E"/>
    <w:rsid w:val="00D71B18"/>
    <w:rsid w:val="00D71B25"/>
    <w:rsid w:val="00D71D93"/>
    <w:rsid w:val="00D7219F"/>
    <w:rsid w:val="00D724B1"/>
    <w:rsid w:val="00D7292C"/>
    <w:rsid w:val="00D72A5B"/>
    <w:rsid w:val="00D72AAA"/>
    <w:rsid w:val="00D72B35"/>
    <w:rsid w:val="00D72B9F"/>
    <w:rsid w:val="00D72F60"/>
    <w:rsid w:val="00D7320A"/>
    <w:rsid w:val="00D7359A"/>
    <w:rsid w:val="00D73A47"/>
    <w:rsid w:val="00D73D79"/>
    <w:rsid w:val="00D73FA5"/>
    <w:rsid w:val="00D740C8"/>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3404"/>
    <w:rsid w:val="00D841DA"/>
    <w:rsid w:val="00D84F9B"/>
    <w:rsid w:val="00D85481"/>
    <w:rsid w:val="00D858A3"/>
    <w:rsid w:val="00D869E9"/>
    <w:rsid w:val="00D87067"/>
    <w:rsid w:val="00D87293"/>
    <w:rsid w:val="00D8746F"/>
    <w:rsid w:val="00D875A7"/>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9E0"/>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1247"/>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120"/>
    <w:rsid w:val="00DD62C1"/>
    <w:rsid w:val="00DD745C"/>
    <w:rsid w:val="00DE0423"/>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6294"/>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4F15"/>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851"/>
    <w:rsid w:val="00E16B3F"/>
    <w:rsid w:val="00E16C4A"/>
    <w:rsid w:val="00E1759D"/>
    <w:rsid w:val="00E20261"/>
    <w:rsid w:val="00E20CC6"/>
    <w:rsid w:val="00E21822"/>
    <w:rsid w:val="00E21852"/>
    <w:rsid w:val="00E218F7"/>
    <w:rsid w:val="00E21B80"/>
    <w:rsid w:val="00E21CAA"/>
    <w:rsid w:val="00E21F10"/>
    <w:rsid w:val="00E22602"/>
    <w:rsid w:val="00E226E7"/>
    <w:rsid w:val="00E22AD8"/>
    <w:rsid w:val="00E22B10"/>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4D4A"/>
    <w:rsid w:val="00E35E7A"/>
    <w:rsid w:val="00E36077"/>
    <w:rsid w:val="00E36148"/>
    <w:rsid w:val="00E3647F"/>
    <w:rsid w:val="00E367F3"/>
    <w:rsid w:val="00E37DE7"/>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867"/>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EE3"/>
    <w:rsid w:val="00E57F6C"/>
    <w:rsid w:val="00E60BC1"/>
    <w:rsid w:val="00E616C4"/>
    <w:rsid w:val="00E61719"/>
    <w:rsid w:val="00E61B0D"/>
    <w:rsid w:val="00E61B97"/>
    <w:rsid w:val="00E61D68"/>
    <w:rsid w:val="00E62775"/>
    <w:rsid w:val="00E63B2A"/>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DE"/>
    <w:rsid w:val="00E7777C"/>
    <w:rsid w:val="00E80451"/>
    <w:rsid w:val="00E80989"/>
    <w:rsid w:val="00E8102D"/>
    <w:rsid w:val="00E82F20"/>
    <w:rsid w:val="00E82F3D"/>
    <w:rsid w:val="00E83565"/>
    <w:rsid w:val="00E83C1D"/>
    <w:rsid w:val="00E83E37"/>
    <w:rsid w:val="00E8463C"/>
    <w:rsid w:val="00E8549C"/>
    <w:rsid w:val="00E86063"/>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E1A"/>
    <w:rsid w:val="00E954B3"/>
    <w:rsid w:val="00E957F5"/>
    <w:rsid w:val="00E95FA9"/>
    <w:rsid w:val="00E9712D"/>
    <w:rsid w:val="00E977CA"/>
    <w:rsid w:val="00E97855"/>
    <w:rsid w:val="00E97FB7"/>
    <w:rsid w:val="00EA016F"/>
    <w:rsid w:val="00EA031E"/>
    <w:rsid w:val="00EA074C"/>
    <w:rsid w:val="00EA10CD"/>
    <w:rsid w:val="00EA17D0"/>
    <w:rsid w:val="00EA1E2A"/>
    <w:rsid w:val="00EA269A"/>
    <w:rsid w:val="00EA2EC3"/>
    <w:rsid w:val="00EA2F18"/>
    <w:rsid w:val="00EA37D7"/>
    <w:rsid w:val="00EA574F"/>
    <w:rsid w:val="00EA57C5"/>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4780"/>
    <w:rsid w:val="00EB5460"/>
    <w:rsid w:val="00EB618A"/>
    <w:rsid w:val="00EB62CA"/>
    <w:rsid w:val="00EB650D"/>
    <w:rsid w:val="00EB6D77"/>
    <w:rsid w:val="00EC0309"/>
    <w:rsid w:val="00EC0AEB"/>
    <w:rsid w:val="00EC15B5"/>
    <w:rsid w:val="00EC18C6"/>
    <w:rsid w:val="00EC19F2"/>
    <w:rsid w:val="00EC2955"/>
    <w:rsid w:val="00EC2B35"/>
    <w:rsid w:val="00EC3496"/>
    <w:rsid w:val="00EC5AD6"/>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510E"/>
    <w:rsid w:val="00ED6889"/>
    <w:rsid w:val="00ED6D4D"/>
    <w:rsid w:val="00ED6EBB"/>
    <w:rsid w:val="00ED711C"/>
    <w:rsid w:val="00ED75DB"/>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43A"/>
    <w:rsid w:val="00EE7E29"/>
    <w:rsid w:val="00EF0AE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5E19"/>
    <w:rsid w:val="00F0601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0213"/>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2A"/>
    <w:rsid w:val="00F3229C"/>
    <w:rsid w:val="00F33027"/>
    <w:rsid w:val="00F332F9"/>
    <w:rsid w:val="00F3398A"/>
    <w:rsid w:val="00F33DA9"/>
    <w:rsid w:val="00F33E41"/>
    <w:rsid w:val="00F342E7"/>
    <w:rsid w:val="00F34586"/>
    <w:rsid w:val="00F34AC9"/>
    <w:rsid w:val="00F34BE8"/>
    <w:rsid w:val="00F35046"/>
    <w:rsid w:val="00F3561E"/>
    <w:rsid w:val="00F356A4"/>
    <w:rsid w:val="00F35E8D"/>
    <w:rsid w:val="00F3600C"/>
    <w:rsid w:val="00F3622A"/>
    <w:rsid w:val="00F366BE"/>
    <w:rsid w:val="00F36A88"/>
    <w:rsid w:val="00F37BF0"/>
    <w:rsid w:val="00F40845"/>
    <w:rsid w:val="00F40F22"/>
    <w:rsid w:val="00F41BB2"/>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3AF0"/>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F4F"/>
    <w:rsid w:val="00F73390"/>
    <w:rsid w:val="00F73C0B"/>
    <w:rsid w:val="00F73E73"/>
    <w:rsid w:val="00F742B7"/>
    <w:rsid w:val="00F74367"/>
    <w:rsid w:val="00F745C1"/>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1DB"/>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35A"/>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C16"/>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541"/>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List Continue 4"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Syle 1,Strip,Párrafo de lista,Normal bullet 2,Bullet list,Saistīto dokumentu saraksts,H&amp;P List Paragraph,2,Colorful List - Accent 12,Virsraksti,Numurets,PPS_Bullet,Colorful List - Accent 11,List Paragraph0,Numbered Para 1"/>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yle 1 Rakstz.,Strip Rakstz.,Párrafo de lista Rakstz.,Normal bullet 2 Rakstz.,Bullet list Rakstz.,Saistīto dokumentu saraksts Rakstz.,H&amp;P List Paragraph Rakstz.,2 Rakstz.,Colorful List - Accent 12 Rakstz."/>
    <w:link w:val="Sarakstarindkopa"/>
    <w:uiPriority w:val="34"/>
    <w:qFormat/>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25"/>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29"/>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30"/>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30"/>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32"/>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uiPriority w:val="99"/>
    <w:rsid w:val="009D659F"/>
    <w:pPr>
      <w:numPr>
        <w:ilvl w:val="1"/>
        <w:numId w:val="33"/>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34"/>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36"/>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35"/>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37"/>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uiPriority w:val="99"/>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38"/>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link w:val="PielikumsRakstz"/>
    <w:qFormat/>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39"/>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40"/>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31"/>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41"/>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style>
  <w:style w:type="numbering" w:customStyle="1" w:styleId="1111111">
    <w:name w:val="1 / 1.1 / 1.1.11"/>
    <w:basedOn w:val="Bezsaraksta"/>
    <w:rsid w:val="009D659F"/>
  </w:style>
  <w:style w:type="character" w:customStyle="1" w:styleId="PielikumsRakstz">
    <w:name w:val="Pielikums Rakstz."/>
    <w:basedOn w:val="Noklusjumarindkopasfonts"/>
    <w:link w:val="Pielikums"/>
    <w:rsid w:val="004A5CB6"/>
    <w:rPr>
      <w:rFonts w:ascii="Arial" w:hAnsi="Arial" w:cs="Arial"/>
      <w:b/>
      <w:bCs/>
    </w:rPr>
  </w:style>
  <w:style w:type="paragraph" w:customStyle="1" w:styleId="StyleStyle2Justified">
    <w:name w:val="Style Style2 + Justified"/>
    <w:basedOn w:val="Parasts"/>
    <w:qFormat/>
    <w:rsid w:val="001A2C2F"/>
    <w:pPr>
      <w:numPr>
        <w:ilvl w:val="1"/>
        <w:numId w:val="63"/>
      </w:numPr>
      <w:spacing w:before="240" w:after="120"/>
      <w:jc w:val="both"/>
    </w:pPr>
    <w:rPr>
      <w:b/>
      <w:bCs/>
      <w:szCs w:val="20"/>
      <w:lang w:eastAsia="en-US"/>
    </w:rPr>
  </w:style>
  <w:style w:type="paragraph" w:customStyle="1" w:styleId="StyleStyle1Justified">
    <w:name w:val="Style Style1 + Justified"/>
    <w:basedOn w:val="Parasts"/>
    <w:qFormat/>
    <w:rsid w:val="001A2C2F"/>
    <w:pPr>
      <w:numPr>
        <w:numId w:val="63"/>
      </w:numPr>
      <w:tabs>
        <w:tab w:val="num" w:pos="1134"/>
      </w:tabs>
      <w:spacing w:before="40" w:after="40"/>
      <w:jc w:val="both"/>
    </w:pPr>
    <w:rPr>
      <w:szCs w:val="20"/>
      <w:lang w:eastAsia="en-US"/>
    </w:rPr>
  </w:style>
  <w:style w:type="numbering" w:styleId="Daasadaa">
    <w:name w:val="Outline List 3"/>
    <w:basedOn w:val="Bezsaraksta"/>
    <w:rsid w:val="00042E4B"/>
    <w:pPr>
      <w:numPr>
        <w:numId w:val="1"/>
      </w:numPr>
    </w:pPr>
  </w:style>
  <w:style w:type="numbering" w:styleId="111111">
    <w:name w:val="Outline List 2"/>
    <w:basedOn w:val="Bezsaraksta"/>
    <w:rsid w:val="00042E4B"/>
    <w:pPr>
      <w:numPr>
        <w:numId w:val="2"/>
      </w:numPr>
    </w:pPr>
  </w:style>
  <w:style w:type="paragraph" w:customStyle="1" w:styleId="RakstzCharRakstzCharRakstzCharRakstzCharRakstz2">
    <w:name w:val="Rakstz. Char Rakstz. Char Rakstz. Char Rakstz. Char Rakstz."/>
    <w:basedOn w:val="Parasts"/>
    <w:semiHidden/>
    <w:rsid w:val="00042E4B"/>
    <w:pPr>
      <w:spacing w:after="160" w:line="240" w:lineRule="exact"/>
    </w:pPr>
    <w:rPr>
      <w:rFonts w:ascii="Verdana" w:hAnsi="Verdana"/>
      <w:sz w:val="20"/>
      <w:szCs w:val="20"/>
      <w:lang w:val="en-US" w:eastAsia="en-US"/>
    </w:rPr>
  </w:style>
  <w:style w:type="paragraph" w:customStyle="1" w:styleId="RakstzChar2">
    <w:name w:val="Rakstz. Char"/>
    <w:basedOn w:val="Parasts"/>
    <w:semiHidden/>
    <w:rsid w:val="00042E4B"/>
    <w:pPr>
      <w:spacing w:after="160" w:line="240" w:lineRule="exact"/>
    </w:pPr>
    <w:rPr>
      <w:rFonts w:ascii="Verdana" w:hAnsi="Verdana"/>
      <w:sz w:val="20"/>
      <w:szCs w:val="20"/>
      <w:lang w:val="en-US" w:eastAsia="en-US"/>
    </w:rPr>
  </w:style>
  <w:style w:type="paragraph" w:customStyle="1" w:styleId="RakstzCharRakstzCharRakstzChar2">
    <w:name w:val="Rakstz. Char Rakstz. Char Rakstz. Char"/>
    <w:basedOn w:val="Parasts"/>
    <w:semiHidden/>
    <w:rsid w:val="00042E4B"/>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2">
    <w:name w:val="Rakstz. Char Rakstz. Char Rakstz. Char Rakstz. Char Rakstz. Rakstz. Rakstz. Char Char Rakstz. Rakstz."/>
    <w:basedOn w:val="Parasts"/>
    <w:semiHidden/>
    <w:rsid w:val="00042E4B"/>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2">
    <w:name w:val="Rakstz. Char Rakstz. Char Rakstz. Char Rakstz. Char Rakstz. Rakstz. Rakstz. Char Char Rakstz. Rakstz. Char Char"/>
    <w:basedOn w:val="Parasts"/>
    <w:semiHidden/>
    <w:rsid w:val="00042E4B"/>
    <w:pPr>
      <w:spacing w:after="160" w:line="240" w:lineRule="exact"/>
    </w:pPr>
    <w:rPr>
      <w:rFonts w:ascii="Verdana" w:hAnsi="Verdana"/>
      <w:sz w:val="20"/>
      <w:szCs w:val="20"/>
      <w:lang w:val="en-US" w:eastAsia="en-US"/>
    </w:rPr>
  </w:style>
  <w:style w:type="paragraph" w:customStyle="1" w:styleId="RakstzCharRakstzCharRakstzCharRakstzCharRakstzRakstzRakstzRakstz2">
    <w:name w:val="Rakstz. Char Rakstz. Char Rakstz. Char Rakstz. Char Rakstz. Rakstz. Rakstz. Rakstz."/>
    <w:basedOn w:val="Parasts"/>
    <w:semiHidden/>
    <w:rsid w:val="00042E4B"/>
    <w:pPr>
      <w:spacing w:after="160" w:line="240" w:lineRule="exact"/>
    </w:pPr>
    <w:rPr>
      <w:rFonts w:ascii="Verdana" w:hAnsi="Verdana"/>
      <w:sz w:val="20"/>
      <w:szCs w:val="20"/>
      <w:lang w:val="en-US" w:eastAsia="en-US"/>
    </w:rPr>
  </w:style>
  <w:style w:type="numbering" w:customStyle="1" w:styleId="Bezsaraksta1">
    <w:name w:val="Bez saraksta1"/>
    <w:next w:val="Bezsaraksta"/>
    <w:uiPriority w:val="99"/>
    <w:semiHidden/>
    <w:unhideWhenUsed/>
    <w:rsid w:val="00042E4B"/>
  </w:style>
  <w:style w:type="character" w:customStyle="1" w:styleId="cf01">
    <w:name w:val="cf01"/>
    <w:rsid w:val="00042E4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2958892">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391544266">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0002115">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964627852">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294750340">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1771350">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31457741">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46424919">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23408808">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00763683">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lv/izsludinatie-iepirkumi" TargetMode="External"/><Relationship Id="rId18" Type="http://schemas.openxmlformats.org/officeDocument/2006/relationships/hyperlink" Target="http://www.rigasudens.lv/lv/izsludinatie-iepirkumi" TargetMode="External"/><Relationship Id="rId26" Type="http://schemas.openxmlformats.org/officeDocument/2006/relationships/image" Target="media/image3.png"/><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bis.gov.lv/bisp/lv/specialist_certificates" TargetMode="External"/><Relationship Id="rId34" Type="http://schemas.openxmlformats.org/officeDocument/2006/relationships/header" Target="header2.xm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rigasudens.lv" TargetMode="External"/><Relationship Id="rId17" Type="http://schemas.openxmlformats.org/officeDocument/2006/relationships/hyperlink" Target="http://www.eis.gov.lv" TargetMode="External"/><Relationship Id="rId25" Type="http://schemas.openxmlformats.org/officeDocument/2006/relationships/image" Target="media/image2.png"/><Relationship Id="rId33" Type="http://schemas.openxmlformats.org/officeDocument/2006/relationships/header" Target="header1.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gasudens.lv/lv/izsludinatie-iepirkumi" TargetMode="External"/><Relationship Id="rId20" Type="http://schemas.openxmlformats.org/officeDocument/2006/relationships/hyperlink" Target="mailto:inga.frolova@rigasudens.lv" TargetMode="External"/><Relationship Id="rId29" Type="http://schemas.openxmlformats.org/officeDocument/2006/relationships/image" Target="media/image6.png"/><Relationship Id="rId41"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rigasudens.lv" TargetMode="External"/><Relationship Id="rId24" Type="http://schemas.openxmlformats.org/officeDocument/2006/relationships/image" Target="media/image1.png"/><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epirkumi.lv" TargetMode="External"/><Relationship Id="rId23" Type="http://schemas.openxmlformats.org/officeDocument/2006/relationships/hyperlink" Target="https://www.rigasudens.lv/lv/prasibas-buvizstradajumiem-un-citiem-materialiem" TargetMode="External"/><Relationship Id="rId28" Type="http://schemas.openxmlformats.org/officeDocument/2006/relationships/image" Target="media/image5.pn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iepirkumi@rigasudens.lv" TargetMode="External"/><Relationship Id="rId31" Type="http://schemas.openxmlformats.org/officeDocument/2006/relationships/hyperlink" Target="https://www.rigasudens.lv/lv/prasibas-buvizstradajumiem-un-citiem-materialie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a.frolova@rigasudens.lv" TargetMode="External"/><Relationship Id="rId22" Type="http://schemas.openxmlformats.org/officeDocument/2006/relationships/hyperlink" Target="https://bis.gov.lv/bisp/lv/specialist_certificates" TargetMode="External"/><Relationship Id="rId27" Type="http://schemas.openxmlformats.org/officeDocument/2006/relationships/image" Target="media/image4.png"/><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hyperlink" Target="https://www.rigasudens.lv/lv/prasibas-buvizstradajumiem-un-citiem-material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3.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customXml/itemProps4.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95</Pages>
  <Words>28280</Words>
  <Characters>203815</Characters>
  <Application>Microsoft Office Word</Application>
  <DocSecurity>0</DocSecurity>
  <Lines>1698</Lines>
  <Paragraphs>463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231632</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Arnis Kalekaurs</dc:creator>
  <cp:keywords/>
  <cp:lastModifiedBy>Ieva Aprāne</cp:lastModifiedBy>
  <cp:revision>24</cp:revision>
  <cp:lastPrinted>2024-05-14T11:46:00Z</cp:lastPrinted>
  <dcterms:created xsi:type="dcterms:W3CDTF">2024-05-14T09:06:00Z</dcterms:created>
  <dcterms:modified xsi:type="dcterms:W3CDTF">2024-05-14T13:03:00Z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