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54"/>
      </w:tblGrid>
      <w:tr w:rsidR="00F61106" w:rsidRPr="00ED4EE3" w14:paraId="5FD79A14" w14:textId="77777777" w:rsidTr="00263CFB">
        <w:trPr>
          <w:trHeight w:val="513"/>
        </w:trPr>
        <w:tc>
          <w:tcPr>
            <w:tcW w:w="3115"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595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441917A5" w:rsidR="00F61106" w:rsidRPr="00762DED" w:rsidRDefault="00F61106" w:rsidP="00DC56E4">
            <w:pPr>
              <w:spacing w:after="0"/>
              <w:jc w:val="center"/>
              <w:rPr>
                <w:rFonts w:cs="Times New Roman"/>
                <w:b/>
                <w:bCs/>
              </w:rPr>
            </w:pPr>
            <w:r w:rsidRPr="00762DED">
              <w:rPr>
                <w:rFonts w:cs="Times New Roman"/>
                <w:b/>
                <w:bCs/>
              </w:rPr>
              <w:t>“</w:t>
            </w:r>
            <w:bookmarkStart w:id="0" w:name="_Hlk71273960"/>
            <w:r w:rsidR="00393F27" w:rsidRPr="00393F27">
              <w:rPr>
                <w:rFonts w:cs="Times New Roman"/>
                <w:b/>
                <w:bCs/>
              </w:rPr>
              <w:t>ŪSD Dūņu preses ruļļu gultņu un sēžu piegāde</w:t>
            </w:r>
            <w:r w:rsidRPr="00762DED">
              <w:rPr>
                <w:rFonts w:cs="Times New Roman"/>
                <w:b/>
                <w:bCs/>
              </w:rPr>
              <w:t>”</w:t>
            </w:r>
          </w:p>
          <w:p w14:paraId="28870BAC" w14:textId="0A291503"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9F087B">
              <w:rPr>
                <w:rFonts w:cs="Times New Roman"/>
                <w:b/>
                <w:bCs/>
              </w:rPr>
              <w:t>53</w:t>
            </w:r>
            <w:r w:rsidRPr="00ED4EE3">
              <w:rPr>
                <w:rFonts w:cs="Times New Roman"/>
                <w:b/>
                <w:bCs/>
              </w:rPr>
              <w:t>)</w:t>
            </w:r>
            <w:bookmarkEnd w:id="0"/>
          </w:p>
        </w:tc>
      </w:tr>
      <w:tr w:rsidR="00F61106" w:rsidRPr="00ED4EE3" w14:paraId="78674219" w14:textId="77777777" w:rsidTr="00263CFB">
        <w:trPr>
          <w:trHeight w:val="513"/>
        </w:trPr>
        <w:tc>
          <w:tcPr>
            <w:tcW w:w="3115"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54" w:type="dxa"/>
            <w:tcBorders>
              <w:top w:val="single" w:sz="4" w:space="0" w:color="auto"/>
              <w:left w:val="single" w:sz="4" w:space="0" w:color="auto"/>
              <w:bottom w:val="single" w:sz="4" w:space="0" w:color="auto"/>
              <w:right w:val="single" w:sz="4" w:space="0" w:color="auto"/>
            </w:tcBorders>
            <w:vAlign w:val="center"/>
          </w:tcPr>
          <w:p w14:paraId="1D6CF7B3" w14:textId="0E73BEE8"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0956DA" w:rsidRPr="00D91E0F">
              <w:rPr>
                <w:rFonts w:cs="Times New Roman"/>
                <w:b/>
                <w:bCs/>
              </w:rPr>
              <w:t>26</w:t>
            </w:r>
            <w:r w:rsidR="000F1077" w:rsidRPr="00D91E0F">
              <w:rPr>
                <w:rFonts w:cs="Times New Roman"/>
                <w:b/>
                <w:bCs/>
              </w:rPr>
              <w:t>.</w:t>
            </w:r>
            <w:r w:rsidR="004F3125" w:rsidRPr="00D91E0F">
              <w:rPr>
                <w:rFonts w:cs="Times New Roman"/>
                <w:b/>
                <w:bCs/>
              </w:rPr>
              <w:t>aprīļa</w:t>
            </w:r>
            <w:r w:rsidR="00791941" w:rsidRPr="00D91E0F">
              <w:rPr>
                <w:rFonts w:cs="Times New Roman"/>
                <w:b/>
                <w:bCs/>
              </w:rPr>
              <w:t xml:space="preserve"> </w:t>
            </w:r>
            <w:r w:rsidRPr="00D91E0F">
              <w:rPr>
                <w:rFonts w:cs="Times New Roman"/>
                <w:b/>
                <w:bCs/>
              </w:rPr>
              <w:t>plkst.</w:t>
            </w:r>
            <w:r w:rsidR="000956DA" w:rsidRPr="00D91E0F">
              <w:rPr>
                <w:rFonts w:cs="Times New Roman"/>
                <w:b/>
                <w:bCs/>
              </w:rPr>
              <w:t>12</w:t>
            </w:r>
            <w:r w:rsidRPr="00D91E0F">
              <w:rPr>
                <w:rFonts w:cs="Times New Roman"/>
                <w:b/>
                <w:bCs/>
              </w:rPr>
              <w:t>:00</w:t>
            </w:r>
            <w:r w:rsidR="00AF2CAE" w:rsidRPr="00D91E0F">
              <w:rPr>
                <w:rFonts w:cs="Times New Roman"/>
                <w:b/>
                <w:bCs/>
              </w:rPr>
              <w:t>.</w:t>
            </w:r>
          </w:p>
        </w:tc>
      </w:tr>
      <w:tr w:rsidR="00F61106" w:rsidRPr="00ED4EE3" w14:paraId="06A6F2B0" w14:textId="77777777" w:rsidTr="00263CFB">
        <w:trPr>
          <w:trHeight w:val="513"/>
        </w:trPr>
        <w:tc>
          <w:tcPr>
            <w:tcW w:w="3115"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54"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263CFB">
        <w:trPr>
          <w:trHeight w:val="513"/>
        </w:trPr>
        <w:tc>
          <w:tcPr>
            <w:tcW w:w="3115"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954" w:type="dxa"/>
            <w:tcBorders>
              <w:top w:val="single" w:sz="4" w:space="0" w:color="auto"/>
              <w:left w:val="single" w:sz="4" w:space="0" w:color="auto"/>
              <w:bottom w:val="single" w:sz="4" w:space="0" w:color="auto"/>
              <w:right w:val="single" w:sz="4" w:space="0" w:color="auto"/>
            </w:tcBorders>
            <w:vAlign w:val="center"/>
          </w:tcPr>
          <w:p w14:paraId="120EBB59" w14:textId="42225CB7" w:rsidR="000F1077" w:rsidRPr="00ED4EE3" w:rsidRDefault="004F3125" w:rsidP="000E7152">
            <w:pPr>
              <w:spacing w:after="0"/>
              <w:rPr>
                <w:rFonts w:cs="Times New Roman"/>
              </w:rPr>
            </w:pPr>
            <w:r>
              <w:t xml:space="preserve">SIA “Rīgas ūdens” Ūdens sagatavošanas un padeves dienesta </w:t>
            </w:r>
            <w:r w:rsidR="00393F27">
              <w:t>Ūdens padeves daļas vadītājs- inženieris Ģirts Saulons</w:t>
            </w:r>
            <w:r w:rsidRPr="00452278">
              <w:t>, tālr</w:t>
            </w:r>
            <w:r w:rsidRPr="00157C27">
              <w:t>. 2</w:t>
            </w:r>
            <w:r w:rsidR="00393F27">
              <w:t>9473381</w:t>
            </w:r>
            <w:r w:rsidRPr="00157C27">
              <w:t xml:space="preserve">, e-pasts: </w:t>
            </w:r>
            <w:hyperlink r:id="rId12" w:history="1">
              <w:r w:rsidR="00393F27" w:rsidRPr="00611489">
                <w:rPr>
                  <w:rStyle w:val="Hipersaite"/>
                </w:rPr>
                <w:t>girts.saulons@rigasudens.lv</w:t>
              </w:r>
            </w:hyperlink>
          </w:p>
        </w:tc>
      </w:tr>
    </w:tbl>
    <w:p w14:paraId="02404834" w14:textId="77777777" w:rsidR="00263CFB" w:rsidRDefault="00263CFB" w:rsidP="004F3125">
      <w:pPr>
        <w:spacing w:after="0"/>
        <w:ind w:left="851" w:firstLine="589"/>
        <w:jc w:val="both"/>
        <w:rPr>
          <w:rFonts w:cs="Times New Roman"/>
        </w:rPr>
      </w:pPr>
    </w:p>
    <w:p w14:paraId="53DA231F" w14:textId="40C93698"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0956DA" w:rsidRPr="00D91E0F">
        <w:rPr>
          <w:rFonts w:cs="Times New Roman"/>
          <w:b/>
        </w:rPr>
        <w:t>26</w:t>
      </w:r>
      <w:r w:rsidR="00936148" w:rsidRPr="00D91E0F">
        <w:rPr>
          <w:rFonts w:cs="Times New Roman"/>
          <w:b/>
        </w:rPr>
        <w:t>.</w:t>
      </w:r>
      <w:r w:rsidR="004F3125" w:rsidRPr="00D91E0F">
        <w:rPr>
          <w:rFonts w:cs="Times New Roman"/>
          <w:b/>
        </w:rPr>
        <w:t>aprīļa</w:t>
      </w:r>
      <w:r w:rsidR="00936148" w:rsidRPr="00D91E0F">
        <w:rPr>
          <w:rFonts w:cs="Times New Roman"/>
          <w:b/>
        </w:rPr>
        <w:t xml:space="preserve"> </w:t>
      </w:r>
      <w:r w:rsidRPr="00D91E0F">
        <w:rPr>
          <w:rFonts w:cs="Times New Roman"/>
          <w:b/>
        </w:rPr>
        <w:t>plkst.</w:t>
      </w:r>
      <w:r w:rsidR="000956DA" w:rsidRPr="00D91E0F">
        <w:rPr>
          <w:rFonts w:cs="Times New Roman"/>
          <w:b/>
        </w:rPr>
        <w:t>12</w:t>
      </w:r>
      <w:r w:rsidRPr="00D91E0F">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7E1CC3BB"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w:t>
      </w:r>
      <w:r w:rsidR="00393F27" w:rsidRPr="00393F27">
        <w:rPr>
          <w:b/>
          <w:bCs/>
        </w:rPr>
        <w:t>ŪS</w:t>
      </w:r>
      <w:r w:rsidR="00393F27">
        <w:rPr>
          <w:b/>
          <w:bCs/>
        </w:rPr>
        <w:t xml:space="preserve"> </w:t>
      </w:r>
      <w:r w:rsidR="00393F27" w:rsidRPr="00393F27">
        <w:rPr>
          <w:b/>
          <w:bCs/>
        </w:rPr>
        <w:t>D</w:t>
      </w:r>
      <w:r w:rsidR="00393F27">
        <w:rPr>
          <w:b/>
          <w:bCs/>
        </w:rPr>
        <w:t>augava</w:t>
      </w:r>
      <w:r w:rsidR="00393F27" w:rsidRPr="00393F27">
        <w:rPr>
          <w:b/>
          <w:bCs/>
        </w:rPr>
        <w:t xml:space="preserve"> Dūņu preses ruļļu gultņu un sēžu</w:t>
      </w:r>
      <w:r w:rsidR="00936148">
        <w:rPr>
          <w:rFonts w:eastAsia="Times New Roman" w:cstheme="minorHAnsi"/>
          <w:szCs w:val="24"/>
          <w:lang w:eastAsia="lv-LV"/>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askaņā ar šī uzaicinājuma</w:t>
      </w:r>
      <w:r w:rsidR="00393F27">
        <w:rPr>
          <w:rFonts w:cs="Times New Roman"/>
        </w:rPr>
        <w:t>,</w:t>
      </w:r>
      <w:r w:rsidRPr="00ED4EE3">
        <w:rPr>
          <w:rFonts w:cs="Times New Roman"/>
        </w:rPr>
        <w:t xml:space="preserve"> Tehniskajā specifikācijā </w:t>
      </w:r>
      <w:r w:rsidR="007E25D3">
        <w:rPr>
          <w:rFonts w:cs="Times New Roman"/>
        </w:rPr>
        <w:t>–</w:t>
      </w:r>
      <w:r w:rsidR="00DA36E1" w:rsidRPr="00ED4EE3">
        <w:rPr>
          <w:rFonts w:cs="Times New Roman"/>
        </w:rPr>
        <w:t xml:space="preserve"> </w:t>
      </w:r>
      <w:r w:rsidRPr="00ED4EE3">
        <w:rPr>
          <w:rFonts w:cs="Times New Roman"/>
        </w:rPr>
        <w:t>tehnis</w:t>
      </w:r>
      <w:r w:rsidR="007E25D3">
        <w:rPr>
          <w:rFonts w:cs="Times New Roman"/>
        </w:rPr>
        <w:t xml:space="preserve">kā </w:t>
      </w:r>
      <w:r w:rsidRPr="00ED4EE3">
        <w:rPr>
          <w:rFonts w:cs="Times New Roman"/>
        </w:rPr>
        <w:t>piedāvājuma veidnē</w:t>
      </w:r>
      <w:r w:rsidR="00691F88" w:rsidRPr="00ED4EE3">
        <w:rPr>
          <w:rFonts w:cs="Times New Roman"/>
        </w:rPr>
        <w:t xml:space="preserve"> (Pielikums Nr.2) un </w:t>
      </w:r>
      <w:r w:rsidR="00393F27">
        <w:rPr>
          <w:rFonts w:cs="Times New Roman"/>
        </w:rPr>
        <w:t>Finanšu piedāvājuma veidnē (Pielikums Nr.3)</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66D6EA4D"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393F27">
        <w:rPr>
          <w:szCs w:val="24"/>
        </w:rPr>
        <w:t>Ū</w:t>
      </w:r>
      <w:r w:rsidR="004F3125">
        <w:rPr>
          <w:szCs w:val="24"/>
        </w:rPr>
        <w:t xml:space="preserve">S </w:t>
      </w:r>
      <w:r w:rsidR="00393F27">
        <w:rPr>
          <w:szCs w:val="24"/>
        </w:rPr>
        <w:t>Daugava, Bauskas</w:t>
      </w:r>
      <w:r w:rsidR="004F3125">
        <w:rPr>
          <w:szCs w:val="24"/>
        </w:rPr>
        <w:t xml:space="preserve"> iela 2</w:t>
      </w:r>
      <w:r w:rsidR="00393F27">
        <w:rPr>
          <w:szCs w:val="24"/>
        </w:rPr>
        <w:t>09</w:t>
      </w:r>
      <w:r w:rsidR="004F3125">
        <w:rPr>
          <w:szCs w:val="24"/>
        </w:rPr>
        <w:t xml:space="preserve">, </w:t>
      </w:r>
      <w:r w:rsidR="00393F27">
        <w:rPr>
          <w:szCs w:val="24"/>
        </w:rPr>
        <w:t>Rīga</w:t>
      </w:r>
      <w:r w:rsidR="004F3125">
        <w:rPr>
          <w:szCs w:val="24"/>
        </w:rPr>
        <w:t>.</w:t>
      </w:r>
    </w:p>
    <w:p w14:paraId="2DBD6C3E" w14:textId="14B38DD4"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 xml:space="preserve">atbilstoši pretendenta (turpmāk – Pretendents) piedāvājumam, bet ne ilgāk kā </w:t>
      </w:r>
      <w:r w:rsidR="00393F27">
        <w:rPr>
          <w:szCs w:val="24"/>
          <w:lang w:eastAsia="fi-FI"/>
        </w:rPr>
        <w:t>60</w:t>
      </w:r>
      <w:r w:rsidR="004F3125">
        <w:rPr>
          <w:szCs w:val="24"/>
          <w:lang w:eastAsia="fi-FI"/>
        </w:rPr>
        <w:t xml:space="preserve"> </w:t>
      </w:r>
      <w:r>
        <w:rPr>
          <w:szCs w:val="24"/>
          <w:lang w:eastAsia="fi-FI"/>
        </w:rPr>
        <w:t>(</w:t>
      </w:r>
      <w:r w:rsidR="00393F27">
        <w:rPr>
          <w:szCs w:val="24"/>
          <w:lang w:eastAsia="fi-FI"/>
        </w:rPr>
        <w:t>sešdesmit</w:t>
      </w:r>
      <w:r>
        <w:rPr>
          <w:szCs w:val="24"/>
          <w:lang w:eastAsia="fi-FI"/>
        </w:rPr>
        <w:t>) kalendāra dienu laikā no Preču pasūtīj</w:t>
      </w:r>
      <w:r>
        <w:rPr>
          <w:szCs w:val="24"/>
        </w:rPr>
        <w:t>uma veikšanas dienas.</w:t>
      </w:r>
    </w:p>
    <w:p w14:paraId="5294605C" w14:textId="77985DDA"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 xml:space="preserve">Preces </w:t>
      </w:r>
      <w:r w:rsidR="00393F27">
        <w:rPr>
          <w:rFonts w:cs="Times New Roman"/>
        </w:rPr>
        <w:t>piegādi apliecinošu dokumentu parakstīšanas</w:t>
      </w:r>
      <w:r w:rsidR="00DA36E1" w:rsidRPr="00173458">
        <w:rPr>
          <w:rFonts w:cs="Times New Roman"/>
        </w:rPr>
        <w:t xml:space="preserve">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173458">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173458">
      <w:pPr>
        <w:pStyle w:val="Stils1"/>
        <w:numPr>
          <w:ilvl w:val="1"/>
          <w:numId w:val="2"/>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2D98B6F6"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piedāvājum</w:t>
      </w:r>
      <w:r w:rsidR="005F4598">
        <w:rPr>
          <w:rFonts w:cs="Times New Roman"/>
        </w:rPr>
        <w:t xml:space="preserve">a </w:t>
      </w:r>
      <w:r w:rsidRPr="00BF2DF7">
        <w:rPr>
          <w:rFonts w:cs="Times New Roman"/>
        </w:rPr>
        <w:t xml:space="preserve">veidne </w:t>
      </w:r>
      <w:r w:rsidR="00F638C8" w:rsidRPr="00BF2DF7">
        <w:rPr>
          <w:rFonts w:cs="Times New Roman"/>
        </w:rPr>
        <w:t xml:space="preserve">uz </w:t>
      </w:r>
      <w:r w:rsidR="00263CFB">
        <w:rPr>
          <w:rFonts w:cs="Times New Roman"/>
        </w:rPr>
        <w:t>2</w:t>
      </w:r>
      <w:r w:rsidR="00BF2DF7">
        <w:rPr>
          <w:rFonts w:cs="Times New Roman"/>
        </w:rPr>
        <w:t xml:space="preserve"> </w:t>
      </w:r>
      <w:r w:rsidR="00F638C8" w:rsidRPr="00BF2DF7">
        <w:rPr>
          <w:rFonts w:cs="Times New Roman"/>
        </w:rPr>
        <w:t>(</w:t>
      </w:r>
      <w:r w:rsidR="00263CFB">
        <w:rPr>
          <w:rFonts w:cs="Times New Roman"/>
        </w:rPr>
        <w:t>divām</w:t>
      </w:r>
      <w:r w:rsidR="00F638C8" w:rsidRPr="00BF2DF7">
        <w:rPr>
          <w:rFonts w:cs="Times New Roman"/>
        </w:rPr>
        <w:t>) lapām.</w:t>
      </w:r>
    </w:p>
    <w:p w14:paraId="43114046" w14:textId="1B1F5F87" w:rsidR="009758BE" w:rsidRPr="00ED4EE3" w:rsidRDefault="00F638C8" w:rsidP="00173458">
      <w:pPr>
        <w:spacing w:after="0"/>
        <w:ind w:left="709"/>
        <w:jc w:val="both"/>
        <w:rPr>
          <w:rFonts w:cs="Times New Roman"/>
        </w:rPr>
      </w:pPr>
      <w:r w:rsidRPr="00BF2DF7">
        <w:rPr>
          <w:rFonts w:cs="Times New Roman"/>
        </w:rPr>
        <w:t xml:space="preserve">Pielikums Nr.3 – Finanšu piedāvājuma veidne uz </w:t>
      </w:r>
      <w:r w:rsidR="00263CFB">
        <w:rPr>
          <w:rFonts w:cs="Times New Roman"/>
        </w:rPr>
        <w:t>2</w:t>
      </w:r>
      <w:r w:rsidRPr="00BF2DF7">
        <w:rPr>
          <w:rFonts w:cs="Times New Roman"/>
        </w:rPr>
        <w:t xml:space="preserve"> (</w:t>
      </w:r>
      <w:r w:rsidR="00263CFB">
        <w:rPr>
          <w:rFonts w:cs="Times New Roman"/>
        </w:rPr>
        <w:t>divām</w:t>
      </w:r>
      <w:r w:rsidRPr="00BF2DF7">
        <w:rPr>
          <w:rFonts w:cs="Times New Roman"/>
        </w:rPr>
        <w:t>) lap</w:t>
      </w:r>
      <w:r w:rsidR="00263CFB">
        <w:rPr>
          <w:rFonts w:cs="Times New Roman"/>
        </w:rPr>
        <w:t>ām</w:t>
      </w:r>
      <w:r w:rsidRPr="00BF2DF7">
        <w:rPr>
          <w:rFonts w:cs="Times New Roman"/>
        </w:rPr>
        <w:t xml:space="preserve">. </w:t>
      </w: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0BD05BA4"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8E0FB9" w:rsidRPr="008E0FB9">
        <w:rPr>
          <w:rFonts w:cs="Times New Roman"/>
          <w:b/>
          <w:bCs/>
          <w:caps/>
          <w:lang w:eastAsia="fi-FI"/>
        </w:rPr>
        <w:t>ŪSD Dūņu preses ruļļu gultņu un sēžu piegāde</w:t>
      </w:r>
      <w:r w:rsidRPr="00EE043B">
        <w:rPr>
          <w:rFonts w:cs="Times New Roman"/>
          <w:b/>
          <w:caps/>
          <w:lang w:eastAsia="fi-FI"/>
        </w:rPr>
        <w:t xml:space="preserve">” </w:t>
      </w:r>
    </w:p>
    <w:p w14:paraId="68083B2C" w14:textId="2F90F588"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9F087B">
        <w:rPr>
          <w:rFonts w:cs="Times New Roman"/>
          <w:b/>
          <w:caps/>
        </w:rPr>
        <w:t>53</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EB00F06" w:rsidR="008F13A4"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8E0FB9" w:rsidRPr="008E0FB9">
        <w:rPr>
          <w:rFonts w:cs="Times New Roman"/>
          <w:b/>
          <w:bCs/>
        </w:rPr>
        <w:t>ŪSD Dūņu preses ruļļu gultņu un sēžu piegāde</w:t>
      </w:r>
      <w:r w:rsidRPr="00C45546">
        <w:rPr>
          <w:rFonts w:cs="Times New Roman"/>
        </w:rPr>
        <w:t>”</w:t>
      </w:r>
      <w:r w:rsidRPr="00ED4EE3">
        <w:rPr>
          <w:rFonts w:cs="Times New Roman"/>
        </w:rPr>
        <w:t xml:space="preserve"> (turpmāk - Tirgus izpēte) un piedāvā nodrošināt </w:t>
      </w:r>
      <w:r w:rsidR="008E0FB9">
        <w:rPr>
          <w:rFonts w:cs="Times New Roman"/>
        </w:rPr>
        <w:t xml:space="preserve">ŪS Daugava dūņu preses ruļļu uzstādīšanai nepieciešamo gultņu un sēžu </w:t>
      </w:r>
      <w:r w:rsidRPr="00ED4EE3">
        <w:rPr>
          <w:rFonts w:cs="Times New Roman"/>
        </w:rPr>
        <w:t>(turpmāk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173458">
      <w:pPr>
        <w:widowControl w:val="0"/>
        <w:numPr>
          <w:ilvl w:val="0"/>
          <w:numId w:val="1"/>
        </w:numPr>
        <w:spacing w:after="40" w:line="240" w:lineRule="auto"/>
        <w:jc w:val="both"/>
      </w:pPr>
      <w:r>
        <w:t>Mēs piedāvājam:</w:t>
      </w:r>
    </w:p>
    <w:p w14:paraId="5228A508" w14:textId="267F4511" w:rsidR="009B31A9" w:rsidRPr="00791941" w:rsidRDefault="009B31A9" w:rsidP="00173458">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F3125">
        <w:rPr>
          <w:rFonts w:cs="Times New Roman"/>
          <w:highlight w:val="lightGray"/>
        </w:rPr>
        <w:t>&lt;dienu skaits, bet ne ilgāks, kā</w:t>
      </w:r>
      <w:r w:rsidR="004F3125" w:rsidRPr="004F3125">
        <w:rPr>
          <w:rFonts w:cs="Times New Roman"/>
          <w:highlight w:val="lightGray"/>
        </w:rPr>
        <w:t xml:space="preserve"> </w:t>
      </w:r>
      <w:r w:rsidR="008E0FB9">
        <w:rPr>
          <w:rFonts w:cs="Times New Roman"/>
          <w:highlight w:val="lightGray"/>
        </w:rPr>
        <w:t>6</w:t>
      </w:r>
      <w:r w:rsidR="004F3125" w:rsidRPr="004F3125">
        <w:rPr>
          <w:rFonts w:cs="Times New Roman"/>
          <w:highlight w:val="lightGray"/>
        </w:rPr>
        <w:t xml:space="preserve">0 </w:t>
      </w:r>
      <w:r w:rsidRPr="004F3125">
        <w:rPr>
          <w:rFonts w:cs="Times New Roman"/>
          <w:highlight w:val="lightGray"/>
        </w:rPr>
        <w:t>(</w:t>
      </w:r>
      <w:r w:rsidR="008E0FB9">
        <w:rPr>
          <w:rFonts w:cs="Times New Roman"/>
          <w:highlight w:val="lightGray"/>
        </w:rPr>
        <w:t>seš</w:t>
      </w:r>
      <w:r w:rsidR="004F3125" w:rsidRPr="004F3125">
        <w:rPr>
          <w:rFonts w:cs="Times New Roman"/>
          <w:highlight w:val="lightGray"/>
        </w:rPr>
        <w:t>desmit</w:t>
      </w:r>
      <w:r w:rsidRPr="004F3125">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173458">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173458">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3D013EEB"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piedāvājums uz </w:t>
      </w:r>
      <w:r w:rsidR="004C0F80" w:rsidRPr="00263CFB">
        <w:rPr>
          <w:rFonts w:cs="Times New Roman"/>
        </w:rPr>
        <w:t xml:space="preserve">2 </w:t>
      </w:r>
      <w:r w:rsidRPr="00263CFB">
        <w:rPr>
          <w:rFonts w:cs="Times New Roman"/>
        </w:rPr>
        <w:t>l</w:t>
      </w:r>
      <w:r w:rsidR="004C0F80" w:rsidRPr="00263CFB">
        <w:rPr>
          <w:rFonts w:cs="Times New Roman"/>
        </w:rPr>
        <w:t>pp.</w:t>
      </w:r>
      <w:r w:rsidR="009B31A9" w:rsidRPr="00263CFB">
        <w:rPr>
          <w:rFonts w:cs="Times New Roman"/>
        </w:rPr>
        <w:t>;</w:t>
      </w:r>
    </w:p>
    <w:p w14:paraId="3F3AD84D" w14:textId="2F74C9E3"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w:t>
      </w:r>
      <w:r w:rsidRPr="00263CFB">
        <w:rPr>
          <w:rFonts w:cs="Times New Roman"/>
        </w:rPr>
        <w:t xml:space="preserve">uz </w:t>
      </w:r>
      <w:r w:rsidR="00263CFB" w:rsidRPr="00263CFB">
        <w:rPr>
          <w:rFonts w:cs="Times New Roman"/>
        </w:rPr>
        <w:t>2</w:t>
      </w:r>
      <w:r w:rsidRPr="00263CFB">
        <w:rPr>
          <w:rFonts w:cs="Times New Roman"/>
        </w:rPr>
        <w:t xml:space="preserve"> </w:t>
      </w:r>
      <w:r w:rsidR="004C0F80" w:rsidRPr="00263CFB">
        <w:rPr>
          <w:rFonts w:cs="Times New Roman"/>
        </w:rPr>
        <w:t>lpp.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p w14:paraId="0D5E89EF" w14:textId="77777777" w:rsidR="00AC323A" w:rsidRDefault="00AC323A" w:rsidP="00EB08F0">
      <w:pPr>
        <w:spacing w:after="0" w:line="240" w:lineRule="auto"/>
        <w:jc w:val="center"/>
        <w:rPr>
          <w:rFonts w:cs="Times New Roman"/>
          <w:b/>
        </w:rPr>
      </w:pPr>
    </w:p>
    <w:p w14:paraId="6614C1B3" w14:textId="70132542" w:rsidR="001B219F" w:rsidRDefault="001B219F" w:rsidP="001B219F">
      <w:pPr>
        <w:pStyle w:val="Sarakstarindkopa"/>
        <w:numPr>
          <w:ilvl w:val="0"/>
          <w:numId w:val="5"/>
        </w:numPr>
        <w:spacing w:after="0" w:line="240" w:lineRule="auto"/>
        <w:ind w:left="993"/>
        <w:rPr>
          <w:rFonts w:cs="Times New Roman"/>
          <w:b/>
        </w:rPr>
      </w:pPr>
      <w:r>
        <w:rPr>
          <w:rFonts w:cs="Times New Roman"/>
          <w:b/>
        </w:rPr>
        <w:t>Esošās situācijas apraksts:</w:t>
      </w:r>
    </w:p>
    <w:p w14:paraId="6774DE7D" w14:textId="77777777" w:rsidR="00F86FD6" w:rsidRPr="00F86FD6" w:rsidRDefault="00F86FD6" w:rsidP="00F86FD6">
      <w:pPr>
        <w:spacing w:after="0" w:line="240" w:lineRule="auto"/>
        <w:rPr>
          <w:rFonts w:cs="Times New Roman"/>
          <w:b/>
        </w:rPr>
      </w:pPr>
    </w:p>
    <w:p w14:paraId="3B3DF4F0" w14:textId="61152CF9" w:rsidR="008E7170" w:rsidRDefault="008E0FB9" w:rsidP="008E7170">
      <w:pPr>
        <w:pStyle w:val="Sarakstarindkopa"/>
        <w:spacing w:after="0" w:line="240" w:lineRule="auto"/>
        <w:ind w:left="993"/>
      </w:pPr>
      <w:r w:rsidRPr="008E0FB9">
        <w:rPr>
          <w:szCs w:val="24"/>
        </w:rPr>
        <w:t>Ūdens stacijas “Daugava” Dūņu iecirknī dūņu atūdeņošanas procesa nodrošināšanai tiek izmantotas trīs paralēlas dūņu preses Voest-Alpine BFP tips VDB 7-250</w:t>
      </w:r>
      <w:r w:rsidR="001B219F">
        <w:t>.</w:t>
      </w:r>
      <w:r>
        <w:t xml:space="preserve"> </w:t>
      </w:r>
      <w:r w:rsidRPr="008E0FB9">
        <w:t>Ar mērķi nodrošināt dūņu prešu darbības nepārtrauktību un veiktspēju, paredzēta jaunu dūņu prešu rezerves daļu- ruļļu (cilindru) uzstādīšana</w:t>
      </w:r>
      <w:r>
        <w:t>.</w:t>
      </w:r>
    </w:p>
    <w:p w14:paraId="4F1F6E33" w14:textId="0FB3FA8C" w:rsidR="001B219F" w:rsidRDefault="008E0FB9" w:rsidP="008E7170">
      <w:pPr>
        <w:pStyle w:val="Sarakstarindkopa"/>
        <w:ind w:left="993"/>
        <w:rPr>
          <w:rFonts w:eastAsia="Times New Roman" w:cstheme="minorHAnsi"/>
          <w:szCs w:val="24"/>
          <w:lang w:eastAsia="lv-LV"/>
        </w:rPr>
      </w:pPr>
      <w:r w:rsidRPr="008E0FB9">
        <w:t xml:space="preserve">Lai tehniski pareizi un droši uzstādītu jaunos ruļļus (cilindrus), nepieciešams veikt atbilstošu un saderīgu gultņu, sēžu un blīvslēgu </w:t>
      </w:r>
      <w:r w:rsidR="008E7170">
        <w:rPr>
          <w:rFonts w:eastAsia="Times New Roman" w:cstheme="minorHAnsi"/>
          <w:szCs w:val="24"/>
          <w:lang w:eastAsia="lv-LV"/>
        </w:rPr>
        <w:t xml:space="preserve">(turpmāk – Preces) piegādi. </w:t>
      </w:r>
    </w:p>
    <w:p w14:paraId="64F564C4" w14:textId="77777777" w:rsidR="00396E8E" w:rsidRDefault="00396E8E" w:rsidP="008E7170">
      <w:pPr>
        <w:pStyle w:val="Sarakstarindkopa"/>
        <w:ind w:left="993"/>
        <w:rPr>
          <w:rFonts w:eastAsia="Times New Roman" w:cstheme="minorHAnsi"/>
          <w:szCs w:val="24"/>
          <w:lang w:eastAsia="lv-LV"/>
        </w:rPr>
      </w:pPr>
    </w:p>
    <w:p w14:paraId="558328D3" w14:textId="34DB8417" w:rsidR="001B219F" w:rsidRDefault="00396E8E" w:rsidP="00F86FD6">
      <w:pPr>
        <w:pStyle w:val="Sarakstarindkopa"/>
        <w:numPr>
          <w:ilvl w:val="0"/>
          <w:numId w:val="5"/>
        </w:numPr>
        <w:spacing w:after="0" w:line="240" w:lineRule="auto"/>
        <w:ind w:left="993"/>
        <w:rPr>
          <w:rFonts w:cs="Times New Roman"/>
          <w:b/>
        </w:rPr>
      </w:pPr>
      <w:r>
        <w:rPr>
          <w:rFonts w:cs="Times New Roman"/>
          <w:b/>
        </w:rPr>
        <w:t>Tehniskā specifikācija – tehniskais piedāvājums</w:t>
      </w:r>
      <w:r w:rsidR="008E7170">
        <w:rPr>
          <w:rFonts w:cs="Times New Roman"/>
          <w:b/>
        </w:rPr>
        <w:t>:</w:t>
      </w:r>
    </w:p>
    <w:p w14:paraId="15348B4F" w14:textId="77777777" w:rsidR="008E0FB9" w:rsidRDefault="008E0FB9" w:rsidP="008E0FB9">
      <w:pPr>
        <w:spacing w:after="0" w:line="240" w:lineRule="auto"/>
        <w:rPr>
          <w:rFonts w:cs="Times New Roman"/>
          <w:b/>
        </w:rPr>
      </w:pPr>
    </w:p>
    <w:tbl>
      <w:tblPr>
        <w:tblW w:w="8930" w:type="dxa"/>
        <w:tblInd w:w="983" w:type="dxa"/>
        <w:tblLook w:val="04A0" w:firstRow="1" w:lastRow="0" w:firstColumn="1" w:lastColumn="0" w:noHBand="0" w:noVBand="1"/>
      </w:tblPr>
      <w:tblGrid>
        <w:gridCol w:w="708"/>
        <w:gridCol w:w="4253"/>
        <w:gridCol w:w="3969"/>
      </w:tblGrid>
      <w:tr w:rsidR="008E0FB9" w:rsidRPr="008E0FB9" w14:paraId="51482B7E" w14:textId="77777777" w:rsidTr="00F86FD6">
        <w:trPr>
          <w:trHeight w:val="330"/>
        </w:trPr>
        <w:tc>
          <w:tcPr>
            <w:tcW w:w="708" w:type="dxa"/>
            <w:tcBorders>
              <w:top w:val="single" w:sz="8" w:space="0" w:color="auto"/>
              <w:left w:val="single" w:sz="8" w:space="0" w:color="auto"/>
              <w:bottom w:val="nil"/>
              <w:right w:val="single" w:sz="4" w:space="0" w:color="auto"/>
            </w:tcBorders>
            <w:shd w:val="clear" w:color="000000" w:fill="ACB9CA"/>
            <w:noWrap/>
            <w:vAlign w:val="bottom"/>
            <w:hideMark/>
          </w:tcPr>
          <w:p w14:paraId="2D968917" w14:textId="52186D44" w:rsidR="008E0FB9" w:rsidRPr="008E0FB9" w:rsidRDefault="008E0FB9" w:rsidP="00F86FD6">
            <w:pPr>
              <w:spacing w:before="60" w:after="60" w:line="240" w:lineRule="auto"/>
              <w:rPr>
                <w:rFonts w:eastAsia="Times New Roman" w:cs="Times New Roman"/>
                <w:b/>
                <w:bCs/>
                <w:color w:val="000000"/>
                <w:szCs w:val="24"/>
                <w:lang w:eastAsia="lv-LV"/>
              </w:rPr>
            </w:pPr>
            <w:bookmarkStart w:id="1" w:name="_Hlk164092434"/>
            <w:r w:rsidRPr="008E0FB9">
              <w:rPr>
                <w:rFonts w:eastAsia="Times New Roman" w:cs="Times New Roman"/>
                <w:b/>
                <w:bCs/>
                <w:color w:val="000000"/>
                <w:szCs w:val="24"/>
                <w:lang w:eastAsia="lv-LV"/>
              </w:rPr>
              <w:t>N</w:t>
            </w:r>
            <w:r>
              <w:rPr>
                <w:rFonts w:eastAsia="Times New Roman" w:cs="Times New Roman"/>
                <w:b/>
                <w:bCs/>
                <w:color w:val="000000"/>
                <w:szCs w:val="24"/>
                <w:lang w:eastAsia="lv-LV"/>
              </w:rPr>
              <w:t>r.</w:t>
            </w:r>
          </w:p>
        </w:tc>
        <w:tc>
          <w:tcPr>
            <w:tcW w:w="4253" w:type="dxa"/>
            <w:tcBorders>
              <w:top w:val="single" w:sz="8" w:space="0" w:color="auto"/>
              <w:left w:val="nil"/>
              <w:bottom w:val="nil"/>
              <w:right w:val="single" w:sz="4" w:space="0" w:color="auto"/>
            </w:tcBorders>
            <w:shd w:val="clear" w:color="000000" w:fill="ACB9CA"/>
            <w:noWrap/>
            <w:vAlign w:val="bottom"/>
            <w:hideMark/>
          </w:tcPr>
          <w:p w14:paraId="03161253" w14:textId="64EDFDF2" w:rsidR="008E0FB9" w:rsidRPr="008E0FB9" w:rsidRDefault="008E0FB9" w:rsidP="00F86FD6">
            <w:pPr>
              <w:spacing w:before="60" w:after="60" w:line="240" w:lineRule="auto"/>
              <w:rPr>
                <w:rFonts w:eastAsia="Times New Roman" w:cs="Times New Roman"/>
                <w:b/>
                <w:bCs/>
                <w:color w:val="000000"/>
                <w:szCs w:val="24"/>
                <w:lang w:eastAsia="lv-LV"/>
              </w:rPr>
            </w:pPr>
            <w:r>
              <w:rPr>
                <w:rFonts w:eastAsia="Times New Roman" w:cs="Times New Roman"/>
                <w:b/>
                <w:bCs/>
                <w:color w:val="000000"/>
                <w:szCs w:val="24"/>
                <w:lang w:eastAsia="lv-LV"/>
              </w:rPr>
              <w:t>Preces nosaukums un kods</w:t>
            </w:r>
          </w:p>
        </w:tc>
        <w:tc>
          <w:tcPr>
            <w:tcW w:w="3969" w:type="dxa"/>
            <w:tcBorders>
              <w:top w:val="single" w:sz="8" w:space="0" w:color="auto"/>
              <w:left w:val="nil"/>
              <w:bottom w:val="nil"/>
              <w:right w:val="single" w:sz="4" w:space="0" w:color="auto"/>
            </w:tcBorders>
            <w:shd w:val="clear" w:color="000000" w:fill="ACB9CA"/>
            <w:noWrap/>
            <w:vAlign w:val="bottom"/>
            <w:hideMark/>
          </w:tcPr>
          <w:p w14:paraId="00C99AE6" w14:textId="40046D1A" w:rsidR="008E0FB9" w:rsidRPr="008E0FB9" w:rsidRDefault="008E0FB9" w:rsidP="00F86FD6">
            <w:pPr>
              <w:spacing w:before="60" w:after="60" w:line="240" w:lineRule="auto"/>
              <w:rPr>
                <w:rFonts w:eastAsia="Times New Roman" w:cs="Times New Roman"/>
                <w:b/>
                <w:bCs/>
                <w:color w:val="000000"/>
                <w:szCs w:val="24"/>
                <w:lang w:eastAsia="lv-LV"/>
              </w:rPr>
            </w:pPr>
            <w:r>
              <w:rPr>
                <w:rFonts w:eastAsia="Times New Roman" w:cs="Times New Roman"/>
                <w:b/>
                <w:bCs/>
                <w:color w:val="000000"/>
                <w:szCs w:val="24"/>
                <w:lang w:eastAsia="lv-LV"/>
              </w:rPr>
              <w:t>Pretendenta piedāvājums</w:t>
            </w:r>
          </w:p>
        </w:tc>
      </w:tr>
      <w:tr w:rsidR="008E0FB9" w:rsidRPr="008E0FB9" w14:paraId="73B1848E" w14:textId="77777777" w:rsidTr="00F86FD6">
        <w:trPr>
          <w:trHeight w:val="315"/>
        </w:trPr>
        <w:tc>
          <w:tcPr>
            <w:tcW w:w="7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B96B9D"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w:t>
            </w:r>
          </w:p>
        </w:tc>
        <w:tc>
          <w:tcPr>
            <w:tcW w:w="4253" w:type="dxa"/>
            <w:tcBorders>
              <w:top w:val="single" w:sz="8" w:space="0" w:color="auto"/>
              <w:left w:val="nil"/>
              <w:bottom w:val="single" w:sz="4" w:space="0" w:color="auto"/>
              <w:right w:val="single" w:sz="4" w:space="0" w:color="auto"/>
            </w:tcBorders>
            <w:shd w:val="clear" w:color="auto" w:fill="auto"/>
            <w:noWrap/>
            <w:vAlign w:val="bottom"/>
            <w:hideMark/>
          </w:tcPr>
          <w:p w14:paraId="5C6253E1"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Rullīšu gultnis 21309E SKF</w:t>
            </w:r>
          </w:p>
        </w:tc>
        <w:tc>
          <w:tcPr>
            <w:tcW w:w="3969" w:type="dxa"/>
            <w:tcBorders>
              <w:top w:val="single" w:sz="8" w:space="0" w:color="auto"/>
              <w:left w:val="nil"/>
              <w:bottom w:val="single" w:sz="4" w:space="0" w:color="auto"/>
              <w:right w:val="single" w:sz="4" w:space="0" w:color="auto"/>
            </w:tcBorders>
            <w:shd w:val="clear" w:color="auto" w:fill="auto"/>
            <w:noWrap/>
            <w:vAlign w:val="bottom"/>
          </w:tcPr>
          <w:p w14:paraId="4338C384" w14:textId="220A3346" w:rsidR="008E0FB9" w:rsidRPr="008E0FB9" w:rsidRDefault="00F86FD6" w:rsidP="00F86FD6">
            <w:pPr>
              <w:spacing w:before="60" w:after="60" w:line="240" w:lineRule="auto"/>
              <w:jc w:val="center"/>
              <w:rPr>
                <w:rFonts w:eastAsia="Times New Roman" w:cs="Times New Roman"/>
                <w:color w:val="000000"/>
                <w:szCs w:val="24"/>
                <w:lang w:eastAsia="lv-LV"/>
              </w:rPr>
            </w:pPr>
            <w:r w:rsidRPr="000E7152">
              <w:rPr>
                <w:color w:val="000000" w:themeColor="text1"/>
                <w:szCs w:val="24"/>
                <w:highlight w:val="lightGray"/>
              </w:rPr>
              <w:t>&lt;..&gt;</w:t>
            </w:r>
          </w:p>
        </w:tc>
      </w:tr>
      <w:tr w:rsidR="00F86FD6" w:rsidRPr="008E0FB9" w14:paraId="019EF820" w14:textId="77777777" w:rsidTr="00CC04ED">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7C37211C"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w:t>
            </w:r>
          </w:p>
        </w:tc>
        <w:tc>
          <w:tcPr>
            <w:tcW w:w="4253" w:type="dxa"/>
            <w:tcBorders>
              <w:top w:val="nil"/>
              <w:left w:val="nil"/>
              <w:bottom w:val="single" w:sz="4" w:space="0" w:color="auto"/>
              <w:right w:val="single" w:sz="4" w:space="0" w:color="auto"/>
            </w:tcBorders>
            <w:shd w:val="clear" w:color="auto" w:fill="auto"/>
            <w:noWrap/>
            <w:vAlign w:val="bottom"/>
            <w:hideMark/>
          </w:tcPr>
          <w:p w14:paraId="69FE342B"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O-riņķis 104x3,5 SKF</w:t>
            </w:r>
          </w:p>
        </w:tc>
        <w:tc>
          <w:tcPr>
            <w:tcW w:w="3969" w:type="dxa"/>
            <w:tcBorders>
              <w:top w:val="nil"/>
              <w:left w:val="nil"/>
              <w:bottom w:val="single" w:sz="4" w:space="0" w:color="auto"/>
              <w:right w:val="single" w:sz="4" w:space="0" w:color="auto"/>
            </w:tcBorders>
            <w:shd w:val="clear" w:color="auto" w:fill="auto"/>
            <w:noWrap/>
          </w:tcPr>
          <w:p w14:paraId="58243F58" w14:textId="187176EE" w:rsidR="00F86FD6" w:rsidRPr="008E0FB9" w:rsidRDefault="00F86FD6" w:rsidP="00F86FD6">
            <w:pPr>
              <w:spacing w:before="60" w:after="60" w:line="240" w:lineRule="auto"/>
              <w:jc w:val="center"/>
              <w:rPr>
                <w:rFonts w:eastAsia="Times New Roman" w:cs="Times New Roman"/>
                <w:color w:val="000000"/>
                <w:szCs w:val="24"/>
                <w:lang w:eastAsia="lv-LV"/>
              </w:rPr>
            </w:pPr>
            <w:r w:rsidRPr="00C42523">
              <w:rPr>
                <w:color w:val="000000" w:themeColor="text1"/>
                <w:szCs w:val="24"/>
                <w:highlight w:val="lightGray"/>
              </w:rPr>
              <w:t>&lt;..&gt;</w:t>
            </w:r>
          </w:p>
        </w:tc>
      </w:tr>
      <w:tr w:rsidR="00F86FD6" w:rsidRPr="008E0FB9" w14:paraId="3851C1A0" w14:textId="77777777" w:rsidTr="00CC04ED">
        <w:trPr>
          <w:trHeight w:val="330"/>
        </w:trPr>
        <w:tc>
          <w:tcPr>
            <w:tcW w:w="708" w:type="dxa"/>
            <w:tcBorders>
              <w:top w:val="nil"/>
              <w:left w:val="single" w:sz="8" w:space="0" w:color="auto"/>
              <w:bottom w:val="single" w:sz="8" w:space="0" w:color="auto"/>
              <w:right w:val="single" w:sz="4" w:space="0" w:color="auto"/>
            </w:tcBorders>
            <w:shd w:val="clear" w:color="auto" w:fill="auto"/>
            <w:noWrap/>
            <w:vAlign w:val="bottom"/>
            <w:hideMark/>
          </w:tcPr>
          <w:p w14:paraId="4AA19F58"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3.</w:t>
            </w:r>
          </w:p>
        </w:tc>
        <w:tc>
          <w:tcPr>
            <w:tcW w:w="4253" w:type="dxa"/>
            <w:tcBorders>
              <w:top w:val="nil"/>
              <w:left w:val="nil"/>
              <w:bottom w:val="single" w:sz="8" w:space="0" w:color="auto"/>
              <w:right w:val="single" w:sz="4" w:space="0" w:color="auto"/>
            </w:tcBorders>
            <w:shd w:val="clear" w:color="000000" w:fill="FFFFFF"/>
            <w:noWrap/>
            <w:vAlign w:val="bottom"/>
            <w:hideMark/>
          </w:tcPr>
          <w:p w14:paraId="356AC3E5"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V-riņķis VS-60NBR SKF</w:t>
            </w:r>
          </w:p>
        </w:tc>
        <w:tc>
          <w:tcPr>
            <w:tcW w:w="3969" w:type="dxa"/>
            <w:tcBorders>
              <w:top w:val="nil"/>
              <w:left w:val="nil"/>
              <w:bottom w:val="single" w:sz="8" w:space="0" w:color="auto"/>
              <w:right w:val="single" w:sz="4" w:space="0" w:color="auto"/>
            </w:tcBorders>
            <w:shd w:val="clear" w:color="auto" w:fill="auto"/>
            <w:noWrap/>
          </w:tcPr>
          <w:p w14:paraId="5BE9EDB9" w14:textId="53EC5663" w:rsidR="00F86FD6" w:rsidRPr="008E0FB9" w:rsidRDefault="00F86FD6" w:rsidP="00F86FD6">
            <w:pPr>
              <w:spacing w:before="60" w:after="60" w:line="240" w:lineRule="auto"/>
              <w:jc w:val="center"/>
              <w:rPr>
                <w:rFonts w:eastAsia="Times New Roman" w:cs="Times New Roman"/>
                <w:color w:val="000000"/>
                <w:szCs w:val="24"/>
                <w:lang w:eastAsia="lv-LV"/>
              </w:rPr>
            </w:pPr>
            <w:r w:rsidRPr="00C42523">
              <w:rPr>
                <w:color w:val="000000" w:themeColor="text1"/>
                <w:szCs w:val="24"/>
                <w:highlight w:val="lightGray"/>
              </w:rPr>
              <w:t>&lt;..&gt;</w:t>
            </w:r>
          </w:p>
        </w:tc>
      </w:tr>
      <w:tr w:rsidR="008E0FB9" w:rsidRPr="008E0FB9" w14:paraId="13ACE2C5" w14:textId="77777777" w:rsidTr="00F86FD6">
        <w:trPr>
          <w:trHeight w:val="330"/>
        </w:trPr>
        <w:tc>
          <w:tcPr>
            <w:tcW w:w="708" w:type="dxa"/>
            <w:tcBorders>
              <w:top w:val="nil"/>
              <w:left w:val="single" w:sz="8" w:space="0" w:color="auto"/>
              <w:bottom w:val="nil"/>
              <w:right w:val="single" w:sz="4" w:space="0" w:color="auto"/>
            </w:tcBorders>
            <w:shd w:val="clear" w:color="000000" w:fill="F2F2F2"/>
            <w:noWrap/>
            <w:vAlign w:val="bottom"/>
            <w:hideMark/>
          </w:tcPr>
          <w:p w14:paraId="337DF4C9"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4253" w:type="dxa"/>
            <w:tcBorders>
              <w:top w:val="nil"/>
              <w:left w:val="nil"/>
              <w:bottom w:val="nil"/>
              <w:right w:val="single" w:sz="4" w:space="0" w:color="auto"/>
            </w:tcBorders>
            <w:shd w:val="clear" w:color="000000" w:fill="F2F2F2"/>
            <w:noWrap/>
            <w:vAlign w:val="bottom"/>
            <w:hideMark/>
          </w:tcPr>
          <w:p w14:paraId="02249ED0" w14:textId="77777777" w:rsidR="008E0FB9" w:rsidRPr="008E0FB9" w:rsidRDefault="008E0FB9"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 </w:t>
            </w:r>
          </w:p>
        </w:tc>
        <w:tc>
          <w:tcPr>
            <w:tcW w:w="3969" w:type="dxa"/>
            <w:tcBorders>
              <w:top w:val="nil"/>
              <w:left w:val="nil"/>
              <w:bottom w:val="nil"/>
              <w:right w:val="single" w:sz="4" w:space="0" w:color="auto"/>
            </w:tcBorders>
            <w:shd w:val="clear" w:color="000000" w:fill="F2F2F2"/>
            <w:noWrap/>
            <w:vAlign w:val="bottom"/>
          </w:tcPr>
          <w:p w14:paraId="51ED323B" w14:textId="6498B0D2" w:rsidR="008E0FB9" w:rsidRPr="008E0FB9" w:rsidRDefault="008E0FB9" w:rsidP="00F86FD6">
            <w:pPr>
              <w:spacing w:before="60" w:after="60" w:line="240" w:lineRule="auto"/>
              <w:jc w:val="center"/>
              <w:rPr>
                <w:rFonts w:eastAsia="Times New Roman" w:cs="Times New Roman"/>
                <w:color w:val="000000"/>
                <w:szCs w:val="24"/>
                <w:lang w:eastAsia="lv-LV"/>
              </w:rPr>
            </w:pPr>
          </w:p>
        </w:tc>
      </w:tr>
      <w:tr w:rsidR="00F86FD6" w:rsidRPr="008E0FB9" w14:paraId="63C4CC11" w14:textId="77777777" w:rsidTr="00ED4B26">
        <w:trPr>
          <w:trHeight w:val="315"/>
        </w:trPr>
        <w:tc>
          <w:tcPr>
            <w:tcW w:w="70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6A84682B"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4.</w:t>
            </w:r>
          </w:p>
        </w:tc>
        <w:tc>
          <w:tcPr>
            <w:tcW w:w="4253" w:type="dxa"/>
            <w:tcBorders>
              <w:top w:val="single" w:sz="8" w:space="0" w:color="auto"/>
              <w:left w:val="nil"/>
              <w:bottom w:val="single" w:sz="4" w:space="0" w:color="auto"/>
              <w:right w:val="single" w:sz="4" w:space="0" w:color="auto"/>
            </w:tcBorders>
            <w:shd w:val="clear" w:color="000000" w:fill="FFFFFF"/>
            <w:noWrap/>
            <w:vAlign w:val="bottom"/>
            <w:hideMark/>
          </w:tcPr>
          <w:p w14:paraId="749D3A32"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518-615 SKF</w:t>
            </w:r>
          </w:p>
        </w:tc>
        <w:tc>
          <w:tcPr>
            <w:tcW w:w="3969" w:type="dxa"/>
            <w:tcBorders>
              <w:top w:val="single" w:sz="8" w:space="0" w:color="auto"/>
              <w:left w:val="nil"/>
              <w:bottom w:val="single" w:sz="4" w:space="0" w:color="auto"/>
              <w:right w:val="single" w:sz="4" w:space="0" w:color="auto"/>
            </w:tcBorders>
            <w:shd w:val="clear" w:color="000000" w:fill="FFFFFF"/>
            <w:noWrap/>
          </w:tcPr>
          <w:p w14:paraId="4ECE84AD" w14:textId="29BF40BB"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6AD0B5FD"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0FD5A59C"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5.</w:t>
            </w:r>
          </w:p>
        </w:tc>
        <w:tc>
          <w:tcPr>
            <w:tcW w:w="4253" w:type="dxa"/>
            <w:tcBorders>
              <w:top w:val="nil"/>
              <w:left w:val="nil"/>
              <w:bottom w:val="single" w:sz="4" w:space="0" w:color="auto"/>
              <w:right w:val="single" w:sz="4" w:space="0" w:color="auto"/>
            </w:tcBorders>
            <w:shd w:val="clear" w:color="000000" w:fill="FFFFFF"/>
            <w:noWrap/>
            <w:vAlign w:val="bottom"/>
            <w:hideMark/>
          </w:tcPr>
          <w:p w14:paraId="123F07B3"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Rullīšu gultnis 21315E SKF</w:t>
            </w:r>
          </w:p>
        </w:tc>
        <w:tc>
          <w:tcPr>
            <w:tcW w:w="3969" w:type="dxa"/>
            <w:tcBorders>
              <w:top w:val="nil"/>
              <w:left w:val="nil"/>
              <w:bottom w:val="single" w:sz="4" w:space="0" w:color="auto"/>
              <w:right w:val="single" w:sz="4" w:space="0" w:color="auto"/>
            </w:tcBorders>
            <w:shd w:val="clear" w:color="000000" w:fill="FFFFFF"/>
            <w:noWrap/>
          </w:tcPr>
          <w:p w14:paraId="17171015" w14:textId="2922FC42"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5235C1FD"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63E2AC3C"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6.</w:t>
            </w:r>
          </w:p>
        </w:tc>
        <w:tc>
          <w:tcPr>
            <w:tcW w:w="4253" w:type="dxa"/>
            <w:tcBorders>
              <w:top w:val="nil"/>
              <w:left w:val="nil"/>
              <w:bottom w:val="single" w:sz="4" w:space="0" w:color="auto"/>
              <w:right w:val="single" w:sz="4" w:space="0" w:color="auto"/>
            </w:tcBorders>
            <w:shd w:val="clear" w:color="000000" w:fill="FFFFFF"/>
            <w:noWrap/>
            <w:vAlign w:val="bottom"/>
            <w:hideMark/>
          </w:tcPr>
          <w:p w14:paraId="09F6676C"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Korpusa gala vāks ASNH 518-615SKF</w:t>
            </w:r>
          </w:p>
        </w:tc>
        <w:tc>
          <w:tcPr>
            <w:tcW w:w="3969" w:type="dxa"/>
            <w:tcBorders>
              <w:top w:val="nil"/>
              <w:left w:val="nil"/>
              <w:bottom w:val="single" w:sz="4" w:space="0" w:color="auto"/>
              <w:right w:val="single" w:sz="4" w:space="0" w:color="auto"/>
            </w:tcBorders>
            <w:shd w:val="clear" w:color="000000" w:fill="FFFFFF"/>
            <w:noWrap/>
          </w:tcPr>
          <w:p w14:paraId="4CEA43BF" w14:textId="3E343DE7"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0DEDABD0"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735FEB50"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7.</w:t>
            </w:r>
          </w:p>
        </w:tc>
        <w:tc>
          <w:tcPr>
            <w:tcW w:w="4253" w:type="dxa"/>
            <w:tcBorders>
              <w:top w:val="nil"/>
              <w:left w:val="nil"/>
              <w:bottom w:val="single" w:sz="4" w:space="0" w:color="auto"/>
              <w:right w:val="single" w:sz="4" w:space="0" w:color="auto"/>
            </w:tcBorders>
            <w:shd w:val="clear" w:color="000000" w:fill="FFFFFF"/>
            <w:noWrap/>
            <w:vAlign w:val="bottom"/>
            <w:hideMark/>
          </w:tcPr>
          <w:p w14:paraId="41D34530"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Labirinta blīvējums TSN 215 S SKF</w:t>
            </w:r>
          </w:p>
        </w:tc>
        <w:tc>
          <w:tcPr>
            <w:tcW w:w="3969" w:type="dxa"/>
            <w:tcBorders>
              <w:top w:val="nil"/>
              <w:left w:val="nil"/>
              <w:bottom w:val="single" w:sz="4" w:space="0" w:color="auto"/>
              <w:right w:val="single" w:sz="4" w:space="0" w:color="auto"/>
            </w:tcBorders>
            <w:shd w:val="clear" w:color="000000" w:fill="FFFFFF"/>
            <w:noWrap/>
          </w:tcPr>
          <w:p w14:paraId="61121648" w14:textId="75379D28"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27315E4C"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71E5145D"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8.</w:t>
            </w:r>
          </w:p>
        </w:tc>
        <w:tc>
          <w:tcPr>
            <w:tcW w:w="4253" w:type="dxa"/>
            <w:tcBorders>
              <w:top w:val="nil"/>
              <w:left w:val="nil"/>
              <w:bottom w:val="single" w:sz="4" w:space="0" w:color="auto"/>
              <w:right w:val="single" w:sz="4" w:space="0" w:color="auto"/>
            </w:tcBorders>
            <w:shd w:val="clear" w:color="000000" w:fill="FFFFFF"/>
            <w:noWrap/>
            <w:vAlign w:val="bottom"/>
            <w:hideMark/>
          </w:tcPr>
          <w:p w14:paraId="7C4B30C3"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Uzgrieznis KM 15 SKF</w:t>
            </w:r>
          </w:p>
        </w:tc>
        <w:tc>
          <w:tcPr>
            <w:tcW w:w="3969" w:type="dxa"/>
            <w:tcBorders>
              <w:top w:val="nil"/>
              <w:left w:val="nil"/>
              <w:bottom w:val="single" w:sz="4" w:space="0" w:color="auto"/>
              <w:right w:val="single" w:sz="4" w:space="0" w:color="auto"/>
            </w:tcBorders>
            <w:shd w:val="clear" w:color="000000" w:fill="FFFFFF"/>
            <w:noWrap/>
          </w:tcPr>
          <w:p w14:paraId="6B9AA824" w14:textId="71950A5A"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654A8CE1"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2BFB4EC5"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9.</w:t>
            </w:r>
          </w:p>
        </w:tc>
        <w:tc>
          <w:tcPr>
            <w:tcW w:w="4253" w:type="dxa"/>
            <w:tcBorders>
              <w:top w:val="nil"/>
              <w:left w:val="nil"/>
              <w:bottom w:val="single" w:sz="4" w:space="0" w:color="auto"/>
              <w:right w:val="single" w:sz="4" w:space="0" w:color="auto"/>
            </w:tcBorders>
            <w:shd w:val="clear" w:color="000000" w:fill="FFFFFF"/>
            <w:noWrap/>
            <w:vAlign w:val="bottom"/>
            <w:hideMark/>
          </w:tcPr>
          <w:p w14:paraId="6309A824"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Fiksējošā paplāksne MB 15 SKF</w:t>
            </w:r>
          </w:p>
        </w:tc>
        <w:tc>
          <w:tcPr>
            <w:tcW w:w="3969" w:type="dxa"/>
            <w:tcBorders>
              <w:top w:val="nil"/>
              <w:left w:val="nil"/>
              <w:bottom w:val="single" w:sz="4" w:space="0" w:color="auto"/>
              <w:right w:val="single" w:sz="4" w:space="0" w:color="auto"/>
            </w:tcBorders>
            <w:shd w:val="clear" w:color="000000" w:fill="FFFFFF"/>
            <w:noWrap/>
          </w:tcPr>
          <w:p w14:paraId="04845F59" w14:textId="7DBB2497"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40DF23E1" w14:textId="77777777" w:rsidTr="00ED4B26">
        <w:trPr>
          <w:trHeight w:val="315"/>
        </w:trPr>
        <w:tc>
          <w:tcPr>
            <w:tcW w:w="708" w:type="dxa"/>
            <w:tcBorders>
              <w:top w:val="nil"/>
              <w:left w:val="single" w:sz="8" w:space="0" w:color="auto"/>
              <w:bottom w:val="single" w:sz="4" w:space="0" w:color="auto"/>
              <w:right w:val="single" w:sz="4" w:space="0" w:color="auto"/>
            </w:tcBorders>
            <w:shd w:val="clear" w:color="000000" w:fill="FFFFFF"/>
            <w:noWrap/>
            <w:vAlign w:val="bottom"/>
            <w:hideMark/>
          </w:tcPr>
          <w:p w14:paraId="780B92BD"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10.</w:t>
            </w:r>
          </w:p>
        </w:tc>
        <w:tc>
          <w:tcPr>
            <w:tcW w:w="4253" w:type="dxa"/>
            <w:tcBorders>
              <w:top w:val="nil"/>
              <w:left w:val="nil"/>
              <w:bottom w:val="single" w:sz="4" w:space="0" w:color="auto"/>
              <w:right w:val="single" w:sz="4" w:space="0" w:color="auto"/>
            </w:tcBorders>
            <w:shd w:val="clear" w:color="000000" w:fill="FFFFFF"/>
            <w:noWrap/>
            <w:vAlign w:val="bottom"/>
            <w:hideMark/>
          </w:tcPr>
          <w:p w14:paraId="6F09584A"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Fiksējošais gredzens FRB 14/160 SKF</w:t>
            </w:r>
          </w:p>
        </w:tc>
        <w:tc>
          <w:tcPr>
            <w:tcW w:w="3969" w:type="dxa"/>
            <w:tcBorders>
              <w:top w:val="nil"/>
              <w:left w:val="nil"/>
              <w:bottom w:val="single" w:sz="4" w:space="0" w:color="auto"/>
              <w:right w:val="single" w:sz="4" w:space="0" w:color="auto"/>
            </w:tcBorders>
            <w:shd w:val="clear" w:color="000000" w:fill="FFFFFF"/>
            <w:noWrap/>
          </w:tcPr>
          <w:p w14:paraId="548D03FF" w14:textId="0F77A57A"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F86FD6" w:rsidRPr="008E0FB9" w14:paraId="3D7D3D97" w14:textId="77777777" w:rsidTr="00ED4B26">
        <w:trPr>
          <w:trHeight w:val="330"/>
        </w:trPr>
        <w:tc>
          <w:tcPr>
            <w:tcW w:w="708" w:type="dxa"/>
            <w:tcBorders>
              <w:top w:val="nil"/>
              <w:left w:val="single" w:sz="8" w:space="0" w:color="auto"/>
              <w:bottom w:val="single" w:sz="8" w:space="0" w:color="auto"/>
              <w:right w:val="single" w:sz="4" w:space="0" w:color="auto"/>
            </w:tcBorders>
            <w:shd w:val="clear" w:color="000000" w:fill="FFFFFF"/>
            <w:noWrap/>
            <w:vAlign w:val="bottom"/>
            <w:hideMark/>
          </w:tcPr>
          <w:p w14:paraId="4B704B33"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11.</w:t>
            </w:r>
          </w:p>
        </w:tc>
        <w:tc>
          <w:tcPr>
            <w:tcW w:w="4253" w:type="dxa"/>
            <w:tcBorders>
              <w:top w:val="nil"/>
              <w:left w:val="nil"/>
              <w:bottom w:val="single" w:sz="8" w:space="0" w:color="auto"/>
              <w:right w:val="single" w:sz="4" w:space="0" w:color="auto"/>
            </w:tcBorders>
            <w:shd w:val="clear" w:color="000000" w:fill="FFFFFF"/>
            <w:noWrap/>
            <w:vAlign w:val="bottom"/>
            <w:hideMark/>
          </w:tcPr>
          <w:p w14:paraId="2E01C2EA"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V-Riņķis VS-90 NRB SKF</w:t>
            </w:r>
          </w:p>
        </w:tc>
        <w:tc>
          <w:tcPr>
            <w:tcW w:w="3969" w:type="dxa"/>
            <w:tcBorders>
              <w:top w:val="nil"/>
              <w:left w:val="nil"/>
              <w:bottom w:val="single" w:sz="8" w:space="0" w:color="auto"/>
              <w:right w:val="single" w:sz="4" w:space="0" w:color="auto"/>
            </w:tcBorders>
            <w:shd w:val="clear" w:color="000000" w:fill="FFFFFF"/>
            <w:noWrap/>
          </w:tcPr>
          <w:p w14:paraId="149F4741" w14:textId="7C13ED18" w:rsidR="00F86FD6" w:rsidRPr="008E0FB9" w:rsidRDefault="00F86FD6" w:rsidP="00F86FD6">
            <w:pPr>
              <w:spacing w:before="60" w:after="60" w:line="240" w:lineRule="auto"/>
              <w:jc w:val="center"/>
              <w:rPr>
                <w:rFonts w:eastAsia="Times New Roman" w:cs="Times New Roman"/>
                <w:color w:val="000000"/>
                <w:szCs w:val="24"/>
                <w:lang w:eastAsia="lv-LV"/>
              </w:rPr>
            </w:pPr>
            <w:r w:rsidRPr="004017DC">
              <w:rPr>
                <w:color w:val="000000" w:themeColor="text1"/>
                <w:szCs w:val="24"/>
                <w:highlight w:val="lightGray"/>
              </w:rPr>
              <w:t>&lt;..&gt;</w:t>
            </w:r>
          </w:p>
        </w:tc>
      </w:tr>
      <w:tr w:rsidR="008E0FB9" w:rsidRPr="008E0FB9" w14:paraId="71B071DA" w14:textId="77777777" w:rsidTr="00F86FD6">
        <w:trPr>
          <w:trHeight w:val="330"/>
        </w:trPr>
        <w:tc>
          <w:tcPr>
            <w:tcW w:w="708" w:type="dxa"/>
            <w:tcBorders>
              <w:top w:val="nil"/>
              <w:left w:val="single" w:sz="8" w:space="0" w:color="auto"/>
              <w:bottom w:val="nil"/>
              <w:right w:val="single" w:sz="4" w:space="0" w:color="auto"/>
            </w:tcBorders>
            <w:shd w:val="clear" w:color="000000" w:fill="F2F2F2"/>
            <w:noWrap/>
            <w:vAlign w:val="bottom"/>
            <w:hideMark/>
          </w:tcPr>
          <w:p w14:paraId="08B08D72"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4253" w:type="dxa"/>
            <w:tcBorders>
              <w:top w:val="nil"/>
              <w:left w:val="nil"/>
              <w:bottom w:val="nil"/>
              <w:right w:val="single" w:sz="4" w:space="0" w:color="auto"/>
            </w:tcBorders>
            <w:shd w:val="clear" w:color="000000" w:fill="F2F2F2"/>
            <w:noWrap/>
            <w:vAlign w:val="bottom"/>
            <w:hideMark/>
          </w:tcPr>
          <w:p w14:paraId="782EFBBE" w14:textId="77777777" w:rsidR="008E0FB9" w:rsidRPr="008E0FB9" w:rsidRDefault="008E0FB9"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 </w:t>
            </w:r>
          </w:p>
        </w:tc>
        <w:tc>
          <w:tcPr>
            <w:tcW w:w="3969" w:type="dxa"/>
            <w:tcBorders>
              <w:top w:val="nil"/>
              <w:left w:val="nil"/>
              <w:bottom w:val="nil"/>
              <w:right w:val="single" w:sz="4" w:space="0" w:color="auto"/>
            </w:tcBorders>
            <w:shd w:val="clear" w:color="000000" w:fill="F2F2F2"/>
            <w:noWrap/>
            <w:vAlign w:val="bottom"/>
          </w:tcPr>
          <w:p w14:paraId="3D7CA41B" w14:textId="35804C55" w:rsidR="008E0FB9" w:rsidRPr="008E0FB9" w:rsidRDefault="008E0FB9" w:rsidP="00F86FD6">
            <w:pPr>
              <w:spacing w:before="60" w:after="60" w:line="240" w:lineRule="auto"/>
              <w:jc w:val="center"/>
              <w:rPr>
                <w:rFonts w:eastAsia="Times New Roman" w:cs="Times New Roman"/>
                <w:color w:val="000000"/>
                <w:szCs w:val="24"/>
                <w:lang w:eastAsia="lv-LV"/>
              </w:rPr>
            </w:pPr>
          </w:p>
        </w:tc>
      </w:tr>
      <w:tr w:rsidR="00F86FD6" w:rsidRPr="008E0FB9" w14:paraId="354EBEA1" w14:textId="77777777" w:rsidTr="00575B99">
        <w:trPr>
          <w:trHeight w:val="315"/>
        </w:trPr>
        <w:tc>
          <w:tcPr>
            <w:tcW w:w="7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0CB46E"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12.</w:t>
            </w:r>
          </w:p>
        </w:tc>
        <w:tc>
          <w:tcPr>
            <w:tcW w:w="4253" w:type="dxa"/>
            <w:tcBorders>
              <w:top w:val="single" w:sz="8" w:space="0" w:color="auto"/>
              <w:left w:val="nil"/>
              <w:bottom w:val="single" w:sz="4" w:space="0" w:color="auto"/>
              <w:right w:val="single" w:sz="4" w:space="0" w:color="auto"/>
            </w:tcBorders>
            <w:shd w:val="clear" w:color="000000" w:fill="FFFFFF"/>
            <w:noWrap/>
            <w:vAlign w:val="bottom"/>
            <w:hideMark/>
          </w:tcPr>
          <w:p w14:paraId="177299BC"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515-612 SKF</w:t>
            </w:r>
          </w:p>
        </w:tc>
        <w:tc>
          <w:tcPr>
            <w:tcW w:w="3969" w:type="dxa"/>
            <w:tcBorders>
              <w:top w:val="single" w:sz="8" w:space="0" w:color="auto"/>
              <w:left w:val="nil"/>
              <w:bottom w:val="single" w:sz="4" w:space="0" w:color="auto"/>
              <w:right w:val="single" w:sz="4" w:space="0" w:color="auto"/>
            </w:tcBorders>
            <w:shd w:val="clear" w:color="auto" w:fill="auto"/>
            <w:noWrap/>
          </w:tcPr>
          <w:p w14:paraId="22807680" w14:textId="56883FFB"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49CD7B28"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28F3EDD2"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13.</w:t>
            </w:r>
          </w:p>
        </w:tc>
        <w:tc>
          <w:tcPr>
            <w:tcW w:w="4253" w:type="dxa"/>
            <w:tcBorders>
              <w:top w:val="nil"/>
              <w:left w:val="nil"/>
              <w:bottom w:val="single" w:sz="4" w:space="0" w:color="auto"/>
              <w:right w:val="single" w:sz="4" w:space="0" w:color="auto"/>
            </w:tcBorders>
            <w:shd w:val="clear" w:color="000000" w:fill="FFFFFF"/>
            <w:noWrap/>
            <w:vAlign w:val="bottom"/>
            <w:hideMark/>
          </w:tcPr>
          <w:p w14:paraId="30F76822"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Rullīšu gultnis 21312E SKF</w:t>
            </w:r>
          </w:p>
        </w:tc>
        <w:tc>
          <w:tcPr>
            <w:tcW w:w="3969" w:type="dxa"/>
            <w:tcBorders>
              <w:top w:val="nil"/>
              <w:left w:val="nil"/>
              <w:bottom w:val="single" w:sz="4" w:space="0" w:color="auto"/>
              <w:right w:val="single" w:sz="4" w:space="0" w:color="auto"/>
            </w:tcBorders>
            <w:shd w:val="clear" w:color="auto" w:fill="auto"/>
            <w:noWrap/>
          </w:tcPr>
          <w:p w14:paraId="1E62A7D6" w14:textId="440B7479"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33F12829"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6AFA9322"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14.</w:t>
            </w:r>
          </w:p>
        </w:tc>
        <w:tc>
          <w:tcPr>
            <w:tcW w:w="4253" w:type="dxa"/>
            <w:tcBorders>
              <w:top w:val="nil"/>
              <w:left w:val="nil"/>
              <w:bottom w:val="single" w:sz="4" w:space="0" w:color="auto"/>
              <w:right w:val="single" w:sz="4" w:space="0" w:color="auto"/>
            </w:tcBorders>
            <w:shd w:val="clear" w:color="000000" w:fill="FFFFFF"/>
            <w:noWrap/>
            <w:vAlign w:val="bottom"/>
            <w:hideMark/>
          </w:tcPr>
          <w:p w14:paraId="29EB64E2"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Korpusa gala vāks ASNH 515-612 SKF</w:t>
            </w:r>
          </w:p>
        </w:tc>
        <w:tc>
          <w:tcPr>
            <w:tcW w:w="3969" w:type="dxa"/>
            <w:tcBorders>
              <w:top w:val="nil"/>
              <w:left w:val="nil"/>
              <w:bottom w:val="single" w:sz="4" w:space="0" w:color="auto"/>
              <w:right w:val="single" w:sz="4" w:space="0" w:color="auto"/>
            </w:tcBorders>
            <w:shd w:val="clear" w:color="auto" w:fill="auto"/>
            <w:noWrap/>
          </w:tcPr>
          <w:p w14:paraId="4689EA5F" w14:textId="06801C34"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27C6E91C"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459E8B14"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15.</w:t>
            </w:r>
          </w:p>
        </w:tc>
        <w:tc>
          <w:tcPr>
            <w:tcW w:w="4253" w:type="dxa"/>
            <w:tcBorders>
              <w:top w:val="nil"/>
              <w:left w:val="nil"/>
              <w:bottom w:val="single" w:sz="4" w:space="0" w:color="auto"/>
              <w:right w:val="single" w:sz="4" w:space="0" w:color="auto"/>
            </w:tcBorders>
            <w:shd w:val="clear" w:color="000000" w:fill="FFFFFF"/>
            <w:noWrap/>
            <w:vAlign w:val="bottom"/>
            <w:hideMark/>
          </w:tcPr>
          <w:p w14:paraId="6E4A6477"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Labirinta blīvējums TSN212 S SKF</w:t>
            </w:r>
          </w:p>
        </w:tc>
        <w:tc>
          <w:tcPr>
            <w:tcW w:w="3969" w:type="dxa"/>
            <w:tcBorders>
              <w:top w:val="nil"/>
              <w:left w:val="nil"/>
              <w:bottom w:val="single" w:sz="4" w:space="0" w:color="auto"/>
              <w:right w:val="single" w:sz="4" w:space="0" w:color="auto"/>
            </w:tcBorders>
            <w:shd w:val="clear" w:color="auto" w:fill="auto"/>
            <w:noWrap/>
          </w:tcPr>
          <w:p w14:paraId="36FD2024" w14:textId="7BC6ACFC"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7DB343BC"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14E99D75"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16.</w:t>
            </w:r>
          </w:p>
        </w:tc>
        <w:tc>
          <w:tcPr>
            <w:tcW w:w="4253" w:type="dxa"/>
            <w:tcBorders>
              <w:top w:val="nil"/>
              <w:left w:val="nil"/>
              <w:bottom w:val="single" w:sz="4" w:space="0" w:color="auto"/>
              <w:right w:val="single" w:sz="4" w:space="0" w:color="auto"/>
            </w:tcBorders>
            <w:shd w:val="clear" w:color="auto" w:fill="auto"/>
            <w:noWrap/>
            <w:vAlign w:val="bottom"/>
            <w:hideMark/>
          </w:tcPr>
          <w:p w14:paraId="614A5384"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Uzgrieznis KM 12 SKF</w:t>
            </w:r>
          </w:p>
        </w:tc>
        <w:tc>
          <w:tcPr>
            <w:tcW w:w="3969" w:type="dxa"/>
            <w:tcBorders>
              <w:top w:val="nil"/>
              <w:left w:val="nil"/>
              <w:bottom w:val="single" w:sz="4" w:space="0" w:color="auto"/>
              <w:right w:val="single" w:sz="4" w:space="0" w:color="auto"/>
            </w:tcBorders>
            <w:shd w:val="clear" w:color="auto" w:fill="auto"/>
            <w:noWrap/>
          </w:tcPr>
          <w:p w14:paraId="7B72C9C3" w14:textId="0FE7454C"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15D30CD1"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613A73EA"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17.</w:t>
            </w:r>
          </w:p>
        </w:tc>
        <w:tc>
          <w:tcPr>
            <w:tcW w:w="4253" w:type="dxa"/>
            <w:tcBorders>
              <w:top w:val="nil"/>
              <w:left w:val="nil"/>
              <w:bottom w:val="single" w:sz="4" w:space="0" w:color="auto"/>
              <w:right w:val="single" w:sz="4" w:space="0" w:color="auto"/>
            </w:tcBorders>
            <w:shd w:val="clear" w:color="auto" w:fill="auto"/>
            <w:noWrap/>
            <w:vAlign w:val="bottom"/>
            <w:hideMark/>
          </w:tcPr>
          <w:p w14:paraId="1A7DB226"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Fiksējošā paplāksne MB12 SKF </w:t>
            </w:r>
          </w:p>
        </w:tc>
        <w:tc>
          <w:tcPr>
            <w:tcW w:w="3969" w:type="dxa"/>
            <w:tcBorders>
              <w:top w:val="nil"/>
              <w:left w:val="nil"/>
              <w:bottom w:val="single" w:sz="4" w:space="0" w:color="auto"/>
              <w:right w:val="single" w:sz="4" w:space="0" w:color="auto"/>
            </w:tcBorders>
            <w:shd w:val="clear" w:color="auto" w:fill="auto"/>
            <w:noWrap/>
          </w:tcPr>
          <w:p w14:paraId="632822FC" w14:textId="365A30ED"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20A9B735" w14:textId="77777777" w:rsidTr="00575B99">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5C9F7DA6"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18.</w:t>
            </w:r>
          </w:p>
        </w:tc>
        <w:tc>
          <w:tcPr>
            <w:tcW w:w="4253" w:type="dxa"/>
            <w:tcBorders>
              <w:top w:val="nil"/>
              <w:left w:val="nil"/>
              <w:bottom w:val="single" w:sz="4" w:space="0" w:color="auto"/>
              <w:right w:val="single" w:sz="4" w:space="0" w:color="auto"/>
            </w:tcBorders>
            <w:shd w:val="clear" w:color="auto" w:fill="auto"/>
            <w:noWrap/>
            <w:vAlign w:val="bottom"/>
            <w:hideMark/>
          </w:tcPr>
          <w:p w14:paraId="6DA42D55"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Fiksējošais gredzens FRB 12.5/130.SKF</w:t>
            </w:r>
          </w:p>
        </w:tc>
        <w:tc>
          <w:tcPr>
            <w:tcW w:w="3969" w:type="dxa"/>
            <w:tcBorders>
              <w:top w:val="nil"/>
              <w:left w:val="nil"/>
              <w:bottom w:val="single" w:sz="4" w:space="0" w:color="auto"/>
              <w:right w:val="single" w:sz="4" w:space="0" w:color="auto"/>
            </w:tcBorders>
            <w:shd w:val="clear" w:color="auto" w:fill="auto"/>
            <w:noWrap/>
          </w:tcPr>
          <w:p w14:paraId="4E6C0286" w14:textId="3D13D667"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F86FD6" w:rsidRPr="008E0FB9" w14:paraId="6BE94A9A" w14:textId="77777777" w:rsidTr="00F86FD6">
        <w:trPr>
          <w:trHeight w:val="330"/>
        </w:trPr>
        <w:tc>
          <w:tcPr>
            <w:tcW w:w="708" w:type="dxa"/>
            <w:tcBorders>
              <w:top w:val="nil"/>
              <w:left w:val="single" w:sz="8" w:space="0" w:color="auto"/>
              <w:bottom w:val="single" w:sz="8" w:space="0" w:color="auto"/>
              <w:right w:val="single" w:sz="4" w:space="0" w:color="auto"/>
            </w:tcBorders>
            <w:shd w:val="clear" w:color="auto" w:fill="auto"/>
            <w:noWrap/>
            <w:vAlign w:val="bottom"/>
            <w:hideMark/>
          </w:tcPr>
          <w:p w14:paraId="29E62EA4"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19.</w:t>
            </w:r>
          </w:p>
        </w:tc>
        <w:tc>
          <w:tcPr>
            <w:tcW w:w="4253" w:type="dxa"/>
            <w:tcBorders>
              <w:top w:val="nil"/>
              <w:left w:val="nil"/>
              <w:bottom w:val="single" w:sz="8" w:space="0" w:color="auto"/>
              <w:right w:val="single" w:sz="4" w:space="0" w:color="auto"/>
            </w:tcBorders>
            <w:shd w:val="clear" w:color="auto" w:fill="auto"/>
            <w:noWrap/>
            <w:vAlign w:val="bottom"/>
            <w:hideMark/>
          </w:tcPr>
          <w:p w14:paraId="7E9820DE"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V-Riņķis VS-80NBR SKF </w:t>
            </w:r>
          </w:p>
        </w:tc>
        <w:tc>
          <w:tcPr>
            <w:tcW w:w="3969" w:type="dxa"/>
            <w:tcBorders>
              <w:top w:val="nil"/>
              <w:left w:val="nil"/>
              <w:bottom w:val="single" w:sz="8" w:space="0" w:color="auto"/>
              <w:right w:val="single" w:sz="4" w:space="0" w:color="auto"/>
            </w:tcBorders>
            <w:shd w:val="clear" w:color="auto" w:fill="auto"/>
            <w:noWrap/>
          </w:tcPr>
          <w:p w14:paraId="2D31D5F1" w14:textId="3D15133F" w:rsidR="00F86FD6" w:rsidRPr="008E0FB9" w:rsidRDefault="00F86FD6" w:rsidP="00F86FD6">
            <w:pPr>
              <w:spacing w:before="60" w:after="60" w:line="240" w:lineRule="auto"/>
              <w:jc w:val="center"/>
              <w:rPr>
                <w:rFonts w:eastAsia="Times New Roman" w:cs="Times New Roman"/>
                <w:color w:val="000000"/>
                <w:szCs w:val="24"/>
                <w:lang w:eastAsia="lv-LV"/>
              </w:rPr>
            </w:pPr>
            <w:r w:rsidRPr="00803C26">
              <w:rPr>
                <w:color w:val="000000" w:themeColor="text1"/>
                <w:szCs w:val="24"/>
                <w:highlight w:val="lightGray"/>
              </w:rPr>
              <w:t>&lt;..&gt;</w:t>
            </w:r>
          </w:p>
        </w:tc>
      </w:tr>
      <w:tr w:rsidR="008E0FB9" w:rsidRPr="008E0FB9" w14:paraId="53DA9C2B" w14:textId="77777777" w:rsidTr="00F86FD6">
        <w:trPr>
          <w:trHeight w:val="330"/>
        </w:trPr>
        <w:tc>
          <w:tcPr>
            <w:tcW w:w="708"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14:paraId="6FDFDDCB"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4253" w:type="dxa"/>
            <w:tcBorders>
              <w:top w:val="single" w:sz="8" w:space="0" w:color="auto"/>
              <w:left w:val="nil"/>
              <w:bottom w:val="single" w:sz="8" w:space="0" w:color="auto"/>
              <w:right w:val="single" w:sz="4" w:space="0" w:color="auto"/>
            </w:tcBorders>
            <w:shd w:val="clear" w:color="000000" w:fill="F2F2F2"/>
            <w:noWrap/>
            <w:vAlign w:val="bottom"/>
            <w:hideMark/>
          </w:tcPr>
          <w:p w14:paraId="7A4CABA7" w14:textId="77777777" w:rsidR="008E0FB9" w:rsidRPr="008E0FB9" w:rsidRDefault="008E0FB9"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3969" w:type="dxa"/>
            <w:tcBorders>
              <w:top w:val="single" w:sz="8" w:space="0" w:color="auto"/>
              <w:left w:val="nil"/>
              <w:bottom w:val="single" w:sz="8" w:space="0" w:color="auto"/>
              <w:right w:val="single" w:sz="4" w:space="0" w:color="auto"/>
            </w:tcBorders>
            <w:shd w:val="clear" w:color="000000" w:fill="F2F2F2"/>
            <w:noWrap/>
            <w:vAlign w:val="bottom"/>
          </w:tcPr>
          <w:p w14:paraId="6A62300F" w14:textId="702156A9" w:rsidR="008E0FB9" w:rsidRPr="008E0FB9" w:rsidRDefault="008E0FB9" w:rsidP="00F86FD6">
            <w:pPr>
              <w:spacing w:before="60" w:after="60" w:line="240" w:lineRule="auto"/>
              <w:jc w:val="center"/>
              <w:rPr>
                <w:rFonts w:eastAsia="Times New Roman" w:cs="Times New Roman"/>
                <w:color w:val="000000"/>
                <w:szCs w:val="24"/>
                <w:lang w:eastAsia="lv-LV"/>
              </w:rPr>
            </w:pPr>
          </w:p>
        </w:tc>
      </w:tr>
      <w:tr w:rsidR="00F86FD6" w:rsidRPr="008E0FB9" w14:paraId="478F2B19" w14:textId="77777777" w:rsidTr="00F86FD6">
        <w:trPr>
          <w:trHeight w:val="315"/>
        </w:trPr>
        <w:tc>
          <w:tcPr>
            <w:tcW w:w="7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A60CF8"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20.</w:t>
            </w:r>
          </w:p>
        </w:tc>
        <w:tc>
          <w:tcPr>
            <w:tcW w:w="4253" w:type="dxa"/>
            <w:tcBorders>
              <w:top w:val="single" w:sz="8" w:space="0" w:color="auto"/>
              <w:left w:val="nil"/>
              <w:bottom w:val="single" w:sz="4" w:space="0" w:color="auto"/>
              <w:right w:val="single" w:sz="4" w:space="0" w:color="auto"/>
            </w:tcBorders>
            <w:shd w:val="clear" w:color="auto" w:fill="auto"/>
            <w:noWrap/>
            <w:vAlign w:val="bottom"/>
            <w:hideMark/>
          </w:tcPr>
          <w:p w14:paraId="714C366B" w14:textId="77777777" w:rsidR="00F86FD6" w:rsidRPr="008E0FB9" w:rsidRDefault="00F86FD6" w:rsidP="00F86FD6">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511-609 SKF</w:t>
            </w:r>
          </w:p>
        </w:tc>
        <w:tc>
          <w:tcPr>
            <w:tcW w:w="3969" w:type="dxa"/>
            <w:tcBorders>
              <w:top w:val="single" w:sz="8" w:space="0" w:color="auto"/>
              <w:left w:val="nil"/>
              <w:bottom w:val="single" w:sz="4" w:space="0" w:color="auto"/>
              <w:right w:val="single" w:sz="4" w:space="0" w:color="auto"/>
            </w:tcBorders>
            <w:shd w:val="clear" w:color="auto" w:fill="auto"/>
            <w:noWrap/>
          </w:tcPr>
          <w:p w14:paraId="13D0AD25" w14:textId="0A71F2BA"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3A7DC104" w14:textId="77777777" w:rsidTr="00FD6965">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5A7542EF"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lastRenderedPageBreak/>
              <w:t>21.</w:t>
            </w:r>
          </w:p>
        </w:tc>
        <w:tc>
          <w:tcPr>
            <w:tcW w:w="4253" w:type="dxa"/>
            <w:tcBorders>
              <w:top w:val="nil"/>
              <w:left w:val="nil"/>
              <w:bottom w:val="single" w:sz="4" w:space="0" w:color="auto"/>
              <w:right w:val="single" w:sz="4" w:space="0" w:color="auto"/>
            </w:tcBorders>
            <w:shd w:val="clear" w:color="auto" w:fill="auto"/>
            <w:noWrap/>
            <w:vAlign w:val="bottom"/>
            <w:hideMark/>
          </w:tcPr>
          <w:p w14:paraId="5F95B765"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Rullīšu gultnis 21309E SKF</w:t>
            </w:r>
          </w:p>
        </w:tc>
        <w:tc>
          <w:tcPr>
            <w:tcW w:w="3969" w:type="dxa"/>
            <w:tcBorders>
              <w:top w:val="nil"/>
              <w:left w:val="nil"/>
              <w:bottom w:val="single" w:sz="4" w:space="0" w:color="auto"/>
              <w:right w:val="single" w:sz="4" w:space="0" w:color="auto"/>
            </w:tcBorders>
            <w:shd w:val="clear" w:color="auto" w:fill="auto"/>
            <w:noWrap/>
          </w:tcPr>
          <w:p w14:paraId="0DA97F1A" w14:textId="50796FA2"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4DCFE376" w14:textId="77777777" w:rsidTr="00FD6965">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0562959E"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22.</w:t>
            </w:r>
          </w:p>
        </w:tc>
        <w:tc>
          <w:tcPr>
            <w:tcW w:w="4253" w:type="dxa"/>
            <w:tcBorders>
              <w:top w:val="nil"/>
              <w:left w:val="nil"/>
              <w:bottom w:val="single" w:sz="4" w:space="0" w:color="auto"/>
              <w:right w:val="single" w:sz="4" w:space="0" w:color="auto"/>
            </w:tcBorders>
            <w:shd w:val="clear" w:color="auto" w:fill="auto"/>
            <w:noWrap/>
            <w:vAlign w:val="bottom"/>
            <w:hideMark/>
          </w:tcPr>
          <w:p w14:paraId="321275BD"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Korpusa gala vāks ASNH 511-609 SKF</w:t>
            </w:r>
          </w:p>
        </w:tc>
        <w:tc>
          <w:tcPr>
            <w:tcW w:w="3969" w:type="dxa"/>
            <w:tcBorders>
              <w:top w:val="nil"/>
              <w:left w:val="nil"/>
              <w:bottom w:val="single" w:sz="4" w:space="0" w:color="auto"/>
              <w:right w:val="single" w:sz="4" w:space="0" w:color="auto"/>
            </w:tcBorders>
            <w:shd w:val="clear" w:color="auto" w:fill="auto"/>
            <w:noWrap/>
          </w:tcPr>
          <w:p w14:paraId="093B9500" w14:textId="5DBC7E2E"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2F661E1A" w14:textId="77777777" w:rsidTr="00FD6965">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3B560421"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23.</w:t>
            </w:r>
          </w:p>
        </w:tc>
        <w:tc>
          <w:tcPr>
            <w:tcW w:w="4253" w:type="dxa"/>
            <w:tcBorders>
              <w:top w:val="nil"/>
              <w:left w:val="nil"/>
              <w:bottom w:val="single" w:sz="4" w:space="0" w:color="auto"/>
              <w:right w:val="single" w:sz="4" w:space="0" w:color="auto"/>
            </w:tcBorders>
            <w:shd w:val="clear" w:color="auto" w:fill="auto"/>
            <w:noWrap/>
            <w:vAlign w:val="bottom"/>
            <w:hideMark/>
          </w:tcPr>
          <w:p w14:paraId="6DE92CCB"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Labirinta blīvējums -TSN 209 S SKF </w:t>
            </w:r>
          </w:p>
        </w:tc>
        <w:tc>
          <w:tcPr>
            <w:tcW w:w="3969" w:type="dxa"/>
            <w:tcBorders>
              <w:top w:val="nil"/>
              <w:left w:val="nil"/>
              <w:bottom w:val="single" w:sz="4" w:space="0" w:color="auto"/>
              <w:right w:val="single" w:sz="4" w:space="0" w:color="auto"/>
            </w:tcBorders>
            <w:shd w:val="clear" w:color="auto" w:fill="auto"/>
            <w:noWrap/>
          </w:tcPr>
          <w:p w14:paraId="25685A8A" w14:textId="23418CDE"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6606BC96" w14:textId="77777777" w:rsidTr="00FD6965">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7B9D873C"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24.</w:t>
            </w:r>
          </w:p>
        </w:tc>
        <w:tc>
          <w:tcPr>
            <w:tcW w:w="4253" w:type="dxa"/>
            <w:tcBorders>
              <w:top w:val="nil"/>
              <w:left w:val="nil"/>
              <w:bottom w:val="single" w:sz="4" w:space="0" w:color="auto"/>
              <w:right w:val="single" w:sz="4" w:space="0" w:color="auto"/>
            </w:tcBorders>
            <w:shd w:val="clear" w:color="auto" w:fill="auto"/>
            <w:noWrap/>
            <w:vAlign w:val="bottom"/>
            <w:hideMark/>
          </w:tcPr>
          <w:p w14:paraId="655A070D"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V-Riņķis VS-65NBR SKF</w:t>
            </w:r>
          </w:p>
        </w:tc>
        <w:tc>
          <w:tcPr>
            <w:tcW w:w="3969" w:type="dxa"/>
            <w:tcBorders>
              <w:top w:val="nil"/>
              <w:left w:val="nil"/>
              <w:bottom w:val="single" w:sz="4" w:space="0" w:color="auto"/>
              <w:right w:val="single" w:sz="4" w:space="0" w:color="auto"/>
            </w:tcBorders>
            <w:shd w:val="clear" w:color="auto" w:fill="auto"/>
            <w:noWrap/>
          </w:tcPr>
          <w:p w14:paraId="49CD5A1C" w14:textId="24C5F88B"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2E38A823" w14:textId="77777777" w:rsidTr="00FD6965">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2B7DAD38"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25.</w:t>
            </w:r>
          </w:p>
        </w:tc>
        <w:tc>
          <w:tcPr>
            <w:tcW w:w="4253" w:type="dxa"/>
            <w:tcBorders>
              <w:top w:val="nil"/>
              <w:left w:val="nil"/>
              <w:bottom w:val="single" w:sz="4" w:space="0" w:color="auto"/>
              <w:right w:val="single" w:sz="4" w:space="0" w:color="auto"/>
            </w:tcBorders>
            <w:shd w:val="clear" w:color="auto" w:fill="auto"/>
            <w:noWrap/>
            <w:vAlign w:val="bottom"/>
            <w:hideMark/>
          </w:tcPr>
          <w:p w14:paraId="0F6B184F"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Uzgrieznis KM 9 SKF</w:t>
            </w:r>
          </w:p>
        </w:tc>
        <w:tc>
          <w:tcPr>
            <w:tcW w:w="3969" w:type="dxa"/>
            <w:tcBorders>
              <w:top w:val="nil"/>
              <w:left w:val="nil"/>
              <w:bottom w:val="single" w:sz="4" w:space="0" w:color="auto"/>
              <w:right w:val="single" w:sz="4" w:space="0" w:color="auto"/>
            </w:tcBorders>
            <w:shd w:val="clear" w:color="auto" w:fill="auto"/>
            <w:noWrap/>
          </w:tcPr>
          <w:p w14:paraId="1A9055CF" w14:textId="59DCA271"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65C0BE26" w14:textId="77777777" w:rsidTr="00F86FD6">
        <w:trPr>
          <w:trHeight w:val="315"/>
        </w:trPr>
        <w:tc>
          <w:tcPr>
            <w:tcW w:w="708" w:type="dxa"/>
            <w:tcBorders>
              <w:top w:val="nil"/>
              <w:left w:val="single" w:sz="8" w:space="0" w:color="auto"/>
              <w:bottom w:val="single" w:sz="4" w:space="0" w:color="auto"/>
              <w:right w:val="single" w:sz="4" w:space="0" w:color="auto"/>
            </w:tcBorders>
            <w:shd w:val="clear" w:color="auto" w:fill="auto"/>
            <w:noWrap/>
            <w:vAlign w:val="bottom"/>
            <w:hideMark/>
          </w:tcPr>
          <w:p w14:paraId="4E971A8F"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26.</w:t>
            </w:r>
          </w:p>
        </w:tc>
        <w:tc>
          <w:tcPr>
            <w:tcW w:w="4253" w:type="dxa"/>
            <w:tcBorders>
              <w:top w:val="nil"/>
              <w:left w:val="nil"/>
              <w:bottom w:val="single" w:sz="4" w:space="0" w:color="auto"/>
              <w:right w:val="single" w:sz="4" w:space="0" w:color="auto"/>
            </w:tcBorders>
            <w:shd w:val="clear" w:color="auto" w:fill="auto"/>
            <w:noWrap/>
            <w:vAlign w:val="bottom"/>
            <w:hideMark/>
          </w:tcPr>
          <w:p w14:paraId="15E2C39B"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Fiksējošā paplāksne MB9 SKF </w:t>
            </w:r>
          </w:p>
        </w:tc>
        <w:tc>
          <w:tcPr>
            <w:tcW w:w="3969" w:type="dxa"/>
            <w:tcBorders>
              <w:top w:val="nil"/>
              <w:left w:val="nil"/>
              <w:bottom w:val="single" w:sz="4" w:space="0" w:color="auto"/>
              <w:right w:val="single" w:sz="4" w:space="0" w:color="auto"/>
            </w:tcBorders>
            <w:shd w:val="clear" w:color="auto" w:fill="auto"/>
            <w:noWrap/>
          </w:tcPr>
          <w:p w14:paraId="3776DB1D" w14:textId="0050C0DE"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7F7BA134" w14:textId="77777777" w:rsidTr="00F86FD6">
        <w:trPr>
          <w:trHeight w:val="330"/>
        </w:trPr>
        <w:tc>
          <w:tcPr>
            <w:tcW w:w="7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4BB71C"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27.</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29BC77F4" w14:textId="77777777" w:rsidR="00F86FD6" w:rsidRPr="008E0FB9" w:rsidRDefault="00F86FD6" w:rsidP="00F86FD6">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Fiksējošais gredzens FRB 9,5/100 SKF </w:t>
            </w:r>
          </w:p>
        </w:tc>
        <w:tc>
          <w:tcPr>
            <w:tcW w:w="3969" w:type="dxa"/>
            <w:tcBorders>
              <w:top w:val="single" w:sz="4" w:space="0" w:color="auto"/>
              <w:left w:val="nil"/>
              <w:bottom w:val="single" w:sz="4" w:space="0" w:color="auto"/>
              <w:right w:val="single" w:sz="4" w:space="0" w:color="auto"/>
            </w:tcBorders>
            <w:shd w:val="clear" w:color="auto" w:fill="auto"/>
            <w:noWrap/>
          </w:tcPr>
          <w:p w14:paraId="3E5289C2" w14:textId="3503A2C5" w:rsidR="00F86FD6" w:rsidRPr="008E0FB9" w:rsidRDefault="00F86FD6" w:rsidP="00F86FD6">
            <w:pPr>
              <w:spacing w:before="60" w:after="60" w:line="240" w:lineRule="auto"/>
              <w:jc w:val="center"/>
              <w:rPr>
                <w:rFonts w:eastAsia="Times New Roman" w:cs="Times New Roman"/>
                <w:color w:val="000000"/>
                <w:szCs w:val="24"/>
                <w:lang w:eastAsia="lv-LV"/>
              </w:rPr>
            </w:pPr>
            <w:r w:rsidRPr="00595233">
              <w:rPr>
                <w:color w:val="000000" w:themeColor="text1"/>
                <w:szCs w:val="24"/>
                <w:highlight w:val="lightGray"/>
              </w:rPr>
              <w:t>&lt;..&gt;</w:t>
            </w:r>
          </w:p>
        </w:tc>
      </w:tr>
      <w:tr w:rsidR="00F86FD6" w:rsidRPr="008E0FB9" w14:paraId="33811EDA" w14:textId="77777777" w:rsidTr="00F86FD6">
        <w:trPr>
          <w:trHeight w:val="330"/>
        </w:trPr>
        <w:tc>
          <w:tcPr>
            <w:tcW w:w="708" w:type="dxa"/>
            <w:tcBorders>
              <w:top w:val="single" w:sz="4" w:space="0" w:color="auto"/>
              <w:left w:val="single" w:sz="8" w:space="0" w:color="auto"/>
              <w:bottom w:val="single" w:sz="4" w:space="0" w:color="auto"/>
              <w:right w:val="single" w:sz="4" w:space="0" w:color="auto"/>
            </w:tcBorders>
            <w:shd w:val="clear" w:color="auto" w:fill="E7E6E6" w:themeFill="background2"/>
            <w:noWrap/>
            <w:vAlign w:val="bottom"/>
          </w:tcPr>
          <w:p w14:paraId="0331D405" w14:textId="77777777" w:rsidR="00F86FD6" w:rsidRPr="008E0FB9" w:rsidRDefault="00F86FD6" w:rsidP="00F86FD6">
            <w:pPr>
              <w:spacing w:before="60" w:after="60" w:line="240" w:lineRule="auto"/>
              <w:rPr>
                <w:rFonts w:eastAsia="Times New Roman" w:cs="Times New Roman"/>
                <w:color w:val="000000"/>
                <w:szCs w:val="24"/>
                <w:lang w:eastAsia="lv-LV"/>
              </w:rPr>
            </w:pPr>
          </w:p>
        </w:tc>
        <w:tc>
          <w:tcPr>
            <w:tcW w:w="4253" w:type="dxa"/>
            <w:tcBorders>
              <w:top w:val="single" w:sz="4" w:space="0" w:color="auto"/>
              <w:left w:val="nil"/>
              <w:bottom w:val="single" w:sz="4" w:space="0" w:color="auto"/>
              <w:right w:val="single" w:sz="4" w:space="0" w:color="auto"/>
            </w:tcBorders>
            <w:shd w:val="clear" w:color="auto" w:fill="E7E6E6" w:themeFill="background2"/>
            <w:noWrap/>
            <w:vAlign w:val="bottom"/>
          </w:tcPr>
          <w:p w14:paraId="299F6829" w14:textId="77777777" w:rsidR="00F86FD6" w:rsidRPr="008E0FB9" w:rsidRDefault="00F86FD6" w:rsidP="00F86FD6">
            <w:pPr>
              <w:spacing w:before="60" w:after="60" w:line="240" w:lineRule="auto"/>
              <w:rPr>
                <w:rFonts w:eastAsia="Times New Roman" w:cs="Times New Roman"/>
                <w:color w:val="000000"/>
                <w:szCs w:val="24"/>
                <w:lang w:eastAsia="lv-LV"/>
              </w:rPr>
            </w:pPr>
          </w:p>
        </w:tc>
        <w:tc>
          <w:tcPr>
            <w:tcW w:w="3969" w:type="dxa"/>
            <w:tcBorders>
              <w:top w:val="single" w:sz="4" w:space="0" w:color="auto"/>
              <w:left w:val="nil"/>
              <w:bottom w:val="single" w:sz="4" w:space="0" w:color="auto"/>
              <w:right w:val="single" w:sz="4" w:space="0" w:color="auto"/>
            </w:tcBorders>
            <w:shd w:val="clear" w:color="auto" w:fill="E7E6E6" w:themeFill="background2"/>
            <w:noWrap/>
          </w:tcPr>
          <w:p w14:paraId="636BA40B" w14:textId="77777777" w:rsidR="00F86FD6" w:rsidRPr="00595233" w:rsidRDefault="00F86FD6" w:rsidP="00F86FD6">
            <w:pPr>
              <w:spacing w:before="60" w:after="60" w:line="240" w:lineRule="auto"/>
              <w:jc w:val="center"/>
              <w:rPr>
                <w:color w:val="000000" w:themeColor="text1"/>
                <w:szCs w:val="24"/>
                <w:highlight w:val="lightGray"/>
              </w:rPr>
            </w:pPr>
          </w:p>
        </w:tc>
      </w:tr>
      <w:tr w:rsidR="00F86FD6" w:rsidRPr="008E0FB9" w14:paraId="1032F771" w14:textId="77777777" w:rsidTr="00F86FD6">
        <w:trPr>
          <w:trHeight w:val="330"/>
        </w:trPr>
        <w:tc>
          <w:tcPr>
            <w:tcW w:w="708"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FCC45A6" w14:textId="77777777" w:rsidR="00F86FD6" w:rsidRPr="008E0FB9" w:rsidRDefault="00F86FD6" w:rsidP="00F86FD6">
            <w:pPr>
              <w:spacing w:before="60" w:after="60" w:line="240" w:lineRule="auto"/>
              <w:rPr>
                <w:rFonts w:eastAsia="Times New Roman" w:cs="Times New Roman"/>
                <w:color w:val="000000"/>
                <w:szCs w:val="24"/>
                <w:lang w:eastAsia="lv-LV"/>
              </w:rPr>
            </w:pPr>
          </w:p>
        </w:tc>
        <w:tc>
          <w:tcPr>
            <w:tcW w:w="4253" w:type="dxa"/>
            <w:tcBorders>
              <w:top w:val="single" w:sz="4" w:space="0" w:color="auto"/>
              <w:left w:val="nil"/>
              <w:bottom w:val="single" w:sz="8" w:space="0" w:color="auto"/>
              <w:right w:val="single" w:sz="4" w:space="0" w:color="auto"/>
            </w:tcBorders>
            <w:shd w:val="clear" w:color="auto" w:fill="auto"/>
            <w:noWrap/>
            <w:vAlign w:val="bottom"/>
          </w:tcPr>
          <w:p w14:paraId="3A98E585" w14:textId="376D4BF2" w:rsidR="00F86FD6" w:rsidRPr="008E0FB9" w:rsidRDefault="00F86FD6" w:rsidP="00F86FD6">
            <w:pPr>
              <w:spacing w:before="60" w:after="60" w:line="240" w:lineRule="auto"/>
              <w:rPr>
                <w:rFonts w:eastAsia="Times New Roman" w:cs="Times New Roman"/>
                <w:color w:val="000000"/>
                <w:szCs w:val="24"/>
                <w:lang w:eastAsia="lv-LV"/>
              </w:rPr>
            </w:pPr>
            <w:r>
              <w:rPr>
                <w:szCs w:val="24"/>
              </w:rPr>
              <w:t>Preces garantijas laiks</w:t>
            </w:r>
            <w:r>
              <w:rPr>
                <w:szCs w:val="24"/>
              </w:rPr>
              <w:t>- n</w:t>
            </w:r>
            <w:r>
              <w:rPr>
                <w:szCs w:val="24"/>
              </w:rPr>
              <w:t xml:space="preserve">e mazāk kā 12 </w:t>
            </w:r>
            <w:r w:rsidRPr="004C0F80">
              <w:rPr>
                <w:szCs w:val="24"/>
              </w:rPr>
              <w:t>(divpadsmit) mēneši</w:t>
            </w:r>
            <w:r>
              <w:rPr>
                <w:szCs w:val="24"/>
              </w:rPr>
              <w:t xml:space="preserve"> no preces </w:t>
            </w:r>
            <w:r>
              <w:rPr>
                <w:rFonts w:cs="Times New Roman"/>
              </w:rPr>
              <w:t>piegādi apliecinošu dokumentu parakstīšanas</w:t>
            </w:r>
            <w:r w:rsidRPr="00173458">
              <w:rPr>
                <w:rFonts w:cs="Times New Roman"/>
              </w:rPr>
              <w:t xml:space="preserve"> dienas</w:t>
            </w:r>
          </w:p>
        </w:tc>
        <w:tc>
          <w:tcPr>
            <w:tcW w:w="3969" w:type="dxa"/>
            <w:tcBorders>
              <w:top w:val="single" w:sz="4" w:space="0" w:color="auto"/>
              <w:left w:val="nil"/>
              <w:bottom w:val="single" w:sz="8" w:space="0" w:color="auto"/>
              <w:right w:val="single" w:sz="4" w:space="0" w:color="auto"/>
            </w:tcBorders>
            <w:shd w:val="clear" w:color="auto" w:fill="auto"/>
            <w:noWrap/>
          </w:tcPr>
          <w:p w14:paraId="16A9EE98" w14:textId="078AAC83" w:rsidR="00F86FD6" w:rsidRPr="00595233" w:rsidRDefault="00F86FD6" w:rsidP="00F86FD6">
            <w:pPr>
              <w:spacing w:before="60" w:after="60" w:line="240" w:lineRule="auto"/>
              <w:jc w:val="center"/>
              <w:rPr>
                <w:color w:val="000000" w:themeColor="text1"/>
                <w:szCs w:val="24"/>
                <w:highlight w:val="lightGray"/>
              </w:rPr>
            </w:pPr>
            <w:r w:rsidRPr="00595233">
              <w:rPr>
                <w:color w:val="000000" w:themeColor="text1"/>
                <w:szCs w:val="24"/>
                <w:highlight w:val="lightGray"/>
              </w:rPr>
              <w:t>&lt;..&gt;</w:t>
            </w:r>
          </w:p>
        </w:tc>
      </w:tr>
      <w:bookmarkEnd w:id="1"/>
    </w:tbl>
    <w:p w14:paraId="1225E016" w14:textId="77777777" w:rsidR="008E0FB9" w:rsidRDefault="008E0FB9" w:rsidP="008E0FB9">
      <w:pPr>
        <w:spacing w:after="0" w:line="240" w:lineRule="auto"/>
        <w:rPr>
          <w:rFonts w:cs="Times New Roman"/>
          <w:b/>
        </w:rPr>
      </w:pPr>
    </w:p>
    <w:p w14:paraId="28D0AEA5" w14:textId="77777777" w:rsidR="008E0FB9" w:rsidRDefault="008E0FB9" w:rsidP="008E0FB9">
      <w:pPr>
        <w:spacing w:after="0" w:line="240" w:lineRule="auto"/>
        <w:rPr>
          <w:rFonts w:cs="Times New Roman"/>
          <w:b/>
        </w:rPr>
      </w:pPr>
    </w:p>
    <w:p w14:paraId="428C7F39" w14:textId="11D72D8C" w:rsidR="005B2FC6" w:rsidRPr="009A124B" w:rsidRDefault="005B2FC6" w:rsidP="005B2FC6">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w:t>
      </w:r>
    </w:p>
    <w:p w14:paraId="69810482" w14:textId="5B0FE092" w:rsidR="00C45546" w:rsidRPr="0089795B" w:rsidRDefault="00C45546" w:rsidP="008E7170">
      <w:pPr>
        <w:pStyle w:val="Bodytext51"/>
        <w:shd w:val="clear" w:color="auto" w:fill="auto"/>
        <w:tabs>
          <w:tab w:val="left" w:pos="1140"/>
        </w:tabs>
        <w:spacing w:after="60" w:line="298" w:lineRule="exact"/>
        <w:ind w:right="43" w:firstLine="0"/>
        <w:rPr>
          <w:sz w:val="24"/>
          <w:szCs w:val="24"/>
        </w:rPr>
      </w:pP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751E7BA4" w14:textId="77777777" w:rsidR="008E6CEA" w:rsidRDefault="008E6CEA">
      <w:pPr>
        <w:rPr>
          <w:rFonts w:cs="Times New Roman"/>
          <w:b/>
        </w:rPr>
      </w:pPr>
      <w:r>
        <w:rPr>
          <w:rFonts w:cs="Times New Roman"/>
          <w:b/>
        </w:rPr>
        <w:br w:type="page"/>
      </w:r>
    </w:p>
    <w:p w14:paraId="7C966647" w14:textId="65D34582" w:rsidR="00F0700D" w:rsidRPr="00ED4EE3" w:rsidRDefault="00462AC8" w:rsidP="00F0700D">
      <w:pPr>
        <w:jc w:val="right"/>
        <w:rPr>
          <w:rFonts w:cs="Times New Roman"/>
          <w:b/>
        </w:rPr>
      </w:pPr>
      <w:r>
        <w:rPr>
          <w:rFonts w:cs="Times New Roman"/>
          <w:b/>
        </w:rPr>
        <w:lastRenderedPageBreak/>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7A7C6213" w:rsidR="00C462C0" w:rsidRDefault="008705D6" w:rsidP="00263CFB">
      <w:pPr>
        <w:spacing w:after="0"/>
        <w:ind w:left="567"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F86FD6" w:rsidRPr="008E0FB9">
        <w:rPr>
          <w:rFonts w:cs="Times New Roman"/>
          <w:b/>
          <w:bCs/>
        </w:rPr>
        <w:t>ŪSD Dūņu preses ruļļu gultņu un sēžu piegāde</w:t>
      </w:r>
      <w:r w:rsidR="00C462C0">
        <w:t>” (iepirkuma identifikācijas Nr.T.I.2024/</w:t>
      </w:r>
      <w:r w:rsidR="009F087B">
        <w:t>53</w:t>
      </w:r>
      <w:r w:rsidR="00F86FD6">
        <w:t>)</w:t>
      </w:r>
      <w:r w:rsidR="00C462C0">
        <w:t xml:space="preserve">; turpmāk – Tirgus izpēte), </w:t>
      </w:r>
      <w:r w:rsidR="000E4496" w:rsidRPr="00ED4EE3">
        <w:rPr>
          <w:rFonts w:cs="Times New Roman"/>
        </w:rPr>
        <w:t xml:space="preserve">piedāvā </w:t>
      </w:r>
      <w:r w:rsidR="00F86FD6" w:rsidRPr="00ED4EE3">
        <w:rPr>
          <w:rFonts w:cs="Times New Roman"/>
        </w:rPr>
        <w:t xml:space="preserve">nodrošināt </w:t>
      </w:r>
      <w:r w:rsidR="00F86FD6">
        <w:rPr>
          <w:rFonts w:cs="Times New Roman"/>
        </w:rPr>
        <w:t xml:space="preserve">ŪS Daugava dūņu preses ruļļu uzstādīšanai nepieciešamo gultņu un sēžu </w:t>
      </w:r>
      <w:r w:rsidR="00F86FD6" w:rsidRPr="00ED4EE3">
        <w:rPr>
          <w:rFonts w:cs="Times New Roman"/>
        </w:rPr>
        <w:t>(turpmāk – Preces)</w:t>
      </w:r>
      <w:r w:rsidR="000E4496" w:rsidRPr="00ED4EE3">
        <w:rPr>
          <w:rFonts w:cs="Times New Roman"/>
        </w:rPr>
        <w:t xml:space="preserve"> piegādi</w:t>
      </w:r>
      <w:r w:rsidR="000E4496">
        <w:rPr>
          <w:rFonts w:cs="Times New Roman"/>
        </w:rPr>
        <w:t xml:space="preserve"> </w:t>
      </w:r>
      <w:r w:rsidR="00C462C0" w:rsidRPr="00C462C0">
        <w:t xml:space="preserve">par zemāk norādītajām cenām, kas </w:t>
      </w:r>
      <w:r w:rsidR="00C462C0">
        <w:t xml:space="preserve">ietver visas izmaksas tādā apmērā, lai pilnībā nodrošinātu </w:t>
      </w:r>
      <w:r w:rsidR="00F86FD6">
        <w:t>saistību</w:t>
      </w:r>
      <w:r w:rsidR="00C462C0">
        <w:t xml:space="preserve">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6AA5E182" w14:textId="77777777" w:rsidR="00F86FD6" w:rsidRDefault="00F86FD6" w:rsidP="00C462C0">
      <w:pPr>
        <w:spacing w:after="0"/>
        <w:ind w:left="284" w:firstLine="284"/>
        <w:jc w:val="both"/>
      </w:pPr>
    </w:p>
    <w:tbl>
      <w:tblPr>
        <w:tblW w:w="9356" w:type="dxa"/>
        <w:tblInd w:w="557" w:type="dxa"/>
        <w:tblLook w:val="04A0" w:firstRow="1" w:lastRow="0" w:firstColumn="1" w:lastColumn="0" w:noHBand="0" w:noVBand="1"/>
      </w:tblPr>
      <w:tblGrid>
        <w:gridCol w:w="557"/>
        <w:gridCol w:w="4121"/>
        <w:gridCol w:w="1276"/>
        <w:gridCol w:w="1701"/>
        <w:gridCol w:w="1701"/>
      </w:tblGrid>
      <w:tr w:rsidR="00205280" w:rsidRPr="008E0FB9" w14:paraId="4FF80424" w14:textId="333444A1" w:rsidTr="00D91E0F">
        <w:trPr>
          <w:trHeight w:val="330"/>
        </w:trPr>
        <w:tc>
          <w:tcPr>
            <w:tcW w:w="557" w:type="dxa"/>
            <w:tcBorders>
              <w:top w:val="single" w:sz="8" w:space="0" w:color="auto"/>
              <w:left w:val="single" w:sz="8" w:space="0" w:color="auto"/>
              <w:bottom w:val="single" w:sz="8" w:space="0" w:color="auto"/>
              <w:right w:val="single" w:sz="4" w:space="0" w:color="auto"/>
            </w:tcBorders>
            <w:shd w:val="clear" w:color="000000" w:fill="F2F2F2" w:themeFill="background1" w:themeFillShade="F2"/>
            <w:noWrap/>
            <w:vAlign w:val="center"/>
            <w:hideMark/>
          </w:tcPr>
          <w:p w14:paraId="32CBBFF4" w14:textId="77777777" w:rsidR="00205280" w:rsidRPr="008E0FB9" w:rsidRDefault="00205280" w:rsidP="00205280">
            <w:pPr>
              <w:spacing w:before="60" w:after="60" w:line="240" w:lineRule="auto"/>
              <w:jc w:val="center"/>
              <w:rPr>
                <w:rFonts w:eastAsia="Times New Roman" w:cs="Times New Roman"/>
                <w:b/>
                <w:bCs/>
                <w:color w:val="000000"/>
                <w:szCs w:val="24"/>
                <w:lang w:eastAsia="lv-LV"/>
              </w:rPr>
            </w:pPr>
            <w:r w:rsidRPr="008E0FB9">
              <w:rPr>
                <w:rFonts w:eastAsia="Times New Roman" w:cs="Times New Roman"/>
                <w:b/>
                <w:bCs/>
                <w:color w:val="000000"/>
                <w:szCs w:val="24"/>
                <w:lang w:eastAsia="lv-LV"/>
              </w:rPr>
              <w:t>N</w:t>
            </w:r>
            <w:r>
              <w:rPr>
                <w:rFonts w:eastAsia="Times New Roman" w:cs="Times New Roman"/>
                <w:b/>
                <w:bCs/>
                <w:color w:val="000000"/>
                <w:szCs w:val="24"/>
                <w:lang w:eastAsia="lv-LV"/>
              </w:rPr>
              <w:t>r.</w:t>
            </w:r>
          </w:p>
        </w:tc>
        <w:tc>
          <w:tcPr>
            <w:tcW w:w="4121" w:type="dxa"/>
            <w:tcBorders>
              <w:top w:val="single" w:sz="8" w:space="0" w:color="auto"/>
              <w:left w:val="nil"/>
              <w:bottom w:val="single" w:sz="8" w:space="0" w:color="auto"/>
              <w:right w:val="single" w:sz="4" w:space="0" w:color="auto"/>
            </w:tcBorders>
            <w:shd w:val="clear" w:color="000000" w:fill="F2F2F2" w:themeFill="background1" w:themeFillShade="F2"/>
            <w:noWrap/>
            <w:vAlign w:val="center"/>
            <w:hideMark/>
          </w:tcPr>
          <w:p w14:paraId="4D8FB713" w14:textId="77777777" w:rsidR="00205280" w:rsidRPr="008E0FB9" w:rsidRDefault="00205280" w:rsidP="00205280">
            <w:pPr>
              <w:spacing w:before="60" w:after="6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Preces nosaukums un kods</w:t>
            </w:r>
          </w:p>
        </w:tc>
        <w:tc>
          <w:tcPr>
            <w:tcW w:w="1276" w:type="dxa"/>
            <w:tcBorders>
              <w:top w:val="single" w:sz="8" w:space="0" w:color="auto"/>
              <w:left w:val="nil"/>
              <w:bottom w:val="single" w:sz="8" w:space="0" w:color="auto"/>
              <w:right w:val="single" w:sz="4" w:space="0" w:color="auto"/>
            </w:tcBorders>
            <w:shd w:val="clear" w:color="000000" w:fill="F2F2F2" w:themeFill="background1" w:themeFillShade="F2"/>
            <w:noWrap/>
            <w:vAlign w:val="center"/>
            <w:hideMark/>
          </w:tcPr>
          <w:p w14:paraId="1D6F4007" w14:textId="4ACFDE8D" w:rsidR="00205280" w:rsidRPr="008E0FB9" w:rsidRDefault="00205280" w:rsidP="00205280">
            <w:pPr>
              <w:spacing w:before="60" w:after="6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Skaits (gab.)</w:t>
            </w:r>
          </w:p>
        </w:tc>
        <w:tc>
          <w:tcPr>
            <w:tcW w:w="1701" w:type="dxa"/>
            <w:tcBorders>
              <w:top w:val="single" w:sz="8" w:space="0" w:color="auto"/>
              <w:left w:val="nil"/>
              <w:bottom w:val="single" w:sz="8" w:space="0" w:color="auto"/>
              <w:right w:val="single" w:sz="4" w:space="0" w:color="auto"/>
            </w:tcBorders>
            <w:shd w:val="clear" w:color="000000" w:fill="F2F2F2" w:themeFill="background1" w:themeFillShade="F2"/>
            <w:vAlign w:val="center"/>
          </w:tcPr>
          <w:p w14:paraId="32F03FA3" w14:textId="4462A6CE" w:rsidR="00205280" w:rsidRDefault="00205280" w:rsidP="00205280">
            <w:pPr>
              <w:spacing w:before="60" w:after="6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Vienības cena EUR (bez PVN)</w:t>
            </w:r>
          </w:p>
        </w:tc>
        <w:tc>
          <w:tcPr>
            <w:tcW w:w="1701" w:type="dxa"/>
            <w:tcBorders>
              <w:top w:val="single" w:sz="8" w:space="0" w:color="auto"/>
              <w:left w:val="nil"/>
              <w:bottom w:val="single" w:sz="8" w:space="0" w:color="auto"/>
              <w:right w:val="single" w:sz="4" w:space="0" w:color="auto"/>
            </w:tcBorders>
            <w:shd w:val="clear" w:color="000000" w:fill="F2F2F2" w:themeFill="background1" w:themeFillShade="F2"/>
            <w:vAlign w:val="center"/>
          </w:tcPr>
          <w:p w14:paraId="77399752" w14:textId="36279915" w:rsidR="00205280" w:rsidRDefault="00205280" w:rsidP="00205280">
            <w:pPr>
              <w:spacing w:before="60" w:after="6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Summa EUR (bez PVN)</w:t>
            </w:r>
          </w:p>
        </w:tc>
      </w:tr>
      <w:tr w:rsidR="00205280" w:rsidRPr="008E0FB9" w14:paraId="47587D16" w14:textId="77777777" w:rsidTr="00D91E0F">
        <w:trPr>
          <w:trHeight w:val="330"/>
        </w:trPr>
        <w:tc>
          <w:tcPr>
            <w:tcW w:w="557" w:type="dxa"/>
            <w:tcBorders>
              <w:top w:val="single" w:sz="8" w:space="0" w:color="auto"/>
              <w:left w:val="single" w:sz="8" w:space="0" w:color="auto"/>
              <w:bottom w:val="single" w:sz="8" w:space="0" w:color="auto"/>
              <w:right w:val="single" w:sz="4" w:space="0" w:color="auto"/>
            </w:tcBorders>
            <w:shd w:val="clear" w:color="000000" w:fill="F2F2F2" w:themeFill="background1" w:themeFillShade="F2"/>
            <w:noWrap/>
            <w:vAlign w:val="center"/>
          </w:tcPr>
          <w:p w14:paraId="0C55F726" w14:textId="28C39175" w:rsidR="00205280" w:rsidRPr="005F4598" w:rsidRDefault="00205280" w:rsidP="00205280">
            <w:pPr>
              <w:spacing w:after="0" w:line="240" w:lineRule="auto"/>
              <w:jc w:val="center"/>
              <w:rPr>
                <w:rFonts w:eastAsia="Times New Roman" w:cs="Times New Roman"/>
                <w:i/>
                <w:iCs/>
                <w:color w:val="000000"/>
                <w:sz w:val="20"/>
                <w:szCs w:val="20"/>
                <w:lang w:eastAsia="lv-LV"/>
              </w:rPr>
            </w:pPr>
            <w:r w:rsidRPr="005F4598">
              <w:rPr>
                <w:rFonts w:eastAsia="Times New Roman" w:cs="Times New Roman"/>
                <w:i/>
                <w:iCs/>
                <w:color w:val="000000"/>
                <w:sz w:val="20"/>
                <w:szCs w:val="20"/>
                <w:lang w:eastAsia="lv-LV"/>
              </w:rPr>
              <w:t>1</w:t>
            </w:r>
          </w:p>
        </w:tc>
        <w:tc>
          <w:tcPr>
            <w:tcW w:w="4121" w:type="dxa"/>
            <w:tcBorders>
              <w:top w:val="single" w:sz="8" w:space="0" w:color="auto"/>
              <w:left w:val="nil"/>
              <w:bottom w:val="single" w:sz="8" w:space="0" w:color="auto"/>
              <w:right w:val="single" w:sz="4" w:space="0" w:color="auto"/>
            </w:tcBorders>
            <w:shd w:val="clear" w:color="000000" w:fill="F2F2F2" w:themeFill="background1" w:themeFillShade="F2"/>
            <w:noWrap/>
            <w:vAlign w:val="center"/>
          </w:tcPr>
          <w:p w14:paraId="58F723A7" w14:textId="71AFEE86" w:rsidR="00205280" w:rsidRPr="005F4598" w:rsidRDefault="00205280" w:rsidP="00205280">
            <w:pPr>
              <w:spacing w:after="0" w:line="240" w:lineRule="auto"/>
              <w:jc w:val="center"/>
              <w:rPr>
                <w:rFonts w:eastAsia="Times New Roman" w:cs="Times New Roman"/>
                <w:i/>
                <w:iCs/>
                <w:color w:val="000000"/>
                <w:sz w:val="20"/>
                <w:szCs w:val="20"/>
                <w:lang w:eastAsia="lv-LV"/>
              </w:rPr>
            </w:pPr>
            <w:r w:rsidRPr="005F4598">
              <w:rPr>
                <w:rFonts w:eastAsia="Times New Roman" w:cs="Times New Roman"/>
                <w:i/>
                <w:iCs/>
                <w:color w:val="000000"/>
                <w:sz w:val="20"/>
                <w:szCs w:val="20"/>
                <w:lang w:eastAsia="lv-LV"/>
              </w:rPr>
              <w:t>2</w:t>
            </w:r>
          </w:p>
        </w:tc>
        <w:tc>
          <w:tcPr>
            <w:tcW w:w="1276" w:type="dxa"/>
            <w:tcBorders>
              <w:top w:val="single" w:sz="8" w:space="0" w:color="auto"/>
              <w:left w:val="nil"/>
              <w:bottom w:val="single" w:sz="8" w:space="0" w:color="auto"/>
              <w:right w:val="single" w:sz="4" w:space="0" w:color="auto"/>
            </w:tcBorders>
            <w:shd w:val="clear" w:color="000000" w:fill="F2F2F2" w:themeFill="background1" w:themeFillShade="F2"/>
            <w:noWrap/>
            <w:vAlign w:val="center"/>
          </w:tcPr>
          <w:p w14:paraId="1C1F9603" w14:textId="055E6D4A" w:rsidR="00205280" w:rsidRPr="005F4598" w:rsidRDefault="00205280" w:rsidP="00205280">
            <w:pPr>
              <w:spacing w:after="0" w:line="240" w:lineRule="auto"/>
              <w:jc w:val="center"/>
              <w:rPr>
                <w:rFonts w:eastAsia="Times New Roman" w:cs="Times New Roman"/>
                <w:i/>
                <w:iCs/>
                <w:color w:val="000000"/>
                <w:sz w:val="20"/>
                <w:szCs w:val="20"/>
                <w:lang w:eastAsia="lv-LV"/>
              </w:rPr>
            </w:pPr>
            <w:r w:rsidRPr="005F4598">
              <w:rPr>
                <w:rFonts w:eastAsia="Times New Roman" w:cs="Times New Roman"/>
                <w:i/>
                <w:iCs/>
                <w:color w:val="000000"/>
                <w:sz w:val="20"/>
                <w:szCs w:val="20"/>
                <w:lang w:eastAsia="lv-LV"/>
              </w:rPr>
              <w:t>3</w:t>
            </w:r>
          </w:p>
        </w:tc>
        <w:tc>
          <w:tcPr>
            <w:tcW w:w="1701" w:type="dxa"/>
            <w:tcBorders>
              <w:top w:val="single" w:sz="8" w:space="0" w:color="auto"/>
              <w:left w:val="nil"/>
              <w:bottom w:val="single" w:sz="8" w:space="0" w:color="auto"/>
              <w:right w:val="single" w:sz="4" w:space="0" w:color="auto"/>
            </w:tcBorders>
            <w:shd w:val="clear" w:color="000000" w:fill="F2F2F2" w:themeFill="background1" w:themeFillShade="F2"/>
            <w:vAlign w:val="center"/>
          </w:tcPr>
          <w:p w14:paraId="02CAAA7D" w14:textId="129364DC" w:rsidR="00205280" w:rsidRPr="005F4598" w:rsidRDefault="00205280" w:rsidP="00205280">
            <w:pPr>
              <w:spacing w:after="0" w:line="240" w:lineRule="auto"/>
              <w:jc w:val="center"/>
              <w:rPr>
                <w:rFonts w:eastAsia="Times New Roman" w:cs="Times New Roman"/>
                <w:i/>
                <w:iCs/>
                <w:color w:val="000000"/>
                <w:sz w:val="20"/>
                <w:szCs w:val="20"/>
                <w:lang w:eastAsia="lv-LV"/>
              </w:rPr>
            </w:pPr>
            <w:r w:rsidRPr="005F4598">
              <w:rPr>
                <w:rFonts w:eastAsia="Times New Roman" w:cs="Times New Roman"/>
                <w:i/>
                <w:iCs/>
                <w:color w:val="000000"/>
                <w:sz w:val="20"/>
                <w:szCs w:val="20"/>
                <w:lang w:eastAsia="lv-LV"/>
              </w:rPr>
              <w:t>4</w:t>
            </w:r>
          </w:p>
        </w:tc>
        <w:tc>
          <w:tcPr>
            <w:tcW w:w="1701" w:type="dxa"/>
            <w:tcBorders>
              <w:top w:val="single" w:sz="8" w:space="0" w:color="auto"/>
              <w:left w:val="nil"/>
              <w:bottom w:val="single" w:sz="8" w:space="0" w:color="auto"/>
              <w:right w:val="single" w:sz="4" w:space="0" w:color="auto"/>
            </w:tcBorders>
            <w:shd w:val="clear" w:color="000000" w:fill="F2F2F2" w:themeFill="background1" w:themeFillShade="F2"/>
            <w:vAlign w:val="center"/>
          </w:tcPr>
          <w:p w14:paraId="33FB3622" w14:textId="594BBB4E" w:rsidR="00205280" w:rsidRPr="005F4598" w:rsidRDefault="00205280" w:rsidP="00205280">
            <w:pPr>
              <w:spacing w:after="0" w:line="240" w:lineRule="auto"/>
              <w:jc w:val="center"/>
              <w:rPr>
                <w:rFonts w:eastAsia="Times New Roman" w:cs="Times New Roman"/>
                <w:i/>
                <w:iCs/>
                <w:color w:val="000000"/>
                <w:sz w:val="20"/>
                <w:szCs w:val="20"/>
                <w:lang w:eastAsia="lv-LV"/>
              </w:rPr>
            </w:pPr>
            <w:r w:rsidRPr="005F4598">
              <w:rPr>
                <w:rFonts w:eastAsia="Times New Roman" w:cs="Times New Roman"/>
                <w:i/>
                <w:iCs/>
                <w:color w:val="000000"/>
                <w:sz w:val="20"/>
                <w:szCs w:val="20"/>
                <w:lang w:eastAsia="lv-LV"/>
              </w:rPr>
              <w:t>5=3*4</w:t>
            </w:r>
          </w:p>
        </w:tc>
      </w:tr>
      <w:tr w:rsidR="00205280" w:rsidRPr="008E0FB9" w14:paraId="197C9B14" w14:textId="776F25E3" w:rsidTr="00D91E0F">
        <w:trPr>
          <w:trHeight w:val="315"/>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8C3AA5F"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w:t>
            </w:r>
          </w:p>
        </w:tc>
        <w:tc>
          <w:tcPr>
            <w:tcW w:w="4121" w:type="dxa"/>
            <w:tcBorders>
              <w:top w:val="single" w:sz="8" w:space="0" w:color="auto"/>
              <w:left w:val="nil"/>
              <w:bottom w:val="single" w:sz="4" w:space="0" w:color="auto"/>
              <w:right w:val="single" w:sz="4" w:space="0" w:color="auto"/>
            </w:tcBorders>
            <w:shd w:val="clear" w:color="auto" w:fill="auto"/>
            <w:noWrap/>
            <w:vAlign w:val="bottom"/>
            <w:hideMark/>
          </w:tcPr>
          <w:p w14:paraId="056C01CA"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Rullīšu gultnis 21309E SKF</w:t>
            </w:r>
          </w:p>
        </w:tc>
        <w:tc>
          <w:tcPr>
            <w:tcW w:w="1276" w:type="dxa"/>
            <w:tcBorders>
              <w:top w:val="single" w:sz="8" w:space="0" w:color="auto"/>
              <w:left w:val="nil"/>
              <w:bottom w:val="single" w:sz="4" w:space="0" w:color="auto"/>
              <w:right w:val="single" w:sz="4" w:space="0" w:color="auto"/>
            </w:tcBorders>
            <w:shd w:val="clear" w:color="auto" w:fill="auto"/>
            <w:noWrap/>
            <w:vAlign w:val="bottom"/>
          </w:tcPr>
          <w:p w14:paraId="1B8D5EDA" w14:textId="1DDEDCE0"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4</w:t>
            </w:r>
          </w:p>
        </w:tc>
        <w:tc>
          <w:tcPr>
            <w:tcW w:w="1701" w:type="dxa"/>
            <w:tcBorders>
              <w:top w:val="single" w:sz="8" w:space="0" w:color="auto"/>
              <w:left w:val="nil"/>
              <w:bottom w:val="single" w:sz="4" w:space="0" w:color="auto"/>
              <w:right w:val="single" w:sz="4" w:space="0" w:color="auto"/>
            </w:tcBorders>
          </w:tcPr>
          <w:p w14:paraId="59C7809E" w14:textId="5E0B0E21" w:rsidR="00205280" w:rsidRPr="000E7152"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c>
          <w:tcPr>
            <w:tcW w:w="1701" w:type="dxa"/>
            <w:tcBorders>
              <w:top w:val="single" w:sz="8" w:space="0" w:color="auto"/>
              <w:left w:val="nil"/>
              <w:bottom w:val="single" w:sz="4" w:space="0" w:color="auto"/>
              <w:right w:val="single" w:sz="4" w:space="0" w:color="auto"/>
            </w:tcBorders>
          </w:tcPr>
          <w:p w14:paraId="7E0D7477" w14:textId="41568210" w:rsidR="00205280" w:rsidRPr="000E7152"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r>
      <w:tr w:rsidR="00205280" w:rsidRPr="008E0FB9" w14:paraId="51B95E86" w14:textId="6539F4EF"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C56057D"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w:t>
            </w:r>
          </w:p>
        </w:tc>
        <w:tc>
          <w:tcPr>
            <w:tcW w:w="4121" w:type="dxa"/>
            <w:tcBorders>
              <w:top w:val="nil"/>
              <w:left w:val="nil"/>
              <w:bottom w:val="single" w:sz="4" w:space="0" w:color="auto"/>
              <w:right w:val="single" w:sz="4" w:space="0" w:color="auto"/>
            </w:tcBorders>
            <w:shd w:val="clear" w:color="auto" w:fill="auto"/>
            <w:noWrap/>
            <w:vAlign w:val="bottom"/>
            <w:hideMark/>
          </w:tcPr>
          <w:p w14:paraId="6B1D613A"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O-riņķis 104x3,5 SKF</w:t>
            </w:r>
          </w:p>
        </w:tc>
        <w:tc>
          <w:tcPr>
            <w:tcW w:w="1276" w:type="dxa"/>
            <w:tcBorders>
              <w:top w:val="nil"/>
              <w:left w:val="nil"/>
              <w:bottom w:val="single" w:sz="4" w:space="0" w:color="auto"/>
              <w:right w:val="single" w:sz="4" w:space="0" w:color="auto"/>
            </w:tcBorders>
            <w:shd w:val="clear" w:color="auto" w:fill="auto"/>
            <w:noWrap/>
          </w:tcPr>
          <w:p w14:paraId="6127DF96" w14:textId="09CC3E31"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4</w:t>
            </w:r>
          </w:p>
        </w:tc>
        <w:tc>
          <w:tcPr>
            <w:tcW w:w="1701" w:type="dxa"/>
            <w:tcBorders>
              <w:top w:val="nil"/>
              <w:left w:val="nil"/>
              <w:bottom w:val="single" w:sz="4" w:space="0" w:color="auto"/>
              <w:right w:val="single" w:sz="4" w:space="0" w:color="auto"/>
            </w:tcBorders>
          </w:tcPr>
          <w:p w14:paraId="2AE75C91" w14:textId="6929E4BF" w:rsidR="00205280" w:rsidRPr="00C42523"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7B7670D4" w14:textId="2EC87CA6" w:rsidR="00205280" w:rsidRPr="00C42523"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r>
      <w:tr w:rsidR="00205280" w:rsidRPr="008E0FB9" w14:paraId="74389184" w14:textId="09D36676" w:rsidTr="00205280">
        <w:trPr>
          <w:trHeight w:val="330"/>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14:paraId="4F6C1D23"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3.</w:t>
            </w:r>
          </w:p>
        </w:tc>
        <w:tc>
          <w:tcPr>
            <w:tcW w:w="4121" w:type="dxa"/>
            <w:tcBorders>
              <w:top w:val="nil"/>
              <w:left w:val="nil"/>
              <w:bottom w:val="single" w:sz="8" w:space="0" w:color="auto"/>
              <w:right w:val="single" w:sz="4" w:space="0" w:color="auto"/>
            </w:tcBorders>
            <w:shd w:val="clear" w:color="000000" w:fill="FFFFFF"/>
            <w:noWrap/>
            <w:vAlign w:val="bottom"/>
            <w:hideMark/>
          </w:tcPr>
          <w:p w14:paraId="01A6951F"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V-riņķis VS-60NBR SKF</w:t>
            </w:r>
          </w:p>
        </w:tc>
        <w:tc>
          <w:tcPr>
            <w:tcW w:w="1276" w:type="dxa"/>
            <w:tcBorders>
              <w:top w:val="nil"/>
              <w:left w:val="nil"/>
              <w:bottom w:val="single" w:sz="8" w:space="0" w:color="auto"/>
              <w:right w:val="single" w:sz="4" w:space="0" w:color="auto"/>
            </w:tcBorders>
            <w:shd w:val="clear" w:color="auto" w:fill="auto"/>
            <w:noWrap/>
          </w:tcPr>
          <w:p w14:paraId="6EB36BB9" w14:textId="7B7A95D8"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4</w:t>
            </w:r>
          </w:p>
        </w:tc>
        <w:tc>
          <w:tcPr>
            <w:tcW w:w="1701" w:type="dxa"/>
            <w:tcBorders>
              <w:top w:val="nil"/>
              <w:left w:val="nil"/>
              <w:bottom w:val="single" w:sz="8" w:space="0" w:color="auto"/>
              <w:right w:val="single" w:sz="4" w:space="0" w:color="auto"/>
            </w:tcBorders>
          </w:tcPr>
          <w:p w14:paraId="38085E7C" w14:textId="07396EA6" w:rsidR="00205280" w:rsidRPr="00C42523"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c>
          <w:tcPr>
            <w:tcW w:w="1701" w:type="dxa"/>
            <w:tcBorders>
              <w:top w:val="nil"/>
              <w:left w:val="nil"/>
              <w:bottom w:val="single" w:sz="8" w:space="0" w:color="auto"/>
              <w:right w:val="single" w:sz="4" w:space="0" w:color="auto"/>
            </w:tcBorders>
          </w:tcPr>
          <w:p w14:paraId="0E0E70A5" w14:textId="5C62C82A" w:rsidR="00205280" w:rsidRPr="00C42523" w:rsidRDefault="00205280" w:rsidP="00205280">
            <w:pPr>
              <w:spacing w:before="60" w:after="60" w:line="240" w:lineRule="auto"/>
              <w:jc w:val="center"/>
              <w:rPr>
                <w:color w:val="000000" w:themeColor="text1"/>
                <w:szCs w:val="24"/>
                <w:highlight w:val="lightGray"/>
              </w:rPr>
            </w:pPr>
            <w:r w:rsidRPr="00863056">
              <w:rPr>
                <w:color w:val="000000" w:themeColor="text1"/>
                <w:szCs w:val="24"/>
                <w:highlight w:val="lightGray"/>
              </w:rPr>
              <w:t>&lt;..&gt;</w:t>
            </w:r>
          </w:p>
        </w:tc>
      </w:tr>
      <w:tr w:rsidR="00205280" w:rsidRPr="008E0FB9" w14:paraId="6D288ECB" w14:textId="5B04311F" w:rsidTr="00205280">
        <w:trPr>
          <w:trHeight w:val="330"/>
        </w:trPr>
        <w:tc>
          <w:tcPr>
            <w:tcW w:w="557" w:type="dxa"/>
            <w:tcBorders>
              <w:top w:val="nil"/>
              <w:left w:val="single" w:sz="8" w:space="0" w:color="auto"/>
              <w:bottom w:val="nil"/>
              <w:right w:val="single" w:sz="4" w:space="0" w:color="auto"/>
            </w:tcBorders>
            <w:shd w:val="clear" w:color="000000" w:fill="F2F2F2"/>
            <w:noWrap/>
            <w:vAlign w:val="bottom"/>
            <w:hideMark/>
          </w:tcPr>
          <w:p w14:paraId="39335D54" w14:textId="77777777" w:rsidR="00205280" w:rsidRPr="008E0FB9" w:rsidRDefault="00205280" w:rsidP="00663A38">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4121" w:type="dxa"/>
            <w:tcBorders>
              <w:top w:val="nil"/>
              <w:left w:val="nil"/>
              <w:bottom w:val="nil"/>
              <w:right w:val="single" w:sz="4" w:space="0" w:color="auto"/>
            </w:tcBorders>
            <w:shd w:val="clear" w:color="000000" w:fill="F2F2F2"/>
            <w:noWrap/>
            <w:vAlign w:val="bottom"/>
            <w:hideMark/>
          </w:tcPr>
          <w:p w14:paraId="02903A68" w14:textId="77777777" w:rsidR="00205280" w:rsidRPr="008E0FB9" w:rsidRDefault="00205280" w:rsidP="00663A38">
            <w:pPr>
              <w:spacing w:before="60" w:after="60" w:line="240" w:lineRule="auto"/>
              <w:rPr>
                <w:rFonts w:eastAsia="Times New Roman" w:cs="Times New Roman"/>
                <w:szCs w:val="24"/>
                <w:lang w:eastAsia="lv-LV"/>
              </w:rPr>
            </w:pPr>
            <w:r w:rsidRPr="008E0FB9">
              <w:rPr>
                <w:rFonts w:eastAsia="Times New Roman" w:cs="Times New Roman"/>
                <w:szCs w:val="24"/>
                <w:lang w:eastAsia="lv-LV"/>
              </w:rPr>
              <w:t> </w:t>
            </w:r>
          </w:p>
        </w:tc>
        <w:tc>
          <w:tcPr>
            <w:tcW w:w="1276" w:type="dxa"/>
            <w:tcBorders>
              <w:top w:val="nil"/>
              <w:left w:val="nil"/>
              <w:bottom w:val="nil"/>
              <w:right w:val="single" w:sz="4" w:space="0" w:color="auto"/>
            </w:tcBorders>
            <w:shd w:val="clear" w:color="000000" w:fill="F2F2F2"/>
            <w:noWrap/>
            <w:vAlign w:val="bottom"/>
          </w:tcPr>
          <w:p w14:paraId="721D67EB"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nil"/>
              <w:left w:val="nil"/>
              <w:bottom w:val="nil"/>
              <w:right w:val="single" w:sz="4" w:space="0" w:color="auto"/>
            </w:tcBorders>
            <w:shd w:val="clear" w:color="000000" w:fill="F2F2F2"/>
          </w:tcPr>
          <w:p w14:paraId="6B9E1463"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nil"/>
              <w:left w:val="nil"/>
              <w:bottom w:val="nil"/>
              <w:right w:val="single" w:sz="4" w:space="0" w:color="auto"/>
            </w:tcBorders>
            <w:shd w:val="clear" w:color="000000" w:fill="F2F2F2"/>
          </w:tcPr>
          <w:p w14:paraId="4ADD6188"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r>
      <w:tr w:rsidR="00205280" w:rsidRPr="008E0FB9" w14:paraId="08B6AC71" w14:textId="29F36E22" w:rsidTr="00205280">
        <w:trPr>
          <w:trHeight w:val="315"/>
        </w:trPr>
        <w:tc>
          <w:tcPr>
            <w:tcW w:w="55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47FAEC38"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4.</w:t>
            </w:r>
          </w:p>
        </w:tc>
        <w:tc>
          <w:tcPr>
            <w:tcW w:w="4121" w:type="dxa"/>
            <w:tcBorders>
              <w:top w:val="single" w:sz="8" w:space="0" w:color="auto"/>
              <w:left w:val="nil"/>
              <w:bottom w:val="single" w:sz="4" w:space="0" w:color="auto"/>
              <w:right w:val="single" w:sz="4" w:space="0" w:color="auto"/>
            </w:tcBorders>
            <w:shd w:val="clear" w:color="000000" w:fill="FFFFFF"/>
            <w:noWrap/>
            <w:vAlign w:val="bottom"/>
            <w:hideMark/>
          </w:tcPr>
          <w:p w14:paraId="0044FE88"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518-615 SKF</w:t>
            </w:r>
          </w:p>
        </w:tc>
        <w:tc>
          <w:tcPr>
            <w:tcW w:w="1276" w:type="dxa"/>
            <w:tcBorders>
              <w:top w:val="single" w:sz="8" w:space="0" w:color="auto"/>
              <w:left w:val="nil"/>
              <w:bottom w:val="single" w:sz="4" w:space="0" w:color="auto"/>
              <w:right w:val="single" w:sz="4" w:space="0" w:color="auto"/>
            </w:tcBorders>
            <w:shd w:val="clear" w:color="000000" w:fill="FFFFFF"/>
            <w:noWrap/>
          </w:tcPr>
          <w:p w14:paraId="71E5673E" w14:textId="28D37A94"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2</w:t>
            </w:r>
          </w:p>
        </w:tc>
        <w:tc>
          <w:tcPr>
            <w:tcW w:w="1701" w:type="dxa"/>
            <w:tcBorders>
              <w:top w:val="single" w:sz="8" w:space="0" w:color="auto"/>
              <w:left w:val="nil"/>
              <w:bottom w:val="single" w:sz="4" w:space="0" w:color="auto"/>
              <w:right w:val="single" w:sz="4" w:space="0" w:color="auto"/>
            </w:tcBorders>
            <w:shd w:val="clear" w:color="000000" w:fill="FFFFFF"/>
          </w:tcPr>
          <w:p w14:paraId="34A7E306" w14:textId="7A549121"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single" w:sz="8" w:space="0" w:color="auto"/>
              <w:left w:val="nil"/>
              <w:bottom w:val="single" w:sz="4" w:space="0" w:color="auto"/>
              <w:right w:val="single" w:sz="4" w:space="0" w:color="auto"/>
            </w:tcBorders>
            <w:shd w:val="clear" w:color="000000" w:fill="FFFFFF"/>
          </w:tcPr>
          <w:p w14:paraId="7AD4CC04" w14:textId="710D97E2"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0B7CA6EE" w14:textId="50A3A219"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630210BD"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5.</w:t>
            </w:r>
          </w:p>
        </w:tc>
        <w:tc>
          <w:tcPr>
            <w:tcW w:w="4121" w:type="dxa"/>
            <w:tcBorders>
              <w:top w:val="nil"/>
              <w:left w:val="nil"/>
              <w:bottom w:val="single" w:sz="4" w:space="0" w:color="auto"/>
              <w:right w:val="single" w:sz="4" w:space="0" w:color="auto"/>
            </w:tcBorders>
            <w:shd w:val="clear" w:color="000000" w:fill="FFFFFF"/>
            <w:noWrap/>
            <w:vAlign w:val="bottom"/>
            <w:hideMark/>
          </w:tcPr>
          <w:p w14:paraId="61490A82"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Rullīšu gultnis 21315E SKF</w:t>
            </w:r>
          </w:p>
        </w:tc>
        <w:tc>
          <w:tcPr>
            <w:tcW w:w="1276" w:type="dxa"/>
            <w:tcBorders>
              <w:top w:val="nil"/>
              <w:left w:val="nil"/>
              <w:bottom w:val="single" w:sz="4" w:space="0" w:color="auto"/>
              <w:right w:val="single" w:sz="4" w:space="0" w:color="auto"/>
            </w:tcBorders>
            <w:shd w:val="clear" w:color="000000" w:fill="FFFFFF"/>
            <w:noWrap/>
          </w:tcPr>
          <w:p w14:paraId="4A2513FD" w14:textId="54124406"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2</w:t>
            </w:r>
          </w:p>
        </w:tc>
        <w:tc>
          <w:tcPr>
            <w:tcW w:w="1701" w:type="dxa"/>
            <w:tcBorders>
              <w:top w:val="nil"/>
              <w:left w:val="nil"/>
              <w:bottom w:val="single" w:sz="4" w:space="0" w:color="auto"/>
              <w:right w:val="single" w:sz="4" w:space="0" w:color="auto"/>
            </w:tcBorders>
            <w:shd w:val="clear" w:color="000000" w:fill="FFFFFF"/>
          </w:tcPr>
          <w:p w14:paraId="1ED544EF" w14:textId="19509527"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308E819C" w14:textId="31889E42"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0FC40DA2" w14:textId="660F000E"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481CC004"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6.</w:t>
            </w:r>
          </w:p>
        </w:tc>
        <w:tc>
          <w:tcPr>
            <w:tcW w:w="4121" w:type="dxa"/>
            <w:tcBorders>
              <w:top w:val="nil"/>
              <w:left w:val="nil"/>
              <w:bottom w:val="single" w:sz="4" w:space="0" w:color="auto"/>
              <w:right w:val="single" w:sz="4" w:space="0" w:color="auto"/>
            </w:tcBorders>
            <w:shd w:val="clear" w:color="000000" w:fill="FFFFFF"/>
            <w:noWrap/>
            <w:vAlign w:val="bottom"/>
            <w:hideMark/>
          </w:tcPr>
          <w:p w14:paraId="11FF4534"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Korpusa gala vāks ASNH 518-615SKF</w:t>
            </w:r>
          </w:p>
        </w:tc>
        <w:tc>
          <w:tcPr>
            <w:tcW w:w="1276" w:type="dxa"/>
            <w:tcBorders>
              <w:top w:val="nil"/>
              <w:left w:val="nil"/>
              <w:bottom w:val="single" w:sz="4" w:space="0" w:color="auto"/>
              <w:right w:val="single" w:sz="4" w:space="0" w:color="auto"/>
            </w:tcBorders>
            <w:shd w:val="clear" w:color="000000" w:fill="FFFFFF"/>
            <w:noWrap/>
          </w:tcPr>
          <w:p w14:paraId="090E9703" w14:textId="5BC8863A"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1</w:t>
            </w:r>
          </w:p>
        </w:tc>
        <w:tc>
          <w:tcPr>
            <w:tcW w:w="1701" w:type="dxa"/>
            <w:tcBorders>
              <w:top w:val="nil"/>
              <w:left w:val="nil"/>
              <w:bottom w:val="single" w:sz="4" w:space="0" w:color="auto"/>
              <w:right w:val="single" w:sz="4" w:space="0" w:color="auto"/>
            </w:tcBorders>
            <w:shd w:val="clear" w:color="000000" w:fill="FFFFFF"/>
          </w:tcPr>
          <w:p w14:paraId="15A30061" w14:textId="4376BDE1"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688216BD" w14:textId="612C05D8"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19C81F3B" w14:textId="61AF41F3"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6F4BB486"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7.</w:t>
            </w:r>
          </w:p>
        </w:tc>
        <w:tc>
          <w:tcPr>
            <w:tcW w:w="4121" w:type="dxa"/>
            <w:tcBorders>
              <w:top w:val="nil"/>
              <w:left w:val="nil"/>
              <w:bottom w:val="single" w:sz="4" w:space="0" w:color="auto"/>
              <w:right w:val="single" w:sz="4" w:space="0" w:color="auto"/>
            </w:tcBorders>
            <w:shd w:val="clear" w:color="000000" w:fill="FFFFFF"/>
            <w:noWrap/>
            <w:vAlign w:val="bottom"/>
            <w:hideMark/>
          </w:tcPr>
          <w:p w14:paraId="46596D1E"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Labirinta blīvējums TSN 215 S SKF</w:t>
            </w:r>
          </w:p>
        </w:tc>
        <w:tc>
          <w:tcPr>
            <w:tcW w:w="1276" w:type="dxa"/>
            <w:tcBorders>
              <w:top w:val="nil"/>
              <w:left w:val="nil"/>
              <w:bottom w:val="single" w:sz="4" w:space="0" w:color="auto"/>
              <w:right w:val="single" w:sz="4" w:space="0" w:color="auto"/>
            </w:tcBorders>
            <w:shd w:val="clear" w:color="000000" w:fill="FFFFFF"/>
            <w:noWrap/>
          </w:tcPr>
          <w:p w14:paraId="6FBBFC3A" w14:textId="36D23610"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3</w:t>
            </w:r>
          </w:p>
        </w:tc>
        <w:tc>
          <w:tcPr>
            <w:tcW w:w="1701" w:type="dxa"/>
            <w:tcBorders>
              <w:top w:val="nil"/>
              <w:left w:val="nil"/>
              <w:bottom w:val="single" w:sz="4" w:space="0" w:color="auto"/>
              <w:right w:val="single" w:sz="4" w:space="0" w:color="auto"/>
            </w:tcBorders>
            <w:shd w:val="clear" w:color="000000" w:fill="FFFFFF"/>
          </w:tcPr>
          <w:p w14:paraId="52D90B30" w14:textId="3D5F29DE"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1B81F9B2" w14:textId="70E90E53"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3DDCC449" w14:textId="6454E326"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2D62CC1D"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8.</w:t>
            </w:r>
          </w:p>
        </w:tc>
        <w:tc>
          <w:tcPr>
            <w:tcW w:w="4121" w:type="dxa"/>
            <w:tcBorders>
              <w:top w:val="nil"/>
              <w:left w:val="nil"/>
              <w:bottom w:val="single" w:sz="4" w:space="0" w:color="auto"/>
              <w:right w:val="single" w:sz="4" w:space="0" w:color="auto"/>
            </w:tcBorders>
            <w:shd w:val="clear" w:color="000000" w:fill="FFFFFF"/>
            <w:noWrap/>
            <w:vAlign w:val="bottom"/>
            <w:hideMark/>
          </w:tcPr>
          <w:p w14:paraId="423D386C"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Uzgrieznis KM 15 SKF</w:t>
            </w:r>
          </w:p>
        </w:tc>
        <w:tc>
          <w:tcPr>
            <w:tcW w:w="1276" w:type="dxa"/>
            <w:tcBorders>
              <w:top w:val="nil"/>
              <w:left w:val="nil"/>
              <w:bottom w:val="single" w:sz="4" w:space="0" w:color="auto"/>
              <w:right w:val="single" w:sz="4" w:space="0" w:color="auto"/>
            </w:tcBorders>
            <w:shd w:val="clear" w:color="000000" w:fill="FFFFFF"/>
            <w:noWrap/>
          </w:tcPr>
          <w:p w14:paraId="41AA5071" w14:textId="3970D93B"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2</w:t>
            </w:r>
          </w:p>
        </w:tc>
        <w:tc>
          <w:tcPr>
            <w:tcW w:w="1701" w:type="dxa"/>
            <w:tcBorders>
              <w:top w:val="nil"/>
              <w:left w:val="nil"/>
              <w:bottom w:val="single" w:sz="4" w:space="0" w:color="auto"/>
              <w:right w:val="single" w:sz="4" w:space="0" w:color="auto"/>
            </w:tcBorders>
            <w:shd w:val="clear" w:color="000000" w:fill="FFFFFF"/>
          </w:tcPr>
          <w:p w14:paraId="68A9E18D" w14:textId="06D60E48"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279B1F91" w14:textId="37D784B5"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4C9DC25D" w14:textId="0516D3B3"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5962F810"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9.</w:t>
            </w:r>
          </w:p>
        </w:tc>
        <w:tc>
          <w:tcPr>
            <w:tcW w:w="4121" w:type="dxa"/>
            <w:tcBorders>
              <w:top w:val="nil"/>
              <w:left w:val="nil"/>
              <w:bottom w:val="single" w:sz="4" w:space="0" w:color="auto"/>
              <w:right w:val="single" w:sz="4" w:space="0" w:color="auto"/>
            </w:tcBorders>
            <w:shd w:val="clear" w:color="000000" w:fill="FFFFFF"/>
            <w:noWrap/>
            <w:vAlign w:val="bottom"/>
            <w:hideMark/>
          </w:tcPr>
          <w:p w14:paraId="44D36BF5"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Fiksējošā paplāksne MB 15 SKF</w:t>
            </w:r>
          </w:p>
        </w:tc>
        <w:tc>
          <w:tcPr>
            <w:tcW w:w="1276" w:type="dxa"/>
            <w:tcBorders>
              <w:top w:val="nil"/>
              <w:left w:val="nil"/>
              <w:bottom w:val="single" w:sz="4" w:space="0" w:color="auto"/>
              <w:right w:val="single" w:sz="4" w:space="0" w:color="auto"/>
            </w:tcBorders>
            <w:shd w:val="clear" w:color="000000" w:fill="FFFFFF"/>
            <w:noWrap/>
          </w:tcPr>
          <w:p w14:paraId="7DE1704A" w14:textId="394A88F9"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2</w:t>
            </w:r>
          </w:p>
        </w:tc>
        <w:tc>
          <w:tcPr>
            <w:tcW w:w="1701" w:type="dxa"/>
            <w:tcBorders>
              <w:top w:val="nil"/>
              <w:left w:val="nil"/>
              <w:bottom w:val="single" w:sz="4" w:space="0" w:color="auto"/>
              <w:right w:val="single" w:sz="4" w:space="0" w:color="auto"/>
            </w:tcBorders>
            <w:shd w:val="clear" w:color="000000" w:fill="FFFFFF"/>
          </w:tcPr>
          <w:p w14:paraId="7B44772B" w14:textId="5CEE9175"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57C41B38" w14:textId="620AE5A6"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0468B16A" w14:textId="19551F18" w:rsidTr="00205280">
        <w:trPr>
          <w:trHeight w:val="315"/>
        </w:trPr>
        <w:tc>
          <w:tcPr>
            <w:tcW w:w="557" w:type="dxa"/>
            <w:tcBorders>
              <w:top w:val="nil"/>
              <w:left w:val="single" w:sz="8" w:space="0" w:color="auto"/>
              <w:bottom w:val="single" w:sz="4" w:space="0" w:color="auto"/>
              <w:right w:val="single" w:sz="4" w:space="0" w:color="auto"/>
            </w:tcBorders>
            <w:shd w:val="clear" w:color="000000" w:fill="FFFFFF"/>
            <w:noWrap/>
            <w:vAlign w:val="bottom"/>
            <w:hideMark/>
          </w:tcPr>
          <w:p w14:paraId="5B3650CF"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10.</w:t>
            </w:r>
          </w:p>
        </w:tc>
        <w:tc>
          <w:tcPr>
            <w:tcW w:w="4121" w:type="dxa"/>
            <w:tcBorders>
              <w:top w:val="nil"/>
              <w:left w:val="nil"/>
              <w:bottom w:val="single" w:sz="4" w:space="0" w:color="auto"/>
              <w:right w:val="single" w:sz="4" w:space="0" w:color="auto"/>
            </w:tcBorders>
            <w:shd w:val="clear" w:color="000000" w:fill="FFFFFF"/>
            <w:noWrap/>
            <w:vAlign w:val="bottom"/>
            <w:hideMark/>
          </w:tcPr>
          <w:p w14:paraId="4DC70C09"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Fiksējošais gredzens FRB 14/160 SKF</w:t>
            </w:r>
          </w:p>
        </w:tc>
        <w:tc>
          <w:tcPr>
            <w:tcW w:w="1276" w:type="dxa"/>
            <w:tcBorders>
              <w:top w:val="nil"/>
              <w:left w:val="nil"/>
              <w:bottom w:val="single" w:sz="4" w:space="0" w:color="auto"/>
              <w:right w:val="single" w:sz="4" w:space="0" w:color="auto"/>
            </w:tcBorders>
            <w:shd w:val="clear" w:color="000000" w:fill="FFFFFF"/>
            <w:noWrap/>
          </w:tcPr>
          <w:p w14:paraId="68259241" w14:textId="7B757871"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2</w:t>
            </w:r>
          </w:p>
        </w:tc>
        <w:tc>
          <w:tcPr>
            <w:tcW w:w="1701" w:type="dxa"/>
            <w:tcBorders>
              <w:top w:val="nil"/>
              <w:left w:val="nil"/>
              <w:bottom w:val="single" w:sz="4" w:space="0" w:color="auto"/>
              <w:right w:val="single" w:sz="4" w:space="0" w:color="auto"/>
            </w:tcBorders>
            <w:shd w:val="clear" w:color="000000" w:fill="FFFFFF"/>
          </w:tcPr>
          <w:p w14:paraId="706E3A1B" w14:textId="474F2346"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4" w:space="0" w:color="auto"/>
              <w:right w:val="single" w:sz="4" w:space="0" w:color="auto"/>
            </w:tcBorders>
            <w:shd w:val="clear" w:color="000000" w:fill="FFFFFF"/>
          </w:tcPr>
          <w:p w14:paraId="719696D6" w14:textId="5718FF99"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1F08FC00" w14:textId="392575A5" w:rsidTr="00205280">
        <w:trPr>
          <w:trHeight w:val="330"/>
        </w:trPr>
        <w:tc>
          <w:tcPr>
            <w:tcW w:w="557" w:type="dxa"/>
            <w:tcBorders>
              <w:top w:val="nil"/>
              <w:left w:val="single" w:sz="8" w:space="0" w:color="auto"/>
              <w:bottom w:val="single" w:sz="8" w:space="0" w:color="auto"/>
              <w:right w:val="single" w:sz="4" w:space="0" w:color="auto"/>
            </w:tcBorders>
            <w:shd w:val="clear" w:color="000000" w:fill="FFFFFF"/>
            <w:noWrap/>
            <w:vAlign w:val="bottom"/>
            <w:hideMark/>
          </w:tcPr>
          <w:p w14:paraId="3F6AF544"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11.</w:t>
            </w:r>
          </w:p>
        </w:tc>
        <w:tc>
          <w:tcPr>
            <w:tcW w:w="4121" w:type="dxa"/>
            <w:tcBorders>
              <w:top w:val="nil"/>
              <w:left w:val="nil"/>
              <w:bottom w:val="single" w:sz="8" w:space="0" w:color="auto"/>
              <w:right w:val="single" w:sz="4" w:space="0" w:color="auto"/>
            </w:tcBorders>
            <w:shd w:val="clear" w:color="000000" w:fill="FFFFFF"/>
            <w:noWrap/>
            <w:vAlign w:val="bottom"/>
            <w:hideMark/>
          </w:tcPr>
          <w:p w14:paraId="05500FAB"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V-Riņķis VS-90 NRB SKF</w:t>
            </w:r>
          </w:p>
        </w:tc>
        <w:tc>
          <w:tcPr>
            <w:tcW w:w="1276" w:type="dxa"/>
            <w:tcBorders>
              <w:top w:val="nil"/>
              <w:left w:val="nil"/>
              <w:bottom w:val="single" w:sz="8" w:space="0" w:color="auto"/>
              <w:right w:val="single" w:sz="4" w:space="0" w:color="auto"/>
            </w:tcBorders>
            <w:shd w:val="clear" w:color="000000" w:fill="FFFFFF"/>
            <w:noWrap/>
          </w:tcPr>
          <w:p w14:paraId="6B75BE0D" w14:textId="649A8BE6"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3</w:t>
            </w:r>
          </w:p>
        </w:tc>
        <w:tc>
          <w:tcPr>
            <w:tcW w:w="1701" w:type="dxa"/>
            <w:tcBorders>
              <w:top w:val="nil"/>
              <w:left w:val="nil"/>
              <w:bottom w:val="single" w:sz="8" w:space="0" w:color="auto"/>
              <w:right w:val="single" w:sz="4" w:space="0" w:color="auto"/>
            </w:tcBorders>
            <w:shd w:val="clear" w:color="000000" w:fill="FFFFFF"/>
          </w:tcPr>
          <w:p w14:paraId="62D7A81E" w14:textId="4209123D"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c>
          <w:tcPr>
            <w:tcW w:w="1701" w:type="dxa"/>
            <w:tcBorders>
              <w:top w:val="nil"/>
              <w:left w:val="nil"/>
              <w:bottom w:val="single" w:sz="8" w:space="0" w:color="auto"/>
              <w:right w:val="single" w:sz="4" w:space="0" w:color="auto"/>
            </w:tcBorders>
            <w:shd w:val="clear" w:color="000000" w:fill="FFFFFF"/>
          </w:tcPr>
          <w:p w14:paraId="6D1F15FA" w14:textId="751278CE" w:rsidR="00205280" w:rsidRPr="004017DC" w:rsidRDefault="00205280" w:rsidP="00205280">
            <w:pPr>
              <w:spacing w:before="60" w:after="60" w:line="240" w:lineRule="auto"/>
              <w:jc w:val="center"/>
              <w:rPr>
                <w:color w:val="000000" w:themeColor="text1"/>
                <w:szCs w:val="24"/>
                <w:highlight w:val="lightGray"/>
              </w:rPr>
            </w:pPr>
            <w:r w:rsidRPr="00056AE4">
              <w:rPr>
                <w:color w:val="000000" w:themeColor="text1"/>
                <w:szCs w:val="24"/>
                <w:highlight w:val="lightGray"/>
              </w:rPr>
              <w:t>&lt;..&gt;</w:t>
            </w:r>
          </w:p>
        </w:tc>
      </w:tr>
      <w:tr w:rsidR="00205280" w:rsidRPr="008E0FB9" w14:paraId="6EB16150" w14:textId="5C9B0C42" w:rsidTr="00205280">
        <w:trPr>
          <w:trHeight w:val="330"/>
        </w:trPr>
        <w:tc>
          <w:tcPr>
            <w:tcW w:w="557" w:type="dxa"/>
            <w:tcBorders>
              <w:top w:val="nil"/>
              <w:left w:val="single" w:sz="8" w:space="0" w:color="auto"/>
              <w:bottom w:val="nil"/>
              <w:right w:val="single" w:sz="4" w:space="0" w:color="auto"/>
            </w:tcBorders>
            <w:shd w:val="clear" w:color="000000" w:fill="F2F2F2"/>
            <w:noWrap/>
            <w:vAlign w:val="bottom"/>
            <w:hideMark/>
          </w:tcPr>
          <w:p w14:paraId="36B84878" w14:textId="77777777" w:rsidR="00205280" w:rsidRPr="008E0FB9" w:rsidRDefault="00205280" w:rsidP="00663A38">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4121" w:type="dxa"/>
            <w:tcBorders>
              <w:top w:val="nil"/>
              <w:left w:val="nil"/>
              <w:bottom w:val="nil"/>
              <w:right w:val="single" w:sz="4" w:space="0" w:color="auto"/>
            </w:tcBorders>
            <w:shd w:val="clear" w:color="000000" w:fill="F2F2F2"/>
            <w:noWrap/>
            <w:vAlign w:val="bottom"/>
            <w:hideMark/>
          </w:tcPr>
          <w:p w14:paraId="56C0ED79" w14:textId="77777777" w:rsidR="00205280" w:rsidRPr="008E0FB9" w:rsidRDefault="00205280" w:rsidP="00663A38">
            <w:pPr>
              <w:spacing w:before="60" w:after="60" w:line="240" w:lineRule="auto"/>
              <w:rPr>
                <w:rFonts w:eastAsia="Times New Roman" w:cs="Times New Roman"/>
                <w:szCs w:val="24"/>
                <w:lang w:eastAsia="lv-LV"/>
              </w:rPr>
            </w:pPr>
            <w:r w:rsidRPr="008E0FB9">
              <w:rPr>
                <w:rFonts w:eastAsia="Times New Roman" w:cs="Times New Roman"/>
                <w:szCs w:val="24"/>
                <w:lang w:eastAsia="lv-LV"/>
              </w:rPr>
              <w:t> </w:t>
            </w:r>
          </w:p>
        </w:tc>
        <w:tc>
          <w:tcPr>
            <w:tcW w:w="1276" w:type="dxa"/>
            <w:tcBorders>
              <w:top w:val="nil"/>
              <w:left w:val="nil"/>
              <w:bottom w:val="nil"/>
              <w:right w:val="single" w:sz="4" w:space="0" w:color="auto"/>
            </w:tcBorders>
            <w:shd w:val="clear" w:color="000000" w:fill="F2F2F2"/>
            <w:noWrap/>
            <w:vAlign w:val="bottom"/>
          </w:tcPr>
          <w:p w14:paraId="4263188B"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nil"/>
              <w:left w:val="nil"/>
              <w:bottom w:val="nil"/>
              <w:right w:val="single" w:sz="4" w:space="0" w:color="auto"/>
            </w:tcBorders>
            <w:shd w:val="clear" w:color="000000" w:fill="F2F2F2"/>
          </w:tcPr>
          <w:p w14:paraId="30060BA2"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nil"/>
              <w:left w:val="nil"/>
              <w:bottom w:val="nil"/>
              <w:right w:val="single" w:sz="4" w:space="0" w:color="auto"/>
            </w:tcBorders>
            <w:shd w:val="clear" w:color="000000" w:fill="F2F2F2"/>
          </w:tcPr>
          <w:p w14:paraId="4332244E"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r>
      <w:tr w:rsidR="00205280" w:rsidRPr="008E0FB9" w14:paraId="17438114" w14:textId="75A7A67D" w:rsidTr="00205280">
        <w:trPr>
          <w:trHeight w:val="315"/>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5EF2B95"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12.</w:t>
            </w:r>
          </w:p>
        </w:tc>
        <w:tc>
          <w:tcPr>
            <w:tcW w:w="4121" w:type="dxa"/>
            <w:tcBorders>
              <w:top w:val="single" w:sz="8" w:space="0" w:color="auto"/>
              <w:left w:val="nil"/>
              <w:bottom w:val="single" w:sz="4" w:space="0" w:color="auto"/>
              <w:right w:val="single" w:sz="4" w:space="0" w:color="auto"/>
            </w:tcBorders>
            <w:shd w:val="clear" w:color="000000" w:fill="FFFFFF"/>
            <w:noWrap/>
            <w:vAlign w:val="bottom"/>
            <w:hideMark/>
          </w:tcPr>
          <w:p w14:paraId="6367ADCC"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515-612 SKF</w:t>
            </w:r>
          </w:p>
        </w:tc>
        <w:tc>
          <w:tcPr>
            <w:tcW w:w="1276" w:type="dxa"/>
            <w:tcBorders>
              <w:top w:val="single" w:sz="8" w:space="0" w:color="auto"/>
              <w:left w:val="nil"/>
              <w:bottom w:val="single" w:sz="4" w:space="0" w:color="auto"/>
              <w:right w:val="single" w:sz="4" w:space="0" w:color="auto"/>
            </w:tcBorders>
            <w:shd w:val="clear" w:color="auto" w:fill="auto"/>
            <w:noWrap/>
          </w:tcPr>
          <w:p w14:paraId="1B834D91" w14:textId="4C934100"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16</w:t>
            </w:r>
          </w:p>
        </w:tc>
        <w:tc>
          <w:tcPr>
            <w:tcW w:w="1701" w:type="dxa"/>
            <w:tcBorders>
              <w:top w:val="single" w:sz="8" w:space="0" w:color="auto"/>
              <w:left w:val="nil"/>
              <w:bottom w:val="single" w:sz="4" w:space="0" w:color="auto"/>
              <w:right w:val="single" w:sz="4" w:space="0" w:color="auto"/>
            </w:tcBorders>
          </w:tcPr>
          <w:p w14:paraId="57369E05" w14:textId="11BF430F"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single" w:sz="8" w:space="0" w:color="auto"/>
              <w:left w:val="nil"/>
              <w:bottom w:val="single" w:sz="4" w:space="0" w:color="auto"/>
              <w:right w:val="single" w:sz="4" w:space="0" w:color="auto"/>
            </w:tcBorders>
          </w:tcPr>
          <w:p w14:paraId="3BAB07AA" w14:textId="7C8A75AD"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529F4C36" w14:textId="2B51E125"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3BBA819"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13.</w:t>
            </w:r>
          </w:p>
        </w:tc>
        <w:tc>
          <w:tcPr>
            <w:tcW w:w="4121" w:type="dxa"/>
            <w:tcBorders>
              <w:top w:val="nil"/>
              <w:left w:val="nil"/>
              <w:bottom w:val="single" w:sz="4" w:space="0" w:color="auto"/>
              <w:right w:val="single" w:sz="4" w:space="0" w:color="auto"/>
            </w:tcBorders>
            <w:shd w:val="clear" w:color="000000" w:fill="FFFFFF"/>
            <w:noWrap/>
            <w:vAlign w:val="bottom"/>
            <w:hideMark/>
          </w:tcPr>
          <w:p w14:paraId="212C73AB"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Rullīšu gultnis 21312E SKF</w:t>
            </w:r>
          </w:p>
        </w:tc>
        <w:tc>
          <w:tcPr>
            <w:tcW w:w="1276" w:type="dxa"/>
            <w:tcBorders>
              <w:top w:val="nil"/>
              <w:left w:val="nil"/>
              <w:bottom w:val="single" w:sz="4" w:space="0" w:color="auto"/>
              <w:right w:val="single" w:sz="4" w:space="0" w:color="auto"/>
            </w:tcBorders>
            <w:shd w:val="clear" w:color="auto" w:fill="auto"/>
            <w:noWrap/>
          </w:tcPr>
          <w:p w14:paraId="415E1D85" w14:textId="59CE988D"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22EA1AFB" w14:textId="717C50E4"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7F3720DA" w14:textId="66D155B2"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719521FF" w14:textId="00F4584A"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43B85BD"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14.</w:t>
            </w:r>
          </w:p>
        </w:tc>
        <w:tc>
          <w:tcPr>
            <w:tcW w:w="4121" w:type="dxa"/>
            <w:tcBorders>
              <w:top w:val="nil"/>
              <w:left w:val="nil"/>
              <w:bottom w:val="single" w:sz="4" w:space="0" w:color="auto"/>
              <w:right w:val="single" w:sz="4" w:space="0" w:color="auto"/>
            </w:tcBorders>
            <w:shd w:val="clear" w:color="000000" w:fill="FFFFFF"/>
            <w:noWrap/>
            <w:vAlign w:val="bottom"/>
            <w:hideMark/>
          </w:tcPr>
          <w:p w14:paraId="3A86807F"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Korpusa gala vāks ASNH 515-612 SKF</w:t>
            </w:r>
          </w:p>
        </w:tc>
        <w:tc>
          <w:tcPr>
            <w:tcW w:w="1276" w:type="dxa"/>
            <w:tcBorders>
              <w:top w:val="nil"/>
              <w:left w:val="nil"/>
              <w:bottom w:val="single" w:sz="4" w:space="0" w:color="auto"/>
              <w:right w:val="single" w:sz="4" w:space="0" w:color="auto"/>
            </w:tcBorders>
            <w:shd w:val="clear" w:color="auto" w:fill="auto"/>
            <w:noWrap/>
          </w:tcPr>
          <w:p w14:paraId="54FC63FF" w14:textId="65BF383B"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1B9DC46E" w14:textId="49382EBE"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38EBC38F" w14:textId="07D18494"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17AB5B77" w14:textId="47BA1307"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1463737"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15.</w:t>
            </w:r>
          </w:p>
        </w:tc>
        <w:tc>
          <w:tcPr>
            <w:tcW w:w="4121" w:type="dxa"/>
            <w:tcBorders>
              <w:top w:val="nil"/>
              <w:left w:val="nil"/>
              <w:bottom w:val="single" w:sz="4" w:space="0" w:color="auto"/>
              <w:right w:val="single" w:sz="4" w:space="0" w:color="auto"/>
            </w:tcBorders>
            <w:shd w:val="clear" w:color="000000" w:fill="FFFFFF"/>
            <w:noWrap/>
            <w:vAlign w:val="bottom"/>
            <w:hideMark/>
          </w:tcPr>
          <w:p w14:paraId="7DC0EAF4"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Labirinta blīvējums TSN212 S SKF</w:t>
            </w:r>
          </w:p>
        </w:tc>
        <w:tc>
          <w:tcPr>
            <w:tcW w:w="1276" w:type="dxa"/>
            <w:tcBorders>
              <w:top w:val="nil"/>
              <w:left w:val="nil"/>
              <w:bottom w:val="single" w:sz="4" w:space="0" w:color="auto"/>
              <w:right w:val="single" w:sz="4" w:space="0" w:color="auto"/>
            </w:tcBorders>
            <w:shd w:val="clear" w:color="auto" w:fill="auto"/>
            <w:noWrap/>
          </w:tcPr>
          <w:p w14:paraId="6D0298C3" w14:textId="73DD158F"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2D759AAC" w14:textId="0B6608DE"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4878BCD3" w14:textId="0BD7DF5C"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2B010BB0" w14:textId="5AF0B6DA"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3E0A9FE"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16.</w:t>
            </w:r>
          </w:p>
        </w:tc>
        <w:tc>
          <w:tcPr>
            <w:tcW w:w="4121" w:type="dxa"/>
            <w:tcBorders>
              <w:top w:val="nil"/>
              <w:left w:val="nil"/>
              <w:bottom w:val="single" w:sz="4" w:space="0" w:color="auto"/>
              <w:right w:val="single" w:sz="4" w:space="0" w:color="auto"/>
            </w:tcBorders>
            <w:shd w:val="clear" w:color="auto" w:fill="auto"/>
            <w:noWrap/>
            <w:vAlign w:val="bottom"/>
            <w:hideMark/>
          </w:tcPr>
          <w:p w14:paraId="7CE62CDE"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Uzgrieznis KM 12 SKF</w:t>
            </w:r>
          </w:p>
        </w:tc>
        <w:tc>
          <w:tcPr>
            <w:tcW w:w="1276" w:type="dxa"/>
            <w:tcBorders>
              <w:top w:val="nil"/>
              <w:left w:val="nil"/>
              <w:bottom w:val="single" w:sz="4" w:space="0" w:color="auto"/>
              <w:right w:val="single" w:sz="4" w:space="0" w:color="auto"/>
            </w:tcBorders>
            <w:shd w:val="clear" w:color="auto" w:fill="auto"/>
            <w:noWrap/>
          </w:tcPr>
          <w:p w14:paraId="25543850" w14:textId="0390FEE5"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1C511E31" w14:textId="646ED7F5"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5FA3BEFB" w14:textId="73A08BBC"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033F22DD" w14:textId="27E291B4"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22A225F"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17.</w:t>
            </w:r>
          </w:p>
        </w:tc>
        <w:tc>
          <w:tcPr>
            <w:tcW w:w="4121" w:type="dxa"/>
            <w:tcBorders>
              <w:top w:val="nil"/>
              <w:left w:val="nil"/>
              <w:bottom w:val="single" w:sz="4" w:space="0" w:color="auto"/>
              <w:right w:val="single" w:sz="4" w:space="0" w:color="auto"/>
            </w:tcBorders>
            <w:shd w:val="clear" w:color="auto" w:fill="auto"/>
            <w:noWrap/>
            <w:vAlign w:val="bottom"/>
            <w:hideMark/>
          </w:tcPr>
          <w:p w14:paraId="057582A3"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Fiksējošā paplāksne MB12 SKF </w:t>
            </w:r>
          </w:p>
        </w:tc>
        <w:tc>
          <w:tcPr>
            <w:tcW w:w="1276" w:type="dxa"/>
            <w:tcBorders>
              <w:top w:val="nil"/>
              <w:left w:val="nil"/>
              <w:bottom w:val="single" w:sz="4" w:space="0" w:color="auto"/>
              <w:right w:val="single" w:sz="4" w:space="0" w:color="auto"/>
            </w:tcBorders>
            <w:shd w:val="clear" w:color="auto" w:fill="auto"/>
            <w:noWrap/>
          </w:tcPr>
          <w:p w14:paraId="08215ED1" w14:textId="6C8F590D"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6D3C726D" w14:textId="0B5FAB66"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39FC7D29" w14:textId="711D97CA"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098FBF06" w14:textId="265A4E69"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8292ED6"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18.</w:t>
            </w:r>
          </w:p>
        </w:tc>
        <w:tc>
          <w:tcPr>
            <w:tcW w:w="4121" w:type="dxa"/>
            <w:tcBorders>
              <w:top w:val="nil"/>
              <w:left w:val="nil"/>
              <w:bottom w:val="single" w:sz="4" w:space="0" w:color="auto"/>
              <w:right w:val="single" w:sz="4" w:space="0" w:color="auto"/>
            </w:tcBorders>
            <w:shd w:val="clear" w:color="auto" w:fill="auto"/>
            <w:noWrap/>
            <w:vAlign w:val="bottom"/>
            <w:hideMark/>
          </w:tcPr>
          <w:p w14:paraId="4EF68436"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Fiksējošais gredzens FRB 12.5/130.SKF</w:t>
            </w:r>
          </w:p>
        </w:tc>
        <w:tc>
          <w:tcPr>
            <w:tcW w:w="1276" w:type="dxa"/>
            <w:tcBorders>
              <w:top w:val="nil"/>
              <w:left w:val="nil"/>
              <w:bottom w:val="single" w:sz="4" w:space="0" w:color="auto"/>
              <w:right w:val="single" w:sz="4" w:space="0" w:color="auto"/>
            </w:tcBorders>
            <w:shd w:val="clear" w:color="auto" w:fill="auto"/>
            <w:noWrap/>
          </w:tcPr>
          <w:p w14:paraId="623AEC7F" w14:textId="52583AF6"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4" w:space="0" w:color="auto"/>
              <w:right w:val="single" w:sz="4" w:space="0" w:color="auto"/>
            </w:tcBorders>
          </w:tcPr>
          <w:p w14:paraId="402E02F2" w14:textId="703F0FEA"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717ED4AE" w14:textId="17552130"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4E76DF87" w14:textId="29B1FC71" w:rsidTr="00205280">
        <w:trPr>
          <w:trHeight w:val="330"/>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14:paraId="6A9FF875"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19.</w:t>
            </w:r>
          </w:p>
        </w:tc>
        <w:tc>
          <w:tcPr>
            <w:tcW w:w="4121" w:type="dxa"/>
            <w:tcBorders>
              <w:top w:val="nil"/>
              <w:left w:val="nil"/>
              <w:bottom w:val="single" w:sz="8" w:space="0" w:color="auto"/>
              <w:right w:val="single" w:sz="4" w:space="0" w:color="auto"/>
            </w:tcBorders>
            <w:shd w:val="clear" w:color="auto" w:fill="auto"/>
            <w:noWrap/>
            <w:vAlign w:val="bottom"/>
            <w:hideMark/>
          </w:tcPr>
          <w:p w14:paraId="160B91F3"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V-Riņķis VS-80NBR SKF </w:t>
            </w:r>
          </w:p>
        </w:tc>
        <w:tc>
          <w:tcPr>
            <w:tcW w:w="1276" w:type="dxa"/>
            <w:tcBorders>
              <w:top w:val="nil"/>
              <w:left w:val="nil"/>
              <w:bottom w:val="single" w:sz="8" w:space="0" w:color="auto"/>
              <w:right w:val="single" w:sz="4" w:space="0" w:color="auto"/>
            </w:tcBorders>
            <w:shd w:val="clear" w:color="auto" w:fill="auto"/>
            <w:noWrap/>
          </w:tcPr>
          <w:p w14:paraId="54EACAE7" w14:textId="1DDAD74C" w:rsidR="00205280" w:rsidRPr="008E0FB9" w:rsidRDefault="00205280" w:rsidP="00205280">
            <w:pPr>
              <w:spacing w:before="60" w:after="60" w:line="240" w:lineRule="auto"/>
              <w:jc w:val="center"/>
              <w:rPr>
                <w:rFonts w:eastAsia="Times New Roman" w:cs="Times New Roman"/>
                <w:color w:val="000000"/>
                <w:szCs w:val="24"/>
                <w:lang w:eastAsia="lv-LV"/>
              </w:rPr>
            </w:pPr>
            <w:r w:rsidRPr="00B92B80">
              <w:rPr>
                <w:rFonts w:eastAsia="Times New Roman" w:cs="Times New Roman"/>
                <w:color w:val="000000"/>
                <w:szCs w:val="24"/>
                <w:lang w:eastAsia="lv-LV"/>
              </w:rPr>
              <w:t>16</w:t>
            </w:r>
          </w:p>
        </w:tc>
        <w:tc>
          <w:tcPr>
            <w:tcW w:w="1701" w:type="dxa"/>
            <w:tcBorders>
              <w:top w:val="nil"/>
              <w:left w:val="nil"/>
              <w:bottom w:val="single" w:sz="8" w:space="0" w:color="auto"/>
              <w:right w:val="single" w:sz="4" w:space="0" w:color="auto"/>
            </w:tcBorders>
          </w:tcPr>
          <w:p w14:paraId="2127EA6F" w14:textId="3E527620"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c>
          <w:tcPr>
            <w:tcW w:w="1701" w:type="dxa"/>
            <w:tcBorders>
              <w:top w:val="nil"/>
              <w:left w:val="nil"/>
              <w:bottom w:val="single" w:sz="8" w:space="0" w:color="auto"/>
              <w:right w:val="single" w:sz="4" w:space="0" w:color="auto"/>
            </w:tcBorders>
          </w:tcPr>
          <w:p w14:paraId="2C2E3DD0" w14:textId="37E6EB35" w:rsidR="00205280" w:rsidRPr="00803C26" w:rsidRDefault="00205280" w:rsidP="00205280">
            <w:pPr>
              <w:spacing w:before="60" w:after="60" w:line="240" w:lineRule="auto"/>
              <w:jc w:val="center"/>
              <w:rPr>
                <w:color w:val="000000" w:themeColor="text1"/>
                <w:szCs w:val="24"/>
                <w:highlight w:val="lightGray"/>
              </w:rPr>
            </w:pPr>
            <w:r w:rsidRPr="00F315DC">
              <w:rPr>
                <w:color w:val="000000" w:themeColor="text1"/>
                <w:szCs w:val="24"/>
                <w:highlight w:val="lightGray"/>
              </w:rPr>
              <w:t>&lt;..&gt;</w:t>
            </w:r>
          </w:p>
        </w:tc>
      </w:tr>
      <w:tr w:rsidR="00205280" w:rsidRPr="008E0FB9" w14:paraId="4899EB7E" w14:textId="05062856" w:rsidTr="00205280">
        <w:trPr>
          <w:trHeight w:val="330"/>
        </w:trPr>
        <w:tc>
          <w:tcPr>
            <w:tcW w:w="557"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14:paraId="416A0F31" w14:textId="77777777" w:rsidR="00205280" w:rsidRPr="008E0FB9" w:rsidRDefault="00205280" w:rsidP="00663A38">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lastRenderedPageBreak/>
              <w:t> </w:t>
            </w:r>
          </w:p>
        </w:tc>
        <w:tc>
          <w:tcPr>
            <w:tcW w:w="4121" w:type="dxa"/>
            <w:tcBorders>
              <w:top w:val="single" w:sz="8" w:space="0" w:color="auto"/>
              <w:left w:val="nil"/>
              <w:bottom w:val="single" w:sz="8" w:space="0" w:color="auto"/>
              <w:right w:val="single" w:sz="4" w:space="0" w:color="auto"/>
            </w:tcBorders>
            <w:shd w:val="clear" w:color="000000" w:fill="F2F2F2"/>
            <w:noWrap/>
            <w:vAlign w:val="bottom"/>
            <w:hideMark/>
          </w:tcPr>
          <w:p w14:paraId="1CD599C7" w14:textId="77777777" w:rsidR="00205280" w:rsidRPr="008E0FB9" w:rsidRDefault="00205280" w:rsidP="00663A38">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w:t>
            </w:r>
          </w:p>
        </w:tc>
        <w:tc>
          <w:tcPr>
            <w:tcW w:w="1276" w:type="dxa"/>
            <w:tcBorders>
              <w:top w:val="single" w:sz="8" w:space="0" w:color="auto"/>
              <w:left w:val="nil"/>
              <w:bottom w:val="single" w:sz="8" w:space="0" w:color="auto"/>
              <w:right w:val="single" w:sz="4" w:space="0" w:color="auto"/>
            </w:tcBorders>
            <w:shd w:val="clear" w:color="000000" w:fill="F2F2F2"/>
            <w:noWrap/>
            <w:vAlign w:val="bottom"/>
          </w:tcPr>
          <w:p w14:paraId="49792C01"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single" w:sz="8" w:space="0" w:color="auto"/>
              <w:left w:val="nil"/>
              <w:bottom w:val="single" w:sz="8" w:space="0" w:color="auto"/>
              <w:right w:val="single" w:sz="4" w:space="0" w:color="auto"/>
            </w:tcBorders>
            <w:shd w:val="clear" w:color="000000" w:fill="F2F2F2"/>
          </w:tcPr>
          <w:p w14:paraId="65E900E0"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c>
          <w:tcPr>
            <w:tcW w:w="1701" w:type="dxa"/>
            <w:tcBorders>
              <w:top w:val="single" w:sz="8" w:space="0" w:color="auto"/>
              <w:left w:val="nil"/>
              <w:bottom w:val="single" w:sz="8" w:space="0" w:color="auto"/>
              <w:right w:val="single" w:sz="4" w:space="0" w:color="auto"/>
            </w:tcBorders>
            <w:shd w:val="clear" w:color="000000" w:fill="F2F2F2"/>
          </w:tcPr>
          <w:p w14:paraId="58462190" w14:textId="77777777" w:rsidR="00205280" w:rsidRPr="008E0FB9" w:rsidRDefault="00205280" w:rsidP="00663A38">
            <w:pPr>
              <w:spacing w:before="60" w:after="60" w:line="240" w:lineRule="auto"/>
              <w:jc w:val="center"/>
              <w:rPr>
                <w:rFonts w:eastAsia="Times New Roman" w:cs="Times New Roman"/>
                <w:color w:val="000000"/>
                <w:szCs w:val="24"/>
                <w:lang w:eastAsia="lv-LV"/>
              </w:rPr>
            </w:pPr>
          </w:p>
        </w:tc>
      </w:tr>
      <w:tr w:rsidR="00205280" w:rsidRPr="008E0FB9" w14:paraId="14E885DE" w14:textId="1582859B" w:rsidTr="00205280">
        <w:trPr>
          <w:trHeight w:val="315"/>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EC2567"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20.</w:t>
            </w:r>
          </w:p>
        </w:tc>
        <w:tc>
          <w:tcPr>
            <w:tcW w:w="4121" w:type="dxa"/>
            <w:tcBorders>
              <w:top w:val="single" w:sz="8" w:space="0" w:color="auto"/>
              <w:left w:val="nil"/>
              <w:bottom w:val="single" w:sz="4" w:space="0" w:color="auto"/>
              <w:right w:val="single" w:sz="4" w:space="0" w:color="auto"/>
            </w:tcBorders>
            <w:shd w:val="clear" w:color="auto" w:fill="auto"/>
            <w:noWrap/>
            <w:vAlign w:val="bottom"/>
            <w:hideMark/>
          </w:tcPr>
          <w:p w14:paraId="2563B816" w14:textId="77777777" w:rsidR="00205280" w:rsidRPr="008E0FB9" w:rsidRDefault="00205280" w:rsidP="00205280">
            <w:pPr>
              <w:spacing w:before="60" w:after="60" w:line="240" w:lineRule="auto"/>
              <w:rPr>
                <w:rFonts w:eastAsia="Times New Roman" w:cs="Times New Roman"/>
                <w:szCs w:val="24"/>
                <w:lang w:eastAsia="lv-LV"/>
              </w:rPr>
            </w:pPr>
            <w:r w:rsidRPr="008E0FB9">
              <w:rPr>
                <w:rFonts w:eastAsia="Times New Roman" w:cs="Times New Roman"/>
                <w:szCs w:val="24"/>
                <w:lang w:eastAsia="lv-LV"/>
              </w:rPr>
              <w:t>Gultņa korpuss SNL 511-609 SKF</w:t>
            </w:r>
          </w:p>
        </w:tc>
        <w:tc>
          <w:tcPr>
            <w:tcW w:w="1276" w:type="dxa"/>
            <w:tcBorders>
              <w:top w:val="single" w:sz="8" w:space="0" w:color="auto"/>
              <w:left w:val="nil"/>
              <w:bottom w:val="single" w:sz="4" w:space="0" w:color="auto"/>
              <w:right w:val="single" w:sz="4" w:space="0" w:color="auto"/>
            </w:tcBorders>
            <w:shd w:val="clear" w:color="auto" w:fill="auto"/>
            <w:noWrap/>
          </w:tcPr>
          <w:p w14:paraId="7D99EB65" w14:textId="70696BEE" w:rsidR="00205280" w:rsidRPr="008E0FB9" w:rsidRDefault="00205280" w:rsidP="00205280">
            <w:pPr>
              <w:spacing w:before="60" w:after="60" w:line="240" w:lineRule="auto"/>
              <w:jc w:val="center"/>
              <w:rPr>
                <w:rFonts w:eastAsia="Times New Roman" w:cs="Times New Roman"/>
                <w:color w:val="000000"/>
                <w:szCs w:val="24"/>
                <w:lang w:eastAsia="lv-LV"/>
              </w:rPr>
            </w:pPr>
            <w:r>
              <w:rPr>
                <w:rFonts w:eastAsia="Times New Roman" w:cs="Times New Roman"/>
                <w:color w:val="000000"/>
                <w:szCs w:val="24"/>
                <w:lang w:eastAsia="lv-LV"/>
              </w:rPr>
              <w:t>14</w:t>
            </w:r>
          </w:p>
        </w:tc>
        <w:tc>
          <w:tcPr>
            <w:tcW w:w="1701" w:type="dxa"/>
            <w:tcBorders>
              <w:top w:val="single" w:sz="8" w:space="0" w:color="auto"/>
              <w:left w:val="nil"/>
              <w:bottom w:val="single" w:sz="4" w:space="0" w:color="auto"/>
              <w:right w:val="single" w:sz="4" w:space="0" w:color="auto"/>
            </w:tcBorders>
          </w:tcPr>
          <w:p w14:paraId="6A51714B" w14:textId="71FD3364"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single" w:sz="8" w:space="0" w:color="auto"/>
              <w:left w:val="nil"/>
              <w:bottom w:val="single" w:sz="4" w:space="0" w:color="auto"/>
              <w:right w:val="single" w:sz="4" w:space="0" w:color="auto"/>
            </w:tcBorders>
          </w:tcPr>
          <w:p w14:paraId="4B4C3B30" w14:textId="2C32A74C"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44D61436" w14:textId="46877CE6"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7645903"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21.</w:t>
            </w:r>
          </w:p>
        </w:tc>
        <w:tc>
          <w:tcPr>
            <w:tcW w:w="4121" w:type="dxa"/>
            <w:tcBorders>
              <w:top w:val="nil"/>
              <w:left w:val="nil"/>
              <w:bottom w:val="single" w:sz="4" w:space="0" w:color="auto"/>
              <w:right w:val="single" w:sz="4" w:space="0" w:color="auto"/>
            </w:tcBorders>
            <w:shd w:val="clear" w:color="auto" w:fill="auto"/>
            <w:noWrap/>
            <w:vAlign w:val="bottom"/>
            <w:hideMark/>
          </w:tcPr>
          <w:p w14:paraId="1FB786E2"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Rullīšu gultnis 21309E SKF</w:t>
            </w:r>
          </w:p>
        </w:tc>
        <w:tc>
          <w:tcPr>
            <w:tcW w:w="1276" w:type="dxa"/>
            <w:tcBorders>
              <w:top w:val="nil"/>
              <w:left w:val="nil"/>
              <w:bottom w:val="single" w:sz="4" w:space="0" w:color="auto"/>
              <w:right w:val="single" w:sz="4" w:space="0" w:color="auto"/>
            </w:tcBorders>
            <w:shd w:val="clear" w:color="auto" w:fill="auto"/>
            <w:noWrap/>
          </w:tcPr>
          <w:p w14:paraId="5EBE47D1" w14:textId="615EE009"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731169B3" w14:textId="19A96CC1"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56CF62F0" w14:textId="2E48DEB6"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30B640BB" w14:textId="6D1373CA"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3D23C0C"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22.</w:t>
            </w:r>
          </w:p>
        </w:tc>
        <w:tc>
          <w:tcPr>
            <w:tcW w:w="4121" w:type="dxa"/>
            <w:tcBorders>
              <w:top w:val="nil"/>
              <w:left w:val="nil"/>
              <w:bottom w:val="single" w:sz="4" w:space="0" w:color="auto"/>
              <w:right w:val="single" w:sz="4" w:space="0" w:color="auto"/>
            </w:tcBorders>
            <w:shd w:val="clear" w:color="auto" w:fill="auto"/>
            <w:noWrap/>
            <w:vAlign w:val="bottom"/>
            <w:hideMark/>
          </w:tcPr>
          <w:p w14:paraId="13568FCC"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Korpusa gala vāks ASNH 511-609 SKF</w:t>
            </w:r>
          </w:p>
        </w:tc>
        <w:tc>
          <w:tcPr>
            <w:tcW w:w="1276" w:type="dxa"/>
            <w:tcBorders>
              <w:top w:val="nil"/>
              <w:left w:val="nil"/>
              <w:bottom w:val="single" w:sz="4" w:space="0" w:color="auto"/>
              <w:right w:val="single" w:sz="4" w:space="0" w:color="auto"/>
            </w:tcBorders>
            <w:shd w:val="clear" w:color="auto" w:fill="auto"/>
            <w:noWrap/>
          </w:tcPr>
          <w:p w14:paraId="7AD74D1D" w14:textId="0FC5B282"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6AE1EED5" w14:textId="13BDF179"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1E4E0E16" w14:textId="3C94A643"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2D911C3D" w14:textId="337F25A7"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ADE0EB0"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23.</w:t>
            </w:r>
          </w:p>
        </w:tc>
        <w:tc>
          <w:tcPr>
            <w:tcW w:w="4121" w:type="dxa"/>
            <w:tcBorders>
              <w:top w:val="nil"/>
              <w:left w:val="nil"/>
              <w:bottom w:val="single" w:sz="4" w:space="0" w:color="auto"/>
              <w:right w:val="single" w:sz="4" w:space="0" w:color="auto"/>
            </w:tcBorders>
            <w:shd w:val="clear" w:color="auto" w:fill="auto"/>
            <w:noWrap/>
            <w:vAlign w:val="bottom"/>
            <w:hideMark/>
          </w:tcPr>
          <w:p w14:paraId="13E65E17"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Labirinta blīvējums -TSN 209 S SKF </w:t>
            </w:r>
          </w:p>
        </w:tc>
        <w:tc>
          <w:tcPr>
            <w:tcW w:w="1276" w:type="dxa"/>
            <w:tcBorders>
              <w:top w:val="nil"/>
              <w:left w:val="nil"/>
              <w:bottom w:val="single" w:sz="4" w:space="0" w:color="auto"/>
              <w:right w:val="single" w:sz="4" w:space="0" w:color="auto"/>
            </w:tcBorders>
            <w:shd w:val="clear" w:color="auto" w:fill="auto"/>
            <w:noWrap/>
          </w:tcPr>
          <w:p w14:paraId="07B45E44" w14:textId="2E5DD4A8"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6D53FB30" w14:textId="78E55BC3"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2FD45255" w14:textId="2DBB3062"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1900E042" w14:textId="7F675879"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2F51937"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24.</w:t>
            </w:r>
          </w:p>
        </w:tc>
        <w:tc>
          <w:tcPr>
            <w:tcW w:w="4121" w:type="dxa"/>
            <w:tcBorders>
              <w:top w:val="nil"/>
              <w:left w:val="nil"/>
              <w:bottom w:val="single" w:sz="4" w:space="0" w:color="auto"/>
              <w:right w:val="single" w:sz="4" w:space="0" w:color="auto"/>
            </w:tcBorders>
            <w:shd w:val="clear" w:color="auto" w:fill="auto"/>
            <w:noWrap/>
            <w:vAlign w:val="bottom"/>
            <w:hideMark/>
          </w:tcPr>
          <w:p w14:paraId="7FD530A3"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V-Riņķis VS-65NBR SKF</w:t>
            </w:r>
          </w:p>
        </w:tc>
        <w:tc>
          <w:tcPr>
            <w:tcW w:w="1276" w:type="dxa"/>
            <w:tcBorders>
              <w:top w:val="nil"/>
              <w:left w:val="nil"/>
              <w:bottom w:val="single" w:sz="4" w:space="0" w:color="auto"/>
              <w:right w:val="single" w:sz="4" w:space="0" w:color="auto"/>
            </w:tcBorders>
            <w:shd w:val="clear" w:color="auto" w:fill="auto"/>
            <w:noWrap/>
          </w:tcPr>
          <w:p w14:paraId="30B7DF5E" w14:textId="60B40A0B"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095CEF3B" w14:textId="11FE3982"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3ABA12BE" w14:textId="013BE37E"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08EC2801" w14:textId="0F6DD55F"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1A805EA"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25.</w:t>
            </w:r>
          </w:p>
        </w:tc>
        <w:tc>
          <w:tcPr>
            <w:tcW w:w="4121" w:type="dxa"/>
            <w:tcBorders>
              <w:top w:val="nil"/>
              <w:left w:val="nil"/>
              <w:bottom w:val="single" w:sz="4" w:space="0" w:color="auto"/>
              <w:right w:val="single" w:sz="4" w:space="0" w:color="auto"/>
            </w:tcBorders>
            <w:shd w:val="clear" w:color="auto" w:fill="auto"/>
            <w:noWrap/>
            <w:vAlign w:val="bottom"/>
            <w:hideMark/>
          </w:tcPr>
          <w:p w14:paraId="35F7B5DA"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Uzgrieznis KM 9 SKF</w:t>
            </w:r>
          </w:p>
        </w:tc>
        <w:tc>
          <w:tcPr>
            <w:tcW w:w="1276" w:type="dxa"/>
            <w:tcBorders>
              <w:top w:val="nil"/>
              <w:left w:val="nil"/>
              <w:bottom w:val="single" w:sz="4" w:space="0" w:color="auto"/>
              <w:right w:val="single" w:sz="4" w:space="0" w:color="auto"/>
            </w:tcBorders>
            <w:shd w:val="clear" w:color="auto" w:fill="auto"/>
            <w:noWrap/>
          </w:tcPr>
          <w:p w14:paraId="7B084FD9" w14:textId="75F2401A"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6BC426FF" w14:textId="60F0F8D5"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039F68E5" w14:textId="7192FB9D"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4A31F448" w14:textId="1587C254" w:rsidTr="00205280">
        <w:trPr>
          <w:trHeight w:val="31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6C75EB1"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26.</w:t>
            </w:r>
          </w:p>
        </w:tc>
        <w:tc>
          <w:tcPr>
            <w:tcW w:w="4121" w:type="dxa"/>
            <w:tcBorders>
              <w:top w:val="nil"/>
              <w:left w:val="nil"/>
              <w:bottom w:val="single" w:sz="4" w:space="0" w:color="auto"/>
              <w:right w:val="single" w:sz="4" w:space="0" w:color="auto"/>
            </w:tcBorders>
            <w:shd w:val="clear" w:color="auto" w:fill="auto"/>
            <w:noWrap/>
            <w:vAlign w:val="bottom"/>
            <w:hideMark/>
          </w:tcPr>
          <w:p w14:paraId="09888C36"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Fiksējošā paplāksne MB9 SKF </w:t>
            </w:r>
          </w:p>
        </w:tc>
        <w:tc>
          <w:tcPr>
            <w:tcW w:w="1276" w:type="dxa"/>
            <w:tcBorders>
              <w:top w:val="nil"/>
              <w:left w:val="nil"/>
              <w:bottom w:val="single" w:sz="4" w:space="0" w:color="auto"/>
              <w:right w:val="single" w:sz="4" w:space="0" w:color="auto"/>
            </w:tcBorders>
            <w:shd w:val="clear" w:color="auto" w:fill="auto"/>
            <w:noWrap/>
          </w:tcPr>
          <w:p w14:paraId="5677BA46" w14:textId="69922C2A"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nil"/>
              <w:left w:val="nil"/>
              <w:bottom w:val="single" w:sz="4" w:space="0" w:color="auto"/>
              <w:right w:val="single" w:sz="4" w:space="0" w:color="auto"/>
            </w:tcBorders>
          </w:tcPr>
          <w:p w14:paraId="5A520684" w14:textId="1786DD98"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nil"/>
              <w:left w:val="nil"/>
              <w:bottom w:val="single" w:sz="4" w:space="0" w:color="auto"/>
              <w:right w:val="single" w:sz="4" w:space="0" w:color="auto"/>
            </w:tcBorders>
          </w:tcPr>
          <w:p w14:paraId="1436DFA5" w14:textId="2ECBA1A2"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8E0FB9" w14:paraId="596A2E45" w14:textId="182E693A" w:rsidTr="00205280">
        <w:trPr>
          <w:trHeight w:val="330"/>
        </w:trPr>
        <w:tc>
          <w:tcPr>
            <w:tcW w:w="5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755AB9"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27.</w:t>
            </w:r>
          </w:p>
        </w:tc>
        <w:tc>
          <w:tcPr>
            <w:tcW w:w="4121" w:type="dxa"/>
            <w:tcBorders>
              <w:top w:val="single" w:sz="4" w:space="0" w:color="auto"/>
              <w:left w:val="nil"/>
              <w:bottom w:val="single" w:sz="4" w:space="0" w:color="auto"/>
              <w:right w:val="single" w:sz="4" w:space="0" w:color="auto"/>
            </w:tcBorders>
            <w:shd w:val="clear" w:color="auto" w:fill="auto"/>
            <w:noWrap/>
            <w:vAlign w:val="bottom"/>
            <w:hideMark/>
          </w:tcPr>
          <w:p w14:paraId="262672FB" w14:textId="77777777" w:rsidR="00205280" w:rsidRPr="008E0FB9" w:rsidRDefault="00205280" w:rsidP="00205280">
            <w:pPr>
              <w:spacing w:before="60" w:after="60" w:line="240" w:lineRule="auto"/>
              <w:rPr>
                <w:rFonts w:eastAsia="Times New Roman" w:cs="Times New Roman"/>
                <w:color w:val="000000"/>
                <w:szCs w:val="24"/>
                <w:lang w:eastAsia="lv-LV"/>
              </w:rPr>
            </w:pPr>
            <w:r w:rsidRPr="008E0FB9">
              <w:rPr>
                <w:rFonts w:eastAsia="Times New Roman" w:cs="Times New Roman"/>
                <w:color w:val="000000"/>
                <w:szCs w:val="24"/>
                <w:lang w:eastAsia="lv-LV"/>
              </w:rPr>
              <w:t xml:space="preserve">Fiksējošais gredzens FRB 9,5/100 SKF </w:t>
            </w:r>
          </w:p>
        </w:tc>
        <w:tc>
          <w:tcPr>
            <w:tcW w:w="1276" w:type="dxa"/>
            <w:tcBorders>
              <w:top w:val="single" w:sz="4" w:space="0" w:color="auto"/>
              <w:left w:val="nil"/>
              <w:bottom w:val="single" w:sz="4" w:space="0" w:color="auto"/>
              <w:right w:val="single" w:sz="4" w:space="0" w:color="auto"/>
            </w:tcBorders>
            <w:shd w:val="clear" w:color="auto" w:fill="auto"/>
            <w:noWrap/>
          </w:tcPr>
          <w:p w14:paraId="2C15BFC2" w14:textId="27B537E0" w:rsidR="00205280" w:rsidRPr="008E0FB9" w:rsidRDefault="00205280" w:rsidP="00205280">
            <w:pPr>
              <w:spacing w:before="60" w:after="60" w:line="240" w:lineRule="auto"/>
              <w:jc w:val="center"/>
              <w:rPr>
                <w:rFonts w:eastAsia="Times New Roman" w:cs="Times New Roman"/>
                <w:color w:val="000000"/>
                <w:szCs w:val="24"/>
                <w:lang w:eastAsia="lv-LV"/>
              </w:rPr>
            </w:pPr>
            <w:r w:rsidRPr="00EA6017">
              <w:rPr>
                <w:rFonts w:eastAsia="Times New Roman" w:cs="Times New Roman"/>
                <w:color w:val="000000"/>
                <w:szCs w:val="24"/>
                <w:lang w:eastAsia="lv-LV"/>
              </w:rPr>
              <w:t>14</w:t>
            </w:r>
          </w:p>
        </w:tc>
        <w:tc>
          <w:tcPr>
            <w:tcW w:w="1701" w:type="dxa"/>
            <w:tcBorders>
              <w:top w:val="single" w:sz="4" w:space="0" w:color="auto"/>
              <w:left w:val="nil"/>
              <w:bottom w:val="single" w:sz="4" w:space="0" w:color="auto"/>
              <w:right w:val="single" w:sz="4" w:space="0" w:color="auto"/>
            </w:tcBorders>
          </w:tcPr>
          <w:p w14:paraId="3FC09BEE" w14:textId="2BEFDE5F"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c>
          <w:tcPr>
            <w:tcW w:w="1701" w:type="dxa"/>
            <w:tcBorders>
              <w:top w:val="single" w:sz="4" w:space="0" w:color="auto"/>
              <w:left w:val="nil"/>
              <w:bottom w:val="single" w:sz="4" w:space="0" w:color="auto"/>
              <w:right w:val="single" w:sz="4" w:space="0" w:color="auto"/>
            </w:tcBorders>
          </w:tcPr>
          <w:p w14:paraId="478796F5" w14:textId="5504A2EF" w:rsidR="00205280" w:rsidRPr="00595233" w:rsidRDefault="00205280" w:rsidP="00205280">
            <w:pPr>
              <w:spacing w:before="60" w:after="60" w:line="240" w:lineRule="auto"/>
              <w:jc w:val="center"/>
              <w:rPr>
                <w:color w:val="000000" w:themeColor="text1"/>
                <w:szCs w:val="24"/>
                <w:highlight w:val="lightGray"/>
              </w:rPr>
            </w:pPr>
            <w:r w:rsidRPr="000300E0">
              <w:rPr>
                <w:color w:val="000000" w:themeColor="text1"/>
                <w:szCs w:val="24"/>
                <w:highlight w:val="lightGray"/>
              </w:rPr>
              <w:t>&lt;..&gt;</w:t>
            </w:r>
          </w:p>
        </w:tc>
      </w:tr>
      <w:tr w:rsidR="00205280" w:rsidRPr="00595233" w14:paraId="2595A51A" w14:textId="37B71A62" w:rsidTr="00205280">
        <w:trPr>
          <w:trHeight w:val="330"/>
        </w:trPr>
        <w:tc>
          <w:tcPr>
            <w:tcW w:w="557" w:type="dxa"/>
            <w:tcBorders>
              <w:top w:val="single" w:sz="4" w:space="0" w:color="auto"/>
              <w:left w:val="single" w:sz="8" w:space="0" w:color="auto"/>
              <w:bottom w:val="single" w:sz="4" w:space="0" w:color="auto"/>
              <w:right w:val="single" w:sz="4" w:space="0" w:color="auto"/>
            </w:tcBorders>
            <w:shd w:val="clear" w:color="auto" w:fill="E7E6E6" w:themeFill="background2"/>
            <w:noWrap/>
            <w:vAlign w:val="bottom"/>
          </w:tcPr>
          <w:p w14:paraId="597E0121" w14:textId="77777777" w:rsidR="00205280" w:rsidRPr="008E0FB9" w:rsidRDefault="00205280" w:rsidP="00663A38">
            <w:pPr>
              <w:spacing w:before="60" w:after="60" w:line="240" w:lineRule="auto"/>
              <w:rPr>
                <w:rFonts w:eastAsia="Times New Roman" w:cs="Times New Roman"/>
                <w:color w:val="000000"/>
                <w:szCs w:val="24"/>
                <w:lang w:eastAsia="lv-LV"/>
              </w:rPr>
            </w:pPr>
          </w:p>
        </w:tc>
        <w:tc>
          <w:tcPr>
            <w:tcW w:w="4121" w:type="dxa"/>
            <w:tcBorders>
              <w:top w:val="single" w:sz="4" w:space="0" w:color="auto"/>
              <w:left w:val="nil"/>
              <w:bottom w:val="single" w:sz="4" w:space="0" w:color="auto"/>
              <w:right w:val="single" w:sz="4" w:space="0" w:color="auto"/>
            </w:tcBorders>
            <w:shd w:val="clear" w:color="auto" w:fill="E7E6E6" w:themeFill="background2"/>
            <w:noWrap/>
            <w:vAlign w:val="bottom"/>
          </w:tcPr>
          <w:p w14:paraId="51FE36B0" w14:textId="77777777" w:rsidR="00205280" w:rsidRPr="008E0FB9" w:rsidRDefault="00205280" w:rsidP="00663A38">
            <w:pPr>
              <w:spacing w:before="60" w:after="60" w:line="240" w:lineRule="auto"/>
              <w:rPr>
                <w:rFonts w:eastAsia="Times New Roman" w:cs="Times New Roman"/>
                <w:color w:val="000000"/>
                <w:szCs w:val="24"/>
                <w:lang w:eastAsia="lv-LV"/>
              </w:rPr>
            </w:pPr>
          </w:p>
        </w:tc>
        <w:tc>
          <w:tcPr>
            <w:tcW w:w="1276" w:type="dxa"/>
            <w:tcBorders>
              <w:top w:val="single" w:sz="4" w:space="0" w:color="auto"/>
              <w:left w:val="nil"/>
              <w:bottom w:val="single" w:sz="4" w:space="0" w:color="auto"/>
              <w:right w:val="single" w:sz="4" w:space="0" w:color="auto"/>
            </w:tcBorders>
            <w:shd w:val="clear" w:color="auto" w:fill="E7E6E6" w:themeFill="background2"/>
            <w:noWrap/>
          </w:tcPr>
          <w:p w14:paraId="2084E6C4" w14:textId="77777777" w:rsidR="00205280" w:rsidRPr="00595233" w:rsidRDefault="00205280" w:rsidP="00663A38">
            <w:pPr>
              <w:spacing w:before="60" w:after="60" w:line="240" w:lineRule="auto"/>
              <w:jc w:val="center"/>
              <w:rPr>
                <w:color w:val="000000" w:themeColor="text1"/>
                <w:szCs w:val="24"/>
                <w:highlight w:val="lightGray"/>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12610086" w14:textId="77777777" w:rsidR="00205280" w:rsidRPr="00595233" w:rsidRDefault="00205280" w:rsidP="00663A38">
            <w:pPr>
              <w:spacing w:before="60" w:after="60" w:line="240" w:lineRule="auto"/>
              <w:jc w:val="center"/>
              <w:rPr>
                <w:color w:val="000000" w:themeColor="text1"/>
                <w:szCs w:val="24"/>
                <w:highlight w:val="lightGray"/>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14:paraId="067BF23A" w14:textId="77777777" w:rsidR="00205280" w:rsidRPr="00595233" w:rsidRDefault="00205280" w:rsidP="00663A38">
            <w:pPr>
              <w:spacing w:before="60" w:after="60" w:line="240" w:lineRule="auto"/>
              <w:jc w:val="center"/>
              <w:rPr>
                <w:color w:val="000000" w:themeColor="text1"/>
                <w:szCs w:val="24"/>
                <w:highlight w:val="lightGray"/>
              </w:rPr>
            </w:pPr>
          </w:p>
        </w:tc>
      </w:tr>
      <w:tr w:rsidR="00205280" w:rsidRPr="00595233" w14:paraId="46F42187" w14:textId="5C085FA1" w:rsidTr="00205280">
        <w:trPr>
          <w:trHeight w:val="330"/>
        </w:trPr>
        <w:tc>
          <w:tcPr>
            <w:tcW w:w="7655" w:type="dxa"/>
            <w:gridSpan w:val="4"/>
            <w:tcBorders>
              <w:top w:val="single" w:sz="4" w:space="0" w:color="auto"/>
              <w:left w:val="single" w:sz="8" w:space="0" w:color="auto"/>
              <w:bottom w:val="single" w:sz="8" w:space="0" w:color="auto"/>
              <w:right w:val="single" w:sz="4" w:space="0" w:color="auto"/>
            </w:tcBorders>
            <w:shd w:val="clear" w:color="auto" w:fill="auto"/>
            <w:noWrap/>
            <w:vAlign w:val="bottom"/>
          </w:tcPr>
          <w:p w14:paraId="5DB22543" w14:textId="728F397C" w:rsidR="00205280" w:rsidRPr="00205280" w:rsidRDefault="00205280" w:rsidP="00205280">
            <w:pPr>
              <w:spacing w:before="120" w:after="120" w:line="240" w:lineRule="auto"/>
              <w:jc w:val="right"/>
              <w:rPr>
                <w:b/>
                <w:bCs/>
                <w:color w:val="000000" w:themeColor="text1"/>
                <w:szCs w:val="24"/>
                <w:highlight w:val="lightGray"/>
              </w:rPr>
            </w:pPr>
            <w:r w:rsidRPr="00205280">
              <w:rPr>
                <w:b/>
                <w:bCs/>
                <w:szCs w:val="24"/>
              </w:rPr>
              <w:t>Kopējā summa EUR (bez PVN)</w:t>
            </w:r>
          </w:p>
        </w:tc>
        <w:tc>
          <w:tcPr>
            <w:tcW w:w="1701" w:type="dxa"/>
            <w:tcBorders>
              <w:top w:val="single" w:sz="4" w:space="0" w:color="auto"/>
              <w:left w:val="nil"/>
              <w:bottom w:val="single" w:sz="8" w:space="0" w:color="auto"/>
              <w:right w:val="single" w:sz="4" w:space="0" w:color="auto"/>
            </w:tcBorders>
          </w:tcPr>
          <w:p w14:paraId="4849850B" w14:textId="2D5D96C9" w:rsidR="00205280" w:rsidRPr="00205280" w:rsidRDefault="00205280" w:rsidP="00205280">
            <w:pPr>
              <w:spacing w:before="120" w:after="120" w:line="240" w:lineRule="auto"/>
              <w:jc w:val="center"/>
              <w:rPr>
                <w:b/>
                <w:bCs/>
                <w:color w:val="000000" w:themeColor="text1"/>
                <w:szCs w:val="24"/>
                <w:highlight w:val="lightGray"/>
              </w:rPr>
            </w:pPr>
            <w:r w:rsidRPr="000300E0">
              <w:rPr>
                <w:color w:val="000000" w:themeColor="text1"/>
                <w:szCs w:val="24"/>
                <w:highlight w:val="lightGray"/>
              </w:rPr>
              <w:t>&lt;..&gt;</w:t>
            </w:r>
          </w:p>
        </w:tc>
      </w:tr>
    </w:tbl>
    <w:p w14:paraId="73CC9307" w14:textId="77777777" w:rsidR="00205280" w:rsidRDefault="00205280" w:rsidP="00BF2DF7">
      <w:pPr>
        <w:pStyle w:val="Virsraksts3"/>
        <w:keepNext w:val="0"/>
        <w:numPr>
          <w:ilvl w:val="0"/>
          <w:numId w:val="0"/>
        </w:numPr>
        <w:tabs>
          <w:tab w:val="clear" w:pos="0"/>
          <w:tab w:val="clear" w:pos="624"/>
          <w:tab w:val="left" w:pos="720"/>
        </w:tabs>
        <w:spacing w:before="0"/>
        <w:rPr>
          <w:i/>
          <w:iCs/>
          <w:sz w:val="20"/>
          <w:lang w:val="lv-LV"/>
        </w:rPr>
      </w:pPr>
    </w:p>
    <w:p w14:paraId="63276D25" w14:textId="169F2EA1"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sectPr w:rsidR="008705D6" w:rsidSect="00263CFB">
      <w:footerReference w:type="default" r:id="rId15"/>
      <w:pgSz w:w="11906" w:h="16838"/>
      <w:pgMar w:top="720" w:right="1416"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8039"/>
      <w:docPartObj>
        <w:docPartGallery w:val="Page Numbers (Bottom of Page)"/>
        <w:docPartUnique/>
      </w:docPartObj>
    </w:sdtPr>
    <w:sdtContent>
      <w:p w14:paraId="09B669D0" w14:textId="69B0D07B" w:rsidR="00263CFB" w:rsidRDefault="00263CFB">
        <w:pPr>
          <w:pStyle w:val="Kjene"/>
          <w:jc w:val="right"/>
        </w:pPr>
        <w:r>
          <w:fldChar w:fldCharType="begin"/>
        </w:r>
        <w:r>
          <w:instrText>PAGE   \* MERGEFORMAT</w:instrText>
        </w:r>
        <w:r>
          <w:fldChar w:fldCharType="separate"/>
        </w:r>
        <w:r>
          <w:t>2</w:t>
        </w:r>
        <w:r>
          <w:fldChar w:fldCharType="end"/>
        </w:r>
      </w:p>
    </w:sdtContent>
  </w:sdt>
  <w:p w14:paraId="724D35EF" w14:textId="77777777" w:rsidR="00263CFB" w:rsidRDefault="00263C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4"/>
  </w:num>
  <w:num w:numId="2" w16cid:durableId="334113259">
    <w:abstractNumId w:val="2"/>
  </w:num>
  <w:num w:numId="3" w16cid:durableId="2036886706">
    <w:abstractNumId w:val="5"/>
  </w:num>
  <w:num w:numId="4" w16cid:durableId="159002886">
    <w:abstractNumId w:val="1"/>
  </w:num>
  <w:num w:numId="5" w16cid:durableId="9425687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204405"/>
    <w:rsid w:val="00205280"/>
    <w:rsid w:val="002061B6"/>
    <w:rsid w:val="00215AC3"/>
    <w:rsid w:val="00221DE6"/>
    <w:rsid w:val="00231CFD"/>
    <w:rsid w:val="00241142"/>
    <w:rsid w:val="002437CA"/>
    <w:rsid w:val="00253791"/>
    <w:rsid w:val="00263CFB"/>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3071"/>
    <w:rsid w:val="003645FB"/>
    <w:rsid w:val="00365AD3"/>
    <w:rsid w:val="003752D3"/>
    <w:rsid w:val="0038721B"/>
    <w:rsid w:val="00387BB8"/>
    <w:rsid w:val="003923E0"/>
    <w:rsid w:val="00393F27"/>
    <w:rsid w:val="00395028"/>
    <w:rsid w:val="00396E8E"/>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5F4598"/>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0FB9"/>
    <w:rsid w:val="008E6CEA"/>
    <w:rsid w:val="008E7170"/>
    <w:rsid w:val="008F13A4"/>
    <w:rsid w:val="008F2BAF"/>
    <w:rsid w:val="008F3CAB"/>
    <w:rsid w:val="008F7470"/>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087B"/>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45E0"/>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1E0F"/>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86FD6"/>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paragraph" w:styleId="Kjene">
    <w:name w:val="footer"/>
    <w:basedOn w:val="Parasts"/>
    <w:link w:val="KjeneRakstz"/>
    <w:uiPriority w:val="99"/>
    <w:unhideWhenUsed/>
    <w:rsid w:val="00263CF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14803694">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7</Pages>
  <Words>7036</Words>
  <Characters>4012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26</cp:revision>
  <cp:lastPrinted>2023-06-20T10:33:00Z</cp:lastPrinted>
  <dcterms:created xsi:type="dcterms:W3CDTF">2023-11-24T18:57:00Z</dcterms:created>
  <dcterms:modified xsi:type="dcterms:W3CDTF">2024-04-15T14:30:00Z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