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379"/>
      </w:tblGrid>
      <w:tr w:rsidR="00B87EC7" w:rsidRPr="00912E33" w14:paraId="52941DAF" w14:textId="77777777" w:rsidTr="00BE3B40">
        <w:trPr>
          <w:trHeight w:val="1266"/>
          <w:jc w:val="center"/>
        </w:trPr>
        <w:tc>
          <w:tcPr>
            <w:tcW w:w="2972" w:type="dxa"/>
          </w:tcPr>
          <w:p w14:paraId="4FD65888" w14:textId="77777777" w:rsidR="00B87EC7" w:rsidRPr="00912E33" w:rsidRDefault="00B87EC7" w:rsidP="006174E3">
            <w:pPr>
              <w:spacing w:before="120" w:after="120"/>
              <w:jc w:val="center"/>
              <w:rPr>
                <w:rFonts w:ascii="Times New Roman" w:hAnsi="Times New Roman" w:cs="Times New Roman"/>
                <w:sz w:val="24"/>
                <w:szCs w:val="24"/>
                <w:lang w:eastAsia="lv-LV"/>
              </w:rPr>
            </w:pPr>
            <w:bookmarkStart w:id="0" w:name="_Hlk127806473"/>
            <w:r w:rsidRPr="00912E33">
              <w:rPr>
                <w:rFonts w:ascii="Times New Roman" w:hAnsi="Times New Roman" w:cs="Times New Roman"/>
                <w:sz w:val="24"/>
                <w:szCs w:val="24"/>
                <w:lang w:eastAsia="lv-LV"/>
              </w:rPr>
              <w:t>Uzaicinājuma apraksts:</w:t>
            </w:r>
          </w:p>
        </w:tc>
        <w:tc>
          <w:tcPr>
            <w:tcW w:w="6379" w:type="dxa"/>
          </w:tcPr>
          <w:p w14:paraId="4C0DF5E3" w14:textId="77777777" w:rsidR="00D97449" w:rsidRPr="00912E33" w:rsidRDefault="00D97449" w:rsidP="00D97449">
            <w:pPr>
              <w:jc w:val="center"/>
              <w:rPr>
                <w:rFonts w:ascii="Times New Roman" w:hAnsi="Times New Roman" w:cs="Times New Roman"/>
                <w:sz w:val="24"/>
                <w:szCs w:val="24"/>
              </w:rPr>
            </w:pPr>
            <w:bookmarkStart w:id="1" w:name="_Hlk44340970"/>
            <w:r w:rsidRPr="00912E33">
              <w:rPr>
                <w:rFonts w:ascii="Times New Roman" w:hAnsi="Times New Roman" w:cs="Times New Roman"/>
                <w:sz w:val="24"/>
                <w:szCs w:val="24"/>
              </w:rPr>
              <w:t xml:space="preserve">SIA “Rīgas ūdens” veic tirgus izpēti </w:t>
            </w:r>
          </w:p>
          <w:p w14:paraId="538FECE0" w14:textId="40BE9C8A" w:rsidR="00B87EC7" w:rsidRPr="00912E33" w:rsidRDefault="00431428" w:rsidP="00431428">
            <w:pPr>
              <w:jc w:val="center"/>
              <w:rPr>
                <w:rFonts w:ascii="Times New Roman" w:hAnsi="Times New Roman" w:cs="Times New Roman"/>
                <w:b/>
                <w:bCs/>
                <w:sz w:val="24"/>
                <w:szCs w:val="24"/>
              </w:rPr>
            </w:pPr>
            <w:bookmarkStart w:id="2" w:name="_Hlk67488117"/>
            <w:r w:rsidRPr="00912E33">
              <w:rPr>
                <w:rFonts w:ascii="Times New Roman" w:hAnsi="Times New Roman" w:cs="Times New Roman"/>
                <w:b/>
                <w:bCs/>
                <w:sz w:val="24"/>
                <w:szCs w:val="24"/>
              </w:rPr>
              <w:t>“</w:t>
            </w:r>
            <w:bookmarkStart w:id="3" w:name="_Hlk160634380"/>
            <w:r w:rsidR="00D97449" w:rsidRPr="00912E33">
              <w:rPr>
                <w:rFonts w:ascii="Times New Roman" w:hAnsi="Times New Roman" w:cs="Times New Roman"/>
                <w:b/>
                <w:bCs/>
                <w:sz w:val="24"/>
                <w:szCs w:val="24"/>
              </w:rPr>
              <w:t>K</w:t>
            </w:r>
            <w:r w:rsidR="006B7F59" w:rsidRPr="00912E33">
              <w:rPr>
                <w:rFonts w:ascii="Times New Roman" w:hAnsi="Times New Roman" w:cs="Times New Roman"/>
                <w:b/>
                <w:bCs/>
                <w:sz w:val="24"/>
                <w:szCs w:val="24"/>
              </w:rPr>
              <w:t xml:space="preserve">lientu apkalpošanas speciālistu </w:t>
            </w:r>
            <w:r w:rsidR="00D97449" w:rsidRPr="00912E33">
              <w:rPr>
                <w:rFonts w:ascii="Times New Roman" w:hAnsi="Times New Roman" w:cs="Times New Roman"/>
                <w:b/>
                <w:bCs/>
                <w:sz w:val="24"/>
                <w:szCs w:val="24"/>
              </w:rPr>
              <w:t>darba apģērbu izgatavošana un piegāde</w:t>
            </w:r>
            <w:bookmarkEnd w:id="3"/>
            <w:r w:rsidR="000212F5" w:rsidRPr="00912E33">
              <w:rPr>
                <w:rFonts w:ascii="Times New Roman" w:hAnsi="Times New Roman" w:cs="Times New Roman"/>
                <w:b/>
                <w:bCs/>
                <w:sz w:val="24"/>
                <w:szCs w:val="24"/>
              </w:rPr>
              <w:t>”</w:t>
            </w:r>
          </w:p>
          <w:bookmarkEnd w:id="2"/>
          <w:p w14:paraId="537F37FF" w14:textId="0656D6A2" w:rsidR="00B87EC7" w:rsidRPr="00912E33" w:rsidRDefault="00B87EC7" w:rsidP="00B87EC7">
            <w:pPr>
              <w:jc w:val="center"/>
              <w:rPr>
                <w:rFonts w:ascii="Times New Roman" w:hAnsi="Times New Roman" w:cs="Times New Roman"/>
                <w:b/>
                <w:sz w:val="24"/>
                <w:szCs w:val="24"/>
                <w:lang w:eastAsia="lv-LV"/>
              </w:rPr>
            </w:pPr>
            <w:r w:rsidRPr="00912E33">
              <w:rPr>
                <w:rFonts w:ascii="Times New Roman" w:hAnsi="Times New Roman" w:cs="Times New Roman"/>
                <w:b/>
                <w:sz w:val="24"/>
                <w:szCs w:val="24"/>
                <w:lang w:eastAsia="lv-LV"/>
              </w:rPr>
              <w:t xml:space="preserve">(identifikācijas </w:t>
            </w:r>
            <w:r w:rsidRPr="00912E33">
              <w:rPr>
                <w:rFonts w:ascii="Times New Roman" w:hAnsi="Times New Roman" w:cs="Times New Roman"/>
                <w:b/>
                <w:sz w:val="24"/>
                <w:szCs w:val="24"/>
                <w:shd w:val="clear" w:color="auto" w:fill="FFFFFF" w:themeFill="background1"/>
                <w:lang w:eastAsia="lv-LV"/>
              </w:rPr>
              <w:t>Nr.T.I.</w:t>
            </w:r>
            <w:r w:rsidR="00F37643" w:rsidRPr="00912E33">
              <w:rPr>
                <w:rFonts w:ascii="Times New Roman" w:hAnsi="Times New Roman" w:cs="Times New Roman"/>
                <w:b/>
                <w:sz w:val="24"/>
                <w:szCs w:val="24"/>
                <w:shd w:val="clear" w:color="auto" w:fill="FFFFFF" w:themeFill="background1"/>
                <w:lang w:eastAsia="lv-LV"/>
              </w:rPr>
              <w:t>202</w:t>
            </w:r>
            <w:r w:rsidR="006B7F59" w:rsidRPr="00912E33">
              <w:rPr>
                <w:rFonts w:ascii="Times New Roman" w:hAnsi="Times New Roman" w:cs="Times New Roman"/>
                <w:b/>
                <w:sz w:val="24"/>
                <w:szCs w:val="24"/>
                <w:shd w:val="clear" w:color="auto" w:fill="FFFFFF" w:themeFill="background1"/>
                <w:lang w:eastAsia="lv-LV"/>
              </w:rPr>
              <w:t>4</w:t>
            </w:r>
            <w:r w:rsidR="00F37643" w:rsidRPr="00912E33">
              <w:rPr>
                <w:rFonts w:ascii="Times New Roman" w:hAnsi="Times New Roman" w:cs="Times New Roman"/>
                <w:b/>
                <w:sz w:val="24"/>
                <w:szCs w:val="24"/>
                <w:shd w:val="clear" w:color="auto" w:fill="FFFFFF" w:themeFill="background1"/>
                <w:lang w:eastAsia="lv-LV"/>
              </w:rPr>
              <w:t>/</w:t>
            </w:r>
            <w:r w:rsidR="00411EA0">
              <w:rPr>
                <w:rFonts w:ascii="Times New Roman" w:hAnsi="Times New Roman" w:cs="Times New Roman"/>
                <w:b/>
                <w:sz w:val="24"/>
                <w:szCs w:val="24"/>
                <w:shd w:val="clear" w:color="auto" w:fill="FFFFFF" w:themeFill="background1"/>
                <w:lang w:eastAsia="lv-LV"/>
              </w:rPr>
              <w:t>32</w:t>
            </w:r>
            <w:r w:rsidRPr="00912E33">
              <w:rPr>
                <w:rFonts w:ascii="Times New Roman" w:hAnsi="Times New Roman" w:cs="Times New Roman"/>
                <w:b/>
                <w:sz w:val="24"/>
                <w:szCs w:val="24"/>
                <w:shd w:val="clear" w:color="auto" w:fill="FFFFFF" w:themeFill="background1"/>
                <w:lang w:eastAsia="lv-LV"/>
              </w:rPr>
              <w:t>)</w:t>
            </w:r>
            <w:bookmarkEnd w:id="1"/>
          </w:p>
        </w:tc>
      </w:tr>
      <w:tr w:rsidR="00B87EC7" w:rsidRPr="00912E33" w14:paraId="6B06E641" w14:textId="77777777" w:rsidTr="00BE3B40">
        <w:trPr>
          <w:trHeight w:val="667"/>
          <w:jc w:val="center"/>
        </w:trPr>
        <w:tc>
          <w:tcPr>
            <w:tcW w:w="2972" w:type="dxa"/>
          </w:tcPr>
          <w:p w14:paraId="17439992" w14:textId="18336795" w:rsidR="00B87EC7" w:rsidRPr="00912E33" w:rsidRDefault="00B87EC7" w:rsidP="006174E3">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Piedāvājuma iesniegšanas termiņš</w:t>
            </w:r>
          </w:p>
        </w:tc>
        <w:tc>
          <w:tcPr>
            <w:tcW w:w="6379" w:type="dxa"/>
            <w:vAlign w:val="center"/>
          </w:tcPr>
          <w:p w14:paraId="17672519" w14:textId="6C0EDA1A" w:rsidR="00B87EC7" w:rsidRPr="00912E33" w:rsidRDefault="00D97449" w:rsidP="00D97449">
            <w:pPr>
              <w:spacing w:before="120" w:after="120"/>
              <w:rPr>
                <w:rFonts w:ascii="Times New Roman" w:hAnsi="Times New Roman" w:cs="Times New Roman"/>
                <w:b/>
                <w:bCs/>
                <w:sz w:val="24"/>
                <w:szCs w:val="24"/>
                <w:lang w:eastAsia="lv-LV"/>
              </w:rPr>
            </w:pPr>
            <w:r w:rsidRPr="00912E33">
              <w:rPr>
                <w:rFonts w:ascii="Times New Roman" w:hAnsi="Times New Roman" w:cs="Times New Roman"/>
                <w:b/>
                <w:bCs/>
                <w:sz w:val="24"/>
                <w:szCs w:val="24"/>
                <w:lang w:eastAsia="lv-LV"/>
              </w:rPr>
              <w:t xml:space="preserve">Līdz </w:t>
            </w:r>
            <w:r w:rsidR="00B87EC7" w:rsidRPr="00912E33">
              <w:rPr>
                <w:rFonts w:ascii="Times New Roman" w:hAnsi="Times New Roman" w:cs="Times New Roman"/>
                <w:b/>
                <w:bCs/>
                <w:sz w:val="24"/>
                <w:szCs w:val="24"/>
                <w:lang w:eastAsia="lv-LV"/>
              </w:rPr>
              <w:t>202</w:t>
            </w:r>
            <w:r w:rsidR="001B0D52" w:rsidRPr="00912E33">
              <w:rPr>
                <w:rFonts w:ascii="Times New Roman" w:hAnsi="Times New Roman" w:cs="Times New Roman"/>
                <w:b/>
                <w:bCs/>
                <w:sz w:val="24"/>
                <w:szCs w:val="24"/>
                <w:lang w:eastAsia="lv-LV"/>
              </w:rPr>
              <w:t>4</w:t>
            </w:r>
            <w:r w:rsidR="00B87EC7" w:rsidRPr="00912E33">
              <w:rPr>
                <w:rFonts w:ascii="Times New Roman" w:hAnsi="Times New Roman" w:cs="Times New Roman"/>
                <w:b/>
                <w:bCs/>
                <w:sz w:val="24"/>
                <w:szCs w:val="24"/>
                <w:lang w:eastAsia="lv-LV"/>
              </w:rPr>
              <w:t xml:space="preserve">.gada </w:t>
            </w:r>
            <w:r w:rsidR="00852AFD">
              <w:rPr>
                <w:rFonts w:ascii="Times New Roman" w:hAnsi="Times New Roman" w:cs="Times New Roman"/>
                <w:b/>
                <w:bCs/>
                <w:sz w:val="24"/>
                <w:szCs w:val="24"/>
                <w:lang w:eastAsia="lv-LV"/>
              </w:rPr>
              <w:t>17.aprīļa</w:t>
            </w:r>
            <w:r w:rsidR="00B87EC7" w:rsidRPr="00912E33">
              <w:rPr>
                <w:rFonts w:ascii="Times New Roman" w:hAnsi="Times New Roman" w:cs="Times New Roman"/>
                <w:b/>
                <w:bCs/>
                <w:sz w:val="24"/>
                <w:szCs w:val="24"/>
                <w:lang w:eastAsia="lv-LV"/>
              </w:rPr>
              <w:t>, plkst.</w:t>
            </w:r>
            <w:r w:rsidR="00852AFD">
              <w:rPr>
                <w:rFonts w:ascii="Times New Roman" w:hAnsi="Times New Roman" w:cs="Times New Roman"/>
                <w:b/>
                <w:bCs/>
                <w:sz w:val="24"/>
                <w:szCs w:val="24"/>
                <w:lang w:eastAsia="lv-LV"/>
              </w:rPr>
              <w:t>14</w:t>
            </w:r>
            <w:r w:rsidR="00B87EC7" w:rsidRPr="00912E33">
              <w:rPr>
                <w:rFonts w:ascii="Times New Roman" w:hAnsi="Times New Roman" w:cs="Times New Roman"/>
                <w:b/>
                <w:bCs/>
                <w:sz w:val="24"/>
                <w:szCs w:val="24"/>
                <w:lang w:eastAsia="lv-LV"/>
              </w:rPr>
              <w:t>:00</w:t>
            </w:r>
            <w:r w:rsidRPr="00912E33">
              <w:rPr>
                <w:rFonts w:ascii="Times New Roman" w:hAnsi="Times New Roman" w:cs="Times New Roman"/>
                <w:b/>
                <w:bCs/>
                <w:sz w:val="24"/>
                <w:szCs w:val="24"/>
                <w:lang w:eastAsia="lv-LV"/>
              </w:rPr>
              <w:t>.</w:t>
            </w:r>
          </w:p>
        </w:tc>
      </w:tr>
      <w:tr w:rsidR="00B87EC7" w:rsidRPr="00912E33" w14:paraId="6C047266" w14:textId="77777777" w:rsidTr="00BE3B40">
        <w:trPr>
          <w:trHeight w:val="1014"/>
          <w:jc w:val="center"/>
        </w:trPr>
        <w:tc>
          <w:tcPr>
            <w:tcW w:w="2972" w:type="dxa"/>
            <w:vAlign w:val="center"/>
          </w:tcPr>
          <w:p w14:paraId="02BC31F8" w14:textId="5FA65E03" w:rsidR="00B87EC7" w:rsidRPr="00912E33" w:rsidRDefault="00B87EC7" w:rsidP="006174E3">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Kontaktpersona</w:t>
            </w:r>
            <w:r w:rsidR="00CF1E7A" w:rsidRPr="00912E33">
              <w:rPr>
                <w:rFonts w:ascii="Times New Roman" w:hAnsi="Times New Roman" w:cs="Times New Roman"/>
                <w:sz w:val="24"/>
                <w:szCs w:val="24"/>
                <w:lang w:eastAsia="lv-LV"/>
              </w:rPr>
              <w:t>:</w:t>
            </w:r>
          </w:p>
        </w:tc>
        <w:tc>
          <w:tcPr>
            <w:tcW w:w="6379" w:type="dxa"/>
          </w:tcPr>
          <w:p w14:paraId="7E2852FB" w14:textId="466E0CD9" w:rsidR="00B87EC7" w:rsidRPr="00912E33" w:rsidRDefault="00D97449" w:rsidP="006174E3">
            <w:pPr>
              <w:rPr>
                <w:rFonts w:ascii="Times New Roman" w:hAnsi="Times New Roman" w:cs="Times New Roman"/>
                <w:sz w:val="24"/>
                <w:szCs w:val="24"/>
                <w:lang w:eastAsia="lv-LV"/>
              </w:rPr>
            </w:pPr>
            <w:r w:rsidRPr="00912E33">
              <w:rPr>
                <w:rFonts w:ascii="Times New Roman" w:hAnsi="Times New Roman" w:cs="Times New Roman"/>
                <w:sz w:val="24"/>
                <w:szCs w:val="24"/>
              </w:rPr>
              <w:t>SIA “Rīgas ūdens” Iepirkumu vadības daļas iepirkumu speciāliste Monika Kristīne Sondore</w:t>
            </w:r>
            <w:r w:rsidRPr="00912E33">
              <w:rPr>
                <w:rFonts w:ascii="Times New Roman" w:hAnsi="Times New Roman" w:cs="Times New Roman"/>
                <w:i/>
                <w:sz w:val="24"/>
                <w:szCs w:val="24"/>
              </w:rPr>
              <w:t xml:space="preserve">, </w:t>
            </w:r>
            <w:r w:rsidRPr="00912E33">
              <w:rPr>
                <w:rFonts w:ascii="Times New Roman" w:hAnsi="Times New Roman" w:cs="Times New Roman"/>
                <w:sz w:val="24"/>
                <w:szCs w:val="24"/>
              </w:rPr>
              <w:t xml:space="preserve">tālr. 67088384, </w:t>
            </w:r>
            <w:r w:rsidRPr="00912E33">
              <w:rPr>
                <w:rFonts w:ascii="Times New Roman" w:hAnsi="Times New Roman" w:cs="Times New Roman"/>
                <w:sz w:val="24"/>
                <w:szCs w:val="24"/>
              </w:rPr>
              <w:br/>
              <w:t xml:space="preserve">e-pasta adrese: </w:t>
            </w:r>
            <w:hyperlink r:id="rId8" w:history="1">
              <w:r w:rsidRPr="00912E33">
                <w:rPr>
                  <w:rStyle w:val="Hipersaite"/>
                  <w:rFonts w:ascii="Times New Roman" w:hAnsi="Times New Roman" w:cs="Times New Roman"/>
                  <w:sz w:val="24"/>
                  <w:szCs w:val="24"/>
                </w:rPr>
                <w:t>monika.sondore@rigasudens.lv</w:t>
              </w:r>
            </w:hyperlink>
          </w:p>
        </w:tc>
      </w:tr>
      <w:tr w:rsidR="00D97449" w:rsidRPr="00912E33" w14:paraId="2F65F2DC" w14:textId="77777777" w:rsidTr="00BE3B40">
        <w:trPr>
          <w:trHeight w:val="1014"/>
          <w:jc w:val="center"/>
        </w:trPr>
        <w:tc>
          <w:tcPr>
            <w:tcW w:w="2972" w:type="dxa"/>
            <w:vAlign w:val="center"/>
          </w:tcPr>
          <w:p w14:paraId="07F196D8" w14:textId="48932EE3" w:rsidR="00D97449" w:rsidRPr="00912E33" w:rsidRDefault="00D97449" w:rsidP="00D97449">
            <w:pPr>
              <w:spacing w:before="120" w:after="120"/>
              <w:jc w:val="center"/>
              <w:rPr>
                <w:rFonts w:ascii="Times New Roman" w:hAnsi="Times New Roman" w:cs="Times New Roman"/>
                <w:sz w:val="24"/>
                <w:szCs w:val="24"/>
                <w:lang w:eastAsia="lv-LV"/>
              </w:rPr>
            </w:pPr>
            <w:r w:rsidRPr="00912E33">
              <w:rPr>
                <w:rFonts w:ascii="Times New Roman" w:hAnsi="Times New Roman" w:cs="Times New Roman"/>
                <w:sz w:val="24"/>
                <w:szCs w:val="24"/>
                <w:lang w:eastAsia="lv-LV"/>
              </w:rPr>
              <w:t>Kontaktpersona jautājumos par iepirkuma priekšmetu:</w:t>
            </w:r>
          </w:p>
        </w:tc>
        <w:tc>
          <w:tcPr>
            <w:tcW w:w="6379" w:type="dxa"/>
          </w:tcPr>
          <w:p w14:paraId="5A349C88" w14:textId="4B07C808" w:rsidR="00D97449" w:rsidRPr="00912E33" w:rsidRDefault="00D97449" w:rsidP="00D97449">
            <w:pPr>
              <w:rPr>
                <w:rFonts w:ascii="Times New Roman" w:hAnsi="Times New Roman" w:cs="Times New Roman"/>
                <w:color w:val="000000"/>
                <w:sz w:val="24"/>
                <w:szCs w:val="24"/>
              </w:rPr>
            </w:pPr>
            <w:r w:rsidRPr="00912E33">
              <w:rPr>
                <w:rFonts w:ascii="Times New Roman" w:hAnsi="Times New Roman" w:cs="Times New Roman"/>
                <w:color w:val="000000"/>
                <w:sz w:val="24"/>
                <w:szCs w:val="24"/>
              </w:rPr>
              <w:t xml:space="preserve">SIA “Rīgas </w:t>
            </w:r>
            <w:r w:rsidRPr="00912E33">
              <w:rPr>
                <w:rFonts w:ascii="Times New Roman" w:hAnsi="Times New Roman" w:cs="Times New Roman"/>
                <w:sz w:val="24"/>
                <w:szCs w:val="24"/>
              </w:rPr>
              <w:t>ūdens</w:t>
            </w:r>
            <w:r w:rsidRPr="00912E33">
              <w:rPr>
                <w:rFonts w:ascii="Times New Roman" w:hAnsi="Times New Roman" w:cs="Times New Roman"/>
                <w:color w:val="000000"/>
                <w:sz w:val="24"/>
                <w:szCs w:val="24"/>
              </w:rPr>
              <w:t>” Klientu servisa nodrošinājuma departamenta direktores vietniece Kristīne Buholte</w:t>
            </w:r>
            <w:r w:rsidRPr="00912E33">
              <w:rPr>
                <w:rFonts w:ascii="Times New Roman" w:hAnsi="Times New Roman" w:cs="Times New Roman"/>
                <w:sz w:val="24"/>
                <w:szCs w:val="24"/>
              </w:rPr>
              <w:t xml:space="preserve">, tālr. 67072070, e-pasta adrese: </w:t>
            </w:r>
            <w:hyperlink r:id="rId9" w:history="1">
              <w:r w:rsidRPr="00912E33">
                <w:rPr>
                  <w:rStyle w:val="Hipersaite"/>
                  <w:rFonts w:ascii="Times New Roman" w:hAnsi="Times New Roman" w:cs="Times New Roman"/>
                  <w:sz w:val="24"/>
                  <w:szCs w:val="24"/>
                </w:rPr>
                <w:t>kristine.buholte@rigasudens.lv</w:t>
              </w:r>
            </w:hyperlink>
          </w:p>
        </w:tc>
      </w:tr>
    </w:tbl>
    <w:p w14:paraId="453AFBAB" w14:textId="01DBDE12"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Aicinām piedalīties tirgus izpētē un līdz </w:t>
      </w:r>
      <w:r w:rsidRPr="00912E33">
        <w:rPr>
          <w:rFonts w:ascii="Times New Roman" w:hAnsi="Times New Roman" w:cs="Times New Roman"/>
          <w:b/>
          <w:sz w:val="24"/>
          <w:szCs w:val="24"/>
        </w:rPr>
        <w:t xml:space="preserve">2024.gada </w:t>
      </w:r>
      <w:r w:rsidR="00852AFD">
        <w:rPr>
          <w:rFonts w:ascii="Times New Roman" w:hAnsi="Times New Roman" w:cs="Times New Roman"/>
          <w:b/>
          <w:sz w:val="24"/>
          <w:szCs w:val="24"/>
        </w:rPr>
        <w:t>17.aprīļa</w:t>
      </w:r>
      <w:r w:rsidRPr="00912E33">
        <w:rPr>
          <w:rFonts w:ascii="Times New Roman" w:hAnsi="Times New Roman" w:cs="Times New Roman"/>
          <w:b/>
          <w:sz w:val="24"/>
          <w:szCs w:val="24"/>
        </w:rPr>
        <w:t xml:space="preserve"> plkst.</w:t>
      </w:r>
      <w:r w:rsidR="00852AFD">
        <w:rPr>
          <w:rFonts w:ascii="Times New Roman" w:hAnsi="Times New Roman" w:cs="Times New Roman"/>
          <w:b/>
          <w:sz w:val="24"/>
          <w:szCs w:val="24"/>
        </w:rPr>
        <w:t>14</w:t>
      </w:r>
      <w:r w:rsidRPr="00912E33">
        <w:rPr>
          <w:rFonts w:ascii="Times New Roman" w:hAnsi="Times New Roman" w:cs="Times New Roman"/>
          <w:b/>
          <w:sz w:val="24"/>
          <w:szCs w:val="24"/>
        </w:rPr>
        <w:t>:00</w:t>
      </w:r>
      <w:r w:rsidRPr="00912E33">
        <w:rPr>
          <w:rFonts w:ascii="Times New Roman" w:hAnsi="Times New Roman" w:cs="Times New Roman"/>
          <w:b/>
          <w:color w:val="FF0000"/>
          <w:sz w:val="24"/>
          <w:szCs w:val="24"/>
        </w:rPr>
        <w:t xml:space="preserve"> </w:t>
      </w:r>
      <w:r w:rsidRPr="00912E33">
        <w:rPr>
          <w:rFonts w:ascii="Times New Roman" w:hAnsi="Times New Roman" w:cs="Times New Roman"/>
          <w:sz w:val="24"/>
          <w:szCs w:val="24"/>
        </w:rPr>
        <w:t xml:space="preserve">nosūtīt savu piedāvājumu uz e-pasta adresi: </w:t>
      </w:r>
      <w:hyperlink r:id="rId10" w:history="1">
        <w:r w:rsidRPr="00912E33">
          <w:rPr>
            <w:rStyle w:val="Hipersaite"/>
            <w:rFonts w:ascii="Times New Roman" w:hAnsi="Times New Roman" w:cs="Times New Roman"/>
            <w:sz w:val="24"/>
            <w:szCs w:val="24"/>
          </w:rPr>
          <w:t>tirgusizpete@rigasudens.lv</w:t>
        </w:r>
      </w:hyperlink>
      <w:r w:rsidRPr="00912E33">
        <w:rPr>
          <w:rFonts w:ascii="Times New Roman" w:hAnsi="Times New Roman" w:cs="Times New Roman"/>
          <w:sz w:val="24"/>
          <w:szCs w:val="24"/>
        </w:rPr>
        <w:t>.</w:t>
      </w:r>
    </w:p>
    <w:p w14:paraId="02D5A8D0" w14:textId="77777777"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Pretendents var iesniegt piedāvājumu, kas “nobloķēts” ar paroli, lai to nevar atvērt līdz Tirgus izpētes uzaicinājumā norādītajam piedāvājumu iesniegšanas termiņam. </w:t>
      </w:r>
    </w:p>
    <w:p w14:paraId="59B9F74C" w14:textId="77777777" w:rsidR="00D97449" w:rsidRPr="00912E33" w:rsidRDefault="00D97449" w:rsidP="006174E3">
      <w:pPr>
        <w:spacing w:line="276" w:lineRule="auto"/>
        <w:ind w:firstLine="589"/>
        <w:jc w:val="both"/>
        <w:rPr>
          <w:rFonts w:ascii="Times New Roman" w:hAnsi="Times New Roman" w:cs="Times New Roman"/>
          <w:sz w:val="24"/>
          <w:szCs w:val="24"/>
        </w:rPr>
      </w:pPr>
      <w:r w:rsidRPr="00912E33">
        <w:rPr>
          <w:rFonts w:ascii="Times New Roman" w:hAnsi="Times New Roman" w:cs="Times New Roman"/>
          <w:sz w:val="24"/>
          <w:szCs w:val="24"/>
        </w:rPr>
        <w:t xml:space="preserve">Gadījumā, ja pretendents piedāvājumu “nobloķē” ar paroli, pretendentam ne vēlāk kā 15 (piecpadsmit) minūšu laikā pēc piedāvājumu iesniegšanas termiņa beigām uz e-pasta adresi </w:t>
      </w:r>
      <w:hyperlink r:id="rId11" w:history="1">
        <w:r w:rsidRPr="00912E33">
          <w:rPr>
            <w:rStyle w:val="Hipersaite"/>
            <w:rFonts w:ascii="Times New Roman" w:hAnsi="Times New Roman" w:cs="Times New Roman"/>
            <w:sz w:val="24"/>
            <w:szCs w:val="24"/>
          </w:rPr>
          <w:t>tirgusizpete@rigasudens.lv</w:t>
        </w:r>
      </w:hyperlink>
      <w:r w:rsidRPr="00912E33">
        <w:rPr>
          <w:rStyle w:val="Hipersaite"/>
          <w:rFonts w:ascii="Times New Roman" w:hAnsi="Times New Roman" w:cs="Times New Roman"/>
          <w:sz w:val="24"/>
          <w:szCs w:val="24"/>
        </w:rPr>
        <w:t xml:space="preserve"> </w:t>
      </w:r>
      <w:r w:rsidRPr="00912E33">
        <w:rPr>
          <w:rFonts w:ascii="Times New Roman" w:hAnsi="Times New Roman" w:cs="Times New Roman"/>
          <w:sz w:val="24"/>
          <w:szCs w:val="24"/>
        </w:rPr>
        <w:t>jānosūta derīga parole “nobloķētā” dokumenta atvēršanai.</w:t>
      </w:r>
    </w:p>
    <w:p w14:paraId="53854562" w14:textId="2F48C4E2" w:rsidR="00B87EC7" w:rsidRPr="00912E33" w:rsidRDefault="00B87EC7"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5BB3119" w14:textId="7E25D699" w:rsidR="00B87EC7" w:rsidRPr="00912E33"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912E33">
        <w:rPr>
          <w:rFonts w:ascii="Times New Roman" w:hAnsi="Times New Roman"/>
          <w:b/>
          <w:sz w:val="24"/>
          <w:szCs w:val="24"/>
        </w:rPr>
        <w:t>IEPIRKUMA PRIEKŠMETS:</w:t>
      </w:r>
    </w:p>
    <w:p w14:paraId="789384A3" w14:textId="6AC27234" w:rsidR="00310E31" w:rsidRPr="00912E33" w:rsidRDefault="00B87EC7" w:rsidP="00D97449">
      <w:pPr>
        <w:spacing w:before="60"/>
        <w:jc w:val="both"/>
        <w:rPr>
          <w:rFonts w:ascii="Times New Roman" w:hAnsi="Times New Roman" w:cs="Times New Roman"/>
          <w:sz w:val="24"/>
          <w:szCs w:val="24"/>
        </w:rPr>
      </w:pPr>
      <w:bookmarkStart w:id="4" w:name="_Hlk517705767"/>
      <w:r w:rsidRPr="00912E33">
        <w:rPr>
          <w:rFonts w:ascii="Times New Roman" w:hAnsi="Times New Roman" w:cs="Times New Roman"/>
          <w:sz w:val="24"/>
          <w:szCs w:val="24"/>
        </w:rPr>
        <w:t xml:space="preserve">Iepirkuma priekšmets ir </w:t>
      </w:r>
      <w:r w:rsidR="00340A2E" w:rsidRPr="00912E33">
        <w:rPr>
          <w:rFonts w:ascii="Times New Roman" w:hAnsi="Times New Roman" w:cs="Times New Roman"/>
          <w:sz w:val="24"/>
          <w:szCs w:val="24"/>
        </w:rPr>
        <w:t xml:space="preserve">SIA “Rīgas ūdens” </w:t>
      </w:r>
      <w:r w:rsidR="00D97449" w:rsidRPr="00912E33">
        <w:rPr>
          <w:rFonts w:ascii="Times New Roman" w:hAnsi="Times New Roman" w:cs="Times New Roman"/>
          <w:sz w:val="24"/>
          <w:szCs w:val="24"/>
        </w:rPr>
        <w:t>klientu apkalpošanas speciālistu darba apģērbu (turpmāk – Prece) izgatavošana un piegāde, saskaņā ar šī uzaicinājuma, Tehniskajā specifikācijā – tehniskā piedāvājuma veidnē (2.pielikums) un līguma projekt</w:t>
      </w:r>
      <w:r w:rsidR="009032F8" w:rsidRPr="00912E33">
        <w:rPr>
          <w:rFonts w:ascii="Times New Roman" w:hAnsi="Times New Roman" w:cs="Times New Roman"/>
          <w:sz w:val="24"/>
          <w:szCs w:val="24"/>
        </w:rPr>
        <w:t>ā</w:t>
      </w:r>
      <w:r w:rsidR="00D97449" w:rsidRPr="00912E33">
        <w:rPr>
          <w:rFonts w:ascii="Times New Roman" w:hAnsi="Times New Roman" w:cs="Times New Roman"/>
          <w:sz w:val="24"/>
          <w:szCs w:val="24"/>
        </w:rPr>
        <w:t xml:space="preserve"> (</w:t>
      </w:r>
      <w:r w:rsidR="00411EA0">
        <w:rPr>
          <w:rFonts w:ascii="Times New Roman" w:hAnsi="Times New Roman" w:cs="Times New Roman"/>
          <w:sz w:val="24"/>
          <w:szCs w:val="24"/>
        </w:rPr>
        <w:t>5</w:t>
      </w:r>
      <w:r w:rsidR="00D97449" w:rsidRPr="00912E33">
        <w:rPr>
          <w:rFonts w:ascii="Times New Roman" w:hAnsi="Times New Roman" w:cs="Times New Roman"/>
          <w:sz w:val="24"/>
          <w:szCs w:val="24"/>
        </w:rPr>
        <w:t xml:space="preserve">.pielikums) noteiktajām prasībām. </w:t>
      </w:r>
      <w:bookmarkEnd w:id="4"/>
    </w:p>
    <w:p w14:paraId="6C05D739" w14:textId="77777777" w:rsidR="009032F8" w:rsidRPr="00912E33" w:rsidRDefault="009032F8" w:rsidP="006174E3">
      <w:pPr>
        <w:spacing w:before="60"/>
        <w:jc w:val="both"/>
        <w:rPr>
          <w:rFonts w:ascii="Times New Roman" w:hAnsi="Times New Roman" w:cs="Times New Roman"/>
          <w:sz w:val="24"/>
          <w:szCs w:val="24"/>
        </w:rPr>
      </w:pPr>
    </w:p>
    <w:p w14:paraId="1A023A38" w14:textId="77777777" w:rsidR="009032F8" w:rsidRPr="009032F8" w:rsidRDefault="009032F8" w:rsidP="006174E3">
      <w:pPr>
        <w:pStyle w:val="Sarakstarindkopa"/>
        <w:widowControl w:val="0"/>
        <w:numPr>
          <w:ilvl w:val="0"/>
          <w:numId w:val="3"/>
        </w:numPr>
        <w:overflowPunct w:val="0"/>
        <w:autoSpaceDE w:val="0"/>
        <w:autoSpaceDN w:val="0"/>
        <w:adjustRightInd w:val="0"/>
        <w:ind w:left="284" w:hanging="284"/>
        <w:jc w:val="both"/>
        <w:rPr>
          <w:rFonts w:ascii="Times New Roman" w:hAnsi="Times New Roman"/>
          <w:b/>
          <w:sz w:val="24"/>
          <w:szCs w:val="24"/>
        </w:rPr>
      </w:pPr>
      <w:r w:rsidRPr="009032F8">
        <w:rPr>
          <w:rFonts w:ascii="Times New Roman" w:hAnsi="Times New Roman"/>
          <w:b/>
          <w:sz w:val="24"/>
          <w:szCs w:val="24"/>
        </w:rPr>
        <w:t>LĪGUMA IZPILDES NOSACĪJUMI:</w:t>
      </w:r>
    </w:p>
    <w:p w14:paraId="196E758A" w14:textId="77777777" w:rsidR="009032F8" w:rsidRPr="00912E33" w:rsidRDefault="009032F8" w:rsidP="009032F8">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Pretendents nodrošina preču piegādi – Zigfrīda Annas Meierovica bulvārī 1, Rīgā.</w:t>
      </w:r>
    </w:p>
    <w:p w14:paraId="135FB1DC" w14:textId="1CD2C7CC" w:rsidR="009032F8" w:rsidRPr="00912E33" w:rsidRDefault="009032F8" w:rsidP="00B837BA">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P</w:t>
      </w:r>
      <w:r w:rsidR="006D4116" w:rsidRPr="00912E33">
        <w:rPr>
          <w:rFonts w:ascii="Times New Roman" w:hAnsi="Times New Roman"/>
          <w:sz w:val="24"/>
          <w:szCs w:val="24"/>
        </w:rPr>
        <w:t>reču p</w:t>
      </w:r>
      <w:r w:rsidRPr="00912E33">
        <w:rPr>
          <w:rFonts w:ascii="Times New Roman" w:hAnsi="Times New Roman"/>
          <w:sz w:val="24"/>
          <w:szCs w:val="24"/>
        </w:rPr>
        <w:t xml:space="preserve">iegādes </w:t>
      </w:r>
      <w:r w:rsidR="006D4116" w:rsidRPr="00912E33">
        <w:rPr>
          <w:rFonts w:ascii="Times New Roman" w:hAnsi="Times New Roman"/>
          <w:sz w:val="24"/>
          <w:szCs w:val="24"/>
        </w:rPr>
        <w:t>termiņš</w:t>
      </w:r>
      <w:r w:rsidRPr="00912E33">
        <w:rPr>
          <w:rFonts w:ascii="Times New Roman" w:hAnsi="Times New Roman"/>
          <w:sz w:val="24"/>
          <w:szCs w:val="24"/>
        </w:rPr>
        <w:t xml:space="preserve"> – </w:t>
      </w:r>
      <w:r w:rsidR="00B837BA" w:rsidRPr="00912E33">
        <w:rPr>
          <w:rFonts w:ascii="Times New Roman" w:hAnsi="Times New Roman"/>
          <w:sz w:val="24"/>
          <w:szCs w:val="24"/>
        </w:rPr>
        <w:t xml:space="preserve">atbilstoši pretendenta (turpmāk – Pretendents) piedāvājumam, bet ne ilgāk kā </w:t>
      </w:r>
      <w:r w:rsidR="006D4116" w:rsidRPr="00912E33">
        <w:rPr>
          <w:rFonts w:ascii="Times New Roman" w:hAnsi="Times New Roman"/>
          <w:sz w:val="24"/>
          <w:szCs w:val="24"/>
        </w:rPr>
        <w:t>90</w:t>
      </w:r>
      <w:r w:rsidR="00B837BA" w:rsidRPr="00912E33">
        <w:rPr>
          <w:rFonts w:ascii="Times New Roman" w:hAnsi="Times New Roman"/>
          <w:sz w:val="24"/>
          <w:szCs w:val="24"/>
        </w:rPr>
        <w:t xml:space="preserve"> </w:t>
      </w:r>
      <w:r w:rsidR="006D4116" w:rsidRPr="00912E33">
        <w:rPr>
          <w:rFonts w:ascii="Times New Roman" w:hAnsi="Times New Roman"/>
          <w:sz w:val="24"/>
          <w:szCs w:val="24"/>
        </w:rPr>
        <w:t>(deviņdesmit</w:t>
      </w:r>
      <w:r w:rsidR="00B837BA" w:rsidRPr="00912E33">
        <w:rPr>
          <w:rFonts w:ascii="Times New Roman" w:hAnsi="Times New Roman"/>
          <w:sz w:val="24"/>
          <w:szCs w:val="24"/>
        </w:rPr>
        <w:t xml:space="preserve">) kalendāra dienu laikā </w:t>
      </w:r>
      <w:r w:rsidR="006D4116" w:rsidRPr="00912E33">
        <w:rPr>
          <w:rFonts w:ascii="Times New Roman" w:hAnsi="Times New Roman"/>
          <w:sz w:val="24"/>
          <w:szCs w:val="24"/>
        </w:rPr>
        <w:t xml:space="preserve">no </w:t>
      </w:r>
      <w:r w:rsidR="00BB19FC">
        <w:rPr>
          <w:rFonts w:ascii="Times New Roman" w:hAnsi="Times New Roman"/>
          <w:sz w:val="24"/>
          <w:szCs w:val="24"/>
        </w:rPr>
        <w:t>Līguma spēkā stāšanās dienas</w:t>
      </w:r>
      <w:r w:rsidR="006D4116" w:rsidRPr="00912E33">
        <w:rPr>
          <w:rFonts w:ascii="Times New Roman" w:hAnsi="Times New Roman"/>
          <w:sz w:val="24"/>
          <w:szCs w:val="24"/>
        </w:rPr>
        <w:t>.</w:t>
      </w:r>
    </w:p>
    <w:p w14:paraId="06D144A0" w14:textId="1D95B579" w:rsidR="009032F8" w:rsidRPr="00912E33" w:rsidRDefault="009032F8"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Samaksas noteikumi – 20 (divdesmit) dienu laikā pēc Preces pieņemšanas – nodošanas akta abpusējas parakstīšanas dienas.</w:t>
      </w:r>
    </w:p>
    <w:p w14:paraId="74B69097" w14:textId="77777777" w:rsidR="009032F8" w:rsidRPr="00912E33" w:rsidRDefault="009032F8" w:rsidP="004A74A5">
      <w:pPr>
        <w:spacing w:before="60"/>
        <w:ind w:left="360"/>
        <w:jc w:val="both"/>
        <w:rPr>
          <w:rFonts w:ascii="Times New Roman" w:hAnsi="Times New Roman" w:cs="Times New Roman"/>
          <w:sz w:val="24"/>
          <w:szCs w:val="24"/>
        </w:rPr>
      </w:pPr>
    </w:p>
    <w:p w14:paraId="05F50B03" w14:textId="1BDB866E" w:rsidR="00310E31" w:rsidRPr="00912E33" w:rsidRDefault="00310E31" w:rsidP="005F0E74">
      <w:pPr>
        <w:pStyle w:val="Sarakstarindkopa"/>
        <w:widowControl w:val="0"/>
        <w:numPr>
          <w:ilvl w:val="0"/>
          <w:numId w:val="3"/>
        </w:numPr>
        <w:overflowPunct w:val="0"/>
        <w:autoSpaceDE w:val="0"/>
        <w:autoSpaceDN w:val="0"/>
        <w:adjustRightInd w:val="0"/>
        <w:ind w:left="284" w:hanging="284"/>
        <w:jc w:val="both"/>
        <w:rPr>
          <w:rFonts w:ascii="Times New Roman" w:hAnsi="Times New Roman"/>
          <w:b/>
          <w:bCs/>
          <w:sz w:val="24"/>
          <w:szCs w:val="24"/>
        </w:rPr>
      </w:pPr>
      <w:r w:rsidRPr="00912E33">
        <w:rPr>
          <w:rFonts w:ascii="Times New Roman" w:hAnsi="Times New Roman"/>
          <w:b/>
          <w:bCs/>
          <w:sz w:val="24"/>
          <w:szCs w:val="24"/>
        </w:rPr>
        <w:t>PRASĪBAS PRETENDENTAM:</w:t>
      </w:r>
    </w:p>
    <w:p w14:paraId="78481D75" w14:textId="7A52B02D" w:rsidR="006174E3" w:rsidRPr="003D63E0" w:rsidRDefault="003D63E0" w:rsidP="003D63E0">
      <w:pPr>
        <w:spacing w:before="60"/>
        <w:jc w:val="both"/>
        <w:rPr>
          <w:rFonts w:ascii="Times New Roman" w:hAnsi="Times New Roman"/>
          <w:sz w:val="24"/>
          <w:szCs w:val="24"/>
        </w:rPr>
      </w:pPr>
      <w:r w:rsidRPr="003D63E0">
        <w:rPr>
          <w:rFonts w:ascii="Times New Roman" w:hAnsi="Times New Roman"/>
          <w:sz w:val="24"/>
          <w:szCs w:val="24"/>
        </w:rPr>
        <w:t>Pretendents pēdējo 3 (trīs) gadu laikā (trīs pilni gadi un periods līdz piedāvājumu iesniegšanai) vismaz 1 (viena) līguma ietvaros ir veicis vismaz 3 (trīs) formas tērpu dizainu biroja darbiniekiem (vai līdzvērtīgi) izstrādi, izgatavošanu vismaz 5 (pieciem) darbiniekiem un piegādi. Precēm ir jābūt pieņemtām no Pasūtītāja puses.</w:t>
      </w:r>
    </w:p>
    <w:p w14:paraId="460DAC97" w14:textId="77777777" w:rsidR="003D63E0" w:rsidRPr="00912E33" w:rsidRDefault="003D63E0" w:rsidP="006174E3">
      <w:pPr>
        <w:widowControl w:val="0"/>
        <w:overflowPunct w:val="0"/>
        <w:autoSpaceDE w:val="0"/>
        <w:autoSpaceDN w:val="0"/>
        <w:adjustRightInd w:val="0"/>
        <w:jc w:val="both"/>
        <w:rPr>
          <w:rFonts w:ascii="Times New Roman" w:hAnsi="Times New Roman" w:cs="Times New Roman"/>
          <w:sz w:val="24"/>
          <w:szCs w:val="24"/>
        </w:rPr>
      </w:pPr>
    </w:p>
    <w:p w14:paraId="720E3BA9" w14:textId="77777777" w:rsidR="00AD6093" w:rsidRPr="00912E33" w:rsidRDefault="008F7236" w:rsidP="00AD6093">
      <w:pPr>
        <w:pStyle w:val="Sarakstarindkopa"/>
        <w:numPr>
          <w:ilvl w:val="0"/>
          <w:numId w:val="3"/>
        </w:numPr>
        <w:spacing w:before="60"/>
        <w:ind w:left="284" w:hanging="284"/>
        <w:jc w:val="both"/>
        <w:rPr>
          <w:rFonts w:ascii="Times New Roman" w:hAnsi="Times New Roman"/>
          <w:b/>
          <w:sz w:val="24"/>
          <w:szCs w:val="24"/>
          <w:lang w:eastAsia="lv-LV"/>
        </w:rPr>
      </w:pPr>
      <w:r w:rsidRPr="00912E33">
        <w:rPr>
          <w:rFonts w:ascii="Times New Roman" w:hAnsi="Times New Roman"/>
          <w:b/>
          <w:sz w:val="24"/>
          <w:szCs w:val="24"/>
          <w:lang w:eastAsia="lv-LV"/>
        </w:rPr>
        <w:t>IESNIEDZAMIE DOKUMENTI:</w:t>
      </w:r>
    </w:p>
    <w:p w14:paraId="379B3782" w14:textId="744E11EF" w:rsidR="006174E3" w:rsidRPr="00912E33" w:rsidRDefault="006174E3"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 xml:space="preserve">Pretendenta parakstīts pieteikums atbilstoši </w:t>
      </w:r>
      <w:r w:rsidRPr="00912E33">
        <w:rPr>
          <w:rFonts w:ascii="Times New Roman" w:hAnsi="Times New Roman"/>
          <w:b/>
          <w:bCs/>
          <w:sz w:val="24"/>
          <w:szCs w:val="24"/>
        </w:rPr>
        <w:t>1.pielikumā</w:t>
      </w:r>
      <w:r w:rsidRPr="00912E33">
        <w:rPr>
          <w:rFonts w:ascii="Times New Roman" w:hAnsi="Times New Roman"/>
          <w:sz w:val="24"/>
          <w:szCs w:val="24"/>
        </w:rPr>
        <w:t xml:space="preserve"> pievienotajai veidnei.</w:t>
      </w:r>
    </w:p>
    <w:p w14:paraId="0B6E7D1B" w14:textId="77777777" w:rsidR="006174E3" w:rsidRPr="00912E33" w:rsidRDefault="006174E3" w:rsidP="006174E3">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 xml:space="preserve">Tehniskais piedāvājums atbilstoši </w:t>
      </w:r>
      <w:r w:rsidRPr="00912E33">
        <w:rPr>
          <w:rFonts w:ascii="Times New Roman" w:hAnsi="Times New Roman"/>
          <w:b/>
          <w:bCs/>
          <w:sz w:val="24"/>
          <w:szCs w:val="24"/>
        </w:rPr>
        <w:t xml:space="preserve">2.pielikumā </w:t>
      </w:r>
      <w:r w:rsidRPr="00912E33">
        <w:rPr>
          <w:rFonts w:ascii="Times New Roman" w:hAnsi="Times New Roman"/>
          <w:sz w:val="24"/>
          <w:szCs w:val="24"/>
        </w:rPr>
        <w:t>pievienotajai veidnei.</w:t>
      </w:r>
    </w:p>
    <w:p w14:paraId="7ECE4AAD" w14:textId="35C78090" w:rsidR="006174E3" w:rsidRPr="00BB19FC" w:rsidRDefault="006174E3" w:rsidP="00D9468B">
      <w:pPr>
        <w:pStyle w:val="Sarakstarindkopa"/>
        <w:numPr>
          <w:ilvl w:val="2"/>
          <w:numId w:val="3"/>
        </w:numPr>
        <w:spacing w:before="60"/>
        <w:jc w:val="both"/>
        <w:rPr>
          <w:rFonts w:ascii="Times New Roman" w:eastAsia="Times New Roman" w:hAnsi="Times New Roman"/>
          <w:sz w:val="24"/>
          <w:szCs w:val="24"/>
          <w:u w:val="single"/>
          <w:lang w:eastAsia="lv-LV"/>
        </w:rPr>
      </w:pPr>
      <w:r w:rsidRPr="00912E33">
        <w:rPr>
          <w:rFonts w:ascii="Times New Roman" w:hAnsi="Times New Roman"/>
          <w:sz w:val="24"/>
          <w:szCs w:val="24"/>
          <w:u w:val="single"/>
        </w:rPr>
        <w:t xml:space="preserve">Tehniskajam piedāvājumam jāpievieno  </w:t>
      </w:r>
      <w:r w:rsidR="00BB19FC">
        <w:rPr>
          <w:rFonts w:ascii="Times New Roman" w:hAnsi="Times New Roman"/>
          <w:sz w:val="24"/>
          <w:szCs w:val="24"/>
          <w:u w:val="single"/>
        </w:rPr>
        <w:t>darba apģērba (</w:t>
      </w:r>
      <w:r w:rsidR="00412B6C" w:rsidRPr="00912E33">
        <w:rPr>
          <w:rFonts w:ascii="Times New Roman" w:eastAsia="Times New Roman" w:hAnsi="Times New Roman"/>
          <w:sz w:val="24"/>
          <w:szCs w:val="24"/>
          <w:u w:val="single"/>
          <w:lang w:eastAsia="lv-LV"/>
        </w:rPr>
        <w:t>formas tērpa</w:t>
      </w:r>
      <w:r w:rsidR="00BB19FC">
        <w:rPr>
          <w:rFonts w:ascii="Times New Roman" w:eastAsia="Times New Roman" w:hAnsi="Times New Roman"/>
          <w:sz w:val="24"/>
          <w:szCs w:val="24"/>
          <w:u w:val="single"/>
          <w:lang w:eastAsia="lv-LV"/>
        </w:rPr>
        <w:t xml:space="preserve">) </w:t>
      </w:r>
      <w:r w:rsidR="00412B6C" w:rsidRPr="00BB19FC">
        <w:rPr>
          <w:rFonts w:ascii="Times New Roman" w:eastAsia="Times New Roman" w:hAnsi="Times New Roman"/>
          <w:sz w:val="24"/>
          <w:szCs w:val="24"/>
          <w:u w:val="single"/>
          <w:lang w:eastAsia="lv-LV"/>
        </w:rPr>
        <w:t xml:space="preserve"> realizācijas sākotnējā ideja/vizualizācijas (koptēls), kas izstrādāta</w:t>
      </w:r>
      <w:r w:rsidR="00412B6C" w:rsidRPr="00BB19FC">
        <w:rPr>
          <w:rFonts w:ascii="Times New Roman" w:hAnsi="Times New Roman"/>
          <w:sz w:val="24"/>
          <w:szCs w:val="24"/>
          <w:u w:val="single"/>
        </w:rPr>
        <w:t xml:space="preserve"> skices formātā (elektroniskā formātā),</w:t>
      </w:r>
      <w:r w:rsidR="00412B6C" w:rsidRPr="00BB19FC">
        <w:rPr>
          <w:rFonts w:ascii="Times New Roman" w:hAnsi="Times New Roman"/>
          <w:sz w:val="24"/>
          <w:szCs w:val="24"/>
        </w:rPr>
        <w:t xml:space="preserve"> ļaujot novērtēt piedāvāto formas tērpu no dizaina viedokļa. Skice var būt iesniegta bez tādas detalizācijas pakāpes, kur nepieciešams būtisks apģērbu konstruktora darbs. Sākotnējā skice ļaus novērtēt piedāvāto dizainu un klientu konsultantu korporatīvas identitātes ideju.</w:t>
      </w:r>
      <w:r w:rsidR="00555B38">
        <w:rPr>
          <w:rFonts w:ascii="Times New Roman" w:hAnsi="Times New Roman"/>
          <w:sz w:val="24"/>
          <w:szCs w:val="24"/>
        </w:rPr>
        <w:t xml:space="preserve"> </w:t>
      </w:r>
    </w:p>
    <w:p w14:paraId="63A58487" w14:textId="77777777" w:rsidR="006F2FFE" w:rsidRPr="00912E33" w:rsidRDefault="00412B6C" w:rsidP="006F2FFE">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lastRenderedPageBreak/>
        <w:t xml:space="preserve">Finanšu piedāvājums atbilstoši </w:t>
      </w:r>
      <w:r w:rsidRPr="00912E33">
        <w:rPr>
          <w:rFonts w:ascii="Times New Roman" w:hAnsi="Times New Roman"/>
          <w:b/>
          <w:bCs/>
          <w:sz w:val="24"/>
          <w:szCs w:val="24"/>
        </w:rPr>
        <w:t xml:space="preserve">3.pielikumā </w:t>
      </w:r>
      <w:r w:rsidRPr="00912E33">
        <w:rPr>
          <w:rFonts w:ascii="Times New Roman" w:hAnsi="Times New Roman"/>
          <w:sz w:val="24"/>
          <w:szCs w:val="24"/>
        </w:rPr>
        <w:t>pievienotajai veidnei.</w:t>
      </w:r>
      <w:r w:rsidR="006F2FFE" w:rsidRPr="00912E33">
        <w:rPr>
          <w:rFonts w:ascii="Times New Roman" w:hAnsi="Times New Roman"/>
          <w:sz w:val="24"/>
          <w:szCs w:val="24"/>
        </w:rPr>
        <w:t xml:space="preserve"> Finanšu piedāvājumā cenas jānorāda ar divām zīmēm aiz komata.</w:t>
      </w:r>
    </w:p>
    <w:p w14:paraId="32EF1F5D" w14:textId="31971D6B" w:rsidR="006F2FFE" w:rsidRPr="00912E33" w:rsidRDefault="006F2FFE" w:rsidP="006F2FFE">
      <w:pPr>
        <w:pStyle w:val="Sarakstarindkopa"/>
        <w:numPr>
          <w:ilvl w:val="1"/>
          <w:numId w:val="3"/>
        </w:numPr>
        <w:spacing w:before="60"/>
        <w:ind w:left="426"/>
        <w:jc w:val="both"/>
        <w:rPr>
          <w:rFonts w:ascii="Times New Roman" w:hAnsi="Times New Roman"/>
          <w:sz w:val="24"/>
          <w:szCs w:val="24"/>
        </w:rPr>
      </w:pPr>
      <w:r w:rsidRPr="00912E33">
        <w:rPr>
          <w:rFonts w:ascii="Times New Roman" w:hAnsi="Times New Roman"/>
          <w:sz w:val="24"/>
          <w:szCs w:val="24"/>
        </w:rPr>
        <w:t>Aizpildīts un parakstīts Pretendenta pieredzes saraksts saskaņā ar 4.pielikumā pievienoto veidni, kurā jānorāda informācija, kas ļauj pārliecināties par uzaicinājuma 3.punkta prasību izpildi.</w:t>
      </w:r>
    </w:p>
    <w:p w14:paraId="52FC6F87" w14:textId="781CA0A7" w:rsidR="00FC1C09" w:rsidRPr="00912E33" w:rsidRDefault="00FC1C09" w:rsidP="00604D95">
      <w:pPr>
        <w:jc w:val="both"/>
        <w:textAlignment w:val="baseline"/>
        <w:rPr>
          <w:rFonts w:ascii="Times New Roman" w:eastAsia="Times New Roman" w:hAnsi="Times New Roman" w:cs="Times New Roman"/>
          <w:color w:val="000000"/>
          <w:sz w:val="18"/>
          <w:szCs w:val="18"/>
          <w:lang w:eastAsia="lv-LV"/>
        </w:rPr>
      </w:pPr>
    </w:p>
    <w:p w14:paraId="1CD969E3" w14:textId="3E7DA0CC" w:rsidR="00A66BFE" w:rsidRPr="00912E33" w:rsidRDefault="00A66BFE" w:rsidP="00A71DB3">
      <w:pPr>
        <w:pStyle w:val="Sarakstarindkopa"/>
        <w:numPr>
          <w:ilvl w:val="0"/>
          <w:numId w:val="3"/>
        </w:numPr>
        <w:ind w:left="284" w:hanging="284"/>
        <w:rPr>
          <w:rFonts w:ascii="Times New Roman" w:hAnsi="Times New Roman"/>
          <w:b/>
          <w:noProof/>
          <w:sz w:val="24"/>
          <w:szCs w:val="24"/>
        </w:rPr>
      </w:pPr>
      <w:r w:rsidRPr="00912E33">
        <w:rPr>
          <w:rFonts w:ascii="Times New Roman" w:hAnsi="Times New Roman"/>
          <w:b/>
          <w:noProof/>
          <w:sz w:val="24"/>
          <w:szCs w:val="24"/>
        </w:rPr>
        <w:t>PIEDĀVĀJUMU VĒRTĒŠANA</w:t>
      </w:r>
      <w:r w:rsidR="004A6CC5" w:rsidRPr="00912E33">
        <w:rPr>
          <w:rFonts w:ascii="Times New Roman" w:hAnsi="Times New Roman"/>
          <w:b/>
          <w:noProof/>
          <w:sz w:val="24"/>
          <w:szCs w:val="24"/>
        </w:rPr>
        <w:t xml:space="preserve"> UN LĪGUMA SLĒGŠANA</w:t>
      </w:r>
      <w:r w:rsidRPr="00912E33">
        <w:rPr>
          <w:rFonts w:ascii="Times New Roman" w:hAnsi="Times New Roman"/>
          <w:b/>
          <w:noProof/>
          <w:sz w:val="24"/>
          <w:szCs w:val="24"/>
        </w:rPr>
        <w:t>:</w:t>
      </w:r>
    </w:p>
    <w:p w14:paraId="0241457D"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 xml:space="preserve">Sākotnēji tiks vērtēta piedāvājuma atbilstība Tehniskajā specifikācijā minētajām prasībām. </w:t>
      </w:r>
    </w:p>
    <w:p w14:paraId="1D138548"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Pēc tehnisko piedāvājumu atbilstības pārbaudes Komisija salīdzina un vērtē tos piedāvājumus, kas nav noraidīti tehniskā piedāvājuma atbilstības pārbaudē, izvēloties saimniecisko visizdevīgāko piedāvājumu katrā iepirkuma daļā pēc šādiem kritērijiem:</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5066"/>
        <w:gridCol w:w="3084"/>
      </w:tblGrid>
      <w:tr w:rsidR="00DC6F47" w:rsidRPr="00DC6F47" w14:paraId="07419B1A"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10ECEFD5"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Kritērija apzīmējums</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CB96C3C"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Vērtēšanas kritērijs</w:t>
            </w:r>
          </w:p>
        </w:tc>
        <w:tc>
          <w:tcPr>
            <w:tcW w:w="3084" w:type="dxa"/>
            <w:tcBorders>
              <w:top w:val="single" w:sz="4" w:space="0" w:color="auto"/>
              <w:left w:val="single" w:sz="4" w:space="0" w:color="auto"/>
              <w:bottom w:val="single" w:sz="4" w:space="0" w:color="auto"/>
              <w:right w:val="single" w:sz="4" w:space="0" w:color="auto"/>
            </w:tcBorders>
            <w:vAlign w:val="center"/>
            <w:hideMark/>
          </w:tcPr>
          <w:p w14:paraId="207A19EF" w14:textId="77777777" w:rsidR="00DC6F47" w:rsidRPr="00DC6F47" w:rsidRDefault="00DC6F47" w:rsidP="00321C67">
            <w:pPr>
              <w:spacing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Maksimāli iegūstamais punktu skaits katrā daļā</w:t>
            </w:r>
          </w:p>
        </w:tc>
      </w:tr>
      <w:tr w:rsidR="00DC6F47" w:rsidRPr="00DC6F47" w14:paraId="636E67E4"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tcPr>
          <w:p w14:paraId="7AE7ED8A"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K1</w:t>
            </w:r>
          </w:p>
        </w:tc>
        <w:tc>
          <w:tcPr>
            <w:tcW w:w="5066" w:type="dxa"/>
            <w:tcBorders>
              <w:top w:val="single" w:sz="4" w:space="0" w:color="auto"/>
              <w:left w:val="single" w:sz="4" w:space="0" w:color="auto"/>
              <w:bottom w:val="single" w:sz="4" w:space="0" w:color="auto"/>
              <w:right w:val="single" w:sz="4" w:space="0" w:color="auto"/>
            </w:tcBorders>
            <w:vAlign w:val="center"/>
          </w:tcPr>
          <w:p w14:paraId="17F663C6" w14:textId="77777777" w:rsidR="00DC6F47" w:rsidRDefault="00DC6F47" w:rsidP="00321C67">
            <w:pPr>
              <w:spacing w:before="40" w:after="40" w:line="256" w:lineRule="auto"/>
              <w:ind w:right="-57"/>
              <w:rPr>
                <w:rFonts w:ascii="Times New Roman" w:hAnsi="Times New Roman" w:cs="Times New Roman"/>
                <w:i/>
                <w:iCs/>
                <w:sz w:val="24"/>
                <w:szCs w:val="24"/>
              </w:rPr>
            </w:pPr>
            <w:r>
              <w:rPr>
                <w:rFonts w:ascii="Times New Roman" w:hAnsi="Times New Roman" w:cs="Times New Roman"/>
                <w:i/>
                <w:iCs/>
                <w:sz w:val="24"/>
                <w:szCs w:val="24"/>
              </w:rPr>
              <w:t>Darba apģērba (formas tērma) vizualizācijas (skices)</w:t>
            </w:r>
            <w:r w:rsidRPr="00DC6F47">
              <w:rPr>
                <w:rFonts w:ascii="Times New Roman" w:hAnsi="Times New Roman" w:cs="Times New Roman"/>
                <w:i/>
                <w:iCs/>
                <w:sz w:val="24"/>
                <w:szCs w:val="24"/>
              </w:rPr>
              <w:t xml:space="preserve"> vērtēšanas kritērijs</w:t>
            </w:r>
          </w:p>
          <w:p w14:paraId="7FD7E70B" w14:textId="029FFB6B" w:rsidR="00DC6F47" w:rsidRPr="00DC6F47" w:rsidRDefault="00DC6F47" w:rsidP="00321C67">
            <w:pPr>
              <w:spacing w:before="40" w:after="40" w:line="256" w:lineRule="auto"/>
              <w:ind w:right="-57"/>
              <w:rPr>
                <w:rFonts w:ascii="Times New Roman" w:hAnsi="Times New Roman" w:cs="Times New Roman"/>
                <w:i/>
                <w:iCs/>
                <w:sz w:val="24"/>
                <w:szCs w:val="24"/>
              </w:rPr>
            </w:pPr>
            <w:r>
              <w:rPr>
                <w:rFonts w:ascii="Times New Roman" w:hAnsi="Times New Roman" w:cs="Times New Roman"/>
                <w:sz w:val="24"/>
                <w:szCs w:val="24"/>
              </w:rPr>
              <w:t>Pretendentu</w:t>
            </w:r>
            <w:r w:rsidRPr="00DC6F47">
              <w:rPr>
                <w:rFonts w:ascii="Times New Roman" w:hAnsi="Times New Roman" w:cs="Times New Roman"/>
                <w:sz w:val="24"/>
                <w:szCs w:val="24"/>
              </w:rPr>
              <w:t xml:space="preserve"> iesniegto </w:t>
            </w:r>
            <w:r>
              <w:rPr>
                <w:rFonts w:ascii="Times New Roman" w:hAnsi="Times New Roman" w:cs="Times New Roman"/>
                <w:sz w:val="24"/>
                <w:szCs w:val="24"/>
              </w:rPr>
              <w:t xml:space="preserve">darba apģērbu (formas tērpu) skiču (sākotnēju ideju/vizualizācijas) </w:t>
            </w:r>
            <w:r w:rsidRPr="00DC6F47">
              <w:rPr>
                <w:rFonts w:ascii="Times New Roman" w:hAnsi="Times New Roman" w:cs="Times New Roman"/>
                <w:sz w:val="24"/>
                <w:szCs w:val="24"/>
              </w:rPr>
              <w:t xml:space="preserve">iegūtais punktu skaits atbilstoši iegūtajai vietai (saskaņā ar </w:t>
            </w:r>
            <w:r>
              <w:rPr>
                <w:rFonts w:ascii="Times New Roman" w:hAnsi="Times New Roman" w:cs="Times New Roman"/>
                <w:sz w:val="24"/>
                <w:szCs w:val="24"/>
              </w:rPr>
              <w:t>5</w:t>
            </w:r>
            <w:r w:rsidRPr="00DC6F47">
              <w:rPr>
                <w:rFonts w:ascii="Times New Roman" w:hAnsi="Times New Roman" w:cs="Times New Roman"/>
                <w:sz w:val="24"/>
                <w:szCs w:val="24"/>
              </w:rPr>
              <w:t>.3.punktā norādīto vērtēšanas kārtību):</w:t>
            </w:r>
          </w:p>
          <w:p w14:paraId="18C7824A"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1.vieta – 70 punkti;</w:t>
            </w:r>
          </w:p>
          <w:p w14:paraId="38DE1CF0"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2.vieta – 50 punkti;</w:t>
            </w:r>
          </w:p>
          <w:p w14:paraId="3C08E4AD"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3.vieta – 30 punkti;</w:t>
            </w:r>
          </w:p>
          <w:p w14:paraId="3C39913F"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4.vieta – 10 punkti;</w:t>
            </w:r>
          </w:p>
          <w:p w14:paraId="0785F3E8" w14:textId="77777777" w:rsidR="00DC6F47" w:rsidRPr="00DC6F47" w:rsidRDefault="00DC6F47" w:rsidP="00321C67">
            <w:pPr>
              <w:spacing w:before="40" w:after="40" w:line="256" w:lineRule="auto"/>
              <w:ind w:right="-57"/>
              <w:rPr>
                <w:rFonts w:ascii="Times New Roman" w:hAnsi="Times New Roman" w:cs="Times New Roman"/>
                <w:sz w:val="24"/>
                <w:szCs w:val="24"/>
              </w:rPr>
            </w:pPr>
            <w:r w:rsidRPr="00DC6F47">
              <w:rPr>
                <w:rFonts w:ascii="Times New Roman" w:hAnsi="Times New Roman" w:cs="Times New Roman"/>
                <w:sz w:val="24"/>
                <w:szCs w:val="24"/>
              </w:rPr>
              <w:t>5.vieta – 5 punkti;</w:t>
            </w:r>
          </w:p>
          <w:p w14:paraId="38EAD2D7" w14:textId="77777777" w:rsidR="00DC6F47" w:rsidRPr="00DC6F47" w:rsidRDefault="00DC6F47" w:rsidP="00321C67">
            <w:pPr>
              <w:spacing w:before="40" w:after="40" w:line="256" w:lineRule="auto"/>
              <w:ind w:right="-57"/>
              <w:jc w:val="both"/>
              <w:rPr>
                <w:rFonts w:ascii="Times New Roman" w:hAnsi="Times New Roman" w:cs="Times New Roman"/>
                <w:i/>
                <w:iCs/>
                <w:sz w:val="24"/>
                <w:szCs w:val="24"/>
              </w:rPr>
            </w:pPr>
            <w:r w:rsidRPr="00DC6F47">
              <w:rPr>
                <w:rFonts w:ascii="Times New Roman" w:hAnsi="Times New Roman" w:cs="Times New Roman"/>
                <w:sz w:val="24"/>
                <w:szCs w:val="24"/>
              </w:rPr>
              <w:t>&gt;6.vieta – 0 punkti.</w:t>
            </w:r>
          </w:p>
        </w:tc>
        <w:tc>
          <w:tcPr>
            <w:tcW w:w="3084" w:type="dxa"/>
            <w:tcBorders>
              <w:top w:val="single" w:sz="4" w:space="0" w:color="auto"/>
              <w:left w:val="single" w:sz="4" w:space="0" w:color="auto"/>
              <w:bottom w:val="single" w:sz="4" w:space="0" w:color="auto"/>
              <w:right w:val="single" w:sz="4" w:space="0" w:color="auto"/>
            </w:tcBorders>
            <w:vAlign w:val="center"/>
          </w:tcPr>
          <w:p w14:paraId="23A7477E"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70</w:t>
            </w:r>
          </w:p>
        </w:tc>
      </w:tr>
      <w:tr w:rsidR="00DC6F47" w:rsidRPr="00DC6F47" w14:paraId="633F29F6" w14:textId="77777777" w:rsidTr="00321C67">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1D947BBC"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K2</w:t>
            </w:r>
          </w:p>
        </w:tc>
        <w:tc>
          <w:tcPr>
            <w:tcW w:w="5066" w:type="dxa"/>
            <w:tcBorders>
              <w:top w:val="single" w:sz="4" w:space="0" w:color="auto"/>
              <w:left w:val="single" w:sz="4" w:space="0" w:color="auto"/>
              <w:bottom w:val="single" w:sz="4" w:space="0" w:color="auto"/>
              <w:right w:val="single" w:sz="4" w:space="0" w:color="auto"/>
            </w:tcBorders>
            <w:vAlign w:val="center"/>
            <w:hideMark/>
          </w:tcPr>
          <w:p w14:paraId="645B8FF8" w14:textId="7E824208" w:rsidR="00DC6F47" w:rsidRPr="00DC6F47" w:rsidRDefault="00DC6F47" w:rsidP="00321C67">
            <w:pPr>
              <w:spacing w:before="40" w:after="40" w:line="256" w:lineRule="auto"/>
              <w:ind w:right="-57"/>
              <w:jc w:val="both"/>
              <w:rPr>
                <w:rFonts w:ascii="Times New Roman" w:hAnsi="Times New Roman" w:cs="Times New Roman"/>
                <w:i/>
                <w:iCs/>
                <w:sz w:val="24"/>
                <w:szCs w:val="24"/>
              </w:rPr>
            </w:pPr>
            <w:r w:rsidRPr="00DC6F47">
              <w:rPr>
                <w:rFonts w:ascii="Times New Roman" w:hAnsi="Times New Roman" w:cs="Times New Roman"/>
                <w:i/>
                <w:iCs/>
                <w:sz w:val="24"/>
                <w:szCs w:val="24"/>
              </w:rPr>
              <w:t>Iepirkuma kopējo izmaksu (EUR bez PVN) kritērijs.</w:t>
            </w:r>
          </w:p>
          <w:p w14:paraId="27AF1189"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Maksimālais punktu skaits tiek piešķirts pretendentam, kurš piedāvājis zemāko cenu. Attiecīgi pārējiem pretendentiem punkti tiek piešķirti, ievērojot apgrieztās proporcionalitātes principu, punktu skaitu aprēķinot pēc formulas:</w:t>
            </w:r>
          </w:p>
          <w:p w14:paraId="02407297" w14:textId="5EF45AFE" w:rsidR="00DC6F47" w:rsidRPr="00DC6F47" w:rsidRDefault="002927B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K</w:t>
            </w:r>
            <w:r>
              <w:rPr>
                <w:rFonts w:ascii="Times New Roman" w:hAnsi="Times New Roman" w:cs="Times New Roman"/>
                <w:sz w:val="24"/>
                <w:szCs w:val="24"/>
              </w:rPr>
              <w:t>2</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  (C</w:t>
            </w:r>
            <w:r w:rsidR="00DC6F47" w:rsidRPr="00DC6F47">
              <w:rPr>
                <w:rFonts w:ascii="Times New Roman" w:hAnsi="Times New Roman" w:cs="Times New Roman"/>
                <w:sz w:val="24"/>
                <w:szCs w:val="24"/>
                <w:vertAlign w:val="subscript"/>
              </w:rPr>
              <w:t>x</w:t>
            </w:r>
            <w:r w:rsidR="00DC6F47" w:rsidRPr="00DC6F47">
              <w:rPr>
                <w:rFonts w:ascii="Times New Roman" w:hAnsi="Times New Roman" w:cs="Times New Roman"/>
                <w:sz w:val="24"/>
                <w:szCs w:val="24"/>
              </w:rPr>
              <w:t>:C</w:t>
            </w:r>
            <w:r w:rsidR="00DC6F47" w:rsidRPr="00DC6F47">
              <w:rPr>
                <w:rFonts w:ascii="Times New Roman" w:hAnsi="Times New Roman" w:cs="Times New Roman"/>
                <w:sz w:val="24"/>
                <w:szCs w:val="24"/>
                <w:vertAlign w:val="subscript"/>
              </w:rPr>
              <w:t>y</w:t>
            </w:r>
            <w:r w:rsidR="00DC6F47" w:rsidRPr="00DC6F47">
              <w:rPr>
                <w:rFonts w:ascii="Times New Roman" w:hAnsi="Times New Roman" w:cs="Times New Roman"/>
                <w:sz w:val="24"/>
                <w:szCs w:val="24"/>
              </w:rPr>
              <w:t>) x 30, kur</w:t>
            </w:r>
          </w:p>
          <w:p w14:paraId="7D78B8B5" w14:textId="26A9E9EC" w:rsidR="00DC6F47" w:rsidRPr="00DC6F47" w:rsidRDefault="002927B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K</w:t>
            </w:r>
            <w:r>
              <w:rPr>
                <w:rFonts w:ascii="Times New Roman" w:hAnsi="Times New Roman" w:cs="Times New Roman"/>
                <w:sz w:val="24"/>
                <w:szCs w:val="24"/>
              </w:rPr>
              <w:t>2</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 xml:space="preserve">– Pretendenta iegūtais punktu skaits par </w:t>
            </w:r>
            <w:r>
              <w:rPr>
                <w:rFonts w:ascii="Times New Roman" w:hAnsi="Times New Roman" w:cs="Times New Roman"/>
                <w:sz w:val="24"/>
                <w:szCs w:val="24"/>
              </w:rPr>
              <w:t>otro</w:t>
            </w:r>
            <w:r w:rsidRPr="00DC6F47">
              <w:rPr>
                <w:rFonts w:ascii="Times New Roman" w:hAnsi="Times New Roman" w:cs="Times New Roman"/>
                <w:sz w:val="24"/>
                <w:szCs w:val="24"/>
              </w:rPr>
              <w:t xml:space="preserve"> </w:t>
            </w:r>
            <w:r w:rsidR="00DC6F47" w:rsidRPr="00DC6F47">
              <w:rPr>
                <w:rFonts w:ascii="Times New Roman" w:hAnsi="Times New Roman" w:cs="Times New Roman"/>
                <w:sz w:val="24"/>
                <w:szCs w:val="24"/>
              </w:rPr>
              <w:t>vērtēšanas kritēriju;</w:t>
            </w:r>
          </w:p>
          <w:p w14:paraId="1B52FE41"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C</w:t>
            </w:r>
            <w:r w:rsidRPr="00DC6F47">
              <w:rPr>
                <w:rFonts w:ascii="Times New Roman" w:hAnsi="Times New Roman" w:cs="Times New Roman"/>
                <w:sz w:val="24"/>
                <w:szCs w:val="24"/>
                <w:vertAlign w:val="subscript"/>
              </w:rPr>
              <w:t>x</w:t>
            </w:r>
            <w:r w:rsidRPr="00DC6F47">
              <w:rPr>
                <w:rFonts w:ascii="Times New Roman" w:hAnsi="Times New Roman" w:cs="Times New Roman"/>
                <w:sz w:val="24"/>
                <w:szCs w:val="24"/>
              </w:rPr>
              <w:t xml:space="preserve"> – piedāvātā zemākā iepirkuma daļas kopsumma (EUR bez PVN);</w:t>
            </w:r>
          </w:p>
          <w:p w14:paraId="59F0CFD0"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C</w:t>
            </w:r>
            <w:r w:rsidRPr="00DC6F47">
              <w:rPr>
                <w:rFonts w:ascii="Times New Roman" w:hAnsi="Times New Roman" w:cs="Times New Roman"/>
                <w:sz w:val="24"/>
                <w:szCs w:val="24"/>
                <w:vertAlign w:val="subscript"/>
              </w:rPr>
              <w:t>y</w:t>
            </w:r>
            <w:r w:rsidRPr="00DC6F47">
              <w:rPr>
                <w:rFonts w:ascii="Times New Roman" w:hAnsi="Times New Roman" w:cs="Times New Roman"/>
                <w:sz w:val="24"/>
                <w:szCs w:val="24"/>
              </w:rPr>
              <w:t xml:space="preserve"> – vērtējamā pretendenta piedāvātā iepirkuma daļas kopsumma (EUR bez PVN) ;</w:t>
            </w:r>
          </w:p>
          <w:p w14:paraId="0661545B" w14:textId="77777777" w:rsidR="00DC6F47" w:rsidRPr="00DC6F47" w:rsidRDefault="00DC6F47" w:rsidP="00321C67">
            <w:pPr>
              <w:spacing w:before="40" w:after="40" w:line="256" w:lineRule="auto"/>
              <w:ind w:right="-57"/>
              <w:jc w:val="both"/>
              <w:rPr>
                <w:rFonts w:ascii="Times New Roman" w:hAnsi="Times New Roman" w:cs="Times New Roman"/>
                <w:sz w:val="24"/>
                <w:szCs w:val="24"/>
              </w:rPr>
            </w:pPr>
            <w:r w:rsidRPr="00DC6F47">
              <w:rPr>
                <w:rFonts w:ascii="Times New Roman" w:hAnsi="Times New Roman" w:cs="Times New Roman"/>
                <w:sz w:val="24"/>
                <w:szCs w:val="24"/>
              </w:rPr>
              <w:t xml:space="preserve">30 – kritērija maksimālā skaitliskā vērtība. </w:t>
            </w:r>
          </w:p>
        </w:tc>
        <w:tc>
          <w:tcPr>
            <w:tcW w:w="3084" w:type="dxa"/>
            <w:tcBorders>
              <w:top w:val="single" w:sz="4" w:space="0" w:color="auto"/>
              <w:left w:val="single" w:sz="4" w:space="0" w:color="auto"/>
              <w:bottom w:val="single" w:sz="4" w:space="0" w:color="auto"/>
              <w:right w:val="single" w:sz="4" w:space="0" w:color="auto"/>
            </w:tcBorders>
            <w:vAlign w:val="center"/>
            <w:hideMark/>
          </w:tcPr>
          <w:p w14:paraId="5EEDC8DA" w14:textId="77777777" w:rsidR="00DC6F47" w:rsidRPr="00DC6F47" w:rsidRDefault="00DC6F47" w:rsidP="00321C67">
            <w:pPr>
              <w:spacing w:line="256" w:lineRule="auto"/>
              <w:ind w:right="-57"/>
              <w:jc w:val="center"/>
              <w:rPr>
                <w:rFonts w:ascii="Times New Roman" w:hAnsi="Times New Roman" w:cs="Times New Roman"/>
                <w:b/>
                <w:bCs/>
                <w:sz w:val="24"/>
                <w:szCs w:val="24"/>
              </w:rPr>
            </w:pPr>
            <w:r w:rsidRPr="00DC6F47">
              <w:rPr>
                <w:rFonts w:ascii="Times New Roman" w:hAnsi="Times New Roman" w:cs="Times New Roman"/>
                <w:b/>
                <w:bCs/>
                <w:sz w:val="24"/>
                <w:szCs w:val="24"/>
              </w:rPr>
              <w:t>30</w:t>
            </w:r>
          </w:p>
        </w:tc>
      </w:tr>
      <w:tr w:rsidR="00DC6F47" w:rsidRPr="00DC6F47" w14:paraId="24CA4C77" w14:textId="77777777" w:rsidTr="00321C67">
        <w:trPr>
          <w:jc w:val="center"/>
        </w:trPr>
        <w:tc>
          <w:tcPr>
            <w:tcW w:w="6522" w:type="dxa"/>
            <w:gridSpan w:val="2"/>
            <w:tcBorders>
              <w:top w:val="single" w:sz="4" w:space="0" w:color="auto"/>
              <w:left w:val="single" w:sz="4" w:space="0" w:color="auto"/>
              <w:bottom w:val="single" w:sz="4" w:space="0" w:color="auto"/>
              <w:right w:val="single" w:sz="4" w:space="0" w:color="auto"/>
            </w:tcBorders>
            <w:vAlign w:val="center"/>
            <w:hideMark/>
          </w:tcPr>
          <w:p w14:paraId="0939A93F" w14:textId="77777777" w:rsidR="00DC6F47" w:rsidRPr="00DC6F47" w:rsidRDefault="00DC6F47" w:rsidP="00321C67">
            <w:pPr>
              <w:spacing w:before="40" w:after="40" w:line="256" w:lineRule="auto"/>
              <w:ind w:right="-57"/>
              <w:jc w:val="right"/>
              <w:rPr>
                <w:rFonts w:ascii="Times New Roman" w:hAnsi="Times New Roman" w:cs="Times New Roman"/>
                <w:b/>
                <w:sz w:val="24"/>
                <w:szCs w:val="24"/>
              </w:rPr>
            </w:pPr>
            <w:r w:rsidRPr="00DC6F47">
              <w:rPr>
                <w:rFonts w:ascii="Times New Roman" w:hAnsi="Times New Roman" w:cs="Times New Roman"/>
                <w:b/>
                <w:sz w:val="24"/>
                <w:szCs w:val="24"/>
              </w:rPr>
              <w:t>Kopā:</w:t>
            </w:r>
          </w:p>
        </w:tc>
        <w:tc>
          <w:tcPr>
            <w:tcW w:w="3084" w:type="dxa"/>
            <w:tcBorders>
              <w:top w:val="single" w:sz="4" w:space="0" w:color="auto"/>
              <w:left w:val="single" w:sz="4" w:space="0" w:color="auto"/>
              <w:bottom w:val="single" w:sz="4" w:space="0" w:color="auto"/>
              <w:right w:val="single" w:sz="4" w:space="0" w:color="auto"/>
            </w:tcBorders>
            <w:vAlign w:val="center"/>
            <w:hideMark/>
          </w:tcPr>
          <w:p w14:paraId="041E986D" w14:textId="77777777" w:rsidR="00DC6F47" w:rsidRPr="00DC6F47" w:rsidRDefault="00DC6F47" w:rsidP="00321C67">
            <w:pPr>
              <w:spacing w:before="40" w:after="40" w:line="256" w:lineRule="auto"/>
              <w:ind w:right="-57"/>
              <w:jc w:val="center"/>
              <w:rPr>
                <w:rFonts w:ascii="Times New Roman" w:hAnsi="Times New Roman" w:cs="Times New Roman"/>
                <w:b/>
                <w:sz w:val="24"/>
                <w:szCs w:val="24"/>
              </w:rPr>
            </w:pPr>
            <w:r w:rsidRPr="00DC6F47">
              <w:rPr>
                <w:rFonts w:ascii="Times New Roman" w:hAnsi="Times New Roman" w:cs="Times New Roman"/>
                <w:b/>
                <w:sz w:val="24"/>
                <w:szCs w:val="24"/>
              </w:rPr>
              <w:t>100</w:t>
            </w:r>
          </w:p>
        </w:tc>
      </w:tr>
    </w:tbl>
    <w:p w14:paraId="7FE433EA" w14:textId="77777777" w:rsidR="00DC6F47" w:rsidRPr="00DC6F47" w:rsidRDefault="00DC6F47" w:rsidP="00DC6F47">
      <w:pPr>
        <w:pStyle w:val="Sarakstarindkopa"/>
        <w:ind w:left="1070"/>
        <w:jc w:val="both"/>
        <w:rPr>
          <w:rFonts w:ascii="Times New Roman" w:hAnsi="Times New Roman"/>
          <w:sz w:val="24"/>
          <w:szCs w:val="24"/>
        </w:rPr>
      </w:pPr>
    </w:p>
    <w:p w14:paraId="70A88B2C" w14:textId="7777777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 xml:space="preserve"> Piedāvāto preču vērtēšana:</w:t>
      </w:r>
    </w:p>
    <w:p w14:paraId="0CEFF7DF" w14:textId="017A78E1"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Piedāvāto </w:t>
      </w:r>
      <w:r>
        <w:rPr>
          <w:rFonts w:ascii="Times New Roman" w:hAnsi="Times New Roman"/>
          <w:sz w:val="24"/>
          <w:szCs w:val="24"/>
        </w:rPr>
        <w:t xml:space="preserve">formas tērpu skiču </w:t>
      </w:r>
      <w:r w:rsidRPr="00DC6F47">
        <w:rPr>
          <w:rFonts w:ascii="Times New Roman" w:hAnsi="Times New Roman"/>
          <w:sz w:val="24"/>
          <w:szCs w:val="24"/>
        </w:rPr>
        <w:t xml:space="preserve">vērtēšanā </w:t>
      </w:r>
      <w:r>
        <w:rPr>
          <w:rFonts w:ascii="Times New Roman" w:hAnsi="Times New Roman"/>
          <w:sz w:val="24"/>
          <w:szCs w:val="24"/>
        </w:rPr>
        <w:t xml:space="preserve">(K1 kritērijs) </w:t>
      </w:r>
      <w:r w:rsidRPr="00DC6F47">
        <w:rPr>
          <w:rFonts w:ascii="Times New Roman" w:hAnsi="Times New Roman"/>
          <w:sz w:val="24"/>
          <w:szCs w:val="24"/>
        </w:rPr>
        <w:t>tiek izmantota</w:t>
      </w:r>
      <w:r>
        <w:rPr>
          <w:rFonts w:ascii="Times New Roman" w:hAnsi="Times New Roman"/>
          <w:sz w:val="24"/>
          <w:szCs w:val="24"/>
        </w:rPr>
        <w:t xml:space="preserve"> vizuālā </w:t>
      </w:r>
      <w:r w:rsidRPr="00DC6F47">
        <w:rPr>
          <w:rFonts w:ascii="Times New Roman" w:hAnsi="Times New Roman"/>
          <w:sz w:val="24"/>
          <w:szCs w:val="24"/>
        </w:rPr>
        <w:t xml:space="preserve">informācija, kas iesniegta </w:t>
      </w:r>
      <w:r>
        <w:rPr>
          <w:rFonts w:ascii="Times New Roman" w:hAnsi="Times New Roman"/>
          <w:sz w:val="24"/>
          <w:szCs w:val="24"/>
        </w:rPr>
        <w:t xml:space="preserve">saskaņā ar uzaicinājuma </w:t>
      </w:r>
      <w:r w:rsidR="00D9468B">
        <w:rPr>
          <w:rFonts w:ascii="Times New Roman" w:hAnsi="Times New Roman"/>
          <w:sz w:val="24"/>
          <w:szCs w:val="24"/>
        </w:rPr>
        <w:t>4.2.1.</w:t>
      </w:r>
      <w:r>
        <w:rPr>
          <w:rFonts w:ascii="Times New Roman" w:hAnsi="Times New Roman"/>
          <w:sz w:val="24"/>
          <w:szCs w:val="24"/>
        </w:rPr>
        <w:t xml:space="preserve"> punktā minētajām prasībām.</w:t>
      </w:r>
    </w:p>
    <w:p w14:paraId="6D04D43D" w14:textId="73164177"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Pirms </w:t>
      </w:r>
      <w:r>
        <w:rPr>
          <w:rFonts w:ascii="Times New Roman" w:hAnsi="Times New Roman"/>
          <w:sz w:val="24"/>
          <w:szCs w:val="24"/>
        </w:rPr>
        <w:t xml:space="preserve">skiču vērtēšanas, katrai skicei </w:t>
      </w:r>
      <w:r w:rsidRPr="00DC6F47">
        <w:rPr>
          <w:rFonts w:ascii="Times New Roman" w:hAnsi="Times New Roman"/>
          <w:sz w:val="24"/>
          <w:szCs w:val="24"/>
        </w:rPr>
        <w:t>tiks piešķirts numurs (piemēram, “</w:t>
      </w:r>
      <w:r>
        <w:rPr>
          <w:rFonts w:ascii="Times New Roman" w:hAnsi="Times New Roman"/>
          <w:sz w:val="24"/>
          <w:szCs w:val="24"/>
        </w:rPr>
        <w:t>Skice</w:t>
      </w:r>
      <w:r w:rsidRPr="00DC6F47">
        <w:rPr>
          <w:rFonts w:ascii="Times New Roman" w:hAnsi="Times New Roman"/>
          <w:sz w:val="24"/>
          <w:szCs w:val="24"/>
        </w:rPr>
        <w:t xml:space="preserve"> Nr.1”) un </w:t>
      </w:r>
      <w:r>
        <w:rPr>
          <w:rFonts w:ascii="Times New Roman" w:hAnsi="Times New Roman"/>
          <w:sz w:val="24"/>
          <w:szCs w:val="24"/>
        </w:rPr>
        <w:t>skiču</w:t>
      </w:r>
      <w:r w:rsidRPr="00DC6F47">
        <w:rPr>
          <w:rFonts w:ascii="Times New Roman" w:hAnsi="Times New Roman"/>
          <w:sz w:val="24"/>
          <w:szCs w:val="24"/>
        </w:rPr>
        <w:t xml:space="preserve"> vērtēšanas procesā tiks nodrošināts, lai netiktu norādīts attiecīgās </w:t>
      </w:r>
      <w:r>
        <w:rPr>
          <w:rFonts w:ascii="Times New Roman" w:hAnsi="Times New Roman"/>
          <w:sz w:val="24"/>
          <w:szCs w:val="24"/>
        </w:rPr>
        <w:t>skices</w:t>
      </w:r>
      <w:r w:rsidRPr="00DC6F47">
        <w:rPr>
          <w:rFonts w:ascii="Times New Roman" w:hAnsi="Times New Roman"/>
          <w:sz w:val="24"/>
          <w:szCs w:val="24"/>
        </w:rPr>
        <w:t xml:space="preserve"> iesniedzējs;</w:t>
      </w:r>
    </w:p>
    <w:p w14:paraId="6D4F2B22" w14:textId="2276B4D2"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lastRenderedPageBreak/>
        <w:t xml:space="preserve">SIA “Rīgas ūdens” pēc visu iesniegto </w:t>
      </w:r>
      <w:r>
        <w:rPr>
          <w:rFonts w:ascii="Times New Roman" w:hAnsi="Times New Roman"/>
          <w:sz w:val="24"/>
          <w:szCs w:val="24"/>
        </w:rPr>
        <w:t>skiču (vizuālo materiālu/ideju)</w:t>
      </w:r>
      <w:r w:rsidRPr="00DC6F47">
        <w:rPr>
          <w:rFonts w:ascii="Times New Roman" w:hAnsi="Times New Roman"/>
          <w:sz w:val="24"/>
          <w:szCs w:val="24"/>
        </w:rPr>
        <w:t xml:space="preserve"> izskatīšanas katrai </w:t>
      </w:r>
      <w:r>
        <w:rPr>
          <w:rFonts w:ascii="Times New Roman" w:hAnsi="Times New Roman"/>
          <w:sz w:val="24"/>
          <w:szCs w:val="24"/>
        </w:rPr>
        <w:t>skicei</w:t>
      </w:r>
      <w:r w:rsidRPr="00DC6F47">
        <w:rPr>
          <w:rFonts w:ascii="Times New Roman" w:hAnsi="Times New Roman"/>
          <w:sz w:val="24"/>
          <w:szCs w:val="24"/>
        </w:rPr>
        <w:t xml:space="preserve"> piešķirs iegūto vietu, sākot ar 1.vietu, un pārēj</w:t>
      </w:r>
      <w:r w:rsidR="00B24FB0">
        <w:rPr>
          <w:rFonts w:ascii="Times New Roman" w:hAnsi="Times New Roman"/>
          <w:sz w:val="24"/>
          <w:szCs w:val="24"/>
        </w:rPr>
        <w:t>ām</w:t>
      </w:r>
      <w:r w:rsidRPr="00DC6F47">
        <w:rPr>
          <w:rFonts w:ascii="Times New Roman" w:hAnsi="Times New Roman"/>
          <w:sz w:val="24"/>
          <w:szCs w:val="24"/>
        </w:rPr>
        <w:t xml:space="preserve"> attiecīgi zemāku vietu. </w:t>
      </w:r>
    </w:p>
    <w:p w14:paraId="785834EB" w14:textId="6E57AB5A" w:rsidR="00DC6F47" w:rsidRPr="00DC6F47" w:rsidRDefault="00DC6F47" w:rsidP="00DC6F47">
      <w:pPr>
        <w:pStyle w:val="Sarakstarindkopa"/>
        <w:numPr>
          <w:ilvl w:val="2"/>
          <w:numId w:val="3"/>
        </w:numPr>
        <w:jc w:val="both"/>
        <w:rPr>
          <w:rFonts w:ascii="Times New Roman" w:hAnsi="Times New Roman"/>
          <w:sz w:val="24"/>
          <w:szCs w:val="24"/>
        </w:rPr>
      </w:pPr>
      <w:r w:rsidRPr="00DC6F47">
        <w:rPr>
          <w:rFonts w:ascii="Times New Roman" w:hAnsi="Times New Roman"/>
          <w:sz w:val="24"/>
          <w:szCs w:val="24"/>
        </w:rPr>
        <w:t xml:space="preserve">Pretendents tiks izslēgts no dalības iepirkumā, ja vērtējamā iepirkuma daļā netiks iesniegta uzaicinājuma </w:t>
      </w:r>
      <w:r w:rsidR="00B24FB0">
        <w:rPr>
          <w:rFonts w:ascii="Times New Roman" w:hAnsi="Times New Roman"/>
          <w:sz w:val="24"/>
          <w:szCs w:val="24"/>
        </w:rPr>
        <w:t>4.2.</w:t>
      </w:r>
      <w:r w:rsidRPr="00DC6F47">
        <w:rPr>
          <w:rFonts w:ascii="Times New Roman" w:hAnsi="Times New Roman"/>
          <w:sz w:val="24"/>
          <w:szCs w:val="24"/>
        </w:rPr>
        <w:t xml:space="preserve">punktā norādītā informācija.  </w:t>
      </w:r>
    </w:p>
    <w:p w14:paraId="6AF324CA" w14:textId="34557EE7" w:rsidR="00DC6F47" w:rsidRPr="00DC6F47" w:rsidRDefault="00DC6F47" w:rsidP="00DC6F47">
      <w:pPr>
        <w:pStyle w:val="Sarakstarindkopa"/>
        <w:numPr>
          <w:ilvl w:val="1"/>
          <w:numId w:val="3"/>
        </w:numPr>
        <w:jc w:val="both"/>
        <w:rPr>
          <w:rFonts w:ascii="Times New Roman" w:hAnsi="Times New Roman"/>
          <w:sz w:val="24"/>
          <w:szCs w:val="24"/>
        </w:rPr>
      </w:pPr>
      <w:r w:rsidRPr="00DC6F47">
        <w:rPr>
          <w:rFonts w:ascii="Times New Roman" w:hAnsi="Times New Roman"/>
          <w:sz w:val="24"/>
          <w:szCs w:val="24"/>
        </w:rPr>
        <w:t>Par saimnieciski visizdevīgāko piedāvājumu tiks atzīts tā pretendenta piedāvājums, kas ieguvis augstāko skaitlisko punktu novērtējumu katrā iepirkuma daļā.</w:t>
      </w:r>
    </w:p>
    <w:p w14:paraId="0CD73852" w14:textId="77777777" w:rsidR="00DC6F47" w:rsidRPr="00DC6F47" w:rsidRDefault="00DC6F47" w:rsidP="00DC6F47">
      <w:pPr>
        <w:pStyle w:val="Sarakstarindkopa"/>
        <w:ind w:left="1211"/>
        <w:jc w:val="center"/>
        <w:rPr>
          <w:rFonts w:ascii="Times New Roman" w:hAnsi="Times New Roman"/>
          <w:sz w:val="24"/>
          <w:szCs w:val="24"/>
        </w:rPr>
      </w:pPr>
    </w:p>
    <w:p w14:paraId="37985AA9" w14:textId="77777777" w:rsidR="00DC6F47" w:rsidRPr="00DC6F47" w:rsidRDefault="00DC6F47" w:rsidP="00DC6F47">
      <w:pPr>
        <w:pStyle w:val="Sarakstarindkopa"/>
        <w:ind w:left="1211"/>
        <w:jc w:val="center"/>
        <w:rPr>
          <w:rFonts w:ascii="Times New Roman" w:hAnsi="Times New Roman"/>
          <w:sz w:val="24"/>
          <w:szCs w:val="24"/>
        </w:rPr>
      </w:pPr>
      <w:r w:rsidRPr="00DC6F47">
        <w:rPr>
          <w:rFonts w:ascii="Times New Roman" w:hAnsi="Times New Roman"/>
          <w:sz w:val="24"/>
          <w:szCs w:val="24"/>
        </w:rPr>
        <w:t>K</w:t>
      </w:r>
      <w:r w:rsidRPr="00DC6F47">
        <w:rPr>
          <w:rFonts w:ascii="Times New Roman" w:hAnsi="Times New Roman"/>
          <w:sz w:val="24"/>
          <w:szCs w:val="24"/>
          <w:vertAlign w:val="subscript"/>
        </w:rPr>
        <w:t>k</w:t>
      </w:r>
      <w:r w:rsidRPr="00DC6F47">
        <w:rPr>
          <w:rFonts w:ascii="Times New Roman" w:hAnsi="Times New Roman"/>
          <w:sz w:val="24"/>
          <w:szCs w:val="24"/>
        </w:rPr>
        <w:t>=K1+K2</w:t>
      </w:r>
    </w:p>
    <w:p w14:paraId="0A0C58C4" w14:textId="77777777" w:rsidR="004A6CC5" w:rsidRPr="00912E33" w:rsidRDefault="004A6CC5" w:rsidP="004A6CC5">
      <w:pPr>
        <w:tabs>
          <w:tab w:val="left" w:pos="426"/>
        </w:tabs>
        <w:spacing w:before="60"/>
        <w:ind w:left="426"/>
        <w:jc w:val="both"/>
        <w:rPr>
          <w:rFonts w:ascii="Times New Roman" w:hAnsi="Times New Roman" w:cs="Times New Roman"/>
          <w:sz w:val="24"/>
          <w:szCs w:val="24"/>
          <w:lang w:eastAsia="lv-LV"/>
        </w:rPr>
      </w:pPr>
    </w:p>
    <w:p w14:paraId="2ABCBE4B" w14:textId="432BAD71" w:rsidR="00310E31" w:rsidRPr="00912E33" w:rsidRDefault="00310E31" w:rsidP="006F2FFE">
      <w:pPr>
        <w:pStyle w:val="Sarakstarindkopa"/>
        <w:numPr>
          <w:ilvl w:val="0"/>
          <w:numId w:val="3"/>
        </w:numPr>
        <w:ind w:left="284" w:hanging="284"/>
        <w:rPr>
          <w:rFonts w:ascii="Times New Roman" w:hAnsi="Times New Roman"/>
          <w:b/>
          <w:noProof/>
          <w:sz w:val="24"/>
          <w:szCs w:val="24"/>
        </w:rPr>
      </w:pPr>
      <w:r w:rsidRPr="00912E33">
        <w:rPr>
          <w:rFonts w:ascii="Times New Roman" w:hAnsi="Times New Roman"/>
          <w:b/>
          <w:noProof/>
          <w:sz w:val="24"/>
          <w:szCs w:val="24"/>
        </w:rPr>
        <w:t>PIELIKUMĀ:</w:t>
      </w:r>
    </w:p>
    <w:p w14:paraId="010D33C9" w14:textId="77DF8457" w:rsidR="003A086C" w:rsidRPr="00912E33" w:rsidRDefault="003A086C" w:rsidP="003A086C">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xml:space="preserve">1.pielikums – </w:t>
      </w:r>
      <w:r w:rsidR="006F2FFE" w:rsidRPr="00912E33">
        <w:rPr>
          <w:rFonts w:ascii="Times New Roman" w:eastAsia="Times New Roman" w:hAnsi="Times New Roman" w:cs="Times New Roman"/>
          <w:sz w:val="24"/>
          <w:szCs w:val="24"/>
          <w:lang w:eastAsia="lv-LV"/>
        </w:rPr>
        <w:t>Pieteikuma veidne uz 2 (divām) lapām;</w:t>
      </w:r>
    </w:p>
    <w:p w14:paraId="728866C1" w14:textId="7FF01F61" w:rsidR="003A086C" w:rsidRPr="00912E33" w:rsidRDefault="003A086C" w:rsidP="003A086C">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xml:space="preserve">2.pielikums – </w:t>
      </w:r>
      <w:r w:rsidR="006F2FFE" w:rsidRPr="00912E33">
        <w:rPr>
          <w:rFonts w:ascii="Times New Roman" w:eastAsia="Times New Roman" w:hAnsi="Times New Roman" w:cs="Times New Roman"/>
          <w:sz w:val="24"/>
          <w:szCs w:val="24"/>
          <w:lang w:eastAsia="lv-LV"/>
        </w:rPr>
        <w:t xml:space="preserve">Tehniskā specifikācija – tehniskais piedāvājums (veidne) uz </w:t>
      </w:r>
      <w:r w:rsidR="001D113F">
        <w:rPr>
          <w:rFonts w:ascii="Times New Roman" w:eastAsia="Times New Roman" w:hAnsi="Times New Roman" w:cs="Times New Roman"/>
          <w:sz w:val="24"/>
          <w:szCs w:val="24"/>
          <w:lang w:eastAsia="lv-LV"/>
        </w:rPr>
        <w:t>3</w:t>
      </w:r>
      <w:r w:rsidR="006F2FFE" w:rsidRPr="00912E33">
        <w:rPr>
          <w:rFonts w:ascii="Times New Roman" w:eastAsia="Times New Roman" w:hAnsi="Times New Roman" w:cs="Times New Roman"/>
          <w:sz w:val="24"/>
          <w:szCs w:val="24"/>
          <w:lang w:eastAsia="lv-LV"/>
        </w:rPr>
        <w:t xml:space="preserve"> (</w:t>
      </w:r>
      <w:r w:rsidR="001D113F">
        <w:rPr>
          <w:rFonts w:ascii="Times New Roman" w:eastAsia="Times New Roman" w:hAnsi="Times New Roman" w:cs="Times New Roman"/>
          <w:sz w:val="24"/>
          <w:szCs w:val="24"/>
          <w:lang w:eastAsia="lv-LV"/>
        </w:rPr>
        <w:t>trīs)</w:t>
      </w:r>
      <w:r w:rsidR="006F2FFE" w:rsidRPr="00912E33">
        <w:rPr>
          <w:rFonts w:ascii="Times New Roman" w:eastAsia="Times New Roman" w:hAnsi="Times New Roman" w:cs="Times New Roman"/>
          <w:sz w:val="24"/>
          <w:szCs w:val="24"/>
          <w:lang w:eastAsia="lv-LV"/>
        </w:rPr>
        <w:t xml:space="preserve"> lapām;</w:t>
      </w:r>
    </w:p>
    <w:p w14:paraId="29EF209F" w14:textId="3C0B98A4" w:rsidR="006F2FFE" w:rsidRPr="00912E33" w:rsidRDefault="006F2FFE" w:rsidP="003A086C">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xml:space="preserve">3.pielikums – Finanšu piedāvājums (veidne) uz </w:t>
      </w:r>
      <w:r w:rsidR="001D113F">
        <w:rPr>
          <w:rFonts w:ascii="Times New Roman" w:eastAsia="Times New Roman" w:hAnsi="Times New Roman" w:cs="Times New Roman"/>
          <w:sz w:val="24"/>
          <w:szCs w:val="24"/>
          <w:lang w:eastAsia="lv-LV"/>
        </w:rPr>
        <w:t>1 (vienas) lapas;</w:t>
      </w:r>
    </w:p>
    <w:p w14:paraId="75DAF7EB" w14:textId="02D52160" w:rsidR="003A086C" w:rsidRPr="00912E33" w:rsidRDefault="006F2FFE" w:rsidP="006F2FFE">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4</w:t>
      </w:r>
      <w:r w:rsidR="003A086C" w:rsidRPr="00912E33">
        <w:rPr>
          <w:rFonts w:ascii="Times New Roman" w:eastAsia="Times New Roman" w:hAnsi="Times New Roman" w:cs="Times New Roman"/>
          <w:sz w:val="24"/>
          <w:szCs w:val="24"/>
          <w:lang w:eastAsia="lv-LV"/>
        </w:rPr>
        <w:t xml:space="preserve">.pielikums – </w:t>
      </w:r>
      <w:r w:rsidRPr="00912E33">
        <w:rPr>
          <w:rFonts w:ascii="Times New Roman" w:eastAsia="Times New Roman" w:hAnsi="Times New Roman" w:cs="Times New Roman"/>
          <w:sz w:val="24"/>
          <w:szCs w:val="24"/>
          <w:lang w:eastAsia="lv-LV"/>
        </w:rPr>
        <w:t>Informācijas par pretendenta pieredzi (veidne) uz 1 (vienas) lapas;</w:t>
      </w:r>
      <w:r w:rsidRPr="00912E33">
        <w:rPr>
          <w:rFonts w:ascii="Times New Roman" w:eastAsia="Times New Roman" w:hAnsi="Times New Roman" w:cs="Times New Roman"/>
          <w:sz w:val="18"/>
          <w:szCs w:val="18"/>
          <w:lang w:eastAsia="lv-LV"/>
        </w:rPr>
        <w:t xml:space="preserve"> </w:t>
      </w:r>
    </w:p>
    <w:p w14:paraId="6C65D6D9" w14:textId="005A016E" w:rsidR="003A086C" w:rsidRPr="00912E33" w:rsidRDefault="006F2FFE" w:rsidP="003A086C">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5</w:t>
      </w:r>
      <w:r w:rsidR="003A086C" w:rsidRPr="00912E33">
        <w:rPr>
          <w:rFonts w:ascii="Times New Roman" w:eastAsia="Times New Roman" w:hAnsi="Times New Roman" w:cs="Times New Roman"/>
          <w:sz w:val="24"/>
          <w:szCs w:val="24"/>
          <w:lang w:eastAsia="lv-LV"/>
        </w:rPr>
        <w:t xml:space="preserve">.pielikums – </w:t>
      </w:r>
      <w:r w:rsidRPr="00912E33">
        <w:rPr>
          <w:rFonts w:ascii="Times New Roman" w:eastAsia="Times New Roman" w:hAnsi="Times New Roman" w:cs="Times New Roman"/>
          <w:sz w:val="24"/>
          <w:szCs w:val="24"/>
          <w:lang w:eastAsia="lv-LV"/>
        </w:rPr>
        <w:t>Līguma projekts uz</w:t>
      </w:r>
      <w:r w:rsidR="001D113F">
        <w:rPr>
          <w:rFonts w:ascii="Times New Roman" w:eastAsia="Times New Roman" w:hAnsi="Times New Roman" w:cs="Times New Roman"/>
          <w:sz w:val="24"/>
          <w:szCs w:val="24"/>
          <w:lang w:eastAsia="lv-LV"/>
        </w:rPr>
        <w:t xml:space="preserve"> 4 (četrām) </w:t>
      </w:r>
      <w:r w:rsidRPr="00912E33">
        <w:rPr>
          <w:rFonts w:ascii="Times New Roman" w:eastAsia="Times New Roman" w:hAnsi="Times New Roman" w:cs="Times New Roman"/>
          <w:sz w:val="24"/>
          <w:szCs w:val="24"/>
          <w:lang w:eastAsia="lv-LV"/>
        </w:rPr>
        <w:t>lapām.</w:t>
      </w:r>
      <w:r w:rsidR="00CD2F83" w:rsidRPr="00912E33">
        <w:rPr>
          <w:rFonts w:ascii="Times New Roman" w:eastAsia="Times New Roman" w:hAnsi="Times New Roman" w:cs="Times New Roman"/>
          <w:sz w:val="24"/>
          <w:szCs w:val="24"/>
          <w:lang w:eastAsia="lv-LV"/>
        </w:rPr>
        <w:t> </w:t>
      </w:r>
    </w:p>
    <w:p w14:paraId="6523F146" w14:textId="6BB51249" w:rsidR="003A086C" w:rsidRPr="00912E33" w:rsidRDefault="003A086C" w:rsidP="003A086C">
      <w:pPr>
        <w:pStyle w:val="Sarakstarindkopa"/>
        <w:ind w:left="540"/>
        <w:textAlignment w:val="baseline"/>
        <w:rPr>
          <w:rFonts w:ascii="Times New Roman" w:eastAsia="Times New Roman" w:hAnsi="Times New Roman"/>
          <w:sz w:val="18"/>
          <w:szCs w:val="18"/>
          <w:lang w:eastAsia="lv-LV"/>
        </w:rPr>
      </w:pPr>
    </w:p>
    <w:p w14:paraId="3B4F0C51" w14:textId="77777777" w:rsidR="004A6CC5" w:rsidRPr="00912E33" w:rsidRDefault="004A6CC5">
      <w:pPr>
        <w:spacing w:after="160" w:line="259" w:lineRule="auto"/>
        <w:rPr>
          <w:rFonts w:ascii="Times New Roman" w:eastAsia="Times New Roman" w:hAnsi="Times New Roman" w:cs="Times New Roman"/>
          <w:b/>
          <w:iCs/>
          <w:kern w:val="28"/>
          <w:sz w:val="24"/>
          <w:szCs w:val="24"/>
          <w:lang w:eastAsia="lv-LV"/>
        </w:rPr>
      </w:pPr>
      <w:r w:rsidRPr="00912E33">
        <w:rPr>
          <w:rFonts w:ascii="Times New Roman" w:eastAsia="Times New Roman" w:hAnsi="Times New Roman" w:cs="Times New Roman"/>
          <w:b/>
          <w:iCs/>
          <w:kern w:val="28"/>
          <w:sz w:val="24"/>
          <w:szCs w:val="24"/>
          <w:lang w:eastAsia="lv-LV"/>
        </w:rPr>
        <w:br w:type="page"/>
      </w:r>
    </w:p>
    <w:p w14:paraId="33FCC3ED" w14:textId="7FCB74DC" w:rsidR="00B87EC7" w:rsidRPr="00912E33" w:rsidRDefault="00310E31" w:rsidP="00310E31">
      <w:pPr>
        <w:widowControl w:val="0"/>
        <w:overflowPunct w:val="0"/>
        <w:autoSpaceDE w:val="0"/>
        <w:autoSpaceDN w:val="0"/>
        <w:adjustRightInd w:val="0"/>
        <w:jc w:val="right"/>
        <w:rPr>
          <w:rFonts w:ascii="Times New Roman" w:eastAsia="Times New Roman" w:hAnsi="Times New Roman" w:cs="Times New Roman"/>
          <w:b/>
          <w:iCs/>
          <w:kern w:val="28"/>
          <w:sz w:val="24"/>
          <w:szCs w:val="24"/>
          <w:lang w:eastAsia="lv-LV"/>
        </w:rPr>
      </w:pPr>
      <w:r w:rsidRPr="00912E33">
        <w:rPr>
          <w:rFonts w:ascii="Times New Roman" w:eastAsia="Times New Roman" w:hAnsi="Times New Roman" w:cs="Times New Roman"/>
          <w:b/>
          <w:iCs/>
          <w:kern w:val="28"/>
          <w:sz w:val="24"/>
          <w:szCs w:val="24"/>
          <w:lang w:eastAsia="lv-LV"/>
        </w:rPr>
        <w:lastRenderedPageBreak/>
        <w:t>1.pielikums</w:t>
      </w:r>
    </w:p>
    <w:p w14:paraId="1DA580C2" w14:textId="77777777" w:rsidR="00912E33" w:rsidRPr="00912E33" w:rsidRDefault="00912E33" w:rsidP="00912E33">
      <w:pPr>
        <w:ind w:right="-2"/>
        <w:jc w:val="center"/>
        <w:rPr>
          <w:rFonts w:ascii="Times New Roman" w:hAnsi="Times New Roman" w:cs="Times New Roman"/>
          <w:b/>
          <w:i/>
          <w:iCs/>
          <w:sz w:val="24"/>
          <w:szCs w:val="24"/>
        </w:rPr>
      </w:pPr>
      <w:r w:rsidRPr="00912E33">
        <w:rPr>
          <w:rFonts w:ascii="Times New Roman" w:hAnsi="Times New Roman" w:cs="Times New Roman"/>
          <w:b/>
          <w:i/>
          <w:iCs/>
          <w:sz w:val="24"/>
          <w:szCs w:val="24"/>
        </w:rPr>
        <w:t>Pieteikuma dalībai tirgus izpētē veidne</w:t>
      </w:r>
    </w:p>
    <w:p w14:paraId="1E3FD153" w14:textId="77777777" w:rsidR="00912E33" w:rsidRPr="00912E33" w:rsidRDefault="00912E33" w:rsidP="00912E33">
      <w:pPr>
        <w:ind w:right="-2"/>
        <w:jc w:val="center"/>
        <w:rPr>
          <w:rFonts w:ascii="Times New Roman" w:hAnsi="Times New Roman" w:cs="Times New Roman"/>
          <w:b/>
          <w:i/>
          <w:iCs/>
          <w:sz w:val="24"/>
          <w:szCs w:val="24"/>
        </w:rPr>
      </w:pPr>
    </w:p>
    <w:p w14:paraId="71494473" w14:textId="77777777" w:rsidR="00912E33" w:rsidRPr="00912E33" w:rsidRDefault="00912E33" w:rsidP="00912E33">
      <w:pPr>
        <w:ind w:right="-2"/>
        <w:jc w:val="center"/>
        <w:rPr>
          <w:rFonts w:ascii="Times New Roman" w:hAnsi="Times New Roman" w:cs="Times New Roman"/>
          <w:b/>
          <w:caps/>
          <w:sz w:val="24"/>
          <w:szCs w:val="24"/>
          <w:lang w:eastAsia="fi-FI"/>
        </w:rPr>
      </w:pPr>
      <w:r w:rsidRPr="00912E33">
        <w:rPr>
          <w:rFonts w:ascii="Times New Roman" w:hAnsi="Times New Roman" w:cs="Times New Roman"/>
          <w:b/>
          <w:caps/>
          <w:sz w:val="24"/>
          <w:szCs w:val="24"/>
        </w:rPr>
        <w:t xml:space="preserve">Pieteikums dalībai </w:t>
      </w:r>
      <w:r w:rsidRPr="00912E33">
        <w:rPr>
          <w:rFonts w:ascii="Times New Roman" w:hAnsi="Times New Roman" w:cs="Times New Roman"/>
          <w:b/>
          <w:caps/>
          <w:sz w:val="24"/>
          <w:szCs w:val="24"/>
          <w:lang w:eastAsia="fi-FI"/>
        </w:rPr>
        <w:t xml:space="preserve">tirgus izpētē </w:t>
      </w:r>
    </w:p>
    <w:p w14:paraId="22D3F5E7" w14:textId="144F926E" w:rsidR="00912E33" w:rsidRPr="00912E33" w:rsidRDefault="00912E33" w:rsidP="00912E33">
      <w:pPr>
        <w:ind w:right="-2"/>
        <w:jc w:val="center"/>
        <w:rPr>
          <w:rFonts w:ascii="Times New Roman" w:hAnsi="Times New Roman" w:cs="Times New Roman"/>
          <w:b/>
          <w:caps/>
          <w:spacing w:val="-6"/>
          <w:sz w:val="24"/>
          <w:szCs w:val="24"/>
        </w:rPr>
      </w:pPr>
      <w:r w:rsidRPr="00912E33">
        <w:rPr>
          <w:rFonts w:ascii="Times New Roman" w:hAnsi="Times New Roman" w:cs="Times New Roman"/>
          <w:b/>
          <w:caps/>
          <w:sz w:val="24"/>
          <w:szCs w:val="24"/>
        </w:rPr>
        <w:t>“</w:t>
      </w:r>
      <w:r w:rsidRPr="00912E33">
        <w:rPr>
          <w:rFonts w:ascii="Times New Roman" w:hAnsi="Times New Roman" w:cs="Times New Roman"/>
          <w:b/>
          <w:bCs/>
          <w:caps/>
          <w:sz w:val="24"/>
          <w:szCs w:val="24"/>
        </w:rPr>
        <w:t>Klientu apkalpošanas speciālistu darba apģērbu izgatavošana un piegāde</w:t>
      </w:r>
      <w:r w:rsidRPr="00912E33">
        <w:rPr>
          <w:rFonts w:ascii="Times New Roman" w:hAnsi="Times New Roman" w:cs="Times New Roman"/>
          <w:b/>
          <w:caps/>
          <w:sz w:val="24"/>
          <w:szCs w:val="24"/>
        </w:rPr>
        <w:t xml:space="preserve">” </w:t>
      </w:r>
    </w:p>
    <w:p w14:paraId="388D57CA" w14:textId="660A6644" w:rsidR="00912E33" w:rsidRPr="00912E33" w:rsidRDefault="00912E33" w:rsidP="00912E33">
      <w:pPr>
        <w:ind w:right="-2"/>
        <w:jc w:val="center"/>
        <w:rPr>
          <w:rFonts w:ascii="Times New Roman" w:hAnsi="Times New Roman" w:cs="Times New Roman"/>
          <w:b/>
          <w:caps/>
          <w:sz w:val="24"/>
          <w:szCs w:val="24"/>
        </w:rPr>
      </w:pPr>
      <w:r w:rsidRPr="00912E33">
        <w:rPr>
          <w:rFonts w:ascii="Times New Roman" w:hAnsi="Times New Roman" w:cs="Times New Roman"/>
          <w:b/>
          <w:caps/>
          <w:sz w:val="24"/>
          <w:szCs w:val="24"/>
        </w:rPr>
        <w:t>(identifikācijas Nr.T.I.2024/</w:t>
      </w:r>
      <w:r>
        <w:rPr>
          <w:rFonts w:ascii="Times New Roman" w:hAnsi="Times New Roman" w:cs="Times New Roman"/>
          <w:b/>
          <w:caps/>
          <w:sz w:val="24"/>
          <w:szCs w:val="24"/>
        </w:rPr>
        <w:t>32)</w:t>
      </w:r>
    </w:p>
    <w:p w14:paraId="216DB50E" w14:textId="77777777" w:rsidR="00912E33" w:rsidRPr="00912E33" w:rsidRDefault="00912E33" w:rsidP="00912E33">
      <w:pPr>
        <w:ind w:right="-2"/>
        <w:rPr>
          <w:rFonts w:ascii="Times New Roman" w:hAnsi="Times New Roman" w:cs="Times New Roman"/>
          <w:sz w:val="16"/>
          <w:szCs w:val="14"/>
        </w:rPr>
      </w:pPr>
    </w:p>
    <w:p w14:paraId="08C7974E" w14:textId="66B15BC3" w:rsidR="00912E33" w:rsidRPr="00912E33" w:rsidRDefault="00912E33" w:rsidP="00912E33">
      <w:pPr>
        <w:widowControl w:val="0"/>
        <w:numPr>
          <w:ilvl w:val="0"/>
          <w:numId w:val="29"/>
        </w:numPr>
        <w:ind w:left="0" w:right="-2" w:hanging="284"/>
        <w:jc w:val="both"/>
        <w:rPr>
          <w:rFonts w:ascii="Times New Roman" w:hAnsi="Times New Roman" w:cs="Times New Roman"/>
          <w:sz w:val="24"/>
          <w:szCs w:val="24"/>
        </w:rPr>
      </w:pPr>
      <w:r w:rsidRPr="00912E33">
        <w:rPr>
          <w:rFonts w:ascii="Times New Roman" w:hAnsi="Times New Roman" w:cs="Times New Roman"/>
          <w:sz w:val="24"/>
          <w:szCs w:val="24"/>
        </w:rPr>
        <w:t xml:space="preserve">Ar šo, </w:t>
      </w:r>
      <w:r w:rsidRPr="00912E33">
        <w:rPr>
          <w:rFonts w:ascii="Times New Roman" w:hAnsi="Times New Roman" w:cs="Times New Roman"/>
          <w:sz w:val="24"/>
          <w:szCs w:val="24"/>
          <w:highlight w:val="lightGray"/>
        </w:rPr>
        <w:t>&lt;pretendenta nosaukums&gt;</w:t>
      </w:r>
      <w:r w:rsidRPr="00912E33">
        <w:rPr>
          <w:rFonts w:ascii="Times New Roman" w:hAnsi="Times New Roman" w:cs="Times New Roman"/>
          <w:sz w:val="24"/>
          <w:szCs w:val="24"/>
        </w:rPr>
        <w:t>, reģ.Nr.</w:t>
      </w:r>
      <w:r w:rsidRPr="00912E33">
        <w:rPr>
          <w:rFonts w:ascii="Times New Roman" w:hAnsi="Times New Roman" w:cs="Times New Roman"/>
          <w:sz w:val="24"/>
          <w:szCs w:val="24"/>
          <w:highlight w:val="lightGray"/>
        </w:rPr>
        <w:t>&lt;reģistrācijas numurs&gt;</w:t>
      </w:r>
      <w:r w:rsidRPr="00912E33">
        <w:rPr>
          <w:rFonts w:ascii="Times New Roman" w:hAnsi="Times New Roman" w:cs="Times New Roman"/>
          <w:sz w:val="24"/>
          <w:szCs w:val="24"/>
        </w:rPr>
        <w:t xml:space="preserve"> (turpmāk - Pretendents), iesniedz piedāvājumu tirgus izpētei “Klientu apkalpošanas speciālistu darba apģērbu izgatavošana un piegāde” (turpmāk - Tirgus izpēte) un piedāvā nodrošināt </w:t>
      </w:r>
      <w:r>
        <w:rPr>
          <w:rFonts w:ascii="Times New Roman" w:hAnsi="Times New Roman" w:cs="Times New Roman"/>
          <w:sz w:val="24"/>
          <w:szCs w:val="24"/>
        </w:rPr>
        <w:t>SIA “Rīgas ūdens” klientu apkalpošanas speciālistu darba apģērbu</w:t>
      </w:r>
      <w:r w:rsidRPr="00912E33">
        <w:rPr>
          <w:rFonts w:ascii="Times New Roman" w:hAnsi="Times New Roman" w:cs="Times New Roman"/>
          <w:sz w:val="24"/>
          <w:szCs w:val="24"/>
        </w:rPr>
        <w:t xml:space="preserve"> (turpmāk – Preces) </w:t>
      </w:r>
      <w:r>
        <w:rPr>
          <w:rFonts w:ascii="Times New Roman" w:hAnsi="Times New Roman" w:cs="Times New Roman"/>
          <w:sz w:val="24"/>
          <w:szCs w:val="24"/>
        </w:rPr>
        <w:t xml:space="preserve">izgatavošanu un </w:t>
      </w:r>
      <w:r w:rsidRPr="00912E33">
        <w:rPr>
          <w:rFonts w:ascii="Times New Roman" w:hAnsi="Times New Roman" w:cs="Times New Roman"/>
          <w:sz w:val="24"/>
          <w:szCs w:val="24"/>
        </w:rPr>
        <w:t>piegādi atbilstoši uzaicinājuma, tā pielikumu un saistošo normatīvo aktu prasībām.</w:t>
      </w:r>
    </w:p>
    <w:p w14:paraId="6C044E2B" w14:textId="77777777" w:rsidR="00912E33" w:rsidRPr="00912E33" w:rsidRDefault="00912E33" w:rsidP="00912E33">
      <w:pPr>
        <w:widowControl w:val="0"/>
        <w:numPr>
          <w:ilvl w:val="0"/>
          <w:numId w:val="29"/>
        </w:numPr>
        <w:spacing w:after="40"/>
        <w:ind w:left="0" w:right="-2"/>
        <w:jc w:val="both"/>
        <w:rPr>
          <w:rFonts w:ascii="Times New Roman" w:hAnsi="Times New Roman" w:cs="Times New Roman"/>
          <w:sz w:val="24"/>
          <w:szCs w:val="24"/>
        </w:rPr>
      </w:pPr>
      <w:r w:rsidRPr="00912E33">
        <w:rPr>
          <w:rFonts w:ascii="Times New Roman" w:hAnsi="Times New Roman" w:cs="Times New Roman"/>
          <w:sz w:val="24"/>
          <w:szCs w:val="24"/>
        </w:rPr>
        <w:t>Mēs piedāvājam:</w:t>
      </w:r>
    </w:p>
    <w:p w14:paraId="7C37C8B8" w14:textId="124266B0" w:rsidR="00912E33" w:rsidRPr="00912E33" w:rsidRDefault="00912E33" w:rsidP="00912E33">
      <w:pPr>
        <w:widowControl w:val="0"/>
        <w:numPr>
          <w:ilvl w:val="1"/>
          <w:numId w:val="29"/>
        </w:numPr>
        <w:spacing w:after="40"/>
        <w:ind w:left="426" w:right="-2"/>
        <w:jc w:val="both"/>
        <w:rPr>
          <w:rFonts w:ascii="Times New Roman" w:hAnsi="Times New Roman" w:cs="Times New Roman"/>
          <w:sz w:val="24"/>
          <w:szCs w:val="24"/>
        </w:rPr>
      </w:pPr>
      <w:r w:rsidRPr="00912E33">
        <w:rPr>
          <w:rFonts w:ascii="Times New Roman" w:hAnsi="Times New Roman" w:cs="Times New Roman"/>
          <w:sz w:val="24"/>
          <w:szCs w:val="24"/>
        </w:rPr>
        <w:t xml:space="preserve"> veikt Tirgus izpētes uzaicinājumā norādīto Preču piegādi </w:t>
      </w:r>
      <w:r w:rsidRPr="00912E33">
        <w:rPr>
          <w:rFonts w:ascii="Times New Roman" w:hAnsi="Times New Roman" w:cs="Times New Roman"/>
          <w:sz w:val="24"/>
          <w:szCs w:val="24"/>
          <w:highlight w:val="lightGray"/>
        </w:rPr>
        <w:t xml:space="preserve">&lt;dienu skaits, bet ne ilgāks, kā </w:t>
      </w:r>
      <w:r>
        <w:rPr>
          <w:rFonts w:ascii="Times New Roman" w:hAnsi="Times New Roman" w:cs="Times New Roman"/>
          <w:sz w:val="24"/>
          <w:szCs w:val="24"/>
          <w:highlight w:val="lightGray"/>
        </w:rPr>
        <w:t>90</w:t>
      </w:r>
      <w:r w:rsidRPr="00912E33">
        <w:rPr>
          <w:rFonts w:ascii="Times New Roman" w:hAnsi="Times New Roman" w:cs="Times New Roman"/>
          <w:sz w:val="24"/>
          <w:szCs w:val="24"/>
          <w:highlight w:val="lightGray"/>
        </w:rPr>
        <w:t xml:space="preserve"> (</w:t>
      </w:r>
      <w:r>
        <w:rPr>
          <w:rFonts w:ascii="Times New Roman" w:hAnsi="Times New Roman" w:cs="Times New Roman"/>
          <w:sz w:val="24"/>
          <w:szCs w:val="24"/>
          <w:highlight w:val="lightGray"/>
        </w:rPr>
        <w:t>deviņdesmit</w:t>
      </w:r>
      <w:r w:rsidRPr="00912E33">
        <w:rPr>
          <w:rFonts w:ascii="Times New Roman" w:hAnsi="Times New Roman" w:cs="Times New Roman"/>
          <w:sz w:val="24"/>
          <w:szCs w:val="24"/>
          <w:highlight w:val="lightGray"/>
        </w:rPr>
        <w:t>)&gt;</w:t>
      </w:r>
      <w:r w:rsidRPr="00912E33">
        <w:rPr>
          <w:rFonts w:ascii="Times New Roman" w:hAnsi="Times New Roman" w:cs="Times New Roman"/>
          <w:sz w:val="24"/>
          <w:szCs w:val="24"/>
        </w:rPr>
        <w:t xml:space="preserve"> kalendāro dienu laikā no </w:t>
      </w:r>
      <w:r w:rsidR="00BB19FC">
        <w:rPr>
          <w:rFonts w:ascii="Times New Roman" w:hAnsi="Times New Roman" w:cs="Times New Roman"/>
          <w:sz w:val="24"/>
          <w:szCs w:val="24"/>
        </w:rPr>
        <w:t>Līguma spēkā stāšanās dienas</w:t>
      </w:r>
      <w:r w:rsidRPr="00912E33">
        <w:rPr>
          <w:rFonts w:ascii="Times New Roman" w:hAnsi="Times New Roman" w:cs="Times New Roman"/>
          <w:sz w:val="24"/>
          <w:szCs w:val="24"/>
          <w:lang w:eastAsia="ru-RU"/>
        </w:rPr>
        <w:t>;</w:t>
      </w:r>
    </w:p>
    <w:p w14:paraId="031C39DA" w14:textId="77777777" w:rsidR="00912E33" w:rsidRPr="00912E33" w:rsidRDefault="00912E33" w:rsidP="00912E33">
      <w:pPr>
        <w:widowControl w:val="0"/>
        <w:numPr>
          <w:ilvl w:val="0"/>
          <w:numId w:val="29"/>
        </w:numPr>
        <w:ind w:left="0" w:right="-2"/>
        <w:jc w:val="both"/>
        <w:rPr>
          <w:rFonts w:ascii="Times New Roman" w:hAnsi="Times New Roman" w:cs="Times New Roman"/>
          <w:sz w:val="24"/>
          <w:szCs w:val="24"/>
        </w:rPr>
      </w:pPr>
      <w:r w:rsidRPr="00912E33">
        <w:rPr>
          <w:rFonts w:ascii="Times New Roman" w:hAnsi="Times New Roman" w:cs="Times New Roman"/>
          <w:sz w:val="24"/>
          <w:szCs w:val="24"/>
        </w:rPr>
        <w:t>Apliecinām, ka:</w:t>
      </w:r>
    </w:p>
    <w:p w14:paraId="042706EC" w14:textId="24A3D887" w:rsidR="00912E33" w:rsidRPr="00C20DE6" w:rsidRDefault="00912E33" w:rsidP="00C20DE6">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visa Tirgus izpētei sniegtā informācija ir patiesa;</w:t>
      </w:r>
    </w:p>
    <w:p w14:paraId="59D860B0" w14:textId="16329822" w:rsidR="002927B7" w:rsidRPr="002927B7" w:rsidRDefault="002927B7" w:rsidP="00912E33">
      <w:pPr>
        <w:widowControl w:val="0"/>
        <w:numPr>
          <w:ilvl w:val="1"/>
          <w:numId w:val="29"/>
        </w:numPr>
        <w:ind w:left="426" w:right="-2"/>
        <w:jc w:val="both"/>
        <w:rPr>
          <w:rFonts w:ascii="Times New Roman" w:hAnsi="Times New Roman" w:cs="Times New Roman"/>
          <w:sz w:val="24"/>
          <w:szCs w:val="24"/>
        </w:rPr>
      </w:pPr>
      <w:bookmarkStart w:id="5" w:name="_Hlk160525942"/>
      <w:bookmarkStart w:id="6" w:name="_Hlk162276554"/>
      <w:r w:rsidRPr="002927B7">
        <w:rPr>
          <w:rFonts w:ascii="Times New Roman" w:hAnsi="Times New Roman" w:cs="Times New Roman"/>
          <w:sz w:val="24"/>
          <w:szCs w:val="24"/>
        </w:rPr>
        <w:t xml:space="preserve">Pretendentam piedāvājumu iesniegšanas termiņa pēdējā dienā vai dienā, kad pieņemts lēmums par iespējamu Līguma slēgšanas tiesību piešķiršanu, nav Latvijā Valsts ieņēmumu dienesta vai valstī, kurā tas reģistrēts vai kurā atrodas tā pastāvīgā dzīvesvieta, ārvalsts kompetentas institūcijas administrēti nodokļu (nodevu) parādi, kas kopsummā kādā no valstīm pārsniedz 150 </w:t>
      </w:r>
      <w:r w:rsidRPr="002927B7">
        <w:rPr>
          <w:rFonts w:ascii="Times New Roman" w:hAnsi="Times New Roman" w:cs="Times New Roman"/>
          <w:i/>
          <w:iCs/>
          <w:sz w:val="24"/>
          <w:szCs w:val="24"/>
        </w:rPr>
        <w:t>euro</w:t>
      </w:r>
      <w:r w:rsidRPr="002927B7">
        <w:rPr>
          <w:rFonts w:ascii="Times New Roman" w:hAnsi="Times New Roman" w:cs="Times New Roman"/>
          <w:sz w:val="24"/>
          <w:szCs w:val="24"/>
        </w:rPr>
        <w:t>;</w:t>
      </w:r>
      <w:bookmarkEnd w:id="5"/>
    </w:p>
    <w:p w14:paraId="675FEEAB" w14:textId="56DAA03E" w:rsidR="002927B7" w:rsidRPr="00912E33" w:rsidRDefault="002927B7" w:rsidP="00912E33">
      <w:pPr>
        <w:widowControl w:val="0"/>
        <w:numPr>
          <w:ilvl w:val="1"/>
          <w:numId w:val="29"/>
        </w:numPr>
        <w:ind w:left="426" w:right="-2"/>
        <w:jc w:val="both"/>
        <w:rPr>
          <w:rFonts w:ascii="Times New Roman" w:hAnsi="Times New Roman" w:cs="Times New Roman"/>
          <w:sz w:val="24"/>
          <w:szCs w:val="24"/>
        </w:rPr>
      </w:pPr>
      <w:bookmarkStart w:id="7" w:name="_Hlk160525951"/>
      <w:bookmarkStart w:id="8" w:name="_Hlk162276565"/>
      <w:bookmarkEnd w:id="6"/>
      <w:r w:rsidRPr="002927B7">
        <w:rPr>
          <w:rFonts w:ascii="Times New Roman" w:hAnsi="Times New Roman" w:cs="Times New Roman"/>
          <w:sz w:val="24"/>
          <w:szCs w:val="24"/>
          <w:shd w:val="clear" w:color="auto" w:fill="FFFFFF"/>
        </w:rPr>
        <w:t>nav pasludināts Pretendenta maksātnespējas process, nav apturēta Pretendenta saimnieciskā darbība, Pretendents netiek likvidēts;</w:t>
      </w:r>
      <w:bookmarkEnd w:id="7"/>
    </w:p>
    <w:bookmarkEnd w:id="8"/>
    <w:p w14:paraId="6841408F"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uz Pretendentu neattiecas Starptautisko un Latvijas Republikas nacionālo sankciju likuma  11.</w:t>
      </w:r>
      <w:r w:rsidRPr="00C20DE6">
        <w:rPr>
          <w:rFonts w:ascii="Times New Roman" w:hAnsi="Times New Roman" w:cs="Times New Roman"/>
          <w:sz w:val="24"/>
          <w:szCs w:val="24"/>
          <w:vertAlign w:val="superscript"/>
        </w:rPr>
        <w:t>1</w:t>
      </w:r>
      <w:r w:rsidRPr="00912E33">
        <w:rPr>
          <w:rFonts w:ascii="Times New Roman" w:hAnsi="Times New Roman" w:cs="Times New Roman"/>
          <w:sz w:val="24"/>
          <w:szCs w:val="24"/>
        </w:rPr>
        <w:t>panta pirmās daļas izslēgšanas nosacījumi;</w:t>
      </w:r>
    </w:p>
    <w:p w14:paraId="2A5689F6"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esam iepazinušies ar informāciju, kas nepieciešama piedāvājuma Tirgus izpētei sagatavošanai un Tirgus izpētes uzaicinājumā norādītās Preces piegādei un uzstādīšanai;</w:t>
      </w:r>
    </w:p>
    <w:p w14:paraId="54F77E4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Tirgus izpētes uzaicinājuma prasības un nosacījumi ir skaidri un saprotami;</w:t>
      </w:r>
    </w:p>
    <w:p w14:paraId="35B54B4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 xml:space="preserve">apzināmies Tirgus izpētes uzaicinājuma noteikumos norādīto Preču specifiku un apjomu; </w:t>
      </w:r>
    </w:p>
    <w:p w14:paraId="0716C86E"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Tirgus izpētes uzaicinājuma noteikumos norādīto Preču garantijas termiņš ir attiecīgo Preču ražotāja noteiktais garantijas termiņš, skaitot no Preču nodošanas un pieņemšanas akta abpusējas parakstīšanas dienas;</w:t>
      </w:r>
    </w:p>
    <w:p w14:paraId="1013D651" w14:textId="77777777" w:rsidR="00912E33" w:rsidRPr="00912E33" w:rsidRDefault="00912E33" w:rsidP="00912E33">
      <w:pPr>
        <w:widowControl w:val="0"/>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mūsu rīcībā ir atbilstoši resursi Tirgus izpētes uzaicinājuma noteikumos norādīto Preču piegādei Tirgus izpētes uzaicinājuma noteikumos norādītajā laikā un apjomā;</w:t>
      </w:r>
    </w:p>
    <w:p w14:paraId="6411974C" w14:textId="77777777" w:rsidR="00912E33" w:rsidRPr="00912E33" w:rsidRDefault="00912E33" w:rsidP="00912E33">
      <w:pPr>
        <w:numPr>
          <w:ilvl w:val="1"/>
          <w:numId w:val="29"/>
        </w:numPr>
        <w:ind w:left="426" w:right="-2"/>
        <w:jc w:val="both"/>
        <w:rPr>
          <w:rFonts w:ascii="Times New Roman" w:hAnsi="Times New Roman" w:cs="Times New Roman"/>
          <w:sz w:val="24"/>
          <w:szCs w:val="24"/>
        </w:rPr>
      </w:pPr>
      <w:r w:rsidRPr="00912E33">
        <w:rPr>
          <w:rFonts w:ascii="Times New Roman" w:hAnsi="Times New Roman" w:cs="Times New Roman"/>
          <w:sz w:val="24"/>
          <w:szCs w:val="24"/>
        </w:rPr>
        <w:t>Pretendents nav ieinteresēts nevienā citā piedāvājumā, kas iesniegts Tirgus izpētes ietvaros;</w:t>
      </w:r>
    </w:p>
    <w:p w14:paraId="11E62F74"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šis piedāvājums ir izstrādāts un iesniegts neatkarīgi no konkurentiem</w:t>
      </w:r>
      <w:r w:rsidRPr="00912E33">
        <w:rPr>
          <w:sz w:val="24"/>
          <w:szCs w:val="24"/>
        </w:rPr>
        <w:footnoteReference w:customMarkFollows="1" w:id="1"/>
        <w:t>[1]</w:t>
      </w:r>
      <w:r w:rsidRPr="00912E33">
        <w:rPr>
          <w:rFonts w:ascii="Times New Roman" w:hAnsi="Times New Roman" w:cs="Times New Roman"/>
          <w:sz w:val="24"/>
          <w:szCs w:val="24"/>
        </w:rPr>
        <w:t xml:space="preserve"> (turpmāk – konkurenti) un bez konsultācijām, līgumiem vai vienošanām vai cita veida saziņas ar konkurentiem;</w:t>
      </w:r>
    </w:p>
    <w:p w14:paraId="46B73DBF"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7EC8A299"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t>Pretendents nav apzināti, tieši vai netieši atklājis vai neatklās piedāvājuma noteikumus nevienam konkurentam pirms oficiālā piedāvājumu iesniegšanas datuma un laika vai līguma slēgšanas tiesību piešķiršanas;</w:t>
      </w:r>
    </w:p>
    <w:p w14:paraId="7212BC18" w14:textId="77777777" w:rsidR="00912E33" w:rsidRPr="00912E33" w:rsidRDefault="00912E33" w:rsidP="00912E33">
      <w:pPr>
        <w:numPr>
          <w:ilvl w:val="1"/>
          <w:numId w:val="29"/>
        </w:numPr>
        <w:tabs>
          <w:tab w:val="left" w:pos="993"/>
        </w:tabs>
        <w:ind w:left="426" w:right="-2"/>
        <w:jc w:val="both"/>
        <w:rPr>
          <w:rFonts w:ascii="Times New Roman" w:hAnsi="Times New Roman" w:cs="Times New Roman"/>
          <w:sz w:val="24"/>
          <w:szCs w:val="24"/>
        </w:rPr>
      </w:pPr>
      <w:r w:rsidRPr="00912E33">
        <w:rPr>
          <w:rFonts w:ascii="Times New Roman" w:hAnsi="Times New Roman" w:cs="Times New Roman"/>
          <w:sz w:val="24"/>
          <w:szCs w:val="24"/>
        </w:rPr>
        <w:lastRenderedPageBreak/>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53C6CFF1" w14:textId="77777777" w:rsidR="00912E33" w:rsidRPr="00912E33" w:rsidRDefault="00912E33" w:rsidP="00912E33">
      <w:pPr>
        <w:widowControl w:val="0"/>
        <w:numPr>
          <w:ilvl w:val="0"/>
          <w:numId w:val="29"/>
        </w:numPr>
        <w:ind w:left="0" w:right="-2" w:hanging="284"/>
        <w:jc w:val="both"/>
        <w:rPr>
          <w:rFonts w:ascii="Times New Roman" w:hAnsi="Times New Roman" w:cs="Times New Roman"/>
          <w:sz w:val="24"/>
          <w:szCs w:val="24"/>
        </w:rPr>
      </w:pPr>
      <w:r w:rsidRPr="00912E33">
        <w:rPr>
          <w:rFonts w:ascii="Times New Roman" w:hAnsi="Times New Roman" w:cs="Times New Roman"/>
          <w:sz w:val="24"/>
          <w:szCs w:val="24"/>
        </w:rPr>
        <w:t xml:space="preserve">Pretendenta kontaktpersona: </w:t>
      </w:r>
      <w:r w:rsidRPr="00912E33">
        <w:rPr>
          <w:rFonts w:ascii="Times New Roman" w:hAnsi="Times New Roman" w:cs="Times New Roman"/>
          <w:sz w:val="24"/>
          <w:szCs w:val="24"/>
          <w:highlight w:val="lightGray"/>
        </w:rPr>
        <w:t>&lt;vārds, uzvārds, amats, tālrunis, e-pasta adrese&gt;</w:t>
      </w:r>
      <w:r w:rsidRPr="00912E33">
        <w:rPr>
          <w:rFonts w:ascii="Times New Roman" w:hAnsi="Times New Roman" w:cs="Times New Roman"/>
          <w:i/>
          <w:sz w:val="24"/>
          <w:szCs w:val="24"/>
        </w:rPr>
        <w:t>.</w:t>
      </w:r>
    </w:p>
    <w:p w14:paraId="0D2427B2" w14:textId="77777777" w:rsidR="00912E33" w:rsidRPr="00912E33" w:rsidRDefault="00912E33" w:rsidP="00912E33">
      <w:pPr>
        <w:tabs>
          <w:tab w:val="left" w:pos="180"/>
          <w:tab w:val="left" w:pos="720"/>
        </w:tabs>
        <w:ind w:right="-2"/>
        <w:jc w:val="both"/>
        <w:rPr>
          <w:rFonts w:ascii="Times New Roman" w:hAnsi="Times New Roman" w:cs="Times New Roman"/>
          <w:sz w:val="24"/>
          <w:szCs w:val="24"/>
        </w:rPr>
      </w:pPr>
    </w:p>
    <w:p w14:paraId="20DB35A1" w14:textId="77777777" w:rsidR="00BB19FC" w:rsidRPr="00BB19FC" w:rsidRDefault="00912E33" w:rsidP="00912E33">
      <w:pPr>
        <w:tabs>
          <w:tab w:val="left" w:pos="180"/>
          <w:tab w:val="left" w:pos="720"/>
        </w:tabs>
        <w:ind w:right="-2"/>
        <w:jc w:val="both"/>
        <w:rPr>
          <w:rFonts w:ascii="Times New Roman" w:hAnsi="Times New Roman" w:cs="Times New Roman"/>
          <w:b/>
          <w:bCs/>
          <w:sz w:val="24"/>
          <w:szCs w:val="24"/>
        </w:rPr>
      </w:pPr>
      <w:r w:rsidRPr="00BB19FC">
        <w:rPr>
          <w:rFonts w:ascii="Times New Roman" w:hAnsi="Times New Roman" w:cs="Times New Roman"/>
          <w:b/>
          <w:bCs/>
          <w:sz w:val="24"/>
          <w:szCs w:val="24"/>
        </w:rPr>
        <w:t>Pielikumā:</w:t>
      </w:r>
      <w:r w:rsidRPr="00BB19FC">
        <w:rPr>
          <w:rFonts w:ascii="Times New Roman" w:hAnsi="Times New Roman" w:cs="Times New Roman"/>
          <w:b/>
          <w:bCs/>
          <w:sz w:val="24"/>
          <w:szCs w:val="24"/>
        </w:rPr>
        <w:tab/>
      </w:r>
    </w:p>
    <w:p w14:paraId="1BFF9AF5" w14:textId="77777777" w:rsidR="00BB19FC" w:rsidRDefault="00BB19FC" w:rsidP="00912E33">
      <w:pPr>
        <w:tabs>
          <w:tab w:val="left" w:pos="180"/>
          <w:tab w:val="left" w:pos="720"/>
        </w:tabs>
        <w:ind w:right="-2"/>
        <w:jc w:val="both"/>
        <w:rPr>
          <w:rFonts w:ascii="Times New Roman" w:hAnsi="Times New Roman" w:cs="Times New Roman"/>
          <w:sz w:val="24"/>
          <w:szCs w:val="24"/>
        </w:rPr>
      </w:pPr>
    </w:p>
    <w:p w14:paraId="57CADD0E" w14:textId="02B70398" w:rsidR="00912E33" w:rsidRPr="00BB19FC" w:rsidRDefault="00912E33" w:rsidP="00BB19FC">
      <w:pPr>
        <w:pStyle w:val="Sarakstarindkopa"/>
        <w:numPr>
          <w:ilvl w:val="0"/>
          <w:numId w:val="30"/>
        </w:numPr>
        <w:tabs>
          <w:tab w:val="left" w:pos="180"/>
          <w:tab w:val="left" w:pos="720"/>
        </w:tabs>
        <w:ind w:right="-2"/>
        <w:jc w:val="both"/>
        <w:rPr>
          <w:rFonts w:ascii="Times New Roman" w:hAnsi="Times New Roman"/>
          <w:sz w:val="24"/>
          <w:szCs w:val="24"/>
        </w:rPr>
      </w:pPr>
      <w:r w:rsidRPr="00BB19FC">
        <w:rPr>
          <w:rFonts w:ascii="Times New Roman" w:hAnsi="Times New Roman"/>
          <w:sz w:val="24"/>
          <w:szCs w:val="24"/>
        </w:rPr>
        <w:t xml:space="preserve">Tehniskā specifikācija – </w:t>
      </w:r>
      <w:r w:rsidR="00BB19FC" w:rsidRPr="00BB19FC">
        <w:rPr>
          <w:rFonts w:ascii="Times New Roman" w:hAnsi="Times New Roman"/>
          <w:sz w:val="24"/>
          <w:szCs w:val="24"/>
        </w:rPr>
        <w:t>t</w:t>
      </w:r>
      <w:r w:rsidRPr="00BB19FC">
        <w:rPr>
          <w:rFonts w:ascii="Times New Roman" w:hAnsi="Times New Roman"/>
          <w:sz w:val="24"/>
          <w:szCs w:val="24"/>
        </w:rPr>
        <w:t xml:space="preserve">ehniskais piedāvājums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lap__;</w:t>
      </w:r>
    </w:p>
    <w:p w14:paraId="297D6C44" w14:textId="77777777" w:rsidR="00BB19FC" w:rsidRDefault="00BB19FC" w:rsidP="00912E33">
      <w:pPr>
        <w:pStyle w:val="Sarakstarindkopa"/>
        <w:numPr>
          <w:ilvl w:val="0"/>
          <w:numId w:val="30"/>
        </w:numPr>
        <w:tabs>
          <w:tab w:val="left" w:pos="180"/>
          <w:tab w:val="left" w:pos="720"/>
        </w:tabs>
        <w:ind w:right="-2"/>
        <w:jc w:val="both"/>
        <w:rPr>
          <w:rFonts w:ascii="Times New Roman" w:hAnsi="Times New Roman"/>
          <w:sz w:val="24"/>
          <w:szCs w:val="24"/>
        </w:rPr>
      </w:pPr>
      <w:r>
        <w:rPr>
          <w:rFonts w:ascii="Times New Roman" w:hAnsi="Times New Roman"/>
          <w:sz w:val="24"/>
          <w:szCs w:val="24"/>
        </w:rPr>
        <w:t xml:space="preserve">Darba apģērba (formas tērpa) sākotnējā skice (ideja, vizualizācija)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lap__</w:t>
      </w:r>
      <w:r>
        <w:rPr>
          <w:rFonts w:ascii="Times New Roman" w:hAnsi="Times New Roman"/>
          <w:sz w:val="24"/>
          <w:szCs w:val="24"/>
        </w:rPr>
        <w:t>;</w:t>
      </w:r>
    </w:p>
    <w:p w14:paraId="1D68DD39" w14:textId="61AD5B78" w:rsidR="00BB19FC" w:rsidRDefault="00BB19FC" w:rsidP="00912E33">
      <w:pPr>
        <w:pStyle w:val="Sarakstarindkopa"/>
        <w:numPr>
          <w:ilvl w:val="0"/>
          <w:numId w:val="30"/>
        </w:numPr>
        <w:tabs>
          <w:tab w:val="left" w:pos="180"/>
          <w:tab w:val="left" w:pos="720"/>
        </w:tabs>
        <w:ind w:right="-2"/>
        <w:jc w:val="both"/>
        <w:rPr>
          <w:rFonts w:ascii="Times New Roman" w:hAnsi="Times New Roman"/>
          <w:sz w:val="24"/>
          <w:szCs w:val="24"/>
        </w:rPr>
      </w:pPr>
      <w:r>
        <w:rPr>
          <w:rFonts w:ascii="Times New Roman" w:hAnsi="Times New Roman"/>
          <w:sz w:val="24"/>
          <w:szCs w:val="24"/>
        </w:rPr>
        <w:t xml:space="preserve">Finanšu piedāvājums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lap__</w:t>
      </w:r>
      <w:r>
        <w:rPr>
          <w:rFonts w:ascii="Times New Roman" w:hAnsi="Times New Roman"/>
          <w:sz w:val="24"/>
          <w:szCs w:val="24"/>
        </w:rPr>
        <w:t>;</w:t>
      </w:r>
    </w:p>
    <w:p w14:paraId="1C8F3AF5" w14:textId="6454EFB9" w:rsidR="00912E33" w:rsidRPr="00BB19FC" w:rsidRDefault="00912E33" w:rsidP="00912E33">
      <w:pPr>
        <w:pStyle w:val="Sarakstarindkopa"/>
        <w:numPr>
          <w:ilvl w:val="0"/>
          <w:numId w:val="30"/>
        </w:numPr>
        <w:tabs>
          <w:tab w:val="left" w:pos="180"/>
          <w:tab w:val="left" w:pos="720"/>
        </w:tabs>
        <w:ind w:right="-2"/>
        <w:jc w:val="both"/>
        <w:rPr>
          <w:rFonts w:ascii="Times New Roman" w:hAnsi="Times New Roman"/>
          <w:sz w:val="24"/>
          <w:szCs w:val="24"/>
        </w:rPr>
      </w:pPr>
      <w:r w:rsidRPr="00BB19FC">
        <w:rPr>
          <w:rFonts w:ascii="Times New Roman" w:hAnsi="Times New Roman"/>
          <w:sz w:val="24"/>
          <w:szCs w:val="24"/>
        </w:rPr>
        <w:t xml:space="preserve">Pretendenta pieredzes apraksts uz </w:t>
      </w:r>
      <w:r w:rsidRPr="00BB19FC">
        <w:rPr>
          <w:rFonts w:ascii="Times New Roman" w:hAnsi="Times New Roman"/>
          <w:sz w:val="24"/>
          <w:szCs w:val="24"/>
          <w:highlight w:val="lightGray"/>
        </w:rPr>
        <w:t>&lt;lapu skaits&gt;</w:t>
      </w:r>
      <w:r w:rsidRPr="00BB19FC">
        <w:rPr>
          <w:rFonts w:ascii="Times New Roman" w:hAnsi="Times New Roman"/>
          <w:sz w:val="24"/>
          <w:szCs w:val="24"/>
        </w:rPr>
        <w:t xml:space="preserve"> lap__.</w:t>
      </w:r>
    </w:p>
    <w:p w14:paraId="3DD57D74" w14:textId="77777777" w:rsidR="00912E33" w:rsidRPr="00912E33" w:rsidRDefault="00912E33" w:rsidP="00912E33">
      <w:pPr>
        <w:tabs>
          <w:tab w:val="left" w:pos="180"/>
          <w:tab w:val="left" w:pos="720"/>
        </w:tabs>
        <w:ind w:right="-2"/>
        <w:jc w:val="both"/>
        <w:rPr>
          <w:rFonts w:ascii="Times New Roman" w:hAnsi="Times New Roman" w:cs="Times New Roman"/>
          <w:sz w:val="24"/>
          <w:szCs w:val="24"/>
        </w:rPr>
      </w:pPr>
    </w:p>
    <w:p w14:paraId="414A9373" w14:textId="77777777" w:rsidR="00BB19FC" w:rsidRPr="00912E33" w:rsidRDefault="00BB19FC" w:rsidP="00BB19FC">
      <w:pPr>
        <w:spacing w:after="160" w:line="259" w:lineRule="auto"/>
        <w:rPr>
          <w:rFonts w:ascii="Times New Roman" w:hAnsi="Times New Roman" w:cs="Times New Roman"/>
        </w:rPr>
      </w:pPr>
    </w:p>
    <w:p w14:paraId="423AAAAD" w14:textId="012501D3" w:rsidR="00912E33" w:rsidRDefault="00BB19FC" w:rsidP="00BB19FC">
      <w:pPr>
        <w:tabs>
          <w:tab w:val="left" w:pos="426"/>
          <w:tab w:val="left" w:pos="9000"/>
        </w:tabs>
        <w:suppressAutoHyphens/>
        <w:jc w:val="both"/>
        <w:rPr>
          <w:rFonts w:ascii="Times New Roman" w:hAnsi="Times New Roman" w:cs="Times New Roman"/>
          <w:i/>
          <w:sz w:val="24"/>
          <w:szCs w:val="24"/>
          <w:lang w:eastAsia="ar-SA"/>
        </w:rPr>
      </w:pPr>
      <w:bookmarkStart w:id="9" w:name="_Hlk162276626"/>
      <w:r w:rsidRPr="00912E33">
        <w:rPr>
          <w:rFonts w:ascii="Times New Roman" w:hAnsi="Times New Roman" w:cs="Times New Roman"/>
          <w:i/>
          <w:sz w:val="24"/>
          <w:szCs w:val="24"/>
          <w:lang w:eastAsia="ar-SA"/>
        </w:rPr>
        <w:t>Piezīme: Pretendenta rekvizīti var būt norādīti uz Pretendenta veidlap</w:t>
      </w:r>
      <w:r>
        <w:rPr>
          <w:rFonts w:ascii="Times New Roman" w:hAnsi="Times New Roman" w:cs="Times New Roman"/>
          <w:i/>
          <w:sz w:val="24"/>
          <w:szCs w:val="24"/>
          <w:lang w:eastAsia="ar-SA"/>
        </w:rPr>
        <w:t>as</w:t>
      </w:r>
    </w:p>
    <w:bookmarkEnd w:id="9"/>
    <w:p w14:paraId="044AC05D" w14:textId="77777777" w:rsidR="00BB19FC" w:rsidRPr="00912E33" w:rsidRDefault="00BB19FC" w:rsidP="00BB19FC">
      <w:pPr>
        <w:tabs>
          <w:tab w:val="left" w:pos="426"/>
          <w:tab w:val="left" w:pos="9000"/>
        </w:tabs>
        <w:suppressAutoHyphens/>
        <w:jc w:val="both"/>
        <w:rPr>
          <w:rFonts w:ascii="Times New Roman" w:hAnsi="Times New Roman" w:cs="Times New Roman"/>
          <w:iCs/>
          <w:sz w:val="24"/>
          <w:szCs w:val="24"/>
        </w:rPr>
      </w:pPr>
    </w:p>
    <w:tbl>
      <w:tblPr>
        <w:tblW w:w="9464" w:type="dxa"/>
        <w:tblLook w:val="0000" w:firstRow="0" w:lastRow="0" w:firstColumn="0" w:lastColumn="0" w:noHBand="0" w:noVBand="0"/>
      </w:tblPr>
      <w:tblGrid>
        <w:gridCol w:w="9464"/>
      </w:tblGrid>
      <w:tr w:rsidR="00912E33" w:rsidRPr="00912E33" w14:paraId="5CD9D4A3" w14:textId="77777777" w:rsidTr="00AE0588">
        <w:tc>
          <w:tcPr>
            <w:tcW w:w="9464" w:type="dxa"/>
          </w:tcPr>
          <w:p w14:paraId="5FB27906" w14:textId="77777777" w:rsidR="00912E33" w:rsidRPr="00912E33" w:rsidRDefault="00912E33" w:rsidP="00912E33">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nosaukums, reģistrācijas numurs&gt;</w:t>
            </w:r>
          </w:p>
        </w:tc>
      </w:tr>
      <w:tr w:rsidR="00912E33" w:rsidRPr="00912E33" w14:paraId="6735ECA8" w14:textId="77777777" w:rsidTr="00AE0588">
        <w:tc>
          <w:tcPr>
            <w:tcW w:w="9464" w:type="dxa"/>
          </w:tcPr>
          <w:p w14:paraId="2BBF5BEA" w14:textId="77777777" w:rsidR="00912E33" w:rsidRPr="00912E33" w:rsidRDefault="00912E33" w:rsidP="00912E33">
            <w:pPr>
              <w:pStyle w:val="Galvene"/>
              <w:widowControl w:val="0"/>
              <w:tabs>
                <w:tab w:val="left" w:pos="284"/>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juridiskā un pasta adreses, tālruņu un faksa numuri, e-pasta adrese&gt;</w:t>
            </w:r>
          </w:p>
        </w:tc>
      </w:tr>
      <w:tr w:rsidR="00912E33" w:rsidRPr="00912E33" w14:paraId="0E292080" w14:textId="77777777" w:rsidTr="00AE0588">
        <w:tc>
          <w:tcPr>
            <w:tcW w:w="9464" w:type="dxa"/>
          </w:tcPr>
          <w:p w14:paraId="1AC4E245" w14:textId="77777777" w:rsidR="00912E33" w:rsidRPr="00912E33" w:rsidRDefault="00912E33" w:rsidP="00912E33">
            <w:pPr>
              <w:pStyle w:val="Galvene"/>
              <w:widowControl w:val="0"/>
              <w:tabs>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bankas rekvizīti&gt;</w:t>
            </w:r>
          </w:p>
        </w:tc>
      </w:tr>
      <w:tr w:rsidR="00912E33" w:rsidRPr="00912E33" w14:paraId="0BF786EB" w14:textId="77777777" w:rsidTr="00AE0588">
        <w:tc>
          <w:tcPr>
            <w:tcW w:w="9464" w:type="dxa"/>
          </w:tcPr>
          <w:p w14:paraId="5AD08126" w14:textId="77777777" w:rsidR="00912E33" w:rsidRPr="00912E33" w:rsidRDefault="00912E33" w:rsidP="00912E33">
            <w:pPr>
              <w:pStyle w:val="Galvene"/>
              <w:widowControl w:val="0"/>
              <w:tabs>
                <w:tab w:val="left" w:pos="426"/>
                <w:tab w:val="left" w:pos="9000"/>
              </w:tabs>
              <w:ind w:right="-2"/>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&lt;Pretendenta paraksttiesīgās vai pilnvarotās personas vārds, uzvārds, amats&gt;</w:t>
            </w:r>
          </w:p>
        </w:tc>
      </w:tr>
      <w:tr w:rsidR="00912E33" w:rsidRPr="00912E33" w14:paraId="3691A341" w14:textId="77777777" w:rsidTr="00AE0588">
        <w:tc>
          <w:tcPr>
            <w:tcW w:w="9464" w:type="dxa"/>
          </w:tcPr>
          <w:p w14:paraId="31FF9F5E" w14:textId="77777777" w:rsidR="00912E33" w:rsidRPr="00912E33" w:rsidRDefault="00912E33" w:rsidP="00912E33">
            <w:pPr>
              <w:pStyle w:val="Galvene"/>
              <w:widowControl w:val="0"/>
              <w:tabs>
                <w:tab w:val="left" w:pos="426"/>
                <w:tab w:val="left" w:pos="9000"/>
              </w:tabs>
              <w:ind w:right="-2"/>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&lt;Paraksts&gt;</w:t>
            </w:r>
          </w:p>
        </w:tc>
      </w:tr>
      <w:tr w:rsidR="00912E33" w:rsidRPr="00912E33" w14:paraId="455F017B" w14:textId="77777777" w:rsidTr="00AE0588">
        <w:tc>
          <w:tcPr>
            <w:tcW w:w="9464" w:type="dxa"/>
          </w:tcPr>
          <w:p w14:paraId="0C30C0BE" w14:textId="77777777" w:rsidR="00912E33" w:rsidRPr="00912E33" w:rsidRDefault="00912E33" w:rsidP="00912E33">
            <w:pPr>
              <w:pStyle w:val="Galvene"/>
              <w:widowControl w:val="0"/>
              <w:tabs>
                <w:tab w:val="left" w:pos="426"/>
                <w:tab w:val="left" w:pos="9000"/>
              </w:tabs>
              <w:ind w:right="-2"/>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&lt;Datums, vieta&gt;</w:t>
            </w:r>
          </w:p>
        </w:tc>
      </w:tr>
    </w:tbl>
    <w:p w14:paraId="68C897F5" w14:textId="77777777" w:rsidR="00912E33" w:rsidRPr="00912E33" w:rsidRDefault="00912E33" w:rsidP="00912E33">
      <w:pPr>
        <w:rPr>
          <w:rFonts w:ascii="Times New Roman" w:hAnsi="Times New Roman" w:cs="Times New Roman"/>
          <w:b/>
          <w:sz w:val="24"/>
          <w:szCs w:val="24"/>
        </w:rPr>
      </w:pPr>
    </w:p>
    <w:p w14:paraId="6B0B9945" w14:textId="77777777" w:rsidR="004B25E8" w:rsidRDefault="004B25E8" w:rsidP="00912E33">
      <w:pPr>
        <w:rPr>
          <w:rFonts w:ascii="Times New Roman" w:hAnsi="Times New Roman" w:cs="Times New Roman"/>
          <w:b/>
          <w:sz w:val="24"/>
          <w:szCs w:val="24"/>
        </w:rPr>
        <w:sectPr w:rsidR="004B25E8" w:rsidSect="00DE610A">
          <w:pgSz w:w="11906" w:h="16838"/>
          <w:pgMar w:top="851" w:right="1418" w:bottom="851" w:left="1418" w:header="709" w:footer="709" w:gutter="0"/>
          <w:cols w:space="708"/>
          <w:docGrid w:linePitch="360"/>
        </w:sectPr>
      </w:pPr>
    </w:p>
    <w:p w14:paraId="3861FE32" w14:textId="71F45C74" w:rsidR="00BB19FC" w:rsidRPr="00912E33" w:rsidRDefault="004B25E8" w:rsidP="00BB19FC">
      <w:pPr>
        <w:pStyle w:val="Pamatteksts"/>
        <w:tabs>
          <w:tab w:val="left" w:pos="360"/>
          <w:tab w:val="left" w:pos="720"/>
        </w:tabs>
        <w:ind w:left="360" w:hanging="360"/>
        <w:jc w:val="right"/>
        <w:rPr>
          <w:b/>
          <w:sz w:val="24"/>
          <w:szCs w:val="24"/>
        </w:rPr>
      </w:pPr>
      <w:r>
        <w:rPr>
          <w:b/>
          <w:sz w:val="24"/>
          <w:szCs w:val="24"/>
        </w:rPr>
        <w:lastRenderedPageBreak/>
        <w:t>2</w:t>
      </w:r>
      <w:r w:rsidR="00BB19FC" w:rsidRPr="00912E33">
        <w:rPr>
          <w:b/>
          <w:sz w:val="24"/>
          <w:szCs w:val="24"/>
        </w:rPr>
        <w:t>.pielikums</w:t>
      </w:r>
    </w:p>
    <w:p w14:paraId="347AB610" w14:textId="77777777" w:rsidR="00912E33" w:rsidRPr="00912E33" w:rsidRDefault="00912E33" w:rsidP="00DE610A">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p>
    <w:p w14:paraId="7193D5A7" w14:textId="5EEFE6EB" w:rsidR="00DE610A" w:rsidRPr="00BB19FC" w:rsidRDefault="00DE610A" w:rsidP="00DE610A">
      <w:pPr>
        <w:widowControl w:val="0"/>
        <w:overflowPunct w:val="0"/>
        <w:autoSpaceDE w:val="0"/>
        <w:autoSpaceDN w:val="0"/>
        <w:adjustRightInd w:val="0"/>
        <w:jc w:val="center"/>
        <w:rPr>
          <w:rFonts w:ascii="Times New Roman" w:eastAsia="Times New Roman" w:hAnsi="Times New Roman" w:cs="Times New Roman"/>
          <w:b/>
          <w:i/>
          <w:color w:val="000000"/>
          <w:kern w:val="28"/>
          <w:sz w:val="24"/>
          <w:szCs w:val="24"/>
          <w:lang w:eastAsia="lv-LV"/>
        </w:rPr>
      </w:pPr>
      <w:r w:rsidRPr="00BB19FC">
        <w:rPr>
          <w:rFonts w:ascii="Times New Roman" w:eastAsia="Times New Roman" w:hAnsi="Times New Roman" w:cs="Times New Roman"/>
          <w:b/>
          <w:i/>
          <w:color w:val="000000"/>
          <w:kern w:val="28"/>
          <w:sz w:val="24"/>
          <w:szCs w:val="24"/>
          <w:lang w:eastAsia="lv-LV"/>
        </w:rPr>
        <w:t>Tehniskā specifikācija – tehniskā piedāvājuma veidne</w:t>
      </w:r>
    </w:p>
    <w:p w14:paraId="2E864F10" w14:textId="77777777" w:rsidR="00DE610A" w:rsidRPr="00912E33" w:rsidRDefault="00DE610A" w:rsidP="004A2D49">
      <w:pPr>
        <w:widowControl w:val="0"/>
        <w:overflowPunct w:val="0"/>
        <w:autoSpaceDE w:val="0"/>
        <w:autoSpaceDN w:val="0"/>
        <w:adjustRightInd w:val="0"/>
        <w:jc w:val="center"/>
        <w:rPr>
          <w:rFonts w:ascii="Times New Roman" w:eastAsia="Times New Roman" w:hAnsi="Times New Roman" w:cs="Times New Roman"/>
          <w:b/>
          <w:iCs/>
          <w:kern w:val="28"/>
          <w:sz w:val="24"/>
          <w:szCs w:val="24"/>
          <w:lang w:eastAsia="lv-LV"/>
        </w:rPr>
      </w:pPr>
    </w:p>
    <w:p w14:paraId="7B059B6C" w14:textId="4FFCC109" w:rsidR="004A2D49" w:rsidRPr="00912E33" w:rsidRDefault="004A2D49" w:rsidP="004A2D49">
      <w:pPr>
        <w:widowControl w:val="0"/>
        <w:overflowPunct w:val="0"/>
        <w:autoSpaceDE w:val="0"/>
        <w:autoSpaceDN w:val="0"/>
        <w:adjustRightInd w:val="0"/>
        <w:jc w:val="center"/>
        <w:rPr>
          <w:rFonts w:ascii="Times New Roman" w:eastAsia="Times New Roman" w:hAnsi="Times New Roman" w:cs="Times New Roman"/>
          <w:b/>
          <w:iCs/>
          <w:color w:val="000000"/>
          <w:kern w:val="28"/>
          <w:sz w:val="24"/>
          <w:szCs w:val="24"/>
          <w:lang w:eastAsia="lv-LV"/>
        </w:rPr>
      </w:pPr>
      <w:r w:rsidRPr="00912E33">
        <w:rPr>
          <w:rFonts w:ascii="Times New Roman" w:eastAsia="Times New Roman" w:hAnsi="Times New Roman" w:cs="Times New Roman"/>
          <w:b/>
          <w:iCs/>
          <w:kern w:val="28"/>
          <w:sz w:val="24"/>
          <w:szCs w:val="24"/>
          <w:lang w:eastAsia="lv-LV"/>
        </w:rPr>
        <w:t xml:space="preserve">TEHNISKĀ </w:t>
      </w:r>
      <w:r w:rsidRPr="00912E33">
        <w:rPr>
          <w:rFonts w:ascii="Times New Roman" w:eastAsia="Times New Roman" w:hAnsi="Times New Roman" w:cs="Times New Roman"/>
          <w:b/>
          <w:iCs/>
          <w:color w:val="000000"/>
          <w:kern w:val="28"/>
          <w:sz w:val="24"/>
          <w:szCs w:val="24"/>
          <w:lang w:eastAsia="lv-LV"/>
        </w:rPr>
        <w:t>SPECIFIKĀCIJA</w:t>
      </w:r>
      <w:r w:rsidR="00310E31" w:rsidRPr="00912E33">
        <w:rPr>
          <w:rFonts w:ascii="Times New Roman" w:eastAsia="Times New Roman" w:hAnsi="Times New Roman" w:cs="Times New Roman"/>
          <w:b/>
          <w:iCs/>
          <w:color w:val="000000"/>
          <w:kern w:val="28"/>
          <w:sz w:val="24"/>
          <w:szCs w:val="24"/>
          <w:lang w:eastAsia="lv-LV"/>
        </w:rPr>
        <w:t xml:space="preserve"> </w:t>
      </w:r>
      <w:r w:rsidR="00DE610A" w:rsidRPr="00912E33">
        <w:rPr>
          <w:rFonts w:ascii="Times New Roman" w:eastAsia="Times New Roman" w:hAnsi="Times New Roman" w:cs="Times New Roman"/>
          <w:b/>
          <w:iCs/>
          <w:color w:val="000000"/>
          <w:kern w:val="28"/>
          <w:sz w:val="24"/>
          <w:szCs w:val="24"/>
          <w:lang w:eastAsia="lv-LV"/>
        </w:rPr>
        <w:t>–</w:t>
      </w:r>
      <w:r w:rsidR="00310E31" w:rsidRPr="00912E33">
        <w:rPr>
          <w:rFonts w:ascii="Times New Roman" w:eastAsia="Times New Roman" w:hAnsi="Times New Roman" w:cs="Times New Roman"/>
          <w:b/>
          <w:iCs/>
          <w:color w:val="000000"/>
          <w:kern w:val="28"/>
          <w:sz w:val="24"/>
          <w:szCs w:val="24"/>
          <w:lang w:eastAsia="lv-LV"/>
        </w:rPr>
        <w:t xml:space="preserve"> </w:t>
      </w:r>
      <w:r w:rsidR="00DE610A" w:rsidRPr="00912E33">
        <w:rPr>
          <w:rFonts w:ascii="Times New Roman" w:eastAsia="Times New Roman" w:hAnsi="Times New Roman" w:cs="Times New Roman"/>
          <w:b/>
          <w:iCs/>
          <w:caps/>
          <w:color w:val="000000"/>
          <w:kern w:val="28"/>
          <w:sz w:val="24"/>
          <w:szCs w:val="24"/>
          <w:lang w:eastAsia="lv-LV"/>
        </w:rPr>
        <w:t>Tehniskais piedāvājums</w:t>
      </w:r>
    </w:p>
    <w:p w14:paraId="488B22FD" w14:textId="77777777" w:rsidR="00171243" w:rsidRPr="00912E33" w:rsidRDefault="00171243" w:rsidP="00E701C8">
      <w:pPr>
        <w:pStyle w:val="Sarakstarindkopa"/>
        <w:numPr>
          <w:ilvl w:val="0"/>
          <w:numId w:val="25"/>
        </w:numPr>
        <w:spacing w:before="60" w:after="60"/>
        <w:jc w:val="both"/>
        <w:rPr>
          <w:rFonts w:ascii="Times New Roman" w:hAnsi="Times New Roman"/>
          <w:b/>
          <w:sz w:val="24"/>
          <w:szCs w:val="24"/>
        </w:rPr>
      </w:pPr>
      <w:bookmarkStart w:id="10" w:name="_Hlk83221029"/>
      <w:bookmarkEnd w:id="0"/>
      <w:r w:rsidRPr="00912E33">
        <w:rPr>
          <w:rFonts w:ascii="Times New Roman" w:hAnsi="Times New Roman"/>
          <w:b/>
          <w:sz w:val="24"/>
          <w:szCs w:val="24"/>
        </w:rPr>
        <w:t>Darba uzdevums</w:t>
      </w:r>
    </w:p>
    <w:p w14:paraId="68A05FDB" w14:textId="6AB61EDD" w:rsidR="00BB19FC" w:rsidRPr="00BB19FC" w:rsidRDefault="00BB19FC" w:rsidP="00F435FE">
      <w:pPr>
        <w:pStyle w:val="Default"/>
        <w:numPr>
          <w:ilvl w:val="1"/>
          <w:numId w:val="5"/>
        </w:numPr>
        <w:ind w:left="567" w:hanging="425"/>
        <w:jc w:val="both"/>
        <w:rPr>
          <w:color w:val="auto"/>
        </w:rPr>
      </w:pPr>
      <w:r>
        <w:rPr>
          <w:color w:val="auto"/>
        </w:rPr>
        <w:t>Pretendents</w:t>
      </w:r>
      <w:r w:rsidRPr="00912E33">
        <w:rPr>
          <w:color w:val="auto"/>
        </w:rPr>
        <w:t xml:space="preserve"> </w:t>
      </w:r>
      <w:r w:rsidR="00F77EA8" w:rsidRPr="00912E33">
        <w:rPr>
          <w:color w:val="auto"/>
        </w:rPr>
        <w:t>izstrādā</w:t>
      </w:r>
      <w:r w:rsidR="004A74A5" w:rsidRPr="00912E33">
        <w:rPr>
          <w:color w:val="auto"/>
        </w:rPr>
        <w:t xml:space="preserve"> </w:t>
      </w:r>
      <w:r>
        <w:rPr>
          <w:color w:val="auto"/>
        </w:rPr>
        <w:t xml:space="preserve">un ar Pasūtītāju saskaņo </w:t>
      </w:r>
      <w:r w:rsidR="004A74A5" w:rsidRPr="00912E33">
        <w:t>klientu apkalpošanas speciālistu, kuri apkalpo klientus klātienē</w:t>
      </w:r>
      <w:r w:rsidR="00910118" w:rsidRPr="00912E33">
        <w:t>,</w:t>
      </w:r>
      <w:r w:rsidR="004A74A5" w:rsidRPr="00912E33">
        <w:t xml:space="preserve"> </w:t>
      </w:r>
      <w:r w:rsidR="004A74A5" w:rsidRPr="00912E33">
        <w:rPr>
          <w:color w:val="auto"/>
        </w:rPr>
        <w:t xml:space="preserve">formas tērpu </w:t>
      </w:r>
      <w:r>
        <w:rPr>
          <w:color w:val="auto"/>
        </w:rPr>
        <w:t>skici (</w:t>
      </w:r>
      <w:r w:rsidR="004A74A5" w:rsidRPr="00912E33">
        <w:rPr>
          <w:color w:val="auto"/>
        </w:rPr>
        <w:t>di</w:t>
      </w:r>
      <w:r w:rsidR="00D2536E" w:rsidRPr="00912E33">
        <w:rPr>
          <w:color w:val="auto"/>
        </w:rPr>
        <w:t>zainu</w:t>
      </w:r>
      <w:r w:rsidR="00121CE5" w:rsidRPr="00912E33">
        <w:rPr>
          <w:color w:val="auto"/>
        </w:rPr>
        <w:t>/v</w:t>
      </w:r>
      <w:r w:rsidR="00D2536E" w:rsidRPr="00912E33">
        <w:t>izualizāciju</w:t>
      </w:r>
      <w:r>
        <w:t>).</w:t>
      </w:r>
    </w:p>
    <w:p w14:paraId="7F252E78" w14:textId="14EAC578" w:rsidR="004B25E8" w:rsidRPr="008B63C9" w:rsidRDefault="00BB19FC" w:rsidP="00F435FE">
      <w:pPr>
        <w:pStyle w:val="Default"/>
        <w:numPr>
          <w:ilvl w:val="1"/>
          <w:numId w:val="5"/>
        </w:numPr>
        <w:ind w:left="567" w:hanging="425"/>
        <w:jc w:val="both"/>
        <w:rPr>
          <w:color w:val="auto"/>
        </w:rPr>
      </w:pPr>
      <w:r>
        <w:rPr>
          <w:color w:val="auto"/>
        </w:rPr>
        <w:t xml:space="preserve">Pēc </w:t>
      </w:r>
      <w:r w:rsidR="00117D9D" w:rsidRPr="00912E33">
        <w:rPr>
          <w:color w:val="auto"/>
        </w:rPr>
        <w:t>skice</w:t>
      </w:r>
      <w:r>
        <w:rPr>
          <w:color w:val="auto"/>
        </w:rPr>
        <w:t xml:space="preserve">s saskaņošanas ar Pasūtītāju, jāveic </w:t>
      </w:r>
      <w:r w:rsidR="00BD0A74" w:rsidRPr="00912E33">
        <w:t>audumu atlas</w:t>
      </w:r>
      <w:r>
        <w:t>e</w:t>
      </w:r>
      <w:r w:rsidR="00555B38">
        <w:t xml:space="preserve"> (Pasūtītājs var lūgt iesniegt saskaņošanai auduma paraugus pirms ražošanas uzsākšanas)</w:t>
      </w:r>
      <w:r w:rsidR="00BD0A74" w:rsidRPr="00912E33">
        <w:t>,</w:t>
      </w:r>
      <w:r w:rsidR="00D2536E" w:rsidRPr="00912E33">
        <w:t xml:space="preserve"> apģērba bāzes konstruēšan</w:t>
      </w:r>
      <w:r>
        <w:t>a</w:t>
      </w:r>
      <w:r w:rsidR="00D2536E" w:rsidRPr="00912E33">
        <w:t xml:space="preserve"> un modelēšan</w:t>
      </w:r>
      <w:r>
        <w:t xml:space="preserve">a, </w:t>
      </w:r>
      <w:r w:rsidR="00D2536E" w:rsidRPr="00912E33">
        <w:t>nodrošin</w:t>
      </w:r>
      <w:r>
        <w:t>ot</w:t>
      </w:r>
      <w:r w:rsidR="00D2536E" w:rsidRPr="00912E33">
        <w:t xml:space="preserve"> individuālu tērpu šūšanu ar uzlaikošanu </w:t>
      </w:r>
      <w:r>
        <w:t>5 (</w:t>
      </w:r>
      <w:r w:rsidR="00D2536E" w:rsidRPr="00912E33">
        <w:t>pieciem</w:t>
      </w:r>
      <w:r>
        <w:t>)</w:t>
      </w:r>
      <w:r w:rsidR="00D2536E" w:rsidRPr="00912E33">
        <w:t xml:space="preserve"> klientu apkalpošanas speciālistiem</w:t>
      </w:r>
      <w:r w:rsidR="004B25E8">
        <w:t xml:space="preserve"> – </w:t>
      </w:r>
      <w:r w:rsidR="00D2536E" w:rsidRPr="00912E33">
        <w:t>atbilstoši</w:t>
      </w:r>
      <w:r w:rsidR="004B25E8">
        <w:t xml:space="preserve"> </w:t>
      </w:r>
      <w:r w:rsidR="00D2536E" w:rsidRPr="00912E33">
        <w:t xml:space="preserve">izmēram. </w:t>
      </w:r>
      <w:r w:rsidR="00555B38">
        <w:t>Apģērba krāsa tiek atstāta tērpu dizainera idejas realizācijas ziņā, bet tai ir jāatbilst Darba uzdevuma 2.4. punktā norādītajām korporatīvajām krāsām</w:t>
      </w:r>
      <w:r w:rsidR="00893FD2">
        <w:t xml:space="preserve"> (blūzēm pieļaujama arī balta krāsa)</w:t>
      </w:r>
      <w:r w:rsidR="00555B38">
        <w:t xml:space="preserve">. </w:t>
      </w:r>
    </w:p>
    <w:p w14:paraId="61737124" w14:textId="5B6B4919" w:rsidR="00F435FE" w:rsidRDefault="00D2536E" w:rsidP="00F435FE">
      <w:pPr>
        <w:pStyle w:val="Default"/>
        <w:numPr>
          <w:ilvl w:val="1"/>
          <w:numId w:val="5"/>
        </w:numPr>
        <w:ind w:left="567" w:hanging="425"/>
        <w:jc w:val="both"/>
        <w:rPr>
          <w:color w:val="auto"/>
        </w:rPr>
      </w:pPr>
      <w:r w:rsidRPr="00912E33">
        <w:rPr>
          <w:color w:val="auto"/>
        </w:rPr>
        <w:t>Formas tērp</w:t>
      </w:r>
      <w:r w:rsidR="004B25E8">
        <w:rPr>
          <w:color w:val="auto"/>
        </w:rPr>
        <w:t>am jāsastāv</w:t>
      </w:r>
      <w:r w:rsidRPr="00912E33">
        <w:rPr>
          <w:color w:val="auto"/>
        </w:rPr>
        <w:t xml:space="preserve"> no šādām apģērba vienībām: </w:t>
      </w:r>
    </w:p>
    <w:tbl>
      <w:tblPr>
        <w:tblStyle w:val="Reatabula"/>
        <w:tblW w:w="15304" w:type="dxa"/>
        <w:tblLayout w:type="fixed"/>
        <w:tblLook w:val="04A0" w:firstRow="1" w:lastRow="0" w:firstColumn="1" w:lastColumn="0" w:noHBand="0" w:noVBand="1"/>
      </w:tblPr>
      <w:tblGrid>
        <w:gridCol w:w="943"/>
        <w:gridCol w:w="2313"/>
        <w:gridCol w:w="5670"/>
        <w:gridCol w:w="1842"/>
        <w:gridCol w:w="4536"/>
      </w:tblGrid>
      <w:tr w:rsidR="004B25E8" w:rsidRPr="001D113F" w14:paraId="6C997ABE" w14:textId="77777777" w:rsidTr="0060781F">
        <w:tc>
          <w:tcPr>
            <w:tcW w:w="943" w:type="dxa"/>
            <w:shd w:val="clear" w:color="auto" w:fill="D9E2F3" w:themeFill="accent1" w:themeFillTint="33"/>
            <w:vAlign w:val="center"/>
          </w:tcPr>
          <w:p w14:paraId="715D08C0" w14:textId="3B60D065" w:rsidR="004B25E8" w:rsidRPr="001D113F" w:rsidRDefault="00247696" w:rsidP="008B63C9">
            <w:pPr>
              <w:pStyle w:val="Default"/>
              <w:jc w:val="right"/>
              <w:rPr>
                <w:b/>
                <w:bCs/>
                <w:color w:val="auto"/>
                <w:sz w:val="23"/>
                <w:szCs w:val="23"/>
              </w:rPr>
            </w:pPr>
            <w:r w:rsidRPr="001D113F">
              <w:rPr>
                <w:b/>
                <w:bCs/>
                <w:color w:val="auto"/>
                <w:sz w:val="23"/>
                <w:szCs w:val="23"/>
              </w:rPr>
              <w:t>Nr.p.k.</w:t>
            </w:r>
          </w:p>
        </w:tc>
        <w:tc>
          <w:tcPr>
            <w:tcW w:w="2313" w:type="dxa"/>
            <w:shd w:val="clear" w:color="auto" w:fill="D9E2F3" w:themeFill="accent1" w:themeFillTint="33"/>
            <w:vAlign w:val="center"/>
          </w:tcPr>
          <w:p w14:paraId="192590E2" w14:textId="0FA16CE9" w:rsidR="004B25E8" w:rsidRPr="001D113F" w:rsidRDefault="004B25E8" w:rsidP="008B63C9">
            <w:pPr>
              <w:pStyle w:val="Default"/>
              <w:jc w:val="center"/>
              <w:rPr>
                <w:b/>
                <w:bCs/>
                <w:color w:val="auto"/>
                <w:sz w:val="23"/>
                <w:szCs w:val="23"/>
              </w:rPr>
            </w:pPr>
            <w:r w:rsidRPr="001D113F">
              <w:rPr>
                <w:b/>
                <w:bCs/>
                <w:color w:val="auto"/>
                <w:sz w:val="23"/>
                <w:szCs w:val="23"/>
              </w:rPr>
              <w:t>Nosaukums</w:t>
            </w:r>
          </w:p>
        </w:tc>
        <w:tc>
          <w:tcPr>
            <w:tcW w:w="5670" w:type="dxa"/>
            <w:shd w:val="clear" w:color="auto" w:fill="D9E2F3" w:themeFill="accent1" w:themeFillTint="33"/>
            <w:vAlign w:val="center"/>
          </w:tcPr>
          <w:p w14:paraId="5133ED91" w14:textId="15E6F072" w:rsidR="004B25E8" w:rsidRPr="001D113F" w:rsidRDefault="004B25E8" w:rsidP="008B63C9">
            <w:pPr>
              <w:pStyle w:val="Default"/>
              <w:jc w:val="center"/>
              <w:rPr>
                <w:b/>
                <w:bCs/>
                <w:color w:val="auto"/>
                <w:sz w:val="23"/>
                <w:szCs w:val="23"/>
              </w:rPr>
            </w:pPr>
            <w:r w:rsidRPr="001D113F">
              <w:rPr>
                <w:b/>
                <w:bCs/>
                <w:color w:val="auto"/>
                <w:sz w:val="23"/>
                <w:szCs w:val="23"/>
              </w:rPr>
              <w:t>Tehniskā specifikācija (minimālās prasības)</w:t>
            </w:r>
          </w:p>
        </w:tc>
        <w:tc>
          <w:tcPr>
            <w:tcW w:w="1842" w:type="dxa"/>
            <w:shd w:val="clear" w:color="auto" w:fill="D9E2F3" w:themeFill="accent1" w:themeFillTint="33"/>
            <w:vAlign w:val="center"/>
          </w:tcPr>
          <w:p w14:paraId="502DA7BF" w14:textId="3CFF8C80" w:rsidR="004B25E8" w:rsidRPr="001D113F" w:rsidRDefault="004B25E8" w:rsidP="008B63C9">
            <w:pPr>
              <w:pStyle w:val="Default"/>
              <w:jc w:val="center"/>
              <w:rPr>
                <w:b/>
                <w:bCs/>
                <w:color w:val="auto"/>
                <w:sz w:val="23"/>
                <w:szCs w:val="23"/>
              </w:rPr>
            </w:pPr>
            <w:r w:rsidRPr="001D113F">
              <w:rPr>
                <w:b/>
                <w:bCs/>
                <w:color w:val="auto"/>
                <w:sz w:val="23"/>
                <w:szCs w:val="23"/>
              </w:rPr>
              <w:t>Nepieciešamais skaits (gab.)</w:t>
            </w:r>
          </w:p>
        </w:tc>
        <w:tc>
          <w:tcPr>
            <w:tcW w:w="4536" w:type="dxa"/>
            <w:shd w:val="clear" w:color="auto" w:fill="BDD6EE" w:themeFill="accent5" w:themeFillTint="66"/>
            <w:vAlign w:val="center"/>
          </w:tcPr>
          <w:p w14:paraId="316457FD" w14:textId="0F89633C" w:rsidR="004B25E8" w:rsidRPr="001D113F" w:rsidRDefault="004B25E8" w:rsidP="008B63C9">
            <w:pPr>
              <w:pStyle w:val="Default"/>
              <w:jc w:val="center"/>
              <w:rPr>
                <w:b/>
                <w:bCs/>
                <w:color w:val="auto"/>
                <w:sz w:val="23"/>
                <w:szCs w:val="23"/>
              </w:rPr>
            </w:pPr>
            <w:r w:rsidRPr="001D113F">
              <w:rPr>
                <w:b/>
                <w:bCs/>
                <w:color w:val="auto"/>
                <w:sz w:val="23"/>
                <w:szCs w:val="23"/>
              </w:rPr>
              <w:t>Pretendenta tehniskais piedāvājums</w:t>
            </w:r>
          </w:p>
        </w:tc>
      </w:tr>
      <w:tr w:rsidR="004B25E8" w:rsidRPr="001D113F" w14:paraId="2220BB42" w14:textId="77777777" w:rsidTr="0060781F">
        <w:tc>
          <w:tcPr>
            <w:tcW w:w="943" w:type="dxa"/>
            <w:vAlign w:val="center"/>
          </w:tcPr>
          <w:p w14:paraId="6A2AF437" w14:textId="44B71B36" w:rsidR="004B25E8" w:rsidRPr="001D113F" w:rsidRDefault="004B25E8" w:rsidP="004B25E8">
            <w:pPr>
              <w:pStyle w:val="Default"/>
              <w:jc w:val="center"/>
              <w:rPr>
                <w:color w:val="auto"/>
                <w:sz w:val="23"/>
                <w:szCs w:val="23"/>
              </w:rPr>
            </w:pPr>
            <w:r w:rsidRPr="001D113F">
              <w:rPr>
                <w:color w:val="auto"/>
                <w:sz w:val="23"/>
                <w:szCs w:val="23"/>
              </w:rPr>
              <w:t>1.3.1.</w:t>
            </w:r>
          </w:p>
        </w:tc>
        <w:tc>
          <w:tcPr>
            <w:tcW w:w="2313" w:type="dxa"/>
            <w:vAlign w:val="center"/>
          </w:tcPr>
          <w:p w14:paraId="0CE7DC1E" w14:textId="31377DDF" w:rsidR="004B25E8" w:rsidRPr="001D113F" w:rsidRDefault="004B25E8" w:rsidP="008B63C9">
            <w:pPr>
              <w:pStyle w:val="Default"/>
              <w:rPr>
                <w:color w:val="auto"/>
                <w:sz w:val="23"/>
                <w:szCs w:val="23"/>
              </w:rPr>
            </w:pPr>
            <w:r w:rsidRPr="001D113F">
              <w:rPr>
                <w:color w:val="auto"/>
                <w:sz w:val="23"/>
                <w:szCs w:val="23"/>
              </w:rPr>
              <w:t>Bikses ar divām kabatām</w:t>
            </w:r>
          </w:p>
        </w:tc>
        <w:tc>
          <w:tcPr>
            <w:tcW w:w="5670" w:type="dxa"/>
            <w:vAlign w:val="center"/>
          </w:tcPr>
          <w:p w14:paraId="6DA6CC36" w14:textId="77777777" w:rsidR="004B25E8" w:rsidRPr="001D113F" w:rsidRDefault="004B25E8" w:rsidP="004B25E8">
            <w:pPr>
              <w:pStyle w:val="Default"/>
              <w:rPr>
                <w:color w:val="auto"/>
                <w:sz w:val="23"/>
                <w:szCs w:val="23"/>
              </w:rPr>
            </w:pPr>
            <w:r w:rsidRPr="001D113F">
              <w:rPr>
                <w:color w:val="auto"/>
                <w:sz w:val="23"/>
                <w:szCs w:val="23"/>
              </w:rPr>
              <w:t>Bikses no elastīga auduma ar sānu kabatām.</w:t>
            </w:r>
          </w:p>
          <w:p w14:paraId="3CE99776" w14:textId="5F7FD441" w:rsidR="00C22544" w:rsidRPr="001D113F" w:rsidRDefault="00C22544" w:rsidP="00C22544">
            <w:pPr>
              <w:pStyle w:val="Default"/>
              <w:rPr>
                <w:color w:val="auto"/>
                <w:sz w:val="23"/>
                <w:szCs w:val="23"/>
              </w:rPr>
            </w:pPr>
            <w:r w:rsidRPr="001D113F">
              <w:rPr>
                <w:color w:val="auto"/>
                <w:sz w:val="23"/>
                <w:szCs w:val="23"/>
              </w:rPr>
              <w:t>Audums neburzīgs, viegli kopjams, var mazgāt veļas mašīnā.</w:t>
            </w:r>
          </w:p>
          <w:p w14:paraId="005C0FAD" w14:textId="77777777" w:rsidR="00C22544" w:rsidRPr="001D113F" w:rsidRDefault="00C22544" w:rsidP="00C22544">
            <w:pPr>
              <w:pStyle w:val="Default"/>
              <w:rPr>
                <w:color w:val="auto"/>
                <w:sz w:val="23"/>
                <w:szCs w:val="23"/>
              </w:rPr>
            </w:pPr>
            <w:r w:rsidRPr="001D113F">
              <w:rPr>
                <w:color w:val="auto"/>
                <w:sz w:val="23"/>
                <w:szCs w:val="23"/>
              </w:rPr>
              <w:t xml:space="preserve">Bikses taisna piegriezuma ar rāvējslēdzēju priekšpusē vai jostas daļā ar gumiju. </w:t>
            </w:r>
          </w:p>
          <w:p w14:paraId="5E566627" w14:textId="77777777" w:rsidR="00C22544" w:rsidRPr="001D113F" w:rsidRDefault="00C22544" w:rsidP="00C22544">
            <w:pPr>
              <w:pStyle w:val="Default"/>
              <w:rPr>
                <w:color w:val="auto"/>
                <w:sz w:val="23"/>
                <w:szCs w:val="23"/>
              </w:rPr>
            </w:pPr>
            <w:r w:rsidRPr="001D113F">
              <w:rPr>
                <w:color w:val="auto"/>
                <w:sz w:val="23"/>
                <w:szCs w:val="23"/>
              </w:rPr>
              <w:t>Jostas daļā iestrādāti 5 (pieci) jostturi.</w:t>
            </w:r>
          </w:p>
          <w:p w14:paraId="7AEFCBFA" w14:textId="77777777" w:rsidR="00C22544" w:rsidRPr="001D113F" w:rsidRDefault="0060781F" w:rsidP="00C22544">
            <w:pPr>
              <w:pStyle w:val="Default"/>
              <w:rPr>
                <w:color w:val="auto"/>
                <w:sz w:val="23"/>
                <w:szCs w:val="23"/>
              </w:rPr>
            </w:pPr>
            <w:r w:rsidRPr="001D113F">
              <w:rPr>
                <w:color w:val="auto"/>
                <w:sz w:val="23"/>
                <w:szCs w:val="23"/>
              </w:rPr>
              <w:t xml:space="preserve">Audums – atbilstošs biroja darba apģērbam un funkcijām. </w:t>
            </w:r>
          </w:p>
          <w:p w14:paraId="35F42139" w14:textId="1A07ABD7"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71AB55A1" w14:textId="03328694"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5500FE18" w14:textId="77777777" w:rsidR="004B25E8" w:rsidRPr="001D113F" w:rsidRDefault="004B25E8" w:rsidP="004B25E8">
            <w:pPr>
              <w:pStyle w:val="Default"/>
              <w:jc w:val="center"/>
              <w:rPr>
                <w:color w:val="auto"/>
                <w:sz w:val="23"/>
                <w:szCs w:val="23"/>
              </w:rPr>
            </w:pPr>
          </w:p>
        </w:tc>
      </w:tr>
      <w:tr w:rsidR="004B25E8" w:rsidRPr="001D113F" w14:paraId="3DC7BE2A" w14:textId="77777777" w:rsidTr="0060781F">
        <w:tc>
          <w:tcPr>
            <w:tcW w:w="943" w:type="dxa"/>
            <w:vAlign w:val="center"/>
          </w:tcPr>
          <w:p w14:paraId="6DDB0115" w14:textId="63F0381D" w:rsidR="004B25E8" w:rsidRPr="001D113F" w:rsidRDefault="004B25E8" w:rsidP="004B25E8">
            <w:pPr>
              <w:pStyle w:val="Default"/>
              <w:jc w:val="center"/>
              <w:rPr>
                <w:color w:val="auto"/>
                <w:sz w:val="23"/>
                <w:szCs w:val="23"/>
              </w:rPr>
            </w:pPr>
            <w:r w:rsidRPr="001D113F">
              <w:rPr>
                <w:color w:val="auto"/>
                <w:sz w:val="23"/>
                <w:szCs w:val="23"/>
              </w:rPr>
              <w:t>1.3.2.</w:t>
            </w:r>
          </w:p>
        </w:tc>
        <w:tc>
          <w:tcPr>
            <w:tcW w:w="2313" w:type="dxa"/>
            <w:vAlign w:val="center"/>
          </w:tcPr>
          <w:p w14:paraId="05C574E6" w14:textId="008D0FBF" w:rsidR="004B25E8" w:rsidRPr="001D113F" w:rsidRDefault="00C22544" w:rsidP="008B63C9">
            <w:pPr>
              <w:pStyle w:val="Default"/>
              <w:rPr>
                <w:color w:val="auto"/>
                <w:sz w:val="23"/>
                <w:szCs w:val="23"/>
              </w:rPr>
            </w:pPr>
            <w:r w:rsidRPr="001D113F">
              <w:rPr>
                <w:color w:val="auto"/>
                <w:sz w:val="23"/>
                <w:szCs w:val="23"/>
              </w:rPr>
              <w:t>Sarafāns/kleita ar oderi</w:t>
            </w:r>
          </w:p>
        </w:tc>
        <w:tc>
          <w:tcPr>
            <w:tcW w:w="5670" w:type="dxa"/>
            <w:vAlign w:val="center"/>
          </w:tcPr>
          <w:p w14:paraId="4448C849" w14:textId="77777777" w:rsidR="00C22544" w:rsidRPr="001D113F" w:rsidRDefault="00C22544" w:rsidP="00C22544">
            <w:pPr>
              <w:pStyle w:val="Default"/>
              <w:rPr>
                <w:color w:val="auto"/>
                <w:sz w:val="23"/>
                <w:szCs w:val="23"/>
              </w:rPr>
            </w:pPr>
            <w:r w:rsidRPr="001D113F">
              <w:rPr>
                <w:color w:val="auto"/>
                <w:sz w:val="23"/>
                <w:szCs w:val="23"/>
              </w:rPr>
              <w:t>Klasiska piegriezuma sarafāns ar “V” veida apkakli.</w:t>
            </w:r>
          </w:p>
          <w:p w14:paraId="0D0BF703" w14:textId="77777777" w:rsidR="00C22544" w:rsidRPr="001D113F" w:rsidRDefault="00C22544" w:rsidP="00C22544">
            <w:pPr>
              <w:pStyle w:val="Default"/>
              <w:rPr>
                <w:color w:val="auto"/>
                <w:sz w:val="23"/>
                <w:szCs w:val="23"/>
              </w:rPr>
            </w:pPr>
            <w:r w:rsidRPr="001D113F">
              <w:rPr>
                <w:color w:val="auto"/>
                <w:sz w:val="23"/>
                <w:szCs w:val="23"/>
              </w:rPr>
              <w:t>Sarafāna garums – 104 cm.</w:t>
            </w:r>
          </w:p>
          <w:p w14:paraId="18F5AB38" w14:textId="77777777" w:rsidR="00C22544" w:rsidRPr="001D113F" w:rsidRDefault="00C22544" w:rsidP="00C22544">
            <w:pPr>
              <w:pStyle w:val="Default"/>
              <w:rPr>
                <w:color w:val="auto"/>
                <w:sz w:val="23"/>
                <w:szCs w:val="23"/>
              </w:rPr>
            </w:pPr>
            <w:r w:rsidRPr="001D113F">
              <w:rPr>
                <w:color w:val="auto"/>
                <w:sz w:val="23"/>
                <w:szCs w:val="23"/>
              </w:rPr>
              <w:t>Krāsa – melna vai tumši zila.</w:t>
            </w:r>
          </w:p>
          <w:p w14:paraId="03224F2F" w14:textId="7824E00D"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tc>
        <w:tc>
          <w:tcPr>
            <w:tcW w:w="1842" w:type="dxa"/>
            <w:vAlign w:val="center"/>
          </w:tcPr>
          <w:p w14:paraId="56447752" w14:textId="4CEF4412"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1BA255F1" w14:textId="77777777" w:rsidR="004B25E8" w:rsidRPr="001D113F" w:rsidRDefault="004B25E8" w:rsidP="004B25E8">
            <w:pPr>
              <w:pStyle w:val="Default"/>
              <w:jc w:val="center"/>
              <w:rPr>
                <w:color w:val="auto"/>
                <w:sz w:val="23"/>
                <w:szCs w:val="23"/>
              </w:rPr>
            </w:pPr>
          </w:p>
        </w:tc>
      </w:tr>
      <w:tr w:rsidR="004B25E8" w:rsidRPr="001D113F" w14:paraId="574D2EAC" w14:textId="77777777" w:rsidTr="0060781F">
        <w:tc>
          <w:tcPr>
            <w:tcW w:w="943" w:type="dxa"/>
            <w:vAlign w:val="center"/>
          </w:tcPr>
          <w:p w14:paraId="5E0C5BAD" w14:textId="097231BB" w:rsidR="004B25E8" w:rsidRPr="001D113F" w:rsidRDefault="004B25E8" w:rsidP="004B25E8">
            <w:pPr>
              <w:pStyle w:val="Default"/>
              <w:jc w:val="center"/>
              <w:rPr>
                <w:color w:val="auto"/>
                <w:sz w:val="23"/>
                <w:szCs w:val="23"/>
              </w:rPr>
            </w:pPr>
            <w:r w:rsidRPr="001D113F">
              <w:rPr>
                <w:color w:val="auto"/>
                <w:sz w:val="23"/>
                <w:szCs w:val="23"/>
              </w:rPr>
              <w:t>1.3.3.</w:t>
            </w:r>
          </w:p>
        </w:tc>
        <w:tc>
          <w:tcPr>
            <w:tcW w:w="2313" w:type="dxa"/>
            <w:vAlign w:val="center"/>
          </w:tcPr>
          <w:p w14:paraId="1B25E666" w14:textId="3524AB47" w:rsidR="004B25E8" w:rsidRPr="001D113F" w:rsidRDefault="00C22544" w:rsidP="008B63C9">
            <w:pPr>
              <w:pStyle w:val="Default"/>
              <w:rPr>
                <w:color w:val="auto"/>
                <w:sz w:val="23"/>
                <w:szCs w:val="23"/>
              </w:rPr>
            </w:pPr>
            <w:r w:rsidRPr="001D113F">
              <w:rPr>
                <w:color w:val="auto"/>
                <w:sz w:val="23"/>
                <w:szCs w:val="23"/>
              </w:rPr>
              <w:t>Jaka</w:t>
            </w:r>
          </w:p>
        </w:tc>
        <w:tc>
          <w:tcPr>
            <w:tcW w:w="5670" w:type="dxa"/>
            <w:vAlign w:val="center"/>
          </w:tcPr>
          <w:p w14:paraId="24E186B9" w14:textId="77777777" w:rsidR="004B25E8" w:rsidRPr="001D113F" w:rsidRDefault="00C22544" w:rsidP="004B25E8">
            <w:pPr>
              <w:pStyle w:val="Default"/>
              <w:rPr>
                <w:color w:val="auto"/>
                <w:sz w:val="23"/>
                <w:szCs w:val="23"/>
              </w:rPr>
            </w:pPr>
            <w:r w:rsidRPr="001D113F">
              <w:rPr>
                <w:color w:val="auto"/>
                <w:sz w:val="23"/>
                <w:szCs w:val="23"/>
              </w:rPr>
              <w:t>Izgatavota no trikotāžas vai adīta auduma.</w:t>
            </w:r>
          </w:p>
          <w:p w14:paraId="3BAA6DC7" w14:textId="77777777" w:rsidR="00C22544" w:rsidRPr="001D113F" w:rsidRDefault="00C22544" w:rsidP="00C22544">
            <w:pPr>
              <w:pStyle w:val="Default"/>
              <w:rPr>
                <w:color w:val="auto"/>
                <w:sz w:val="23"/>
                <w:szCs w:val="23"/>
              </w:rPr>
            </w:pPr>
            <w:r w:rsidRPr="001D113F">
              <w:rPr>
                <w:color w:val="auto"/>
                <w:sz w:val="23"/>
                <w:szCs w:val="23"/>
              </w:rPr>
              <w:t>Jaka ar “V” veida izgriezumu.</w:t>
            </w:r>
          </w:p>
          <w:p w14:paraId="32DF0727" w14:textId="77777777" w:rsidR="00C22544" w:rsidRPr="001D113F" w:rsidRDefault="00C22544" w:rsidP="00C22544">
            <w:pPr>
              <w:pStyle w:val="Default"/>
              <w:rPr>
                <w:color w:val="auto"/>
                <w:sz w:val="23"/>
                <w:szCs w:val="23"/>
              </w:rPr>
            </w:pPr>
            <w:r w:rsidRPr="001D113F">
              <w:rPr>
                <w:color w:val="auto"/>
                <w:sz w:val="23"/>
                <w:szCs w:val="23"/>
              </w:rPr>
              <w:t>Aizpogājama ar 7 (septiņām) pogām.</w:t>
            </w:r>
          </w:p>
          <w:p w14:paraId="7BE569F1" w14:textId="77777777"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p w14:paraId="180495C6" w14:textId="4039FACB"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02F281AF" w14:textId="3E07CEF9"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2C65C542" w14:textId="77777777" w:rsidR="004B25E8" w:rsidRPr="001D113F" w:rsidRDefault="004B25E8" w:rsidP="004B25E8">
            <w:pPr>
              <w:pStyle w:val="Default"/>
              <w:jc w:val="center"/>
              <w:rPr>
                <w:color w:val="auto"/>
                <w:sz w:val="23"/>
                <w:szCs w:val="23"/>
              </w:rPr>
            </w:pPr>
          </w:p>
        </w:tc>
      </w:tr>
      <w:tr w:rsidR="004B25E8" w:rsidRPr="001D113F" w14:paraId="06D1B0C7" w14:textId="77777777" w:rsidTr="0060781F">
        <w:tc>
          <w:tcPr>
            <w:tcW w:w="943" w:type="dxa"/>
            <w:vAlign w:val="center"/>
          </w:tcPr>
          <w:p w14:paraId="15D7887E" w14:textId="547BB12D" w:rsidR="004B25E8" w:rsidRPr="001D113F" w:rsidRDefault="004B25E8" w:rsidP="004B25E8">
            <w:pPr>
              <w:pStyle w:val="Default"/>
              <w:jc w:val="center"/>
              <w:rPr>
                <w:color w:val="auto"/>
                <w:sz w:val="23"/>
                <w:szCs w:val="23"/>
              </w:rPr>
            </w:pPr>
            <w:r w:rsidRPr="001D113F">
              <w:rPr>
                <w:color w:val="auto"/>
                <w:sz w:val="23"/>
                <w:szCs w:val="23"/>
              </w:rPr>
              <w:t>1.3.4.</w:t>
            </w:r>
          </w:p>
        </w:tc>
        <w:tc>
          <w:tcPr>
            <w:tcW w:w="2313" w:type="dxa"/>
            <w:vAlign w:val="center"/>
          </w:tcPr>
          <w:p w14:paraId="089C16CE" w14:textId="0F33BC60" w:rsidR="004B25E8" w:rsidRPr="001D113F" w:rsidRDefault="00C22544" w:rsidP="008B63C9">
            <w:pPr>
              <w:pStyle w:val="Default"/>
              <w:rPr>
                <w:color w:val="auto"/>
                <w:sz w:val="23"/>
                <w:szCs w:val="23"/>
              </w:rPr>
            </w:pPr>
            <w:r w:rsidRPr="001D113F">
              <w:rPr>
                <w:color w:val="auto"/>
                <w:sz w:val="23"/>
                <w:szCs w:val="23"/>
              </w:rPr>
              <w:t>Žakete ar oderi</w:t>
            </w:r>
          </w:p>
        </w:tc>
        <w:tc>
          <w:tcPr>
            <w:tcW w:w="5670" w:type="dxa"/>
            <w:vAlign w:val="center"/>
          </w:tcPr>
          <w:p w14:paraId="0EF09A71" w14:textId="77777777" w:rsidR="004B25E8" w:rsidRPr="001D113F" w:rsidRDefault="00C22544" w:rsidP="004B25E8">
            <w:pPr>
              <w:pStyle w:val="Default"/>
              <w:rPr>
                <w:color w:val="auto"/>
                <w:sz w:val="23"/>
                <w:szCs w:val="23"/>
              </w:rPr>
            </w:pPr>
            <w:r w:rsidRPr="001D113F">
              <w:rPr>
                <w:color w:val="auto"/>
                <w:sz w:val="23"/>
                <w:szCs w:val="23"/>
              </w:rPr>
              <w:t>Daļēji pieguļoša silueta žakete.</w:t>
            </w:r>
          </w:p>
          <w:p w14:paraId="46F412A8" w14:textId="77777777" w:rsidR="00C22544" w:rsidRPr="001D113F" w:rsidRDefault="00C22544" w:rsidP="00C22544">
            <w:pPr>
              <w:pStyle w:val="Default"/>
              <w:rPr>
                <w:color w:val="auto"/>
                <w:sz w:val="23"/>
                <w:szCs w:val="23"/>
              </w:rPr>
            </w:pPr>
            <w:r w:rsidRPr="001D113F">
              <w:rPr>
                <w:color w:val="auto"/>
                <w:sz w:val="23"/>
                <w:szCs w:val="23"/>
              </w:rPr>
              <w:t>Mugurpusē iestrādāts šķēlums.</w:t>
            </w:r>
          </w:p>
          <w:p w14:paraId="28934529" w14:textId="2F2C54B1" w:rsidR="00065A82" w:rsidRPr="001D113F" w:rsidRDefault="0060781F" w:rsidP="00C22544">
            <w:pPr>
              <w:pStyle w:val="Default"/>
              <w:rPr>
                <w:color w:val="auto"/>
                <w:sz w:val="23"/>
                <w:szCs w:val="23"/>
              </w:rPr>
            </w:pPr>
            <w:r w:rsidRPr="001D113F">
              <w:rPr>
                <w:color w:val="auto"/>
                <w:sz w:val="23"/>
                <w:szCs w:val="23"/>
              </w:rPr>
              <w:t xml:space="preserve">Audums – atbilstošs biroja darba apģērbam un funkcijām. </w:t>
            </w:r>
          </w:p>
          <w:p w14:paraId="6E466600" w14:textId="77777777" w:rsidR="00C22544" w:rsidRPr="001D113F" w:rsidRDefault="00C22544" w:rsidP="00C22544">
            <w:pPr>
              <w:pStyle w:val="Default"/>
              <w:rPr>
                <w:color w:val="auto"/>
                <w:sz w:val="23"/>
                <w:szCs w:val="23"/>
              </w:rPr>
            </w:pPr>
            <w:r w:rsidRPr="001D113F">
              <w:rPr>
                <w:color w:val="auto"/>
                <w:sz w:val="23"/>
                <w:szCs w:val="23"/>
              </w:rPr>
              <w:t>Kabatas – 2 (divas) žaketes priekšpusē, apakšējā daļā.</w:t>
            </w:r>
          </w:p>
          <w:p w14:paraId="7420EAD3" w14:textId="77777777" w:rsidR="00C22544" w:rsidRPr="001D113F" w:rsidRDefault="00C22544" w:rsidP="00C22544">
            <w:pPr>
              <w:pStyle w:val="Default"/>
              <w:rPr>
                <w:color w:val="auto"/>
                <w:sz w:val="23"/>
                <w:szCs w:val="23"/>
              </w:rPr>
            </w:pPr>
            <w:r w:rsidRPr="001D113F">
              <w:rPr>
                <w:color w:val="auto"/>
                <w:sz w:val="23"/>
                <w:szCs w:val="23"/>
              </w:rPr>
              <w:lastRenderedPageBreak/>
              <w:t>Priekšā aizdare ar 1 (vienu) vai 2 (divām) pogām.</w:t>
            </w:r>
          </w:p>
          <w:p w14:paraId="672385D2" w14:textId="62BBA546" w:rsidR="00104D98"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58D1B0D7" w14:textId="55B5ECF6" w:rsidR="004B25E8" w:rsidRPr="001D113F" w:rsidRDefault="00C22544" w:rsidP="004B25E8">
            <w:pPr>
              <w:pStyle w:val="Default"/>
              <w:jc w:val="center"/>
              <w:rPr>
                <w:b/>
                <w:bCs/>
                <w:color w:val="auto"/>
                <w:sz w:val="23"/>
                <w:szCs w:val="23"/>
              </w:rPr>
            </w:pPr>
            <w:r w:rsidRPr="001D113F">
              <w:rPr>
                <w:color w:val="auto"/>
                <w:sz w:val="23"/>
                <w:szCs w:val="23"/>
              </w:rPr>
              <w:lastRenderedPageBreak/>
              <w:t>5</w:t>
            </w:r>
          </w:p>
        </w:tc>
        <w:tc>
          <w:tcPr>
            <w:tcW w:w="4536" w:type="dxa"/>
            <w:vAlign w:val="center"/>
          </w:tcPr>
          <w:p w14:paraId="7F7A02FD" w14:textId="77777777" w:rsidR="004B25E8" w:rsidRPr="001D113F" w:rsidRDefault="004B25E8" w:rsidP="004B25E8">
            <w:pPr>
              <w:pStyle w:val="Default"/>
              <w:jc w:val="center"/>
              <w:rPr>
                <w:b/>
                <w:bCs/>
                <w:color w:val="auto"/>
                <w:sz w:val="23"/>
                <w:szCs w:val="23"/>
              </w:rPr>
            </w:pPr>
          </w:p>
        </w:tc>
      </w:tr>
      <w:tr w:rsidR="004B25E8" w:rsidRPr="001D113F" w14:paraId="4395C410" w14:textId="77777777" w:rsidTr="0060781F">
        <w:tc>
          <w:tcPr>
            <w:tcW w:w="943" w:type="dxa"/>
            <w:vAlign w:val="center"/>
          </w:tcPr>
          <w:p w14:paraId="2F1E9911" w14:textId="2A3833FE" w:rsidR="004B25E8" w:rsidRPr="001D113F" w:rsidRDefault="004B25E8" w:rsidP="004B25E8">
            <w:pPr>
              <w:pStyle w:val="Default"/>
              <w:jc w:val="center"/>
              <w:rPr>
                <w:color w:val="auto"/>
                <w:sz w:val="23"/>
                <w:szCs w:val="23"/>
              </w:rPr>
            </w:pPr>
            <w:r w:rsidRPr="001D113F">
              <w:rPr>
                <w:color w:val="auto"/>
                <w:sz w:val="23"/>
                <w:szCs w:val="23"/>
              </w:rPr>
              <w:t>1.3.5.</w:t>
            </w:r>
          </w:p>
        </w:tc>
        <w:tc>
          <w:tcPr>
            <w:tcW w:w="2313" w:type="dxa"/>
            <w:vAlign w:val="center"/>
          </w:tcPr>
          <w:p w14:paraId="43E2E895" w14:textId="2653D3D7" w:rsidR="004B25E8" w:rsidRPr="001D113F" w:rsidRDefault="00C22544" w:rsidP="00485129">
            <w:pPr>
              <w:pStyle w:val="Default"/>
              <w:rPr>
                <w:color w:val="auto"/>
                <w:sz w:val="23"/>
                <w:szCs w:val="23"/>
              </w:rPr>
            </w:pPr>
            <w:r w:rsidRPr="001D113F">
              <w:rPr>
                <w:color w:val="auto"/>
                <w:sz w:val="23"/>
                <w:szCs w:val="23"/>
              </w:rPr>
              <w:t>Lakats</w:t>
            </w:r>
          </w:p>
        </w:tc>
        <w:tc>
          <w:tcPr>
            <w:tcW w:w="5670" w:type="dxa"/>
            <w:vAlign w:val="center"/>
          </w:tcPr>
          <w:p w14:paraId="33A0BD57" w14:textId="77777777" w:rsidR="00C22544" w:rsidRPr="001D113F" w:rsidRDefault="00C22544" w:rsidP="00C22544">
            <w:pPr>
              <w:pStyle w:val="Default"/>
              <w:rPr>
                <w:color w:val="auto"/>
                <w:sz w:val="23"/>
                <w:szCs w:val="23"/>
              </w:rPr>
            </w:pPr>
            <w:r w:rsidRPr="001D113F">
              <w:rPr>
                <w:color w:val="auto"/>
                <w:sz w:val="23"/>
                <w:szCs w:val="23"/>
              </w:rPr>
              <w:t>Materiāls – zīds.</w:t>
            </w:r>
          </w:p>
          <w:p w14:paraId="26FE5159" w14:textId="77777777" w:rsidR="00C22544" w:rsidRPr="001D113F" w:rsidRDefault="00C22544" w:rsidP="00C22544">
            <w:pPr>
              <w:pStyle w:val="Default"/>
              <w:rPr>
                <w:color w:val="auto"/>
                <w:sz w:val="23"/>
                <w:szCs w:val="23"/>
              </w:rPr>
            </w:pPr>
            <w:r w:rsidRPr="001D113F">
              <w:rPr>
                <w:color w:val="auto"/>
                <w:sz w:val="23"/>
                <w:szCs w:val="23"/>
              </w:rPr>
              <w:t>Izmērs – 45x45 cm.</w:t>
            </w:r>
          </w:p>
          <w:p w14:paraId="730179F0" w14:textId="4906431D" w:rsidR="00B860BB" w:rsidRPr="001D113F" w:rsidRDefault="00104D98" w:rsidP="00C22544">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1AAFD5EA" w14:textId="34D5E011" w:rsidR="004B25E8" w:rsidRPr="001D113F" w:rsidRDefault="00C22544" w:rsidP="004B25E8">
            <w:pPr>
              <w:pStyle w:val="Default"/>
              <w:jc w:val="center"/>
              <w:rPr>
                <w:color w:val="auto"/>
                <w:sz w:val="23"/>
                <w:szCs w:val="23"/>
              </w:rPr>
            </w:pPr>
            <w:r w:rsidRPr="001D113F">
              <w:rPr>
                <w:color w:val="auto"/>
                <w:sz w:val="23"/>
                <w:szCs w:val="23"/>
              </w:rPr>
              <w:t>5</w:t>
            </w:r>
          </w:p>
        </w:tc>
        <w:tc>
          <w:tcPr>
            <w:tcW w:w="4536" w:type="dxa"/>
            <w:vAlign w:val="center"/>
          </w:tcPr>
          <w:p w14:paraId="66AE30DF" w14:textId="77777777" w:rsidR="004B25E8" w:rsidRPr="001D113F" w:rsidRDefault="004B25E8" w:rsidP="004B25E8">
            <w:pPr>
              <w:pStyle w:val="Default"/>
              <w:jc w:val="center"/>
              <w:rPr>
                <w:color w:val="auto"/>
                <w:sz w:val="23"/>
                <w:szCs w:val="23"/>
              </w:rPr>
            </w:pPr>
          </w:p>
        </w:tc>
      </w:tr>
      <w:tr w:rsidR="004B25E8" w:rsidRPr="001D113F" w14:paraId="7BFAEB3B" w14:textId="77777777" w:rsidTr="0060781F">
        <w:tc>
          <w:tcPr>
            <w:tcW w:w="943" w:type="dxa"/>
            <w:vAlign w:val="center"/>
          </w:tcPr>
          <w:p w14:paraId="7CD89DF0" w14:textId="530E7707" w:rsidR="004B25E8" w:rsidRPr="001D113F" w:rsidRDefault="004B25E8" w:rsidP="004B25E8">
            <w:pPr>
              <w:pStyle w:val="Default"/>
              <w:jc w:val="center"/>
              <w:rPr>
                <w:color w:val="auto"/>
                <w:sz w:val="23"/>
                <w:szCs w:val="23"/>
              </w:rPr>
            </w:pPr>
            <w:r w:rsidRPr="001D113F">
              <w:rPr>
                <w:color w:val="auto"/>
                <w:sz w:val="23"/>
                <w:szCs w:val="23"/>
              </w:rPr>
              <w:t>1.3.6.</w:t>
            </w:r>
          </w:p>
        </w:tc>
        <w:tc>
          <w:tcPr>
            <w:tcW w:w="2313" w:type="dxa"/>
            <w:vAlign w:val="center"/>
          </w:tcPr>
          <w:p w14:paraId="1D2FFAD9" w14:textId="262B3102" w:rsidR="004B25E8" w:rsidRPr="001D113F" w:rsidRDefault="00C22544" w:rsidP="00485129">
            <w:pPr>
              <w:pStyle w:val="Default"/>
              <w:rPr>
                <w:color w:val="auto"/>
                <w:sz w:val="23"/>
                <w:szCs w:val="23"/>
              </w:rPr>
            </w:pPr>
            <w:r w:rsidRPr="001D113F">
              <w:rPr>
                <w:color w:val="auto"/>
                <w:sz w:val="23"/>
                <w:szCs w:val="23"/>
              </w:rPr>
              <w:t>Blūze ar garām piedurknēm</w:t>
            </w:r>
          </w:p>
        </w:tc>
        <w:tc>
          <w:tcPr>
            <w:tcW w:w="5670" w:type="dxa"/>
            <w:vAlign w:val="center"/>
          </w:tcPr>
          <w:p w14:paraId="2A88CAA7" w14:textId="77777777" w:rsidR="004B25E8" w:rsidRPr="001D113F" w:rsidRDefault="00C22544" w:rsidP="004B25E8">
            <w:pPr>
              <w:pStyle w:val="Default"/>
              <w:rPr>
                <w:color w:val="auto"/>
                <w:sz w:val="23"/>
                <w:szCs w:val="23"/>
              </w:rPr>
            </w:pPr>
            <w:r w:rsidRPr="001D113F">
              <w:rPr>
                <w:color w:val="auto"/>
                <w:sz w:val="23"/>
                <w:szCs w:val="23"/>
              </w:rPr>
              <w:t>Puspieguļoša silueta blūze ar garām piedurknēm.</w:t>
            </w:r>
          </w:p>
          <w:p w14:paraId="61F6E30D" w14:textId="77777777" w:rsidR="00C22544" w:rsidRPr="001D113F" w:rsidRDefault="00C22544" w:rsidP="00C22544">
            <w:pPr>
              <w:pStyle w:val="Default"/>
              <w:rPr>
                <w:color w:val="auto"/>
                <w:sz w:val="23"/>
                <w:szCs w:val="23"/>
              </w:rPr>
            </w:pPr>
            <w:r w:rsidRPr="001D113F">
              <w:rPr>
                <w:color w:val="auto"/>
                <w:sz w:val="23"/>
                <w:szCs w:val="23"/>
              </w:rPr>
              <w:t xml:space="preserve">Vidukļa iešuves priekšpusē un mugurpusē. </w:t>
            </w:r>
          </w:p>
          <w:p w14:paraId="41777C45" w14:textId="77777777" w:rsidR="00C22544" w:rsidRPr="001D113F" w:rsidRDefault="00C22544" w:rsidP="00C22544">
            <w:pPr>
              <w:pStyle w:val="Default"/>
              <w:rPr>
                <w:color w:val="auto"/>
                <w:sz w:val="23"/>
                <w:szCs w:val="23"/>
              </w:rPr>
            </w:pPr>
            <w:r w:rsidRPr="001D113F">
              <w:rPr>
                <w:color w:val="auto"/>
                <w:sz w:val="23"/>
                <w:szCs w:val="23"/>
              </w:rPr>
              <w:t>Piedurknes aizdare ar pogu.</w:t>
            </w:r>
          </w:p>
          <w:p w14:paraId="75011929" w14:textId="77777777" w:rsidR="00B860BB" w:rsidRPr="001D113F" w:rsidRDefault="0060781F" w:rsidP="00C22544">
            <w:pPr>
              <w:pStyle w:val="Default"/>
              <w:rPr>
                <w:color w:val="auto"/>
                <w:sz w:val="23"/>
                <w:szCs w:val="23"/>
              </w:rPr>
            </w:pPr>
            <w:r w:rsidRPr="001D113F">
              <w:rPr>
                <w:color w:val="auto"/>
                <w:sz w:val="23"/>
                <w:szCs w:val="23"/>
              </w:rPr>
              <w:t>Audums – atbilstošs biroja darba apģērbam un funkcijām.</w:t>
            </w:r>
          </w:p>
          <w:p w14:paraId="54B717A5" w14:textId="0E6B7E34" w:rsidR="00104D98" w:rsidRPr="001D113F" w:rsidRDefault="00104D98" w:rsidP="00C22544">
            <w:pPr>
              <w:pStyle w:val="Default"/>
              <w:rPr>
                <w:color w:val="auto"/>
                <w:sz w:val="23"/>
                <w:szCs w:val="23"/>
              </w:rPr>
            </w:pPr>
            <w:r w:rsidRPr="001D113F">
              <w:rPr>
                <w:color w:val="auto"/>
                <w:sz w:val="23"/>
                <w:szCs w:val="23"/>
              </w:rPr>
              <w:t xml:space="preserve">Krāsa: </w:t>
            </w:r>
            <w:r w:rsidR="00893FD2" w:rsidRPr="001D113F">
              <w:rPr>
                <w:color w:val="auto"/>
                <w:sz w:val="23"/>
                <w:szCs w:val="23"/>
              </w:rPr>
              <w:t xml:space="preserve">gaiša toņa krāsa </w:t>
            </w:r>
            <w:r w:rsidRPr="001D113F">
              <w:rPr>
                <w:color w:val="auto"/>
                <w:sz w:val="23"/>
                <w:szCs w:val="23"/>
              </w:rPr>
              <w:t xml:space="preserve">atbilstoši 2.4. punktā norādītājām </w:t>
            </w:r>
            <w:r w:rsidRPr="001D113F">
              <w:rPr>
                <w:sz w:val="23"/>
                <w:szCs w:val="23"/>
              </w:rPr>
              <w:t>SIA “Rīgas ūdens” korporatīvajām krāsām</w:t>
            </w:r>
            <w:r w:rsidR="00893FD2" w:rsidRPr="001D113F">
              <w:rPr>
                <w:sz w:val="23"/>
                <w:szCs w:val="23"/>
              </w:rPr>
              <w:t xml:space="preserve"> vai balta</w:t>
            </w:r>
          </w:p>
        </w:tc>
        <w:tc>
          <w:tcPr>
            <w:tcW w:w="1842" w:type="dxa"/>
            <w:vAlign w:val="center"/>
          </w:tcPr>
          <w:p w14:paraId="0F12F35B" w14:textId="15099E9D" w:rsidR="004B25E8" w:rsidRPr="001D113F" w:rsidRDefault="00C22544" w:rsidP="004B25E8">
            <w:pPr>
              <w:pStyle w:val="Default"/>
              <w:jc w:val="center"/>
              <w:rPr>
                <w:color w:val="auto"/>
                <w:sz w:val="23"/>
                <w:szCs w:val="23"/>
              </w:rPr>
            </w:pPr>
            <w:r w:rsidRPr="001D113F">
              <w:rPr>
                <w:color w:val="auto"/>
                <w:sz w:val="23"/>
                <w:szCs w:val="23"/>
              </w:rPr>
              <w:t>10</w:t>
            </w:r>
          </w:p>
        </w:tc>
        <w:tc>
          <w:tcPr>
            <w:tcW w:w="4536" w:type="dxa"/>
            <w:vAlign w:val="center"/>
          </w:tcPr>
          <w:p w14:paraId="650E9870" w14:textId="77777777" w:rsidR="004B25E8" w:rsidRPr="001D113F" w:rsidRDefault="004B25E8" w:rsidP="004B25E8">
            <w:pPr>
              <w:pStyle w:val="Default"/>
              <w:jc w:val="center"/>
              <w:rPr>
                <w:color w:val="auto"/>
                <w:sz w:val="23"/>
                <w:szCs w:val="23"/>
              </w:rPr>
            </w:pPr>
          </w:p>
        </w:tc>
      </w:tr>
      <w:tr w:rsidR="004B25E8" w:rsidRPr="001D113F" w14:paraId="362B9E44" w14:textId="77777777" w:rsidTr="0060781F">
        <w:tc>
          <w:tcPr>
            <w:tcW w:w="943" w:type="dxa"/>
            <w:vAlign w:val="center"/>
          </w:tcPr>
          <w:p w14:paraId="023F95BC" w14:textId="05641B87" w:rsidR="004B25E8" w:rsidRPr="001D113F" w:rsidRDefault="004B25E8" w:rsidP="004B25E8">
            <w:pPr>
              <w:pStyle w:val="Default"/>
              <w:jc w:val="center"/>
              <w:rPr>
                <w:color w:val="auto"/>
                <w:sz w:val="23"/>
                <w:szCs w:val="23"/>
              </w:rPr>
            </w:pPr>
            <w:r w:rsidRPr="001D113F">
              <w:rPr>
                <w:color w:val="auto"/>
                <w:sz w:val="23"/>
                <w:szCs w:val="23"/>
              </w:rPr>
              <w:t>1.3.7.</w:t>
            </w:r>
          </w:p>
        </w:tc>
        <w:tc>
          <w:tcPr>
            <w:tcW w:w="2313" w:type="dxa"/>
            <w:vAlign w:val="center"/>
          </w:tcPr>
          <w:p w14:paraId="5C5FF47C" w14:textId="736932B5" w:rsidR="004B25E8" w:rsidRPr="001D113F" w:rsidRDefault="00C22544" w:rsidP="00485129">
            <w:pPr>
              <w:pStyle w:val="Default"/>
              <w:rPr>
                <w:color w:val="auto"/>
                <w:sz w:val="23"/>
                <w:szCs w:val="23"/>
              </w:rPr>
            </w:pPr>
            <w:r w:rsidRPr="001D113F">
              <w:rPr>
                <w:color w:val="auto"/>
                <w:sz w:val="23"/>
                <w:szCs w:val="23"/>
              </w:rPr>
              <w:t>Blūze ar īsām piedurknēm</w:t>
            </w:r>
          </w:p>
        </w:tc>
        <w:tc>
          <w:tcPr>
            <w:tcW w:w="5670" w:type="dxa"/>
            <w:vAlign w:val="center"/>
          </w:tcPr>
          <w:p w14:paraId="73AE1652" w14:textId="2F1B3573" w:rsidR="00C22544" w:rsidRPr="001D113F" w:rsidRDefault="00C22544" w:rsidP="00C22544">
            <w:pPr>
              <w:pStyle w:val="Default"/>
              <w:rPr>
                <w:color w:val="auto"/>
                <w:sz w:val="23"/>
                <w:szCs w:val="23"/>
              </w:rPr>
            </w:pPr>
            <w:r w:rsidRPr="001D113F">
              <w:rPr>
                <w:color w:val="auto"/>
                <w:sz w:val="23"/>
                <w:szCs w:val="23"/>
              </w:rPr>
              <w:t>Puspieguļoša silueta blūze ar īsām piedurknēm.</w:t>
            </w:r>
          </w:p>
          <w:p w14:paraId="26E00020" w14:textId="77777777" w:rsidR="00C023B8" w:rsidRPr="001D113F" w:rsidRDefault="00C22544" w:rsidP="00C023B8">
            <w:pPr>
              <w:pStyle w:val="Default"/>
              <w:rPr>
                <w:color w:val="auto"/>
                <w:sz w:val="23"/>
                <w:szCs w:val="23"/>
              </w:rPr>
            </w:pPr>
            <w:r w:rsidRPr="001D113F">
              <w:rPr>
                <w:color w:val="auto"/>
                <w:sz w:val="23"/>
                <w:szCs w:val="23"/>
              </w:rPr>
              <w:t xml:space="preserve">Vidukļa iešuves priekšpusē un mugurpusē. </w:t>
            </w:r>
          </w:p>
          <w:p w14:paraId="0B601A77" w14:textId="77777777" w:rsidR="00B860BB" w:rsidRPr="001D113F" w:rsidRDefault="00B45820" w:rsidP="00C023B8">
            <w:pPr>
              <w:pStyle w:val="Default"/>
              <w:rPr>
                <w:color w:val="auto"/>
                <w:sz w:val="23"/>
                <w:szCs w:val="23"/>
              </w:rPr>
            </w:pPr>
            <w:r w:rsidRPr="001D113F">
              <w:rPr>
                <w:color w:val="auto"/>
                <w:sz w:val="23"/>
                <w:szCs w:val="23"/>
              </w:rPr>
              <w:t>Audums – atbilstošs biroja darba apģērbam un funkcijām.</w:t>
            </w:r>
          </w:p>
          <w:p w14:paraId="683312D0" w14:textId="16717BF5" w:rsidR="00104D98" w:rsidRPr="001D113F" w:rsidRDefault="00104D98" w:rsidP="00C023B8">
            <w:pPr>
              <w:pStyle w:val="Default"/>
              <w:rPr>
                <w:color w:val="auto"/>
                <w:sz w:val="23"/>
                <w:szCs w:val="23"/>
              </w:rPr>
            </w:pPr>
            <w:r w:rsidRPr="001D113F">
              <w:rPr>
                <w:color w:val="auto"/>
                <w:sz w:val="23"/>
                <w:szCs w:val="23"/>
              </w:rPr>
              <w:t xml:space="preserve">Krāsa: </w:t>
            </w:r>
            <w:r w:rsidR="00893FD2" w:rsidRPr="001D113F">
              <w:rPr>
                <w:color w:val="auto"/>
                <w:sz w:val="23"/>
                <w:szCs w:val="23"/>
              </w:rPr>
              <w:t xml:space="preserve">gaišā toņa krāsa </w:t>
            </w:r>
            <w:r w:rsidRPr="001D113F">
              <w:rPr>
                <w:color w:val="auto"/>
                <w:sz w:val="23"/>
                <w:szCs w:val="23"/>
              </w:rPr>
              <w:t xml:space="preserve">atbilstoši 2.4. punktā norādītājām </w:t>
            </w:r>
            <w:r w:rsidRPr="001D113F">
              <w:rPr>
                <w:sz w:val="23"/>
                <w:szCs w:val="23"/>
              </w:rPr>
              <w:t>SIA “Rīgas ūdens” korporatīvajām krāsām</w:t>
            </w:r>
            <w:r w:rsidR="00893FD2" w:rsidRPr="001D113F">
              <w:rPr>
                <w:sz w:val="23"/>
                <w:szCs w:val="23"/>
              </w:rPr>
              <w:t xml:space="preserve"> vai balta</w:t>
            </w:r>
          </w:p>
        </w:tc>
        <w:tc>
          <w:tcPr>
            <w:tcW w:w="1842" w:type="dxa"/>
            <w:vAlign w:val="center"/>
          </w:tcPr>
          <w:p w14:paraId="0A659746" w14:textId="1690B42B" w:rsidR="004B25E8" w:rsidRPr="001D113F" w:rsidRDefault="00C023B8" w:rsidP="004B25E8">
            <w:pPr>
              <w:pStyle w:val="Default"/>
              <w:jc w:val="center"/>
              <w:rPr>
                <w:color w:val="auto"/>
                <w:sz w:val="23"/>
                <w:szCs w:val="23"/>
              </w:rPr>
            </w:pPr>
            <w:r w:rsidRPr="001D113F">
              <w:rPr>
                <w:color w:val="auto"/>
                <w:sz w:val="23"/>
                <w:szCs w:val="23"/>
              </w:rPr>
              <w:t>10</w:t>
            </w:r>
          </w:p>
        </w:tc>
        <w:tc>
          <w:tcPr>
            <w:tcW w:w="4536" w:type="dxa"/>
            <w:vAlign w:val="center"/>
          </w:tcPr>
          <w:p w14:paraId="76690682" w14:textId="77777777" w:rsidR="004B25E8" w:rsidRPr="001D113F" w:rsidRDefault="004B25E8" w:rsidP="004B25E8">
            <w:pPr>
              <w:pStyle w:val="Default"/>
              <w:jc w:val="center"/>
              <w:rPr>
                <w:color w:val="auto"/>
                <w:sz w:val="23"/>
                <w:szCs w:val="23"/>
              </w:rPr>
            </w:pPr>
          </w:p>
        </w:tc>
      </w:tr>
      <w:tr w:rsidR="004B25E8" w:rsidRPr="001D113F" w14:paraId="606B20FA" w14:textId="77777777" w:rsidTr="00B45820">
        <w:trPr>
          <w:trHeight w:val="1347"/>
        </w:trPr>
        <w:tc>
          <w:tcPr>
            <w:tcW w:w="943" w:type="dxa"/>
            <w:vAlign w:val="center"/>
          </w:tcPr>
          <w:p w14:paraId="7B599FAE" w14:textId="185CA67E" w:rsidR="004B25E8" w:rsidRPr="001D113F" w:rsidRDefault="004B25E8" w:rsidP="004B25E8">
            <w:pPr>
              <w:pStyle w:val="Default"/>
              <w:jc w:val="center"/>
              <w:rPr>
                <w:color w:val="auto"/>
                <w:sz w:val="23"/>
                <w:szCs w:val="23"/>
              </w:rPr>
            </w:pPr>
            <w:r w:rsidRPr="001D113F">
              <w:rPr>
                <w:color w:val="auto"/>
                <w:sz w:val="23"/>
                <w:szCs w:val="23"/>
              </w:rPr>
              <w:t>1.3.8.</w:t>
            </w:r>
          </w:p>
        </w:tc>
        <w:tc>
          <w:tcPr>
            <w:tcW w:w="2313" w:type="dxa"/>
            <w:vAlign w:val="center"/>
          </w:tcPr>
          <w:p w14:paraId="384FBE84" w14:textId="0622652B" w:rsidR="004B25E8" w:rsidRPr="001D113F" w:rsidRDefault="00065A82" w:rsidP="00485129">
            <w:pPr>
              <w:pStyle w:val="Default"/>
              <w:rPr>
                <w:color w:val="auto"/>
                <w:sz w:val="23"/>
                <w:szCs w:val="23"/>
              </w:rPr>
            </w:pPr>
            <w:r w:rsidRPr="001D113F">
              <w:rPr>
                <w:color w:val="auto"/>
                <w:sz w:val="23"/>
                <w:szCs w:val="23"/>
              </w:rPr>
              <w:t>Veste ar kabatām</w:t>
            </w:r>
          </w:p>
        </w:tc>
        <w:tc>
          <w:tcPr>
            <w:tcW w:w="5670" w:type="dxa"/>
            <w:vAlign w:val="center"/>
          </w:tcPr>
          <w:p w14:paraId="67D8FCF0" w14:textId="77777777" w:rsidR="004B25E8" w:rsidRPr="001D113F" w:rsidRDefault="00065A82">
            <w:pPr>
              <w:pStyle w:val="Default"/>
              <w:rPr>
                <w:color w:val="auto"/>
                <w:sz w:val="23"/>
                <w:szCs w:val="23"/>
              </w:rPr>
            </w:pPr>
            <w:r w:rsidRPr="001D113F">
              <w:rPr>
                <w:color w:val="auto"/>
                <w:sz w:val="23"/>
                <w:szCs w:val="23"/>
              </w:rPr>
              <w:t>Klasiska stila veste ar oderi.</w:t>
            </w:r>
          </w:p>
          <w:p w14:paraId="3BCE0F6B" w14:textId="77777777" w:rsidR="00065A82" w:rsidRPr="001D113F" w:rsidRDefault="00065A82" w:rsidP="00065A82">
            <w:pPr>
              <w:pStyle w:val="Default"/>
              <w:rPr>
                <w:color w:val="auto"/>
                <w:sz w:val="23"/>
                <w:szCs w:val="23"/>
              </w:rPr>
            </w:pPr>
            <w:r w:rsidRPr="001D113F">
              <w:rPr>
                <w:color w:val="auto"/>
                <w:sz w:val="23"/>
                <w:szCs w:val="23"/>
              </w:rPr>
              <w:t>Vestei V veida kakla izgriezums, priekšā noapaļoti stūri.</w:t>
            </w:r>
          </w:p>
          <w:p w14:paraId="2C3A654E" w14:textId="77777777" w:rsidR="00065A82" w:rsidRPr="001D113F" w:rsidRDefault="00065A82" w:rsidP="00065A82">
            <w:pPr>
              <w:pStyle w:val="Default"/>
              <w:rPr>
                <w:color w:val="auto"/>
                <w:sz w:val="23"/>
                <w:szCs w:val="23"/>
              </w:rPr>
            </w:pPr>
            <w:r w:rsidRPr="001D113F">
              <w:rPr>
                <w:color w:val="auto"/>
                <w:sz w:val="23"/>
                <w:szCs w:val="23"/>
              </w:rPr>
              <w:t>Priekšā aizdare ar 5 (piecām) pogām.</w:t>
            </w:r>
          </w:p>
          <w:p w14:paraId="78F6FCBF" w14:textId="77777777" w:rsidR="00065A82" w:rsidRPr="001D113F" w:rsidRDefault="00065A82" w:rsidP="00065A82">
            <w:pPr>
              <w:pStyle w:val="Default"/>
              <w:rPr>
                <w:color w:val="auto"/>
                <w:sz w:val="23"/>
                <w:szCs w:val="23"/>
              </w:rPr>
            </w:pPr>
            <w:r w:rsidRPr="001D113F">
              <w:rPr>
                <w:color w:val="auto"/>
                <w:sz w:val="23"/>
                <w:szCs w:val="23"/>
              </w:rPr>
              <w:t>Veste aizmugurē regulējama.</w:t>
            </w:r>
          </w:p>
          <w:p w14:paraId="122639EA" w14:textId="77777777" w:rsidR="00B860BB" w:rsidRPr="001D113F" w:rsidRDefault="00B45820" w:rsidP="00065A82">
            <w:pPr>
              <w:pStyle w:val="Default"/>
              <w:rPr>
                <w:color w:val="auto"/>
                <w:sz w:val="23"/>
                <w:szCs w:val="23"/>
              </w:rPr>
            </w:pPr>
            <w:r w:rsidRPr="001D113F">
              <w:rPr>
                <w:color w:val="auto"/>
                <w:sz w:val="23"/>
                <w:szCs w:val="23"/>
              </w:rPr>
              <w:t>Audums – atbilstošs biroja darba apģērbam un funkcijām.</w:t>
            </w:r>
          </w:p>
          <w:p w14:paraId="664C9283" w14:textId="26D3A4AD" w:rsidR="00104D98" w:rsidRPr="001D113F" w:rsidRDefault="00104D98" w:rsidP="00065A82">
            <w:pPr>
              <w:pStyle w:val="Default"/>
              <w:rPr>
                <w:color w:val="auto"/>
                <w:sz w:val="23"/>
                <w:szCs w:val="23"/>
              </w:rPr>
            </w:pPr>
            <w:r w:rsidRPr="001D113F">
              <w:rPr>
                <w:color w:val="auto"/>
                <w:sz w:val="23"/>
                <w:szCs w:val="23"/>
              </w:rPr>
              <w:t xml:space="preserve">Krāsa: atbilstoši 2.4. punktā norādītājām </w:t>
            </w:r>
            <w:r w:rsidRPr="001D113F">
              <w:rPr>
                <w:sz w:val="23"/>
                <w:szCs w:val="23"/>
              </w:rPr>
              <w:t>SIA “Rīgas ūdens” korporatīvajām krāsām</w:t>
            </w:r>
          </w:p>
        </w:tc>
        <w:tc>
          <w:tcPr>
            <w:tcW w:w="1842" w:type="dxa"/>
            <w:vAlign w:val="center"/>
          </w:tcPr>
          <w:p w14:paraId="229D8D26" w14:textId="6C2C9282" w:rsidR="004B25E8" w:rsidRPr="001D113F" w:rsidRDefault="00065A82" w:rsidP="004B25E8">
            <w:pPr>
              <w:pStyle w:val="Default"/>
              <w:jc w:val="center"/>
              <w:rPr>
                <w:color w:val="auto"/>
                <w:sz w:val="23"/>
                <w:szCs w:val="23"/>
              </w:rPr>
            </w:pPr>
            <w:r w:rsidRPr="001D113F">
              <w:rPr>
                <w:color w:val="auto"/>
                <w:sz w:val="23"/>
                <w:szCs w:val="23"/>
              </w:rPr>
              <w:t>5</w:t>
            </w:r>
          </w:p>
        </w:tc>
        <w:tc>
          <w:tcPr>
            <w:tcW w:w="4536" w:type="dxa"/>
            <w:vAlign w:val="center"/>
          </w:tcPr>
          <w:p w14:paraId="113CB151" w14:textId="77777777" w:rsidR="004B25E8" w:rsidRPr="001D113F" w:rsidRDefault="004B25E8" w:rsidP="004B25E8">
            <w:pPr>
              <w:pStyle w:val="Default"/>
              <w:jc w:val="center"/>
              <w:rPr>
                <w:color w:val="auto"/>
                <w:sz w:val="23"/>
                <w:szCs w:val="23"/>
              </w:rPr>
            </w:pPr>
          </w:p>
        </w:tc>
      </w:tr>
    </w:tbl>
    <w:p w14:paraId="64C4FC74" w14:textId="6DFE2128" w:rsidR="004B25E8" w:rsidRPr="00912E33" w:rsidRDefault="004B25E8" w:rsidP="00485129">
      <w:pPr>
        <w:pStyle w:val="Default"/>
        <w:jc w:val="both"/>
        <w:rPr>
          <w:color w:val="auto"/>
        </w:rPr>
      </w:pPr>
    </w:p>
    <w:p w14:paraId="07B10E2B" w14:textId="72F9E5A8" w:rsidR="00E701C8" w:rsidRPr="00912E33" w:rsidRDefault="00E4681F" w:rsidP="00B860BB">
      <w:pPr>
        <w:pStyle w:val="Default"/>
        <w:numPr>
          <w:ilvl w:val="0"/>
          <w:numId w:val="26"/>
        </w:numPr>
        <w:jc w:val="both"/>
        <w:rPr>
          <w:color w:val="auto"/>
        </w:rPr>
      </w:pPr>
      <w:r w:rsidRPr="00912E33">
        <w:rPr>
          <w:b/>
          <w:color w:val="auto"/>
        </w:rPr>
        <w:t xml:space="preserve">Pakalpojuma </w:t>
      </w:r>
      <w:r w:rsidR="00F909E4" w:rsidRPr="00912E33">
        <w:rPr>
          <w:b/>
          <w:color w:val="auto"/>
        </w:rPr>
        <w:t>nodrošināšanas</w:t>
      </w:r>
      <w:r w:rsidRPr="00912E33">
        <w:rPr>
          <w:b/>
          <w:color w:val="auto"/>
        </w:rPr>
        <w:t xml:space="preserve"> </w:t>
      </w:r>
      <w:r w:rsidR="00F909E4" w:rsidRPr="00912E33">
        <w:rPr>
          <w:b/>
          <w:color w:val="auto"/>
        </w:rPr>
        <w:t>prasības</w:t>
      </w:r>
    </w:p>
    <w:p w14:paraId="078C14F7" w14:textId="5CBA7323" w:rsidR="00E701C8" w:rsidRPr="00912E33" w:rsidRDefault="00D2536E" w:rsidP="00E701C8">
      <w:pPr>
        <w:pStyle w:val="Default"/>
        <w:numPr>
          <w:ilvl w:val="1"/>
          <w:numId w:val="26"/>
        </w:numPr>
        <w:jc w:val="both"/>
        <w:rPr>
          <w:color w:val="auto"/>
        </w:rPr>
      </w:pPr>
      <w:r w:rsidRPr="00912E33">
        <w:t>Darba formu apģērbu</w:t>
      </w:r>
      <w:r w:rsidR="000A677F" w:rsidRPr="00912E33">
        <w:t xml:space="preserve"> ražošanai</w:t>
      </w:r>
      <w:r w:rsidR="00E701C8" w:rsidRPr="00912E33">
        <w:t xml:space="preserve"> nepieciešams</w:t>
      </w:r>
      <w:r w:rsidR="000A677F" w:rsidRPr="00912E33">
        <w:t xml:space="preserve"> izmantot izturīgus un funkcionāli atbilstošus materiālu</w:t>
      </w:r>
      <w:bookmarkEnd w:id="10"/>
      <w:r w:rsidR="00E701C8" w:rsidRPr="00912E33">
        <w:t>s, atbilstoši piedāvātajam dizainam.</w:t>
      </w:r>
      <w:r w:rsidR="00B45820">
        <w:t xml:space="preserve"> </w:t>
      </w:r>
    </w:p>
    <w:p w14:paraId="145F9773" w14:textId="072A111B" w:rsidR="00E701C8" w:rsidRPr="00912E33" w:rsidRDefault="00E701C8" w:rsidP="00E701C8">
      <w:pPr>
        <w:pStyle w:val="Default"/>
        <w:numPr>
          <w:ilvl w:val="1"/>
          <w:numId w:val="26"/>
        </w:numPr>
        <w:jc w:val="both"/>
        <w:rPr>
          <w:color w:val="auto"/>
        </w:rPr>
      </w:pPr>
      <w:r w:rsidRPr="00912E33">
        <w:t>Dizaina izstrādes pakalpojums ietver konsultācijas ar SIA “Rīgas ūdens” pārstāvjiem, stila un dizaina izstrādi skiču formātā, materiālu piemeklēšanu un sagādi</w:t>
      </w:r>
      <w:r w:rsidR="00F41915" w:rsidRPr="00912E33">
        <w:t>.</w:t>
      </w:r>
      <w:r w:rsidR="00662E9A">
        <w:t xml:space="preserve"> Logotipa uzšuves izgatavošana uz žaketes, kas ietver maketa izgatavošanu. </w:t>
      </w:r>
      <w:r w:rsidR="00F41915" w:rsidRPr="00912E33">
        <w:t xml:space="preserve"> </w:t>
      </w:r>
    </w:p>
    <w:p w14:paraId="170E1C25" w14:textId="744CFF02" w:rsidR="002C5F88" w:rsidRPr="005458C2" w:rsidRDefault="00E701C8" w:rsidP="002C5F88">
      <w:pPr>
        <w:pStyle w:val="Default"/>
        <w:numPr>
          <w:ilvl w:val="1"/>
          <w:numId w:val="26"/>
        </w:numPr>
        <w:jc w:val="both"/>
        <w:rPr>
          <w:color w:val="auto"/>
        </w:rPr>
      </w:pPr>
      <w:r w:rsidRPr="00912E33">
        <w:t xml:space="preserve">Nodrošināt apģērba pielāgošanu klientu konsultantu </w:t>
      </w:r>
      <w:r w:rsidR="00D2536E" w:rsidRPr="00912E33">
        <w:t xml:space="preserve">augumu proporcijām iepriekš izstrādātā </w:t>
      </w:r>
      <w:r w:rsidRPr="00912E33">
        <w:t>dizaina</w:t>
      </w:r>
      <w:r w:rsidR="00D2536E" w:rsidRPr="00912E33">
        <w:t xml:space="preserve"> ietvaros, mēru ņemšana, divas pielaikošanas, konstruēšanas modelēšanas un šūšanas pakalpojums līdz gatavam tērpu komplektam</w:t>
      </w:r>
      <w:r w:rsidRPr="00912E33">
        <w:t>.</w:t>
      </w:r>
    </w:p>
    <w:p w14:paraId="434FC5FD" w14:textId="7921B44B" w:rsidR="00B45820" w:rsidRPr="00B45820" w:rsidRDefault="00B45820" w:rsidP="00B45820">
      <w:pPr>
        <w:pStyle w:val="Default"/>
        <w:numPr>
          <w:ilvl w:val="1"/>
          <w:numId w:val="26"/>
        </w:numPr>
        <w:jc w:val="both"/>
        <w:rPr>
          <w:color w:val="auto"/>
        </w:rPr>
      </w:pPr>
      <w:r>
        <w:t xml:space="preserve">Informācija par SIA “Rīgas ūdens” korporatīvajām krāsām: </w:t>
      </w:r>
    </w:p>
    <w:p w14:paraId="5823FFC3" w14:textId="630DAD7A" w:rsidR="00394ADA" w:rsidRPr="00B45820" w:rsidRDefault="00B45820" w:rsidP="00B45820">
      <w:pPr>
        <w:pStyle w:val="Default"/>
        <w:ind w:left="360"/>
        <w:jc w:val="both"/>
        <w:rPr>
          <w:color w:val="auto"/>
        </w:rPr>
      </w:pPr>
      <w:r>
        <w:rPr>
          <w:noProof/>
        </w:rPr>
        <w:lastRenderedPageBreak/>
        <w:drawing>
          <wp:inline distT="0" distB="0" distL="0" distR="0" wp14:anchorId="0868E376" wp14:editId="40216799">
            <wp:extent cx="3345180" cy="1822464"/>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87170" cy="1845340"/>
                    </a:xfrm>
                    <a:prstGeom prst="rect">
                      <a:avLst/>
                    </a:prstGeom>
                  </pic:spPr>
                </pic:pic>
              </a:graphicData>
            </a:graphic>
          </wp:inline>
        </w:drawing>
      </w:r>
    </w:p>
    <w:p w14:paraId="6AA770B1" w14:textId="77777777" w:rsidR="005458C2" w:rsidRDefault="005458C2" w:rsidP="005458C2">
      <w:pPr>
        <w:pStyle w:val="Sarakstarindkopa"/>
        <w:ind w:left="360"/>
        <w:rPr>
          <w:rFonts w:ascii="Times New Roman" w:hAnsi="Times New Roman"/>
          <w:b/>
          <w:bCs/>
          <w:sz w:val="24"/>
          <w:szCs w:val="24"/>
        </w:rPr>
      </w:pPr>
    </w:p>
    <w:p w14:paraId="39217091" w14:textId="76D82B82" w:rsidR="00B860BB" w:rsidRPr="00B860BB" w:rsidRDefault="00247696" w:rsidP="005458C2">
      <w:pPr>
        <w:pStyle w:val="Sarakstarindkopa"/>
        <w:numPr>
          <w:ilvl w:val="0"/>
          <w:numId w:val="26"/>
        </w:numPr>
        <w:rPr>
          <w:rFonts w:ascii="Times New Roman" w:hAnsi="Times New Roman"/>
          <w:b/>
          <w:bCs/>
          <w:sz w:val="24"/>
          <w:szCs w:val="24"/>
        </w:rPr>
      </w:pPr>
      <w:r>
        <w:rPr>
          <w:rFonts w:ascii="Times New Roman" w:hAnsi="Times New Roman"/>
          <w:b/>
          <w:bCs/>
          <w:sz w:val="24"/>
          <w:szCs w:val="24"/>
        </w:rPr>
        <w:t>A</w:t>
      </w:r>
      <w:r w:rsidR="00B860BB" w:rsidRPr="00B860BB">
        <w:rPr>
          <w:rFonts w:ascii="Times New Roman" w:hAnsi="Times New Roman"/>
          <w:b/>
          <w:bCs/>
          <w:sz w:val="24"/>
          <w:szCs w:val="24"/>
        </w:rPr>
        <w:t>uguma parametri</w:t>
      </w:r>
      <w:r w:rsidR="00B860BB">
        <w:rPr>
          <w:rFonts w:ascii="Times New Roman" w:hAnsi="Times New Roman"/>
          <w:b/>
          <w:bCs/>
          <w:sz w:val="24"/>
          <w:szCs w:val="24"/>
        </w:rPr>
        <w:t xml:space="preserve"> darba apģērbu (formas tērpu) izgatavošanai</w:t>
      </w:r>
      <w:r>
        <w:rPr>
          <w:rFonts w:ascii="Times New Roman" w:hAnsi="Times New Roman"/>
          <w:b/>
          <w:bCs/>
          <w:sz w:val="24"/>
          <w:szCs w:val="24"/>
        </w:rPr>
        <w:t>*</w:t>
      </w:r>
      <w:r w:rsidR="00B860BB">
        <w:rPr>
          <w:rFonts w:ascii="Times New Roman" w:hAnsi="Times New Roman"/>
          <w:b/>
          <w:bCs/>
          <w:sz w:val="24"/>
          <w:szCs w:val="24"/>
        </w:rPr>
        <w:t>:</w:t>
      </w:r>
    </w:p>
    <w:p w14:paraId="4C0F638E" w14:textId="77777777" w:rsidR="00247696" w:rsidRDefault="00247696" w:rsidP="00B860BB">
      <w:pPr>
        <w:pStyle w:val="Sarakstarindkopa"/>
        <w:ind w:left="360"/>
        <w:rPr>
          <w:rFonts w:ascii="Times New Roman" w:hAnsi="Times New Roman"/>
        </w:rPr>
      </w:pPr>
    </w:p>
    <w:tbl>
      <w:tblPr>
        <w:tblpPr w:leftFromText="180" w:rightFromText="180" w:vertAnchor="text" w:horzAnchor="page" w:tblpX="4381" w:tblpY="994"/>
        <w:tblW w:w="11135" w:type="dxa"/>
        <w:tblCellMar>
          <w:left w:w="0" w:type="dxa"/>
          <w:right w:w="0" w:type="dxa"/>
        </w:tblCellMar>
        <w:tblLook w:val="04A0" w:firstRow="1" w:lastRow="0" w:firstColumn="1" w:lastColumn="0" w:noHBand="0" w:noVBand="1"/>
      </w:tblPr>
      <w:tblGrid>
        <w:gridCol w:w="1016"/>
        <w:gridCol w:w="1211"/>
        <w:gridCol w:w="1016"/>
        <w:gridCol w:w="1211"/>
        <w:gridCol w:w="1016"/>
        <w:gridCol w:w="1211"/>
        <w:gridCol w:w="1016"/>
        <w:gridCol w:w="1211"/>
        <w:gridCol w:w="1016"/>
        <w:gridCol w:w="1211"/>
      </w:tblGrid>
      <w:tr w:rsidR="00662E9A" w14:paraId="72E29D07" w14:textId="77777777" w:rsidTr="00662E9A">
        <w:trPr>
          <w:trHeight w:val="330"/>
        </w:trPr>
        <w:tc>
          <w:tcPr>
            <w:tcW w:w="2227" w:type="dxa"/>
            <w:gridSpan w:val="2"/>
            <w:tcBorders>
              <w:top w:val="single" w:sz="8" w:space="0" w:color="auto"/>
              <w:left w:val="single" w:sz="8" w:space="0" w:color="auto"/>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69448995"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Nr.1</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55F0A80"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Nr.2</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2A227D29"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Nr.3</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8284B44"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Nr.4</w:t>
            </w:r>
          </w:p>
        </w:tc>
        <w:tc>
          <w:tcPr>
            <w:tcW w:w="2227" w:type="dxa"/>
            <w:gridSpan w:val="2"/>
            <w:tcBorders>
              <w:top w:val="single" w:sz="8" w:space="0" w:color="auto"/>
              <w:left w:val="nil"/>
              <w:bottom w:val="single" w:sz="8" w:space="0" w:color="auto"/>
              <w:right w:val="single" w:sz="8" w:space="0" w:color="000000"/>
            </w:tcBorders>
            <w:shd w:val="clear" w:color="auto" w:fill="BDD6EE"/>
            <w:tcMar>
              <w:top w:w="0" w:type="dxa"/>
              <w:left w:w="108" w:type="dxa"/>
              <w:bottom w:w="0" w:type="dxa"/>
              <w:right w:w="108" w:type="dxa"/>
            </w:tcMar>
            <w:vAlign w:val="center"/>
            <w:hideMark/>
          </w:tcPr>
          <w:p w14:paraId="0CDC1A1E" w14:textId="77777777" w:rsidR="00662E9A" w:rsidRDefault="00662E9A" w:rsidP="00662E9A">
            <w:pPr>
              <w:jc w:val="center"/>
              <w:rPr>
                <w:rFonts w:ascii="Times New Roman" w:hAnsi="Times New Roman" w:cs="Times New Roman"/>
                <w:b/>
                <w:bCs/>
                <w:color w:val="000000"/>
                <w:sz w:val="20"/>
                <w:szCs w:val="20"/>
                <w:lang w:eastAsia="lv-LV"/>
              </w:rPr>
            </w:pPr>
            <w:r>
              <w:rPr>
                <w:rFonts w:ascii="Times New Roman" w:hAnsi="Times New Roman" w:cs="Times New Roman"/>
                <w:b/>
                <w:bCs/>
                <w:color w:val="000000"/>
                <w:sz w:val="20"/>
                <w:szCs w:val="20"/>
                <w:lang w:eastAsia="lv-LV"/>
              </w:rPr>
              <w:t>Speciālists Nr.5</w:t>
            </w:r>
          </w:p>
        </w:tc>
      </w:tr>
      <w:tr w:rsidR="00662E9A" w14:paraId="5874F9EE" w14:textId="77777777" w:rsidTr="00662E9A">
        <w:trPr>
          <w:trHeight w:val="525"/>
        </w:trPr>
        <w:tc>
          <w:tcPr>
            <w:tcW w:w="1016" w:type="dxa"/>
            <w:tcBorders>
              <w:top w:val="nil"/>
              <w:left w:val="single" w:sz="8" w:space="0" w:color="auto"/>
              <w:bottom w:val="single" w:sz="8" w:space="0" w:color="auto"/>
              <w:right w:val="single" w:sz="8" w:space="0" w:color="auto"/>
            </w:tcBorders>
            <w:shd w:val="clear" w:color="auto" w:fill="ECF3FA"/>
            <w:tcMar>
              <w:top w:w="0" w:type="dxa"/>
              <w:left w:w="108" w:type="dxa"/>
              <w:bottom w:w="0" w:type="dxa"/>
              <w:right w:w="108" w:type="dxa"/>
            </w:tcMar>
            <w:vAlign w:val="center"/>
            <w:hideMark/>
          </w:tcPr>
          <w:p w14:paraId="7AAF153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9CDF2F7"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CEEBDA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4DEF8EC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7A456EF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4BDD6B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11E1EE3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37B6F8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c>
          <w:tcPr>
            <w:tcW w:w="1016"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5172111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Parametrs</w:t>
            </w:r>
          </w:p>
        </w:tc>
        <w:tc>
          <w:tcPr>
            <w:tcW w:w="1211" w:type="dxa"/>
            <w:tcBorders>
              <w:top w:val="nil"/>
              <w:left w:val="nil"/>
              <w:bottom w:val="single" w:sz="8" w:space="0" w:color="auto"/>
              <w:right w:val="single" w:sz="8" w:space="0" w:color="auto"/>
            </w:tcBorders>
            <w:shd w:val="clear" w:color="auto" w:fill="ECF3FA"/>
            <w:tcMar>
              <w:top w:w="0" w:type="dxa"/>
              <w:left w:w="108" w:type="dxa"/>
              <w:bottom w:w="0" w:type="dxa"/>
              <w:right w:w="108" w:type="dxa"/>
            </w:tcMar>
            <w:vAlign w:val="center"/>
            <w:hideMark/>
          </w:tcPr>
          <w:p w14:paraId="2007708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Apkārtmērs, cm</w:t>
            </w:r>
          </w:p>
        </w:tc>
      </w:tr>
      <w:tr w:rsidR="00662E9A" w14:paraId="7680FA36"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A50837"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38D6E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106</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9739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39A74"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96</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793BFD"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F4FAB"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04F9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9AF5E"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122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7161"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A</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F73F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92</w:t>
            </w:r>
          </w:p>
        </w:tc>
      </w:tr>
      <w:tr w:rsidR="00662E9A" w14:paraId="00A3F092"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BD2E4"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6569C"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57A1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39688C"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90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C926F"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A826B"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80</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AA1165"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A3752"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112</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9004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B</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CAC8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82</w:t>
            </w:r>
          </w:p>
        </w:tc>
      </w:tr>
      <w:tr w:rsidR="00662E9A" w14:paraId="481A3796" w14:textId="77777777" w:rsidTr="00662E9A">
        <w:trPr>
          <w:trHeight w:val="330"/>
        </w:trPr>
        <w:tc>
          <w:tcPr>
            <w:tcW w:w="10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50BAA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45EB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118</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1BE73"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4139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F4BF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26AB9"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105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4F7D2"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43178"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125</w:t>
            </w:r>
          </w:p>
        </w:tc>
        <w:tc>
          <w:tcPr>
            <w:tcW w:w="1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A9DF0"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C</w:t>
            </w:r>
          </w:p>
        </w:tc>
        <w:tc>
          <w:tcPr>
            <w:tcW w:w="12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9D5C1" w14:textId="77777777" w:rsidR="00662E9A" w:rsidRDefault="00662E9A" w:rsidP="00662E9A">
            <w:pPr>
              <w:jc w:val="center"/>
              <w:rPr>
                <w:rFonts w:ascii="Times New Roman" w:hAnsi="Times New Roman" w:cs="Times New Roman"/>
                <w:color w:val="000000"/>
                <w:sz w:val="20"/>
                <w:szCs w:val="20"/>
                <w:lang w:eastAsia="lv-LV"/>
              </w:rPr>
            </w:pPr>
            <w:r>
              <w:rPr>
                <w:rFonts w:ascii="Times New Roman" w:hAnsi="Times New Roman" w:cs="Times New Roman"/>
                <w:color w:val="000000"/>
                <w:sz w:val="20"/>
                <w:szCs w:val="20"/>
                <w:lang w:eastAsia="lv-LV"/>
              </w:rPr>
              <w:t>112</w:t>
            </w:r>
          </w:p>
        </w:tc>
      </w:tr>
    </w:tbl>
    <w:p w14:paraId="54BCEDC8" w14:textId="77777777" w:rsidR="00662E9A" w:rsidRDefault="00D05433" w:rsidP="00B860BB">
      <w:pPr>
        <w:pStyle w:val="Sarakstarindkopa"/>
        <w:ind w:left="360"/>
        <w:rPr>
          <w:rFonts w:ascii="Times New Roman" w:hAnsi="Times New Roman"/>
        </w:rPr>
      </w:pPr>
      <w:r>
        <w:rPr>
          <w:noProof/>
        </w:rPr>
        <w:drawing>
          <wp:inline distT="0" distB="0" distL="0" distR="0" wp14:anchorId="37254439" wp14:editId="2BB6FE19">
            <wp:extent cx="1600200" cy="253365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0200" cy="2533650"/>
                    </a:xfrm>
                    <a:prstGeom prst="rect">
                      <a:avLst/>
                    </a:prstGeom>
                  </pic:spPr>
                </pic:pic>
              </a:graphicData>
            </a:graphic>
          </wp:inline>
        </w:drawing>
      </w:r>
    </w:p>
    <w:p w14:paraId="3A6E021C" w14:textId="70C19358" w:rsidR="00247696" w:rsidRPr="00247696" w:rsidRDefault="00247696" w:rsidP="00B860BB">
      <w:pPr>
        <w:pStyle w:val="Sarakstarindkopa"/>
        <w:ind w:left="360"/>
        <w:rPr>
          <w:rFonts w:ascii="Times New Roman" w:hAnsi="Times New Roman"/>
          <w:i/>
          <w:iCs/>
        </w:rPr>
      </w:pPr>
      <w:r w:rsidRPr="00247696">
        <w:rPr>
          <w:rFonts w:ascii="Times New Roman" w:hAnsi="Times New Roman"/>
          <w:i/>
          <w:iCs/>
        </w:rPr>
        <w:t xml:space="preserve">*Dotajiem parametriem ir informatīva nozīme – precīzi auguma izmēri/parametri tiks fiksēti veicot </w:t>
      </w:r>
      <w:r>
        <w:rPr>
          <w:rFonts w:ascii="Times New Roman" w:hAnsi="Times New Roman"/>
          <w:i/>
          <w:iCs/>
        </w:rPr>
        <w:t xml:space="preserve">apģērbu </w:t>
      </w:r>
      <w:r w:rsidRPr="00247696">
        <w:rPr>
          <w:rFonts w:ascii="Times New Roman" w:eastAsia="Times New Roman" w:hAnsi="Times New Roman"/>
          <w:i/>
          <w:iCs/>
          <w:sz w:val="24"/>
          <w:szCs w:val="24"/>
          <w:lang w:eastAsia="lv-LV"/>
        </w:rPr>
        <w:t>modelēšanu un izgatavošana (ar uzlaikošanu).</w:t>
      </w:r>
    </w:p>
    <w:p w14:paraId="07C64D25" w14:textId="77777777" w:rsidR="00B860BB" w:rsidRPr="00B860BB" w:rsidRDefault="00B860BB" w:rsidP="00B860BB">
      <w:pPr>
        <w:pStyle w:val="Sarakstarindkopa"/>
        <w:ind w:left="360"/>
        <w:rPr>
          <w:rFonts w:ascii="Times New Roman" w:hAnsi="Times New Roman"/>
        </w:rPr>
      </w:pPr>
    </w:p>
    <w:tbl>
      <w:tblPr>
        <w:tblpPr w:leftFromText="180" w:rightFromText="180" w:vertAnchor="text" w:horzAnchor="margin" w:tblpY="12"/>
        <w:tblW w:w="7763" w:type="dxa"/>
        <w:tblLook w:val="0000" w:firstRow="0" w:lastRow="0" w:firstColumn="0" w:lastColumn="0" w:noHBand="0" w:noVBand="0"/>
      </w:tblPr>
      <w:tblGrid>
        <w:gridCol w:w="7763"/>
      </w:tblGrid>
      <w:tr w:rsidR="00072DD3" w:rsidRPr="00912E33" w14:paraId="4DEA59B4" w14:textId="77777777" w:rsidTr="008D195A">
        <w:tc>
          <w:tcPr>
            <w:tcW w:w="7763" w:type="dxa"/>
          </w:tcPr>
          <w:p w14:paraId="4A2A256B" w14:textId="13589779" w:rsidR="00072DD3" w:rsidRPr="00912E33" w:rsidRDefault="00072DD3" w:rsidP="008D195A">
            <w:pPr>
              <w:pStyle w:val="Galvene"/>
              <w:tabs>
                <w:tab w:val="left" w:pos="360"/>
                <w:tab w:val="left" w:pos="720"/>
                <w:tab w:val="left" w:pos="1440"/>
              </w:tabs>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w:t>
            </w:r>
            <w:r w:rsidR="002C5F88">
              <w:rPr>
                <w:rFonts w:ascii="Times New Roman" w:hAnsi="Times New Roman"/>
                <w:sz w:val="24"/>
                <w:szCs w:val="24"/>
                <w:highlight w:val="lightGray"/>
                <w:lang w:val="lv-LV"/>
              </w:rPr>
              <w:t>Pretendenta</w:t>
            </w:r>
            <w:r w:rsidRPr="00912E33">
              <w:rPr>
                <w:rFonts w:ascii="Times New Roman" w:hAnsi="Times New Roman"/>
                <w:sz w:val="24"/>
                <w:szCs w:val="24"/>
                <w:highlight w:val="lightGray"/>
                <w:lang w:val="lv-LV"/>
              </w:rPr>
              <w:t xml:space="preserve"> paraksttiesīgās vai pilnvarotās personas vārds, uzvārds, amats&gt;</w:t>
            </w:r>
          </w:p>
        </w:tc>
      </w:tr>
      <w:tr w:rsidR="00072DD3" w:rsidRPr="00912E33" w14:paraId="7B68BC06" w14:textId="77777777" w:rsidTr="008D195A">
        <w:tc>
          <w:tcPr>
            <w:tcW w:w="7763" w:type="dxa"/>
          </w:tcPr>
          <w:p w14:paraId="32803472" w14:textId="77777777" w:rsidR="00072DD3" w:rsidRPr="00912E33"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&lt;Paraksts&gt;</w:t>
            </w:r>
          </w:p>
        </w:tc>
      </w:tr>
      <w:tr w:rsidR="00072DD3" w:rsidRPr="00912E33" w14:paraId="78542DCD" w14:textId="77777777" w:rsidTr="008D195A">
        <w:tc>
          <w:tcPr>
            <w:tcW w:w="7763" w:type="dxa"/>
          </w:tcPr>
          <w:p w14:paraId="7C021E5F" w14:textId="77777777" w:rsidR="00072DD3" w:rsidRPr="00912E33" w:rsidRDefault="00072DD3" w:rsidP="008D195A">
            <w:pPr>
              <w:pStyle w:val="Galvene"/>
              <w:tabs>
                <w:tab w:val="left" w:pos="360"/>
                <w:tab w:val="left" w:pos="720"/>
                <w:tab w:val="left" w:pos="1440"/>
              </w:tabs>
              <w:jc w:val="both"/>
              <w:rPr>
                <w:rFonts w:ascii="Times New Roman" w:hAnsi="Times New Roman"/>
                <w:sz w:val="24"/>
                <w:szCs w:val="24"/>
                <w:highlight w:val="lightGray"/>
                <w:lang w:val="lv-LV"/>
              </w:rPr>
            </w:pPr>
            <w:r w:rsidRPr="00912E33">
              <w:rPr>
                <w:rFonts w:ascii="Times New Roman" w:hAnsi="Times New Roman"/>
                <w:sz w:val="24"/>
                <w:szCs w:val="24"/>
                <w:highlight w:val="lightGray"/>
                <w:lang w:val="lv-LV"/>
              </w:rPr>
              <w:t>&lt;Datums, vieta&gt;</w:t>
            </w:r>
          </w:p>
        </w:tc>
      </w:tr>
    </w:tbl>
    <w:p w14:paraId="056C7160" w14:textId="5396193C" w:rsidR="00EC1CE3" w:rsidRPr="00912E33" w:rsidRDefault="00EC1CE3">
      <w:pPr>
        <w:spacing w:after="160" w:line="259" w:lineRule="auto"/>
        <w:rPr>
          <w:rFonts w:ascii="Times New Roman" w:eastAsia="Calibri" w:hAnsi="Times New Roman" w:cs="Times New Roman"/>
          <w:color w:val="000000"/>
          <w:sz w:val="24"/>
          <w:szCs w:val="24"/>
          <w:lang w:eastAsia="lv-LV"/>
        </w:rPr>
      </w:pPr>
    </w:p>
    <w:p w14:paraId="5400302D" w14:textId="77777777" w:rsidR="00804487" w:rsidRDefault="00804487" w:rsidP="00BB19FC">
      <w:pPr>
        <w:spacing w:after="160" w:line="259" w:lineRule="auto"/>
        <w:rPr>
          <w:rFonts w:ascii="Times New Roman" w:eastAsia="Times New Roman" w:hAnsi="Times New Roman" w:cs="Times New Roman"/>
          <w:b/>
          <w:sz w:val="24"/>
          <w:szCs w:val="24"/>
        </w:rPr>
        <w:sectPr w:rsidR="00804487" w:rsidSect="005458C2">
          <w:pgSz w:w="16838" w:h="11906" w:orient="landscape"/>
          <w:pgMar w:top="709" w:right="851" w:bottom="709" w:left="851" w:header="709" w:footer="709" w:gutter="0"/>
          <w:cols w:space="708"/>
          <w:docGrid w:linePitch="360"/>
        </w:sectPr>
      </w:pPr>
    </w:p>
    <w:p w14:paraId="735EB403" w14:textId="77777777" w:rsidR="00C401BF" w:rsidRPr="00912E33" w:rsidRDefault="00C401BF" w:rsidP="00C46BB4">
      <w:pPr>
        <w:textAlignment w:val="baseline"/>
        <w:rPr>
          <w:rFonts w:ascii="Times New Roman" w:eastAsia="Times New Roman" w:hAnsi="Times New Roman" w:cs="Times New Roman"/>
          <w:b/>
          <w:bCs/>
          <w:sz w:val="24"/>
          <w:szCs w:val="24"/>
          <w:lang w:eastAsia="lv-LV"/>
        </w:rPr>
      </w:pPr>
    </w:p>
    <w:p w14:paraId="132CDCB1" w14:textId="77777777" w:rsidR="00C401BF" w:rsidRPr="00912E33" w:rsidRDefault="00C401BF" w:rsidP="00C401BF">
      <w:pPr>
        <w:ind w:left="284" w:hanging="644"/>
        <w:jc w:val="right"/>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sz w:val="24"/>
          <w:szCs w:val="24"/>
          <w:lang w:eastAsia="lv-LV"/>
        </w:rPr>
        <w:t>3.pielikums</w:t>
      </w:r>
      <w:r w:rsidRPr="00912E33">
        <w:rPr>
          <w:rFonts w:ascii="Times New Roman" w:eastAsia="Times New Roman" w:hAnsi="Times New Roman" w:cs="Times New Roman"/>
          <w:sz w:val="24"/>
          <w:szCs w:val="24"/>
          <w:lang w:eastAsia="lv-LV"/>
        </w:rPr>
        <w:t> </w:t>
      </w:r>
    </w:p>
    <w:p w14:paraId="3B1B20AF" w14:textId="5602E89D" w:rsidR="00C401BF" w:rsidRPr="00804487" w:rsidRDefault="00C401BF" w:rsidP="00C401BF">
      <w:pPr>
        <w:jc w:val="center"/>
        <w:textAlignment w:val="baseline"/>
        <w:rPr>
          <w:rFonts w:ascii="Times New Roman" w:eastAsia="Times New Roman" w:hAnsi="Times New Roman" w:cs="Times New Roman"/>
          <w:b/>
          <w:bCs/>
          <w:i/>
          <w:iCs/>
          <w:sz w:val="24"/>
          <w:szCs w:val="24"/>
          <w:lang w:eastAsia="lv-LV"/>
        </w:rPr>
      </w:pPr>
      <w:r w:rsidRPr="00912E33">
        <w:rPr>
          <w:rFonts w:ascii="Times New Roman" w:eastAsia="Times New Roman" w:hAnsi="Times New Roman" w:cs="Times New Roman"/>
          <w:sz w:val="24"/>
          <w:szCs w:val="24"/>
          <w:lang w:eastAsia="lv-LV"/>
        </w:rPr>
        <w:t> </w:t>
      </w:r>
      <w:r w:rsidR="00804487" w:rsidRPr="00804487">
        <w:rPr>
          <w:rFonts w:ascii="Times New Roman" w:eastAsia="Times New Roman" w:hAnsi="Times New Roman" w:cs="Times New Roman"/>
          <w:b/>
          <w:bCs/>
          <w:i/>
          <w:iCs/>
          <w:sz w:val="24"/>
          <w:szCs w:val="24"/>
          <w:lang w:eastAsia="lv-LV"/>
        </w:rPr>
        <w:t>Informācija par pretendenta pieredzi veidne</w:t>
      </w:r>
    </w:p>
    <w:p w14:paraId="3222A3C3" w14:textId="77777777" w:rsidR="00804487" w:rsidRPr="00912E33" w:rsidRDefault="00804487" w:rsidP="00C401BF">
      <w:pPr>
        <w:jc w:val="center"/>
        <w:textAlignment w:val="baseline"/>
        <w:rPr>
          <w:rFonts w:ascii="Times New Roman" w:eastAsia="Times New Roman" w:hAnsi="Times New Roman" w:cs="Times New Roman"/>
          <w:sz w:val="18"/>
          <w:szCs w:val="18"/>
          <w:lang w:eastAsia="lv-LV"/>
        </w:rPr>
      </w:pPr>
    </w:p>
    <w:p w14:paraId="1AC19DC3" w14:textId="77777777" w:rsidR="00C401BF" w:rsidRPr="00912E33" w:rsidRDefault="00C401BF" w:rsidP="00C401B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caps/>
          <w:sz w:val="24"/>
          <w:szCs w:val="24"/>
          <w:lang w:eastAsia="lv-LV"/>
        </w:rPr>
        <w:t>INFORMĀCIJA PAR PRETENDENTA PIEREDZI</w:t>
      </w:r>
      <w:r w:rsidRPr="00912E33">
        <w:rPr>
          <w:rFonts w:ascii="Times New Roman" w:eastAsia="Times New Roman" w:hAnsi="Times New Roman" w:cs="Times New Roman"/>
          <w:sz w:val="24"/>
          <w:szCs w:val="24"/>
          <w:lang w:eastAsia="lv-LV"/>
        </w:rPr>
        <w:t> </w:t>
      </w:r>
    </w:p>
    <w:p w14:paraId="10CE008F" w14:textId="77777777" w:rsidR="00C401BF" w:rsidRPr="00912E33" w:rsidRDefault="00C401BF" w:rsidP="00C401BF">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49F822B3" w14:textId="77777777" w:rsidR="00C401BF" w:rsidRPr="00912E33" w:rsidRDefault="00C401BF" w:rsidP="00C401BF">
      <w:pPr>
        <w:jc w:val="both"/>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4F580212" w14:textId="25FE74EA" w:rsidR="00C401BF" w:rsidRPr="00912E33" w:rsidRDefault="00C401BF" w:rsidP="00247696">
      <w:pPr>
        <w:spacing w:after="120"/>
        <w:ind w:firstLine="420"/>
        <w:jc w:val="both"/>
        <w:textAlignment w:val="baseline"/>
        <w:rPr>
          <w:rFonts w:ascii="Times New Roman" w:eastAsia="Times New Roman" w:hAnsi="Times New Roman" w:cs="Times New Roman"/>
          <w:b/>
          <w:bCs/>
          <w:sz w:val="18"/>
          <w:szCs w:val="18"/>
          <w:lang w:eastAsia="lv-LV"/>
        </w:rPr>
      </w:pPr>
      <w:r w:rsidRPr="00912E33">
        <w:rPr>
          <w:rFonts w:ascii="Times New Roman" w:eastAsia="Times New Roman" w:hAnsi="Times New Roman" w:cs="Times New Roman"/>
          <w:sz w:val="24"/>
          <w:szCs w:val="24"/>
          <w:lang w:eastAsia="lv-LV"/>
        </w:rPr>
        <w:t xml:space="preserve">Apliecinu, ka pretendents </w:t>
      </w:r>
      <w:r w:rsidRPr="00912E33">
        <w:rPr>
          <w:rFonts w:ascii="Times New Roman" w:eastAsia="Times New Roman" w:hAnsi="Times New Roman" w:cs="Times New Roman"/>
          <w:sz w:val="24"/>
          <w:szCs w:val="24"/>
          <w:shd w:val="clear" w:color="auto" w:fill="C0C0C0"/>
          <w:lang w:eastAsia="lv-LV"/>
        </w:rPr>
        <w:t>&lt;</w:t>
      </w:r>
      <w:r w:rsidR="00804487">
        <w:rPr>
          <w:rFonts w:ascii="Times New Roman" w:eastAsia="Times New Roman" w:hAnsi="Times New Roman" w:cs="Times New Roman"/>
          <w:sz w:val="24"/>
          <w:szCs w:val="24"/>
          <w:shd w:val="clear" w:color="auto" w:fill="C0C0C0"/>
          <w:lang w:eastAsia="lv-LV"/>
        </w:rPr>
        <w:t>P</w:t>
      </w:r>
      <w:r w:rsidRPr="00912E33">
        <w:rPr>
          <w:rFonts w:ascii="Times New Roman" w:eastAsia="Times New Roman" w:hAnsi="Times New Roman" w:cs="Times New Roman"/>
          <w:sz w:val="24"/>
          <w:szCs w:val="24"/>
          <w:shd w:val="clear" w:color="auto" w:fill="C0C0C0"/>
          <w:lang w:eastAsia="lv-LV"/>
        </w:rPr>
        <w:t>retendenta nosaukums, reģistrācijas numurs&gt;</w:t>
      </w:r>
      <w:r w:rsidRPr="00912E33">
        <w:rPr>
          <w:rFonts w:ascii="Times New Roman" w:eastAsia="Times New Roman" w:hAnsi="Times New Roman" w:cs="Times New Roman"/>
          <w:sz w:val="24"/>
          <w:szCs w:val="24"/>
          <w:lang w:eastAsia="lv-LV"/>
        </w:rPr>
        <w:t xml:space="preserve"> </w:t>
      </w:r>
      <w:r w:rsidR="002927B7" w:rsidRPr="00912E33">
        <w:rPr>
          <w:rFonts w:ascii="Times New Roman" w:hAnsi="Times New Roman" w:cs="Times New Roman"/>
          <w:sz w:val="24"/>
          <w:szCs w:val="24"/>
        </w:rPr>
        <w:t>pēdējo 3 (trīs) gadu laikā (</w:t>
      </w:r>
      <w:r w:rsidR="00305AB5" w:rsidRPr="00305AB5">
        <w:rPr>
          <w:rFonts w:ascii="Times New Roman" w:hAnsi="Times New Roman" w:cs="Times New Roman"/>
          <w:bCs/>
          <w:sz w:val="24"/>
          <w:szCs w:val="24"/>
        </w:rPr>
        <w:t>trīs pilni gadi un periods līdz piedāvājumu iesniegšanai</w:t>
      </w:r>
      <w:r w:rsidR="002927B7" w:rsidRPr="00912E33">
        <w:rPr>
          <w:rFonts w:ascii="Times New Roman" w:hAnsi="Times New Roman" w:cs="Times New Roman"/>
          <w:sz w:val="24"/>
          <w:szCs w:val="24"/>
        </w:rPr>
        <w:t>)</w:t>
      </w:r>
      <w:r w:rsidR="002927B7">
        <w:rPr>
          <w:rFonts w:ascii="Times New Roman" w:hAnsi="Times New Roman" w:cs="Times New Roman"/>
          <w:sz w:val="24"/>
          <w:szCs w:val="24"/>
        </w:rPr>
        <w:t xml:space="preserve"> </w:t>
      </w:r>
      <w:r w:rsidR="00104D98">
        <w:rPr>
          <w:rFonts w:ascii="Times New Roman" w:eastAsia="Times New Roman" w:hAnsi="Times New Roman" w:cs="Times New Roman"/>
          <w:sz w:val="24"/>
          <w:szCs w:val="24"/>
          <w:lang w:eastAsia="lv-LV"/>
        </w:rPr>
        <w:t xml:space="preserve">vismaz 1 (viena) līguma ietvaros ir veicis vismaz 3 (trīs) formas tērpu dizainu biroja darbiniekiem (vai līdzvērtīgi) izstrādi, izgatavošanu vismaz 5 (pieciem) darbiniek un to piegādi </w:t>
      </w:r>
      <w:r w:rsidRPr="00912E33">
        <w:rPr>
          <w:rFonts w:ascii="Times New Roman" w:eastAsia="Times New Roman" w:hAnsi="Times New Roman" w:cs="Times New Roman"/>
          <w:sz w:val="24"/>
          <w:szCs w:val="24"/>
          <w:lang w:eastAsia="lv-LV"/>
        </w:rPr>
        <w:t xml:space="preserve">(atbilstoši uzaicinājuma </w:t>
      </w:r>
      <w:r w:rsidR="002927B7">
        <w:rPr>
          <w:rFonts w:ascii="Times New Roman" w:eastAsia="Times New Roman" w:hAnsi="Times New Roman" w:cs="Times New Roman"/>
          <w:b/>
          <w:bCs/>
          <w:sz w:val="24"/>
          <w:szCs w:val="24"/>
          <w:lang w:eastAsia="lv-LV"/>
        </w:rPr>
        <w:t>3</w:t>
      </w:r>
      <w:r w:rsidRPr="00912E33">
        <w:rPr>
          <w:rFonts w:ascii="Times New Roman" w:eastAsia="Times New Roman" w:hAnsi="Times New Roman" w:cs="Times New Roman"/>
          <w:b/>
          <w:bCs/>
          <w:sz w:val="24"/>
          <w:szCs w:val="24"/>
          <w:lang w:eastAsia="lv-LV"/>
        </w:rPr>
        <w:t>.punkta</w:t>
      </w:r>
      <w:r w:rsidRPr="00912E33">
        <w:rPr>
          <w:rFonts w:ascii="Times New Roman" w:eastAsia="Times New Roman" w:hAnsi="Times New Roman" w:cs="Times New Roman"/>
          <w:sz w:val="24"/>
          <w:szCs w:val="24"/>
          <w:lang w:eastAsia="lv-LV"/>
        </w:rPr>
        <w:t xml:space="preserve"> prasībai):</w:t>
      </w:r>
    </w:p>
    <w:tbl>
      <w:tblPr>
        <w:tblW w:w="103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5"/>
        <w:gridCol w:w="2689"/>
        <w:gridCol w:w="2410"/>
        <w:gridCol w:w="1843"/>
        <w:gridCol w:w="2700"/>
      </w:tblGrid>
      <w:tr w:rsidR="00C401BF" w:rsidRPr="00912E33" w14:paraId="073B6717" w14:textId="77777777" w:rsidTr="00247696">
        <w:trPr>
          <w:trHeight w:val="1455"/>
        </w:trPr>
        <w:tc>
          <w:tcPr>
            <w:tcW w:w="705" w:type="dxa"/>
            <w:tcBorders>
              <w:top w:val="single" w:sz="6" w:space="0" w:color="auto"/>
              <w:left w:val="single" w:sz="6" w:space="0" w:color="auto"/>
              <w:bottom w:val="single" w:sz="6" w:space="0" w:color="auto"/>
              <w:right w:val="single" w:sz="6" w:space="0" w:color="auto"/>
            </w:tcBorders>
            <w:vAlign w:val="center"/>
            <w:hideMark/>
          </w:tcPr>
          <w:p w14:paraId="7E544C98"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N. p.k. </w:t>
            </w:r>
          </w:p>
        </w:tc>
        <w:tc>
          <w:tcPr>
            <w:tcW w:w="2689" w:type="dxa"/>
            <w:tcBorders>
              <w:top w:val="single" w:sz="6" w:space="0" w:color="auto"/>
              <w:left w:val="single" w:sz="6" w:space="0" w:color="auto"/>
              <w:bottom w:val="single" w:sz="6" w:space="0" w:color="auto"/>
              <w:right w:val="single" w:sz="6" w:space="0" w:color="auto"/>
            </w:tcBorders>
            <w:vAlign w:val="center"/>
            <w:hideMark/>
          </w:tcPr>
          <w:p w14:paraId="030B5E2E"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Pakalpojuma pasūtītāja nosaukums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628C108" w14:textId="04C54276"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Īss sniegto pakalpojumu apraksts</w:t>
            </w:r>
          </w:p>
        </w:tc>
        <w:tc>
          <w:tcPr>
            <w:tcW w:w="1843" w:type="dxa"/>
            <w:tcBorders>
              <w:top w:val="single" w:sz="6" w:space="0" w:color="auto"/>
              <w:left w:val="single" w:sz="6" w:space="0" w:color="auto"/>
              <w:bottom w:val="single" w:sz="6" w:space="0" w:color="auto"/>
              <w:right w:val="single" w:sz="6" w:space="0" w:color="auto"/>
            </w:tcBorders>
            <w:vAlign w:val="center"/>
            <w:hideMark/>
          </w:tcPr>
          <w:p w14:paraId="44824433"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Veikto pakalpojumu izpildes laiks (gads un mēnesis) </w:t>
            </w:r>
          </w:p>
        </w:tc>
        <w:tc>
          <w:tcPr>
            <w:tcW w:w="2700" w:type="dxa"/>
            <w:tcBorders>
              <w:top w:val="single" w:sz="6" w:space="0" w:color="auto"/>
              <w:left w:val="single" w:sz="6" w:space="0" w:color="auto"/>
              <w:bottom w:val="single" w:sz="6" w:space="0" w:color="auto"/>
              <w:right w:val="single" w:sz="6" w:space="0" w:color="auto"/>
            </w:tcBorders>
            <w:vAlign w:val="center"/>
            <w:hideMark/>
          </w:tcPr>
          <w:p w14:paraId="547F1F69"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Pakalpojuma pasūtītāja kontaktinformācija  </w:t>
            </w:r>
          </w:p>
          <w:p w14:paraId="2BE4D28B"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(vārds, uzvārds, amats,  </w:t>
            </w:r>
          </w:p>
          <w:p w14:paraId="046DD858"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tālruņa numurs,  </w:t>
            </w:r>
          </w:p>
          <w:p w14:paraId="05116424"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lang w:eastAsia="lv-LV"/>
              </w:rPr>
              <w:t>e-pasta adrese) </w:t>
            </w:r>
          </w:p>
        </w:tc>
      </w:tr>
      <w:tr w:rsidR="00C401BF" w:rsidRPr="00912E33" w14:paraId="1DAF36D7" w14:textId="77777777" w:rsidTr="00247696">
        <w:trPr>
          <w:trHeight w:val="300"/>
        </w:trPr>
        <w:tc>
          <w:tcPr>
            <w:tcW w:w="705" w:type="dxa"/>
            <w:tcBorders>
              <w:top w:val="single" w:sz="6" w:space="0" w:color="auto"/>
              <w:left w:val="single" w:sz="6" w:space="0" w:color="auto"/>
              <w:bottom w:val="single" w:sz="6" w:space="0" w:color="auto"/>
              <w:right w:val="single" w:sz="6" w:space="0" w:color="auto"/>
            </w:tcBorders>
            <w:hideMark/>
          </w:tcPr>
          <w:p w14:paraId="0CEE7EB4"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1. </w:t>
            </w:r>
          </w:p>
        </w:tc>
        <w:tc>
          <w:tcPr>
            <w:tcW w:w="2689" w:type="dxa"/>
            <w:tcBorders>
              <w:top w:val="single" w:sz="6" w:space="0" w:color="auto"/>
              <w:left w:val="single" w:sz="6" w:space="0" w:color="auto"/>
              <w:bottom w:val="single" w:sz="6" w:space="0" w:color="auto"/>
              <w:right w:val="single" w:sz="6" w:space="0" w:color="auto"/>
            </w:tcBorders>
            <w:hideMark/>
          </w:tcPr>
          <w:p w14:paraId="347F6C59"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410" w:type="dxa"/>
            <w:tcBorders>
              <w:top w:val="single" w:sz="6" w:space="0" w:color="auto"/>
              <w:left w:val="single" w:sz="6" w:space="0" w:color="auto"/>
              <w:bottom w:val="single" w:sz="6" w:space="0" w:color="auto"/>
              <w:right w:val="single" w:sz="6" w:space="0" w:color="auto"/>
            </w:tcBorders>
            <w:hideMark/>
          </w:tcPr>
          <w:p w14:paraId="176C6B93"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3567A6B1"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6472A84B"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r>
      <w:tr w:rsidR="00C401BF" w:rsidRPr="00912E33" w14:paraId="724EE25B" w14:textId="77777777" w:rsidTr="00247696">
        <w:trPr>
          <w:trHeight w:val="300"/>
        </w:trPr>
        <w:tc>
          <w:tcPr>
            <w:tcW w:w="705" w:type="dxa"/>
            <w:tcBorders>
              <w:top w:val="single" w:sz="6" w:space="0" w:color="auto"/>
              <w:left w:val="single" w:sz="6" w:space="0" w:color="auto"/>
              <w:bottom w:val="single" w:sz="6" w:space="0" w:color="auto"/>
              <w:right w:val="single" w:sz="6" w:space="0" w:color="auto"/>
            </w:tcBorders>
            <w:hideMark/>
          </w:tcPr>
          <w:p w14:paraId="65D797AA"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2. </w:t>
            </w:r>
          </w:p>
        </w:tc>
        <w:tc>
          <w:tcPr>
            <w:tcW w:w="2689" w:type="dxa"/>
            <w:tcBorders>
              <w:top w:val="single" w:sz="6" w:space="0" w:color="auto"/>
              <w:left w:val="single" w:sz="6" w:space="0" w:color="auto"/>
              <w:bottom w:val="single" w:sz="6" w:space="0" w:color="auto"/>
              <w:right w:val="single" w:sz="6" w:space="0" w:color="auto"/>
            </w:tcBorders>
            <w:hideMark/>
          </w:tcPr>
          <w:p w14:paraId="1AE2527D"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410" w:type="dxa"/>
            <w:tcBorders>
              <w:top w:val="single" w:sz="6" w:space="0" w:color="auto"/>
              <w:left w:val="single" w:sz="6" w:space="0" w:color="auto"/>
              <w:bottom w:val="single" w:sz="6" w:space="0" w:color="auto"/>
              <w:right w:val="single" w:sz="6" w:space="0" w:color="auto"/>
            </w:tcBorders>
            <w:hideMark/>
          </w:tcPr>
          <w:p w14:paraId="7783574E"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1843" w:type="dxa"/>
            <w:tcBorders>
              <w:top w:val="single" w:sz="6" w:space="0" w:color="auto"/>
              <w:left w:val="single" w:sz="6" w:space="0" w:color="auto"/>
              <w:bottom w:val="single" w:sz="6" w:space="0" w:color="auto"/>
              <w:right w:val="single" w:sz="6" w:space="0" w:color="auto"/>
            </w:tcBorders>
            <w:hideMark/>
          </w:tcPr>
          <w:p w14:paraId="04B939A2"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c>
          <w:tcPr>
            <w:tcW w:w="2700" w:type="dxa"/>
            <w:tcBorders>
              <w:top w:val="single" w:sz="6" w:space="0" w:color="auto"/>
              <w:left w:val="single" w:sz="6" w:space="0" w:color="auto"/>
              <w:bottom w:val="single" w:sz="6" w:space="0" w:color="auto"/>
              <w:right w:val="single" w:sz="6" w:space="0" w:color="auto"/>
            </w:tcBorders>
            <w:hideMark/>
          </w:tcPr>
          <w:p w14:paraId="50E4BDB6" w14:textId="77777777" w:rsidR="00C401BF" w:rsidRPr="00912E33" w:rsidRDefault="00C401BF">
            <w:pPr>
              <w:jc w:val="cente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&lt;…&gt;</w:t>
            </w:r>
            <w:r w:rsidRPr="00912E33">
              <w:rPr>
                <w:rFonts w:ascii="Times New Roman" w:eastAsia="Times New Roman" w:hAnsi="Times New Roman" w:cs="Times New Roman"/>
                <w:sz w:val="24"/>
                <w:szCs w:val="24"/>
                <w:lang w:eastAsia="lv-LV"/>
              </w:rPr>
              <w:t> </w:t>
            </w:r>
          </w:p>
        </w:tc>
      </w:tr>
    </w:tbl>
    <w:p w14:paraId="574EA4D5"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7F166F3E" w14:textId="77777777" w:rsidR="00C401BF" w:rsidRDefault="00C401BF" w:rsidP="00C401BF">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lang w:eastAsia="lv-LV"/>
        </w:rPr>
        <w:t> </w:t>
      </w:r>
    </w:p>
    <w:p w14:paraId="1AB6A4FF" w14:textId="2DD80628" w:rsidR="00C401BF" w:rsidRPr="00912E33" w:rsidRDefault="00C401BF" w:rsidP="00C401BF">
      <w:pPr>
        <w:textAlignment w:val="baseline"/>
        <w:rPr>
          <w:rFonts w:ascii="Times New Roman" w:eastAsia="Times New Roman" w:hAnsi="Times New Roman" w:cs="Times New Roman"/>
          <w:sz w:val="18"/>
          <w:szCs w:val="18"/>
          <w:lang w:eastAsia="lv-LV"/>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4"/>
      </w:tblGrid>
      <w:tr w:rsidR="00C401BF" w:rsidRPr="00912E33" w14:paraId="3A1CD54F" w14:textId="77777777" w:rsidTr="00C401BF">
        <w:trPr>
          <w:trHeight w:val="300"/>
        </w:trPr>
        <w:tc>
          <w:tcPr>
            <w:tcW w:w="9450" w:type="dxa"/>
            <w:tcBorders>
              <w:top w:val="nil"/>
              <w:left w:val="nil"/>
              <w:bottom w:val="nil"/>
              <w:right w:val="nil"/>
            </w:tcBorders>
            <w:hideMark/>
          </w:tcPr>
          <w:p w14:paraId="6BE48DB2" w14:textId="77777777" w:rsidR="00C401BF" w:rsidRPr="00912E33" w:rsidRDefault="00C401BF">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&lt;Pretendenta paraksttiesīgās vai pilnvarotās personas vārds, uzvārds, amats&gt;</w:t>
            </w:r>
            <w:r w:rsidRPr="00912E33">
              <w:rPr>
                <w:rFonts w:ascii="Times New Roman" w:eastAsia="Times New Roman" w:hAnsi="Times New Roman" w:cs="Times New Roman"/>
                <w:sz w:val="24"/>
                <w:szCs w:val="24"/>
                <w:lang w:eastAsia="lv-LV"/>
              </w:rPr>
              <w:t> </w:t>
            </w:r>
          </w:p>
        </w:tc>
      </w:tr>
      <w:tr w:rsidR="00C401BF" w:rsidRPr="00912E33" w14:paraId="70184415" w14:textId="77777777" w:rsidTr="00C401BF">
        <w:trPr>
          <w:trHeight w:val="300"/>
        </w:trPr>
        <w:tc>
          <w:tcPr>
            <w:tcW w:w="9450" w:type="dxa"/>
            <w:tcBorders>
              <w:top w:val="nil"/>
              <w:left w:val="nil"/>
              <w:bottom w:val="nil"/>
              <w:right w:val="nil"/>
            </w:tcBorders>
            <w:hideMark/>
          </w:tcPr>
          <w:p w14:paraId="7F30040C" w14:textId="77777777" w:rsidR="00C401BF" w:rsidRPr="00912E33" w:rsidRDefault="00C401BF">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&lt;Paraksts&gt;</w:t>
            </w:r>
            <w:r w:rsidRPr="00912E33">
              <w:rPr>
                <w:rFonts w:ascii="Times New Roman" w:eastAsia="Times New Roman" w:hAnsi="Times New Roman" w:cs="Times New Roman"/>
                <w:sz w:val="24"/>
                <w:szCs w:val="24"/>
                <w:lang w:eastAsia="lv-LV"/>
              </w:rPr>
              <w:t> </w:t>
            </w:r>
          </w:p>
        </w:tc>
      </w:tr>
      <w:tr w:rsidR="00C401BF" w:rsidRPr="00912E33" w14:paraId="7AECBE9C" w14:textId="77777777" w:rsidTr="00C401BF">
        <w:trPr>
          <w:trHeight w:val="300"/>
        </w:trPr>
        <w:tc>
          <w:tcPr>
            <w:tcW w:w="9450" w:type="dxa"/>
            <w:tcBorders>
              <w:top w:val="nil"/>
              <w:left w:val="nil"/>
              <w:bottom w:val="nil"/>
              <w:right w:val="nil"/>
            </w:tcBorders>
            <w:hideMark/>
          </w:tcPr>
          <w:p w14:paraId="6DF8C00E" w14:textId="77777777" w:rsidR="00C401BF" w:rsidRPr="00912E33" w:rsidRDefault="00C401BF">
            <w:pPr>
              <w:jc w:val="both"/>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&lt;Datums, vieta&gt;</w:t>
            </w:r>
            <w:r w:rsidRPr="00912E33">
              <w:rPr>
                <w:rFonts w:ascii="Times New Roman" w:eastAsia="Times New Roman" w:hAnsi="Times New Roman" w:cs="Times New Roman"/>
                <w:sz w:val="24"/>
                <w:szCs w:val="24"/>
                <w:lang w:eastAsia="lv-LV"/>
              </w:rPr>
              <w:t> </w:t>
            </w:r>
          </w:p>
        </w:tc>
      </w:tr>
    </w:tbl>
    <w:p w14:paraId="67596BAB"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6C8468D8" w14:textId="77777777" w:rsidR="00C401BF" w:rsidRPr="00912E33" w:rsidRDefault="00C401BF" w:rsidP="00C401BF">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2EB70BA0" w14:textId="77777777" w:rsidR="00C401BF" w:rsidRPr="00912E33" w:rsidRDefault="00C401BF" w:rsidP="00C401BF">
      <w:pPr>
        <w:jc w:val="right"/>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color w:val="000000"/>
          <w:sz w:val="24"/>
          <w:szCs w:val="24"/>
          <w:lang w:eastAsia="lv-LV"/>
        </w:rPr>
        <w:t> </w:t>
      </w:r>
    </w:p>
    <w:p w14:paraId="3F45B4FE"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703D5321"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7BAB178A"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6DB30164"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074947B4" w14:textId="77777777" w:rsidR="00C401BF" w:rsidRPr="00912E33" w:rsidRDefault="00C401BF" w:rsidP="00C401BF">
      <w:pPr>
        <w:jc w:val="right"/>
        <w:textAlignment w:val="baseline"/>
        <w:rPr>
          <w:rFonts w:ascii="Times New Roman" w:eastAsia="Times New Roman" w:hAnsi="Times New Roman" w:cs="Times New Roman"/>
          <w:lang w:eastAsia="lv-LV"/>
        </w:rPr>
      </w:pPr>
    </w:p>
    <w:p w14:paraId="3F7BA35F" w14:textId="6EBE4DA4" w:rsidR="00033846" w:rsidRPr="00912E33" w:rsidRDefault="00033846" w:rsidP="00510382">
      <w:pPr>
        <w:pStyle w:val="Default"/>
        <w:spacing w:before="60"/>
      </w:pPr>
    </w:p>
    <w:p w14:paraId="35077C6A" w14:textId="77777777" w:rsidR="00403084" w:rsidRPr="00912E33" w:rsidRDefault="00403084" w:rsidP="00510382">
      <w:pPr>
        <w:pStyle w:val="Default"/>
        <w:spacing w:before="60"/>
      </w:pPr>
    </w:p>
    <w:p w14:paraId="661B2D49" w14:textId="77777777" w:rsidR="00403084" w:rsidRPr="00912E33" w:rsidRDefault="00403084" w:rsidP="00510382">
      <w:pPr>
        <w:pStyle w:val="Default"/>
        <w:spacing w:before="60"/>
      </w:pPr>
    </w:p>
    <w:p w14:paraId="4D832177" w14:textId="77777777" w:rsidR="00403084" w:rsidRPr="00912E33" w:rsidRDefault="00403084" w:rsidP="00510382">
      <w:pPr>
        <w:pStyle w:val="Default"/>
        <w:spacing w:before="60"/>
      </w:pPr>
    </w:p>
    <w:p w14:paraId="50F098A3" w14:textId="77777777" w:rsidR="00403084" w:rsidRPr="00912E33" w:rsidRDefault="00403084" w:rsidP="00510382">
      <w:pPr>
        <w:pStyle w:val="Default"/>
        <w:spacing w:before="60"/>
      </w:pPr>
    </w:p>
    <w:p w14:paraId="15EF8600" w14:textId="77777777" w:rsidR="00403084" w:rsidRPr="00912E33" w:rsidRDefault="00403084" w:rsidP="00510382">
      <w:pPr>
        <w:pStyle w:val="Default"/>
        <w:spacing w:before="60"/>
      </w:pPr>
    </w:p>
    <w:p w14:paraId="5D6B730A" w14:textId="77777777" w:rsidR="00403084" w:rsidRPr="00912E33" w:rsidRDefault="00403084" w:rsidP="00510382">
      <w:pPr>
        <w:pStyle w:val="Default"/>
        <w:spacing w:before="60"/>
      </w:pPr>
    </w:p>
    <w:p w14:paraId="0B878B5B" w14:textId="77777777" w:rsidR="00403084" w:rsidRPr="00912E33" w:rsidRDefault="00403084" w:rsidP="00510382">
      <w:pPr>
        <w:pStyle w:val="Default"/>
        <w:spacing w:before="60"/>
      </w:pPr>
    </w:p>
    <w:p w14:paraId="312E32AF" w14:textId="77777777" w:rsidR="00403084" w:rsidRPr="00912E33" w:rsidRDefault="00403084" w:rsidP="00510382">
      <w:pPr>
        <w:pStyle w:val="Default"/>
        <w:spacing w:before="60"/>
      </w:pPr>
    </w:p>
    <w:p w14:paraId="48AF3B71" w14:textId="77777777" w:rsidR="00403084" w:rsidRPr="00912E33" w:rsidRDefault="00403084" w:rsidP="00510382">
      <w:pPr>
        <w:pStyle w:val="Default"/>
        <w:spacing w:before="60"/>
      </w:pPr>
    </w:p>
    <w:p w14:paraId="568CEF39" w14:textId="77777777" w:rsidR="00403084" w:rsidRPr="00912E33" w:rsidRDefault="00403084" w:rsidP="00510382">
      <w:pPr>
        <w:pStyle w:val="Default"/>
        <w:spacing w:before="60"/>
      </w:pPr>
    </w:p>
    <w:p w14:paraId="71808007" w14:textId="77777777" w:rsidR="00403084" w:rsidRPr="00912E33" w:rsidRDefault="00403084" w:rsidP="00510382">
      <w:pPr>
        <w:pStyle w:val="Default"/>
        <w:spacing w:before="60"/>
      </w:pPr>
    </w:p>
    <w:p w14:paraId="000BDD2D" w14:textId="77777777" w:rsidR="00403084" w:rsidRPr="00912E33" w:rsidRDefault="00403084" w:rsidP="00510382">
      <w:pPr>
        <w:pStyle w:val="Default"/>
        <w:spacing w:before="60"/>
      </w:pPr>
    </w:p>
    <w:p w14:paraId="7F8DC413" w14:textId="77777777" w:rsidR="00403084" w:rsidRPr="00912E33" w:rsidRDefault="00403084" w:rsidP="00510382">
      <w:pPr>
        <w:pStyle w:val="Default"/>
        <w:spacing w:before="60"/>
      </w:pPr>
    </w:p>
    <w:p w14:paraId="583C1D69" w14:textId="77777777" w:rsidR="00403084" w:rsidRPr="00912E33" w:rsidRDefault="00403084" w:rsidP="00510382">
      <w:pPr>
        <w:pStyle w:val="Default"/>
        <w:spacing w:before="60"/>
      </w:pPr>
    </w:p>
    <w:p w14:paraId="2083AD25" w14:textId="213FDADB" w:rsidR="0087360F" w:rsidRPr="00912E33" w:rsidRDefault="0087360F" w:rsidP="00CD2F83">
      <w:pPr>
        <w:textAlignment w:val="baseline"/>
        <w:rPr>
          <w:rFonts w:ascii="Times New Roman" w:eastAsia="Times New Roman" w:hAnsi="Times New Roman" w:cs="Times New Roman"/>
          <w:sz w:val="18"/>
          <w:szCs w:val="18"/>
          <w:lang w:eastAsia="lv-LV"/>
        </w:rPr>
      </w:pPr>
    </w:p>
    <w:p w14:paraId="090D8ADE" w14:textId="77777777" w:rsidR="00CD2F83" w:rsidRPr="00912E33" w:rsidRDefault="00CD2F83" w:rsidP="00CD2F83">
      <w:pPr>
        <w:textAlignment w:val="baseline"/>
        <w:rPr>
          <w:rFonts w:ascii="Times New Roman" w:eastAsia="Times New Roman" w:hAnsi="Times New Roman" w:cs="Times New Roman"/>
          <w:sz w:val="18"/>
          <w:szCs w:val="18"/>
          <w:lang w:eastAsia="lv-LV"/>
        </w:rPr>
      </w:pPr>
    </w:p>
    <w:p w14:paraId="4E97D669" w14:textId="77777777" w:rsidR="00804487" w:rsidRDefault="00804487" w:rsidP="0087360F">
      <w:pPr>
        <w:ind w:left="555" w:hanging="555"/>
        <w:jc w:val="right"/>
        <w:textAlignment w:val="baseline"/>
        <w:rPr>
          <w:rFonts w:ascii="Times New Roman" w:eastAsia="Times New Roman" w:hAnsi="Times New Roman" w:cs="Times New Roman"/>
          <w:b/>
          <w:bCs/>
          <w:color w:val="000000"/>
          <w:sz w:val="24"/>
          <w:szCs w:val="24"/>
          <w:lang w:eastAsia="lv-LV"/>
        </w:rPr>
      </w:pPr>
    </w:p>
    <w:p w14:paraId="7D88BAAA" w14:textId="6E0846FA" w:rsidR="00132927" w:rsidRPr="00912E33" w:rsidRDefault="00CD2F83" w:rsidP="0087360F">
      <w:pPr>
        <w:ind w:left="555" w:hanging="555"/>
        <w:jc w:val="right"/>
        <w:textAlignment w:val="baseline"/>
        <w:rPr>
          <w:rFonts w:ascii="Times New Roman" w:eastAsia="Times New Roman" w:hAnsi="Times New Roman" w:cs="Times New Roman"/>
          <w:b/>
          <w:bCs/>
          <w:color w:val="000000"/>
          <w:sz w:val="24"/>
          <w:szCs w:val="24"/>
          <w:lang w:eastAsia="lv-LV"/>
        </w:rPr>
      </w:pPr>
      <w:r w:rsidRPr="00912E33">
        <w:rPr>
          <w:rFonts w:ascii="Times New Roman" w:eastAsia="Times New Roman" w:hAnsi="Times New Roman" w:cs="Times New Roman"/>
          <w:b/>
          <w:bCs/>
          <w:color w:val="000000"/>
          <w:sz w:val="24"/>
          <w:szCs w:val="24"/>
          <w:lang w:eastAsia="lv-LV"/>
        </w:rPr>
        <w:lastRenderedPageBreak/>
        <w:t>4</w:t>
      </w:r>
      <w:r w:rsidR="0087360F" w:rsidRPr="00912E33">
        <w:rPr>
          <w:rFonts w:ascii="Times New Roman" w:eastAsia="Times New Roman" w:hAnsi="Times New Roman" w:cs="Times New Roman"/>
          <w:b/>
          <w:bCs/>
          <w:color w:val="000000"/>
          <w:sz w:val="24"/>
          <w:szCs w:val="24"/>
          <w:lang w:eastAsia="lv-LV"/>
        </w:rPr>
        <w:t>.pielikums</w:t>
      </w:r>
    </w:p>
    <w:p w14:paraId="171A7509" w14:textId="77777777" w:rsidR="00132927" w:rsidRPr="00912E33" w:rsidRDefault="00132927" w:rsidP="0087360F">
      <w:pPr>
        <w:ind w:left="555" w:hanging="555"/>
        <w:jc w:val="right"/>
        <w:textAlignment w:val="baseline"/>
        <w:rPr>
          <w:rFonts w:ascii="Times New Roman" w:eastAsia="Times New Roman" w:hAnsi="Times New Roman" w:cs="Times New Roman"/>
          <w:color w:val="000000"/>
          <w:sz w:val="18"/>
          <w:szCs w:val="18"/>
          <w:lang w:eastAsia="lv-LV"/>
        </w:rPr>
      </w:pPr>
    </w:p>
    <w:p w14:paraId="36199B8B" w14:textId="77777777" w:rsidR="0087360F" w:rsidRPr="00804487" w:rsidRDefault="0087360F" w:rsidP="0087360F">
      <w:pPr>
        <w:ind w:left="555" w:hanging="555"/>
        <w:jc w:val="center"/>
        <w:textAlignment w:val="baseline"/>
        <w:rPr>
          <w:rFonts w:ascii="Times New Roman" w:eastAsia="Times New Roman" w:hAnsi="Times New Roman" w:cs="Times New Roman"/>
          <w:i/>
          <w:iCs/>
          <w:sz w:val="24"/>
          <w:szCs w:val="24"/>
          <w:lang w:eastAsia="lv-LV"/>
        </w:rPr>
      </w:pPr>
      <w:r w:rsidRPr="00804487">
        <w:rPr>
          <w:rFonts w:ascii="Times New Roman" w:eastAsia="Times New Roman" w:hAnsi="Times New Roman" w:cs="Times New Roman"/>
          <w:b/>
          <w:bCs/>
          <w:i/>
          <w:iCs/>
          <w:color w:val="000000"/>
          <w:sz w:val="24"/>
          <w:szCs w:val="24"/>
          <w:lang w:eastAsia="lv-LV"/>
        </w:rPr>
        <w:t>Finanšu piedāvājuma veidne</w:t>
      </w:r>
      <w:r w:rsidRPr="00804487">
        <w:rPr>
          <w:rFonts w:ascii="Times New Roman" w:eastAsia="Times New Roman" w:hAnsi="Times New Roman" w:cs="Times New Roman"/>
          <w:i/>
          <w:iCs/>
          <w:color w:val="000000"/>
          <w:sz w:val="24"/>
          <w:szCs w:val="24"/>
          <w:lang w:eastAsia="lv-LV"/>
        </w:rPr>
        <w:t> </w:t>
      </w:r>
      <w:r w:rsidRPr="00804487">
        <w:rPr>
          <w:rFonts w:ascii="Times New Roman" w:eastAsia="Times New Roman" w:hAnsi="Times New Roman" w:cs="Times New Roman"/>
          <w:i/>
          <w:iCs/>
          <w:sz w:val="24"/>
          <w:szCs w:val="24"/>
          <w:lang w:eastAsia="lv-LV"/>
        </w:rPr>
        <w:t> </w:t>
      </w:r>
    </w:p>
    <w:p w14:paraId="258805A1" w14:textId="77777777" w:rsidR="00804487" w:rsidRPr="00912E33" w:rsidRDefault="00804487" w:rsidP="0087360F">
      <w:pPr>
        <w:ind w:left="555" w:hanging="555"/>
        <w:jc w:val="center"/>
        <w:textAlignment w:val="baseline"/>
        <w:rPr>
          <w:rFonts w:ascii="Times New Roman" w:eastAsia="Times New Roman" w:hAnsi="Times New Roman" w:cs="Times New Roman"/>
          <w:sz w:val="18"/>
          <w:szCs w:val="18"/>
          <w:lang w:eastAsia="lv-LV"/>
        </w:rPr>
      </w:pPr>
    </w:p>
    <w:p w14:paraId="0F70E9DB" w14:textId="77777777" w:rsidR="0087360F" w:rsidRPr="00912E33" w:rsidRDefault="0087360F" w:rsidP="0087360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b/>
          <w:bCs/>
          <w:caps/>
          <w:sz w:val="24"/>
          <w:szCs w:val="24"/>
          <w:lang w:eastAsia="lv-LV"/>
        </w:rPr>
        <w:t>FINANŠU PIEDĀVĀJUMS</w:t>
      </w:r>
      <w:r w:rsidRPr="00912E33">
        <w:rPr>
          <w:rFonts w:ascii="Times New Roman" w:eastAsia="Times New Roman" w:hAnsi="Times New Roman" w:cs="Times New Roman"/>
          <w:sz w:val="24"/>
          <w:szCs w:val="24"/>
          <w:lang w:eastAsia="lv-LV"/>
        </w:rPr>
        <w:t> </w:t>
      </w:r>
    </w:p>
    <w:p w14:paraId="79C83F89" w14:textId="77777777" w:rsidR="0087360F" w:rsidRPr="00912E33" w:rsidRDefault="0087360F" w:rsidP="0087360F">
      <w:pPr>
        <w:jc w:val="cente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lang w:eastAsia="lv-LV"/>
        </w:rPr>
        <w:t> </w:t>
      </w:r>
    </w:p>
    <w:p w14:paraId="20F1C45E" w14:textId="2AA0F000" w:rsidR="00804487" w:rsidRPr="00804487" w:rsidRDefault="00804487" w:rsidP="00804487">
      <w:pPr>
        <w:ind w:firstLine="567"/>
        <w:jc w:val="both"/>
        <w:rPr>
          <w:rFonts w:ascii="Times New Roman" w:hAnsi="Times New Roman" w:cs="Times New Roman"/>
          <w:sz w:val="24"/>
          <w:szCs w:val="24"/>
        </w:rPr>
      </w:pPr>
      <w:r w:rsidRPr="00804487">
        <w:rPr>
          <w:rFonts w:ascii="Times New Roman" w:hAnsi="Times New Roman" w:cs="Times New Roman"/>
          <w:sz w:val="24"/>
          <w:szCs w:val="24"/>
        </w:rPr>
        <w:tab/>
        <w:t xml:space="preserve">Ar šo </w:t>
      </w:r>
      <w:r w:rsidRPr="00804487">
        <w:rPr>
          <w:rFonts w:ascii="Times New Roman" w:hAnsi="Times New Roman" w:cs="Times New Roman"/>
          <w:sz w:val="24"/>
          <w:szCs w:val="24"/>
          <w:highlight w:val="lightGray"/>
        </w:rPr>
        <w:t>&lt;Pretendenta nosaukums, reģistrācijas numurs&gt;</w:t>
      </w:r>
      <w:r w:rsidRPr="00804487">
        <w:rPr>
          <w:rFonts w:ascii="Times New Roman" w:hAnsi="Times New Roman" w:cs="Times New Roman"/>
          <w:sz w:val="24"/>
          <w:szCs w:val="24"/>
        </w:rPr>
        <w:t>, iesniedzot finanšu piedāvājumu tirgus izpētei “</w:t>
      </w:r>
      <w:r w:rsidRPr="00912E33">
        <w:rPr>
          <w:rFonts w:ascii="Times New Roman" w:hAnsi="Times New Roman" w:cs="Times New Roman"/>
          <w:sz w:val="24"/>
          <w:szCs w:val="24"/>
        </w:rPr>
        <w:t>Klientu apkalpošanas speciālistu darba apģērbu izgatavošana un piegāde</w:t>
      </w:r>
      <w:r w:rsidRPr="00804487">
        <w:rPr>
          <w:rFonts w:ascii="Times New Roman" w:hAnsi="Times New Roman" w:cs="Times New Roman"/>
          <w:sz w:val="24"/>
          <w:szCs w:val="24"/>
        </w:rPr>
        <w:t>” (iepirkuma identifikācijas Nr.T.I.202</w:t>
      </w:r>
      <w:r>
        <w:rPr>
          <w:rFonts w:ascii="Times New Roman" w:hAnsi="Times New Roman" w:cs="Times New Roman"/>
          <w:sz w:val="24"/>
          <w:szCs w:val="24"/>
        </w:rPr>
        <w:t>4</w:t>
      </w:r>
      <w:r w:rsidRPr="00804487">
        <w:rPr>
          <w:rFonts w:ascii="Times New Roman" w:hAnsi="Times New Roman" w:cs="Times New Roman"/>
          <w:sz w:val="24"/>
          <w:szCs w:val="24"/>
        </w:rPr>
        <w:t>/</w:t>
      </w:r>
      <w:r>
        <w:rPr>
          <w:rFonts w:ascii="Times New Roman" w:hAnsi="Times New Roman" w:cs="Times New Roman"/>
          <w:sz w:val="24"/>
          <w:szCs w:val="24"/>
        </w:rPr>
        <w:t>32</w:t>
      </w:r>
      <w:r w:rsidRPr="00804487">
        <w:rPr>
          <w:rFonts w:ascii="Times New Roman" w:hAnsi="Times New Roman" w:cs="Times New Roman"/>
          <w:sz w:val="24"/>
          <w:szCs w:val="24"/>
        </w:rPr>
        <w:t xml:space="preserve">; turpmāk – Tirgus izpēte), piedāvā veikt </w:t>
      </w:r>
      <w:r>
        <w:rPr>
          <w:rFonts w:ascii="Times New Roman" w:hAnsi="Times New Roman" w:cs="Times New Roman"/>
          <w:sz w:val="24"/>
          <w:szCs w:val="24"/>
        </w:rPr>
        <w:t xml:space="preserve">SIA “Rīgas ūdens” klientu apkalpošanas speciālistu darba apģērba (formas tērpu) izstrādi, izgatavošanu un </w:t>
      </w:r>
      <w:r w:rsidRPr="00804487">
        <w:rPr>
          <w:rFonts w:ascii="Times New Roman" w:hAnsi="Times New Roman" w:cs="Times New Roman"/>
          <w:sz w:val="24"/>
          <w:szCs w:val="24"/>
        </w:rPr>
        <w:t>piegādi par zemāk norādītajām cenām, kas 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tbl>
      <w:tblPr>
        <w:tblStyle w:val="Reatabula"/>
        <w:tblW w:w="9351" w:type="dxa"/>
        <w:tblLook w:val="04A0" w:firstRow="1" w:lastRow="0" w:firstColumn="1" w:lastColumn="0" w:noHBand="0" w:noVBand="1"/>
      </w:tblPr>
      <w:tblGrid>
        <w:gridCol w:w="943"/>
        <w:gridCol w:w="4325"/>
        <w:gridCol w:w="1310"/>
        <w:gridCol w:w="1368"/>
        <w:gridCol w:w="1405"/>
      </w:tblGrid>
      <w:tr w:rsidR="00247696" w14:paraId="2C602FE2" w14:textId="77777777" w:rsidTr="00247696">
        <w:tc>
          <w:tcPr>
            <w:tcW w:w="943" w:type="dxa"/>
            <w:shd w:val="clear" w:color="auto" w:fill="BDD6EE" w:themeFill="accent5" w:themeFillTint="66"/>
            <w:vAlign w:val="center"/>
          </w:tcPr>
          <w:p w14:paraId="630075FA" w14:textId="51F53744" w:rsidR="00247696" w:rsidRPr="00247696" w:rsidRDefault="00247696" w:rsidP="00247696">
            <w:pPr>
              <w:pStyle w:val="Default"/>
              <w:spacing w:before="60"/>
              <w:jc w:val="center"/>
              <w:rPr>
                <w:b/>
                <w:bCs/>
              </w:rPr>
            </w:pPr>
            <w:r w:rsidRPr="00247696">
              <w:rPr>
                <w:b/>
                <w:bCs/>
              </w:rPr>
              <w:t>Nr.p.k.</w:t>
            </w:r>
          </w:p>
        </w:tc>
        <w:tc>
          <w:tcPr>
            <w:tcW w:w="4325" w:type="dxa"/>
            <w:shd w:val="clear" w:color="auto" w:fill="BDD6EE" w:themeFill="accent5" w:themeFillTint="66"/>
            <w:vAlign w:val="center"/>
          </w:tcPr>
          <w:p w14:paraId="23BAD868" w14:textId="31D88C10" w:rsidR="00247696" w:rsidRPr="00247696" w:rsidRDefault="00247696" w:rsidP="00247696">
            <w:pPr>
              <w:pStyle w:val="Default"/>
              <w:spacing w:before="60"/>
              <w:jc w:val="center"/>
              <w:rPr>
                <w:b/>
                <w:bCs/>
              </w:rPr>
            </w:pPr>
            <w:r w:rsidRPr="00247696">
              <w:rPr>
                <w:b/>
                <w:bCs/>
              </w:rPr>
              <w:t>Darba uzdevums</w:t>
            </w:r>
          </w:p>
        </w:tc>
        <w:tc>
          <w:tcPr>
            <w:tcW w:w="1310" w:type="dxa"/>
            <w:shd w:val="clear" w:color="auto" w:fill="BDD6EE" w:themeFill="accent5" w:themeFillTint="66"/>
            <w:vAlign w:val="center"/>
          </w:tcPr>
          <w:p w14:paraId="520CC66D" w14:textId="688F6C53" w:rsidR="00247696" w:rsidRPr="00247696" w:rsidRDefault="00247696" w:rsidP="00247696">
            <w:pPr>
              <w:pStyle w:val="Default"/>
              <w:spacing w:before="60"/>
              <w:jc w:val="center"/>
              <w:rPr>
                <w:b/>
                <w:bCs/>
              </w:rPr>
            </w:pPr>
            <w:r w:rsidRPr="00247696">
              <w:rPr>
                <w:b/>
                <w:bCs/>
              </w:rPr>
              <w:t>Daudzums</w:t>
            </w:r>
          </w:p>
        </w:tc>
        <w:tc>
          <w:tcPr>
            <w:tcW w:w="1368" w:type="dxa"/>
            <w:shd w:val="clear" w:color="auto" w:fill="BDD6EE" w:themeFill="accent5" w:themeFillTint="66"/>
            <w:vAlign w:val="center"/>
          </w:tcPr>
          <w:p w14:paraId="4F2529B9" w14:textId="4D764DCB" w:rsidR="00247696" w:rsidRPr="00247696" w:rsidRDefault="00247696" w:rsidP="00247696">
            <w:pPr>
              <w:pStyle w:val="Default"/>
              <w:spacing w:before="60"/>
              <w:jc w:val="center"/>
              <w:rPr>
                <w:b/>
                <w:bCs/>
              </w:rPr>
            </w:pPr>
            <w:r w:rsidRPr="00247696">
              <w:rPr>
                <w:b/>
                <w:bCs/>
              </w:rPr>
              <w:t>Cena par vienību, EUR bez PVN:</w:t>
            </w:r>
          </w:p>
        </w:tc>
        <w:tc>
          <w:tcPr>
            <w:tcW w:w="1405" w:type="dxa"/>
            <w:shd w:val="clear" w:color="auto" w:fill="BDD6EE" w:themeFill="accent5" w:themeFillTint="66"/>
            <w:vAlign w:val="center"/>
          </w:tcPr>
          <w:p w14:paraId="5FBE8E26" w14:textId="0A0E9A8D" w:rsidR="00247696" w:rsidRPr="00247696" w:rsidRDefault="00247696" w:rsidP="00247696">
            <w:pPr>
              <w:pStyle w:val="Default"/>
              <w:spacing w:before="60"/>
              <w:jc w:val="center"/>
              <w:rPr>
                <w:b/>
                <w:bCs/>
              </w:rPr>
            </w:pPr>
            <w:r w:rsidRPr="00247696">
              <w:rPr>
                <w:b/>
                <w:bCs/>
              </w:rPr>
              <w:t>Summa kopā, EUR bez PVN:</w:t>
            </w:r>
          </w:p>
        </w:tc>
      </w:tr>
      <w:tr w:rsidR="00247696" w14:paraId="54C1480D" w14:textId="77777777" w:rsidTr="00247696">
        <w:tc>
          <w:tcPr>
            <w:tcW w:w="943" w:type="dxa"/>
            <w:vAlign w:val="center"/>
          </w:tcPr>
          <w:p w14:paraId="0119B00C" w14:textId="6BBE1C53" w:rsidR="00247696" w:rsidRDefault="00247696" w:rsidP="00247696">
            <w:pPr>
              <w:pStyle w:val="Default"/>
              <w:spacing w:before="60"/>
              <w:jc w:val="center"/>
            </w:pPr>
            <w:r>
              <w:rPr>
                <w:rFonts w:eastAsia="Times New Roman"/>
              </w:rPr>
              <w:t>1.</w:t>
            </w:r>
          </w:p>
        </w:tc>
        <w:tc>
          <w:tcPr>
            <w:tcW w:w="4325" w:type="dxa"/>
            <w:vAlign w:val="center"/>
          </w:tcPr>
          <w:p w14:paraId="51835FA6" w14:textId="77518593" w:rsidR="00247696" w:rsidRDefault="00247696" w:rsidP="005458C2">
            <w:pPr>
              <w:pStyle w:val="Default"/>
              <w:spacing w:before="60"/>
              <w:jc w:val="both"/>
            </w:pPr>
            <w:r w:rsidRPr="00912E33">
              <w:rPr>
                <w:rFonts w:eastAsia="Times New Roman"/>
              </w:rPr>
              <w:t xml:space="preserve">SIA “Rīgas ūdens” </w:t>
            </w:r>
            <w:r>
              <w:rPr>
                <w:rFonts w:eastAsia="Times New Roman"/>
              </w:rPr>
              <w:t xml:space="preserve">klientu apkalpošanas speciālistu </w:t>
            </w:r>
            <w:r w:rsidRPr="00912E33">
              <w:rPr>
                <w:rFonts w:eastAsia="Times New Roman"/>
              </w:rPr>
              <w:t>darba apģērbu</w:t>
            </w:r>
            <w:r>
              <w:rPr>
                <w:rFonts w:eastAsia="Times New Roman"/>
              </w:rPr>
              <w:t xml:space="preserve"> (formas tērpu)</w:t>
            </w:r>
            <w:r w:rsidRPr="00912E33">
              <w:rPr>
                <w:rFonts w:eastAsia="Times New Roman"/>
              </w:rPr>
              <w:t xml:space="preserve"> dizaina detalizēta izstrāde</w:t>
            </w:r>
          </w:p>
        </w:tc>
        <w:tc>
          <w:tcPr>
            <w:tcW w:w="1310" w:type="dxa"/>
            <w:vAlign w:val="center"/>
          </w:tcPr>
          <w:p w14:paraId="37F9525A" w14:textId="7360774E" w:rsidR="00247696" w:rsidRDefault="00247696" w:rsidP="00247696">
            <w:pPr>
              <w:pStyle w:val="Default"/>
              <w:spacing w:before="60"/>
              <w:jc w:val="center"/>
            </w:pPr>
            <w:r w:rsidRPr="00912E33">
              <w:rPr>
                <w:rFonts w:eastAsia="Times New Roman"/>
              </w:rPr>
              <w:t>1</w:t>
            </w:r>
          </w:p>
        </w:tc>
        <w:tc>
          <w:tcPr>
            <w:tcW w:w="1368" w:type="dxa"/>
            <w:vAlign w:val="center"/>
          </w:tcPr>
          <w:p w14:paraId="72D90CFA" w14:textId="40A1A082" w:rsidR="00247696" w:rsidRDefault="00247696" w:rsidP="00247696">
            <w:pPr>
              <w:pStyle w:val="Default"/>
              <w:spacing w:before="60"/>
              <w:jc w:val="center"/>
            </w:pPr>
            <w:r w:rsidRPr="00247696">
              <w:rPr>
                <w:rFonts w:eastAsia="Times New Roman"/>
                <w:highlight w:val="lightGray"/>
              </w:rPr>
              <w:t>&lt;..&gt;</w:t>
            </w:r>
          </w:p>
        </w:tc>
        <w:tc>
          <w:tcPr>
            <w:tcW w:w="1405" w:type="dxa"/>
            <w:vAlign w:val="center"/>
          </w:tcPr>
          <w:p w14:paraId="0BD3BB33" w14:textId="13976D80" w:rsidR="00247696" w:rsidRDefault="00247696" w:rsidP="00247696">
            <w:pPr>
              <w:pStyle w:val="Default"/>
              <w:spacing w:before="60"/>
              <w:jc w:val="center"/>
            </w:pPr>
            <w:r w:rsidRPr="00247696">
              <w:rPr>
                <w:rFonts w:eastAsia="Times New Roman"/>
                <w:highlight w:val="lightGray"/>
              </w:rPr>
              <w:t>&lt;..&gt;</w:t>
            </w:r>
          </w:p>
        </w:tc>
      </w:tr>
      <w:tr w:rsidR="00247696" w14:paraId="670B4981" w14:textId="77777777" w:rsidTr="00247696">
        <w:tc>
          <w:tcPr>
            <w:tcW w:w="943" w:type="dxa"/>
            <w:vAlign w:val="center"/>
          </w:tcPr>
          <w:p w14:paraId="15F6013A" w14:textId="33508BE9" w:rsidR="00247696" w:rsidRDefault="00247696" w:rsidP="00247696">
            <w:pPr>
              <w:pStyle w:val="Default"/>
              <w:spacing w:before="60"/>
              <w:jc w:val="center"/>
            </w:pPr>
            <w:r>
              <w:rPr>
                <w:rFonts w:eastAsia="Times New Roman"/>
              </w:rPr>
              <w:t>2.</w:t>
            </w:r>
          </w:p>
        </w:tc>
        <w:tc>
          <w:tcPr>
            <w:tcW w:w="4325" w:type="dxa"/>
            <w:vAlign w:val="center"/>
          </w:tcPr>
          <w:p w14:paraId="1999D422" w14:textId="56CDCD91" w:rsidR="00247696" w:rsidRDefault="00247696" w:rsidP="005458C2">
            <w:pPr>
              <w:pStyle w:val="Default"/>
              <w:spacing w:before="60"/>
              <w:jc w:val="both"/>
            </w:pPr>
            <w:r w:rsidRPr="00912E33">
              <w:rPr>
                <w:rFonts w:eastAsia="Times New Roman"/>
              </w:rPr>
              <w:t xml:space="preserve">SIA “Rīgas ūdens” </w:t>
            </w:r>
            <w:r>
              <w:rPr>
                <w:rFonts w:eastAsia="Times New Roman"/>
              </w:rPr>
              <w:t xml:space="preserve">klientu apkalpošanas speciālista </w:t>
            </w:r>
            <w:r w:rsidRPr="00912E33">
              <w:rPr>
                <w:rFonts w:eastAsia="Times New Roman"/>
              </w:rPr>
              <w:t>darba apģērb</w:t>
            </w:r>
            <w:r>
              <w:rPr>
                <w:rFonts w:eastAsia="Times New Roman"/>
              </w:rPr>
              <w:t>a (formas tērpa)</w:t>
            </w:r>
            <w:r w:rsidRPr="00912E33">
              <w:rPr>
                <w:rFonts w:eastAsia="Times New Roman"/>
              </w:rPr>
              <w:t xml:space="preserve"> izgatavošana atbilstoši Pasūtītāja saskaņotajai skicei (maketam), konstruēšana, modelēšana un izgatavošana ar uzlaikošanu atbilstoši tehniskajai specifikācijai.</w:t>
            </w:r>
          </w:p>
        </w:tc>
        <w:tc>
          <w:tcPr>
            <w:tcW w:w="1310" w:type="dxa"/>
            <w:vAlign w:val="center"/>
          </w:tcPr>
          <w:p w14:paraId="3D6BC975" w14:textId="077F2875" w:rsidR="00247696" w:rsidRDefault="00247696" w:rsidP="00247696">
            <w:pPr>
              <w:pStyle w:val="Default"/>
              <w:spacing w:before="60"/>
              <w:jc w:val="center"/>
            </w:pPr>
            <w:r>
              <w:rPr>
                <w:rFonts w:eastAsia="Times New Roman"/>
              </w:rPr>
              <w:t>5</w:t>
            </w:r>
          </w:p>
        </w:tc>
        <w:tc>
          <w:tcPr>
            <w:tcW w:w="1368" w:type="dxa"/>
            <w:vAlign w:val="center"/>
          </w:tcPr>
          <w:p w14:paraId="6B1C74AE" w14:textId="343FC04F" w:rsidR="00247696" w:rsidRDefault="00247696" w:rsidP="00247696">
            <w:pPr>
              <w:pStyle w:val="Default"/>
              <w:spacing w:before="60"/>
              <w:jc w:val="center"/>
            </w:pPr>
            <w:r w:rsidRPr="00247696">
              <w:rPr>
                <w:rFonts w:eastAsia="Times New Roman"/>
                <w:highlight w:val="lightGray"/>
              </w:rPr>
              <w:t>&lt;..&gt;</w:t>
            </w:r>
          </w:p>
        </w:tc>
        <w:tc>
          <w:tcPr>
            <w:tcW w:w="1405" w:type="dxa"/>
            <w:vAlign w:val="center"/>
          </w:tcPr>
          <w:p w14:paraId="3DB5159F" w14:textId="0CC16C32" w:rsidR="00247696" w:rsidRDefault="00247696" w:rsidP="00247696">
            <w:pPr>
              <w:pStyle w:val="Default"/>
              <w:spacing w:before="60"/>
              <w:jc w:val="center"/>
            </w:pPr>
            <w:r w:rsidRPr="00247696">
              <w:rPr>
                <w:rFonts w:eastAsia="Times New Roman"/>
                <w:highlight w:val="lightGray"/>
              </w:rPr>
              <w:t>&lt;..&gt;</w:t>
            </w:r>
          </w:p>
        </w:tc>
      </w:tr>
      <w:tr w:rsidR="00247696" w14:paraId="51367522" w14:textId="77777777" w:rsidTr="0060132B">
        <w:tc>
          <w:tcPr>
            <w:tcW w:w="7946" w:type="dxa"/>
            <w:gridSpan w:val="4"/>
            <w:vAlign w:val="center"/>
          </w:tcPr>
          <w:p w14:paraId="426C8279" w14:textId="1D2E8A7A" w:rsidR="00247696" w:rsidRPr="00EA56DE" w:rsidRDefault="00EA56DE" w:rsidP="00EA56DE">
            <w:pPr>
              <w:pStyle w:val="Default"/>
              <w:spacing w:before="60"/>
              <w:jc w:val="right"/>
              <w:rPr>
                <w:rFonts w:eastAsia="Times New Roman"/>
                <w:b/>
                <w:bCs/>
              </w:rPr>
            </w:pPr>
            <w:r w:rsidRPr="00EA56DE">
              <w:rPr>
                <w:rFonts w:eastAsia="Times New Roman"/>
                <w:b/>
                <w:bCs/>
              </w:rPr>
              <w:t>Kopējā summa, EUR bez PVN:</w:t>
            </w:r>
          </w:p>
        </w:tc>
        <w:tc>
          <w:tcPr>
            <w:tcW w:w="1405" w:type="dxa"/>
            <w:vAlign w:val="center"/>
          </w:tcPr>
          <w:p w14:paraId="57D63EDC" w14:textId="4BCFD920" w:rsidR="00247696" w:rsidRPr="00EA56DE" w:rsidRDefault="00EA56DE" w:rsidP="00247696">
            <w:pPr>
              <w:pStyle w:val="Default"/>
              <w:spacing w:before="60"/>
              <w:jc w:val="center"/>
              <w:rPr>
                <w:rFonts w:eastAsia="Times New Roman"/>
              </w:rPr>
            </w:pPr>
            <w:r w:rsidRPr="00247696">
              <w:rPr>
                <w:rFonts w:eastAsia="Times New Roman"/>
                <w:highlight w:val="lightGray"/>
              </w:rPr>
              <w:t>&lt;..&gt;</w:t>
            </w:r>
          </w:p>
        </w:tc>
      </w:tr>
    </w:tbl>
    <w:p w14:paraId="77991E9C" w14:textId="77777777" w:rsidR="0087360F" w:rsidRDefault="0087360F" w:rsidP="00510382">
      <w:pPr>
        <w:pStyle w:val="Default"/>
        <w:spacing w:before="60"/>
      </w:pPr>
    </w:p>
    <w:p w14:paraId="153A5302" w14:textId="77777777" w:rsidR="00247696" w:rsidRDefault="00247696" w:rsidP="00510382">
      <w:pPr>
        <w:pStyle w:val="Default"/>
        <w:spacing w:before="60"/>
      </w:pPr>
    </w:p>
    <w:p w14:paraId="378DF40E" w14:textId="77777777" w:rsidR="00232CD5" w:rsidRPr="00912E33" w:rsidRDefault="00232CD5" w:rsidP="00232CD5">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shd w:val="clear" w:color="auto" w:fill="C0C0C0"/>
          <w:lang w:eastAsia="lv-LV"/>
        </w:rPr>
        <w:t>&lt;Pretendenta paraksttiesīgās vai pilnvarotās personas vārds, uzvārds, amats&gt;</w:t>
      </w:r>
      <w:r w:rsidRPr="00912E33">
        <w:rPr>
          <w:rFonts w:ascii="Times New Roman" w:eastAsia="Times New Roman" w:hAnsi="Times New Roman" w:cs="Times New Roman"/>
          <w:sz w:val="24"/>
          <w:szCs w:val="24"/>
          <w:lang w:eastAsia="lv-LV"/>
        </w:rPr>
        <w:t> </w:t>
      </w:r>
    </w:p>
    <w:p w14:paraId="5BD89F04" w14:textId="77777777" w:rsidR="00232CD5" w:rsidRPr="00912E33" w:rsidRDefault="00232CD5" w:rsidP="00232CD5">
      <w:pPr>
        <w:textAlignment w:val="baseline"/>
        <w:rPr>
          <w:rFonts w:ascii="Times New Roman" w:eastAsia="Times New Roman" w:hAnsi="Times New Roman" w:cs="Times New Roman"/>
          <w:sz w:val="18"/>
          <w:szCs w:val="18"/>
          <w:lang w:eastAsia="lv-LV"/>
        </w:rPr>
      </w:pPr>
      <w:r w:rsidRPr="00912E33">
        <w:rPr>
          <w:rFonts w:ascii="Times New Roman" w:eastAsia="Times New Roman" w:hAnsi="Times New Roman" w:cs="Times New Roman"/>
          <w:sz w:val="24"/>
          <w:szCs w:val="24"/>
          <w:shd w:val="clear" w:color="auto" w:fill="C0C0C0"/>
          <w:lang w:eastAsia="lv-LV"/>
        </w:rPr>
        <w:t>&lt;Paraksts&gt;</w:t>
      </w:r>
      <w:r w:rsidRPr="00912E33">
        <w:rPr>
          <w:rFonts w:ascii="Times New Roman" w:eastAsia="Times New Roman" w:hAnsi="Times New Roman" w:cs="Times New Roman"/>
          <w:sz w:val="24"/>
          <w:szCs w:val="24"/>
          <w:lang w:eastAsia="lv-LV"/>
        </w:rPr>
        <w:t> </w:t>
      </w:r>
    </w:p>
    <w:p w14:paraId="2F470BA7" w14:textId="3189DA2E" w:rsidR="007E7324" w:rsidRDefault="00232CD5" w:rsidP="00CD2F83">
      <w:pPr>
        <w:textAlignment w:val="baseline"/>
        <w:rPr>
          <w:rFonts w:ascii="Times New Roman" w:eastAsia="Times New Roman" w:hAnsi="Times New Roman" w:cs="Times New Roman"/>
          <w:sz w:val="24"/>
          <w:szCs w:val="24"/>
          <w:lang w:eastAsia="lv-LV"/>
        </w:rPr>
      </w:pPr>
      <w:r w:rsidRPr="00912E33">
        <w:rPr>
          <w:rFonts w:ascii="Times New Roman" w:eastAsia="Times New Roman" w:hAnsi="Times New Roman" w:cs="Times New Roman"/>
          <w:sz w:val="24"/>
          <w:szCs w:val="24"/>
          <w:shd w:val="clear" w:color="auto" w:fill="C0C0C0"/>
          <w:lang w:eastAsia="lv-LV"/>
        </w:rPr>
        <w:t>&lt;Vieta, Datums&gt;</w:t>
      </w:r>
      <w:r w:rsidRPr="00912E33">
        <w:rPr>
          <w:rFonts w:ascii="Times New Roman" w:eastAsia="Times New Roman" w:hAnsi="Times New Roman" w:cs="Times New Roman"/>
          <w:sz w:val="24"/>
          <w:szCs w:val="24"/>
          <w:lang w:eastAsia="lv-LV"/>
        </w:rPr>
        <w:t> </w:t>
      </w:r>
    </w:p>
    <w:p w14:paraId="6D77CF67" w14:textId="77777777" w:rsidR="00EA56DE" w:rsidRDefault="00EA56DE" w:rsidP="00CD2F83">
      <w:pPr>
        <w:textAlignment w:val="baseline"/>
        <w:rPr>
          <w:rFonts w:ascii="Times New Roman" w:eastAsia="Times New Roman" w:hAnsi="Times New Roman" w:cs="Times New Roman"/>
          <w:sz w:val="24"/>
          <w:szCs w:val="24"/>
          <w:lang w:eastAsia="lv-LV"/>
        </w:rPr>
      </w:pPr>
    </w:p>
    <w:p w14:paraId="030014B9" w14:textId="77777777" w:rsidR="00EA56DE" w:rsidRDefault="00EA56DE" w:rsidP="00CD2F83">
      <w:pPr>
        <w:textAlignment w:val="baseline"/>
        <w:rPr>
          <w:rFonts w:ascii="Times New Roman" w:eastAsia="Times New Roman" w:hAnsi="Times New Roman" w:cs="Times New Roman"/>
          <w:sz w:val="24"/>
          <w:szCs w:val="24"/>
          <w:lang w:eastAsia="lv-LV"/>
        </w:rPr>
      </w:pPr>
    </w:p>
    <w:p w14:paraId="4D78A958" w14:textId="77777777" w:rsidR="00EA56DE" w:rsidRDefault="00EA56DE" w:rsidP="00CD2F83">
      <w:pPr>
        <w:textAlignment w:val="baseline"/>
        <w:rPr>
          <w:rFonts w:ascii="Times New Roman" w:eastAsia="Times New Roman" w:hAnsi="Times New Roman" w:cs="Times New Roman"/>
          <w:sz w:val="24"/>
          <w:szCs w:val="24"/>
          <w:lang w:eastAsia="lv-LV"/>
        </w:rPr>
      </w:pPr>
    </w:p>
    <w:p w14:paraId="522DB936" w14:textId="77777777" w:rsidR="00EA56DE" w:rsidRDefault="00EA56DE" w:rsidP="00CD2F83">
      <w:pPr>
        <w:textAlignment w:val="baseline"/>
        <w:rPr>
          <w:rFonts w:ascii="Times New Roman" w:eastAsia="Times New Roman" w:hAnsi="Times New Roman" w:cs="Times New Roman"/>
          <w:sz w:val="24"/>
          <w:szCs w:val="24"/>
          <w:lang w:eastAsia="lv-LV"/>
        </w:rPr>
      </w:pPr>
    </w:p>
    <w:p w14:paraId="5FC6BC76" w14:textId="77777777" w:rsidR="00EA56DE" w:rsidRDefault="00EA56DE" w:rsidP="00CD2F83">
      <w:pPr>
        <w:textAlignment w:val="baseline"/>
        <w:rPr>
          <w:rFonts w:ascii="Times New Roman" w:eastAsia="Times New Roman" w:hAnsi="Times New Roman" w:cs="Times New Roman"/>
          <w:sz w:val="24"/>
          <w:szCs w:val="24"/>
          <w:lang w:eastAsia="lv-LV"/>
        </w:rPr>
      </w:pPr>
    </w:p>
    <w:p w14:paraId="312D486C" w14:textId="77777777" w:rsidR="00EA56DE" w:rsidRDefault="00EA56DE" w:rsidP="00CD2F83">
      <w:pPr>
        <w:textAlignment w:val="baseline"/>
        <w:rPr>
          <w:rFonts w:ascii="Times New Roman" w:eastAsia="Times New Roman" w:hAnsi="Times New Roman" w:cs="Times New Roman"/>
          <w:sz w:val="24"/>
          <w:szCs w:val="24"/>
          <w:lang w:eastAsia="lv-LV"/>
        </w:rPr>
      </w:pPr>
    </w:p>
    <w:p w14:paraId="0462D1B4" w14:textId="77777777" w:rsidR="00EA56DE" w:rsidRDefault="00EA56DE" w:rsidP="00CD2F83">
      <w:pPr>
        <w:textAlignment w:val="baseline"/>
        <w:rPr>
          <w:rFonts w:ascii="Times New Roman" w:eastAsia="Times New Roman" w:hAnsi="Times New Roman" w:cs="Times New Roman"/>
          <w:sz w:val="24"/>
          <w:szCs w:val="24"/>
          <w:lang w:eastAsia="lv-LV"/>
        </w:rPr>
      </w:pPr>
    </w:p>
    <w:p w14:paraId="2F36C004" w14:textId="77777777" w:rsidR="00EA56DE" w:rsidRDefault="00EA56DE" w:rsidP="00CD2F83">
      <w:pPr>
        <w:textAlignment w:val="baseline"/>
        <w:rPr>
          <w:rFonts w:ascii="Times New Roman" w:eastAsia="Times New Roman" w:hAnsi="Times New Roman" w:cs="Times New Roman"/>
          <w:sz w:val="24"/>
          <w:szCs w:val="24"/>
          <w:lang w:eastAsia="lv-LV"/>
        </w:rPr>
      </w:pPr>
    </w:p>
    <w:p w14:paraId="270C8C7F" w14:textId="77777777" w:rsidR="00EA56DE" w:rsidRDefault="00EA56DE" w:rsidP="00CD2F83">
      <w:pPr>
        <w:textAlignment w:val="baseline"/>
        <w:rPr>
          <w:rFonts w:ascii="Times New Roman" w:eastAsia="Times New Roman" w:hAnsi="Times New Roman" w:cs="Times New Roman"/>
          <w:sz w:val="24"/>
          <w:szCs w:val="24"/>
          <w:lang w:eastAsia="lv-LV"/>
        </w:rPr>
      </w:pPr>
    </w:p>
    <w:p w14:paraId="0D7A9E80" w14:textId="77777777" w:rsidR="00EA56DE" w:rsidRDefault="00EA56DE" w:rsidP="00CD2F83">
      <w:pPr>
        <w:textAlignment w:val="baseline"/>
        <w:rPr>
          <w:rFonts w:ascii="Times New Roman" w:eastAsia="Times New Roman" w:hAnsi="Times New Roman" w:cs="Times New Roman"/>
          <w:sz w:val="24"/>
          <w:szCs w:val="24"/>
          <w:lang w:eastAsia="lv-LV"/>
        </w:rPr>
      </w:pPr>
    </w:p>
    <w:p w14:paraId="313B3AEC" w14:textId="77777777" w:rsidR="00EA56DE" w:rsidRDefault="00EA56DE" w:rsidP="00CD2F83">
      <w:pPr>
        <w:textAlignment w:val="baseline"/>
        <w:rPr>
          <w:rFonts w:ascii="Times New Roman" w:eastAsia="Times New Roman" w:hAnsi="Times New Roman" w:cs="Times New Roman"/>
          <w:sz w:val="24"/>
          <w:szCs w:val="24"/>
          <w:lang w:eastAsia="lv-LV"/>
        </w:rPr>
      </w:pPr>
    </w:p>
    <w:p w14:paraId="48B67A02" w14:textId="77777777" w:rsidR="00EA56DE" w:rsidRDefault="00EA56DE" w:rsidP="00CD2F83">
      <w:pPr>
        <w:textAlignment w:val="baseline"/>
        <w:rPr>
          <w:rFonts w:ascii="Times New Roman" w:eastAsia="Times New Roman" w:hAnsi="Times New Roman" w:cs="Times New Roman"/>
          <w:sz w:val="24"/>
          <w:szCs w:val="24"/>
          <w:lang w:eastAsia="lv-LV"/>
        </w:rPr>
      </w:pPr>
    </w:p>
    <w:p w14:paraId="38FED7AD" w14:textId="77777777" w:rsidR="00EA56DE" w:rsidRDefault="00EA56DE" w:rsidP="00CD2F83">
      <w:pPr>
        <w:textAlignment w:val="baseline"/>
        <w:rPr>
          <w:rFonts w:ascii="Times New Roman" w:eastAsia="Times New Roman" w:hAnsi="Times New Roman" w:cs="Times New Roman"/>
          <w:sz w:val="24"/>
          <w:szCs w:val="24"/>
          <w:lang w:eastAsia="lv-LV"/>
        </w:rPr>
      </w:pPr>
    </w:p>
    <w:p w14:paraId="0459924F" w14:textId="77777777" w:rsidR="00EA56DE" w:rsidRDefault="00EA56DE" w:rsidP="00CD2F83">
      <w:pPr>
        <w:textAlignment w:val="baseline"/>
        <w:rPr>
          <w:rFonts w:ascii="Times New Roman" w:eastAsia="Times New Roman" w:hAnsi="Times New Roman" w:cs="Times New Roman"/>
          <w:sz w:val="24"/>
          <w:szCs w:val="24"/>
          <w:lang w:eastAsia="lv-LV"/>
        </w:rPr>
      </w:pPr>
    </w:p>
    <w:p w14:paraId="0E80AC14" w14:textId="77777777" w:rsidR="00EA56DE" w:rsidRDefault="00EA56DE" w:rsidP="00CD2F83">
      <w:pPr>
        <w:textAlignment w:val="baseline"/>
        <w:rPr>
          <w:rFonts w:ascii="Times New Roman" w:eastAsia="Times New Roman" w:hAnsi="Times New Roman" w:cs="Times New Roman"/>
          <w:sz w:val="24"/>
          <w:szCs w:val="24"/>
          <w:lang w:eastAsia="lv-LV"/>
        </w:rPr>
      </w:pPr>
    </w:p>
    <w:p w14:paraId="7A1E02C3" w14:textId="77777777" w:rsidR="00EA56DE" w:rsidRDefault="00EA56DE" w:rsidP="00CD2F83">
      <w:pPr>
        <w:textAlignment w:val="baseline"/>
        <w:rPr>
          <w:rFonts w:ascii="Times New Roman" w:eastAsia="Times New Roman" w:hAnsi="Times New Roman" w:cs="Times New Roman"/>
          <w:sz w:val="24"/>
          <w:szCs w:val="24"/>
          <w:lang w:eastAsia="lv-LV"/>
        </w:rPr>
      </w:pPr>
    </w:p>
    <w:p w14:paraId="433B51E2" w14:textId="77777777" w:rsidR="00EA56DE" w:rsidRDefault="00EA56DE" w:rsidP="00CD2F83">
      <w:pPr>
        <w:textAlignment w:val="baseline"/>
        <w:rPr>
          <w:rFonts w:ascii="Times New Roman" w:eastAsia="Times New Roman" w:hAnsi="Times New Roman" w:cs="Times New Roman"/>
          <w:sz w:val="24"/>
          <w:szCs w:val="24"/>
          <w:lang w:eastAsia="lv-LV"/>
        </w:rPr>
      </w:pPr>
    </w:p>
    <w:p w14:paraId="091FC99F" w14:textId="2936E3D8" w:rsidR="00EA56DE" w:rsidRPr="00912E33" w:rsidRDefault="00411EA0" w:rsidP="00EA56DE">
      <w:pPr>
        <w:ind w:left="555" w:hanging="555"/>
        <w:jc w:val="right"/>
        <w:textAlignment w:val="baseline"/>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lastRenderedPageBreak/>
        <w:t>5</w:t>
      </w:r>
      <w:r w:rsidR="00EA56DE" w:rsidRPr="00912E33">
        <w:rPr>
          <w:rFonts w:ascii="Times New Roman" w:eastAsia="Times New Roman" w:hAnsi="Times New Roman" w:cs="Times New Roman"/>
          <w:b/>
          <w:bCs/>
          <w:color w:val="000000"/>
          <w:sz w:val="24"/>
          <w:szCs w:val="24"/>
          <w:lang w:eastAsia="lv-LV"/>
        </w:rPr>
        <w:t>.pielikums</w:t>
      </w:r>
    </w:p>
    <w:p w14:paraId="23869CA7" w14:textId="77777777" w:rsidR="00EA56DE" w:rsidRPr="00912E33" w:rsidRDefault="00EA56DE" w:rsidP="00EA56DE">
      <w:pPr>
        <w:ind w:left="555" w:hanging="555"/>
        <w:jc w:val="right"/>
        <w:textAlignment w:val="baseline"/>
        <w:rPr>
          <w:rFonts w:ascii="Times New Roman" w:eastAsia="Times New Roman" w:hAnsi="Times New Roman" w:cs="Times New Roman"/>
          <w:color w:val="000000"/>
          <w:sz w:val="18"/>
          <w:szCs w:val="18"/>
          <w:lang w:eastAsia="lv-LV"/>
        </w:rPr>
      </w:pPr>
    </w:p>
    <w:p w14:paraId="1872D808" w14:textId="77777777" w:rsidR="00660314" w:rsidRPr="00660314" w:rsidRDefault="00660314" w:rsidP="00660314">
      <w:pPr>
        <w:jc w:val="center"/>
        <w:rPr>
          <w:rFonts w:ascii="Times New Roman" w:hAnsi="Times New Roman" w:cs="Times New Roman"/>
          <w:b/>
          <w:sz w:val="24"/>
          <w:szCs w:val="24"/>
        </w:rPr>
      </w:pPr>
      <w:r w:rsidRPr="00660314">
        <w:rPr>
          <w:rFonts w:ascii="Times New Roman" w:hAnsi="Times New Roman" w:cs="Times New Roman"/>
          <w:b/>
          <w:sz w:val="24"/>
          <w:szCs w:val="24"/>
        </w:rPr>
        <w:t>Līguma projekts</w:t>
      </w:r>
    </w:p>
    <w:p w14:paraId="08D6582B" w14:textId="77777777" w:rsidR="00660314" w:rsidRPr="00660314" w:rsidRDefault="00660314" w:rsidP="00660314">
      <w:pPr>
        <w:jc w:val="center"/>
        <w:rPr>
          <w:rFonts w:ascii="Times New Roman" w:hAnsi="Times New Roman" w:cs="Times New Roman"/>
          <w:b/>
          <w:sz w:val="24"/>
          <w:szCs w:val="24"/>
        </w:rPr>
      </w:pPr>
      <w:r w:rsidRPr="00660314">
        <w:rPr>
          <w:rFonts w:ascii="Times New Roman" w:hAnsi="Times New Roman" w:cs="Times New Roman"/>
          <w:b/>
          <w:sz w:val="24"/>
          <w:szCs w:val="24"/>
        </w:rPr>
        <w:t>Līgums Nr.</w:t>
      </w:r>
      <w:r w:rsidRPr="00660314">
        <w:rPr>
          <w:rFonts w:ascii="Times New Roman" w:hAnsi="Times New Roman" w:cs="Times New Roman"/>
          <w:sz w:val="24"/>
          <w:szCs w:val="24"/>
          <w:u w:val="single"/>
        </w:rPr>
        <w:t xml:space="preserve"> skatīt e-doc faila nosaukumā</w:t>
      </w:r>
    </w:p>
    <w:p w14:paraId="22011202" w14:textId="469B363E"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sz w:val="24"/>
          <w:szCs w:val="24"/>
        </w:rPr>
        <w:t xml:space="preserve">par </w:t>
      </w:r>
      <w:r>
        <w:rPr>
          <w:rFonts w:ascii="Times New Roman" w:hAnsi="Times New Roman" w:cs="Times New Roman"/>
          <w:sz w:val="24"/>
          <w:szCs w:val="24"/>
        </w:rPr>
        <w:t xml:space="preserve">klientu apkalpošanas speciālistu </w:t>
      </w:r>
      <w:r w:rsidRPr="00912E33">
        <w:rPr>
          <w:rFonts w:ascii="Times New Roman" w:hAnsi="Times New Roman" w:cs="Times New Roman"/>
          <w:sz w:val="24"/>
          <w:szCs w:val="24"/>
        </w:rPr>
        <w:t>darba apģērbu izgatavošan</w:t>
      </w:r>
      <w:r>
        <w:rPr>
          <w:rFonts w:ascii="Times New Roman" w:hAnsi="Times New Roman" w:cs="Times New Roman"/>
          <w:sz w:val="24"/>
          <w:szCs w:val="24"/>
        </w:rPr>
        <w:t>u</w:t>
      </w:r>
      <w:r w:rsidRPr="00912E33">
        <w:rPr>
          <w:rFonts w:ascii="Times New Roman" w:hAnsi="Times New Roman" w:cs="Times New Roman"/>
          <w:sz w:val="24"/>
          <w:szCs w:val="24"/>
        </w:rPr>
        <w:t xml:space="preserve"> un piegād</w:t>
      </w:r>
      <w:r>
        <w:rPr>
          <w:rFonts w:ascii="Times New Roman" w:hAnsi="Times New Roman" w:cs="Times New Roman"/>
          <w:sz w:val="24"/>
          <w:szCs w:val="24"/>
        </w:rPr>
        <w:t>i</w:t>
      </w:r>
    </w:p>
    <w:p w14:paraId="1E1CACE6" w14:textId="71AA57C7"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sz w:val="24"/>
          <w:szCs w:val="24"/>
        </w:rPr>
        <w:t>(tirgus izpēte Nr.T.I.202</w:t>
      </w:r>
      <w:r>
        <w:rPr>
          <w:rFonts w:ascii="Times New Roman" w:hAnsi="Times New Roman" w:cs="Times New Roman"/>
          <w:sz w:val="24"/>
          <w:szCs w:val="24"/>
        </w:rPr>
        <w:t>4</w:t>
      </w:r>
      <w:r w:rsidRPr="00660314">
        <w:rPr>
          <w:rFonts w:ascii="Times New Roman" w:hAnsi="Times New Roman" w:cs="Times New Roman"/>
          <w:sz w:val="24"/>
          <w:szCs w:val="24"/>
        </w:rPr>
        <w:t>/</w:t>
      </w:r>
      <w:r>
        <w:rPr>
          <w:rFonts w:ascii="Times New Roman" w:hAnsi="Times New Roman" w:cs="Times New Roman"/>
          <w:sz w:val="24"/>
          <w:szCs w:val="24"/>
        </w:rPr>
        <w:t>32</w:t>
      </w:r>
      <w:r w:rsidRPr="00660314">
        <w:rPr>
          <w:rFonts w:ascii="Times New Roman" w:hAnsi="Times New Roman" w:cs="Times New Roman"/>
          <w:sz w:val="24"/>
          <w:szCs w:val="24"/>
        </w:rPr>
        <w:t>)</w:t>
      </w:r>
    </w:p>
    <w:p w14:paraId="4D21A2AF" w14:textId="77777777" w:rsidR="00660314" w:rsidRPr="00660314" w:rsidRDefault="00660314" w:rsidP="00660314">
      <w:pPr>
        <w:jc w:val="both"/>
        <w:rPr>
          <w:rFonts w:ascii="Times New Roman" w:hAnsi="Times New Roman" w:cs="Times New Roman"/>
          <w:sz w:val="24"/>
          <w:szCs w:val="24"/>
        </w:rPr>
      </w:pPr>
    </w:p>
    <w:p w14:paraId="1E6AF715" w14:textId="77777777" w:rsidR="00660314" w:rsidRPr="00660314" w:rsidRDefault="00660314" w:rsidP="00660314">
      <w:pPr>
        <w:jc w:val="both"/>
        <w:rPr>
          <w:rFonts w:ascii="Times New Roman" w:hAnsi="Times New Roman" w:cs="Times New Roman"/>
          <w:sz w:val="20"/>
          <w:szCs w:val="20"/>
        </w:rPr>
      </w:pPr>
      <w:r w:rsidRPr="00660314">
        <w:rPr>
          <w:rFonts w:ascii="Times New Roman" w:hAnsi="Times New Roman" w:cs="Times New Roman"/>
          <w:sz w:val="20"/>
          <w:szCs w:val="20"/>
        </w:rPr>
        <w:t>PARAKSTĪŠANAS DATUMS IR PĒDĒJĀ PIEVIENOTĀ DROŠĀ ELEKTRONISKĀ PARAKSTA UN TĀ LAIKA ZĪMOGA DATUMS</w:t>
      </w:r>
    </w:p>
    <w:p w14:paraId="09F64DB8" w14:textId="77777777" w:rsidR="00660314" w:rsidRDefault="00660314" w:rsidP="00EA56DE">
      <w:pPr>
        <w:jc w:val="center"/>
        <w:textAlignment w:val="baseline"/>
        <w:rPr>
          <w:rFonts w:ascii="Times New Roman" w:eastAsia="Times New Roman" w:hAnsi="Times New Roman" w:cs="Times New Roman"/>
          <w:b/>
          <w:bCs/>
          <w:i/>
          <w:iCs/>
          <w:color w:val="000000"/>
          <w:sz w:val="24"/>
          <w:szCs w:val="24"/>
          <w:lang w:eastAsia="lv-LV"/>
        </w:rPr>
      </w:pPr>
    </w:p>
    <w:p w14:paraId="1EB46F2F" w14:textId="23B888CB" w:rsidR="00B5463F" w:rsidRDefault="00660314" w:rsidP="00660314">
      <w:pPr>
        <w:jc w:val="both"/>
        <w:rPr>
          <w:rFonts w:ascii="Times New Roman" w:hAnsi="Times New Roman" w:cs="Times New Roman"/>
          <w:sz w:val="24"/>
          <w:szCs w:val="24"/>
        </w:rPr>
      </w:pPr>
      <w:r w:rsidRPr="00660314">
        <w:rPr>
          <w:rFonts w:ascii="Times New Roman" w:hAnsi="Times New Roman" w:cs="Times New Roman"/>
          <w:b/>
          <w:bCs/>
          <w:sz w:val="24"/>
          <w:szCs w:val="24"/>
        </w:rPr>
        <w:t>SIA “Rīgas ūdens”</w:t>
      </w:r>
      <w:r w:rsidRPr="00660314">
        <w:rPr>
          <w:rFonts w:ascii="Times New Roman" w:hAnsi="Times New Roman" w:cs="Times New Roman"/>
          <w:sz w:val="24"/>
          <w:szCs w:val="24"/>
        </w:rPr>
        <w:t xml:space="preserve">, reģ. Nr. </w:t>
      </w:r>
      <w:r w:rsidRPr="00660314">
        <w:rPr>
          <w:rFonts w:ascii="Times New Roman" w:hAnsi="Times New Roman" w:cs="Times New Roman"/>
          <w:b/>
          <w:bCs/>
          <w:sz w:val="24"/>
          <w:szCs w:val="24"/>
        </w:rPr>
        <w:t>40103023035</w:t>
      </w:r>
      <w:r w:rsidRPr="00660314">
        <w:rPr>
          <w:rFonts w:ascii="Times New Roman" w:hAnsi="Times New Roman" w:cs="Times New Roman"/>
          <w:sz w:val="24"/>
          <w:szCs w:val="24"/>
        </w:rPr>
        <w:t>, tās valdes ______________ personā, kur</w:t>
      </w:r>
      <w:r w:rsidR="00B5463F">
        <w:rPr>
          <w:rFonts w:ascii="Times New Roman" w:hAnsi="Times New Roman" w:cs="Times New Roman"/>
          <w:sz w:val="24"/>
          <w:szCs w:val="24"/>
        </w:rPr>
        <w:t>_</w:t>
      </w:r>
      <w:r w:rsidRPr="00660314">
        <w:rPr>
          <w:rFonts w:ascii="Times New Roman" w:hAnsi="Times New Roman" w:cs="Times New Roman"/>
          <w:sz w:val="24"/>
          <w:szCs w:val="24"/>
        </w:rPr>
        <w:t xml:space="preserve"> darbojas uz SIA “Rīgas ūdens” valdes ___________ lēmuma pamata (protokols Nr.2.4.1/202</w:t>
      </w:r>
      <w:r w:rsidR="00B5463F">
        <w:rPr>
          <w:rFonts w:ascii="Times New Roman" w:hAnsi="Times New Roman" w:cs="Times New Roman"/>
          <w:sz w:val="24"/>
          <w:szCs w:val="24"/>
        </w:rPr>
        <w:t>_</w:t>
      </w:r>
      <w:r w:rsidRPr="00660314">
        <w:rPr>
          <w:rFonts w:ascii="Times New Roman" w:hAnsi="Times New Roman" w:cs="Times New Roman"/>
          <w:sz w:val="24"/>
          <w:szCs w:val="24"/>
        </w:rPr>
        <w:t>/__), turpmāk – “</w:t>
      </w:r>
      <w:r w:rsidRPr="00B5463F">
        <w:rPr>
          <w:rFonts w:ascii="Times New Roman" w:hAnsi="Times New Roman" w:cs="Times New Roman"/>
          <w:b/>
          <w:bCs/>
          <w:sz w:val="24"/>
          <w:szCs w:val="24"/>
        </w:rPr>
        <w:t>Pircējs</w:t>
      </w:r>
      <w:r w:rsidRPr="00660314">
        <w:rPr>
          <w:rFonts w:ascii="Times New Roman" w:hAnsi="Times New Roman" w:cs="Times New Roman"/>
          <w:sz w:val="24"/>
          <w:szCs w:val="24"/>
        </w:rPr>
        <w:t>”, no vienas puses, un</w:t>
      </w:r>
    </w:p>
    <w:p w14:paraId="19BAEEC5" w14:textId="0422A8C0" w:rsidR="00660314" w:rsidRPr="00660314" w:rsidRDefault="00660314" w:rsidP="00660314">
      <w:pPr>
        <w:jc w:val="both"/>
        <w:rPr>
          <w:rFonts w:ascii="Times New Roman" w:hAnsi="Times New Roman" w:cs="Times New Roman"/>
          <w:b/>
          <w:bCs/>
          <w:sz w:val="24"/>
          <w:szCs w:val="24"/>
        </w:rPr>
      </w:pPr>
      <w:r w:rsidRPr="00660314">
        <w:rPr>
          <w:rFonts w:ascii="Times New Roman" w:hAnsi="Times New Roman" w:cs="Times New Roman"/>
          <w:sz w:val="24"/>
          <w:szCs w:val="24"/>
        </w:rPr>
        <w:t>______________, reģ.Nr. ___________, tās ________________ personā, kur</w:t>
      </w:r>
      <w:r w:rsidR="00B5463F">
        <w:rPr>
          <w:rFonts w:ascii="Times New Roman" w:hAnsi="Times New Roman" w:cs="Times New Roman"/>
          <w:sz w:val="24"/>
          <w:szCs w:val="24"/>
        </w:rPr>
        <w:t>_</w:t>
      </w:r>
      <w:r w:rsidRPr="00660314">
        <w:rPr>
          <w:rFonts w:ascii="Times New Roman" w:hAnsi="Times New Roman" w:cs="Times New Roman"/>
          <w:sz w:val="24"/>
          <w:szCs w:val="24"/>
        </w:rPr>
        <w:t xml:space="preserve"> darbojas uz _____________ pamata, turpmāk – “</w:t>
      </w:r>
      <w:r w:rsidRPr="00B5463F">
        <w:rPr>
          <w:rFonts w:ascii="Times New Roman" w:hAnsi="Times New Roman" w:cs="Times New Roman"/>
          <w:b/>
          <w:bCs/>
          <w:sz w:val="24"/>
          <w:szCs w:val="24"/>
        </w:rPr>
        <w:t>Piegādātājs</w:t>
      </w:r>
      <w:r w:rsidRPr="00660314">
        <w:rPr>
          <w:rFonts w:ascii="Times New Roman" w:hAnsi="Times New Roman" w:cs="Times New Roman"/>
          <w:sz w:val="24"/>
          <w:szCs w:val="24"/>
        </w:rPr>
        <w:t>”, no otras puses,</w:t>
      </w:r>
    </w:p>
    <w:p w14:paraId="3366C299" w14:textId="77777777" w:rsidR="00660314" w:rsidRDefault="00660314" w:rsidP="00660314">
      <w:pPr>
        <w:jc w:val="both"/>
        <w:rPr>
          <w:rFonts w:ascii="Times New Roman" w:hAnsi="Times New Roman" w:cs="Times New Roman"/>
          <w:sz w:val="24"/>
          <w:szCs w:val="24"/>
        </w:rPr>
      </w:pPr>
      <w:r w:rsidRPr="00660314">
        <w:rPr>
          <w:rFonts w:ascii="Times New Roman" w:hAnsi="Times New Roman" w:cs="Times New Roman"/>
          <w:sz w:val="24"/>
          <w:szCs w:val="24"/>
        </w:rPr>
        <w:t>turpmāk abas kopā sauktas “</w:t>
      </w:r>
      <w:r w:rsidRPr="00B5463F">
        <w:rPr>
          <w:rFonts w:ascii="Times New Roman" w:hAnsi="Times New Roman" w:cs="Times New Roman"/>
          <w:b/>
          <w:bCs/>
          <w:sz w:val="24"/>
          <w:szCs w:val="24"/>
        </w:rPr>
        <w:t>Puses</w:t>
      </w:r>
      <w:r w:rsidRPr="00660314">
        <w:rPr>
          <w:rFonts w:ascii="Times New Roman" w:hAnsi="Times New Roman" w:cs="Times New Roman"/>
          <w:sz w:val="24"/>
          <w:szCs w:val="24"/>
        </w:rPr>
        <w:t>”, atsevišķi – “</w:t>
      </w:r>
      <w:r w:rsidRPr="00B5463F">
        <w:rPr>
          <w:rFonts w:ascii="Times New Roman" w:hAnsi="Times New Roman" w:cs="Times New Roman"/>
          <w:b/>
          <w:bCs/>
          <w:sz w:val="24"/>
          <w:szCs w:val="24"/>
        </w:rPr>
        <w:t>Puse</w:t>
      </w:r>
      <w:r w:rsidRPr="00660314">
        <w:rPr>
          <w:rFonts w:ascii="Times New Roman" w:hAnsi="Times New Roman" w:cs="Times New Roman"/>
          <w:sz w:val="24"/>
          <w:szCs w:val="24"/>
        </w:rPr>
        <w:t>”, noslēdz šo līgumu, turpmāk – “</w:t>
      </w:r>
      <w:r w:rsidRPr="00B5463F">
        <w:rPr>
          <w:rFonts w:ascii="Times New Roman" w:hAnsi="Times New Roman" w:cs="Times New Roman"/>
          <w:b/>
          <w:bCs/>
          <w:sz w:val="24"/>
          <w:szCs w:val="24"/>
        </w:rPr>
        <w:t>Līgums</w:t>
      </w:r>
      <w:r w:rsidRPr="00660314">
        <w:rPr>
          <w:rFonts w:ascii="Times New Roman" w:hAnsi="Times New Roman" w:cs="Times New Roman"/>
          <w:sz w:val="24"/>
          <w:szCs w:val="24"/>
        </w:rPr>
        <w:t>”:</w:t>
      </w:r>
    </w:p>
    <w:p w14:paraId="25F41899" w14:textId="77777777" w:rsidR="00B5463F" w:rsidRPr="00660314" w:rsidRDefault="00B5463F" w:rsidP="00660314">
      <w:pPr>
        <w:jc w:val="both"/>
        <w:rPr>
          <w:rFonts w:ascii="Times New Roman" w:hAnsi="Times New Roman" w:cs="Times New Roman"/>
          <w:sz w:val="24"/>
          <w:szCs w:val="24"/>
        </w:rPr>
      </w:pPr>
    </w:p>
    <w:p w14:paraId="084448EB" w14:textId="77777777" w:rsidR="00660314" w:rsidRPr="00660314" w:rsidRDefault="00660314" w:rsidP="00660314">
      <w:pPr>
        <w:numPr>
          <w:ilvl w:val="0"/>
          <w:numId w:val="31"/>
        </w:numPr>
        <w:tabs>
          <w:tab w:val="left" w:pos="360"/>
          <w:tab w:val="left" w:pos="720"/>
        </w:tabs>
        <w:ind w:left="0" w:firstLine="0"/>
        <w:jc w:val="center"/>
        <w:rPr>
          <w:rFonts w:ascii="Times New Roman" w:hAnsi="Times New Roman" w:cs="Times New Roman"/>
          <w:b/>
          <w:sz w:val="24"/>
          <w:szCs w:val="24"/>
        </w:rPr>
      </w:pPr>
      <w:bookmarkStart w:id="11" w:name="_Toc358040802"/>
      <w:r w:rsidRPr="00660314">
        <w:rPr>
          <w:rFonts w:ascii="Times New Roman" w:hAnsi="Times New Roman" w:cs="Times New Roman"/>
          <w:b/>
          <w:sz w:val="24"/>
          <w:szCs w:val="24"/>
        </w:rPr>
        <w:t>Līgumā lietotie termini</w:t>
      </w:r>
    </w:p>
    <w:p w14:paraId="3EAE10F9" w14:textId="333FAC3E"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Preces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w:t>
      </w:r>
      <w:r w:rsidR="00B5463F">
        <w:rPr>
          <w:rFonts w:ascii="Times New Roman" w:hAnsi="Times New Roman" w:cs="Times New Roman"/>
          <w:sz w:val="24"/>
          <w:szCs w:val="24"/>
        </w:rPr>
        <w:t>klientu apkalpošanas speciālistu darba apģērbi (formas tērpi)</w:t>
      </w:r>
      <w:r w:rsidRPr="00660314">
        <w:rPr>
          <w:rFonts w:ascii="Times New Roman" w:hAnsi="Times New Roman" w:cs="Times New Roman"/>
          <w:sz w:val="24"/>
          <w:szCs w:val="24"/>
        </w:rPr>
        <w:t xml:space="preserve"> saskaņā ar Līguma Pielikumā Nr.1 norādīto tehnisko specifikāciju.</w:t>
      </w:r>
    </w:p>
    <w:p w14:paraId="36CE03BD"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Pirkuma maksa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summa, ko Pircējs samaksā Piegādātājam par Precēm Līgumā noteiktajā kārtībā. Pirkuma maksa atbilst Preču vērtībai, ietver sevī visus Piegādātāja izdevumus un Piegādātāja peļņu.</w:t>
      </w:r>
    </w:p>
    <w:p w14:paraId="187236FD" w14:textId="77777777" w:rsidR="00660314" w:rsidRPr="00660314" w:rsidRDefault="00660314" w:rsidP="00660314">
      <w:pPr>
        <w:numPr>
          <w:ilvl w:val="1"/>
          <w:numId w:val="31"/>
        </w:numPr>
        <w:tabs>
          <w:tab w:val="clear" w:pos="420"/>
        </w:tabs>
        <w:jc w:val="both"/>
        <w:rPr>
          <w:rFonts w:ascii="Times New Roman" w:hAnsi="Times New Roman" w:cs="Times New Roman"/>
          <w:sz w:val="24"/>
          <w:szCs w:val="24"/>
        </w:rPr>
      </w:pPr>
      <w:r w:rsidRPr="00660314">
        <w:rPr>
          <w:rFonts w:ascii="Times New Roman" w:hAnsi="Times New Roman" w:cs="Times New Roman"/>
          <w:sz w:val="24"/>
          <w:szCs w:val="24"/>
        </w:rPr>
        <w:t xml:space="preserve">Piegāde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Preču piegāde un nodošana Pircējam pēc </w:t>
      </w:r>
      <w:r w:rsidRPr="002C5F88">
        <w:rPr>
          <w:rFonts w:ascii="Times New Roman" w:hAnsi="Times New Roman" w:cs="Times New Roman"/>
          <w:sz w:val="24"/>
          <w:szCs w:val="24"/>
        </w:rPr>
        <w:t>adreses: SIA “Rīgas ūdens” Z.A.Meierovica bulvāris 1, Rīga, saskaņā ar DDP (</w:t>
      </w:r>
      <w:r w:rsidRPr="002C5F88">
        <w:rPr>
          <w:rFonts w:ascii="Times New Roman" w:hAnsi="Times New Roman" w:cs="Times New Roman"/>
          <w:i/>
          <w:sz w:val="24"/>
          <w:szCs w:val="24"/>
        </w:rPr>
        <w:t>Incoterms 2020</w:t>
      </w:r>
      <w:r w:rsidRPr="002C5F88">
        <w:rPr>
          <w:rFonts w:ascii="Times New Roman" w:hAnsi="Times New Roman" w:cs="Times New Roman"/>
          <w:sz w:val="24"/>
          <w:szCs w:val="24"/>
        </w:rPr>
        <w:t>) noteikumiem.</w:t>
      </w:r>
    </w:p>
    <w:p w14:paraId="70B44CC4"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Attaisnojuma dokuments </w:t>
      </w:r>
      <w:r w:rsidRPr="00660314">
        <w:rPr>
          <w:rFonts w:ascii="Times New Roman" w:hAnsi="Times New Roman" w:cs="Times New Roman"/>
          <w:b/>
          <w:bCs/>
          <w:sz w:val="24"/>
          <w:szCs w:val="24"/>
        </w:rPr>
        <w:t>–</w:t>
      </w:r>
      <w:r w:rsidRPr="00660314">
        <w:rPr>
          <w:rFonts w:ascii="Times New Roman" w:hAnsi="Times New Roman" w:cs="Times New Roman"/>
          <w:sz w:val="24"/>
          <w:szCs w:val="24"/>
        </w:rPr>
        <w:t xml:space="preserve"> Pušu pilnvaroto personu parakstīts Preču Piegādi apliecinošs dokuments. Attaisnojuma dokumentā tiek norādīts:</w:t>
      </w:r>
    </w:p>
    <w:p w14:paraId="4FF1F8A2"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Līguma numurs un datums;</w:t>
      </w:r>
    </w:p>
    <w:p w14:paraId="10DC3B64" w14:textId="5370FB81"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nododamo Preču nosaukums</w:t>
      </w:r>
      <w:r w:rsidR="00F63779">
        <w:rPr>
          <w:rFonts w:ascii="Times New Roman" w:hAnsi="Times New Roman" w:cs="Times New Roman"/>
          <w:sz w:val="24"/>
          <w:szCs w:val="24"/>
        </w:rPr>
        <w:t>,</w:t>
      </w:r>
      <w:r w:rsidRPr="00660314">
        <w:rPr>
          <w:rFonts w:ascii="Times New Roman" w:hAnsi="Times New Roman" w:cs="Times New Roman"/>
          <w:sz w:val="24"/>
          <w:szCs w:val="24"/>
        </w:rPr>
        <w:t xml:space="preserve"> daudzums</w:t>
      </w:r>
      <w:r w:rsidR="00F63779" w:rsidRPr="00F63779">
        <w:rPr>
          <w:rFonts w:ascii="Times New Roman" w:hAnsi="Times New Roman" w:cs="Times New Roman"/>
          <w:sz w:val="24"/>
          <w:szCs w:val="24"/>
        </w:rPr>
        <w:t xml:space="preserve"> </w:t>
      </w:r>
      <w:r w:rsidR="00F63779" w:rsidRPr="00660314">
        <w:rPr>
          <w:rFonts w:ascii="Times New Roman" w:hAnsi="Times New Roman" w:cs="Times New Roman"/>
          <w:sz w:val="24"/>
          <w:szCs w:val="24"/>
        </w:rPr>
        <w:t>un</w:t>
      </w:r>
      <w:r w:rsidR="00F63779">
        <w:rPr>
          <w:rFonts w:ascii="Times New Roman" w:hAnsi="Times New Roman" w:cs="Times New Roman"/>
          <w:sz w:val="24"/>
          <w:szCs w:val="24"/>
        </w:rPr>
        <w:t xml:space="preserve"> cena</w:t>
      </w:r>
      <w:r w:rsidRPr="00660314">
        <w:rPr>
          <w:rFonts w:ascii="Times New Roman" w:hAnsi="Times New Roman" w:cs="Times New Roman"/>
          <w:sz w:val="24"/>
          <w:szCs w:val="24"/>
        </w:rPr>
        <w:t>;</w:t>
      </w:r>
    </w:p>
    <w:p w14:paraId="6BDF2B51"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Pievienotās vērtības nodokļa likuma 125.pantā minētā informācija.</w:t>
      </w:r>
    </w:p>
    <w:p w14:paraId="6B8DA0E8" w14:textId="77777777" w:rsidR="00660314" w:rsidRPr="00660314" w:rsidRDefault="00660314" w:rsidP="00660314">
      <w:pPr>
        <w:tabs>
          <w:tab w:val="left" w:pos="360"/>
          <w:tab w:val="left" w:pos="720"/>
        </w:tabs>
        <w:rPr>
          <w:rFonts w:ascii="Times New Roman" w:hAnsi="Times New Roman" w:cs="Times New Roman"/>
          <w:sz w:val="24"/>
          <w:szCs w:val="24"/>
        </w:rPr>
      </w:pPr>
    </w:p>
    <w:p w14:paraId="3362E66F" w14:textId="77777777" w:rsidR="00660314" w:rsidRPr="00660314" w:rsidRDefault="00660314" w:rsidP="00660314">
      <w:pPr>
        <w:numPr>
          <w:ilvl w:val="0"/>
          <w:numId w:val="31"/>
        </w:numPr>
        <w:tabs>
          <w:tab w:val="left" w:pos="0"/>
          <w:tab w:val="left" w:pos="360"/>
        </w:tabs>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Līguma priekšmets</w:t>
      </w:r>
    </w:p>
    <w:p w14:paraId="742EF76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apņemas piegādāt Pircējam Preces, un Pircējs apņemas Līgumā noteiktajā kārtībā Preces pieņemt īpašumā.</w:t>
      </w:r>
    </w:p>
    <w:p w14:paraId="48D71F43"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Pircējs apņemas Līgumā noteiktajā kārtībā samaksāt Preču Pirkuma maksu.</w:t>
      </w:r>
    </w:p>
    <w:p w14:paraId="7FD7212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Puses, noslēdzot Līgumu, apliecina, ka:</w:t>
      </w:r>
    </w:p>
    <w:p w14:paraId="7B20EBBA"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ir pilnībā apspriedušas Līguma noteikumus, atzīst tos par abpusēji izdevīgiem un apņemas pildīt tos pilnā apmērā;</w:t>
      </w:r>
    </w:p>
    <w:p w14:paraId="39002EE3"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Pusēm ir tiesības nodarboties ar to uzņēmējdarbību, ko tās šobrīd veic, tām ir tiesības būt par sava īpašuma un aktīvu īpašnieku, tās ir izpildījušas visas normatīvo aktu prasības attiecībā uz savu uzņēmējdarbību;</w:t>
      </w:r>
    </w:p>
    <w:p w14:paraId="57139F18" w14:textId="77777777" w:rsidR="00660314" w:rsidRPr="00660314" w:rsidRDefault="00660314" w:rsidP="00660314">
      <w:pPr>
        <w:numPr>
          <w:ilvl w:val="2"/>
          <w:numId w:val="31"/>
        </w:numPr>
        <w:tabs>
          <w:tab w:val="clear" w:pos="1080"/>
        </w:tabs>
        <w:ind w:left="1134" w:hanging="708"/>
        <w:jc w:val="both"/>
        <w:rPr>
          <w:rFonts w:ascii="Times New Roman" w:hAnsi="Times New Roman" w:cs="Times New Roman"/>
          <w:b/>
          <w:sz w:val="24"/>
          <w:szCs w:val="24"/>
        </w:rPr>
      </w:pPr>
      <w:r w:rsidRPr="00660314">
        <w:rPr>
          <w:rFonts w:ascii="Times New Roman" w:hAnsi="Times New Roman" w:cs="Times New Roman"/>
          <w:sz w:val="24"/>
          <w:szCs w:val="24"/>
        </w:rPr>
        <w:t>Līguma noslēgšana, pienākumu izpilde un noteikumu ievērošana:</w:t>
      </w:r>
    </w:p>
    <w:p w14:paraId="26CB3363"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nav un nebūs pretrunā ne ar vienu spēkā esošu likumu, noteikumu vai norādījumu, spriedumu, lēmumu vai atļauju, kas ir saistoši Pusēm, vai kas attiecas uz to īpašumu vai aktīviem;</w:t>
      </w:r>
    </w:p>
    <w:p w14:paraId="5C7F245F"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nav un nebūs pretrunā ne ar vienu līgumu, kas attiecas uz to īpašumu vai aktīviem, neradīs jebkādu šāda līguma noteikumu laušanu vai neizpildi;</w:t>
      </w:r>
    </w:p>
    <w:p w14:paraId="14A32E53" w14:textId="77777777" w:rsidR="00660314" w:rsidRPr="00660314" w:rsidRDefault="00660314" w:rsidP="00660314">
      <w:pPr>
        <w:numPr>
          <w:ilvl w:val="3"/>
          <w:numId w:val="31"/>
        </w:numPr>
        <w:tabs>
          <w:tab w:val="clear" w:pos="1080"/>
        </w:tabs>
        <w:ind w:left="1985" w:hanging="850"/>
        <w:jc w:val="both"/>
        <w:rPr>
          <w:rFonts w:ascii="Times New Roman" w:hAnsi="Times New Roman" w:cs="Times New Roman"/>
          <w:b/>
          <w:sz w:val="24"/>
          <w:szCs w:val="24"/>
        </w:rPr>
      </w:pPr>
      <w:r w:rsidRPr="00660314">
        <w:rPr>
          <w:rFonts w:ascii="Times New Roman" w:hAnsi="Times New Roman" w:cs="Times New Roman"/>
          <w:sz w:val="24"/>
          <w:szCs w:val="24"/>
        </w:rPr>
        <w:t>nebūs pretrunā ne ar vienu Pušu statūtu noteikumu.</w:t>
      </w:r>
    </w:p>
    <w:p w14:paraId="5334E983" w14:textId="77777777" w:rsidR="00660314" w:rsidRPr="00660314" w:rsidRDefault="00660314" w:rsidP="00660314">
      <w:pPr>
        <w:tabs>
          <w:tab w:val="left" w:pos="0"/>
          <w:tab w:val="left" w:pos="360"/>
        </w:tabs>
        <w:jc w:val="both"/>
        <w:rPr>
          <w:rFonts w:ascii="Times New Roman" w:hAnsi="Times New Roman" w:cs="Times New Roman"/>
          <w:b/>
          <w:sz w:val="24"/>
          <w:szCs w:val="24"/>
        </w:rPr>
      </w:pPr>
    </w:p>
    <w:p w14:paraId="2FEF2BBF" w14:textId="77777777" w:rsidR="00660314" w:rsidRPr="00660314" w:rsidRDefault="00660314" w:rsidP="00660314">
      <w:pPr>
        <w:numPr>
          <w:ilvl w:val="0"/>
          <w:numId w:val="31"/>
        </w:numPr>
        <w:tabs>
          <w:tab w:val="left" w:pos="0"/>
          <w:tab w:val="left" w:pos="360"/>
        </w:tabs>
        <w:ind w:hanging="720"/>
        <w:jc w:val="center"/>
        <w:rPr>
          <w:rFonts w:ascii="Times New Roman" w:hAnsi="Times New Roman" w:cs="Times New Roman"/>
          <w:b/>
          <w:sz w:val="24"/>
          <w:szCs w:val="24"/>
        </w:rPr>
      </w:pPr>
      <w:r w:rsidRPr="00660314">
        <w:rPr>
          <w:rFonts w:ascii="Times New Roman" w:hAnsi="Times New Roman" w:cs="Times New Roman"/>
          <w:b/>
          <w:sz w:val="24"/>
          <w:szCs w:val="24"/>
        </w:rPr>
        <w:t>Piegādes noteikumi un Preču kvalitātes apliecinājumi</w:t>
      </w:r>
    </w:p>
    <w:p w14:paraId="056DFA1C" w14:textId="32D95EB3" w:rsidR="00660314" w:rsidRPr="00660314" w:rsidRDefault="00660314" w:rsidP="00660314">
      <w:pPr>
        <w:numPr>
          <w:ilvl w:val="1"/>
          <w:numId w:val="31"/>
        </w:numPr>
        <w:tabs>
          <w:tab w:val="clear" w:pos="420"/>
        </w:tabs>
        <w:ind w:left="426" w:hanging="426"/>
        <w:jc w:val="both"/>
        <w:rPr>
          <w:rFonts w:ascii="Times New Roman" w:hAnsi="Times New Roman" w:cs="Times New Roman"/>
          <w:b/>
          <w:bCs/>
          <w:sz w:val="24"/>
          <w:szCs w:val="24"/>
        </w:rPr>
      </w:pPr>
      <w:r w:rsidRPr="00660314">
        <w:rPr>
          <w:rFonts w:ascii="Times New Roman" w:hAnsi="Times New Roman" w:cs="Times New Roman"/>
          <w:sz w:val="24"/>
          <w:szCs w:val="24"/>
        </w:rPr>
        <w:t>Piegādātājs veic Preču Piegādi saskaņā ar Līguma noteikumiem __ (______)</w:t>
      </w:r>
      <w:r w:rsidR="00B5463F">
        <w:rPr>
          <w:rFonts w:ascii="Times New Roman" w:hAnsi="Times New Roman" w:cs="Times New Roman"/>
          <w:sz w:val="24"/>
          <w:szCs w:val="24"/>
        </w:rPr>
        <w:t xml:space="preserve"> </w:t>
      </w:r>
      <w:r w:rsidRPr="00660314">
        <w:rPr>
          <w:rFonts w:ascii="Times New Roman" w:hAnsi="Times New Roman" w:cs="Times New Roman"/>
          <w:sz w:val="24"/>
          <w:szCs w:val="24"/>
        </w:rPr>
        <w:t>kalendāra dienu laikā no līguma spēkā stāšanās dienas</w:t>
      </w:r>
      <w:r w:rsidRPr="00660314">
        <w:rPr>
          <w:rFonts w:ascii="Times New Roman" w:hAnsi="Times New Roman" w:cs="Times New Roman"/>
          <w:b/>
          <w:bCs/>
          <w:sz w:val="24"/>
          <w:szCs w:val="24"/>
        </w:rPr>
        <w:t>.</w:t>
      </w:r>
    </w:p>
    <w:p w14:paraId="6720AEBB"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Piegādātājs nodod Preces pilnā komplektācijā, nebojātā iepakojumā un nekavējošai lietošanai derīgā stāvoklī. </w:t>
      </w:r>
    </w:p>
    <w:p w14:paraId="6BDC1C5D"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lastRenderedPageBreak/>
        <w:t>Pircējs pieņem Preces tikai pēc ārēja izskata un ir tiesīgs celt iebildumus par Preču atbilstību Līgumam un/vai acīmredzamiem bojājumiem/kvalitātes trūkumiem 5 (piecu) dienu laikā no Preču pieņemšanas un Attaisnojuma dokumenta parakstīšanas dienas. Pircējs patur tiesības celt iebildumus par Preču apslēptiem trūkumiem un Preču kvalitāti un atbilstību Līgumam arī pēc augstākminētā termiņa notecēšanas, bet ne ilgāk kā līdz Preces Garantijas termiņa beigām.</w:t>
      </w:r>
    </w:p>
    <w:p w14:paraId="76391338"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Līguma 3.3.punktā noteiktajos gadījumos Piegādātājs apņemas uz sava rēķina aizvietot Līgumam neatbilstošās, bojātās un/vai iztrūkstošās Preces 14 (četrpadsmit) darba dienu laikā no Pasūtītāja iebildumu saņemšanas dienas. </w:t>
      </w:r>
    </w:p>
    <w:p w14:paraId="06A339DE"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garantē un apliecina, ka Preces piegādes brīdī piederēs vienīgi Piegādātājam, nebūs nekādā veidā atsavinātas, ieķīlātas, apgrūtinātas, par Precēm nebūs reģistrēts aizliegums un nepastāvēs strīds.</w:t>
      </w:r>
    </w:p>
    <w:p w14:paraId="3EEFAA21"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apliecina, ka Preces Piegādes brīdī būs jaunas, nelietotas un līdz Piegādei Pircējam tiks glabātas tām piemērotos apstākļos ar krietna un kārtīga saimnieka rūpību.</w:t>
      </w:r>
    </w:p>
    <w:p w14:paraId="0B5E7B79"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Puses Piegādes faktu konstatē, Līgumā noteiktajā kārtībā parakstot Attaisnojuma dokumentu.</w:t>
      </w:r>
    </w:p>
    <w:p w14:paraId="42B38F5F"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Puses vienojas, ka visi uz Precēm attiecināmie riski pāriet uz Pircēju pēc Attaisnojuma dokumenta parakstīšanas.</w:t>
      </w:r>
    </w:p>
    <w:p w14:paraId="7D90151C"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1B86DF11" w14:textId="77777777" w:rsidR="00660314" w:rsidRPr="00660314" w:rsidRDefault="00660314" w:rsidP="00660314">
      <w:pPr>
        <w:tabs>
          <w:tab w:val="left" w:pos="360"/>
          <w:tab w:val="left" w:pos="720"/>
        </w:tabs>
        <w:rPr>
          <w:rFonts w:ascii="Times New Roman" w:hAnsi="Times New Roman" w:cs="Times New Roman"/>
          <w:sz w:val="24"/>
          <w:szCs w:val="24"/>
        </w:rPr>
      </w:pPr>
    </w:p>
    <w:p w14:paraId="20284773" w14:textId="77777777" w:rsidR="00660314" w:rsidRPr="00660314" w:rsidRDefault="00660314" w:rsidP="00660314">
      <w:pPr>
        <w:numPr>
          <w:ilvl w:val="0"/>
          <w:numId w:val="31"/>
        </w:numPr>
        <w:tabs>
          <w:tab w:val="num" w:pos="426"/>
        </w:tabs>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Preču pieņemšanas noteikumi</w:t>
      </w:r>
    </w:p>
    <w:p w14:paraId="4449CA10"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Pircējam iesniedz parakstīšanai Attaisnojuma dokumentu vienlaicīgi ar Preču Piegādi.</w:t>
      </w:r>
    </w:p>
    <w:p w14:paraId="5DD9A5FF"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 xml:space="preserve">Pircējs veic Preču pārbaudi uz vietas, novērtējot to kvalitāti, atbilstību tehniskajai specifikācijai un Līguma noteikumiem un atbilstību informācijai, kas norādīta Attaisnojuma dokumentā, un pēc tam paraksta attiecīgo Attaisnojuma dokumentu vai arī sniedz Piegādātājam pamatotu atteikumu </w:t>
      </w:r>
      <w:r w:rsidRPr="00411EA0">
        <w:rPr>
          <w:rFonts w:ascii="Times New Roman" w:hAnsi="Times New Roman" w:cs="Times New Roman"/>
          <w:sz w:val="24"/>
          <w:szCs w:val="24"/>
        </w:rPr>
        <w:t>parakstīt Attaisnojuma dokumentu.</w:t>
      </w:r>
    </w:p>
    <w:p w14:paraId="01C20DD8"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0C99C1A8" w14:textId="77777777" w:rsidR="00660314" w:rsidRPr="00411EA0"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Attaisnojuma dokumenta abpusēja parakstīšana ir pamats Pirkuma maksas samaksai.</w:t>
      </w:r>
    </w:p>
    <w:p w14:paraId="6D6B3D1D" w14:textId="11BD0C0B" w:rsidR="005458C2" w:rsidRPr="00411EA0" w:rsidRDefault="005458C2"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sz w:val="24"/>
          <w:szCs w:val="24"/>
        </w:rPr>
        <w:t>No brīža, kad Piegādātājs ir nodevis un Pircējs ir pieņēmis Preci, Autortiesību likumā noteiktās atsavināmās autora mantiskās tiesības uz izstrādātajām Preces dizaina skicēm un to izmantošanas rezultātā radīto Preci, pāriet Pircējam.</w:t>
      </w:r>
    </w:p>
    <w:p w14:paraId="01729EF3" w14:textId="4610CBE7" w:rsidR="005458C2" w:rsidRPr="00411EA0" w:rsidRDefault="005458C2" w:rsidP="00660314">
      <w:pPr>
        <w:numPr>
          <w:ilvl w:val="1"/>
          <w:numId w:val="31"/>
        </w:numPr>
        <w:tabs>
          <w:tab w:val="clear" w:pos="420"/>
        </w:tabs>
        <w:ind w:left="426" w:hanging="426"/>
        <w:jc w:val="both"/>
        <w:rPr>
          <w:rFonts w:ascii="Times New Roman" w:hAnsi="Times New Roman" w:cs="Times New Roman"/>
          <w:b/>
          <w:sz w:val="24"/>
          <w:szCs w:val="24"/>
        </w:rPr>
      </w:pPr>
      <w:r w:rsidRPr="00411EA0">
        <w:rPr>
          <w:rFonts w:ascii="Times New Roman" w:hAnsi="Times New Roman" w:cs="Times New Roman"/>
          <w:color w:val="000000"/>
          <w:sz w:val="24"/>
          <w:szCs w:val="24"/>
          <w:lang w:eastAsia="ar-SA"/>
        </w:rPr>
        <w:t>Pircējam ir tiesības izmantot Līguma izpildē radītās Piegādātāja Preces dizaina skices bez laika termiņa un teritorijas ierobežojuma</w:t>
      </w:r>
      <w:r w:rsidR="001001C9" w:rsidRPr="00411EA0">
        <w:rPr>
          <w:rFonts w:ascii="Times New Roman" w:hAnsi="Times New Roman" w:cs="Times New Roman"/>
          <w:color w:val="000000"/>
          <w:sz w:val="24"/>
          <w:szCs w:val="24"/>
          <w:lang w:eastAsia="ar-SA"/>
        </w:rPr>
        <w:t>, ievērojot Latvijas Republikas autortiesību jomu regulējošos normatīvos aktus</w:t>
      </w:r>
      <w:r w:rsidRPr="00411EA0">
        <w:rPr>
          <w:rFonts w:ascii="Times New Roman" w:hAnsi="Times New Roman" w:cs="Times New Roman"/>
          <w:color w:val="000000"/>
          <w:sz w:val="24"/>
          <w:szCs w:val="24"/>
          <w:lang w:eastAsia="ar-SA"/>
        </w:rPr>
        <w:t xml:space="preserve">. Pircējam ir tiesības brīvi rīkoties ar minētajām skicēm, tajā skaitā modificēt, uzlabot un papildināt tās, </w:t>
      </w:r>
      <w:r w:rsidRPr="00411EA0">
        <w:rPr>
          <w:rFonts w:ascii="Times New Roman" w:hAnsi="Times New Roman" w:cs="Times New Roman"/>
          <w:sz w:val="24"/>
          <w:szCs w:val="24"/>
          <w:lang w:eastAsia="ar-SA"/>
        </w:rPr>
        <w:t xml:space="preserve">kā arī </w:t>
      </w:r>
      <w:r w:rsidR="0070578F" w:rsidRPr="00411EA0">
        <w:rPr>
          <w:rFonts w:ascii="Times New Roman" w:hAnsi="Times New Roman" w:cs="Times New Roman"/>
          <w:sz w:val="24"/>
          <w:szCs w:val="24"/>
          <w:lang w:eastAsia="ar-SA"/>
        </w:rPr>
        <w:t>izmantot Preces dizaina skices</w:t>
      </w:r>
      <w:r w:rsidRPr="00411EA0">
        <w:rPr>
          <w:rFonts w:ascii="Times New Roman" w:hAnsi="Times New Roman" w:cs="Times New Roman"/>
          <w:sz w:val="24"/>
          <w:szCs w:val="24"/>
          <w:shd w:val="clear" w:color="auto" w:fill="FFFFFF"/>
        </w:rPr>
        <w:t xml:space="preserve"> jebkādā </w:t>
      </w:r>
      <w:r w:rsidR="0070578F" w:rsidRPr="00411EA0">
        <w:rPr>
          <w:rFonts w:ascii="Times New Roman" w:hAnsi="Times New Roman" w:cs="Times New Roman"/>
          <w:sz w:val="24"/>
          <w:szCs w:val="24"/>
          <w:shd w:val="clear" w:color="auto" w:fill="FFFFFF"/>
        </w:rPr>
        <w:t xml:space="preserve">Pircējam nepieciešamā </w:t>
      </w:r>
      <w:r w:rsidRPr="00411EA0">
        <w:rPr>
          <w:rFonts w:ascii="Times New Roman" w:hAnsi="Times New Roman" w:cs="Times New Roman"/>
          <w:sz w:val="24"/>
          <w:szCs w:val="24"/>
          <w:shd w:val="clear" w:color="auto" w:fill="FFFFFF"/>
        </w:rPr>
        <w:t>veidā,</w:t>
      </w:r>
      <w:r w:rsidRPr="00411EA0">
        <w:rPr>
          <w:rFonts w:ascii="Times New Roman" w:hAnsi="Times New Roman" w:cs="Times New Roman"/>
          <w:color w:val="000000"/>
          <w:sz w:val="24"/>
          <w:szCs w:val="24"/>
          <w:lang w:eastAsia="ar-SA"/>
        </w:rPr>
        <w:t xml:space="preserve"> nesaskaņojot to ar </w:t>
      </w:r>
      <w:r w:rsidR="0070578F" w:rsidRPr="00411EA0">
        <w:rPr>
          <w:rFonts w:ascii="Times New Roman" w:hAnsi="Times New Roman" w:cs="Times New Roman"/>
          <w:color w:val="000000"/>
          <w:sz w:val="24"/>
          <w:szCs w:val="24"/>
          <w:lang w:eastAsia="ar-SA"/>
        </w:rPr>
        <w:t>Piegādātāju</w:t>
      </w:r>
      <w:r w:rsidRPr="00411EA0">
        <w:rPr>
          <w:rFonts w:ascii="Times New Roman" w:hAnsi="Times New Roman" w:cs="Times New Roman"/>
          <w:color w:val="000000"/>
          <w:sz w:val="24"/>
          <w:szCs w:val="24"/>
          <w:lang w:eastAsia="ar-SA"/>
        </w:rPr>
        <w:t>.</w:t>
      </w:r>
    </w:p>
    <w:p w14:paraId="01A707A1" w14:textId="77777777" w:rsidR="00660314" w:rsidRPr="00411EA0" w:rsidRDefault="00660314" w:rsidP="00660314">
      <w:pPr>
        <w:tabs>
          <w:tab w:val="left" w:pos="360"/>
        </w:tabs>
        <w:jc w:val="both"/>
        <w:rPr>
          <w:rFonts w:ascii="Times New Roman" w:hAnsi="Times New Roman" w:cs="Times New Roman"/>
          <w:sz w:val="24"/>
          <w:szCs w:val="24"/>
        </w:rPr>
      </w:pPr>
    </w:p>
    <w:p w14:paraId="7FDC5B6E" w14:textId="77777777" w:rsidR="00660314" w:rsidRPr="00411EA0" w:rsidRDefault="00660314" w:rsidP="00660314">
      <w:pPr>
        <w:numPr>
          <w:ilvl w:val="0"/>
          <w:numId w:val="31"/>
        </w:numPr>
        <w:tabs>
          <w:tab w:val="left" w:pos="360"/>
        </w:tabs>
        <w:ind w:left="0" w:firstLine="0"/>
        <w:jc w:val="center"/>
        <w:rPr>
          <w:rFonts w:ascii="Times New Roman" w:hAnsi="Times New Roman" w:cs="Times New Roman"/>
          <w:b/>
          <w:sz w:val="24"/>
          <w:szCs w:val="24"/>
        </w:rPr>
      </w:pPr>
      <w:r w:rsidRPr="00411EA0">
        <w:rPr>
          <w:rFonts w:ascii="Times New Roman" w:hAnsi="Times New Roman" w:cs="Times New Roman"/>
          <w:b/>
          <w:sz w:val="24"/>
          <w:szCs w:val="24"/>
        </w:rPr>
        <w:t>Norēķinu kārtība</w:t>
      </w:r>
    </w:p>
    <w:p w14:paraId="43AC8580"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 xml:space="preserve">Puses vienojas, ka Pirkuma maksa ir </w:t>
      </w:r>
      <w:r w:rsidRPr="00660314">
        <w:rPr>
          <w:rFonts w:ascii="Times New Roman" w:hAnsi="Times New Roman" w:cs="Times New Roman"/>
          <w:b/>
          <w:bCs/>
          <w:sz w:val="24"/>
          <w:szCs w:val="24"/>
        </w:rPr>
        <w:t>EUR ______</w:t>
      </w:r>
      <w:r w:rsidRPr="00660314">
        <w:rPr>
          <w:rFonts w:ascii="Times New Roman" w:hAnsi="Times New Roman" w:cs="Times New Roman"/>
          <w:sz w:val="24"/>
          <w:szCs w:val="24"/>
        </w:rPr>
        <w:t xml:space="preserve"> (_______ </w:t>
      </w:r>
      <w:r w:rsidRPr="00660314">
        <w:rPr>
          <w:rFonts w:ascii="Times New Roman" w:hAnsi="Times New Roman" w:cs="Times New Roman"/>
          <w:i/>
          <w:iCs/>
          <w:sz w:val="24"/>
          <w:szCs w:val="24"/>
        </w:rPr>
        <w:t>euro</w:t>
      </w:r>
      <w:r w:rsidRPr="00660314">
        <w:rPr>
          <w:rFonts w:ascii="Times New Roman" w:hAnsi="Times New Roman" w:cs="Times New Roman"/>
          <w:sz w:val="24"/>
          <w:szCs w:val="24"/>
        </w:rPr>
        <w:t xml:space="preserve"> un __ centi) bez pievienotās vērtības nodokļa (PVN) saskaņā ar Pielikumu Nr.2.</w:t>
      </w:r>
    </w:p>
    <w:p w14:paraId="4C8A4542"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PVN tiek piemērots Latvijas Republikas normatīvajos aktos noteiktajā kārtībā.</w:t>
      </w:r>
    </w:p>
    <w:p w14:paraId="6F8FD2EF" w14:textId="77777777" w:rsidR="00660314" w:rsidRPr="00660314" w:rsidRDefault="00660314" w:rsidP="00660314">
      <w:pPr>
        <w:numPr>
          <w:ilvl w:val="1"/>
          <w:numId w:val="31"/>
        </w:numPr>
        <w:tabs>
          <w:tab w:val="clear" w:pos="420"/>
        </w:tabs>
        <w:ind w:left="425" w:hanging="425"/>
        <w:jc w:val="both"/>
        <w:rPr>
          <w:rFonts w:ascii="Times New Roman" w:hAnsi="Times New Roman" w:cs="Times New Roman"/>
          <w:sz w:val="24"/>
          <w:szCs w:val="24"/>
        </w:rPr>
      </w:pPr>
      <w:r w:rsidRPr="00660314">
        <w:rPr>
          <w:rFonts w:ascii="Times New Roman" w:hAnsi="Times New Roman" w:cs="Times New Roman"/>
          <w:sz w:val="24"/>
          <w:szCs w:val="24"/>
        </w:rPr>
        <w:t>Pirkuma maksu Pircējs samaksā 20 (divdesmit) kalendāra dienu laikā no Attaisnojuma dokumenta abpusējas parakstīšanas dienas.</w:t>
      </w:r>
    </w:p>
    <w:p w14:paraId="7B9C127B" w14:textId="77777777" w:rsidR="00660314" w:rsidRPr="00660314" w:rsidRDefault="00660314" w:rsidP="00660314">
      <w:pPr>
        <w:numPr>
          <w:ilvl w:val="1"/>
          <w:numId w:val="31"/>
        </w:numPr>
        <w:tabs>
          <w:tab w:val="clear" w:pos="42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Pirkuma maksu Pircējs samaksā, veicot pārskaitījumu uz Attaisnojuma dokumentā norādīto bankas kontu.</w:t>
      </w:r>
    </w:p>
    <w:p w14:paraId="2D7DFC09" w14:textId="77777777" w:rsidR="00660314" w:rsidRPr="00660314" w:rsidRDefault="00660314" w:rsidP="00660314">
      <w:pPr>
        <w:tabs>
          <w:tab w:val="left" w:pos="0"/>
        </w:tabs>
        <w:jc w:val="both"/>
        <w:rPr>
          <w:rFonts w:ascii="Times New Roman" w:hAnsi="Times New Roman" w:cs="Times New Roman"/>
          <w:sz w:val="24"/>
          <w:szCs w:val="24"/>
        </w:rPr>
      </w:pPr>
    </w:p>
    <w:p w14:paraId="553AA8C7" w14:textId="77777777" w:rsidR="00660314" w:rsidRPr="00660314" w:rsidRDefault="00660314" w:rsidP="00660314">
      <w:pPr>
        <w:numPr>
          <w:ilvl w:val="0"/>
          <w:numId w:val="32"/>
        </w:numPr>
        <w:tabs>
          <w:tab w:val="left" w:pos="0"/>
        </w:tabs>
        <w:jc w:val="center"/>
        <w:rPr>
          <w:rFonts w:ascii="Times New Roman" w:hAnsi="Times New Roman" w:cs="Times New Roman"/>
          <w:b/>
          <w:sz w:val="24"/>
          <w:szCs w:val="24"/>
        </w:rPr>
      </w:pPr>
      <w:r w:rsidRPr="00660314">
        <w:rPr>
          <w:rFonts w:ascii="Times New Roman" w:hAnsi="Times New Roman" w:cs="Times New Roman"/>
          <w:b/>
          <w:sz w:val="24"/>
          <w:szCs w:val="24"/>
        </w:rPr>
        <w:t>Strīdu risināšana</w:t>
      </w:r>
    </w:p>
    <w:p w14:paraId="4669CD62"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b/>
          <w:spacing w:val="-6"/>
          <w:sz w:val="24"/>
          <w:szCs w:val="24"/>
        </w:rPr>
      </w:pPr>
      <w:r w:rsidRPr="00660314">
        <w:rPr>
          <w:rFonts w:ascii="Times New Roman" w:hAnsi="Times New Roman" w:cs="Times New Roman"/>
          <w:spacing w:val="-6"/>
          <w:sz w:val="24"/>
          <w:szCs w:val="24"/>
        </w:rPr>
        <w:t>Šis Līgums ir izskatāms saskaņā ar Latvijas Republikā spēkā esošajiem normatīvajiem aktiem.</w:t>
      </w:r>
    </w:p>
    <w:p w14:paraId="63F90270" w14:textId="306D6EF0" w:rsidR="00660314" w:rsidRPr="00660314" w:rsidRDefault="00660314" w:rsidP="00660314">
      <w:pPr>
        <w:numPr>
          <w:ilvl w:val="1"/>
          <w:numId w:val="32"/>
        </w:numPr>
        <w:tabs>
          <w:tab w:val="clear" w:pos="36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lastRenderedPageBreak/>
        <w:t xml:space="preserve">Visus strīdus un nesaskaņas, kas izriet no Līguma vai skar to vai tā pārkāpšanu, izbeigšanu vai spēkā neesamību, Puses risina sarunu ceļā. Ja sarunu ceļā Puses nav vienojušās, strīds tiek risināts </w:t>
      </w:r>
      <w:r w:rsidR="00F63779">
        <w:rPr>
          <w:rFonts w:ascii="Times New Roman" w:hAnsi="Times New Roman" w:cs="Times New Roman"/>
          <w:sz w:val="24"/>
          <w:szCs w:val="24"/>
        </w:rPr>
        <w:t>tiesā Latvijas Republikas</w:t>
      </w:r>
      <w:r w:rsidRPr="00660314">
        <w:rPr>
          <w:rFonts w:ascii="Times New Roman" w:hAnsi="Times New Roman" w:cs="Times New Roman"/>
          <w:sz w:val="24"/>
          <w:szCs w:val="24"/>
        </w:rPr>
        <w:t xml:space="preserve"> normatīvajos aktos noteiktajā kārtībā.</w:t>
      </w:r>
    </w:p>
    <w:p w14:paraId="62DF7AB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3273E499" w14:textId="77777777" w:rsidR="00660314" w:rsidRPr="00660314" w:rsidRDefault="00660314" w:rsidP="00660314">
      <w:pPr>
        <w:jc w:val="both"/>
        <w:rPr>
          <w:rFonts w:ascii="Times New Roman" w:hAnsi="Times New Roman" w:cs="Times New Roman"/>
          <w:sz w:val="24"/>
          <w:szCs w:val="24"/>
        </w:rPr>
      </w:pPr>
    </w:p>
    <w:p w14:paraId="23158FCF" w14:textId="77777777" w:rsidR="00660314" w:rsidRPr="00660314" w:rsidRDefault="00660314" w:rsidP="00660314">
      <w:pPr>
        <w:jc w:val="both"/>
        <w:rPr>
          <w:rFonts w:ascii="Times New Roman" w:hAnsi="Times New Roman" w:cs="Times New Roman"/>
          <w:sz w:val="24"/>
          <w:szCs w:val="24"/>
        </w:rPr>
      </w:pPr>
    </w:p>
    <w:p w14:paraId="227C339F" w14:textId="77777777" w:rsidR="00660314" w:rsidRPr="00660314" w:rsidRDefault="00660314" w:rsidP="00660314">
      <w:pPr>
        <w:numPr>
          <w:ilvl w:val="0"/>
          <w:numId w:val="32"/>
        </w:numPr>
        <w:ind w:left="0" w:firstLine="0"/>
        <w:jc w:val="center"/>
        <w:rPr>
          <w:rFonts w:ascii="Times New Roman" w:hAnsi="Times New Roman" w:cs="Times New Roman"/>
          <w:b/>
          <w:sz w:val="24"/>
          <w:szCs w:val="24"/>
        </w:rPr>
      </w:pPr>
      <w:r w:rsidRPr="00660314">
        <w:rPr>
          <w:rFonts w:ascii="Times New Roman" w:hAnsi="Times New Roman" w:cs="Times New Roman"/>
          <w:b/>
          <w:sz w:val="24"/>
          <w:szCs w:val="24"/>
        </w:rPr>
        <w:t>Līguma termiņš</w:t>
      </w:r>
    </w:p>
    <w:p w14:paraId="11D5154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Līgums stājas spēkā tā abpusējas parakstīšanas dienā un ir spēkā līdz Pušu saistību pilnīgai izpildei. </w:t>
      </w:r>
    </w:p>
    <w:p w14:paraId="369E3FAD" w14:textId="7145B651"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Pusēm ir tiesības, savstarpēji vienojoties, grozīt Līguma termiņu vai </w:t>
      </w:r>
      <w:r w:rsidR="00D47E1E">
        <w:rPr>
          <w:rFonts w:ascii="Times New Roman" w:hAnsi="Times New Roman" w:cs="Times New Roman"/>
          <w:sz w:val="24"/>
          <w:szCs w:val="24"/>
        </w:rPr>
        <w:t xml:space="preserve">izbeigt </w:t>
      </w:r>
      <w:r w:rsidRPr="00660314">
        <w:rPr>
          <w:rFonts w:ascii="Times New Roman" w:hAnsi="Times New Roman" w:cs="Times New Roman"/>
          <w:sz w:val="24"/>
          <w:szCs w:val="24"/>
        </w:rPr>
        <w:t xml:space="preserve">Līgumu. </w:t>
      </w:r>
    </w:p>
    <w:p w14:paraId="6FFDA57D" w14:textId="1A70260F"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Gadījumā, ja Piegādātājs nokavē Līguma 3.1.punktā noteikto Piegādes termiņu vairāk par </w:t>
      </w:r>
      <w:r w:rsidR="00F63779">
        <w:rPr>
          <w:rFonts w:ascii="Times New Roman" w:hAnsi="Times New Roman" w:cs="Times New Roman"/>
          <w:sz w:val="24"/>
          <w:szCs w:val="24"/>
        </w:rPr>
        <w:t>1</w:t>
      </w:r>
      <w:r w:rsidRPr="00660314">
        <w:rPr>
          <w:rFonts w:ascii="Times New Roman" w:hAnsi="Times New Roman" w:cs="Times New Roman"/>
          <w:sz w:val="24"/>
          <w:szCs w:val="24"/>
        </w:rPr>
        <w:t>5 (</w:t>
      </w:r>
      <w:r w:rsidR="00F63779" w:rsidRPr="00660314">
        <w:rPr>
          <w:rFonts w:ascii="Times New Roman" w:hAnsi="Times New Roman" w:cs="Times New Roman"/>
          <w:sz w:val="24"/>
          <w:szCs w:val="24"/>
        </w:rPr>
        <w:t>piec</w:t>
      </w:r>
      <w:r w:rsidR="00F63779">
        <w:rPr>
          <w:rFonts w:ascii="Times New Roman" w:hAnsi="Times New Roman" w:cs="Times New Roman"/>
          <w:sz w:val="24"/>
          <w:szCs w:val="24"/>
        </w:rPr>
        <w:t>padsmit</w:t>
      </w:r>
      <w:r w:rsidRPr="00660314">
        <w:rPr>
          <w:rFonts w:ascii="Times New Roman" w:hAnsi="Times New Roman" w:cs="Times New Roman"/>
          <w:sz w:val="24"/>
          <w:szCs w:val="24"/>
        </w:rPr>
        <w:t xml:space="preserve">) dienām, Pircējam ir tiesības nekavējoties vienpusēji atkāpties no Līguma. Šajā gadījumā Pircējam nav pienākuma apmaksāt Piegādātāja faktiskos izdevumus. </w:t>
      </w:r>
    </w:p>
    <w:p w14:paraId="70C29DD9" w14:textId="77777777" w:rsidR="00660314" w:rsidRPr="00660314" w:rsidRDefault="00660314" w:rsidP="00660314">
      <w:pPr>
        <w:numPr>
          <w:ilvl w:val="1"/>
          <w:numId w:val="32"/>
        </w:numPr>
        <w:tabs>
          <w:tab w:val="clear" w:pos="360"/>
        </w:tabs>
        <w:ind w:left="426" w:hanging="426"/>
        <w:jc w:val="both"/>
        <w:rPr>
          <w:rFonts w:ascii="Times New Roman" w:hAnsi="Times New Roman" w:cs="Times New Roman"/>
          <w:sz w:val="24"/>
          <w:szCs w:val="24"/>
        </w:rPr>
      </w:pPr>
      <w:r w:rsidRPr="00660314">
        <w:rPr>
          <w:rFonts w:ascii="Times New Roman" w:hAnsi="Times New Roman" w:cs="Times New Roman"/>
          <w:sz w:val="24"/>
          <w:szCs w:val="24"/>
        </w:rPr>
        <w:t>Pusēm ir tiesības, rakstiski brīdinot otru Pusi vismaz 2 (divas) darba dienas iepriekš, vienpusēji izbeigt Līgumu gadījumos, ja:</w:t>
      </w:r>
    </w:p>
    <w:p w14:paraId="752E8E55"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tiesā ir iesniegts pieteikums par otras Puses atzīšanu par maksātnespējīgu;</w:t>
      </w:r>
    </w:p>
    <w:p w14:paraId="16174080"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jebkurš otras Puses Līgumā minētais paziņojums, apliecinājums vai garantija izrādās nepatiesa, neprecīza vai maldinoša jebkurā būtiskā aspektā;</w:t>
      </w:r>
    </w:p>
    <w:p w14:paraId="15123E74" w14:textId="77777777" w:rsidR="00660314" w:rsidRPr="00660314" w:rsidRDefault="00660314" w:rsidP="00660314">
      <w:pPr>
        <w:numPr>
          <w:ilvl w:val="2"/>
          <w:numId w:val="32"/>
        </w:numPr>
        <w:tabs>
          <w:tab w:val="clear" w:pos="720"/>
        </w:tabs>
        <w:ind w:left="1134" w:hanging="708"/>
        <w:jc w:val="both"/>
        <w:rPr>
          <w:rFonts w:ascii="Times New Roman" w:hAnsi="Times New Roman" w:cs="Times New Roman"/>
          <w:sz w:val="24"/>
          <w:szCs w:val="24"/>
        </w:rPr>
      </w:pPr>
      <w:r w:rsidRPr="00660314">
        <w:rPr>
          <w:rFonts w:ascii="Times New Roman" w:hAnsi="Times New Roman" w:cs="Times New Roman"/>
          <w:sz w:val="24"/>
          <w:szCs w:val="24"/>
        </w:rPr>
        <w:t>tiek atsaukta vai netiek uzturēta spēkā jebkura valsts vai cita licence, atļauja, reģistrācijas apliecība, piekrišana, vai pilnvara, kas Pusei ir nepieciešama šajā vai citos līgumos, kuriem ir saistība ar šo Līgumu, minēto saistību izpildei.</w:t>
      </w:r>
    </w:p>
    <w:p w14:paraId="77F29458" w14:textId="77777777" w:rsidR="00660314" w:rsidRPr="00660314" w:rsidRDefault="00660314" w:rsidP="00660314">
      <w:pPr>
        <w:pStyle w:val="Sarakstarindkopa"/>
        <w:numPr>
          <w:ilvl w:val="1"/>
          <w:numId w:val="32"/>
        </w:numPr>
        <w:contextualSpacing w:val="0"/>
        <w:jc w:val="both"/>
        <w:rPr>
          <w:rFonts w:ascii="Times New Roman" w:hAnsi="Times New Roman"/>
          <w:bCs/>
          <w:sz w:val="24"/>
          <w:szCs w:val="24"/>
        </w:rPr>
      </w:pPr>
      <w:r w:rsidRPr="00660314">
        <w:rPr>
          <w:rFonts w:ascii="Times New Roman" w:hAnsi="Times New Roman"/>
          <w:bCs/>
          <w:sz w:val="24"/>
          <w:szCs w:val="24"/>
        </w:rPr>
        <w:t>Pircējam ir tiesības vienpusēji atkāpties no Līguma izpildes, ja Līgumu nav iespējams izpildīt tādēļ, ka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031FA9E" w14:textId="77777777" w:rsidR="00660314" w:rsidRPr="00660314" w:rsidRDefault="00660314" w:rsidP="00660314">
      <w:pPr>
        <w:tabs>
          <w:tab w:val="left" w:pos="360"/>
          <w:tab w:val="left" w:pos="720"/>
          <w:tab w:val="left" w:pos="1320"/>
        </w:tabs>
        <w:jc w:val="both"/>
        <w:rPr>
          <w:rFonts w:ascii="Times New Roman" w:hAnsi="Times New Roman" w:cs="Times New Roman"/>
          <w:sz w:val="24"/>
          <w:szCs w:val="24"/>
        </w:rPr>
      </w:pPr>
    </w:p>
    <w:p w14:paraId="0868429D"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Garantijas noteikumi un atbildība</w:t>
      </w:r>
    </w:p>
    <w:p w14:paraId="22D031E4" w14:textId="77777777" w:rsidR="00660314" w:rsidRPr="00660314" w:rsidRDefault="00660314" w:rsidP="00660314">
      <w:pPr>
        <w:numPr>
          <w:ilvl w:val="1"/>
          <w:numId w:val="33"/>
        </w:numPr>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Piegādātājs garantē, ka piegādātās Preces pilnībā atbildīs Līguma Pielikumā Nr.1 norādītajām prasībām un specifikācijai.</w:t>
      </w:r>
    </w:p>
    <w:p w14:paraId="2816BBCA" w14:textId="5E56F628" w:rsidR="00660314" w:rsidRPr="00660314" w:rsidRDefault="00660314" w:rsidP="00660314">
      <w:pPr>
        <w:numPr>
          <w:ilvl w:val="1"/>
          <w:numId w:val="33"/>
        </w:numPr>
        <w:ind w:left="426" w:hanging="426"/>
        <w:jc w:val="both"/>
        <w:rPr>
          <w:rFonts w:ascii="Times New Roman" w:hAnsi="Times New Roman" w:cs="Times New Roman"/>
          <w:b/>
          <w:sz w:val="24"/>
          <w:szCs w:val="24"/>
        </w:rPr>
      </w:pPr>
      <w:r w:rsidRPr="00660314">
        <w:rPr>
          <w:rFonts w:ascii="Times New Roman" w:hAnsi="Times New Roman" w:cs="Times New Roman"/>
          <w:sz w:val="24"/>
          <w:szCs w:val="24"/>
        </w:rPr>
        <w:t>Puses vienojas, ka Preču Garantijas termiņš ir Preces ražotāja noteiktais garantijas termiņš</w:t>
      </w:r>
      <w:r w:rsidR="00F63779">
        <w:rPr>
          <w:rFonts w:ascii="Times New Roman" w:hAnsi="Times New Roman" w:cs="Times New Roman"/>
          <w:sz w:val="24"/>
          <w:szCs w:val="24"/>
        </w:rPr>
        <w:t>, kas nav ne mazāks par 12 (divpadsmit) mēnešiem</w:t>
      </w:r>
      <w:r w:rsidRPr="00660314">
        <w:rPr>
          <w:rFonts w:ascii="Times New Roman" w:hAnsi="Times New Roman" w:cs="Times New Roman"/>
          <w:sz w:val="24"/>
          <w:szCs w:val="24"/>
        </w:rPr>
        <w:t>, skaitot no Attaisnojuma dokumenta abpusējas parakstīšanas dienas.</w:t>
      </w:r>
    </w:p>
    <w:p w14:paraId="0B2F048F"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Garantija Līguma izpratnē ir Piegādātāja saistības Garantijas termiņa laikā novērst Precēm konstatētos trūkumus, bojājumus, vai veikt Piegādātās Preces nomaiņu. Piegādātājs veic Garantijas saistību izpildi ne vēlāk kā 30 (trīsdesmit) dienu laikā no Pircēja Paziņojuma saņemšanas dienas.</w:t>
      </w:r>
    </w:p>
    <w:p w14:paraId="25CEA310"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Iestājoties Garantijas gadījumam, Pircējs 5 (piecu) darba dienu laikā par to informē Piegādātāju, nosūtot pa pastu vai elektroniski atbilstošu Paziņojumu.</w:t>
      </w:r>
    </w:p>
    <w:p w14:paraId="035270BC"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Piegādātājs, pamatojoties uz Paziņojumu, par saviem līdzekļiem un ar savu darbaspēku veic Līguma 8.3.punktā minēto saistību izpildi.</w:t>
      </w:r>
    </w:p>
    <w:p w14:paraId="0CBBA08F"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 xml:space="preserve">Gadījumā, ja Piegādātājs nokavē Garantijas saistību izpildi, tas maksā Pircējam līgumsodu EUR 2,00 (divi </w:t>
      </w:r>
      <w:r w:rsidRPr="00660314">
        <w:rPr>
          <w:rFonts w:ascii="Times New Roman" w:hAnsi="Times New Roman" w:cs="Times New Roman"/>
          <w:i/>
          <w:sz w:val="24"/>
          <w:szCs w:val="24"/>
        </w:rPr>
        <w:t>euro</w:t>
      </w:r>
      <w:r w:rsidRPr="00660314">
        <w:rPr>
          <w:rFonts w:ascii="Times New Roman" w:hAnsi="Times New Roman" w:cs="Times New Roman"/>
          <w:sz w:val="24"/>
          <w:szCs w:val="24"/>
        </w:rPr>
        <w:t xml:space="preserve"> un 00 centi) apmērā par katru nokavējuma dienu, bet ne vairāk kā 10% (desmit procentus) no Līguma 5.1.punktā norādītās Pirkuma maksas.</w:t>
      </w:r>
    </w:p>
    <w:p w14:paraId="150B53A3" w14:textId="77777777" w:rsidR="00660314" w:rsidRPr="00660314"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Par Līguma 3.1.punktā noteiktā termiņa kavējumu Pircējs ir tiesīgs prasīt no Piegādātāja līgumsodu 0,1% (vienas procenta desmitās daļas) apmērā no Līguma 5.1.punktā norādītās Pirkuma maksas par katru kavēto dienu, bet ne vairāk kā 10% (desmit procentus) no minētās Pirkuma maksas.</w:t>
      </w:r>
    </w:p>
    <w:p w14:paraId="4C940436" w14:textId="1CA6DE8E" w:rsidR="00660314" w:rsidRPr="0070578F" w:rsidRDefault="00660314" w:rsidP="00660314">
      <w:pPr>
        <w:numPr>
          <w:ilvl w:val="1"/>
          <w:numId w:val="33"/>
        </w:numPr>
        <w:ind w:left="426" w:hanging="426"/>
        <w:jc w:val="both"/>
        <w:rPr>
          <w:rFonts w:ascii="Times New Roman" w:hAnsi="Times New Roman" w:cs="Times New Roman"/>
          <w:sz w:val="24"/>
          <w:szCs w:val="24"/>
        </w:rPr>
      </w:pPr>
      <w:r w:rsidRPr="00660314">
        <w:rPr>
          <w:rFonts w:ascii="Times New Roman" w:hAnsi="Times New Roman" w:cs="Times New Roman"/>
          <w:sz w:val="24"/>
          <w:szCs w:val="24"/>
        </w:rPr>
        <w:t>Līgumā minēto līgumsodu summas Pircējs ir tiesīgs ieturēt no Piegādātājam saskaņā ar Līgumu pienākošās naudas summas. Līgumsoda samaksa neatbrīvo Piegādātāju no Līguma saistību izpildes.</w:t>
      </w:r>
    </w:p>
    <w:p w14:paraId="65725738"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lastRenderedPageBreak/>
        <w:t>Nepārvarama vara</w:t>
      </w:r>
    </w:p>
    <w:p w14:paraId="6E88E3BF" w14:textId="77777777" w:rsidR="00660314" w:rsidRPr="00660314" w:rsidRDefault="00660314" w:rsidP="00660314">
      <w:pPr>
        <w:pStyle w:val="Sarakstarindkopa"/>
        <w:numPr>
          <w:ilvl w:val="1"/>
          <w:numId w:val="33"/>
        </w:numPr>
        <w:ind w:left="426" w:hanging="426"/>
        <w:jc w:val="both"/>
        <w:rPr>
          <w:rFonts w:ascii="Times New Roman" w:hAnsi="Times New Roman"/>
          <w:sz w:val="24"/>
          <w:szCs w:val="24"/>
        </w:rPr>
      </w:pPr>
      <w:r w:rsidRPr="00660314">
        <w:rPr>
          <w:rFonts w:ascii="Times New Roman" w:hAnsi="Times New Roman"/>
          <w:sz w:val="24"/>
          <w:szCs w:val="24"/>
        </w:rPr>
        <w:t>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plūdus, karantīnas ierobežojumus, valsts institūciju noteiktos ierobežojumus u.c. Nepārvarama vara neietver sevī Preču ražotāju vai pārvadātāju rīcību.</w:t>
      </w:r>
    </w:p>
    <w:p w14:paraId="1495FF84" w14:textId="77777777" w:rsidR="00660314" w:rsidRDefault="00660314" w:rsidP="00660314">
      <w:pPr>
        <w:pStyle w:val="Sarakstarindkopa"/>
        <w:numPr>
          <w:ilvl w:val="1"/>
          <w:numId w:val="33"/>
        </w:numPr>
        <w:ind w:left="426" w:hanging="426"/>
        <w:jc w:val="both"/>
        <w:rPr>
          <w:rFonts w:ascii="Times New Roman" w:hAnsi="Times New Roman"/>
          <w:sz w:val="24"/>
          <w:szCs w:val="24"/>
        </w:rPr>
      </w:pPr>
      <w:r w:rsidRPr="00660314">
        <w:rPr>
          <w:rFonts w:ascii="Times New Roman" w:hAnsi="Times New Roman"/>
          <w:sz w:val="24"/>
          <w:szCs w:val="24"/>
        </w:rPr>
        <w:t>Ja izceļas nepārvaramas varas situācija, Puses nekavējoties, bet ne vēlāk kā 10 (desmit) dienu laikā paziņo otrai Pusei par šādiem apstākļiem un to cēloņiem.</w:t>
      </w:r>
    </w:p>
    <w:p w14:paraId="59CBF15B" w14:textId="7FF7100A" w:rsidR="00F63779" w:rsidRPr="00F63779" w:rsidRDefault="00F63779" w:rsidP="00660314">
      <w:pPr>
        <w:pStyle w:val="Sarakstarindkopa"/>
        <w:numPr>
          <w:ilvl w:val="1"/>
          <w:numId w:val="33"/>
        </w:numPr>
        <w:ind w:left="426" w:hanging="426"/>
        <w:jc w:val="both"/>
        <w:rPr>
          <w:rFonts w:ascii="Times New Roman" w:hAnsi="Times New Roman"/>
          <w:sz w:val="24"/>
          <w:szCs w:val="24"/>
        </w:rPr>
      </w:pPr>
      <w:r w:rsidRPr="00F63779">
        <w:rPr>
          <w:rFonts w:ascii="Times New Roman" w:hAnsi="Times New Roman"/>
          <w:sz w:val="24"/>
          <w:szCs w:val="24"/>
        </w:rPr>
        <w:t>Gadījumā, ja nepārvaramas varas apstākļi ilgst vairāk kā vienu mēnesi, Puses vienojas par turpmāko rīcību Līguma saistību izpildes nodrošināšanai vai Līguma izbeigšanu.</w:t>
      </w:r>
    </w:p>
    <w:p w14:paraId="5978186F" w14:textId="77777777" w:rsidR="00660314" w:rsidRPr="00660314" w:rsidRDefault="00660314" w:rsidP="00660314">
      <w:pPr>
        <w:tabs>
          <w:tab w:val="left" w:pos="360"/>
          <w:tab w:val="left" w:pos="720"/>
        </w:tabs>
        <w:rPr>
          <w:rFonts w:ascii="Times New Roman" w:hAnsi="Times New Roman" w:cs="Times New Roman"/>
          <w:b/>
          <w:sz w:val="24"/>
          <w:szCs w:val="24"/>
        </w:rPr>
      </w:pPr>
    </w:p>
    <w:p w14:paraId="6F4E3DFA"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Citi noteikumi</w:t>
      </w:r>
    </w:p>
    <w:p w14:paraId="27AC8FFD" w14:textId="4967633B"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Pircēja kontaktpersonas, kuras (katra atsevišķi) pilnvarotas saskaņot piegādājamo Preču krāsas un SIA “Rīgas ūdens” logo izskatu</w:t>
      </w:r>
      <w:r w:rsidR="00F63779">
        <w:rPr>
          <w:rFonts w:ascii="Times New Roman" w:hAnsi="Times New Roman"/>
          <w:sz w:val="24"/>
          <w:szCs w:val="24"/>
        </w:rPr>
        <w:t>,</w:t>
      </w:r>
      <w:r w:rsidRPr="00660314">
        <w:rPr>
          <w:rFonts w:ascii="Times New Roman" w:hAnsi="Times New Roman"/>
          <w:sz w:val="24"/>
          <w:szCs w:val="24"/>
        </w:rPr>
        <w:t xml:space="preserve"> un izvietojumu uz Precēm, kā arī pieņemt Preces, parakstot Attaisnojuma dokumentu, </w:t>
      </w:r>
      <w:r w:rsidR="00F63779">
        <w:rPr>
          <w:rFonts w:ascii="Times New Roman" w:hAnsi="Times New Roman"/>
          <w:sz w:val="24"/>
          <w:szCs w:val="24"/>
        </w:rPr>
        <w:t>un nosūtīt Paziņojumus</w:t>
      </w:r>
      <w:r w:rsidR="00D47E1E">
        <w:rPr>
          <w:rFonts w:ascii="Times New Roman" w:hAnsi="Times New Roman"/>
          <w:sz w:val="24"/>
          <w:szCs w:val="24"/>
        </w:rPr>
        <w:t>,</w:t>
      </w:r>
      <w:r w:rsidR="00F63779">
        <w:rPr>
          <w:rFonts w:ascii="Times New Roman" w:hAnsi="Times New Roman"/>
          <w:sz w:val="24"/>
          <w:szCs w:val="24"/>
        </w:rPr>
        <w:t xml:space="preserve"> </w:t>
      </w:r>
      <w:r w:rsidRPr="00660314">
        <w:rPr>
          <w:rFonts w:ascii="Times New Roman" w:hAnsi="Times New Roman"/>
          <w:sz w:val="24"/>
          <w:szCs w:val="24"/>
        </w:rPr>
        <w:t>ir _____________.</w:t>
      </w:r>
    </w:p>
    <w:p w14:paraId="221CB39B"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 xml:space="preserve">Piegādātāja kontaktpersona Līguma izpildē </w:t>
      </w:r>
      <w:bookmarkStart w:id="12" w:name="_Hlk78832532"/>
      <w:r w:rsidRPr="00660314">
        <w:rPr>
          <w:rFonts w:ascii="Times New Roman" w:hAnsi="Times New Roman"/>
          <w:sz w:val="24"/>
          <w:szCs w:val="24"/>
        </w:rPr>
        <w:t xml:space="preserve">ir _____________________________. </w:t>
      </w:r>
    </w:p>
    <w:bookmarkEnd w:id="12"/>
    <w:p w14:paraId="4222FADB"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Puses apņemas nekavējoties brīdināt otru Pusi par savu rekvizītu, pasta vai juridiskās adreses vai kontaktpersonu maiņu.</w:t>
      </w:r>
    </w:p>
    <w:p w14:paraId="52FE6A37"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4"/>
          <w:sz w:val="24"/>
          <w:szCs w:val="24"/>
        </w:rPr>
      </w:pPr>
      <w:r w:rsidRPr="00660314">
        <w:rPr>
          <w:rFonts w:ascii="Times New Roman" w:hAnsi="Times New Roman"/>
          <w:spacing w:val="-4"/>
          <w:sz w:val="24"/>
          <w:szCs w:val="24"/>
        </w:rPr>
        <w:t>Puses vienojas, ka tām nav tiesību cedēt vai citādi nodot trešajām personām jebkuras no šajā Līgumā minētājām tiesībām vai saistībām bez otras Puses iepriekšējas rakstveida piekrišanas.</w:t>
      </w:r>
    </w:p>
    <w:p w14:paraId="053DA4D6"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Līguma izbeigšanās jebkādu iemeslu dēļ neatbrīvo Puses no uzņemto saistību izpildes. Līgums ir saistošs Pušu tiesību pārņēmējiem.</w:t>
      </w:r>
    </w:p>
    <w:p w14:paraId="28E96BF4"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2"/>
          <w:sz w:val="24"/>
          <w:szCs w:val="24"/>
        </w:rPr>
      </w:pPr>
      <w:r w:rsidRPr="00660314">
        <w:rPr>
          <w:rFonts w:ascii="Times New Roman" w:hAnsi="Times New Roman"/>
          <w:spacing w:val="-2"/>
          <w:sz w:val="24"/>
          <w:szCs w:val="24"/>
        </w:rPr>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1DDF2AB0" w14:textId="77777777" w:rsidR="00660314" w:rsidRPr="00660314" w:rsidRDefault="00660314" w:rsidP="00660314">
      <w:pPr>
        <w:pStyle w:val="Sarakstarindkopa"/>
        <w:numPr>
          <w:ilvl w:val="1"/>
          <w:numId w:val="33"/>
        </w:numPr>
        <w:tabs>
          <w:tab w:val="left" w:pos="567"/>
        </w:tabs>
        <w:ind w:left="567" w:hanging="567"/>
        <w:jc w:val="both"/>
        <w:rPr>
          <w:rFonts w:ascii="Times New Roman" w:hAnsi="Times New Roman"/>
          <w:spacing w:val="-2"/>
          <w:sz w:val="24"/>
          <w:szCs w:val="24"/>
        </w:rPr>
      </w:pPr>
      <w:r w:rsidRPr="00660314">
        <w:rPr>
          <w:rFonts w:ascii="Times New Roman" w:hAnsi="Times New Roman"/>
          <w:spacing w:val="-2"/>
          <w:sz w:val="24"/>
          <w:szCs w:val="24"/>
        </w:rPr>
        <w:t>P</w:t>
      </w:r>
      <w:r w:rsidRPr="00660314">
        <w:rPr>
          <w:rFonts w:ascii="Times New Roman" w:hAnsi="Times New Roman"/>
          <w:sz w:val="24"/>
          <w:szCs w:val="24"/>
        </w:rPr>
        <w:t>uses vienojas,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15755A83" w14:textId="3F53CB7A" w:rsidR="00660314" w:rsidRPr="00660314" w:rsidRDefault="00660314" w:rsidP="00660314">
      <w:pPr>
        <w:pStyle w:val="Sarakstarindkopa"/>
        <w:numPr>
          <w:ilvl w:val="1"/>
          <w:numId w:val="33"/>
        </w:numPr>
        <w:tabs>
          <w:tab w:val="left" w:pos="567"/>
        </w:tabs>
        <w:ind w:left="567" w:hanging="567"/>
        <w:jc w:val="both"/>
        <w:rPr>
          <w:rFonts w:ascii="Times New Roman" w:hAnsi="Times New Roman"/>
          <w:sz w:val="24"/>
          <w:szCs w:val="24"/>
        </w:rPr>
      </w:pPr>
      <w:r w:rsidRPr="00660314">
        <w:rPr>
          <w:rFonts w:ascii="Times New Roman" w:hAnsi="Times New Roman"/>
          <w:sz w:val="24"/>
          <w:szCs w:val="24"/>
        </w:rPr>
        <w:t xml:space="preserve">Līgums </w:t>
      </w:r>
      <w:bookmarkStart w:id="13" w:name="_Hlk78832552"/>
      <w:r w:rsidRPr="00660314">
        <w:rPr>
          <w:rFonts w:ascii="Times New Roman" w:hAnsi="Times New Roman"/>
          <w:sz w:val="24"/>
          <w:szCs w:val="24"/>
        </w:rPr>
        <w:t xml:space="preserve">ir sagatavots uz </w:t>
      </w:r>
      <w:r w:rsidR="00341CA8">
        <w:rPr>
          <w:rFonts w:ascii="Times New Roman" w:hAnsi="Times New Roman"/>
          <w:sz w:val="24"/>
          <w:szCs w:val="24"/>
        </w:rPr>
        <w:t>__</w:t>
      </w:r>
      <w:r w:rsidRPr="00660314">
        <w:rPr>
          <w:rFonts w:ascii="Times New Roman" w:hAnsi="Times New Roman"/>
          <w:sz w:val="24"/>
          <w:szCs w:val="24"/>
        </w:rPr>
        <w:t xml:space="preserve"> (</w:t>
      </w:r>
      <w:r w:rsidR="00341CA8">
        <w:rPr>
          <w:rFonts w:ascii="Times New Roman" w:hAnsi="Times New Roman"/>
          <w:sz w:val="24"/>
          <w:szCs w:val="24"/>
        </w:rPr>
        <w:t>_____</w:t>
      </w:r>
      <w:r w:rsidRPr="00660314">
        <w:rPr>
          <w:rFonts w:ascii="Times New Roman" w:hAnsi="Times New Roman"/>
          <w:sz w:val="24"/>
          <w:szCs w:val="24"/>
        </w:rPr>
        <w:t>) lap</w:t>
      </w:r>
      <w:r w:rsidR="00341CA8">
        <w:rPr>
          <w:rFonts w:ascii="Times New Roman" w:hAnsi="Times New Roman"/>
          <w:sz w:val="24"/>
          <w:szCs w:val="24"/>
        </w:rPr>
        <w:t>__</w:t>
      </w:r>
      <w:r w:rsidRPr="00660314">
        <w:rPr>
          <w:rFonts w:ascii="Times New Roman" w:hAnsi="Times New Roman"/>
          <w:sz w:val="24"/>
          <w:szCs w:val="24"/>
        </w:rPr>
        <w:t xml:space="preserve"> ar Pielikumu Nr.1 uz __ (______) lap__ un Pielikumu Nr.2 uz __ (____) lap__ un elektroniski parakstīts. </w:t>
      </w:r>
      <w:bookmarkEnd w:id="13"/>
    </w:p>
    <w:p w14:paraId="521E0C62" w14:textId="77777777" w:rsidR="00660314" w:rsidRPr="00660314" w:rsidRDefault="00660314" w:rsidP="00660314">
      <w:pPr>
        <w:pStyle w:val="Sarakstarindkopa"/>
        <w:tabs>
          <w:tab w:val="left" w:pos="567"/>
        </w:tabs>
        <w:ind w:left="567"/>
        <w:jc w:val="both"/>
        <w:rPr>
          <w:rFonts w:ascii="Times New Roman" w:hAnsi="Times New Roman"/>
          <w:sz w:val="24"/>
          <w:szCs w:val="24"/>
        </w:rPr>
      </w:pPr>
    </w:p>
    <w:p w14:paraId="65CDFFAA" w14:textId="77777777" w:rsidR="00660314" w:rsidRPr="00660314" w:rsidRDefault="00660314" w:rsidP="00660314">
      <w:pPr>
        <w:tabs>
          <w:tab w:val="left" w:pos="567"/>
        </w:tabs>
        <w:ind w:left="567" w:hanging="567"/>
        <w:rPr>
          <w:rFonts w:ascii="Times New Roman" w:hAnsi="Times New Roman" w:cs="Times New Roman"/>
          <w:b/>
          <w:sz w:val="24"/>
          <w:szCs w:val="24"/>
        </w:rPr>
      </w:pPr>
    </w:p>
    <w:p w14:paraId="2AD60476" w14:textId="77777777" w:rsidR="00660314" w:rsidRPr="00660314" w:rsidRDefault="00660314" w:rsidP="00660314">
      <w:pPr>
        <w:pStyle w:val="Sarakstarindkopa"/>
        <w:numPr>
          <w:ilvl w:val="0"/>
          <w:numId w:val="33"/>
        </w:numPr>
        <w:tabs>
          <w:tab w:val="left" w:pos="360"/>
          <w:tab w:val="left" w:pos="720"/>
        </w:tabs>
        <w:jc w:val="center"/>
        <w:rPr>
          <w:rFonts w:ascii="Times New Roman" w:hAnsi="Times New Roman"/>
          <w:b/>
          <w:sz w:val="24"/>
          <w:szCs w:val="24"/>
        </w:rPr>
      </w:pPr>
      <w:r w:rsidRPr="00660314">
        <w:rPr>
          <w:rFonts w:ascii="Times New Roman" w:hAnsi="Times New Roman"/>
          <w:b/>
          <w:sz w:val="24"/>
          <w:szCs w:val="24"/>
        </w:rPr>
        <w:t>Pušu rekvizīti</w:t>
      </w:r>
      <w:bookmarkStart w:id="14" w:name="_Hlk78832570"/>
    </w:p>
    <w:p w14:paraId="6F75E553" w14:textId="77777777" w:rsidR="00660314" w:rsidRPr="00660314" w:rsidRDefault="00660314" w:rsidP="00660314">
      <w:pPr>
        <w:ind w:left="1418" w:hanging="709"/>
        <w:jc w:val="center"/>
        <w:rPr>
          <w:rFonts w:ascii="Times New Roman" w:hAnsi="Times New Roman" w:cs="Times New Roman"/>
          <w:i/>
          <w:sz w:val="24"/>
          <w:szCs w:val="24"/>
          <w:lang w:eastAsia="ar-SA"/>
        </w:rPr>
      </w:pPr>
      <w:bookmarkStart w:id="15" w:name="_Pielikums_Nr.1_"/>
      <w:bookmarkEnd w:id="11"/>
      <w:bookmarkEnd w:id="14"/>
      <w:bookmarkEnd w:id="15"/>
    </w:p>
    <w:p w14:paraId="18EBA5C7" w14:textId="77777777" w:rsidR="00660314" w:rsidRPr="00660314" w:rsidRDefault="00660314" w:rsidP="00660314">
      <w:pPr>
        <w:jc w:val="center"/>
        <w:rPr>
          <w:rFonts w:ascii="Times New Roman" w:hAnsi="Times New Roman" w:cs="Times New Roman"/>
          <w:sz w:val="24"/>
          <w:szCs w:val="24"/>
        </w:rPr>
      </w:pPr>
      <w:r w:rsidRPr="00660314">
        <w:rPr>
          <w:rFonts w:ascii="Times New Roman" w:hAnsi="Times New Roman" w:cs="Times New Roman"/>
          <w:bCs/>
          <w:iCs/>
          <w:smallCaps/>
          <w:sz w:val="24"/>
          <w:szCs w:val="24"/>
        </w:rPr>
        <w:t>Dokumentu līgumslēdzējpuses ir elektroniski parakstījušas ar drošu elektronisko parakstu un laika zīmogu</w:t>
      </w:r>
    </w:p>
    <w:p w14:paraId="1295D938" w14:textId="77777777" w:rsidR="00660314" w:rsidRPr="00912E33" w:rsidRDefault="00660314" w:rsidP="00EA56DE">
      <w:pPr>
        <w:jc w:val="center"/>
        <w:textAlignment w:val="baseline"/>
        <w:rPr>
          <w:rFonts w:ascii="Times New Roman" w:eastAsia="Times New Roman" w:hAnsi="Times New Roman" w:cs="Times New Roman"/>
          <w:sz w:val="18"/>
          <w:szCs w:val="18"/>
          <w:lang w:eastAsia="lv-LV"/>
        </w:rPr>
      </w:pPr>
    </w:p>
    <w:sectPr w:rsidR="00660314" w:rsidRPr="00912E33" w:rsidSect="00247696">
      <w:pgSz w:w="11906" w:h="16838"/>
      <w:pgMar w:top="851" w:right="1418"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1AF7" w14:textId="77777777" w:rsidR="00FF2F5E" w:rsidRDefault="00FF2F5E" w:rsidP="00F47B83">
      <w:r>
        <w:separator/>
      </w:r>
    </w:p>
  </w:endnote>
  <w:endnote w:type="continuationSeparator" w:id="0">
    <w:p w14:paraId="63A07D90" w14:textId="77777777" w:rsidR="00FF2F5E" w:rsidRDefault="00FF2F5E" w:rsidP="00F4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IDFont+F3">
    <w:altName w:val="Cambria"/>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05A3" w14:textId="77777777" w:rsidR="00FF2F5E" w:rsidRDefault="00FF2F5E" w:rsidP="00F47B83">
      <w:r>
        <w:separator/>
      </w:r>
    </w:p>
  </w:footnote>
  <w:footnote w:type="continuationSeparator" w:id="0">
    <w:p w14:paraId="6D42F1B0" w14:textId="77777777" w:rsidR="00FF2F5E" w:rsidRDefault="00FF2F5E" w:rsidP="00F47B83">
      <w:r>
        <w:continuationSeparator/>
      </w:r>
    </w:p>
  </w:footnote>
  <w:footnote w:id="1">
    <w:p w14:paraId="62C392DF" w14:textId="77777777" w:rsidR="00912E33" w:rsidRPr="00065A82" w:rsidRDefault="00912E33" w:rsidP="00912E33">
      <w:pPr>
        <w:jc w:val="both"/>
        <w:rPr>
          <w:rFonts w:ascii="Times New Roman" w:hAnsi="Times New Roman" w:cs="Times New Roman"/>
          <w:b/>
          <w:bCs/>
        </w:rPr>
      </w:pPr>
      <w:r w:rsidRPr="004B25E8">
        <w:rPr>
          <w:rStyle w:val="Vresatsauce"/>
          <w:rFonts w:ascii="Times New Roman" w:hAnsi="Times New Roman" w:cs="Times New Roman"/>
        </w:rPr>
        <w:t>[1]</w:t>
      </w:r>
      <w:r w:rsidRPr="004B25E8">
        <w:rPr>
          <w:rFonts w:ascii="Times New Roman" w:hAnsi="Times New Roman" w:cs="Times New Roman"/>
          <w:b/>
          <w:bCs/>
        </w:rPr>
        <w:t xml:space="preserve"> </w:t>
      </w:r>
      <w:r w:rsidRPr="004B25E8">
        <w:rPr>
          <w:rFonts w:ascii="Times New Roman" w:hAnsi="Times New Roman" w:cs="Times New Roman"/>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789"/>
    <w:multiLevelType w:val="multilevel"/>
    <w:tmpl w:val="00C4AB6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E5891"/>
    <w:multiLevelType w:val="multilevel"/>
    <w:tmpl w:val="37C862E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237DCC"/>
    <w:multiLevelType w:val="multilevel"/>
    <w:tmpl w:val="970664F4"/>
    <w:lvl w:ilvl="0">
      <w:start w:val="4"/>
      <w:numFmt w:val="decimal"/>
      <w:lvlText w:val="%1."/>
      <w:lvlJc w:val="left"/>
      <w:pPr>
        <w:ind w:left="540" w:hanging="540"/>
      </w:pPr>
      <w:rPr>
        <w:rFonts w:ascii="Times New Roman" w:hAnsi="Times New Roman" w:cs="Times New Roman" w:hint="default"/>
        <w:color w:val="000000"/>
        <w:sz w:val="24"/>
      </w:rPr>
    </w:lvl>
    <w:lvl w:ilvl="1">
      <w:start w:val="2"/>
      <w:numFmt w:val="decimal"/>
      <w:lvlText w:val="%1.%2."/>
      <w:lvlJc w:val="left"/>
      <w:pPr>
        <w:ind w:left="900" w:hanging="540"/>
      </w:pPr>
      <w:rPr>
        <w:rFonts w:ascii="Times New Roman" w:hAnsi="Times New Roman" w:cs="Times New Roman" w:hint="default"/>
        <w:color w:val="000000"/>
        <w:sz w:val="24"/>
      </w:rPr>
    </w:lvl>
    <w:lvl w:ilvl="2">
      <w:start w:val="1"/>
      <w:numFmt w:val="decimal"/>
      <w:lvlText w:val="%1.%2.%3."/>
      <w:lvlJc w:val="left"/>
      <w:pPr>
        <w:ind w:left="1440" w:hanging="720"/>
      </w:pPr>
      <w:rPr>
        <w:rFonts w:ascii="Times New Roman" w:hAnsi="Times New Roman" w:cs="Times New Roman" w:hint="default"/>
        <w:color w:val="000000"/>
        <w:sz w:val="24"/>
      </w:rPr>
    </w:lvl>
    <w:lvl w:ilvl="3">
      <w:start w:val="1"/>
      <w:numFmt w:val="decimal"/>
      <w:lvlText w:val="%1.%2.%3.%4."/>
      <w:lvlJc w:val="left"/>
      <w:pPr>
        <w:ind w:left="1800" w:hanging="720"/>
      </w:pPr>
      <w:rPr>
        <w:rFonts w:ascii="Times New Roman" w:hAnsi="Times New Roman" w:cs="Times New Roman" w:hint="default"/>
        <w:color w:val="000000"/>
        <w:sz w:val="24"/>
      </w:rPr>
    </w:lvl>
    <w:lvl w:ilvl="4">
      <w:start w:val="1"/>
      <w:numFmt w:val="decimal"/>
      <w:lvlText w:val="%1.%2.%3.%4.%5."/>
      <w:lvlJc w:val="left"/>
      <w:pPr>
        <w:ind w:left="2520" w:hanging="1080"/>
      </w:pPr>
      <w:rPr>
        <w:rFonts w:ascii="Times New Roman" w:hAnsi="Times New Roman" w:cs="Times New Roman" w:hint="default"/>
        <w:color w:val="000000"/>
        <w:sz w:val="24"/>
      </w:rPr>
    </w:lvl>
    <w:lvl w:ilvl="5">
      <w:start w:val="1"/>
      <w:numFmt w:val="decimal"/>
      <w:lvlText w:val="%1.%2.%3.%4.%5.%6."/>
      <w:lvlJc w:val="left"/>
      <w:pPr>
        <w:ind w:left="2880" w:hanging="1080"/>
      </w:pPr>
      <w:rPr>
        <w:rFonts w:ascii="Times New Roman" w:hAnsi="Times New Roman" w:cs="Times New Roman" w:hint="default"/>
        <w:color w:val="000000"/>
        <w:sz w:val="24"/>
      </w:rPr>
    </w:lvl>
    <w:lvl w:ilvl="6">
      <w:start w:val="1"/>
      <w:numFmt w:val="decimal"/>
      <w:lvlText w:val="%1.%2.%3.%4.%5.%6.%7."/>
      <w:lvlJc w:val="left"/>
      <w:pPr>
        <w:ind w:left="3240" w:hanging="1080"/>
      </w:pPr>
      <w:rPr>
        <w:rFonts w:ascii="Times New Roman" w:hAnsi="Times New Roman" w:cs="Times New Roman" w:hint="default"/>
        <w:color w:val="000000"/>
        <w:sz w:val="24"/>
      </w:rPr>
    </w:lvl>
    <w:lvl w:ilvl="7">
      <w:start w:val="1"/>
      <w:numFmt w:val="decimal"/>
      <w:lvlText w:val="%1.%2.%3.%4.%5.%6.%7.%8."/>
      <w:lvlJc w:val="left"/>
      <w:pPr>
        <w:ind w:left="3960" w:hanging="1440"/>
      </w:pPr>
      <w:rPr>
        <w:rFonts w:ascii="Times New Roman" w:hAnsi="Times New Roman" w:cs="Times New Roman" w:hint="default"/>
        <w:color w:val="000000"/>
        <w:sz w:val="24"/>
      </w:rPr>
    </w:lvl>
    <w:lvl w:ilvl="8">
      <w:start w:val="1"/>
      <w:numFmt w:val="decimal"/>
      <w:lvlText w:val="%1.%2.%3.%4.%5.%6.%7.%8.%9."/>
      <w:lvlJc w:val="left"/>
      <w:pPr>
        <w:ind w:left="4320" w:hanging="1440"/>
      </w:pPr>
      <w:rPr>
        <w:rFonts w:ascii="Times New Roman" w:hAnsi="Times New Roman" w:cs="Times New Roman" w:hint="default"/>
        <w:color w:val="000000"/>
        <w:sz w:val="24"/>
      </w:rPr>
    </w:lvl>
  </w:abstractNum>
  <w:abstractNum w:abstractNumId="3"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2E6C35"/>
    <w:multiLevelType w:val="hybridMultilevel"/>
    <w:tmpl w:val="AAB2E5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24396246"/>
    <w:multiLevelType w:val="hybridMultilevel"/>
    <w:tmpl w:val="3000EA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02797F"/>
    <w:multiLevelType w:val="multilevel"/>
    <w:tmpl w:val="E5EAF1F0"/>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57C30AC"/>
    <w:multiLevelType w:val="multilevel"/>
    <w:tmpl w:val="42CA8BE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FB381A"/>
    <w:multiLevelType w:val="multilevel"/>
    <w:tmpl w:val="1BEC8E80"/>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9" w15:restartNumberingAfterBreak="0">
    <w:nsid w:val="27E366CB"/>
    <w:multiLevelType w:val="multilevel"/>
    <w:tmpl w:val="F46ECA1E"/>
    <w:lvl w:ilvl="0">
      <w:start w:val="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0" w15:restartNumberingAfterBreak="0">
    <w:nsid w:val="29CB0F3E"/>
    <w:multiLevelType w:val="multilevel"/>
    <w:tmpl w:val="E834C144"/>
    <w:lvl w:ilvl="0">
      <w:start w:val="2"/>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1" w15:restartNumberingAfterBreak="0">
    <w:nsid w:val="2C184339"/>
    <w:multiLevelType w:val="hybridMultilevel"/>
    <w:tmpl w:val="7354CCF6"/>
    <w:lvl w:ilvl="0" w:tplc="B7D28882">
      <w:start w:val="1"/>
      <w:numFmt w:val="lowerLetter"/>
      <w:lvlText w:val="%1)"/>
      <w:lvlJc w:val="left"/>
      <w:pPr>
        <w:ind w:left="1996" w:hanging="360"/>
      </w:pPr>
      <w:rPr>
        <w:rFonts w:ascii="Times New Roman" w:eastAsia="Calibri" w:hAnsi="Times New Roman" w:cs="Times New Roman"/>
        <w:color w:val="auto"/>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12" w15:restartNumberingAfterBreak="0">
    <w:nsid w:val="3459725C"/>
    <w:multiLevelType w:val="hybridMultilevel"/>
    <w:tmpl w:val="91141F76"/>
    <w:lvl w:ilvl="0" w:tplc="50180928">
      <w:start w:val="1"/>
      <w:numFmt w:val="decimal"/>
      <w:lvlText w:val="%1."/>
      <w:lvlJc w:val="left"/>
      <w:pPr>
        <w:ind w:left="720" w:hanging="360"/>
      </w:pPr>
      <w:rPr>
        <w:rFonts w:hint="default"/>
        <w:b/>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9DD200F"/>
    <w:multiLevelType w:val="multilevel"/>
    <w:tmpl w:val="48DEDEB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40472922"/>
    <w:multiLevelType w:val="multilevel"/>
    <w:tmpl w:val="656079CE"/>
    <w:lvl w:ilvl="0">
      <w:start w:val="2"/>
      <w:numFmt w:val="decimal"/>
      <w:lvlText w:val="%1."/>
      <w:lvlJc w:val="left"/>
      <w:pPr>
        <w:ind w:left="360" w:hanging="360"/>
      </w:pPr>
      <w:rPr>
        <w:rFonts w:hint="default"/>
        <w:b/>
        <w:bCs/>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6" w15:restartNumberingAfterBreak="0">
    <w:nsid w:val="44412F6C"/>
    <w:multiLevelType w:val="multilevel"/>
    <w:tmpl w:val="EBFA633A"/>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504" w:hanging="504"/>
      </w:pPr>
      <w:rPr>
        <w:b w:val="0"/>
        <w:bCs w:val="0"/>
        <w:i w:val="0"/>
        <w:color w:val="auto"/>
        <w:sz w:val="24"/>
        <w:szCs w:val="24"/>
      </w:rPr>
    </w:lvl>
    <w:lvl w:ilvl="3">
      <w:start w:val="1"/>
      <w:numFmt w:val="decimal"/>
      <w:lvlText w:val="%1.%2.%3.%4."/>
      <w:lvlJc w:val="left"/>
      <w:pPr>
        <w:ind w:left="1358" w:hanging="648"/>
      </w:pPr>
      <w:rPr>
        <w:rFonts w:ascii="Times New Roman" w:hAnsi="Times New Roman" w:cs="Times New Roman" w:hint="default"/>
        <w:b w:val="0"/>
        <w:bCs w:val="0"/>
        <w:i w:val="0"/>
        <w:color w:val="auto"/>
        <w:sz w:val="24"/>
        <w:szCs w:val="24"/>
      </w:rPr>
    </w:lvl>
    <w:lvl w:ilvl="4">
      <w:start w:val="1"/>
      <w:numFmt w:val="decimal"/>
      <w:lvlText w:val="%1.%2.%3.%4.%5."/>
      <w:lvlJc w:val="left"/>
      <w:pPr>
        <w:ind w:left="1785"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4A7DB2"/>
    <w:multiLevelType w:val="hybridMultilevel"/>
    <w:tmpl w:val="F11432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5C6C94"/>
    <w:multiLevelType w:val="hybridMultilevel"/>
    <w:tmpl w:val="7FDC9AD6"/>
    <w:lvl w:ilvl="0" w:tplc="F6B6385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A9A1619"/>
    <w:multiLevelType w:val="hybridMultilevel"/>
    <w:tmpl w:val="F0E891C0"/>
    <w:lvl w:ilvl="0" w:tplc="C98C9FEE">
      <w:start w:val="1"/>
      <w:numFmt w:val="decimal"/>
      <w:lvlText w:val="%1."/>
      <w:lvlJc w:val="left"/>
      <w:pPr>
        <w:ind w:left="531" w:hanging="360"/>
      </w:pPr>
      <w:rPr>
        <w:rFonts w:hint="default"/>
      </w:rPr>
    </w:lvl>
    <w:lvl w:ilvl="1" w:tplc="04260019" w:tentative="1">
      <w:start w:val="1"/>
      <w:numFmt w:val="lowerLetter"/>
      <w:lvlText w:val="%2."/>
      <w:lvlJc w:val="left"/>
      <w:pPr>
        <w:ind w:left="1251" w:hanging="360"/>
      </w:pPr>
    </w:lvl>
    <w:lvl w:ilvl="2" w:tplc="0426001B" w:tentative="1">
      <w:start w:val="1"/>
      <w:numFmt w:val="lowerRoman"/>
      <w:lvlText w:val="%3."/>
      <w:lvlJc w:val="right"/>
      <w:pPr>
        <w:ind w:left="1971" w:hanging="180"/>
      </w:pPr>
    </w:lvl>
    <w:lvl w:ilvl="3" w:tplc="0426000F" w:tentative="1">
      <w:start w:val="1"/>
      <w:numFmt w:val="decimal"/>
      <w:lvlText w:val="%4."/>
      <w:lvlJc w:val="left"/>
      <w:pPr>
        <w:ind w:left="2691" w:hanging="360"/>
      </w:pPr>
    </w:lvl>
    <w:lvl w:ilvl="4" w:tplc="04260019" w:tentative="1">
      <w:start w:val="1"/>
      <w:numFmt w:val="lowerLetter"/>
      <w:lvlText w:val="%5."/>
      <w:lvlJc w:val="left"/>
      <w:pPr>
        <w:ind w:left="3411" w:hanging="360"/>
      </w:pPr>
    </w:lvl>
    <w:lvl w:ilvl="5" w:tplc="0426001B" w:tentative="1">
      <w:start w:val="1"/>
      <w:numFmt w:val="lowerRoman"/>
      <w:lvlText w:val="%6."/>
      <w:lvlJc w:val="right"/>
      <w:pPr>
        <w:ind w:left="4131" w:hanging="180"/>
      </w:pPr>
    </w:lvl>
    <w:lvl w:ilvl="6" w:tplc="0426000F" w:tentative="1">
      <w:start w:val="1"/>
      <w:numFmt w:val="decimal"/>
      <w:lvlText w:val="%7."/>
      <w:lvlJc w:val="left"/>
      <w:pPr>
        <w:ind w:left="4851" w:hanging="360"/>
      </w:pPr>
    </w:lvl>
    <w:lvl w:ilvl="7" w:tplc="04260019" w:tentative="1">
      <w:start w:val="1"/>
      <w:numFmt w:val="lowerLetter"/>
      <w:lvlText w:val="%8."/>
      <w:lvlJc w:val="left"/>
      <w:pPr>
        <w:ind w:left="5571" w:hanging="360"/>
      </w:pPr>
    </w:lvl>
    <w:lvl w:ilvl="8" w:tplc="0426001B" w:tentative="1">
      <w:start w:val="1"/>
      <w:numFmt w:val="lowerRoman"/>
      <w:lvlText w:val="%9."/>
      <w:lvlJc w:val="right"/>
      <w:pPr>
        <w:ind w:left="6291" w:hanging="180"/>
      </w:pPr>
    </w:lvl>
  </w:abstractNum>
  <w:abstractNum w:abstractNumId="20"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E930468"/>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EE1A7F"/>
    <w:multiLevelType w:val="hybridMultilevel"/>
    <w:tmpl w:val="5FA6FA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9B51DA"/>
    <w:multiLevelType w:val="multilevel"/>
    <w:tmpl w:val="C00E70A0"/>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66760619"/>
    <w:multiLevelType w:val="multilevel"/>
    <w:tmpl w:val="2F82E656"/>
    <w:lvl w:ilvl="0">
      <w:start w:val="1"/>
      <w:numFmt w:val="decimal"/>
      <w:pStyle w:val="Stils1"/>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5" w15:restartNumberingAfterBreak="0">
    <w:nsid w:val="6690724B"/>
    <w:multiLevelType w:val="hybridMultilevel"/>
    <w:tmpl w:val="1AE4116C"/>
    <w:lvl w:ilvl="0" w:tplc="FFFFFFFF">
      <w:start w:val="1"/>
      <w:numFmt w:val="decimal"/>
      <w:lvlText w:val="%1.2"/>
      <w:lvlJc w:val="left"/>
      <w:pPr>
        <w:ind w:left="1080" w:hanging="360"/>
      </w:pPr>
      <w:rPr>
        <w:rFonts w:hint="default"/>
        <w:b/>
      </w:rPr>
    </w:lvl>
    <w:lvl w:ilvl="1" w:tplc="FFFFFFFF">
      <w:start w:val="1"/>
      <w:numFmt w:val="decimal"/>
      <w:lvlText w:val="%2.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A47725B"/>
    <w:multiLevelType w:val="multilevel"/>
    <w:tmpl w:val="969426D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6DEF405A"/>
    <w:multiLevelType w:val="multilevel"/>
    <w:tmpl w:val="E1783A32"/>
    <w:lvl w:ilvl="0">
      <w:start w:val="2"/>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6EFA38A7"/>
    <w:multiLevelType w:val="hybridMultilevel"/>
    <w:tmpl w:val="CE9E30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79852BB"/>
    <w:multiLevelType w:val="hybridMultilevel"/>
    <w:tmpl w:val="1AE4116C"/>
    <w:lvl w:ilvl="0" w:tplc="CC9E521C">
      <w:start w:val="1"/>
      <w:numFmt w:val="decimal"/>
      <w:lvlText w:val="%1.2"/>
      <w:lvlJc w:val="left"/>
      <w:pPr>
        <w:ind w:left="1080" w:hanging="360"/>
      </w:pPr>
      <w:rPr>
        <w:rFonts w:hint="default"/>
        <w:b/>
      </w:rPr>
    </w:lvl>
    <w:lvl w:ilvl="1" w:tplc="CC9E521C">
      <w:start w:val="1"/>
      <w:numFmt w:val="decimal"/>
      <w:lvlText w:val="%2.2"/>
      <w:lvlJc w:val="left"/>
      <w:pPr>
        <w:ind w:left="1800" w:hanging="360"/>
      </w:pPr>
      <w:rPr>
        <w:rFont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F7D3D6E"/>
    <w:multiLevelType w:val="multilevel"/>
    <w:tmpl w:val="09FED63A"/>
    <w:lvl w:ilvl="0">
      <w:start w:val="1"/>
      <w:numFmt w:val="decimal"/>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0"/>
        </w:tabs>
        <w:ind w:left="-567" w:hanging="153"/>
      </w:pPr>
      <w:rPr>
        <w:rFonts w:hint="default"/>
        <w:b w:val="0"/>
        <w:i w:val="0"/>
      </w:rPr>
    </w:lvl>
    <w:lvl w:ilvl="3">
      <w:start w:val="1"/>
      <w:numFmt w:val="decimal"/>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19129240">
    <w:abstractNumId w:val="11"/>
  </w:num>
  <w:num w:numId="2" w16cid:durableId="20736488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2521990">
    <w:abstractNumId w:val="0"/>
  </w:num>
  <w:num w:numId="4" w16cid:durableId="1559391815">
    <w:abstractNumId w:val="29"/>
  </w:num>
  <w:num w:numId="5" w16cid:durableId="635373648">
    <w:abstractNumId w:val="8"/>
  </w:num>
  <w:num w:numId="6" w16cid:durableId="1683776784">
    <w:abstractNumId w:val="7"/>
  </w:num>
  <w:num w:numId="7" w16cid:durableId="1676345826">
    <w:abstractNumId w:val="3"/>
  </w:num>
  <w:num w:numId="8" w16cid:durableId="1049846148">
    <w:abstractNumId w:val="12"/>
  </w:num>
  <w:num w:numId="9" w16cid:durableId="1926184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254327">
    <w:abstractNumId w:val="16"/>
  </w:num>
  <w:num w:numId="11" w16cid:durableId="2003510134">
    <w:abstractNumId w:val="5"/>
  </w:num>
  <w:num w:numId="12" w16cid:durableId="2129663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65702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2412159">
    <w:abstractNumId w:val="19"/>
  </w:num>
  <w:num w:numId="15" w16cid:durableId="1343317832">
    <w:abstractNumId w:val="18"/>
  </w:num>
  <w:num w:numId="16" w16cid:durableId="1604150708">
    <w:abstractNumId w:val="28"/>
  </w:num>
  <w:num w:numId="17" w16cid:durableId="171973933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0273745">
    <w:abstractNumId w:val="2"/>
  </w:num>
  <w:num w:numId="19" w16cid:durableId="43255008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5066230">
    <w:abstractNumId w:val="4"/>
  </w:num>
  <w:num w:numId="21" w16cid:durableId="1515100">
    <w:abstractNumId w:val="1"/>
  </w:num>
  <w:num w:numId="22" w16cid:durableId="161359630">
    <w:abstractNumId w:val="25"/>
  </w:num>
  <w:num w:numId="23" w16cid:durableId="1632203739">
    <w:abstractNumId w:val="10"/>
  </w:num>
  <w:num w:numId="24" w16cid:durableId="1586767579">
    <w:abstractNumId w:val="22"/>
  </w:num>
  <w:num w:numId="25" w16cid:durableId="1353917623">
    <w:abstractNumId w:val="9"/>
  </w:num>
  <w:num w:numId="26" w16cid:durableId="48192538">
    <w:abstractNumId w:val="15"/>
  </w:num>
  <w:num w:numId="27" w16cid:durableId="1545212410">
    <w:abstractNumId w:val="6"/>
  </w:num>
  <w:num w:numId="28" w16cid:durableId="1180048032">
    <w:abstractNumId w:val="30"/>
  </w:num>
  <w:num w:numId="29" w16cid:durableId="896360800">
    <w:abstractNumId w:val="21"/>
  </w:num>
  <w:num w:numId="30" w16cid:durableId="1783725584">
    <w:abstractNumId w:val="17"/>
  </w:num>
  <w:num w:numId="31" w16cid:durableId="742724823">
    <w:abstractNumId w:val="14"/>
  </w:num>
  <w:num w:numId="32" w16cid:durableId="590698393">
    <w:abstractNumId w:val="20"/>
  </w:num>
  <w:num w:numId="33" w16cid:durableId="116365991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49"/>
    <w:rsid w:val="00000A20"/>
    <w:rsid w:val="000019AC"/>
    <w:rsid w:val="000036E0"/>
    <w:rsid w:val="00005303"/>
    <w:rsid w:val="00006EDA"/>
    <w:rsid w:val="00010BAC"/>
    <w:rsid w:val="000131A2"/>
    <w:rsid w:val="00016234"/>
    <w:rsid w:val="00016C11"/>
    <w:rsid w:val="000212F5"/>
    <w:rsid w:val="00024EA1"/>
    <w:rsid w:val="00033846"/>
    <w:rsid w:val="00034907"/>
    <w:rsid w:val="00037C08"/>
    <w:rsid w:val="00042778"/>
    <w:rsid w:val="0004426D"/>
    <w:rsid w:val="00051FAD"/>
    <w:rsid w:val="00052378"/>
    <w:rsid w:val="00052972"/>
    <w:rsid w:val="000530D7"/>
    <w:rsid w:val="0005386F"/>
    <w:rsid w:val="000553E2"/>
    <w:rsid w:val="00055689"/>
    <w:rsid w:val="0005593B"/>
    <w:rsid w:val="00055DF6"/>
    <w:rsid w:val="00060B7C"/>
    <w:rsid w:val="00065A82"/>
    <w:rsid w:val="00065CE3"/>
    <w:rsid w:val="00067949"/>
    <w:rsid w:val="0007002C"/>
    <w:rsid w:val="00070F26"/>
    <w:rsid w:val="0007191F"/>
    <w:rsid w:val="00071CFC"/>
    <w:rsid w:val="00072D01"/>
    <w:rsid w:val="00072DD3"/>
    <w:rsid w:val="0007328A"/>
    <w:rsid w:val="00075A78"/>
    <w:rsid w:val="000817E2"/>
    <w:rsid w:val="00082CCB"/>
    <w:rsid w:val="00084379"/>
    <w:rsid w:val="00087C75"/>
    <w:rsid w:val="0009339A"/>
    <w:rsid w:val="000955BB"/>
    <w:rsid w:val="000955C2"/>
    <w:rsid w:val="000956C8"/>
    <w:rsid w:val="00095B8B"/>
    <w:rsid w:val="000977EB"/>
    <w:rsid w:val="000A398C"/>
    <w:rsid w:val="000A41AD"/>
    <w:rsid w:val="000A677F"/>
    <w:rsid w:val="000A7E34"/>
    <w:rsid w:val="000B0A52"/>
    <w:rsid w:val="000B28E9"/>
    <w:rsid w:val="000B3CBC"/>
    <w:rsid w:val="000C5D8D"/>
    <w:rsid w:val="000C7106"/>
    <w:rsid w:val="000D0DF0"/>
    <w:rsid w:val="000D188C"/>
    <w:rsid w:val="000D389F"/>
    <w:rsid w:val="000D452B"/>
    <w:rsid w:val="000D5769"/>
    <w:rsid w:val="000E0BBD"/>
    <w:rsid w:val="000E4471"/>
    <w:rsid w:val="000E5BCC"/>
    <w:rsid w:val="000E62D8"/>
    <w:rsid w:val="000E7892"/>
    <w:rsid w:val="000F371E"/>
    <w:rsid w:val="000F44DF"/>
    <w:rsid w:val="000F4F7B"/>
    <w:rsid w:val="000F6C4F"/>
    <w:rsid w:val="001001C9"/>
    <w:rsid w:val="001041BF"/>
    <w:rsid w:val="001045A8"/>
    <w:rsid w:val="00104D98"/>
    <w:rsid w:val="00110F00"/>
    <w:rsid w:val="001136B3"/>
    <w:rsid w:val="001147DF"/>
    <w:rsid w:val="00117D9D"/>
    <w:rsid w:val="00120E71"/>
    <w:rsid w:val="00121CE5"/>
    <w:rsid w:val="001233D2"/>
    <w:rsid w:val="00124015"/>
    <w:rsid w:val="00124622"/>
    <w:rsid w:val="00125A6E"/>
    <w:rsid w:val="00126F29"/>
    <w:rsid w:val="0013070D"/>
    <w:rsid w:val="00130DAE"/>
    <w:rsid w:val="00132927"/>
    <w:rsid w:val="00134BEF"/>
    <w:rsid w:val="00140D31"/>
    <w:rsid w:val="00141CA6"/>
    <w:rsid w:val="001433DF"/>
    <w:rsid w:val="00144E5E"/>
    <w:rsid w:val="00145E9F"/>
    <w:rsid w:val="001470E5"/>
    <w:rsid w:val="00147CB9"/>
    <w:rsid w:val="00154270"/>
    <w:rsid w:val="00154798"/>
    <w:rsid w:val="0015710F"/>
    <w:rsid w:val="00162391"/>
    <w:rsid w:val="001652CC"/>
    <w:rsid w:val="00165588"/>
    <w:rsid w:val="00165DFC"/>
    <w:rsid w:val="001668E1"/>
    <w:rsid w:val="00167105"/>
    <w:rsid w:val="00170CF8"/>
    <w:rsid w:val="00171243"/>
    <w:rsid w:val="001719FA"/>
    <w:rsid w:val="001733D3"/>
    <w:rsid w:val="00175101"/>
    <w:rsid w:val="0018146D"/>
    <w:rsid w:val="00184D6B"/>
    <w:rsid w:val="0018665A"/>
    <w:rsid w:val="00190F8B"/>
    <w:rsid w:val="0019160A"/>
    <w:rsid w:val="00191712"/>
    <w:rsid w:val="00192DB2"/>
    <w:rsid w:val="00194C05"/>
    <w:rsid w:val="00195C90"/>
    <w:rsid w:val="001963ED"/>
    <w:rsid w:val="00196F65"/>
    <w:rsid w:val="001A154A"/>
    <w:rsid w:val="001A2A4A"/>
    <w:rsid w:val="001A311C"/>
    <w:rsid w:val="001B01A2"/>
    <w:rsid w:val="001B0D52"/>
    <w:rsid w:val="001B2E5F"/>
    <w:rsid w:val="001C44CD"/>
    <w:rsid w:val="001C6803"/>
    <w:rsid w:val="001C75E3"/>
    <w:rsid w:val="001C78E6"/>
    <w:rsid w:val="001D0CA5"/>
    <w:rsid w:val="001D113F"/>
    <w:rsid w:val="001D16F7"/>
    <w:rsid w:val="001D1E0F"/>
    <w:rsid w:val="001D3F87"/>
    <w:rsid w:val="001D47BA"/>
    <w:rsid w:val="001D5803"/>
    <w:rsid w:val="001D5EB6"/>
    <w:rsid w:val="001D6073"/>
    <w:rsid w:val="001D6E7F"/>
    <w:rsid w:val="001E1040"/>
    <w:rsid w:val="001E1F09"/>
    <w:rsid w:val="001E7AAE"/>
    <w:rsid w:val="001F0FEB"/>
    <w:rsid w:val="001F1175"/>
    <w:rsid w:val="001F240C"/>
    <w:rsid w:val="001F477D"/>
    <w:rsid w:val="00202B67"/>
    <w:rsid w:val="002120B7"/>
    <w:rsid w:val="002129C5"/>
    <w:rsid w:val="002137C5"/>
    <w:rsid w:val="0021458B"/>
    <w:rsid w:val="00216300"/>
    <w:rsid w:val="00216C1C"/>
    <w:rsid w:val="002177EE"/>
    <w:rsid w:val="00224919"/>
    <w:rsid w:val="00225821"/>
    <w:rsid w:val="00225E66"/>
    <w:rsid w:val="00226585"/>
    <w:rsid w:val="00227052"/>
    <w:rsid w:val="00227E25"/>
    <w:rsid w:val="00230D37"/>
    <w:rsid w:val="0023173A"/>
    <w:rsid w:val="002319E2"/>
    <w:rsid w:val="00231B8A"/>
    <w:rsid w:val="0023200E"/>
    <w:rsid w:val="00232CD5"/>
    <w:rsid w:val="00233190"/>
    <w:rsid w:val="0023728D"/>
    <w:rsid w:val="002408E7"/>
    <w:rsid w:val="0024127A"/>
    <w:rsid w:val="0024359F"/>
    <w:rsid w:val="002438DD"/>
    <w:rsid w:val="00243970"/>
    <w:rsid w:val="002451F3"/>
    <w:rsid w:val="00245ABC"/>
    <w:rsid w:val="00246486"/>
    <w:rsid w:val="00246AE8"/>
    <w:rsid w:val="00247696"/>
    <w:rsid w:val="002520D7"/>
    <w:rsid w:val="0025366B"/>
    <w:rsid w:val="00254984"/>
    <w:rsid w:val="0025611D"/>
    <w:rsid w:val="00263AB6"/>
    <w:rsid w:val="00264D60"/>
    <w:rsid w:val="0027121C"/>
    <w:rsid w:val="00271B47"/>
    <w:rsid w:val="002732D0"/>
    <w:rsid w:val="00273396"/>
    <w:rsid w:val="002750DA"/>
    <w:rsid w:val="002763F6"/>
    <w:rsid w:val="002773F2"/>
    <w:rsid w:val="00277F44"/>
    <w:rsid w:val="0028014E"/>
    <w:rsid w:val="002863C7"/>
    <w:rsid w:val="002927B7"/>
    <w:rsid w:val="0029305D"/>
    <w:rsid w:val="0029356B"/>
    <w:rsid w:val="00293E17"/>
    <w:rsid w:val="00294827"/>
    <w:rsid w:val="00294B12"/>
    <w:rsid w:val="00297128"/>
    <w:rsid w:val="002A137C"/>
    <w:rsid w:val="002A238D"/>
    <w:rsid w:val="002A5371"/>
    <w:rsid w:val="002B5397"/>
    <w:rsid w:val="002C1F74"/>
    <w:rsid w:val="002C21E5"/>
    <w:rsid w:val="002C4FF2"/>
    <w:rsid w:val="002C5AEB"/>
    <w:rsid w:val="002C5E34"/>
    <w:rsid w:val="002C5F88"/>
    <w:rsid w:val="002D075F"/>
    <w:rsid w:val="002D2AAA"/>
    <w:rsid w:val="002E153E"/>
    <w:rsid w:val="002E23B2"/>
    <w:rsid w:val="002E2B6E"/>
    <w:rsid w:val="002E3521"/>
    <w:rsid w:val="002E5E32"/>
    <w:rsid w:val="002F337F"/>
    <w:rsid w:val="002F7020"/>
    <w:rsid w:val="003028AB"/>
    <w:rsid w:val="00305AB5"/>
    <w:rsid w:val="00306D51"/>
    <w:rsid w:val="00310E31"/>
    <w:rsid w:val="00311F11"/>
    <w:rsid w:val="00314297"/>
    <w:rsid w:val="00316A9C"/>
    <w:rsid w:val="003305C9"/>
    <w:rsid w:val="0033105B"/>
    <w:rsid w:val="00331529"/>
    <w:rsid w:val="00336BF1"/>
    <w:rsid w:val="00340A2E"/>
    <w:rsid w:val="00341552"/>
    <w:rsid w:val="00341CA8"/>
    <w:rsid w:val="00346F1B"/>
    <w:rsid w:val="00347AA8"/>
    <w:rsid w:val="00347E71"/>
    <w:rsid w:val="00351428"/>
    <w:rsid w:val="003522D2"/>
    <w:rsid w:val="003534C3"/>
    <w:rsid w:val="0035604D"/>
    <w:rsid w:val="00362557"/>
    <w:rsid w:val="00362AFA"/>
    <w:rsid w:val="003655D4"/>
    <w:rsid w:val="0037098D"/>
    <w:rsid w:val="00375217"/>
    <w:rsid w:val="00375EA3"/>
    <w:rsid w:val="003761B5"/>
    <w:rsid w:val="00380C0E"/>
    <w:rsid w:val="0038142E"/>
    <w:rsid w:val="00382B18"/>
    <w:rsid w:val="00383615"/>
    <w:rsid w:val="00385E67"/>
    <w:rsid w:val="003903D4"/>
    <w:rsid w:val="003903F7"/>
    <w:rsid w:val="00392C43"/>
    <w:rsid w:val="00394ADA"/>
    <w:rsid w:val="00396D51"/>
    <w:rsid w:val="003A086C"/>
    <w:rsid w:val="003A0BA9"/>
    <w:rsid w:val="003A5946"/>
    <w:rsid w:val="003A5D75"/>
    <w:rsid w:val="003B1A88"/>
    <w:rsid w:val="003B2F47"/>
    <w:rsid w:val="003B3671"/>
    <w:rsid w:val="003B5D62"/>
    <w:rsid w:val="003C36E1"/>
    <w:rsid w:val="003C66AC"/>
    <w:rsid w:val="003C76E8"/>
    <w:rsid w:val="003D0329"/>
    <w:rsid w:val="003D30A7"/>
    <w:rsid w:val="003D32DD"/>
    <w:rsid w:val="003D36F9"/>
    <w:rsid w:val="003D47FC"/>
    <w:rsid w:val="003D496F"/>
    <w:rsid w:val="003D4B68"/>
    <w:rsid w:val="003D6184"/>
    <w:rsid w:val="003D63E0"/>
    <w:rsid w:val="003E0DC6"/>
    <w:rsid w:val="003E3896"/>
    <w:rsid w:val="003F0304"/>
    <w:rsid w:val="003F1675"/>
    <w:rsid w:val="003F29F5"/>
    <w:rsid w:val="003F4243"/>
    <w:rsid w:val="003F446A"/>
    <w:rsid w:val="003F45FB"/>
    <w:rsid w:val="003F4A02"/>
    <w:rsid w:val="003F4DF2"/>
    <w:rsid w:val="003F4F31"/>
    <w:rsid w:val="003F7560"/>
    <w:rsid w:val="003F7613"/>
    <w:rsid w:val="003F7BEF"/>
    <w:rsid w:val="00400AB2"/>
    <w:rsid w:val="00402106"/>
    <w:rsid w:val="00403084"/>
    <w:rsid w:val="004062D4"/>
    <w:rsid w:val="0040697A"/>
    <w:rsid w:val="0041109D"/>
    <w:rsid w:val="004114AF"/>
    <w:rsid w:val="00411EA0"/>
    <w:rsid w:val="00412B6C"/>
    <w:rsid w:val="004144BA"/>
    <w:rsid w:val="00414760"/>
    <w:rsid w:val="0041511E"/>
    <w:rsid w:val="004163B5"/>
    <w:rsid w:val="00417B94"/>
    <w:rsid w:val="00420A68"/>
    <w:rsid w:val="00422247"/>
    <w:rsid w:val="00424E12"/>
    <w:rsid w:val="00425329"/>
    <w:rsid w:val="0042625B"/>
    <w:rsid w:val="0043072D"/>
    <w:rsid w:val="00431428"/>
    <w:rsid w:val="00431548"/>
    <w:rsid w:val="00434D75"/>
    <w:rsid w:val="0044045C"/>
    <w:rsid w:val="00443301"/>
    <w:rsid w:val="00444180"/>
    <w:rsid w:val="00445A43"/>
    <w:rsid w:val="00445EC6"/>
    <w:rsid w:val="00446605"/>
    <w:rsid w:val="0044749B"/>
    <w:rsid w:val="00451E56"/>
    <w:rsid w:val="0045230F"/>
    <w:rsid w:val="00453138"/>
    <w:rsid w:val="00453240"/>
    <w:rsid w:val="00453447"/>
    <w:rsid w:val="004535B1"/>
    <w:rsid w:val="00454357"/>
    <w:rsid w:val="0045636E"/>
    <w:rsid w:val="004626BD"/>
    <w:rsid w:val="00462C70"/>
    <w:rsid w:val="00462D86"/>
    <w:rsid w:val="00463843"/>
    <w:rsid w:val="004638F0"/>
    <w:rsid w:val="00463C3E"/>
    <w:rsid w:val="00463E53"/>
    <w:rsid w:val="00463E68"/>
    <w:rsid w:val="0046521A"/>
    <w:rsid w:val="00470A4F"/>
    <w:rsid w:val="00471B4F"/>
    <w:rsid w:val="00473D11"/>
    <w:rsid w:val="00474F5E"/>
    <w:rsid w:val="00480073"/>
    <w:rsid w:val="00480E9A"/>
    <w:rsid w:val="00482589"/>
    <w:rsid w:val="00483AC8"/>
    <w:rsid w:val="00485129"/>
    <w:rsid w:val="00485258"/>
    <w:rsid w:val="00485AD2"/>
    <w:rsid w:val="00485CB0"/>
    <w:rsid w:val="004866B6"/>
    <w:rsid w:val="004866E6"/>
    <w:rsid w:val="00486CE9"/>
    <w:rsid w:val="004902E0"/>
    <w:rsid w:val="00492572"/>
    <w:rsid w:val="0049592B"/>
    <w:rsid w:val="00497BA2"/>
    <w:rsid w:val="004A0FF9"/>
    <w:rsid w:val="004A1275"/>
    <w:rsid w:val="004A1A93"/>
    <w:rsid w:val="004A2D49"/>
    <w:rsid w:val="004A2F56"/>
    <w:rsid w:val="004A3A66"/>
    <w:rsid w:val="004A68AE"/>
    <w:rsid w:val="004A6CC5"/>
    <w:rsid w:val="004A74A5"/>
    <w:rsid w:val="004B07ED"/>
    <w:rsid w:val="004B12FD"/>
    <w:rsid w:val="004B25E8"/>
    <w:rsid w:val="004B69CE"/>
    <w:rsid w:val="004C006E"/>
    <w:rsid w:val="004C47EC"/>
    <w:rsid w:val="004C4E39"/>
    <w:rsid w:val="004C501D"/>
    <w:rsid w:val="004C551A"/>
    <w:rsid w:val="004D078F"/>
    <w:rsid w:val="004D07AC"/>
    <w:rsid w:val="004D18F3"/>
    <w:rsid w:val="004D1A72"/>
    <w:rsid w:val="004D631A"/>
    <w:rsid w:val="004D6383"/>
    <w:rsid w:val="004E1169"/>
    <w:rsid w:val="004E1F8C"/>
    <w:rsid w:val="004E239A"/>
    <w:rsid w:val="004E2A5E"/>
    <w:rsid w:val="004E44A2"/>
    <w:rsid w:val="004E46FF"/>
    <w:rsid w:val="004E63EF"/>
    <w:rsid w:val="004E70C0"/>
    <w:rsid w:val="00502015"/>
    <w:rsid w:val="005068A9"/>
    <w:rsid w:val="00510382"/>
    <w:rsid w:val="005123FF"/>
    <w:rsid w:val="005124ED"/>
    <w:rsid w:val="00512FFC"/>
    <w:rsid w:val="00513F84"/>
    <w:rsid w:val="00520753"/>
    <w:rsid w:val="00520D13"/>
    <w:rsid w:val="00521C19"/>
    <w:rsid w:val="005221F8"/>
    <w:rsid w:val="00522F16"/>
    <w:rsid w:val="00530852"/>
    <w:rsid w:val="005315C4"/>
    <w:rsid w:val="0053708C"/>
    <w:rsid w:val="0054095F"/>
    <w:rsid w:val="00541F3F"/>
    <w:rsid w:val="00542BC6"/>
    <w:rsid w:val="005440CB"/>
    <w:rsid w:val="005448F2"/>
    <w:rsid w:val="00545162"/>
    <w:rsid w:val="005458C2"/>
    <w:rsid w:val="0054603B"/>
    <w:rsid w:val="0054713D"/>
    <w:rsid w:val="00547465"/>
    <w:rsid w:val="005507A3"/>
    <w:rsid w:val="00551E6D"/>
    <w:rsid w:val="00553B3D"/>
    <w:rsid w:val="00555B38"/>
    <w:rsid w:val="00560919"/>
    <w:rsid w:val="00563463"/>
    <w:rsid w:val="005635D2"/>
    <w:rsid w:val="00564E87"/>
    <w:rsid w:val="00565C46"/>
    <w:rsid w:val="00571EEE"/>
    <w:rsid w:val="00580A7B"/>
    <w:rsid w:val="00581382"/>
    <w:rsid w:val="005843C7"/>
    <w:rsid w:val="00584E8F"/>
    <w:rsid w:val="005852F7"/>
    <w:rsid w:val="005856B7"/>
    <w:rsid w:val="0059058E"/>
    <w:rsid w:val="0059177A"/>
    <w:rsid w:val="005925A3"/>
    <w:rsid w:val="005929D4"/>
    <w:rsid w:val="00594B14"/>
    <w:rsid w:val="005958A2"/>
    <w:rsid w:val="0059625E"/>
    <w:rsid w:val="00596DFD"/>
    <w:rsid w:val="005977C4"/>
    <w:rsid w:val="005A0C35"/>
    <w:rsid w:val="005A2014"/>
    <w:rsid w:val="005A34B3"/>
    <w:rsid w:val="005A53EE"/>
    <w:rsid w:val="005A73F1"/>
    <w:rsid w:val="005B41DB"/>
    <w:rsid w:val="005B4F74"/>
    <w:rsid w:val="005B5E6F"/>
    <w:rsid w:val="005B6F71"/>
    <w:rsid w:val="005C2325"/>
    <w:rsid w:val="005C2A47"/>
    <w:rsid w:val="005C2BB1"/>
    <w:rsid w:val="005C4125"/>
    <w:rsid w:val="005C4FCF"/>
    <w:rsid w:val="005D07C0"/>
    <w:rsid w:val="005D2263"/>
    <w:rsid w:val="005D36B4"/>
    <w:rsid w:val="005E2394"/>
    <w:rsid w:val="005E3C7B"/>
    <w:rsid w:val="005E43B7"/>
    <w:rsid w:val="005E58BB"/>
    <w:rsid w:val="005E6520"/>
    <w:rsid w:val="005F0E41"/>
    <w:rsid w:val="005F0E74"/>
    <w:rsid w:val="005F3D9B"/>
    <w:rsid w:val="005F541B"/>
    <w:rsid w:val="005F6C90"/>
    <w:rsid w:val="00600702"/>
    <w:rsid w:val="00600970"/>
    <w:rsid w:val="006037D6"/>
    <w:rsid w:val="00604D95"/>
    <w:rsid w:val="0060781F"/>
    <w:rsid w:val="00607E3B"/>
    <w:rsid w:val="0061098E"/>
    <w:rsid w:val="0061154C"/>
    <w:rsid w:val="0061517F"/>
    <w:rsid w:val="006174E3"/>
    <w:rsid w:val="00617C37"/>
    <w:rsid w:val="00620B74"/>
    <w:rsid w:val="00620E1E"/>
    <w:rsid w:val="00622AB0"/>
    <w:rsid w:val="00623C8F"/>
    <w:rsid w:val="00624493"/>
    <w:rsid w:val="006248B2"/>
    <w:rsid w:val="006279A2"/>
    <w:rsid w:val="00630031"/>
    <w:rsid w:val="00632A50"/>
    <w:rsid w:val="00635ADF"/>
    <w:rsid w:val="006435B1"/>
    <w:rsid w:val="006454E0"/>
    <w:rsid w:val="006510A1"/>
    <w:rsid w:val="00651FFC"/>
    <w:rsid w:val="0065653A"/>
    <w:rsid w:val="00656BAF"/>
    <w:rsid w:val="00660194"/>
    <w:rsid w:val="00660314"/>
    <w:rsid w:val="00662E9A"/>
    <w:rsid w:val="00663DF3"/>
    <w:rsid w:val="00664C1F"/>
    <w:rsid w:val="00665C3A"/>
    <w:rsid w:val="00666326"/>
    <w:rsid w:val="006677F0"/>
    <w:rsid w:val="0067070D"/>
    <w:rsid w:val="00680967"/>
    <w:rsid w:val="0068278D"/>
    <w:rsid w:val="0068430E"/>
    <w:rsid w:val="00685631"/>
    <w:rsid w:val="0069437E"/>
    <w:rsid w:val="006947C4"/>
    <w:rsid w:val="0069617B"/>
    <w:rsid w:val="00696544"/>
    <w:rsid w:val="00697C9A"/>
    <w:rsid w:val="006A0025"/>
    <w:rsid w:val="006A18A5"/>
    <w:rsid w:val="006A33F6"/>
    <w:rsid w:val="006B518A"/>
    <w:rsid w:val="006B7F59"/>
    <w:rsid w:val="006C02E6"/>
    <w:rsid w:val="006C09BD"/>
    <w:rsid w:val="006C0C91"/>
    <w:rsid w:val="006C1389"/>
    <w:rsid w:val="006C480D"/>
    <w:rsid w:val="006C5B54"/>
    <w:rsid w:val="006D0418"/>
    <w:rsid w:val="006D0E33"/>
    <w:rsid w:val="006D4116"/>
    <w:rsid w:val="006D4B1E"/>
    <w:rsid w:val="006D5546"/>
    <w:rsid w:val="006D60AD"/>
    <w:rsid w:val="006E22C4"/>
    <w:rsid w:val="006E2C75"/>
    <w:rsid w:val="006E71AF"/>
    <w:rsid w:val="006F1D65"/>
    <w:rsid w:val="006F2FFE"/>
    <w:rsid w:val="006F31D6"/>
    <w:rsid w:val="006F39D6"/>
    <w:rsid w:val="006F3F2A"/>
    <w:rsid w:val="006F4B07"/>
    <w:rsid w:val="00700EF9"/>
    <w:rsid w:val="007038C7"/>
    <w:rsid w:val="00703D5A"/>
    <w:rsid w:val="00703F1C"/>
    <w:rsid w:val="0070578F"/>
    <w:rsid w:val="0071039A"/>
    <w:rsid w:val="007106D6"/>
    <w:rsid w:val="00710BDB"/>
    <w:rsid w:val="00710D13"/>
    <w:rsid w:val="00712B7B"/>
    <w:rsid w:val="00713D8E"/>
    <w:rsid w:val="0071765F"/>
    <w:rsid w:val="00720AED"/>
    <w:rsid w:val="00723771"/>
    <w:rsid w:val="007265C6"/>
    <w:rsid w:val="00727F48"/>
    <w:rsid w:val="00730CD0"/>
    <w:rsid w:val="007317A9"/>
    <w:rsid w:val="00735B1B"/>
    <w:rsid w:val="00737AE3"/>
    <w:rsid w:val="007420BB"/>
    <w:rsid w:val="0074450F"/>
    <w:rsid w:val="007448A1"/>
    <w:rsid w:val="00745083"/>
    <w:rsid w:val="00746E96"/>
    <w:rsid w:val="00747AF2"/>
    <w:rsid w:val="007509B3"/>
    <w:rsid w:val="00751E6B"/>
    <w:rsid w:val="00752456"/>
    <w:rsid w:val="00753423"/>
    <w:rsid w:val="00757584"/>
    <w:rsid w:val="00761DCD"/>
    <w:rsid w:val="00762EF0"/>
    <w:rsid w:val="00765479"/>
    <w:rsid w:val="00770746"/>
    <w:rsid w:val="0077080C"/>
    <w:rsid w:val="00770D13"/>
    <w:rsid w:val="00771490"/>
    <w:rsid w:val="0077354C"/>
    <w:rsid w:val="007740BE"/>
    <w:rsid w:val="00776C73"/>
    <w:rsid w:val="00781611"/>
    <w:rsid w:val="00784A4C"/>
    <w:rsid w:val="00786A4F"/>
    <w:rsid w:val="007905A0"/>
    <w:rsid w:val="007922CF"/>
    <w:rsid w:val="00795639"/>
    <w:rsid w:val="00797DD0"/>
    <w:rsid w:val="007A290C"/>
    <w:rsid w:val="007A2B0C"/>
    <w:rsid w:val="007A2CEA"/>
    <w:rsid w:val="007A565D"/>
    <w:rsid w:val="007A571C"/>
    <w:rsid w:val="007A5C1E"/>
    <w:rsid w:val="007B0593"/>
    <w:rsid w:val="007B0661"/>
    <w:rsid w:val="007B09AD"/>
    <w:rsid w:val="007B2C07"/>
    <w:rsid w:val="007B3B03"/>
    <w:rsid w:val="007B59E6"/>
    <w:rsid w:val="007B610E"/>
    <w:rsid w:val="007C0007"/>
    <w:rsid w:val="007C2DE6"/>
    <w:rsid w:val="007C33ED"/>
    <w:rsid w:val="007C3C24"/>
    <w:rsid w:val="007C51D1"/>
    <w:rsid w:val="007C6728"/>
    <w:rsid w:val="007D0895"/>
    <w:rsid w:val="007D104A"/>
    <w:rsid w:val="007D21E9"/>
    <w:rsid w:val="007D2BDF"/>
    <w:rsid w:val="007D62AC"/>
    <w:rsid w:val="007D7F94"/>
    <w:rsid w:val="007E1B6B"/>
    <w:rsid w:val="007E31F6"/>
    <w:rsid w:val="007E3E58"/>
    <w:rsid w:val="007E4C34"/>
    <w:rsid w:val="007E7324"/>
    <w:rsid w:val="007F2A24"/>
    <w:rsid w:val="007F665D"/>
    <w:rsid w:val="007F6D94"/>
    <w:rsid w:val="00801314"/>
    <w:rsid w:val="00804487"/>
    <w:rsid w:val="0080482E"/>
    <w:rsid w:val="00805499"/>
    <w:rsid w:val="008058F7"/>
    <w:rsid w:val="00812606"/>
    <w:rsid w:val="00813C24"/>
    <w:rsid w:val="00815774"/>
    <w:rsid w:val="0082074F"/>
    <w:rsid w:val="00820FB5"/>
    <w:rsid w:val="008215B9"/>
    <w:rsid w:val="0082491F"/>
    <w:rsid w:val="0082584F"/>
    <w:rsid w:val="00825F54"/>
    <w:rsid w:val="00833790"/>
    <w:rsid w:val="008432AB"/>
    <w:rsid w:val="00843706"/>
    <w:rsid w:val="00843FB4"/>
    <w:rsid w:val="00850CAA"/>
    <w:rsid w:val="00852556"/>
    <w:rsid w:val="00852AFD"/>
    <w:rsid w:val="00854F4B"/>
    <w:rsid w:val="00855B35"/>
    <w:rsid w:val="00856708"/>
    <w:rsid w:val="00857731"/>
    <w:rsid w:val="00860957"/>
    <w:rsid w:val="00860B16"/>
    <w:rsid w:val="00861B9D"/>
    <w:rsid w:val="00865B8E"/>
    <w:rsid w:val="00865C53"/>
    <w:rsid w:val="0087360F"/>
    <w:rsid w:val="00873E53"/>
    <w:rsid w:val="008747B8"/>
    <w:rsid w:val="008763D7"/>
    <w:rsid w:val="008769CE"/>
    <w:rsid w:val="008812FC"/>
    <w:rsid w:val="00883EDD"/>
    <w:rsid w:val="00885D2C"/>
    <w:rsid w:val="0089019B"/>
    <w:rsid w:val="00890AF9"/>
    <w:rsid w:val="00893FD2"/>
    <w:rsid w:val="00894A25"/>
    <w:rsid w:val="008A055A"/>
    <w:rsid w:val="008A18F6"/>
    <w:rsid w:val="008A349E"/>
    <w:rsid w:val="008A3A46"/>
    <w:rsid w:val="008A6CA4"/>
    <w:rsid w:val="008A7A03"/>
    <w:rsid w:val="008B0680"/>
    <w:rsid w:val="008B2E89"/>
    <w:rsid w:val="008B4C97"/>
    <w:rsid w:val="008B5CC6"/>
    <w:rsid w:val="008B63C9"/>
    <w:rsid w:val="008C044F"/>
    <w:rsid w:val="008C0DFA"/>
    <w:rsid w:val="008C12C3"/>
    <w:rsid w:val="008C2107"/>
    <w:rsid w:val="008C6CB3"/>
    <w:rsid w:val="008D3445"/>
    <w:rsid w:val="008D54E0"/>
    <w:rsid w:val="008D5FE9"/>
    <w:rsid w:val="008D6311"/>
    <w:rsid w:val="008E020D"/>
    <w:rsid w:val="008E092D"/>
    <w:rsid w:val="008E3B40"/>
    <w:rsid w:val="008E4205"/>
    <w:rsid w:val="008E6520"/>
    <w:rsid w:val="008E7614"/>
    <w:rsid w:val="008F2F78"/>
    <w:rsid w:val="008F56EA"/>
    <w:rsid w:val="008F7236"/>
    <w:rsid w:val="00900FCF"/>
    <w:rsid w:val="00902C7D"/>
    <w:rsid w:val="009032F8"/>
    <w:rsid w:val="009034C6"/>
    <w:rsid w:val="0090368A"/>
    <w:rsid w:val="0090402F"/>
    <w:rsid w:val="00906FDD"/>
    <w:rsid w:val="00910118"/>
    <w:rsid w:val="00911806"/>
    <w:rsid w:val="00912B54"/>
    <w:rsid w:val="00912E33"/>
    <w:rsid w:val="0091441E"/>
    <w:rsid w:val="009153CD"/>
    <w:rsid w:val="00915BDC"/>
    <w:rsid w:val="009165B0"/>
    <w:rsid w:val="00916D4B"/>
    <w:rsid w:val="00917946"/>
    <w:rsid w:val="0092136A"/>
    <w:rsid w:val="0092150A"/>
    <w:rsid w:val="009218A7"/>
    <w:rsid w:val="00922FBB"/>
    <w:rsid w:val="009237B5"/>
    <w:rsid w:val="00927F64"/>
    <w:rsid w:val="0093019D"/>
    <w:rsid w:val="00930A78"/>
    <w:rsid w:val="00931E48"/>
    <w:rsid w:val="009326AA"/>
    <w:rsid w:val="0093365D"/>
    <w:rsid w:val="00937378"/>
    <w:rsid w:val="0093774B"/>
    <w:rsid w:val="009377C7"/>
    <w:rsid w:val="00941274"/>
    <w:rsid w:val="009415F0"/>
    <w:rsid w:val="00941AD7"/>
    <w:rsid w:val="00942A7F"/>
    <w:rsid w:val="009451B5"/>
    <w:rsid w:val="00947568"/>
    <w:rsid w:val="00947863"/>
    <w:rsid w:val="0095637D"/>
    <w:rsid w:val="009641BC"/>
    <w:rsid w:val="0096649B"/>
    <w:rsid w:val="00967D44"/>
    <w:rsid w:val="00970652"/>
    <w:rsid w:val="009741F9"/>
    <w:rsid w:val="00975726"/>
    <w:rsid w:val="00975882"/>
    <w:rsid w:val="009817F4"/>
    <w:rsid w:val="00981D57"/>
    <w:rsid w:val="00983536"/>
    <w:rsid w:val="00983F07"/>
    <w:rsid w:val="0098534B"/>
    <w:rsid w:val="009872D5"/>
    <w:rsid w:val="00990ED6"/>
    <w:rsid w:val="00994D57"/>
    <w:rsid w:val="00996554"/>
    <w:rsid w:val="009A2C98"/>
    <w:rsid w:val="009A3279"/>
    <w:rsid w:val="009A44A3"/>
    <w:rsid w:val="009A50C4"/>
    <w:rsid w:val="009A59CD"/>
    <w:rsid w:val="009A5C86"/>
    <w:rsid w:val="009B0204"/>
    <w:rsid w:val="009B09C2"/>
    <w:rsid w:val="009B19C8"/>
    <w:rsid w:val="009B1B98"/>
    <w:rsid w:val="009B241D"/>
    <w:rsid w:val="009B3B64"/>
    <w:rsid w:val="009B4BF3"/>
    <w:rsid w:val="009B72AF"/>
    <w:rsid w:val="009C4762"/>
    <w:rsid w:val="009C505F"/>
    <w:rsid w:val="009C5AB2"/>
    <w:rsid w:val="009C7140"/>
    <w:rsid w:val="009D6ED6"/>
    <w:rsid w:val="009E1204"/>
    <w:rsid w:val="009E1731"/>
    <w:rsid w:val="009E203E"/>
    <w:rsid w:val="009E2211"/>
    <w:rsid w:val="009E2A53"/>
    <w:rsid w:val="009E2B47"/>
    <w:rsid w:val="009E37AF"/>
    <w:rsid w:val="009E6D2E"/>
    <w:rsid w:val="009E79B4"/>
    <w:rsid w:val="009E7B7B"/>
    <w:rsid w:val="009F0F11"/>
    <w:rsid w:val="009F59E3"/>
    <w:rsid w:val="009F7B8D"/>
    <w:rsid w:val="00A07087"/>
    <w:rsid w:val="00A10057"/>
    <w:rsid w:val="00A1133F"/>
    <w:rsid w:val="00A116ED"/>
    <w:rsid w:val="00A11728"/>
    <w:rsid w:val="00A1443A"/>
    <w:rsid w:val="00A1454D"/>
    <w:rsid w:val="00A15E2A"/>
    <w:rsid w:val="00A20B38"/>
    <w:rsid w:val="00A222A9"/>
    <w:rsid w:val="00A234D3"/>
    <w:rsid w:val="00A32E0F"/>
    <w:rsid w:val="00A34941"/>
    <w:rsid w:val="00A369D2"/>
    <w:rsid w:val="00A409C5"/>
    <w:rsid w:val="00A43882"/>
    <w:rsid w:val="00A4507E"/>
    <w:rsid w:val="00A462B6"/>
    <w:rsid w:val="00A51256"/>
    <w:rsid w:val="00A55524"/>
    <w:rsid w:val="00A56766"/>
    <w:rsid w:val="00A57FB3"/>
    <w:rsid w:val="00A64CE7"/>
    <w:rsid w:val="00A66511"/>
    <w:rsid w:val="00A665B1"/>
    <w:rsid w:val="00A66BFE"/>
    <w:rsid w:val="00A67BA7"/>
    <w:rsid w:val="00A7078E"/>
    <w:rsid w:val="00A71DB3"/>
    <w:rsid w:val="00A757BB"/>
    <w:rsid w:val="00A80F48"/>
    <w:rsid w:val="00A81B73"/>
    <w:rsid w:val="00A85017"/>
    <w:rsid w:val="00A87D83"/>
    <w:rsid w:val="00A90022"/>
    <w:rsid w:val="00A92FE8"/>
    <w:rsid w:val="00A93CF3"/>
    <w:rsid w:val="00A93DEC"/>
    <w:rsid w:val="00A9458F"/>
    <w:rsid w:val="00A97E3F"/>
    <w:rsid w:val="00AA3850"/>
    <w:rsid w:val="00AA54D6"/>
    <w:rsid w:val="00AB0136"/>
    <w:rsid w:val="00AB01B9"/>
    <w:rsid w:val="00AB0CA4"/>
    <w:rsid w:val="00AB2AD5"/>
    <w:rsid w:val="00AB4252"/>
    <w:rsid w:val="00AB5732"/>
    <w:rsid w:val="00AB63D9"/>
    <w:rsid w:val="00AC144E"/>
    <w:rsid w:val="00AC33E5"/>
    <w:rsid w:val="00AC35F3"/>
    <w:rsid w:val="00AC36C9"/>
    <w:rsid w:val="00AC3E06"/>
    <w:rsid w:val="00AC5C9B"/>
    <w:rsid w:val="00AC5E63"/>
    <w:rsid w:val="00AD22F2"/>
    <w:rsid w:val="00AD3CB4"/>
    <w:rsid w:val="00AD6093"/>
    <w:rsid w:val="00AD60F9"/>
    <w:rsid w:val="00AD65C7"/>
    <w:rsid w:val="00AD675D"/>
    <w:rsid w:val="00AD6794"/>
    <w:rsid w:val="00AE0502"/>
    <w:rsid w:val="00AE127E"/>
    <w:rsid w:val="00AE20EA"/>
    <w:rsid w:val="00AE2EBA"/>
    <w:rsid w:val="00AE34EE"/>
    <w:rsid w:val="00AE372B"/>
    <w:rsid w:val="00AE3AF9"/>
    <w:rsid w:val="00AE4E5F"/>
    <w:rsid w:val="00AE5D60"/>
    <w:rsid w:val="00AF309B"/>
    <w:rsid w:val="00AF532D"/>
    <w:rsid w:val="00AF55B0"/>
    <w:rsid w:val="00AF78E0"/>
    <w:rsid w:val="00AF7C23"/>
    <w:rsid w:val="00AF7CB0"/>
    <w:rsid w:val="00B0230F"/>
    <w:rsid w:val="00B02D32"/>
    <w:rsid w:val="00B04139"/>
    <w:rsid w:val="00B04811"/>
    <w:rsid w:val="00B04EA5"/>
    <w:rsid w:val="00B05682"/>
    <w:rsid w:val="00B2037B"/>
    <w:rsid w:val="00B20ADC"/>
    <w:rsid w:val="00B21B52"/>
    <w:rsid w:val="00B224F8"/>
    <w:rsid w:val="00B24FB0"/>
    <w:rsid w:val="00B26D0F"/>
    <w:rsid w:val="00B27C11"/>
    <w:rsid w:val="00B35E05"/>
    <w:rsid w:val="00B3773D"/>
    <w:rsid w:val="00B447F4"/>
    <w:rsid w:val="00B45820"/>
    <w:rsid w:val="00B50451"/>
    <w:rsid w:val="00B50A41"/>
    <w:rsid w:val="00B52EEC"/>
    <w:rsid w:val="00B5463F"/>
    <w:rsid w:val="00B55ABF"/>
    <w:rsid w:val="00B56E05"/>
    <w:rsid w:val="00B57B98"/>
    <w:rsid w:val="00B640F7"/>
    <w:rsid w:val="00B64A6F"/>
    <w:rsid w:val="00B67BA7"/>
    <w:rsid w:val="00B71DCD"/>
    <w:rsid w:val="00B729C6"/>
    <w:rsid w:val="00B72F00"/>
    <w:rsid w:val="00B74312"/>
    <w:rsid w:val="00B74B4D"/>
    <w:rsid w:val="00B75A89"/>
    <w:rsid w:val="00B75C9F"/>
    <w:rsid w:val="00B7693D"/>
    <w:rsid w:val="00B775FA"/>
    <w:rsid w:val="00B837BA"/>
    <w:rsid w:val="00B85974"/>
    <w:rsid w:val="00B860BB"/>
    <w:rsid w:val="00B874B4"/>
    <w:rsid w:val="00B87EC7"/>
    <w:rsid w:val="00B9157F"/>
    <w:rsid w:val="00B9738C"/>
    <w:rsid w:val="00BA3FBD"/>
    <w:rsid w:val="00BA6968"/>
    <w:rsid w:val="00BA75DC"/>
    <w:rsid w:val="00BB0326"/>
    <w:rsid w:val="00BB048C"/>
    <w:rsid w:val="00BB19FC"/>
    <w:rsid w:val="00BB2169"/>
    <w:rsid w:val="00BB2B1D"/>
    <w:rsid w:val="00BB3AD9"/>
    <w:rsid w:val="00BB4B0D"/>
    <w:rsid w:val="00BB6BF9"/>
    <w:rsid w:val="00BC0E4C"/>
    <w:rsid w:val="00BC1D06"/>
    <w:rsid w:val="00BC2D35"/>
    <w:rsid w:val="00BC4269"/>
    <w:rsid w:val="00BD0A74"/>
    <w:rsid w:val="00BD312D"/>
    <w:rsid w:val="00BE1CE0"/>
    <w:rsid w:val="00BE331D"/>
    <w:rsid w:val="00BE3B40"/>
    <w:rsid w:val="00BE3FB7"/>
    <w:rsid w:val="00BE6AAB"/>
    <w:rsid w:val="00BF004F"/>
    <w:rsid w:val="00BF363C"/>
    <w:rsid w:val="00BF3C4F"/>
    <w:rsid w:val="00BF44FF"/>
    <w:rsid w:val="00BF5934"/>
    <w:rsid w:val="00BF6546"/>
    <w:rsid w:val="00BF73C4"/>
    <w:rsid w:val="00BF76FC"/>
    <w:rsid w:val="00C023B8"/>
    <w:rsid w:val="00C02F3A"/>
    <w:rsid w:val="00C0304F"/>
    <w:rsid w:val="00C059AE"/>
    <w:rsid w:val="00C06083"/>
    <w:rsid w:val="00C12D57"/>
    <w:rsid w:val="00C16D1D"/>
    <w:rsid w:val="00C17FCE"/>
    <w:rsid w:val="00C2059F"/>
    <w:rsid w:val="00C20DE6"/>
    <w:rsid w:val="00C219B9"/>
    <w:rsid w:val="00C21AFE"/>
    <w:rsid w:val="00C22544"/>
    <w:rsid w:val="00C25D9F"/>
    <w:rsid w:val="00C26F6F"/>
    <w:rsid w:val="00C34634"/>
    <w:rsid w:val="00C401BF"/>
    <w:rsid w:val="00C402BA"/>
    <w:rsid w:val="00C460EF"/>
    <w:rsid w:val="00C463E9"/>
    <w:rsid w:val="00C46BB4"/>
    <w:rsid w:val="00C51944"/>
    <w:rsid w:val="00C521E6"/>
    <w:rsid w:val="00C549F4"/>
    <w:rsid w:val="00C567A9"/>
    <w:rsid w:val="00C568DB"/>
    <w:rsid w:val="00C57800"/>
    <w:rsid w:val="00C57EAA"/>
    <w:rsid w:val="00C708E7"/>
    <w:rsid w:val="00C7225D"/>
    <w:rsid w:val="00C72396"/>
    <w:rsid w:val="00C73B8A"/>
    <w:rsid w:val="00C74F15"/>
    <w:rsid w:val="00C76112"/>
    <w:rsid w:val="00C82BBF"/>
    <w:rsid w:val="00C844D8"/>
    <w:rsid w:val="00C856AC"/>
    <w:rsid w:val="00C868FF"/>
    <w:rsid w:val="00C870EF"/>
    <w:rsid w:val="00C9270D"/>
    <w:rsid w:val="00C947C5"/>
    <w:rsid w:val="00C94D0E"/>
    <w:rsid w:val="00C97FB2"/>
    <w:rsid w:val="00CA05B2"/>
    <w:rsid w:val="00CA4E47"/>
    <w:rsid w:val="00CA6009"/>
    <w:rsid w:val="00CA66B1"/>
    <w:rsid w:val="00CB4331"/>
    <w:rsid w:val="00CB7D2E"/>
    <w:rsid w:val="00CC0AA8"/>
    <w:rsid w:val="00CC1302"/>
    <w:rsid w:val="00CC64BF"/>
    <w:rsid w:val="00CD26FF"/>
    <w:rsid w:val="00CD2F83"/>
    <w:rsid w:val="00CD418E"/>
    <w:rsid w:val="00CD55C6"/>
    <w:rsid w:val="00CD6E87"/>
    <w:rsid w:val="00CE1E10"/>
    <w:rsid w:val="00CE20F0"/>
    <w:rsid w:val="00CE20FE"/>
    <w:rsid w:val="00CE280D"/>
    <w:rsid w:val="00CE3A1C"/>
    <w:rsid w:val="00CE41FB"/>
    <w:rsid w:val="00CE707A"/>
    <w:rsid w:val="00CF1E7A"/>
    <w:rsid w:val="00CF284B"/>
    <w:rsid w:val="00CF3A3C"/>
    <w:rsid w:val="00CF44A6"/>
    <w:rsid w:val="00CF7559"/>
    <w:rsid w:val="00D00CF6"/>
    <w:rsid w:val="00D042C8"/>
    <w:rsid w:val="00D042DA"/>
    <w:rsid w:val="00D04B56"/>
    <w:rsid w:val="00D05433"/>
    <w:rsid w:val="00D05AED"/>
    <w:rsid w:val="00D071EA"/>
    <w:rsid w:val="00D12028"/>
    <w:rsid w:val="00D131DC"/>
    <w:rsid w:val="00D14383"/>
    <w:rsid w:val="00D158A9"/>
    <w:rsid w:val="00D17E6D"/>
    <w:rsid w:val="00D208E0"/>
    <w:rsid w:val="00D20E0C"/>
    <w:rsid w:val="00D21C82"/>
    <w:rsid w:val="00D249FC"/>
    <w:rsid w:val="00D2536E"/>
    <w:rsid w:val="00D26B0E"/>
    <w:rsid w:val="00D2772A"/>
    <w:rsid w:val="00D33246"/>
    <w:rsid w:val="00D37032"/>
    <w:rsid w:val="00D47E1E"/>
    <w:rsid w:val="00D50D4B"/>
    <w:rsid w:val="00D556FC"/>
    <w:rsid w:val="00D55E81"/>
    <w:rsid w:val="00D568E5"/>
    <w:rsid w:val="00D673A6"/>
    <w:rsid w:val="00D70B01"/>
    <w:rsid w:val="00D74F14"/>
    <w:rsid w:val="00D762A3"/>
    <w:rsid w:val="00D76F21"/>
    <w:rsid w:val="00D85335"/>
    <w:rsid w:val="00D914C9"/>
    <w:rsid w:val="00D940AD"/>
    <w:rsid w:val="00D9468B"/>
    <w:rsid w:val="00D9582D"/>
    <w:rsid w:val="00D9587D"/>
    <w:rsid w:val="00D96A52"/>
    <w:rsid w:val="00D96ADA"/>
    <w:rsid w:val="00D97449"/>
    <w:rsid w:val="00D97E1D"/>
    <w:rsid w:val="00DA0264"/>
    <w:rsid w:val="00DA474D"/>
    <w:rsid w:val="00DB0829"/>
    <w:rsid w:val="00DB2BA7"/>
    <w:rsid w:val="00DB30A7"/>
    <w:rsid w:val="00DB79CE"/>
    <w:rsid w:val="00DC0C4D"/>
    <w:rsid w:val="00DC3518"/>
    <w:rsid w:val="00DC3769"/>
    <w:rsid w:val="00DC3F41"/>
    <w:rsid w:val="00DC3FB0"/>
    <w:rsid w:val="00DC5754"/>
    <w:rsid w:val="00DC6F47"/>
    <w:rsid w:val="00DD2FB8"/>
    <w:rsid w:val="00DD55F0"/>
    <w:rsid w:val="00DD6984"/>
    <w:rsid w:val="00DD6F8D"/>
    <w:rsid w:val="00DE0E81"/>
    <w:rsid w:val="00DE2199"/>
    <w:rsid w:val="00DE21C0"/>
    <w:rsid w:val="00DE23B7"/>
    <w:rsid w:val="00DE610A"/>
    <w:rsid w:val="00DE649A"/>
    <w:rsid w:val="00DF185A"/>
    <w:rsid w:val="00DF26B9"/>
    <w:rsid w:val="00DF5444"/>
    <w:rsid w:val="00DF5FDB"/>
    <w:rsid w:val="00DF75ED"/>
    <w:rsid w:val="00E01E95"/>
    <w:rsid w:val="00E02755"/>
    <w:rsid w:val="00E02924"/>
    <w:rsid w:val="00E03F8F"/>
    <w:rsid w:val="00E07E91"/>
    <w:rsid w:val="00E07EEC"/>
    <w:rsid w:val="00E07F5E"/>
    <w:rsid w:val="00E107C1"/>
    <w:rsid w:val="00E11423"/>
    <w:rsid w:val="00E13B6E"/>
    <w:rsid w:val="00E15430"/>
    <w:rsid w:val="00E1693C"/>
    <w:rsid w:val="00E208E2"/>
    <w:rsid w:val="00E22FE8"/>
    <w:rsid w:val="00E233DC"/>
    <w:rsid w:val="00E24548"/>
    <w:rsid w:val="00E25306"/>
    <w:rsid w:val="00E26D32"/>
    <w:rsid w:val="00E30340"/>
    <w:rsid w:val="00E31642"/>
    <w:rsid w:val="00E36DE9"/>
    <w:rsid w:val="00E40985"/>
    <w:rsid w:val="00E41B30"/>
    <w:rsid w:val="00E42452"/>
    <w:rsid w:val="00E457A8"/>
    <w:rsid w:val="00E4681F"/>
    <w:rsid w:val="00E46AFD"/>
    <w:rsid w:val="00E46B23"/>
    <w:rsid w:val="00E528BE"/>
    <w:rsid w:val="00E535E9"/>
    <w:rsid w:val="00E63CD2"/>
    <w:rsid w:val="00E64D8E"/>
    <w:rsid w:val="00E701C8"/>
    <w:rsid w:val="00E702E0"/>
    <w:rsid w:val="00E8176F"/>
    <w:rsid w:val="00E81D43"/>
    <w:rsid w:val="00E85AA4"/>
    <w:rsid w:val="00E85F76"/>
    <w:rsid w:val="00E8722C"/>
    <w:rsid w:val="00E87579"/>
    <w:rsid w:val="00E9156A"/>
    <w:rsid w:val="00EA146E"/>
    <w:rsid w:val="00EA3371"/>
    <w:rsid w:val="00EA343F"/>
    <w:rsid w:val="00EA47DE"/>
    <w:rsid w:val="00EA55B1"/>
    <w:rsid w:val="00EA56DE"/>
    <w:rsid w:val="00EA5923"/>
    <w:rsid w:val="00EB0684"/>
    <w:rsid w:val="00EB253F"/>
    <w:rsid w:val="00EB4566"/>
    <w:rsid w:val="00EB4DAF"/>
    <w:rsid w:val="00EB501B"/>
    <w:rsid w:val="00EB54F3"/>
    <w:rsid w:val="00EC1391"/>
    <w:rsid w:val="00EC1CE3"/>
    <w:rsid w:val="00EC2196"/>
    <w:rsid w:val="00ED104F"/>
    <w:rsid w:val="00ED4978"/>
    <w:rsid w:val="00ED49D1"/>
    <w:rsid w:val="00ED7ADA"/>
    <w:rsid w:val="00ED7F24"/>
    <w:rsid w:val="00EE11B5"/>
    <w:rsid w:val="00EE20CB"/>
    <w:rsid w:val="00EE5660"/>
    <w:rsid w:val="00EE69FD"/>
    <w:rsid w:val="00EF3801"/>
    <w:rsid w:val="00EF64C1"/>
    <w:rsid w:val="00F0725D"/>
    <w:rsid w:val="00F10CF7"/>
    <w:rsid w:val="00F10EDB"/>
    <w:rsid w:val="00F118A4"/>
    <w:rsid w:val="00F1578A"/>
    <w:rsid w:val="00F15891"/>
    <w:rsid w:val="00F1730B"/>
    <w:rsid w:val="00F17935"/>
    <w:rsid w:val="00F2575A"/>
    <w:rsid w:val="00F25AB9"/>
    <w:rsid w:val="00F25B2C"/>
    <w:rsid w:val="00F3170B"/>
    <w:rsid w:val="00F32C92"/>
    <w:rsid w:val="00F33A54"/>
    <w:rsid w:val="00F33DA3"/>
    <w:rsid w:val="00F35CB3"/>
    <w:rsid w:val="00F37643"/>
    <w:rsid w:val="00F416BA"/>
    <w:rsid w:val="00F41915"/>
    <w:rsid w:val="00F42F45"/>
    <w:rsid w:val="00F435FE"/>
    <w:rsid w:val="00F45124"/>
    <w:rsid w:val="00F45264"/>
    <w:rsid w:val="00F47B83"/>
    <w:rsid w:val="00F50464"/>
    <w:rsid w:val="00F50C1E"/>
    <w:rsid w:val="00F517A4"/>
    <w:rsid w:val="00F52401"/>
    <w:rsid w:val="00F53008"/>
    <w:rsid w:val="00F531B1"/>
    <w:rsid w:val="00F53E9B"/>
    <w:rsid w:val="00F559CC"/>
    <w:rsid w:val="00F55C6D"/>
    <w:rsid w:val="00F56B9B"/>
    <w:rsid w:val="00F609FD"/>
    <w:rsid w:val="00F63779"/>
    <w:rsid w:val="00F637BE"/>
    <w:rsid w:val="00F651FA"/>
    <w:rsid w:val="00F668E2"/>
    <w:rsid w:val="00F67865"/>
    <w:rsid w:val="00F707F5"/>
    <w:rsid w:val="00F71D29"/>
    <w:rsid w:val="00F72971"/>
    <w:rsid w:val="00F72F86"/>
    <w:rsid w:val="00F7646A"/>
    <w:rsid w:val="00F768EE"/>
    <w:rsid w:val="00F76998"/>
    <w:rsid w:val="00F77EA8"/>
    <w:rsid w:val="00F843B4"/>
    <w:rsid w:val="00F87159"/>
    <w:rsid w:val="00F909E4"/>
    <w:rsid w:val="00F92487"/>
    <w:rsid w:val="00F9263D"/>
    <w:rsid w:val="00F96645"/>
    <w:rsid w:val="00F97810"/>
    <w:rsid w:val="00FA5927"/>
    <w:rsid w:val="00FA6207"/>
    <w:rsid w:val="00FA6F27"/>
    <w:rsid w:val="00FA7DD9"/>
    <w:rsid w:val="00FB03AC"/>
    <w:rsid w:val="00FB0AD3"/>
    <w:rsid w:val="00FB1BA5"/>
    <w:rsid w:val="00FB6728"/>
    <w:rsid w:val="00FC1C09"/>
    <w:rsid w:val="00FC2826"/>
    <w:rsid w:val="00FC2A12"/>
    <w:rsid w:val="00FC34A2"/>
    <w:rsid w:val="00FC41F7"/>
    <w:rsid w:val="00FC4C16"/>
    <w:rsid w:val="00FC6D3A"/>
    <w:rsid w:val="00FD01A1"/>
    <w:rsid w:val="00FD43E2"/>
    <w:rsid w:val="00FD481D"/>
    <w:rsid w:val="00FD4DAB"/>
    <w:rsid w:val="00FE1ACE"/>
    <w:rsid w:val="00FE20DE"/>
    <w:rsid w:val="00FE3263"/>
    <w:rsid w:val="00FE3B63"/>
    <w:rsid w:val="00FE50E3"/>
    <w:rsid w:val="00FE617D"/>
    <w:rsid w:val="00FE691F"/>
    <w:rsid w:val="00FE7172"/>
    <w:rsid w:val="00FE7DCA"/>
    <w:rsid w:val="00FF0539"/>
    <w:rsid w:val="00FF10EA"/>
    <w:rsid w:val="00FF1F43"/>
    <w:rsid w:val="00FF2F5E"/>
    <w:rsid w:val="00FF45D0"/>
    <w:rsid w:val="00FF6AF5"/>
    <w:rsid w:val="00FF7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6A5C"/>
  <w15:chartTrackingRefBased/>
  <w15:docId w15:val="{D3E57CD2-2752-42A2-BD4B-2A5D71003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109D"/>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C723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805499"/>
    <w:pPr>
      <w:keepNext/>
      <w:tabs>
        <w:tab w:val="num" w:pos="576"/>
      </w:tabs>
      <w:ind w:left="576" w:hanging="576"/>
      <w:outlineLvl w:val="1"/>
    </w:pPr>
    <w:rPr>
      <w:b/>
      <w:kern w:val="22"/>
      <w:sz w:val="24"/>
      <w:szCs w:val="24"/>
      <w:lang w:val="en-GB"/>
    </w:rPr>
  </w:style>
  <w:style w:type="paragraph" w:styleId="Virsraksts3">
    <w:name w:val="heading 3"/>
    <w:aliases w:val="Heading 3 Char1,Heading 3 Char Char,Heading 3 Char1 Char Char,Heading 3 Char Char Char Char,Char Char Char Char Char,Heading 3 Char,Heading 3 Char1 Char,Heading 3 Char Char Char, Char Char Char Char Char"/>
    <w:basedOn w:val="Pamatteksts"/>
    <w:next w:val="Pamatteksts"/>
    <w:link w:val="Virsraksts3Rakstz"/>
    <w:uiPriority w:val="9"/>
    <w:qFormat/>
    <w:rsid w:val="00805499"/>
    <w:pPr>
      <w:keepNext/>
      <w:widowControl w:val="0"/>
      <w:tabs>
        <w:tab w:val="left" w:pos="0"/>
        <w:tab w:val="left" w:pos="624"/>
        <w:tab w:val="num" w:pos="720"/>
      </w:tabs>
      <w:ind w:left="153" w:hanging="153"/>
      <w:outlineLvl w:val="2"/>
    </w:pPr>
    <w:rPr>
      <w:sz w:val="24"/>
      <w:szCs w:val="24"/>
      <w:lang w:val="en-GB"/>
    </w:rPr>
  </w:style>
  <w:style w:type="paragraph" w:styleId="Virsraksts4">
    <w:name w:val="heading 4"/>
    <w:basedOn w:val="Parasts"/>
    <w:next w:val="Parasts"/>
    <w:link w:val="Virsraksts4Rakstz"/>
    <w:uiPriority w:val="9"/>
    <w:qFormat/>
    <w:rsid w:val="00805499"/>
    <w:pPr>
      <w:keepNext/>
      <w:tabs>
        <w:tab w:val="num" w:pos="864"/>
      </w:tabs>
      <w:spacing w:before="100" w:beforeAutospacing="1"/>
      <w:ind w:left="864" w:hanging="864"/>
      <w:outlineLvl w:val="3"/>
    </w:pPr>
    <w:rPr>
      <w:rFonts w:ascii="Times New Roman" w:eastAsia="Times New Roman" w:hAnsi="Times New Roman" w:cs="Times New Roman"/>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yle 1,PPS_Bullet,Normal bullet 2,Bullet list,List Paragraph1,Saistīto dokumentu saraksts,Numurets,2,Colorful List - Accent 11,H&amp;P List Paragraph,Strip,Colorful List - Accent 12,Virsraksti,Bullet Points,Subtle Emphasis1,MAIN CONTENT"/>
    <w:basedOn w:val="Parasts"/>
    <w:link w:val="SarakstarindkopaRakstz"/>
    <w:uiPriority w:val="34"/>
    <w:qFormat/>
    <w:rsid w:val="004A2D49"/>
    <w:pPr>
      <w:ind w:left="720"/>
      <w:contextualSpacing/>
    </w:pPr>
    <w:rPr>
      <w:rFonts w:eastAsia="Calibri" w:cs="Times New Roman"/>
    </w:rPr>
  </w:style>
  <w:style w:type="character" w:customStyle="1" w:styleId="SarakstarindkopaRakstz">
    <w:name w:val="Saraksta rindkopa Rakstz."/>
    <w:aliases w:val="Syle 1 Rakstz.,PPS_Bullet Rakstz.,Normal bullet 2 Rakstz.,Bullet list Rakstz.,List Paragraph1 Rakstz.,Saistīto dokumentu saraksts Rakstz.,Numurets Rakstz.,2 Rakstz.,Colorful List - Accent 11 Rakstz.,H&amp;P List Paragraph Rakstz."/>
    <w:link w:val="Sarakstarindkopa"/>
    <w:uiPriority w:val="34"/>
    <w:qFormat/>
    <w:locked/>
    <w:rsid w:val="004A2D49"/>
    <w:rPr>
      <w:rFonts w:ascii="Calibri" w:eastAsia="Calibri" w:hAnsi="Calibri" w:cs="Times New Roman"/>
    </w:rPr>
  </w:style>
  <w:style w:type="paragraph" w:styleId="Paraststmeklis">
    <w:name w:val="Normal (Web)"/>
    <w:basedOn w:val="Parasts"/>
    <w:uiPriority w:val="99"/>
    <w:semiHidden/>
    <w:unhideWhenUsed/>
    <w:rsid w:val="00CE20F0"/>
    <w:pPr>
      <w:spacing w:before="100" w:beforeAutospacing="1" w:after="100" w:afterAutospacing="1"/>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CE20F0"/>
    <w:rPr>
      <w:color w:val="0000FF"/>
      <w:u w:val="single"/>
    </w:rPr>
  </w:style>
  <w:style w:type="paragraph" w:customStyle="1" w:styleId="Default">
    <w:name w:val="Default"/>
    <w:rsid w:val="00C460E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Reatabula">
    <w:name w:val="Table Grid"/>
    <w:basedOn w:val="Parastatabula"/>
    <w:uiPriority w:val="39"/>
    <w:rsid w:val="00F47B8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Footnote,Fußnote,single space,ft Rakstz. Rakstz.,ft Rakstz.,ft,-E Fußnotentext,Fußnotentext Ursprung,Vēres teksts Char Char Char Char Char,Char Char Char Char Char Char Char Char Char Char Char Char,Vēres teksts Char Char Char,footnote tex"/>
    <w:basedOn w:val="Parasts"/>
    <w:link w:val="VrestekstsRakstz"/>
    <w:uiPriority w:val="99"/>
    <w:unhideWhenUsed/>
    <w:qFormat/>
    <w:rsid w:val="00F47B83"/>
    <w:pPr>
      <w:suppressAutoHyphens/>
    </w:pPr>
    <w:rPr>
      <w:rFonts w:ascii="Times New Roman" w:eastAsia="Times New Roman" w:hAnsi="Times New Roman" w:cs="Times New Roman"/>
      <w:kern w:val="1"/>
      <w:sz w:val="20"/>
      <w:szCs w:val="20"/>
      <w:lang w:eastAsia="lv-LV"/>
    </w:rPr>
  </w:style>
  <w:style w:type="character" w:customStyle="1" w:styleId="VrestekstsRakstz">
    <w:name w:val="Vēres teksts Rakstz."/>
    <w:aliases w:val="Footnote Rakstz.,Fußnote Rakstz.,single space Rakstz.,ft Rakstz. Rakstz. Rakstz.,ft Rakstz. Rakstz.1,ft Rakstz.1,-E Fußnotentext Rakstz.,Fußnotentext Ursprung Rakstz.,Vēres teksts Char Char Char Char Char Rakstz."/>
    <w:basedOn w:val="Noklusjumarindkopasfonts"/>
    <w:link w:val="Vresteksts"/>
    <w:uiPriority w:val="99"/>
    <w:qFormat/>
    <w:rsid w:val="00F47B83"/>
    <w:rPr>
      <w:rFonts w:ascii="Times New Roman" w:eastAsia="Times New Roman" w:hAnsi="Times New Roman" w:cs="Times New Roman"/>
      <w:kern w:val="1"/>
      <w:sz w:val="20"/>
      <w:szCs w:val="20"/>
      <w:lang w:eastAsia="lv-LV"/>
    </w:rPr>
  </w:style>
  <w:style w:type="character" w:styleId="Vresatsauce">
    <w:name w:val="footnote reference"/>
    <w:aliases w:val="Footnote Reference Number,ftref,Footnote symbol,number,SUPERS,BVI fnr,Footnote symboFußnotenzeichen,Footnote sign,Footnote Reference Superscript,Footnote number,-E Fußnotenzeichen,EN Footnote Reference,-E Fuﬂnotenzeichen,stylish,Ref,f"/>
    <w:link w:val="CharCharCharChar"/>
    <w:uiPriority w:val="99"/>
    <w:unhideWhenUsed/>
    <w:qFormat/>
    <w:rsid w:val="00F47B83"/>
    <w:rPr>
      <w:vertAlign w:val="superscript"/>
    </w:rPr>
  </w:style>
  <w:style w:type="paragraph" w:customStyle="1" w:styleId="CharCharCharChar">
    <w:name w:val="Char Char Char Char"/>
    <w:aliases w:val="Char2"/>
    <w:basedOn w:val="Parasts"/>
    <w:next w:val="Parasts"/>
    <w:link w:val="Vresatsauce"/>
    <w:uiPriority w:val="99"/>
    <w:rsid w:val="00F47B83"/>
    <w:pPr>
      <w:keepNext/>
      <w:keepLines/>
      <w:widowControl w:val="0"/>
      <w:autoSpaceDE w:val="0"/>
      <w:autoSpaceDN w:val="0"/>
      <w:spacing w:before="120" w:line="240" w:lineRule="exact"/>
      <w:ind w:left="1854" w:hanging="720"/>
      <w:jc w:val="both"/>
      <w:outlineLvl w:val="0"/>
    </w:pPr>
    <w:rPr>
      <w:vertAlign w:val="superscript"/>
    </w:rPr>
  </w:style>
  <w:style w:type="paragraph" w:customStyle="1" w:styleId="Stils1">
    <w:name w:val="Stils1"/>
    <w:basedOn w:val="Virsraksts1"/>
    <w:link w:val="Stils1Rakstz"/>
    <w:rsid w:val="00C72396"/>
    <w:pPr>
      <w:keepNext w:val="0"/>
      <w:keepLines w:val="0"/>
      <w:widowControl w:val="0"/>
      <w:numPr>
        <w:numId w:val="2"/>
      </w:numPr>
      <w:tabs>
        <w:tab w:val="clear" w:pos="360"/>
      </w:tabs>
      <w:spacing w:before="0" w:line="360" w:lineRule="auto"/>
      <w:ind w:left="0" w:firstLine="0"/>
    </w:pPr>
    <w:rPr>
      <w:rFonts w:ascii="Times New Roman" w:eastAsia="Times New Roman" w:hAnsi="Times New Roman" w:cs="Times New Roman"/>
      <w:b/>
      <w:bCs/>
      <w:color w:val="auto"/>
      <w:kern w:val="32"/>
      <w:sz w:val="28"/>
      <w:lang w:eastAsia="lv-LV"/>
    </w:rPr>
  </w:style>
  <w:style w:type="character" w:customStyle="1" w:styleId="Virsraksts1Rakstz">
    <w:name w:val="Virsraksts 1 Rakstz."/>
    <w:basedOn w:val="Noklusjumarindkopasfonts"/>
    <w:link w:val="Virsraksts1"/>
    <w:uiPriority w:val="9"/>
    <w:rsid w:val="00C72396"/>
    <w:rPr>
      <w:rFonts w:asciiTheme="majorHAnsi" w:eastAsiaTheme="majorEastAsia" w:hAnsiTheme="majorHAnsi" w:cstheme="majorBidi"/>
      <w:color w:val="2F5496" w:themeColor="accent1" w:themeShade="BF"/>
      <w:sz w:val="32"/>
      <w:szCs w:val="32"/>
    </w:rPr>
  </w:style>
  <w:style w:type="character" w:customStyle="1" w:styleId="PamattekstsRakstz">
    <w:name w:val="Pamatteksts Rakstz."/>
    <w:aliases w:val="Rakstz. Rakstz.,Body Text1 Rakstz.,Body Text Char Char Rakstz.,Body Text Char2 Char Char Rakstz.,Body Text Char Char Char Char Rakstz.,Body Text Char1 Char Char Char Char Rakstz.,Body Text Char Char Char Char Char Char Rakstz."/>
    <w:basedOn w:val="Noklusjumarindkopasfonts"/>
    <w:link w:val="Pamatteksts"/>
    <w:semiHidden/>
    <w:locked/>
    <w:rsid w:val="0095637D"/>
    <w:rPr>
      <w:rFonts w:ascii="Times New Roman" w:eastAsia="Times New Roman" w:hAnsi="Times New Roman" w:cs="Times New Roman"/>
    </w:rPr>
  </w:style>
  <w:style w:type="paragraph" w:styleId="Pamatteksts">
    <w:name w:val="Body Text"/>
    <w:aliases w:val="Rakstz.,Body Text1,Body Text Char Char,Body Text Char2 Char Char,Body Text Char Char Char Char,Body Text Char1 Char Char Char Char,Body Text Char Char Char Char Char Char,Body Text Char1 Char Char Char Char Char Char"/>
    <w:basedOn w:val="Parasts"/>
    <w:link w:val="PamattekstsRakstz"/>
    <w:semiHidden/>
    <w:unhideWhenUsed/>
    <w:rsid w:val="0095637D"/>
    <w:pPr>
      <w:spacing w:before="120"/>
      <w:jc w:val="both"/>
    </w:pPr>
    <w:rPr>
      <w:rFonts w:ascii="Times New Roman" w:eastAsia="Times New Roman" w:hAnsi="Times New Roman" w:cs="Times New Roman"/>
    </w:rPr>
  </w:style>
  <w:style w:type="character" w:customStyle="1" w:styleId="PamattekstsRakstz1">
    <w:name w:val="Pamatteksts Rakstz.1"/>
    <w:basedOn w:val="Noklusjumarindkopasfonts"/>
    <w:uiPriority w:val="99"/>
    <w:semiHidden/>
    <w:rsid w:val="0095637D"/>
    <w:rPr>
      <w:rFonts w:ascii="Calibri" w:hAnsi="Calibri" w:cs="Calibri"/>
    </w:rPr>
  </w:style>
  <w:style w:type="paragraph" w:styleId="Prskatjums">
    <w:name w:val="Revision"/>
    <w:hidden/>
    <w:uiPriority w:val="99"/>
    <w:semiHidden/>
    <w:rsid w:val="00942A7F"/>
    <w:pPr>
      <w:spacing w:after="0" w:line="240" w:lineRule="auto"/>
    </w:pPr>
    <w:rPr>
      <w:rFonts w:ascii="Calibri" w:hAnsi="Calibri" w:cs="Calibri"/>
    </w:rPr>
  </w:style>
  <w:style w:type="character" w:styleId="Komentraatsauce">
    <w:name w:val="annotation reference"/>
    <w:basedOn w:val="Noklusjumarindkopasfonts"/>
    <w:uiPriority w:val="99"/>
    <w:semiHidden/>
    <w:unhideWhenUsed/>
    <w:rsid w:val="00EB0684"/>
    <w:rPr>
      <w:sz w:val="16"/>
      <w:szCs w:val="16"/>
    </w:rPr>
  </w:style>
  <w:style w:type="paragraph" w:styleId="Komentrateksts">
    <w:name w:val="annotation text"/>
    <w:basedOn w:val="Parasts"/>
    <w:link w:val="KomentratekstsRakstz"/>
    <w:uiPriority w:val="99"/>
    <w:unhideWhenUsed/>
    <w:rsid w:val="00EB0684"/>
    <w:rPr>
      <w:sz w:val="20"/>
      <w:szCs w:val="20"/>
    </w:rPr>
  </w:style>
  <w:style w:type="character" w:customStyle="1" w:styleId="KomentratekstsRakstz">
    <w:name w:val="Komentāra teksts Rakstz."/>
    <w:basedOn w:val="Noklusjumarindkopasfonts"/>
    <w:link w:val="Komentrateksts"/>
    <w:uiPriority w:val="99"/>
    <w:rsid w:val="00EB0684"/>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EB0684"/>
    <w:rPr>
      <w:b/>
      <w:bCs/>
    </w:rPr>
  </w:style>
  <w:style w:type="character" w:customStyle="1" w:styleId="KomentratmaRakstz">
    <w:name w:val="Komentāra tēma Rakstz."/>
    <w:basedOn w:val="KomentratekstsRakstz"/>
    <w:link w:val="Komentratma"/>
    <w:uiPriority w:val="99"/>
    <w:semiHidden/>
    <w:rsid w:val="00EB0684"/>
    <w:rPr>
      <w:rFonts w:ascii="Calibri" w:hAnsi="Calibri" w:cs="Calibri"/>
      <w:b/>
      <w:bCs/>
      <w:sz w:val="20"/>
      <w:szCs w:val="20"/>
    </w:rPr>
  </w:style>
  <w:style w:type="paragraph" w:styleId="Galvene">
    <w:name w:val="header"/>
    <w:aliases w:val="Header Char1,Header Char Char"/>
    <w:basedOn w:val="Parasts"/>
    <w:link w:val="GalveneRakstz"/>
    <w:uiPriority w:val="99"/>
    <w:rsid w:val="00072DD3"/>
    <w:pPr>
      <w:tabs>
        <w:tab w:val="center" w:pos="4320"/>
        <w:tab w:val="right" w:pos="8640"/>
      </w:tabs>
    </w:pPr>
    <w:rPr>
      <w:rFonts w:ascii="RimTimes" w:eastAsia="Times New Roman" w:hAnsi="RimTimes" w:cs="Times New Roman"/>
      <w:sz w:val="28"/>
      <w:szCs w:val="20"/>
      <w:lang w:val="en-GB"/>
    </w:rPr>
  </w:style>
  <w:style w:type="character" w:customStyle="1" w:styleId="GalveneRakstz">
    <w:name w:val="Galvene Rakstz."/>
    <w:aliases w:val="Header Char1 Rakstz.,Header Char Char Rakstz."/>
    <w:basedOn w:val="Noklusjumarindkopasfonts"/>
    <w:link w:val="Galvene"/>
    <w:uiPriority w:val="99"/>
    <w:rsid w:val="00072DD3"/>
    <w:rPr>
      <w:rFonts w:ascii="RimTimes" w:eastAsia="Times New Roman" w:hAnsi="RimTimes" w:cs="Times New Roman"/>
      <w:sz w:val="28"/>
      <w:szCs w:val="20"/>
      <w:lang w:val="en-GB"/>
    </w:rPr>
  </w:style>
  <w:style w:type="character" w:customStyle="1" w:styleId="Virsraksts2Rakstz">
    <w:name w:val="Virsraksts 2 Rakstz."/>
    <w:aliases w:val="Second subtitle Rakstz.,Char Rakstz.,1.1.not Rakstz."/>
    <w:basedOn w:val="Noklusjumarindkopasfonts"/>
    <w:link w:val="Virsraksts2"/>
    <w:rsid w:val="00805499"/>
    <w:rPr>
      <w:rFonts w:ascii="Times New Roman" w:eastAsia="Times New Roman" w:hAnsi="Times New Roman" w:cs="Times New Roman"/>
      <w:b/>
      <w:kern w:val="22"/>
      <w:sz w:val="24"/>
      <w:szCs w:val="24"/>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rsid w:val="00805499"/>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rsid w:val="00805499"/>
    <w:rPr>
      <w:rFonts w:ascii="Times New Roman" w:eastAsia="Times New Roman" w:hAnsi="Times New Roman" w:cs="Times New Roman"/>
      <w:sz w:val="24"/>
      <w:szCs w:val="20"/>
    </w:rPr>
  </w:style>
  <w:style w:type="character" w:customStyle="1" w:styleId="Stils1Rakstz">
    <w:name w:val="Stils1 Rakstz."/>
    <w:link w:val="Stils1"/>
    <w:rsid w:val="00805499"/>
    <w:rPr>
      <w:rFonts w:ascii="Times New Roman" w:eastAsia="Times New Roman" w:hAnsi="Times New Roman" w:cs="Times New Roman"/>
      <w:b/>
      <w:bCs/>
      <w:kern w:val="32"/>
      <w:sz w:val="28"/>
      <w:szCs w:val="32"/>
      <w:lang w:eastAsia="lv-LV"/>
    </w:rPr>
  </w:style>
  <w:style w:type="paragraph" w:customStyle="1" w:styleId="Apakpunkts">
    <w:name w:val="Apakšpunkts"/>
    <w:basedOn w:val="Parasts"/>
    <w:link w:val="ApakpunktsChar"/>
    <w:rsid w:val="008A7A03"/>
    <w:pPr>
      <w:tabs>
        <w:tab w:val="num" w:pos="1080"/>
      </w:tabs>
      <w:suppressAutoHyphens/>
      <w:ind w:left="1080" w:hanging="360"/>
    </w:pPr>
    <w:rPr>
      <w:rFonts w:ascii="Arial" w:eastAsia="Times New Roman" w:hAnsi="Arial" w:cs="Times New Roman"/>
      <w:b/>
      <w:sz w:val="20"/>
      <w:szCs w:val="24"/>
      <w:lang w:eastAsia="ar-SA"/>
    </w:rPr>
  </w:style>
  <w:style w:type="character" w:customStyle="1" w:styleId="ApakpunktsChar">
    <w:name w:val="Apakšpunkts Char"/>
    <w:link w:val="Apakpunkts"/>
    <w:rsid w:val="008A7A03"/>
    <w:rPr>
      <w:rFonts w:ascii="Arial" w:eastAsia="Times New Roman" w:hAnsi="Arial" w:cs="Times New Roman"/>
      <w:b/>
      <w:sz w:val="20"/>
      <w:szCs w:val="24"/>
      <w:lang w:eastAsia="ar-SA"/>
    </w:rPr>
  </w:style>
  <w:style w:type="paragraph" w:customStyle="1" w:styleId="Rindkopa">
    <w:name w:val="Rindkopa"/>
    <w:basedOn w:val="Parasts"/>
    <w:next w:val="Parasts"/>
    <w:rsid w:val="008A7A03"/>
    <w:pPr>
      <w:suppressAutoHyphens/>
      <w:ind w:left="851"/>
      <w:jc w:val="both"/>
    </w:pPr>
    <w:rPr>
      <w:rFonts w:ascii="Arial" w:eastAsia="Times New Roman" w:hAnsi="Arial" w:cs="Times New Roman"/>
      <w:sz w:val="20"/>
      <w:szCs w:val="24"/>
      <w:lang w:eastAsia="ar-SA"/>
    </w:rPr>
  </w:style>
  <w:style w:type="character" w:styleId="Neatrisintapieminana">
    <w:name w:val="Unresolved Mention"/>
    <w:basedOn w:val="Noklusjumarindkopasfonts"/>
    <w:uiPriority w:val="99"/>
    <w:semiHidden/>
    <w:unhideWhenUsed/>
    <w:rsid w:val="007E4C34"/>
    <w:rPr>
      <w:color w:val="605E5C"/>
      <w:shd w:val="clear" w:color="auto" w:fill="E1DFDD"/>
    </w:rPr>
  </w:style>
  <w:style w:type="character" w:styleId="Izclums">
    <w:name w:val="Emphasis"/>
    <w:basedOn w:val="Noklusjumarindkopasfonts"/>
    <w:uiPriority w:val="20"/>
    <w:qFormat/>
    <w:rsid w:val="00E8176F"/>
    <w:rPr>
      <w:i/>
      <w:iCs/>
    </w:rPr>
  </w:style>
  <w:style w:type="character" w:customStyle="1" w:styleId="fontstyle01">
    <w:name w:val="fontstyle01"/>
    <w:rsid w:val="00474F5E"/>
    <w:rPr>
      <w:rFonts w:ascii="CIDFont+F3" w:hAnsi="CIDFont+F3" w:hint="default"/>
      <w:b w:val="0"/>
      <w:bCs w:val="0"/>
      <w:i w:val="0"/>
      <w:iCs w:val="0"/>
      <w:color w:val="000000"/>
      <w:sz w:val="22"/>
      <w:szCs w:val="22"/>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uiPriority w:val="99"/>
    <w:rsid w:val="00912E33"/>
    <w:pPr>
      <w:spacing w:after="160" w:line="240" w:lineRule="exact"/>
      <w:jc w:val="both"/>
    </w:pPr>
    <w:rPr>
      <w:rFonts w:ascii="Times New Roman" w:hAnsi="Times New Roman" w:cstheme="minorBidi"/>
      <w:sz w:val="24"/>
      <w:vertAlign w:val="superscript"/>
    </w:rPr>
  </w:style>
  <w:style w:type="character" w:customStyle="1" w:styleId="cf01">
    <w:name w:val="cf01"/>
    <w:basedOn w:val="Noklusjumarindkopasfonts"/>
    <w:rsid w:val="003D63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1099">
      <w:bodyDiv w:val="1"/>
      <w:marLeft w:val="0"/>
      <w:marRight w:val="0"/>
      <w:marTop w:val="0"/>
      <w:marBottom w:val="0"/>
      <w:divBdr>
        <w:top w:val="none" w:sz="0" w:space="0" w:color="auto"/>
        <w:left w:val="none" w:sz="0" w:space="0" w:color="auto"/>
        <w:bottom w:val="none" w:sz="0" w:space="0" w:color="auto"/>
        <w:right w:val="none" w:sz="0" w:space="0" w:color="auto"/>
      </w:divBdr>
    </w:div>
    <w:div w:id="134300667">
      <w:bodyDiv w:val="1"/>
      <w:marLeft w:val="0"/>
      <w:marRight w:val="0"/>
      <w:marTop w:val="0"/>
      <w:marBottom w:val="0"/>
      <w:divBdr>
        <w:top w:val="none" w:sz="0" w:space="0" w:color="auto"/>
        <w:left w:val="none" w:sz="0" w:space="0" w:color="auto"/>
        <w:bottom w:val="none" w:sz="0" w:space="0" w:color="auto"/>
        <w:right w:val="none" w:sz="0" w:space="0" w:color="auto"/>
      </w:divBdr>
    </w:div>
    <w:div w:id="156192506">
      <w:bodyDiv w:val="1"/>
      <w:marLeft w:val="0"/>
      <w:marRight w:val="0"/>
      <w:marTop w:val="0"/>
      <w:marBottom w:val="0"/>
      <w:divBdr>
        <w:top w:val="none" w:sz="0" w:space="0" w:color="auto"/>
        <w:left w:val="none" w:sz="0" w:space="0" w:color="auto"/>
        <w:bottom w:val="none" w:sz="0" w:space="0" w:color="auto"/>
        <w:right w:val="none" w:sz="0" w:space="0" w:color="auto"/>
      </w:divBdr>
    </w:div>
    <w:div w:id="225995302">
      <w:bodyDiv w:val="1"/>
      <w:marLeft w:val="0"/>
      <w:marRight w:val="0"/>
      <w:marTop w:val="0"/>
      <w:marBottom w:val="0"/>
      <w:divBdr>
        <w:top w:val="none" w:sz="0" w:space="0" w:color="auto"/>
        <w:left w:val="none" w:sz="0" w:space="0" w:color="auto"/>
        <w:bottom w:val="none" w:sz="0" w:space="0" w:color="auto"/>
        <w:right w:val="none" w:sz="0" w:space="0" w:color="auto"/>
      </w:divBdr>
    </w:div>
    <w:div w:id="252982323">
      <w:bodyDiv w:val="1"/>
      <w:marLeft w:val="0"/>
      <w:marRight w:val="0"/>
      <w:marTop w:val="0"/>
      <w:marBottom w:val="0"/>
      <w:divBdr>
        <w:top w:val="none" w:sz="0" w:space="0" w:color="auto"/>
        <w:left w:val="none" w:sz="0" w:space="0" w:color="auto"/>
        <w:bottom w:val="none" w:sz="0" w:space="0" w:color="auto"/>
        <w:right w:val="none" w:sz="0" w:space="0" w:color="auto"/>
      </w:divBdr>
    </w:div>
    <w:div w:id="285284108">
      <w:bodyDiv w:val="1"/>
      <w:marLeft w:val="0"/>
      <w:marRight w:val="0"/>
      <w:marTop w:val="0"/>
      <w:marBottom w:val="0"/>
      <w:divBdr>
        <w:top w:val="none" w:sz="0" w:space="0" w:color="auto"/>
        <w:left w:val="none" w:sz="0" w:space="0" w:color="auto"/>
        <w:bottom w:val="none" w:sz="0" w:space="0" w:color="auto"/>
        <w:right w:val="none" w:sz="0" w:space="0" w:color="auto"/>
      </w:divBdr>
    </w:div>
    <w:div w:id="379669682">
      <w:bodyDiv w:val="1"/>
      <w:marLeft w:val="0"/>
      <w:marRight w:val="0"/>
      <w:marTop w:val="0"/>
      <w:marBottom w:val="0"/>
      <w:divBdr>
        <w:top w:val="none" w:sz="0" w:space="0" w:color="auto"/>
        <w:left w:val="none" w:sz="0" w:space="0" w:color="auto"/>
        <w:bottom w:val="none" w:sz="0" w:space="0" w:color="auto"/>
        <w:right w:val="none" w:sz="0" w:space="0" w:color="auto"/>
      </w:divBdr>
    </w:div>
    <w:div w:id="381440170">
      <w:bodyDiv w:val="1"/>
      <w:marLeft w:val="0"/>
      <w:marRight w:val="0"/>
      <w:marTop w:val="0"/>
      <w:marBottom w:val="0"/>
      <w:divBdr>
        <w:top w:val="none" w:sz="0" w:space="0" w:color="auto"/>
        <w:left w:val="none" w:sz="0" w:space="0" w:color="auto"/>
        <w:bottom w:val="none" w:sz="0" w:space="0" w:color="auto"/>
        <w:right w:val="none" w:sz="0" w:space="0" w:color="auto"/>
      </w:divBdr>
    </w:div>
    <w:div w:id="399523334">
      <w:bodyDiv w:val="1"/>
      <w:marLeft w:val="0"/>
      <w:marRight w:val="0"/>
      <w:marTop w:val="0"/>
      <w:marBottom w:val="0"/>
      <w:divBdr>
        <w:top w:val="none" w:sz="0" w:space="0" w:color="auto"/>
        <w:left w:val="none" w:sz="0" w:space="0" w:color="auto"/>
        <w:bottom w:val="none" w:sz="0" w:space="0" w:color="auto"/>
        <w:right w:val="none" w:sz="0" w:space="0" w:color="auto"/>
      </w:divBdr>
    </w:div>
    <w:div w:id="441264310">
      <w:bodyDiv w:val="1"/>
      <w:marLeft w:val="0"/>
      <w:marRight w:val="0"/>
      <w:marTop w:val="0"/>
      <w:marBottom w:val="0"/>
      <w:divBdr>
        <w:top w:val="none" w:sz="0" w:space="0" w:color="auto"/>
        <w:left w:val="none" w:sz="0" w:space="0" w:color="auto"/>
        <w:bottom w:val="none" w:sz="0" w:space="0" w:color="auto"/>
        <w:right w:val="none" w:sz="0" w:space="0" w:color="auto"/>
      </w:divBdr>
    </w:div>
    <w:div w:id="583804303">
      <w:bodyDiv w:val="1"/>
      <w:marLeft w:val="0"/>
      <w:marRight w:val="0"/>
      <w:marTop w:val="0"/>
      <w:marBottom w:val="0"/>
      <w:divBdr>
        <w:top w:val="none" w:sz="0" w:space="0" w:color="auto"/>
        <w:left w:val="none" w:sz="0" w:space="0" w:color="auto"/>
        <w:bottom w:val="none" w:sz="0" w:space="0" w:color="auto"/>
        <w:right w:val="none" w:sz="0" w:space="0" w:color="auto"/>
      </w:divBdr>
    </w:div>
    <w:div w:id="591932300">
      <w:bodyDiv w:val="1"/>
      <w:marLeft w:val="0"/>
      <w:marRight w:val="0"/>
      <w:marTop w:val="0"/>
      <w:marBottom w:val="0"/>
      <w:divBdr>
        <w:top w:val="none" w:sz="0" w:space="0" w:color="auto"/>
        <w:left w:val="none" w:sz="0" w:space="0" w:color="auto"/>
        <w:bottom w:val="none" w:sz="0" w:space="0" w:color="auto"/>
        <w:right w:val="none" w:sz="0" w:space="0" w:color="auto"/>
      </w:divBdr>
    </w:div>
    <w:div w:id="593242541">
      <w:bodyDiv w:val="1"/>
      <w:marLeft w:val="0"/>
      <w:marRight w:val="0"/>
      <w:marTop w:val="0"/>
      <w:marBottom w:val="0"/>
      <w:divBdr>
        <w:top w:val="none" w:sz="0" w:space="0" w:color="auto"/>
        <w:left w:val="none" w:sz="0" w:space="0" w:color="auto"/>
        <w:bottom w:val="none" w:sz="0" w:space="0" w:color="auto"/>
        <w:right w:val="none" w:sz="0" w:space="0" w:color="auto"/>
      </w:divBdr>
    </w:div>
    <w:div w:id="626200985">
      <w:bodyDiv w:val="1"/>
      <w:marLeft w:val="0"/>
      <w:marRight w:val="0"/>
      <w:marTop w:val="0"/>
      <w:marBottom w:val="0"/>
      <w:divBdr>
        <w:top w:val="none" w:sz="0" w:space="0" w:color="auto"/>
        <w:left w:val="none" w:sz="0" w:space="0" w:color="auto"/>
        <w:bottom w:val="none" w:sz="0" w:space="0" w:color="auto"/>
        <w:right w:val="none" w:sz="0" w:space="0" w:color="auto"/>
      </w:divBdr>
    </w:div>
    <w:div w:id="700865811">
      <w:bodyDiv w:val="1"/>
      <w:marLeft w:val="0"/>
      <w:marRight w:val="0"/>
      <w:marTop w:val="0"/>
      <w:marBottom w:val="0"/>
      <w:divBdr>
        <w:top w:val="none" w:sz="0" w:space="0" w:color="auto"/>
        <w:left w:val="none" w:sz="0" w:space="0" w:color="auto"/>
        <w:bottom w:val="none" w:sz="0" w:space="0" w:color="auto"/>
        <w:right w:val="none" w:sz="0" w:space="0" w:color="auto"/>
      </w:divBdr>
    </w:div>
    <w:div w:id="741027458">
      <w:bodyDiv w:val="1"/>
      <w:marLeft w:val="0"/>
      <w:marRight w:val="0"/>
      <w:marTop w:val="0"/>
      <w:marBottom w:val="0"/>
      <w:divBdr>
        <w:top w:val="none" w:sz="0" w:space="0" w:color="auto"/>
        <w:left w:val="none" w:sz="0" w:space="0" w:color="auto"/>
        <w:bottom w:val="none" w:sz="0" w:space="0" w:color="auto"/>
        <w:right w:val="none" w:sz="0" w:space="0" w:color="auto"/>
      </w:divBdr>
    </w:div>
    <w:div w:id="812870085">
      <w:bodyDiv w:val="1"/>
      <w:marLeft w:val="0"/>
      <w:marRight w:val="0"/>
      <w:marTop w:val="0"/>
      <w:marBottom w:val="0"/>
      <w:divBdr>
        <w:top w:val="none" w:sz="0" w:space="0" w:color="auto"/>
        <w:left w:val="none" w:sz="0" w:space="0" w:color="auto"/>
        <w:bottom w:val="none" w:sz="0" w:space="0" w:color="auto"/>
        <w:right w:val="none" w:sz="0" w:space="0" w:color="auto"/>
      </w:divBdr>
    </w:div>
    <w:div w:id="832645189">
      <w:bodyDiv w:val="1"/>
      <w:marLeft w:val="0"/>
      <w:marRight w:val="0"/>
      <w:marTop w:val="0"/>
      <w:marBottom w:val="0"/>
      <w:divBdr>
        <w:top w:val="none" w:sz="0" w:space="0" w:color="auto"/>
        <w:left w:val="none" w:sz="0" w:space="0" w:color="auto"/>
        <w:bottom w:val="none" w:sz="0" w:space="0" w:color="auto"/>
        <w:right w:val="none" w:sz="0" w:space="0" w:color="auto"/>
      </w:divBdr>
    </w:div>
    <w:div w:id="877203191">
      <w:bodyDiv w:val="1"/>
      <w:marLeft w:val="0"/>
      <w:marRight w:val="0"/>
      <w:marTop w:val="0"/>
      <w:marBottom w:val="0"/>
      <w:divBdr>
        <w:top w:val="none" w:sz="0" w:space="0" w:color="auto"/>
        <w:left w:val="none" w:sz="0" w:space="0" w:color="auto"/>
        <w:bottom w:val="none" w:sz="0" w:space="0" w:color="auto"/>
        <w:right w:val="none" w:sz="0" w:space="0" w:color="auto"/>
      </w:divBdr>
    </w:div>
    <w:div w:id="887686010">
      <w:bodyDiv w:val="1"/>
      <w:marLeft w:val="0"/>
      <w:marRight w:val="0"/>
      <w:marTop w:val="0"/>
      <w:marBottom w:val="0"/>
      <w:divBdr>
        <w:top w:val="none" w:sz="0" w:space="0" w:color="auto"/>
        <w:left w:val="none" w:sz="0" w:space="0" w:color="auto"/>
        <w:bottom w:val="none" w:sz="0" w:space="0" w:color="auto"/>
        <w:right w:val="none" w:sz="0" w:space="0" w:color="auto"/>
      </w:divBdr>
    </w:div>
    <w:div w:id="924732296">
      <w:bodyDiv w:val="1"/>
      <w:marLeft w:val="0"/>
      <w:marRight w:val="0"/>
      <w:marTop w:val="0"/>
      <w:marBottom w:val="0"/>
      <w:divBdr>
        <w:top w:val="none" w:sz="0" w:space="0" w:color="auto"/>
        <w:left w:val="none" w:sz="0" w:space="0" w:color="auto"/>
        <w:bottom w:val="none" w:sz="0" w:space="0" w:color="auto"/>
        <w:right w:val="none" w:sz="0" w:space="0" w:color="auto"/>
      </w:divBdr>
    </w:div>
    <w:div w:id="1149251521">
      <w:bodyDiv w:val="1"/>
      <w:marLeft w:val="0"/>
      <w:marRight w:val="0"/>
      <w:marTop w:val="0"/>
      <w:marBottom w:val="0"/>
      <w:divBdr>
        <w:top w:val="none" w:sz="0" w:space="0" w:color="auto"/>
        <w:left w:val="none" w:sz="0" w:space="0" w:color="auto"/>
        <w:bottom w:val="none" w:sz="0" w:space="0" w:color="auto"/>
        <w:right w:val="none" w:sz="0" w:space="0" w:color="auto"/>
      </w:divBdr>
    </w:div>
    <w:div w:id="1150094553">
      <w:bodyDiv w:val="1"/>
      <w:marLeft w:val="0"/>
      <w:marRight w:val="0"/>
      <w:marTop w:val="0"/>
      <w:marBottom w:val="0"/>
      <w:divBdr>
        <w:top w:val="none" w:sz="0" w:space="0" w:color="auto"/>
        <w:left w:val="none" w:sz="0" w:space="0" w:color="auto"/>
        <w:bottom w:val="none" w:sz="0" w:space="0" w:color="auto"/>
        <w:right w:val="none" w:sz="0" w:space="0" w:color="auto"/>
      </w:divBdr>
    </w:div>
    <w:div w:id="1214388010">
      <w:bodyDiv w:val="1"/>
      <w:marLeft w:val="0"/>
      <w:marRight w:val="0"/>
      <w:marTop w:val="0"/>
      <w:marBottom w:val="0"/>
      <w:divBdr>
        <w:top w:val="none" w:sz="0" w:space="0" w:color="auto"/>
        <w:left w:val="none" w:sz="0" w:space="0" w:color="auto"/>
        <w:bottom w:val="none" w:sz="0" w:space="0" w:color="auto"/>
        <w:right w:val="none" w:sz="0" w:space="0" w:color="auto"/>
      </w:divBdr>
    </w:div>
    <w:div w:id="1215581496">
      <w:bodyDiv w:val="1"/>
      <w:marLeft w:val="0"/>
      <w:marRight w:val="0"/>
      <w:marTop w:val="0"/>
      <w:marBottom w:val="0"/>
      <w:divBdr>
        <w:top w:val="none" w:sz="0" w:space="0" w:color="auto"/>
        <w:left w:val="none" w:sz="0" w:space="0" w:color="auto"/>
        <w:bottom w:val="none" w:sz="0" w:space="0" w:color="auto"/>
        <w:right w:val="none" w:sz="0" w:space="0" w:color="auto"/>
      </w:divBdr>
    </w:div>
    <w:div w:id="1247685947">
      <w:bodyDiv w:val="1"/>
      <w:marLeft w:val="0"/>
      <w:marRight w:val="0"/>
      <w:marTop w:val="0"/>
      <w:marBottom w:val="0"/>
      <w:divBdr>
        <w:top w:val="none" w:sz="0" w:space="0" w:color="auto"/>
        <w:left w:val="none" w:sz="0" w:space="0" w:color="auto"/>
        <w:bottom w:val="none" w:sz="0" w:space="0" w:color="auto"/>
        <w:right w:val="none" w:sz="0" w:space="0" w:color="auto"/>
      </w:divBdr>
    </w:div>
    <w:div w:id="1381250684">
      <w:bodyDiv w:val="1"/>
      <w:marLeft w:val="0"/>
      <w:marRight w:val="0"/>
      <w:marTop w:val="0"/>
      <w:marBottom w:val="0"/>
      <w:divBdr>
        <w:top w:val="none" w:sz="0" w:space="0" w:color="auto"/>
        <w:left w:val="none" w:sz="0" w:space="0" w:color="auto"/>
        <w:bottom w:val="none" w:sz="0" w:space="0" w:color="auto"/>
        <w:right w:val="none" w:sz="0" w:space="0" w:color="auto"/>
      </w:divBdr>
    </w:div>
    <w:div w:id="1436752932">
      <w:bodyDiv w:val="1"/>
      <w:marLeft w:val="0"/>
      <w:marRight w:val="0"/>
      <w:marTop w:val="0"/>
      <w:marBottom w:val="0"/>
      <w:divBdr>
        <w:top w:val="none" w:sz="0" w:space="0" w:color="auto"/>
        <w:left w:val="none" w:sz="0" w:space="0" w:color="auto"/>
        <w:bottom w:val="none" w:sz="0" w:space="0" w:color="auto"/>
        <w:right w:val="none" w:sz="0" w:space="0" w:color="auto"/>
      </w:divBdr>
    </w:div>
    <w:div w:id="1488404323">
      <w:bodyDiv w:val="1"/>
      <w:marLeft w:val="0"/>
      <w:marRight w:val="0"/>
      <w:marTop w:val="0"/>
      <w:marBottom w:val="0"/>
      <w:divBdr>
        <w:top w:val="none" w:sz="0" w:space="0" w:color="auto"/>
        <w:left w:val="none" w:sz="0" w:space="0" w:color="auto"/>
        <w:bottom w:val="none" w:sz="0" w:space="0" w:color="auto"/>
        <w:right w:val="none" w:sz="0" w:space="0" w:color="auto"/>
      </w:divBdr>
    </w:div>
    <w:div w:id="1606116224">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707219880">
      <w:bodyDiv w:val="1"/>
      <w:marLeft w:val="0"/>
      <w:marRight w:val="0"/>
      <w:marTop w:val="0"/>
      <w:marBottom w:val="0"/>
      <w:divBdr>
        <w:top w:val="none" w:sz="0" w:space="0" w:color="auto"/>
        <w:left w:val="none" w:sz="0" w:space="0" w:color="auto"/>
        <w:bottom w:val="none" w:sz="0" w:space="0" w:color="auto"/>
        <w:right w:val="none" w:sz="0" w:space="0" w:color="auto"/>
      </w:divBdr>
    </w:div>
    <w:div w:id="1710764577">
      <w:bodyDiv w:val="1"/>
      <w:marLeft w:val="0"/>
      <w:marRight w:val="0"/>
      <w:marTop w:val="0"/>
      <w:marBottom w:val="0"/>
      <w:divBdr>
        <w:top w:val="none" w:sz="0" w:space="0" w:color="auto"/>
        <w:left w:val="none" w:sz="0" w:space="0" w:color="auto"/>
        <w:bottom w:val="none" w:sz="0" w:space="0" w:color="auto"/>
        <w:right w:val="none" w:sz="0" w:space="0" w:color="auto"/>
      </w:divBdr>
    </w:div>
    <w:div w:id="1762678246">
      <w:bodyDiv w:val="1"/>
      <w:marLeft w:val="0"/>
      <w:marRight w:val="0"/>
      <w:marTop w:val="0"/>
      <w:marBottom w:val="0"/>
      <w:divBdr>
        <w:top w:val="none" w:sz="0" w:space="0" w:color="auto"/>
        <w:left w:val="none" w:sz="0" w:space="0" w:color="auto"/>
        <w:bottom w:val="none" w:sz="0" w:space="0" w:color="auto"/>
        <w:right w:val="none" w:sz="0" w:space="0" w:color="auto"/>
      </w:divBdr>
    </w:div>
    <w:div w:id="1830094306">
      <w:bodyDiv w:val="1"/>
      <w:marLeft w:val="0"/>
      <w:marRight w:val="0"/>
      <w:marTop w:val="0"/>
      <w:marBottom w:val="0"/>
      <w:divBdr>
        <w:top w:val="none" w:sz="0" w:space="0" w:color="auto"/>
        <w:left w:val="none" w:sz="0" w:space="0" w:color="auto"/>
        <w:bottom w:val="none" w:sz="0" w:space="0" w:color="auto"/>
        <w:right w:val="none" w:sz="0" w:space="0" w:color="auto"/>
      </w:divBdr>
    </w:div>
    <w:div w:id="1874532214">
      <w:bodyDiv w:val="1"/>
      <w:marLeft w:val="0"/>
      <w:marRight w:val="0"/>
      <w:marTop w:val="0"/>
      <w:marBottom w:val="0"/>
      <w:divBdr>
        <w:top w:val="none" w:sz="0" w:space="0" w:color="auto"/>
        <w:left w:val="none" w:sz="0" w:space="0" w:color="auto"/>
        <w:bottom w:val="none" w:sz="0" w:space="0" w:color="auto"/>
        <w:right w:val="none" w:sz="0" w:space="0" w:color="auto"/>
      </w:divBdr>
    </w:div>
    <w:div w:id="1933781376">
      <w:bodyDiv w:val="1"/>
      <w:marLeft w:val="0"/>
      <w:marRight w:val="0"/>
      <w:marTop w:val="0"/>
      <w:marBottom w:val="0"/>
      <w:divBdr>
        <w:top w:val="none" w:sz="0" w:space="0" w:color="auto"/>
        <w:left w:val="none" w:sz="0" w:space="0" w:color="auto"/>
        <w:bottom w:val="none" w:sz="0" w:space="0" w:color="auto"/>
        <w:right w:val="none" w:sz="0" w:space="0" w:color="auto"/>
      </w:divBdr>
    </w:div>
    <w:div w:id="1998144199">
      <w:bodyDiv w:val="1"/>
      <w:marLeft w:val="0"/>
      <w:marRight w:val="0"/>
      <w:marTop w:val="0"/>
      <w:marBottom w:val="0"/>
      <w:divBdr>
        <w:top w:val="none" w:sz="0" w:space="0" w:color="auto"/>
        <w:left w:val="none" w:sz="0" w:space="0" w:color="auto"/>
        <w:bottom w:val="none" w:sz="0" w:space="0" w:color="auto"/>
        <w:right w:val="none" w:sz="0" w:space="0" w:color="auto"/>
      </w:divBdr>
    </w:div>
    <w:div w:id="202539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sondore@rigasudens.lv"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kristine.buholte@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DF6A8-60B3-49C9-B967-E63B7A7C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19282</Words>
  <Characters>10991</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Irīna Grigorjeva</dc:creator>
  <cp:keywords/>
  <dc:description/>
  <cp:lastModifiedBy>Monika Kristīne Sondore</cp:lastModifiedBy>
  <cp:revision>9</cp:revision>
  <cp:lastPrinted>2024-01-09T14:36:00Z</cp:lastPrinted>
  <dcterms:created xsi:type="dcterms:W3CDTF">2024-03-25T08:38:00Z</dcterms:created>
  <dcterms:modified xsi:type="dcterms:W3CDTF">2024-03-27T08:24:00Z</dcterms:modified>
</cp:coreProperties>
</file>