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6465" w14:textId="77777777" w:rsidR="00CC2F6B" w:rsidRPr="00D81B30" w:rsidRDefault="00CC2F6B" w:rsidP="00CC2F6B">
      <w:pPr>
        <w:ind w:left="294" w:right="4" w:hanging="10"/>
        <w:jc w:val="center"/>
        <w:rPr>
          <w:sz w:val="23"/>
          <w:szCs w:val="23"/>
        </w:rPr>
      </w:pPr>
      <w:r w:rsidRPr="00D81B30">
        <w:rPr>
          <w:b/>
          <w:sz w:val="23"/>
          <w:szCs w:val="23"/>
        </w:rPr>
        <w:t>Par atklātu konkursu</w:t>
      </w:r>
    </w:p>
    <w:p w14:paraId="76CF5F5D" w14:textId="00C9E342" w:rsidR="00CC2F6B" w:rsidRPr="00D81B30" w:rsidRDefault="00CC2F6B" w:rsidP="00CC2F6B">
      <w:pPr>
        <w:spacing w:after="3"/>
        <w:ind w:left="294" w:hanging="10"/>
        <w:jc w:val="center"/>
        <w:rPr>
          <w:b/>
          <w:sz w:val="23"/>
          <w:szCs w:val="23"/>
        </w:rPr>
      </w:pPr>
      <w:r w:rsidRPr="00D81B30">
        <w:rPr>
          <w:b/>
          <w:sz w:val="23"/>
          <w:szCs w:val="23"/>
        </w:rPr>
        <w:t>“</w:t>
      </w:r>
      <w:r w:rsidR="00260924" w:rsidRPr="00D81B30">
        <w:rPr>
          <w:b/>
          <w:bCs/>
          <w:caps/>
          <w:sz w:val="23"/>
          <w:szCs w:val="23"/>
        </w:rPr>
        <w:t>Frekvenču pārveidotāju piegāde, uzstādīšana un integrēšana WinCC SCADA sistēmā</w:t>
      </w:r>
      <w:r w:rsidRPr="00D81B30">
        <w:rPr>
          <w:b/>
          <w:sz w:val="23"/>
          <w:szCs w:val="23"/>
        </w:rPr>
        <w:t>”</w:t>
      </w:r>
    </w:p>
    <w:p w14:paraId="0C8A697A" w14:textId="00C5AC55" w:rsidR="00CC2F6B" w:rsidRPr="00D81B30" w:rsidRDefault="00CC2F6B" w:rsidP="00CC2F6B">
      <w:pPr>
        <w:spacing w:after="3"/>
        <w:ind w:left="294" w:hanging="10"/>
        <w:jc w:val="center"/>
        <w:rPr>
          <w:sz w:val="23"/>
          <w:szCs w:val="23"/>
        </w:rPr>
      </w:pPr>
      <w:r w:rsidRPr="00D81B30">
        <w:rPr>
          <w:b/>
          <w:sz w:val="23"/>
          <w:szCs w:val="23"/>
        </w:rPr>
        <w:t>(identifikācijas Nr.RŪ-202</w:t>
      </w:r>
      <w:r w:rsidR="00260924" w:rsidRPr="00D81B30">
        <w:rPr>
          <w:b/>
          <w:sz w:val="23"/>
          <w:szCs w:val="23"/>
        </w:rPr>
        <w:t>4</w:t>
      </w:r>
      <w:r w:rsidRPr="00D81B30">
        <w:rPr>
          <w:b/>
          <w:sz w:val="23"/>
          <w:szCs w:val="23"/>
        </w:rPr>
        <w:t>/</w:t>
      </w:r>
      <w:r w:rsidR="00260924" w:rsidRPr="00D81B30">
        <w:rPr>
          <w:b/>
          <w:sz w:val="23"/>
          <w:szCs w:val="23"/>
        </w:rPr>
        <w:t>18</w:t>
      </w:r>
      <w:r w:rsidRPr="00D81B30">
        <w:rPr>
          <w:b/>
          <w:sz w:val="23"/>
          <w:szCs w:val="23"/>
        </w:rPr>
        <w:t xml:space="preserve">)  </w:t>
      </w:r>
    </w:p>
    <w:p w14:paraId="34FD1602" w14:textId="77777777" w:rsidR="00CC2F6B" w:rsidRPr="00D81B30" w:rsidRDefault="00CC2F6B" w:rsidP="00CC2F6B">
      <w:pPr>
        <w:rPr>
          <w:sz w:val="23"/>
          <w:szCs w:val="23"/>
        </w:rPr>
      </w:pPr>
    </w:p>
    <w:p w14:paraId="6C421667" w14:textId="53F234C8" w:rsidR="00CC2F6B" w:rsidRPr="00D81B30" w:rsidRDefault="00CC2F6B" w:rsidP="00CC2F6B">
      <w:pPr>
        <w:rPr>
          <w:rFonts w:eastAsia="Calibri"/>
          <w:sz w:val="23"/>
          <w:szCs w:val="23"/>
        </w:rPr>
      </w:pPr>
      <w:r w:rsidRPr="00D81B30">
        <w:rPr>
          <w:sz w:val="23"/>
          <w:szCs w:val="23"/>
        </w:rPr>
        <w:t>Rīgā, 202</w:t>
      </w:r>
      <w:r w:rsidR="00C13AB6" w:rsidRPr="00D81B30">
        <w:rPr>
          <w:sz w:val="23"/>
          <w:szCs w:val="23"/>
        </w:rPr>
        <w:t>4</w:t>
      </w:r>
      <w:r w:rsidRPr="00D81B30">
        <w:rPr>
          <w:sz w:val="23"/>
          <w:szCs w:val="23"/>
        </w:rPr>
        <w:t xml:space="preserve">.gada </w:t>
      </w:r>
      <w:r w:rsidR="004C3A97">
        <w:rPr>
          <w:sz w:val="23"/>
          <w:szCs w:val="23"/>
        </w:rPr>
        <w:t>6</w:t>
      </w:r>
      <w:r w:rsidR="00260924" w:rsidRPr="00D81B30">
        <w:rPr>
          <w:sz w:val="23"/>
          <w:szCs w:val="23"/>
        </w:rPr>
        <w:t>.</w:t>
      </w:r>
      <w:r w:rsidR="004C3A97">
        <w:rPr>
          <w:sz w:val="23"/>
          <w:szCs w:val="23"/>
        </w:rPr>
        <w:t>martā</w:t>
      </w:r>
    </w:p>
    <w:p w14:paraId="3E6258CA" w14:textId="77777777" w:rsidR="00CC2F6B" w:rsidRPr="00D81B30" w:rsidRDefault="00CC2F6B" w:rsidP="00CC2F6B">
      <w:pPr>
        <w:ind w:left="283"/>
        <w:rPr>
          <w:sz w:val="23"/>
          <w:szCs w:val="23"/>
        </w:rPr>
      </w:pPr>
      <w:r w:rsidRPr="00D81B30">
        <w:rPr>
          <w:b/>
          <w:i/>
          <w:sz w:val="23"/>
          <w:szCs w:val="23"/>
        </w:rPr>
        <w:t xml:space="preserve"> </w:t>
      </w:r>
      <w:r w:rsidRPr="00D81B30">
        <w:rPr>
          <w:sz w:val="23"/>
          <w:szCs w:val="23"/>
        </w:rPr>
        <w:t xml:space="preserve"> </w:t>
      </w:r>
    </w:p>
    <w:p w14:paraId="5DF52276" w14:textId="2F34977D" w:rsidR="00CC2F6B" w:rsidRPr="00D81B30" w:rsidRDefault="00CC2F6B" w:rsidP="00CC2F6B">
      <w:pPr>
        <w:rPr>
          <w:rFonts w:eastAsia="Calibri"/>
          <w:iCs/>
          <w:sz w:val="23"/>
          <w:szCs w:val="23"/>
        </w:rPr>
      </w:pPr>
      <w:r w:rsidRPr="00D81B30">
        <w:rPr>
          <w:b/>
          <w:iCs/>
          <w:sz w:val="23"/>
          <w:szCs w:val="23"/>
        </w:rPr>
        <w:t>Papildu informācija Nr.</w:t>
      </w:r>
      <w:r w:rsidR="004C3A97">
        <w:rPr>
          <w:b/>
          <w:iCs/>
          <w:sz w:val="23"/>
          <w:szCs w:val="23"/>
        </w:rPr>
        <w:t>2</w:t>
      </w:r>
    </w:p>
    <w:p w14:paraId="2037E3FB" w14:textId="77777777" w:rsidR="00CC2F6B" w:rsidRPr="00D81B30" w:rsidRDefault="00CC2F6B" w:rsidP="00CC2F6B">
      <w:pPr>
        <w:ind w:left="283"/>
        <w:rPr>
          <w:sz w:val="23"/>
          <w:szCs w:val="23"/>
        </w:rPr>
      </w:pPr>
      <w:r w:rsidRPr="00D81B30">
        <w:rPr>
          <w:sz w:val="23"/>
          <w:szCs w:val="23"/>
        </w:rPr>
        <w:t xml:space="preserve"> </w:t>
      </w:r>
    </w:p>
    <w:p w14:paraId="1B31E93B" w14:textId="198D24E6" w:rsidR="00CC2F6B" w:rsidRPr="00D81B30" w:rsidRDefault="00CC2F6B" w:rsidP="00CC2F6B">
      <w:pPr>
        <w:ind w:left="-17" w:firstLine="437"/>
        <w:jc w:val="both"/>
        <w:rPr>
          <w:sz w:val="23"/>
          <w:szCs w:val="23"/>
        </w:rPr>
      </w:pPr>
      <w:bookmarkStart w:id="0" w:name="_Hlk48725748"/>
      <w:r w:rsidRPr="00D81B30">
        <w:rPr>
          <w:sz w:val="23"/>
          <w:szCs w:val="23"/>
        </w:rPr>
        <w:t>Ar šo iepirkuma komisija sniedz atbildes uz ieinteresēt</w:t>
      </w:r>
      <w:r w:rsidR="00260924" w:rsidRPr="00D81B30">
        <w:rPr>
          <w:sz w:val="23"/>
          <w:szCs w:val="23"/>
        </w:rPr>
        <w:t>ā</w:t>
      </w:r>
      <w:r w:rsidRPr="00D81B30">
        <w:rPr>
          <w:sz w:val="23"/>
          <w:szCs w:val="23"/>
        </w:rPr>
        <w:t xml:space="preserve"> piegādātāj</w:t>
      </w:r>
      <w:r w:rsidR="00260924" w:rsidRPr="00D81B30">
        <w:rPr>
          <w:sz w:val="23"/>
          <w:szCs w:val="23"/>
        </w:rPr>
        <w:t>a</w:t>
      </w:r>
      <w:r w:rsidRPr="00D81B30">
        <w:rPr>
          <w:sz w:val="23"/>
          <w:szCs w:val="23"/>
        </w:rPr>
        <w:t xml:space="preserve"> jautājumiem par atklāta konkursa </w:t>
      </w:r>
      <w:r w:rsidR="00260924" w:rsidRPr="00D81B30">
        <w:rPr>
          <w:spacing w:val="-4"/>
          <w:sz w:val="23"/>
          <w:szCs w:val="23"/>
        </w:rPr>
        <w:t>“</w:t>
      </w:r>
      <w:r w:rsidR="00260924" w:rsidRPr="00D81B30">
        <w:rPr>
          <w:sz w:val="23"/>
          <w:szCs w:val="23"/>
        </w:rPr>
        <w:t xml:space="preserve">Frekvenču pārveidotāju piegāde, uzstādīšana un integrēšana </w:t>
      </w:r>
      <w:proofErr w:type="spellStart"/>
      <w:r w:rsidR="00260924" w:rsidRPr="00D81B30">
        <w:rPr>
          <w:sz w:val="23"/>
          <w:szCs w:val="23"/>
        </w:rPr>
        <w:t>WinCC</w:t>
      </w:r>
      <w:proofErr w:type="spellEnd"/>
      <w:r w:rsidR="00260924" w:rsidRPr="00D81B30">
        <w:rPr>
          <w:sz w:val="23"/>
          <w:szCs w:val="23"/>
        </w:rPr>
        <w:t xml:space="preserve"> SCADA sistēmā</w:t>
      </w:r>
      <w:r w:rsidR="00260924" w:rsidRPr="00D81B30">
        <w:rPr>
          <w:spacing w:val="-4"/>
          <w:sz w:val="23"/>
          <w:szCs w:val="23"/>
        </w:rPr>
        <w:t>” (iepirkuma identifikācijas Nr.RŪ-2024/18; turpmāk – atklāts konkurss)</w:t>
      </w:r>
      <w:r w:rsidRPr="00D81B30">
        <w:rPr>
          <w:sz w:val="23"/>
          <w:szCs w:val="23"/>
        </w:rPr>
        <w:t xml:space="preserve"> nolikumu.</w:t>
      </w:r>
      <w:bookmarkEnd w:id="0"/>
    </w:p>
    <w:p w14:paraId="5FB7950A" w14:textId="77777777" w:rsidR="00BD3C16" w:rsidRPr="00D81B30" w:rsidRDefault="00BD3C16" w:rsidP="00C819CD">
      <w:pPr>
        <w:jc w:val="both"/>
        <w:rPr>
          <w:b/>
          <w:bCs/>
          <w:sz w:val="23"/>
          <w:szCs w:val="23"/>
        </w:rPr>
      </w:pPr>
    </w:p>
    <w:p w14:paraId="34157937" w14:textId="5891780E" w:rsidR="00C819CD" w:rsidRPr="00D81B30" w:rsidRDefault="00C819CD" w:rsidP="0088740D">
      <w:pPr>
        <w:jc w:val="both"/>
        <w:rPr>
          <w:b/>
          <w:bCs/>
          <w:sz w:val="23"/>
          <w:szCs w:val="23"/>
        </w:rPr>
      </w:pPr>
      <w:r w:rsidRPr="00D81B30">
        <w:rPr>
          <w:b/>
          <w:bCs/>
          <w:sz w:val="23"/>
          <w:szCs w:val="23"/>
        </w:rPr>
        <w:t>Uzdotais jautājums Nr.1:</w:t>
      </w:r>
    </w:p>
    <w:p w14:paraId="482BC9CF" w14:textId="29DF4FA0" w:rsidR="004C3A97" w:rsidRDefault="004C3A97" w:rsidP="00297116">
      <w:pPr>
        <w:jc w:val="both"/>
      </w:pPr>
      <w:r>
        <w:t xml:space="preserve">Lūgums svītrot konkursa nolikuma prasību par frekvenču pārveidotāja prasību, ka vadības panelis ir aprīkots ar </w:t>
      </w:r>
      <w:proofErr w:type="spellStart"/>
      <w:r>
        <w:t>Bluetooth</w:t>
      </w:r>
      <w:proofErr w:type="spellEnd"/>
      <w:r>
        <w:t xml:space="preserve"> tehnoloģiju. Šī prasība nav tieši saistīta ar iekārtas darbību un tā ierobežo piegādātāju brīvu konkurenci. Publisko iepirkumu likums 2.panta 2.punkts. Ņemot vērā šīs prasības, konkursā var piedalīties tikai ar viena konkrēta ražotāja iekārtām. </w:t>
      </w:r>
    </w:p>
    <w:p w14:paraId="22F29A50" w14:textId="77777777" w:rsidR="00DF6495" w:rsidRPr="00D81B30" w:rsidRDefault="00DF6495" w:rsidP="0088740D">
      <w:pPr>
        <w:jc w:val="both"/>
        <w:rPr>
          <w:b/>
          <w:bCs/>
          <w:sz w:val="23"/>
          <w:szCs w:val="23"/>
        </w:rPr>
      </w:pPr>
    </w:p>
    <w:p w14:paraId="1A6A548D" w14:textId="529E6E19" w:rsidR="00C819CD" w:rsidRPr="00D81B30" w:rsidRDefault="00C819CD" w:rsidP="0088740D">
      <w:pPr>
        <w:jc w:val="both"/>
        <w:rPr>
          <w:b/>
          <w:bCs/>
          <w:sz w:val="23"/>
          <w:szCs w:val="23"/>
        </w:rPr>
      </w:pPr>
      <w:r w:rsidRPr="00D81B30">
        <w:rPr>
          <w:b/>
          <w:bCs/>
          <w:sz w:val="23"/>
          <w:szCs w:val="23"/>
        </w:rPr>
        <w:t>Atbilde Nr.1:</w:t>
      </w:r>
    </w:p>
    <w:p w14:paraId="34132889" w14:textId="1B492C46" w:rsidR="004C3A97" w:rsidRPr="008D2797" w:rsidRDefault="004C3A97" w:rsidP="004C3A97">
      <w:r w:rsidRPr="008D2797">
        <w:t>P</w:t>
      </w:r>
      <w:r w:rsidRPr="008D2797">
        <w:t xml:space="preserve">rasības ir izvirzītas ņemot vērā, ka frekvenču pārveidotājus plānots uzstādīt pazemes akās (šahtās), kur ir apgrūtināta fiziska piekļuve. </w:t>
      </w:r>
      <w:proofErr w:type="spellStart"/>
      <w:r w:rsidRPr="008D2797">
        <w:t>Bluetooth</w:t>
      </w:r>
      <w:proofErr w:type="spellEnd"/>
      <w:r w:rsidRPr="008D2797">
        <w:t xml:space="preserve"> tehnoloģija nepieciešama, lai nodrošinātu ātrāku un efektīvāku turpmāku iekārtu ekspluatāciju un uzturēšanu.</w:t>
      </w:r>
    </w:p>
    <w:p w14:paraId="5E06CE42" w14:textId="77777777" w:rsidR="004C3A97" w:rsidRDefault="004C3A97" w:rsidP="004C3A97">
      <w:pPr>
        <w:rPr>
          <w:rFonts w:ascii="Avenir Next LT Pro" w:hAnsi="Avenir Next LT Pro"/>
        </w:rPr>
      </w:pPr>
    </w:p>
    <w:p w14:paraId="0B876DB6" w14:textId="02C2510F" w:rsidR="00D81B30" w:rsidRPr="00D81B30" w:rsidRDefault="00D81B30" w:rsidP="0088740D">
      <w:pPr>
        <w:jc w:val="both"/>
      </w:pPr>
    </w:p>
    <w:sectPr w:rsidR="00D81B30" w:rsidRPr="00D81B30" w:rsidSect="00294A25">
      <w:footerReference w:type="even" r:id="rId7"/>
      <w:foot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7F23" w14:textId="77777777" w:rsidR="00C819CD" w:rsidRDefault="00C819CD" w:rsidP="00C819CD">
      <w:r>
        <w:separator/>
      </w:r>
    </w:p>
  </w:endnote>
  <w:endnote w:type="continuationSeparator" w:id="0">
    <w:p w14:paraId="3F7C5C57" w14:textId="77777777" w:rsidR="00C819CD" w:rsidRDefault="00C819CD" w:rsidP="00C8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venir Next LT Pro">
    <w:charset w:val="BA"/>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352D" w14:textId="77777777" w:rsidR="00C36C52" w:rsidRDefault="00804838" w:rsidP="000674A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2CFA75" w14:textId="77777777" w:rsidR="00C36C52" w:rsidRDefault="00C36C52" w:rsidP="00701B5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2B04" w14:textId="77777777" w:rsidR="00C36C52" w:rsidRDefault="00804838" w:rsidP="002A05E9">
    <w:pPr>
      <w:pStyle w:val="Kjene"/>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964E" w14:textId="77777777" w:rsidR="00C819CD" w:rsidRDefault="00C819CD" w:rsidP="00C819CD">
      <w:r>
        <w:separator/>
      </w:r>
    </w:p>
  </w:footnote>
  <w:footnote w:type="continuationSeparator" w:id="0">
    <w:p w14:paraId="35A80A1B" w14:textId="77777777" w:rsidR="00C819CD" w:rsidRDefault="00C819CD" w:rsidP="00C81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A6221"/>
    <w:multiLevelType w:val="hybridMultilevel"/>
    <w:tmpl w:val="A0C2CA4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37B56202"/>
    <w:multiLevelType w:val="hybridMultilevel"/>
    <w:tmpl w:val="53D8E26A"/>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DD93072"/>
    <w:multiLevelType w:val="hybridMultilevel"/>
    <w:tmpl w:val="E848CEC6"/>
    <w:lvl w:ilvl="0" w:tplc="3EB2B724">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4933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463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30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CD"/>
    <w:rsid w:val="00083B96"/>
    <w:rsid w:val="001C2960"/>
    <w:rsid w:val="00202512"/>
    <w:rsid w:val="00260924"/>
    <w:rsid w:val="00297116"/>
    <w:rsid w:val="002B7AB9"/>
    <w:rsid w:val="003463A7"/>
    <w:rsid w:val="004C3A97"/>
    <w:rsid w:val="0057273F"/>
    <w:rsid w:val="005902F2"/>
    <w:rsid w:val="005C79FD"/>
    <w:rsid w:val="00804838"/>
    <w:rsid w:val="00836332"/>
    <w:rsid w:val="0088740D"/>
    <w:rsid w:val="00895F44"/>
    <w:rsid w:val="008B3842"/>
    <w:rsid w:val="008D2797"/>
    <w:rsid w:val="00BA1886"/>
    <w:rsid w:val="00BD3C16"/>
    <w:rsid w:val="00BF1A92"/>
    <w:rsid w:val="00C13AB6"/>
    <w:rsid w:val="00C36C52"/>
    <w:rsid w:val="00C67F31"/>
    <w:rsid w:val="00C819CD"/>
    <w:rsid w:val="00CC2F6B"/>
    <w:rsid w:val="00D8161A"/>
    <w:rsid w:val="00D81B30"/>
    <w:rsid w:val="00DF6495"/>
    <w:rsid w:val="00E8270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4CD6F9"/>
  <w15:chartTrackingRefBased/>
  <w15:docId w15:val="{6BFD4779-3D43-4EBB-8017-3E1D7338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19CD"/>
    <w:pPr>
      <w:spacing w:after="0" w:line="240" w:lineRule="auto"/>
    </w:pPr>
    <w:rPr>
      <w:rFonts w:eastAsia="Times New Roman"/>
      <w:lang w:eastAsia="lv-LV"/>
    </w:rPr>
  </w:style>
  <w:style w:type="paragraph" w:styleId="Virsraksts2">
    <w:name w:val="heading 2"/>
    <w:basedOn w:val="Parasts"/>
    <w:next w:val="Parasts"/>
    <w:link w:val="Virsraksts2Rakstz"/>
    <w:uiPriority w:val="9"/>
    <w:semiHidden/>
    <w:unhideWhenUsed/>
    <w:qFormat/>
    <w:rsid w:val="008B38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C819CD"/>
    <w:pPr>
      <w:keepNext/>
      <w:spacing w:before="240" w:after="60"/>
      <w:outlineLvl w:val="2"/>
    </w:pPr>
    <w:rPr>
      <w:rFonts w:asciiTheme="majorHAnsi" w:eastAsiaTheme="majorEastAsia" w:hAnsiTheme="majorHAnsi" w:cstheme="majorBidi"/>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C819CD"/>
    <w:rPr>
      <w:rFonts w:asciiTheme="majorHAnsi" w:eastAsiaTheme="majorEastAsia" w:hAnsiTheme="majorHAnsi" w:cstheme="majorBidi"/>
      <w:b/>
      <w:bCs/>
      <w:sz w:val="26"/>
      <w:szCs w:val="26"/>
      <w:lang w:eastAsia="lv-LV"/>
    </w:rPr>
  </w:style>
  <w:style w:type="paragraph" w:styleId="Kjene">
    <w:name w:val="footer"/>
    <w:basedOn w:val="Parasts"/>
    <w:link w:val="KjeneRakstz"/>
    <w:uiPriority w:val="99"/>
    <w:rsid w:val="00C819CD"/>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C819CD"/>
    <w:rPr>
      <w:rFonts w:eastAsia="Times New Roman"/>
      <w:lang w:val="x-none" w:eastAsia="x-none"/>
    </w:rPr>
  </w:style>
  <w:style w:type="character" w:styleId="Lappusesnumurs">
    <w:name w:val="page number"/>
    <w:basedOn w:val="Noklusjumarindkopasfonts"/>
    <w:rsid w:val="00C819CD"/>
  </w:style>
  <w:style w:type="paragraph" w:styleId="Galvene">
    <w:name w:val="header"/>
    <w:aliases w:val="Char, Char,Header Char"/>
    <w:basedOn w:val="Parasts"/>
    <w:link w:val="GalveneRakstz"/>
    <w:uiPriority w:val="99"/>
    <w:rsid w:val="00C819CD"/>
    <w:pPr>
      <w:tabs>
        <w:tab w:val="center" w:pos="4153"/>
        <w:tab w:val="right" w:pos="8306"/>
      </w:tabs>
    </w:pPr>
  </w:style>
  <w:style w:type="character" w:customStyle="1" w:styleId="GalveneRakstz">
    <w:name w:val="Galvene Rakstz."/>
    <w:aliases w:val="Char Rakstz., Char Rakstz.,Header Char Rakstz."/>
    <w:basedOn w:val="Noklusjumarindkopasfonts"/>
    <w:link w:val="Galvene"/>
    <w:uiPriority w:val="99"/>
    <w:qFormat/>
    <w:rsid w:val="00C819CD"/>
    <w:rPr>
      <w:rFonts w:eastAsia="Times New Roman"/>
      <w:lang w:eastAsia="lv-LV"/>
    </w:rPr>
  </w:style>
  <w:style w:type="paragraph" w:styleId="Sarakstarindkopa">
    <w:name w:val="List Paragraph"/>
    <w:aliases w:val="Syle 1,H&amp;P List Paragraph,2,Saistīto dokumentu saraksts,Numurets,Normal bullet 2,Bullet list,PPS_Bullet,Virsraksti,Strip,Bullets,Numbered List,Paragraph,Bullet point 1,1st level - Bullet List Paragraph,Lettre d'introduction,Virsraksts"/>
    <w:basedOn w:val="Parasts"/>
    <w:link w:val="SarakstarindkopaRakstz"/>
    <w:uiPriority w:val="34"/>
    <w:qFormat/>
    <w:rsid w:val="00C819CD"/>
    <w:pPr>
      <w:ind w:left="720"/>
    </w:pPr>
    <w:rPr>
      <w:sz w:val="20"/>
      <w:szCs w:val="20"/>
    </w:rPr>
  </w:style>
  <w:style w:type="character" w:styleId="Hipersaite">
    <w:name w:val="Hyperlink"/>
    <w:uiPriority w:val="99"/>
    <w:unhideWhenUsed/>
    <w:rsid w:val="00C819CD"/>
    <w:rPr>
      <w:color w:val="0563C1"/>
      <w:u w:val="single"/>
    </w:rPr>
  </w:style>
  <w:style w:type="character" w:customStyle="1" w:styleId="SarakstarindkopaRakstz">
    <w:name w:val="Saraksta rindkopa Rakstz."/>
    <w:aliases w:val="Syle 1 Rakstz.,H&amp;P List Paragraph Rakstz.,2 Rakstz.,Saistīto dokumentu saraksts Rakstz.,Numurets Rakstz.,Normal bullet 2 Rakstz.,Bullet list Rakstz.,PPS_Bullet Rakstz.,Virsraksti Rakstz.,Strip Rakstz.,Bullets Rakstz."/>
    <w:link w:val="Sarakstarindkopa"/>
    <w:qFormat/>
    <w:locked/>
    <w:rsid w:val="00C819CD"/>
    <w:rPr>
      <w:rFonts w:eastAsia="Times New Roman"/>
      <w:sz w:val="20"/>
      <w:szCs w:val="20"/>
      <w:lang w:eastAsia="lv-LV"/>
    </w:rPr>
  </w:style>
  <w:style w:type="paragraph" w:styleId="Paraststmeklis">
    <w:name w:val="Normal (Web)"/>
    <w:basedOn w:val="Parasts"/>
    <w:uiPriority w:val="99"/>
    <w:semiHidden/>
    <w:unhideWhenUsed/>
    <w:rsid w:val="00202512"/>
    <w:pPr>
      <w:spacing w:before="100" w:beforeAutospacing="1" w:after="100" w:afterAutospacing="1"/>
    </w:pPr>
    <w:rPr>
      <w:rFonts w:ascii="Calibri" w:eastAsiaTheme="minorHAnsi" w:hAnsi="Calibri" w:cs="Calibri"/>
      <w:sz w:val="22"/>
      <w:szCs w:val="22"/>
    </w:rPr>
  </w:style>
  <w:style w:type="character" w:customStyle="1" w:styleId="Virsraksts2Rakstz">
    <w:name w:val="Virsraksts 2 Rakstz."/>
    <w:basedOn w:val="Noklusjumarindkopasfonts"/>
    <w:link w:val="Virsraksts2"/>
    <w:uiPriority w:val="9"/>
    <w:rsid w:val="008B3842"/>
    <w:rPr>
      <w:rFonts w:asciiTheme="majorHAnsi" w:eastAsiaTheme="majorEastAsia" w:hAnsiTheme="majorHAnsi" w:cstheme="majorBidi"/>
      <w:color w:val="2F5496" w:themeColor="accent1" w:themeShade="BF"/>
      <w:sz w:val="26"/>
      <w:szCs w:val="26"/>
      <w:lang w:eastAsia="lv-LV"/>
    </w:rPr>
  </w:style>
  <w:style w:type="character" w:customStyle="1" w:styleId="ui-provider">
    <w:name w:val="ui-provider"/>
    <w:basedOn w:val="Noklusjumarindkopasfonts"/>
    <w:rsid w:val="002B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8493">
      <w:bodyDiv w:val="1"/>
      <w:marLeft w:val="0"/>
      <w:marRight w:val="0"/>
      <w:marTop w:val="0"/>
      <w:marBottom w:val="0"/>
      <w:divBdr>
        <w:top w:val="none" w:sz="0" w:space="0" w:color="auto"/>
        <w:left w:val="none" w:sz="0" w:space="0" w:color="auto"/>
        <w:bottom w:val="none" w:sz="0" w:space="0" w:color="auto"/>
        <w:right w:val="none" w:sz="0" w:space="0" w:color="auto"/>
      </w:divBdr>
    </w:div>
    <w:div w:id="959409352">
      <w:bodyDiv w:val="1"/>
      <w:marLeft w:val="0"/>
      <w:marRight w:val="0"/>
      <w:marTop w:val="0"/>
      <w:marBottom w:val="0"/>
      <w:divBdr>
        <w:top w:val="none" w:sz="0" w:space="0" w:color="auto"/>
        <w:left w:val="none" w:sz="0" w:space="0" w:color="auto"/>
        <w:bottom w:val="none" w:sz="0" w:space="0" w:color="auto"/>
        <w:right w:val="none" w:sz="0" w:space="0" w:color="auto"/>
      </w:divBdr>
    </w:div>
    <w:div w:id="1033965860">
      <w:bodyDiv w:val="1"/>
      <w:marLeft w:val="0"/>
      <w:marRight w:val="0"/>
      <w:marTop w:val="0"/>
      <w:marBottom w:val="0"/>
      <w:divBdr>
        <w:top w:val="none" w:sz="0" w:space="0" w:color="auto"/>
        <w:left w:val="none" w:sz="0" w:space="0" w:color="auto"/>
        <w:bottom w:val="none" w:sz="0" w:space="0" w:color="auto"/>
        <w:right w:val="none" w:sz="0" w:space="0" w:color="auto"/>
      </w:divBdr>
    </w:div>
    <w:div w:id="1134179728">
      <w:bodyDiv w:val="1"/>
      <w:marLeft w:val="0"/>
      <w:marRight w:val="0"/>
      <w:marTop w:val="0"/>
      <w:marBottom w:val="0"/>
      <w:divBdr>
        <w:top w:val="none" w:sz="0" w:space="0" w:color="auto"/>
        <w:left w:val="none" w:sz="0" w:space="0" w:color="auto"/>
        <w:bottom w:val="none" w:sz="0" w:space="0" w:color="auto"/>
        <w:right w:val="none" w:sz="0" w:space="0" w:color="auto"/>
      </w:divBdr>
    </w:div>
    <w:div w:id="1564220295">
      <w:bodyDiv w:val="1"/>
      <w:marLeft w:val="0"/>
      <w:marRight w:val="0"/>
      <w:marTop w:val="0"/>
      <w:marBottom w:val="0"/>
      <w:divBdr>
        <w:top w:val="none" w:sz="0" w:space="0" w:color="auto"/>
        <w:left w:val="none" w:sz="0" w:space="0" w:color="auto"/>
        <w:bottom w:val="none" w:sz="0" w:space="0" w:color="auto"/>
        <w:right w:val="none" w:sz="0" w:space="0" w:color="auto"/>
      </w:divBdr>
    </w:div>
    <w:div w:id="16231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714</Words>
  <Characters>408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3</cp:revision>
  <dcterms:created xsi:type="dcterms:W3CDTF">2024-03-06T11:29:00Z</dcterms:created>
  <dcterms:modified xsi:type="dcterms:W3CDTF">2024-03-06T11:30:00Z</dcterms:modified>
</cp:coreProperties>
</file>