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94648" w14:textId="77777777" w:rsidR="000D0974" w:rsidRDefault="000D0974" w:rsidP="000D0974">
      <w:pPr>
        <w:spacing w:after="160" w:line="256" w:lineRule="auto"/>
        <w:jc w:val="right"/>
        <w:rPr>
          <w:b/>
          <w:kern w:val="22"/>
          <w:lang w:eastAsia="en-US"/>
        </w:rPr>
      </w:pPr>
      <w:bookmarkStart w:id="0" w:name="_Hlk77343216"/>
      <w:bookmarkStart w:id="1" w:name="_Hlk77670868"/>
      <w:r>
        <w:rPr>
          <w:b/>
          <w:kern w:val="22"/>
          <w:lang w:eastAsia="en-US"/>
        </w:rPr>
        <w:t>Pielikums Nr.1</w:t>
      </w:r>
    </w:p>
    <w:p w14:paraId="15581215" w14:textId="77777777" w:rsidR="006259B1" w:rsidRDefault="006259B1" w:rsidP="000D0974">
      <w:pPr>
        <w:widowControl w:val="0"/>
        <w:jc w:val="center"/>
        <w:outlineLvl w:val="0"/>
        <w:rPr>
          <w:b/>
          <w:bCs/>
          <w:kern w:val="32"/>
        </w:rPr>
      </w:pPr>
    </w:p>
    <w:p w14:paraId="66AA20AE" w14:textId="73BEEEE7" w:rsidR="000D0974" w:rsidRDefault="000D0974" w:rsidP="000D0974">
      <w:pPr>
        <w:widowControl w:val="0"/>
        <w:jc w:val="center"/>
        <w:outlineLvl w:val="0"/>
        <w:rPr>
          <w:b/>
          <w:bCs/>
          <w:kern w:val="32"/>
        </w:rPr>
      </w:pPr>
      <w:r>
        <w:rPr>
          <w:b/>
          <w:bCs/>
          <w:kern w:val="32"/>
        </w:rPr>
        <w:t>Tehniskā specifikācija – tehniskā piedāvājuma veidne</w:t>
      </w:r>
    </w:p>
    <w:p w14:paraId="27B49BF6" w14:textId="4EE0FC31" w:rsidR="000D0974" w:rsidRDefault="000D0974" w:rsidP="000D0974">
      <w:pPr>
        <w:jc w:val="center"/>
        <w:rPr>
          <w:rFonts w:cs="Vrinda"/>
          <w:b/>
          <w:bCs/>
          <w:lang w:eastAsia="en-US"/>
        </w:rPr>
      </w:pPr>
      <w:r>
        <w:rPr>
          <w:rFonts w:cs="Vrinda"/>
          <w:b/>
          <w:bCs/>
          <w:lang w:eastAsia="en-US"/>
        </w:rPr>
        <w:t>“</w:t>
      </w:r>
      <w:r w:rsidR="004724C7">
        <w:rPr>
          <w:rFonts w:cs="Vrinda"/>
          <w:b/>
          <w:bCs/>
          <w:lang w:eastAsia="en-US"/>
        </w:rPr>
        <w:t>Specializēts d</w:t>
      </w:r>
      <w:r>
        <w:rPr>
          <w:rFonts w:cs="Vrinda"/>
          <w:b/>
          <w:bCs/>
          <w:lang w:eastAsia="en-US"/>
        </w:rPr>
        <w:t>arba apģērbs”</w:t>
      </w:r>
      <w:bookmarkEnd w:id="0"/>
    </w:p>
    <w:p w14:paraId="1BEBBFF3" w14:textId="77777777" w:rsidR="00435289" w:rsidRPr="00BF5C7B" w:rsidRDefault="00435289" w:rsidP="00435289">
      <w:pPr>
        <w:jc w:val="center"/>
        <w:rPr>
          <w:b/>
          <w:sz w:val="20"/>
          <w:szCs w:val="20"/>
        </w:rPr>
      </w:pPr>
    </w:p>
    <w:tbl>
      <w:tblPr>
        <w:tblW w:w="15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64"/>
        <w:gridCol w:w="1988"/>
        <w:gridCol w:w="5028"/>
        <w:gridCol w:w="2579"/>
        <w:gridCol w:w="48"/>
        <w:gridCol w:w="8"/>
        <w:gridCol w:w="2610"/>
      </w:tblGrid>
      <w:tr w:rsidR="00435289" w:rsidRPr="00BF5C7B" w14:paraId="6A277811" w14:textId="77777777" w:rsidTr="00876CAC">
        <w:trPr>
          <w:trHeight w:val="1242"/>
          <w:tblHeader/>
          <w:jc w:val="center"/>
        </w:trPr>
        <w:tc>
          <w:tcPr>
            <w:tcW w:w="710" w:type="dxa"/>
            <w:vMerge w:val="restart"/>
            <w:tcBorders>
              <w:top w:val="single" w:sz="4" w:space="0" w:color="auto"/>
            </w:tcBorders>
            <w:shd w:val="clear" w:color="auto" w:fill="auto"/>
            <w:vAlign w:val="center"/>
          </w:tcPr>
          <w:p w14:paraId="405CB2EC" w14:textId="77777777" w:rsidR="00435289" w:rsidRPr="00BF5C7B" w:rsidRDefault="00435289" w:rsidP="00435289">
            <w:pPr>
              <w:spacing w:before="60" w:after="60"/>
              <w:jc w:val="center"/>
              <w:rPr>
                <w:b/>
                <w:sz w:val="20"/>
                <w:szCs w:val="20"/>
              </w:rPr>
            </w:pPr>
            <w:r w:rsidRPr="00BF5C7B">
              <w:rPr>
                <w:b/>
                <w:sz w:val="20"/>
                <w:szCs w:val="20"/>
              </w:rPr>
              <w:t>Nr. p.k.</w:t>
            </w:r>
          </w:p>
        </w:tc>
        <w:tc>
          <w:tcPr>
            <w:tcW w:w="2164" w:type="dxa"/>
            <w:vMerge w:val="restart"/>
            <w:tcBorders>
              <w:top w:val="single" w:sz="4" w:space="0" w:color="auto"/>
            </w:tcBorders>
            <w:shd w:val="clear" w:color="auto" w:fill="auto"/>
            <w:vAlign w:val="center"/>
          </w:tcPr>
          <w:p w14:paraId="3F48E03A" w14:textId="77777777" w:rsidR="00435289" w:rsidRPr="00BF5C7B" w:rsidRDefault="00435289" w:rsidP="00435289">
            <w:pPr>
              <w:spacing w:before="60" w:after="60"/>
              <w:jc w:val="center"/>
              <w:rPr>
                <w:b/>
                <w:sz w:val="20"/>
                <w:szCs w:val="20"/>
              </w:rPr>
            </w:pPr>
          </w:p>
          <w:p w14:paraId="69CED866" w14:textId="77777777" w:rsidR="00435289" w:rsidRPr="00BF5C7B" w:rsidRDefault="00435289" w:rsidP="00435289">
            <w:pPr>
              <w:spacing w:before="60" w:after="60"/>
              <w:jc w:val="center"/>
              <w:rPr>
                <w:b/>
                <w:sz w:val="20"/>
                <w:szCs w:val="20"/>
              </w:rPr>
            </w:pPr>
            <w:r w:rsidRPr="00BF5C7B">
              <w:rPr>
                <w:b/>
                <w:sz w:val="20"/>
                <w:szCs w:val="20"/>
              </w:rPr>
              <w:t>Prece, modelis</w:t>
            </w:r>
          </w:p>
        </w:tc>
        <w:tc>
          <w:tcPr>
            <w:tcW w:w="9651" w:type="dxa"/>
            <w:gridSpan w:val="5"/>
            <w:tcBorders>
              <w:top w:val="single" w:sz="4" w:space="0" w:color="auto"/>
            </w:tcBorders>
            <w:vAlign w:val="center"/>
          </w:tcPr>
          <w:p w14:paraId="3F50BE43" w14:textId="3E333E97" w:rsidR="00435289" w:rsidRPr="00BF5C7B" w:rsidRDefault="00435289" w:rsidP="00435289">
            <w:pPr>
              <w:spacing w:before="60" w:after="60"/>
              <w:jc w:val="center"/>
              <w:rPr>
                <w:b/>
                <w:sz w:val="20"/>
                <w:szCs w:val="20"/>
              </w:rPr>
            </w:pPr>
            <w:r w:rsidRPr="00BF5C7B">
              <w:rPr>
                <w:b/>
                <w:sz w:val="20"/>
                <w:szCs w:val="20"/>
              </w:rPr>
              <w:t>Pasūtītāja prasības</w:t>
            </w:r>
          </w:p>
        </w:tc>
        <w:tc>
          <w:tcPr>
            <w:tcW w:w="2610" w:type="dxa"/>
            <w:tcBorders>
              <w:top w:val="single" w:sz="4" w:space="0" w:color="auto"/>
            </w:tcBorders>
          </w:tcPr>
          <w:p w14:paraId="179FD7D3" w14:textId="596CE1EB" w:rsidR="00435289" w:rsidRPr="00593C7A" w:rsidRDefault="00435289" w:rsidP="00435289">
            <w:pPr>
              <w:tabs>
                <w:tab w:val="left" w:pos="1380"/>
                <w:tab w:val="center" w:pos="2656"/>
              </w:tabs>
              <w:jc w:val="center"/>
              <w:rPr>
                <w:i/>
                <w:sz w:val="20"/>
                <w:szCs w:val="20"/>
              </w:rPr>
            </w:pPr>
            <w:r w:rsidRPr="00AA786E">
              <w:rPr>
                <w:b/>
                <w:bCs/>
                <w:iCs/>
                <w:sz w:val="20"/>
                <w:szCs w:val="20"/>
              </w:rPr>
              <w:t>Pretendenta piedāvāto darba apģērbu tehniskā specifikācija, tajā skaitā ražotājs un modeļa kods</w:t>
            </w:r>
            <w:r w:rsidRPr="00593C7A">
              <w:rPr>
                <w:i/>
                <w:sz w:val="20"/>
                <w:szCs w:val="20"/>
              </w:rPr>
              <w:t xml:space="preserve"> </w:t>
            </w:r>
            <w:r w:rsidRPr="00BF5C7B">
              <w:rPr>
                <w:i/>
                <w:sz w:val="20"/>
                <w:szCs w:val="20"/>
              </w:rPr>
              <w:t xml:space="preserve">(pievienojot </w:t>
            </w:r>
            <w:r w:rsidR="00AA786E" w:rsidRPr="00593C7A">
              <w:rPr>
                <w:i/>
                <w:sz w:val="20"/>
                <w:szCs w:val="20"/>
              </w:rPr>
              <w:t>attēl</w:t>
            </w:r>
            <w:r w:rsidR="00AA786E">
              <w:rPr>
                <w:i/>
                <w:sz w:val="20"/>
                <w:szCs w:val="20"/>
              </w:rPr>
              <w:t>u</w:t>
            </w:r>
            <w:r w:rsidR="00AA786E" w:rsidRPr="00593C7A">
              <w:rPr>
                <w:i/>
                <w:sz w:val="20"/>
                <w:szCs w:val="20"/>
              </w:rPr>
              <w:t xml:space="preserve"> vai atsauc</w:t>
            </w:r>
            <w:r w:rsidR="00AA786E">
              <w:rPr>
                <w:i/>
                <w:sz w:val="20"/>
                <w:szCs w:val="20"/>
              </w:rPr>
              <w:t>i</w:t>
            </w:r>
            <w:r w:rsidR="00AA786E" w:rsidRPr="00593C7A">
              <w:rPr>
                <w:i/>
                <w:sz w:val="20"/>
                <w:szCs w:val="20"/>
              </w:rPr>
              <w:t xml:space="preserve"> uz preces ražotāja mājaslapu, kur apskatāms katras konkrētās preces attēls</w:t>
            </w:r>
            <w:r w:rsidRPr="00BF5C7B">
              <w:rPr>
                <w:i/>
                <w:sz w:val="20"/>
                <w:szCs w:val="20"/>
              </w:rPr>
              <w:t>)</w:t>
            </w:r>
          </w:p>
        </w:tc>
      </w:tr>
      <w:tr w:rsidR="00435289" w:rsidRPr="00BF5C7B" w14:paraId="6249EEF6" w14:textId="77777777" w:rsidTr="00435289">
        <w:trPr>
          <w:trHeight w:val="313"/>
          <w:tblHeader/>
          <w:jc w:val="center"/>
        </w:trPr>
        <w:tc>
          <w:tcPr>
            <w:tcW w:w="710" w:type="dxa"/>
            <w:vMerge/>
            <w:shd w:val="clear" w:color="auto" w:fill="auto"/>
            <w:vAlign w:val="center"/>
          </w:tcPr>
          <w:p w14:paraId="073609C8" w14:textId="77777777" w:rsidR="00435289" w:rsidRPr="00BF5C7B" w:rsidRDefault="00435289" w:rsidP="00435289">
            <w:pPr>
              <w:spacing w:before="60" w:after="60"/>
              <w:jc w:val="center"/>
              <w:rPr>
                <w:b/>
                <w:sz w:val="20"/>
                <w:szCs w:val="20"/>
              </w:rPr>
            </w:pPr>
          </w:p>
        </w:tc>
        <w:tc>
          <w:tcPr>
            <w:tcW w:w="2164" w:type="dxa"/>
            <w:vMerge/>
            <w:shd w:val="clear" w:color="auto" w:fill="auto"/>
            <w:vAlign w:val="center"/>
          </w:tcPr>
          <w:p w14:paraId="3F21FCD2" w14:textId="77777777" w:rsidR="00435289" w:rsidRPr="00BF5C7B" w:rsidRDefault="00435289" w:rsidP="00435289">
            <w:pPr>
              <w:spacing w:before="60" w:after="60"/>
              <w:jc w:val="center"/>
              <w:rPr>
                <w:b/>
                <w:sz w:val="20"/>
                <w:szCs w:val="20"/>
              </w:rPr>
            </w:pPr>
          </w:p>
        </w:tc>
        <w:tc>
          <w:tcPr>
            <w:tcW w:w="1988" w:type="dxa"/>
            <w:tcBorders>
              <w:top w:val="single" w:sz="4" w:space="0" w:color="auto"/>
            </w:tcBorders>
            <w:vAlign w:val="center"/>
          </w:tcPr>
          <w:p w14:paraId="15ECE2DA" w14:textId="6FFE2EEF" w:rsidR="00435289" w:rsidRPr="00BF5C7B" w:rsidRDefault="00435289" w:rsidP="00435289">
            <w:pPr>
              <w:spacing w:before="60" w:after="60"/>
              <w:jc w:val="center"/>
              <w:rPr>
                <w:b/>
                <w:sz w:val="20"/>
                <w:szCs w:val="20"/>
                <w:highlight w:val="yellow"/>
              </w:rPr>
            </w:pPr>
            <w:r w:rsidRPr="00BF5C7B">
              <w:rPr>
                <w:b/>
                <w:sz w:val="20"/>
                <w:szCs w:val="20"/>
              </w:rPr>
              <w:t>Normatīvais regulējums (atbilstība)</w:t>
            </w:r>
            <w:r w:rsidR="00B045CA">
              <w:rPr>
                <w:b/>
                <w:sz w:val="20"/>
                <w:szCs w:val="20"/>
              </w:rPr>
              <w:t>*</w:t>
            </w:r>
          </w:p>
        </w:tc>
        <w:tc>
          <w:tcPr>
            <w:tcW w:w="5028" w:type="dxa"/>
            <w:tcBorders>
              <w:top w:val="single" w:sz="4" w:space="0" w:color="auto"/>
            </w:tcBorders>
            <w:vAlign w:val="center"/>
          </w:tcPr>
          <w:p w14:paraId="3BC78183" w14:textId="60BF81EA" w:rsidR="00435289" w:rsidRPr="00BF5C7B" w:rsidRDefault="00435289" w:rsidP="00435289">
            <w:pPr>
              <w:spacing w:before="60" w:after="60"/>
              <w:jc w:val="center"/>
              <w:rPr>
                <w:b/>
                <w:sz w:val="20"/>
                <w:szCs w:val="20"/>
              </w:rPr>
            </w:pPr>
            <w:r w:rsidRPr="00BF5C7B">
              <w:rPr>
                <w:b/>
                <w:sz w:val="20"/>
                <w:szCs w:val="20"/>
              </w:rPr>
              <w:t xml:space="preserve">Tehniskā specifikācija </w:t>
            </w:r>
            <w:r w:rsidRPr="00BF5C7B">
              <w:rPr>
                <w:i/>
                <w:sz w:val="20"/>
                <w:szCs w:val="20"/>
              </w:rPr>
              <w:t>(apraksts)</w:t>
            </w:r>
            <w:r w:rsidR="00B045CA">
              <w:rPr>
                <w:i/>
                <w:sz w:val="20"/>
                <w:szCs w:val="20"/>
              </w:rPr>
              <w:t>*</w:t>
            </w:r>
          </w:p>
        </w:tc>
        <w:tc>
          <w:tcPr>
            <w:tcW w:w="2627" w:type="dxa"/>
            <w:gridSpan w:val="2"/>
            <w:tcBorders>
              <w:top w:val="single" w:sz="4" w:space="0" w:color="auto"/>
            </w:tcBorders>
            <w:vAlign w:val="center"/>
          </w:tcPr>
          <w:p w14:paraId="6FC060E5" w14:textId="7CF34B6D" w:rsidR="00435289" w:rsidRPr="00BF5C7B" w:rsidRDefault="00435289" w:rsidP="00435289">
            <w:pPr>
              <w:spacing w:before="60" w:after="60"/>
              <w:jc w:val="center"/>
              <w:rPr>
                <w:b/>
                <w:sz w:val="20"/>
                <w:szCs w:val="20"/>
              </w:rPr>
            </w:pPr>
            <w:r w:rsidRPr="00BF5C7B">
              <w:rPr>
                <w:b/>
                <w:sz w:val="20"/>
                <w:szCs w:val="20"/>
              </w:rPr>
              <w:t xml:space="preserve">Tehniskā specifikācija </w:t>
            </w:r>
            <w:r>
              <w:rPr>
                <w:b/>
                <w:sz w:val="20"/>
                <w:szCs w:val="20"/>
              </w:rPr>
              <w:t xml:space="preserve"> </w:t>
            </w:r>
            <w:r w:rsidRPr="00BF5C7B">
              <w:rPr>
                <w:i/>
                <w:sz w:val="20"/>
                <w:szCs w:val="20"/>
              </w:rPr>
              <w:t>(attēlam ir ilustratīva nozīme</w:t>
            </w:r>
            <w:r w:rsidR="00AA786E">
              <w:rPr>
                <w:i/>
                <w:sz w:val="20"/>
                <w:szCs w:val="20"/>
              </w:rPr>
              <w:t>, iespējami citi risinājumi atbilstoši dizaina vadlīniju ieteikumiem</w:t>
            </w:r>
            <w:r w:rsidRPr="00BF5C7B">
              <w:rPr>
                <w:i/>
                <w:sz w:val="20"/>
                <w:szCs w:val="20"/>
              </w:rPr>
              <w:t>)</w:t>
            </w:r>
          </w:p>
        </w:tc>
        <w:tc>
          <w:tcPr>
            <w:tcW w:w="2618" w:type="dxa"/>
            <w:gridSpan w:val="2"/>
          </w:tcPr>
          <w:p w14:paraId="42521705" w14:textId="77777777" w:rsidR="00435289" w:rsidRPr="00BF5C7B" w:rsidRDefault="00435289" w:rsidP="00435289">
            <w:pPr>
              <w:tabs>
                <w:tab w:val="left" w:pos="1380"/>
                <w:tab w:val="center" w:pos="2656"/>
              </w:tabs>
              <w:rPr>
                <w:b/>
                <w:sz w:val="20"/>
                <w:szCs w:val="20"/>
              </w:rPr>
            </w:pPr>
          </w:p>
        </w:tc>
      </w:tr>
      <w:tr w:rsidR="00435289" w:rsidRPr="00BF5C7B" w14:paraId="2FD9C108" w14:textId="77777777" w:rsidTr="00435289">
        <w:trPr>
          <w:tblHeader/>
          <w:jc w:val="center"/>
        </w:trPr>
        <w:tc>
          <w:tcPr>
            <w:tcW w:w="710" w:type="dxa"/>
            <w:shd w:val="clear" w:color="auto" w:fill="auto"/>
            <w:vAlign w:val="center"/>
          </w:tcPr>
          <w:p w14:paraId="49612C88" w14:textId="77777777" w:rsidR="00435289" w:rsidRPr="00BF5C7B" w:rsidRDefault="00435289" w:rsidP="00435289">
            <w:pPr>
              <w:spacing w:before="60" w:after="60"/>
              <w:jc w:val="center"/>
              <w:rPr>
                <w:b/>
                <w:sz w:val="20"/>
                <w:szCs w:val="20"/>
              </w:rPr>
            </w:pPr>
            <w:r w:rsidRPr="00BF5C7B">
              <w:rPr>
                <w:b/>
                <w:sz w:val="20"/>
                <w:szCs w:val="20"/>
              </w:rPr>
              <w:t>1</w:t>
            </w:r>
          </w:p>
        </w:tc>
        <w:tc>
          <w:tcPr>
            <w:tcW w:w="2164" w:type="dxa"/>
            <w:shd w:val="clear" w:color="auto" w:fill="auto"/>
            <w:vAlign w:val="center"/>
          </w:tcPr>
          <w:p w14:paraId="2FF63D17" w14:textId="77777777" w:rsidR="00435289" w:rsidRPr="00BF5C7B" w:rsidRDefault="00435289" w:rsidP="00435289">
            <w:pPr>
              <w:spacing w:before="60" w:after="60"/>
              <w:jc w:val="center"/>
              <w:rPr>
                <w:b/>
                <w:sz w:val="20"/>
                <w:szCs w:val="20"/>
              </w:rPr>
            </w:pPr>
            <w:r w:rsidRPr="00BF5C7B">
              <w:rPr>
                <w:b/>
                <w:sz w:val="20"/>
                <w:szCs w:val="20"/>
              </w:rPr>
              <w:t>2</w:t>
            </w:r>
          </w:p>
        </w:tc>
        <w:tc>
          <w:tcPr>
            <w:tcW w:w="1988" w:type="dxa"/>
            <w:shd w:val="clear" w:color="auto" w:fill="auto"/>
            <w:vAlign w:val="center"/>
          </w:tcPr>
          <w:p w14:paraId="14927379" w14:textId="77777777" w:rsidR="00435289" w:rsidRPr="00BF5C7B" w:rsidRDefault="00435289" w:rsidP="00435289">
            <w:pPr>
              <w:spacing w:before="60" w:after="60"/>
              <w:jc w:val="center"/>
              <w:rPr>
                <w:b/>
                <w:sz w:val="20"/>
                <w:szCs w:val="20"/>
              </w:rPr>
            </w:pPr>
            <w:r w:rsidRPr="00BF5C7B">
              <w:rPr>
                <w:b/>
                <w:sz w:val="20"/>
                <w:szCs w:val="20"/>
              </w:rPr>
              <w:t>3</w:t>
            </w:r>
          </w:p>
        </w:tc>
        <w:tc>
          <w:tcPr>
            <w:tcW w:w="5028" w:type="dxa"/>
            <w:shd w:val="clear" w:color="auto" w:fill="auto"/>
            <w:vAlign w:val="center"/>
          </w:tcPr>
          <w:p w14:paraId="5164B3CF" w14:textId="77777777" w:rsidR="00435289" w:rsidRPr="00BF5C7B" w:rsidRDefault="00435289" w:rsidP="00435289">
            <w:pPr>
              <w:spacing w:before="60" w:after="60"/>
              <w:jc w:val="center"/>
              <w:rPr>
                <w:b/>
                <w:sz w:val="20"/>
                <w:szCs w:val="20"/>
              </w:rPr>
            </w:pPr>
            <w:r w:rsidRPr="00BF5C7B">
              <w:rPr>
                <w:b/>
                <w:sz w:val="20"/>
                <w:szCs w:val="20"/>
              </w:rPr>
              <w:t>4</w:t>
            </w:r>
          </w:p>
        </w:tc>
        <w:tc>
          <w:tcPr>
            <w:tcW w:w="2627" w:type="dxa"/>
            <w:gridSpan w:val="2"/>
            <w:shd w:val="clear" w:color="auto" w:fill="auto"/>
            <w:vAlign w:val="center"/>
          </w:tcPr>
          <w:p w14:paraId="1F52F7A6" w14:textId="074CB028" w:rsidR="00435289" w:rsidRPr="00BF5C7B" w:rsidRDefault="00435289" w:rsidP="00435289">
            <w:pPr>
              <w:spacing w:before="60" w:after="60"/>
              <w:jc w:val="center"/>
              <w:rPr>
                <w:b/>
                <w:sz w:val="20"/>
                <w:szCs w:val="20"/>
              </w:rPr>
            </w:pPr>
            <w:r w:rsidRPr="00BF5C7B">
              <w:rPr>
                <w:b/>
                <w:sz w:val="20"/>
                <w:szCs w:val="20"/>
              </w:rPr>
              <w:t>5</w:t>
            </w:r>
          </w:p>
        </w:tc>
        <w:tc>
          <w:tcPr>
            <w:tcW w:w="2618" w:type="dxa"/>
            <w:gridSpan w:val="2"/>
            <w:shd w:val="clear" w:color="auto" w:fill="auto"/>
            <w:vAlign w:val="center"/>
          </w:tcPr>
          <w:p w14:paraId="4CF360EA" w14:textId="77777777" w:rsidR="00435289" w:rsidRPr="00BF5C7B" w:rsidRDefault="00435289" w:rsidP="00435289">
            <w:pPr>
              <w:spacing w:before="60" w:after="60"/>
              <w:jc w:val="center"/>
              <w:rPr>
                <w:b/>
                <w:sz w:val="20"/>
                <w:szCs w:val="20"/>
              </w:rPr>
            </w:pPr>
            <w:r w:rsidRPr="00BF5C7B">
              <w:rPr>
                <w:b/>
                <w:sz w:val="20"/>
                <w:szCs w:val="20"/>
              </w:rPr>
              <w:t>6</w:t>
            </w:r>
          </w:p>
        </w:tc>
      </w:tr>
      <w:tr w:rsidR="00435289" w:rsidRPr="00BF5C7B" w14:paraId="673DA08A" w14:textId="77777777" w:rsidTr="00D21946">
        <w:trPr>
          <w:trHeight w:val="517"/>
          <w:jc w:val="center"/>
        </w:trPr>
        <w:tc>
          <w:tcPr>
            <w:tcW w:w="710" w:type="dxa"/>
            <w:shd w:val="clear" w:color="auto" w:fill="auto"/>
          </w:tcPr>
          <w:p w14:paraId="1569E6D8" w14:textId="5B0C7961" w:rsidR="00435289" w:rsidRPr="00BF5C7B" w:rsidRDefault="00435289" w:rsidP="00435289">
            <w:pPr>
              <w:spacing w:before="60" w:after="60"/>
              <w:jc w:val="center"/>
              <w:rPr>
                <w:sz w:val="20"/>
                <w:szCs w:val="20"/>
              </w:rPr>
            </w:pPr>
            <w:r>
              <w:rPr>
                <w:sz w:val="20"/>
                <w:szCs w:val="20"/>
              </w:rPr>
              <w:t>1</w:t>
            </w:r>
            <w:r w:rsidRPr="00BF5C7B">
              <w:rPr>
                <w:sz w:val="20"/>
                <w:szCs w:val="20"/>
              </w:rPr>
              <w:t>.</w:t>
            </w:r>
          </w:p>
        </w:tc>
        <w:tc>
          <w:tcPr>
            <w:tcW w:w="2164" w:type="dxa"/>
            <w:shd w:val="clear" w:color="auto" w:fill="auto"/>
          </w:tcPr>
          <w:p w14:paraId="73E731FE" w14:textId="442EED8E" w:rsidR="00435289" w:rsidRDefault="00435289" w:rsidP="00435289">
            <w:pPr>
              <w:spacing w:before="60" w:after="60"/>
              <w:rPr>
                <w:b/>
                <w:sz w:val="20"/>
                <w:szCs w:val="20"/>
              </w:rPr>
            </w:pPr>
            <w:proofErr w:type="spellStart"/>
            <w:r w:rsidRPr="00BF5C7B">
              <w:rPr>
                <w:b/>
                <w:sz w:val="20"/>
                <w:szCs w:val="20"/>
              </w:rPr>
              <w:t>Flīša</w:t>
            </w:r>
            <w:proofErr w:type="spellEnd"/>
            <w:r w:rsidRPr="00BF5C7B">
              <w:rPr>
                <w:b/>
                <w:sz w:val="20"/>
                <w:szCs w:val="20"/>
              </w:rPr>
              <w:t xml:space="preserve"> jaka </w:t>
            </w:r>
          </w:p>
          <w:p w14:paraId="068B0CAC" w14:textId="77777777" w:rsidR="001C4133" w:rsidRPr="00BF5C7B" w:rsidRDefault="001C4133" w:rsidP="001C4133">
            <w:pPr>
              <w:spacing w:before="60" w:after="60"/>
              <w:rPr>
                <w:sz w:val="20"/>
                <w:szCs w:val="20"/>
              </w:rPr>
            </w:pPr>
            <w:r w:rsidRPr="001C4133">
              <w:rPr>
                <w:sz w:val="20"/>
                <w:szCs w:val="20"/>
              </w:rPr>
              <w:t>(sieviešu, vīriešu  “</w:t>
            </w:r>
            <w:proofErr w:type="spellStart"/>
            <w:r w:rsidRPr="001C4133">
              <w:rPr>
                <w:sz w:val="20"/>
                <w:szCs w:val="20"/>
              </w:rPr>
              <w:t>uniseks</w:t>
            </w:r>
            <w:proofErr w:type="spellEnd"/>
            <w:r w:rsidRPr="001C4133">
              <w:rPr>
                <w:sz w:val="20"/>
                <w:szCs w:val="20"/>
              </w:rPr>
              <w:t>” modelis</w:t>
            </w:r>
            <w:r>
              <w:rPr>
                <w:sz w:val="20"/>
                <w:szCs w:val="20"/>
              </w:rPr>
              <w:t>)</w:t>
            </w:r>
          </w:p>
          <w:p w14:paraId="575C2F2F" w14:textId="77777777" w:rsidR="001C4133" w:rsidRDefault="001C4133" w:rsidP="00435289">
            <w:pPr>
              <w:spacing w:before="60" w:after="60"/>
              <w:rPr>
                <w:b/>
                <w:sz w:val="20"/>
                <w:szCs w:val="20"/>
              </w:rPr>
            </w:pPr>
          </w:p>
          <w:p w14:paraId="1AC9A079" w14:textId="163E6CF8" w:rsidR="001C4133" w:rsidRPr="00BF5C7B" w:rsidRDefault="001C4133" w:rsidP="00435289">
            <w:pPr>
              <w:spacing w:before="60" w:after="60"/>
              <w:rPr>
                <w:sz w:val="20"/>
                <w:szCs w:val="20"/>
              </w:rPr>
            </w:pPr>
          </w:p>
        </w:tc>
        <w:tc>
          <w:tcPr>
            <w:tcW w:w="1988" w:type="dxa"/>
          </w:tcPr>
          <w:p w14:paraId="441DF7AE" w14:textId="77777777" w:rsidR="00435289" w:rsidRPr="00BF5C7B" w:rsidRDefault="00435289" w:rsidP="00435289">
            <w:pPr>
              <w:spacing w:before="60" w:after="60"/>
              <w:rPr>
                <w:sz w:val="20"/>
                <w:szCs w:val="20"/>
              </w:rPr>
            </w:pPr>
            <w:r w:rsidRPr="00BF5C7B">
              <w:rPr>
                <w:sz w:val="20"/>
                <w:szCs w:val="20"/>
              </w:rPr>
              <w:t xml:space="preserve">Standarts </w:t>
            </w:r>
          </w:p>
          <w:p w14:paraId="4CB3B11E" w14:textId="70B1B8F7" w:rsidR="00435289" w:rsidRPr="00BF5C7B" w:rsidRDefault="00435289" w:rsidP="00435289">
            <w:pPr>
              <w:spacing w:before="60" w:after="60"/>
              <w:rPr>
                <w:sz w:val="20"/>
                <w:szCs w:val="20"/>
              </w:rPr>
            </w:pPr>
            <w:r w:rsidRPr="00BF5C7B">
              <w:rPr>
                <w:sz w:val="20"/>
                <w:szCs w:val="20"/>
              </w:rPr>
              <w:t>LVS EN ISO 13688</w:t>
            </w:r>
          </w:p>
        </w:tc>
        <w:tc>
          <w:tcPr>
            <w:tcW w:w="5028" w:type="dxa"/>
          </w:tcPr>
          <w:p w14:paraId="249E9CC0" w14:textId="737C1172" w:rsidR="00435289" w:rsidRPr="000B2ECB" w:rsidRDefault="00435289" w:rsidP="00F15E82">
            <w:pPr>
              <w:pStyle w:val="Bezatstarpm"/>
              <w:rPr>
                <w:sz w:val="20"/>
                <w:szCs w:val="20"/>
              </w:rPr>
            </w:pPr>
            <w:r w:rsidRPr="000B2ECB">
              <w:rPr>
                <w:b/>
                <w:bCs/>
                <w:sz w:val="20"/>
                <w:szCs w:val="20"/>
              </w:rPr>
              <w:t>Pamatprasības:</w:t>
            </w:r>
            <w:r w:rsidRPr="000B2ECB">
              <w:rPr>
                <w:sz w:val="20"/>
                <w:szCs w:val="20"/>
              </w:rPr>
              <w:t xml:space="preserve"> </w:t>
            </w:r>
            <w:proofErr w:type="spellStart"/>
            <w:r w:rsidRPr="000B2ECB">
              <w:rPr>
                <w:sz w:val="20"/>
                <w:szCs w:val="20"/>
                <w:shd w:val="clear" w:color="auto" w:fill="FFFFFF"/>
              </w:rPr>
              <w:t>Flīša</w:t>
            </w:r>
            <w:proofErr w:type="spellEnd"/>
            <w:r w:rsidR="00442D2D" w:rsidRPr="000B2ECB">
              <w:rPr>
                <w:sz w:val="20"/>
                <w:szCs w:val="20"/>
                <w:shd w:val="clear" w:color="auto" w:fill="FFFFFF"/>
              </w:rPr>
              <w:t xml:space="preserve"> </w:t>
            </w:r>
            <w:r w:rsidRPr="000B2ECB">
              <w:rPr>
                <w:sz w:val="20"/>
                <w:szCs w:val="20"/>
              </w:rPr>
              <w:t xml:space="preserve">darba jaka. Paredzēta gan sievietēm gan vīriešiem. </w:t>
            </w:r>
            <w:r w:rsidR="00F15E82" w:rsidRPr="000B2ECB">
              <w:rPr>
                <w:sz w:val="20"/>
                <w:szCs w:val="20"/>
              </w:rPr>
              <w:t xml:space="preserve">Aizdare ar </w:t>
            </w:r>
            <w:proofErr w:type="spellStart"/>
            <w:r w:rsidR="00F15E82" w:rsidRPr="000B2ECB">
              <w:rPr>
                <w:sz w:val="20"/>
                <w:szCs w:val="20"/>
              </w:rPr>
              <w:t>divvirziena</w:t>
            </w:r>
            <w:proofErr w:type="spellEnd"/>
            <w:r w:rsidR="00F15E82" w:rsidRPr="000B2ECB">
              <w:rPr>
                <w:sz w:val="20"/>
                <w:szCs w:val="20"/>
              </w:rPr>
              <w:t xml:space="preserve"> rāvējslēdzēju. </w:t>
            </w:r>
            <w:r w:rsidR="00F15E82" w:rsidRPr="000B2ECB">
              <w:rPr>
                <w:sz w:val="20"/>
                <w:szCs w:val="20"/>
                <w:shd w:val="clear" w:color="auto" w:fill="FFFFFF"/>
              </w:rPr>
              <w:t xml:space="preserve">Divas kabatas ar rāvējslēdzēja aizdari. Savelkama un regulējama jakas apakšmala. </w:t>
            </w:r>
            <w:r w:rsidR="00F15E82" w:rsidRPr="000B2ECB">
              <w:rPr>
                <w:sz w:val="20"/>
                <w:szCs w:val="20"/>
              </w:rPr>
              <w:t>Piedurkņu manšet</w:t>
            </w:r>
            <w:r w:rsidR="00151C1B" w:rsidRPr="000B2ECB">
              <w:rPr>
                <w:sz w:val="20"/>
                <w:szCs w:val="20"/>
              </w:rPr>
              <w:t>ē</w:t>
            </w:r>
            <w:r w:rsidR="00F15E82" w:rsidRPr="000B2ECB">
              <w:rPr>
                <w:sz w:val="20"/>
                <w:szCs w:val="20"/>
              </w:rPr>
              <w:t xml:space="preserve"> iestrādāta gumija.</w:t>
            </w:r>
          </w:p>
          <w:p w14:paraId="73F024D9" w14:textId="0E16DFEC" w:rsidR="00435289" w:rsidRPr="000B2ECB" w:rsidRDefault="00435289" w:rsidP="00435289">
            <w:pPr>
              <w:rPr>
                <w:sz w:val="20"/>
                <w:szCs w:val="20"/>
                <w:shd w:val="clear" w:color="auto" w:fill="FFFFFF"/>
              </w:rPr>
            </w:pPr>
            <w:r w:rsidRPr="000B2ECB">
              <w:rPr>
                <w:b/>
                <w:sz w:val="20"/>
                <w:szCs w:val="20"/>
                <w:shd w:val="clear" w:color="auto" w:fill="FFFFFF"/>
              </w:rPr>
              <w:t>Materiāls:</w:t>
            </w:r>
            <w:r w:rsidRPr="000B2ECB">
              <w:rPr>
                <w:sz w:val="20"/>
                <w:szCs w:val="20"/>
                <w:shd w:val="clear" w:color="auto" w:fill="FFFFFF"/>
              </w:rPr>
              <w:t xml:space="preserve"> 100% poliesters</w:t>
            </w:r>
            <w:r w:rsidR="00F15E82" w:rsidRPr="000B2ECB">
              <w:rPr>
                <w:sz w:val="20"/>
                <w:szCs w:val="20"/>
                <w:shd w:val="clear" w:color="auto" w:fill="FFFFFF"/>
              </w:rPr>
              <w:t xml:space="preserve">, </w:t>
            </w:r>
            <w:proofErr w:type="spellStart"/>
            <w:r w:rsidR="00F15E82" w:rsidRPr="000B2ECB">
              <w:rPr>
                <w:sz w:val="20"/>
                <w:szCs w:val="20"/>
                <w:shd w:val="clear" w:color="auto" w:fill="FFFFFF"/>
              </w:rPr>
              <w:t>antipillingflīsis</w:t>
            </w:r>
            <w:proofErr w:type="spellEnd"/>
            <w:r w:rsidRPr="000B2ECB">
              <w:rPr>
                <w:sz w:val="20"/>
                <w:szCs w:val="20"/>
                <w:shd w:val="clear" w:color="auto" w:fill="FFFFFF"/>
              </w:rPr>
              <w:t>.</w:t>
            </w:r>
          </w:p>
          <w:p w14:paraId="5EC29463" w14:textId="6D11D9C2" w:rsidR="00435289" w:rsidRPr="000B2ECB" w:rsidRDefault="00435289" w:rsidP="00435289">
            <w:pPr>
              <w:rPr>
                <w:sz w:val="20"/>
                <w:szCs w:val="20"/>
              </w:rPr>
            </w:pPr>
            <w:r w:rsidRPr="000B2ECB">
              <w:rPr>
                <w:b/>
                <w:sz w:val="20"/>
                <w:szCs w:val="20"/>
              </w:rPr>
              <w:t xml:space="preserve">Audums: </w:t>
            </w:r>
            <w:r w:rsidRPr="000B2ECB">
              <w:rPr>
                <w:sz w:val="20"/>
                <w:szCs w:val="20"/>
              </w:rPr>
              <w:t xml:space="preserve">Izturīgs, </w:t>
            </w:r>
            <w:r w:rsidR="00F15E82" w:rsidRPr="000B2ECB">
              <w:rPr>
                <w:sz w:val="20"/>
                <w:szCs w:val="20"/>
              </w:rPr>
              <w:t xml:space="preserve">mazgājot </w:t>
            </w:r>
            <w:r w:rsidRPr="000B2ECB">
              <w:rPr>
                <w:sz w:val="20"/>
                <w:szCs w:val="20"/>
              </w:rPr>
              <w:t>veļas mazgājamā mašīnā, nemaina, nezaudē formu, izskatu, izmēru, krāsu, paredz ilgu kalpošanas laiku.</w:t>
            </w:r>
          </w:p>
          <w:p w14:paraId="059796FB" w14:textId="04874AEA" w:rsidR="00442D2D" w:rsidRPr="000B2ECB" w:rsidRDefault="00442D2D" w:rsidP="00442D2D">
            <w:pPr>
              <w:rPr>
                <w:sz w:val="20"/>
                <w:szCs w:val="20"/>
              </w:rPr>
            </w:pPr>
            <w:r w:rsidRPr="000B2ECB">
              <w:rPr>
                <w:sz w:val="20"/>
                <w:szCs w:val="20"/>
                <w:shd w:val="clear" w:color="auto" w:fill="FFFFFF"/>
              </w:rPr>
              <w:t xml:space="preserve">Auduma blīvums </w:t>
            </w:r>
            <w:r w:rsidR="00BA0445" w:rsidRPr="000B2ECB">
              <w:rPr>
                <w:sz w:val="20"/>
                <w:szCs w:val="20"/>
              </w:rPr>
              <w:t xml:space="preserve">ne mazāk kā </w:t>
            </w:r>
            <w:r w:rsidR="000732AE" w:rsidRPr="000B2ECB">
              <w:rPr>
                <w:sz w:val="20"/>
                <w:szCs w:val="20"/>
                <w:shd w:val="clear" w:color="auto" w:fill="FFFFFF"/>
              </w:rPr>
              <w:t>280</w:t>
            </w:r>
            <w:r w:rsidRPr="000B2ECB">
              <w:rPr>
                <w:sz w:val="20"/>
                <w:szCs w:val="20"/>
                <w:shd w:val="clear" w:color="auto" w:fill="FFFFFF"/>
              </w:rPr>
              <w:t xml:space="preserve"> g/m².</w:t>
            </w:r>
          </w:p>
          <w:p w14:paraId="05E5C897" w14:textId="3DD0DC8E" w:rsidR="00F15E82" w:rsidRPr="000B2ECB" w:rsidRDefault="00435289" w:rsidP="00F15E82">
            <w:pPr>
              <w:rPr>
                <w:b/>
                <w:sz w:val="20"/>
                <w:szCs w:val="20"/>
              </w:rPr>
            </w:pPr>
            <w:r w:rsidRPr="000B2ECB">
              <w:rPr>
                <w:b/>
                <w:sz w:val="20"/>
                <w:szCs w:val="20"/>
              </w:rPr>
              <w:t xml:space="preserve">Kabatas: </w:t>
            </w:r>
            <w:r w:rsidR="00F15E82" w:rsidRPr="000B2ECB">
              <w:rPr>
                <w:sz w:val="20"/>
                <w:szCs w:val="20"/>
              </w:rPr>
              <w:t>Divas sānu kabatas ar rāvējslēdzēja aizdari.</w:t>
            </w:r>
          </w:p>
          <w:p w14:paraId="0D469498" w14:textId="00A307D3" w:rsidR="00435289" w:rsidRPr="000B2ECB" w:rsidRDefault="00435289" w:rsidP="00435289">
            <w:pPr>
              <w:rPr>
                <w:sz w:val="20"/>
                <w:szCs w:val="20"/>
              </w:rPr>
            </w:pPr>
            <w:r w:rsidRPr="000B2ECB">
              <w:rPr>
                <w:b/>
                <w:sz w:val="20"/>
                <w:szCs w:val="20"/>
              </w:rPr>
              <w:t xml:space="preserve">Krāsa: </w:t>
            </w:r>
            <w:r w:rsidRPr="000B2ECB">
              <w:rPr>
                <w:sz w:val="20"/>
                <w:szCs w:val="20"/>
              </w:rPr>
              <w:t>Auduma krāsa tumši zila</w:t>
            </w:r>
            <w:r w:rsidR="00293194">
              <w:rPr>
                <w:sz w:val="20"/>
                <w:szCs w:val="20"/>
              </w:rPr>
              <w:t xml:space="preserve"> (vai</w:t>
            </w:r>
            <w:r w:rsidRPr="000B2ECB">
              <w:rPr>
                <w:sz w:val="20"/>
                <w:szCs w:val="20"/>
              </w:rPr>
              <w:t xml:space="preserve"> </w:t>
            </w:r>
            <w:r w:rsidR="00FA3E58">
              <w:rPr>
                <w:sz w:val="20"/>
                <w:szCs w:val="20"/>
              </w:rPr>
              <w:t>tumši pelēka vai melna</w:t>
            </w:r>
            <w:r w:rsidR="00293194">
              <w:rPr>
                <w:sz w:val="20"/>
                <w:szCs w:val="20"/>
              </w:rPr>
              <w:t>)</w:t>
            </w:r>
            <w:r w:rsidR="001E0BEF">
              <w:rPr>
                <w:sz w:val="20"/>
                <w:szCs w:val="20"/>
              </w:rPr>
              <w:t>;</w:t>
            </w:r>
            <w:r w:rsidR="00FA3E58">
              <w:rPr>
                <w:sz w:val="20"/>
                <w:szCs w:val="20"/>
              </w:rPr>
              <w:t xml:space="preserve"> </w:t>
            </w:r>
            <w:r w:rsidRPr="000B2ECB">
              <w:rPr>
                <w:sz w:val="20"/>
                <w:szCs w:val="20"/>
              </w:rPr>
              <w:t xml:space="preserve">uzraksts RĪGAS ŪDENS un logo – </w:t>
            </w:r>
            <w:r w:rsidR="00FA3E58">
              <w:rPr>
                <w:sz w:val="20"/>
                <w:szCs w:val="20"/>
              </w:rPr>
              <w:t xml:space="preserve">atbilstoši </w:t>
            </w:r>
            <w:r w:rsidR="006259B1">
              <w:rPr>
                <w:sz w:val="20"/>
                <w:szCs w:val="20"/>
              </w:rPr>
              <w:t xml:space="preserve">SIA “Rīgas ūdens” </w:t>
            </w:r>
            <w:r w:rsidR="00FA3E58">
              <w:rPr>
                <w:sz w:val="20"/>
                <w:szCs w:val="20"/>
              </w:rPr>
              <w:t>vadlīnijām</w:t>
            </w:r>
            <w:r w:rsidR="006259B1">
              <w:rPr>
                <w:sz w:val="20"/>
                <w:szCs w:val="20"/>
              </w:rPr>
              <w:t xml:space="preserve"> darba apģērbam (skat. nolikuma 8.pielikumā; turpmāk – vadlīnijas)</w:t>
            </w:r>
            <w:r w:rsidRPr="000B2ECB">
              <w:rPr>
                <w:sz w:val="20"/>
                <w:szCs w:val="20"/>
              </w:rPr>
              <w:t>.</w:t>
            </w:r>
          </w:p>
          <w:p w14:paraId="67BF3E18" w14:textId="77777777" w:rsidR="00435289" w:rsidRPr="000B2ECB" w:rsidRDefault="00435289" w:rsidP="00435289">
            <w:pPr>
              <w:rPr>
                <w:b/>
                <w:sz w:val="20"/>
                <w:szCs w:val="20"/>
              </w:rPr>
            </w:pPr>
            <w:r w:rsidRPr="000B2ECB">
              <w:rPr>
                <w:b/>
                <w:sz w:val="20"/>
                <w:szCs w:val="20"/>
              </w:rPr>
              <w:t>Izmēri:</w:t>
            </w:r>
            <w:r w:rsidRPr="000B2ECB">
              <w:rPr>
                <w:sz w:val="20"/>
                <w:szCs w:val="20"/>
              </w:rPr>
              <w:t xml:space="preserve"> no S-4XL izmēram .</w:t>
            </w:r>
          </w:p>
          <w:p w14:paraId="2EBE055F" w14:textId="599A0403" w:rsidR="00435289" w:rsidRPr="000B2ECB" w:rsidRDefault="00435289" w:rsidP="00435289">
            <w:pPr>
              <w:rPr>
                <w:b/>
                <w:bCs/>
                <w:sz w:val="20"/>
                <w:szCs w:val="20"/>
              </w:rPr>
            </w:pPr>
            <w:r w:rsidRPr="000B2ECB">
              <w:rPr>
                <w:b/>
                <w:sz w:val="20"/>
                <w:szCs w:val="20"/>
              </w:rPr>
              <w:lastRenderedPageBreak/>
              <w:t>Logo:</w:t>
            </w:r>
            <w:r w:rsidRPr="000B2ECB">
              <w:rPr>
                <w:sz w:val="20"/>
                <w:szCs w:val="20"/>
              </w:rPr>
              <w:t xml:space="preserve"> Jakai kreisajā pusē sabiedrības logo RĪGAS ŪDENS – </w:t>
            </w:r>
            <w:r w:rsidR="00110C06">
              <w:rPr>
                <w:sz w:val="20"/>
                <w:szCs w:val="20"/>
              </w:rPr>
              <w:t>atbilstoši vadlīnijām</w:t>
            </w:r>
            <w:r w:rsidRPr="000B2ECB">
              <w:rPr>
                <w:sz w:val="20"/>
                <w:szCs w:val="20"/>
              </w:rPr>
              <w:t>.</w:t>
            </w:r>
          </w:p>
        </w:tc>
        <w:tc>
          <w:tcPr>
            <w:tcW w:w="2627" w:type="dxa"/>
            <w:gridSpan w:val="2"/>
          </w:tcPr>
          <w:p w14:paraId="4AE0E182" w14:textId="77777777" w:rsidR="00435289" w:rsidRPr="00BF5C7B" w:rsidRDefault="00435289" w:rsidP="00435289">
            <w:pPr>
              <w:rPr>
                <w:noProof/>
                <w:sz w:val="20"/>
                <w:szCs w:val="20"/>
              </w:rPr>
            </w:pPr>
          </w:p>
          <w:p w14:paraId="30380375" w14:textId="0579E8FB" w:rsidR="00EF6E52" w:rsidRPr="00BF5C7B" w:rsidRDefault="00EF6E52" w:rsidP="00435289">
            <w:pPr>
              <w:jc w:val="center"/>
              <w:rPr>
                <w:sz w:val="20"/>
                <w:szCs w:val="20"/>
              </w:rPr>
            </w:pPr>
            <w:r>
              <w:rPr>
                <w:noProof/>
                <w:lang w:eastAsia="en-US"/>
              </w:rPr>
              <w:drawing>
                <wp:inline distT="0" distB="0" distL="0" distR="0" wp14:anchorId="23B2F5B5" wp14:editId="21F69FD4">
                  <wp:extent cx="1530985" cy="1732915"/>
                  <wp:effectExtent l="0" t="0" r="12065" b="63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30985" cy="1732915"/>
                          </a:xfrm>
                          <a:prstGeom prst="rect">
                            <a:avLst/>
                          </a:prstGeom>
                          <a:noFill/>
                          <a:ln>
                            <a:noFill/>
                          </a:ln>
                        </pic:spPr>
                      </pic:pic>
                    </a:graphicData>
                  </a:graphic>
                </wp:inline>
              </w:drawing>
            </w:r>
          </w:p>
        </w:tc>
        <w:tc>
          <w:tcPr>
            <w:tcW w:w="2618" w:type="dxa"/>
            <w:gridSpan w:val="2"/>
          </w:tcPr>
          <w:p w14:paraId="6FE96110" w14:textId="77777777" w:rsidR="00435289" w:rsidRPr="00BF5C7B" w:rsidRDefault="00435289" w:rsidP="00435289">
            <w:pPr>
              <w:rPr>
                <w:sz w:val="20"/>
                <w:szCs w:val="20"/>
              </w:rPr>
            </w:pPr>
          </w:p>
        </w:tc>
      </w:tr>
      <w:tr w:rsidR="00435289" w:rsidRPr="00BF5C7B" w14:paraId="1721134E" w14:textId="77777777" w:rsidTr="00435289">
        <w:trPr>
          <w:jc w:val="center"/>
        </w:trPr>
        <w:tc>
          <w:tcPr>
            <w:tcW w:w="710" w:type="dxa"/>
            <w:shd w:val="clear" w:color="auto" w:fill="auto"/>
          </w:tcPr>
          <w:p w14:paraId="4244C68B" w14:textId="08996797" w:rsidR="00435289" w:rsidRPr="00BF5C7B" w:rsidRDefault="00435289" w:rsidP="00435289">
            <w:pPr>
              <w:spacing w:before="60" w:after="60"/>
              <w:rPr>
                <w:sz w:val="20"/>
                <w:szCs w:val="20"/>
              </w:rPr>
            </w:pPr>
            <w:r w:rsidRPr="00BF5C7B">
              <w:rPr>
                <w:sz w:val="20"/>
                <w:szCs w:val="20"/>
              </w:rPr>
              <w:t>2.</w:t>
            </w:r>
          </w:p>
        </w:tc>
        <w:tc>
          <w:tcPr>
            <w:tcW w:w="2164" w:type="dxa"/>
            <w:shd w:val="clear" w:color="auto" w:fill="auto"/>
          </w:tcPr>
          <w:p w14:paraId="6803AB56" w14:textId="6D6CAA90" w:rsidR="001C4133" w:rsidRPr="00BF5C7B" w:rsidRDefault="00A55CFA" w:rsidP="001C4133">
            <w:pPr>
              <w:spacing w:before="60" w:after="60"/>
              <w:rPr>
                <w:sz w:val="20"/>
                <w:szCs w:val="20"/>
              </w:rPr>
            </w:pPr>
            <w:r w:rsidRPr="007261D4">
              <w:rPr>
                <w:b/>
                <w:bCs/>
                <w:sz w:val="20"/>
                <w:szCs w:val="20"/>
              </w:rPr>
              <w:t xml:space="preserve">Džemperis ar </w:t>
            </w:r>
            <w:r w:rsidR="00334357" w:rsidRPr="007261D4">
              <w:rPr>
                <w:b/>
                <w:bCs/>
                <w:sz w:val="20"/>
                <w:szCs w:val="20"/>
              </w:rPr>
              <w:t>augsto</w:t>
            </w:r>
            <w:r w:rsidRPr="007261D4">
              <w:rPr>
                <w:b/>
                <w:bCs/>
                <w:sz w:val="20"/>
                <w:szCs w:val="20"/>
              </w:rPr>
              <w:t xml:space="preserve"> apkakli (</w:t>
            </w:r>
            <w:proofErr w:type="spellStart"/>
            <w:r w:rsidRPr="007261D4">
              <w:rPr>
                <w:b/>
                <w:bCs/>
                <w:sz w:val="20"/>
                <w:szCs w:val="20"/>
              </w:rPr>
              <w:t>bītlene</w:t>
            </w:r>
            <w:proofErr w:type="spellEnd"/>
            <w:r w:rsidRPr="007261D4">
              <w:rPr>
                <w:b/>
                <w:bCs/>
                <w:sz w:val="20"/>
                <w:szCs w:val="20"/>
              </w:rPr>
              <w:t>)</w:t>
            </w:r>
            <w:r w:rsidRPr="00BF5C7B" w:rsidDel="00A55CFA">
              <w:rPr>
                <w:b/>
                <w:sz w:val="20"/>
                <w:szCs w:val="20"/>
              </w:rPr>
              <w:t xml:space="preserve"> </w:t>
            </w:r>
            <w:r w:rsidR="001C4133" w:rsidRPr="001C4133">
              <w:rPr>
                <w:sz w:val="20"/>
                <w:szCs w:val="20"/>
              </w:rPr>
              <w:t>(sieviešu, vīriešu  “</w:t>
            </w:r>
            <w:proofErr w:type="spellStart"/>
            <w:r w:rsidR="001C4133" w:rsidRPr="001C4133">
              <w:rPr>
                <w:sz w:val="20"/>
                <w:szCs w:val="20"/>
              </w:rPr>
              <w:t>uniseks</w:t>
            </w:r>
            <w:proofErr w:type="spellEnd"/>
            <w:r w:rsidR="001C4133" w:rsidRPr="001C4133">
              <w:rPr>
                <w:sz w:val="20"/>
                <w:szCs w:val="20"/>
              </w:rPr>
              <w:t>” modelis</w:t>
            </w:r>
            <w:r w:rsidR="001C4133">
              <w:rPr>
                <w:sz w:val="20"/>
                <w:szCs w:val="20"/>
              </w:rPr>
              <w:t>)</w:t>
            </w:r>
          </w:p>
          <w:p w14:paraId="6381985D" w14:textId="1F71D9DC" w:rsidR="001C4133" w:rsidRPr="00BF5C7B" w:rsidRDefault="001C4133" w:rsidP="00435289">
            <w:pPr>
              <w:spacing w:before="60" w:after="60"/>
              <w:rPr>
                <w:b/>
                <w:sz w:val="20"/>
                <w:szCs w:val="20"/>
              </w:rPr>
            </w:pPr>
          </w:p>
        </w:tc>
        <w:tc>
          <w:tcPr>
            <w:tcW w:w="1988" w:type="dxa"/>
          </w:tcPr>
          <w:p w14:paraId="7DBF07C4" w14:textId="77777777" w:rsidR="00435289" w:rsidRPr="00BF5C7B" w:rsidRDefault="00435289" w:rsidP="00435289">
            <w:pPr>
              <w:spacing w:before="60" w:after="60"/>
              <w:rPr>
                <w:sz w:val="20"/>
                <w:szCs w:val="20"/>
              </w:rPr>
            </w:pPr>
            <w:r w:rsidRPr="00BF5C7B">
              <w:rPr>
                <w:sz w:val="20"/>
                <w:szCs w:val="20"/>
              </w:rPr>
              <w:t xml:space="preserve">Standarts </w:t>
            </w:r>
          </w:p>
          <w:p w14:paraId="2499DE32" w14:textId="19807F38" w:rsidR="00435289" w:rsidRPr="00BF5C7B" w:rsidRDefault="00435289" w:rsidP="00435289">
            <w:pPr>
              <w:spacing w:before="60" w:after="60"/>
              <w:rPr>
                <w:sz w:val="20"/>
                <w:szCs w:val="20"/>
              </w:rPr>
            </w:pPr>
            <w:r w:rsidRPr="00BF5C7B">
              <w:rPr>
                <w:sz w:val="20"/>
                <w:szCs w:val="20"/>
              </w:rPr>
              <w:t>LVS EN ISO 13688</w:t>
            </w:r>
          </w:p>
        </w:tc>
        <w:tc>
          <w:tcPr>
            <w:tcW w:w="5028" w:type="dxa"/>
          </w:tcPr>
          <w:p w14:paraId="4AD05DB9" w14:textId="26929E7B" w:rsidR="00F15E82" w:rsidRPr="000B2ECB" w:rsidRDefault="00F15E82" w:rsidP="00F15E82">
            <w:pPr>
              <w:pStyle w:val="TableParagraph"/>
              <w:rPr>
                <w:sz w:val="20"/>
                <w:szCs w:val="20"/>
                <w:lang w:val="lv-LV"/>
              </w:rPr>
            </w:pPr>
            <w:r w:rsidRPr="000B2ECB">
              <w:rPr>
                <w:b/>
                <w:bCs/>
                <w:sz w:val="20"/>
                <w:szCs w:val="20"/>
                <w:lang w:val="lv-LV"/>
              </w:rPr>
              <w:t xml:space="preserve">Pamatprasības: </w:t>
            </w:r>
            <w:r w:rsidR="000B2ECB" w:rsidRPr="000B2ECB">
              <w:rPr>
                <w:sz w:val="20"/>
                <w:szCs w:val="20"/>
                <w:lang w:val="lv-LV"/>
              </w:rPr>
              <w:t>Džemperis</w:t>
            </w:r>
            <w:r w:rsidR="00151C1B" w:rsidRPr="000B2ECB">
              <w:rPr>
                <w:sz w:val="20"/>
                <w:szCs w:val="20"/>
                <w:lang w:val="lv-LV"/>
              </w:rPr>
              <w:t xml:space="preserve"> ar </w:t>
            </w:r>
            <w:r w:rsidR="00334357">
              <w:rPr>
                <w:sz w:val="20"/>
                <w:szCs w:val="20"/>
                <w:lang w:val="lv-LV"/>
              </w:rPr>
              <w:t>augsto</w:t>
            </w:r>
            <w:r w:rsidRPr="000B2ECB">
              <w:rPr>
                <w:sz w:val="20"/>
                <w:szCs w:val="20"/>
                <w:lang w:val="lv-LV"/>
              </w:rPr>
              <w:t xml:space="preserve"> apkakli un garām piedurknēm, apkakle un aproces ar </w:t>
            </w:r>
            <w:proofErr w:type="spellStart"/>
            <w:r w:rsidRPr="000B2ECB">
              <w:rPr>
                <w:sz w:val="20"/>
                <w:szCs w:val="20"/>
                <w:lang w:val="lv-LV"/>
              </w:rPr>
              <w:t>elastānu</w:t>
            </w:r>
            <w:proofErr w:type="spellEnd"/>
            <w:r w:rsidRPr="000B2ECB">
              <w:rPr>
                <w:sz w:val="20"/>
                <w:szCs w:val="20"/>
                <w:lang w:val="lv-LV"/>
              </w:rPr>
              <w:t>.</w:t>
            </w:r>
          </w:p>
          <w:p w14:paraId="3DEDDE89" w14:textId="39872936" w:rsidR="00435289" w:rsidRPr="000B2ECB" w:rsidRDefault="00435289" w:rsidP="00DF1CA8">
            <w:pPr>
              <w:spacing w:before="60"/>
              <w:jc w:val="both"/>
              <w:rPr>
                <w:sz w:val="20"/>
                <w:szCs w:val="20"/>
              </w:rPr>
            </w:pPr>
            <w:r w:rsidRPr="000B2ECB">
              <w:rPr>
                <w:b/>
                <w:bCs/>
                <w:sz w:val="20"/>
                <w:szCs w:val="20"/>
              </w:rPr>
              <w:t xml:space="preserve">Audums: </w:t>
            </w:r>
            <w:r w:rsidR="00F15E82" w:rsidRPr="000B2ECB">
              <w:rPr>
                <w:sz w:val="20"/>
                <w:szCs w:val="20"/>
              </w:rPr>
              <w:t>100 %</w:t>
            </w:r>
            <w:r w:rsidR="00F15E82" w:rsidRPr="000B2ECB">
              <w:rPr>
                <w:b/>
                <w:bCs/>
                <w:sz w:val="20"/>
                <w:szCs w:val="20"/>
              </w:rPr>
              <w:t xml:space="preserve"> </w:t>
            </w:r>
            <w:r w:rsidR="00F15E82" w:rsidRPr="000B2ECB">
              <w:rPr>
                <w:sz w:val="20"/>
                <w:szCs w:val="20"/>
                <w:shd w:val="clear" w:color="auto" w:fill="FFFFFF"/>
              </w:rPr>
              <w:t>k</w:t>
            </w:r>
            <w:r w:rsidRPr="000B2ECB">
              <w:rPr>
                <w:sz w:val="20"/>
                <w:szCs w:val="20"/>
                <w:shd w:val="clear" w:color="auto" w:fill="FFFFFF"/>
              </w:rPr>
              <w:t>okvilna</w:t>
            </w:r>
            <w:r w:rsidR="00F15E82" w:rsidRPr="000B2ECB">
              <w:rPr>
                <w:sz w:val="20"/>
                <w:szCs w:val="20"/>
                <w:shd w:val="clear" w:color="auto" w:fill="FFFFFF"/>
              </w:rPr>
              <w:t>.</w:t>
            </w:r>
            <w:r w:rsidRPr="000B2ECB">
              <w:rPr>
                <w:sz w:val="20"/>
                <w:szCs w:val="20"/>
                <w:shd w:val="clear" w:color="auto" w:fill="FFFFFF"/>
              </w:rPr>
              <w:t xml:space="preserve"> Izturīgs audums, viegli kopjams un patīkams valkāšanai.</w:t>
            </w:r>
            <w:r w:rsidRPr="000B2ECB">
              <w:rPr>
                <w:sz w:val="20"/>
                <w:szCs w:val="20"/>
              </w:rPr>
              <w:t xml:space="preserve"> Paredzēta gan sievietēm gan vīriešiem. </w:t>
            </w:r>
          </w:p>
          <w:p w14:paraId="13F5C55C" w14:textId="37C31C5A" w:rsidR="00442D2D" w:rsidRPr="000B2ECB" w:rsidRDefault="00442D2D" w:rsidP="00442D2D">
            <w:pPr>
              <w:rPr>
                <w:sz w:val="20"/>
                <w:szCs w:val="20"/>
              </w:rPr>
            </w:pPr>
            <w:r w:rsidRPr="000B2ECB">
              <w:rPr>
                <w:sz w:val="20"/>
                <w:szCs w:val="20"/>
                <w:shd w:val="clear" w:color="auto" w:fill="FFFFFF"/>
              </w:rPr>
              <w:t xml:space="preserve">Auduma blīvums </w:t>
            </w:r>
            <w:r w:rsidR="00BA0445" w:rsidRPr="000B2ECB">
              <w:rPr>
                <w:sz w:val="20"/>
                <w:szCs w:val="20"/>
              </w:rPr>
              <w:t xml:space="preserve">ne mazāk kā </w:t>
            </w:r>
            <w:r w:rsidR="000732AE" w:rsidRPr="000B2ECB">
              <w:rPr>
                <w:sz w:val="20"/>
                <w:szCs w:val="20"/>
                <w:shd w:val="clear" w:color="auto" w:fill="FFFFFF"/>
              </w:rPr>
              <w:t>220</w:t>
            </w:r>
            <w:r w:rsidRPr="000B2ECB">
              <w:rPr>
                <w:sz w:val="20"/>
                <w:szCs w:val="20"/>
                <w:shd w:val="clear" w:color="auto" w:fill="FFFFFF"/>
              </w:rPr>
              <w:t xml:space="preserve"> g/m².</w:t>
            </w:r>
          </w:p>
          <w:p w14:paraId="697EF45A" w14:textId="77777777" w:rsidR="00435289" w:rsidRPr="000B2ECB" w:rsidRDefault="00435289" w:rsidP="00435289">
            <w:pPr>
              <w:spacing w:before="60"/>
              <w:rPr>
                <w:sz w:val="20"/>
                <w:szCs w:val="20"/>
                <w:shd w:val="clear" w:color="auto" w:fill="FFFFFF"/>
              </w:rPr>
            </w:pPr>
            <w:r w:rsidRPr="000B2ECB">
              <w:rPr>
                <w:b/>
                <w:sz w:val="20"/>
                <w:szCs w:val="20"/>
                <w:shd w:val="clear" w:color="auto" w:fill="FFFFFF"/>
              </w:rPr>
              <w:t>Izmērs</w:t>
            </w:r>
            <w:r w:rsidRPr="000B2ECB">
              <w:rPr>
                <w:sz w:val="20"/>
                <w:szCs w:val="20"/>
                <w:shd w:val="clear" w:color="auto" w:fill="FFFFFF"/>
              </w:rPr>
              <w:t xml:space="preserve">: S – 4XL </w:t>
            </w:r>
          </w:p>
          <w:p w14:paraId="4670FE95" w14:textId="5A76FB9D" w:rsidR="00435289" w:rsidRPr="000B2ECB" w:rsidRDefault="00435289" w:rsidP="00435289">
            <w:pPr>
              <w:spacing w:before="60"/>
              <w:rPr>
                <w:sz w:val="20"/>
                <w:szCs w:val="20"/>
                <w:shd w:val="clear" w:color="auto" w:fill="FFFFFF"/>
              </w:rPr>
            </w:pPr>
            <w:r w:rsidRPr="000B2ECB">
              <w:rPr>
                <w:b/>
                <w:sz w:val="20"/>
                <w:szCs w:val="20"/>
                <w:shd w:val="clear" w:color="auto" w:fill="FFFFFF"/>
              </w:rPr>
              <w:t>Krāsa</w:t>
            </w:r>
            <w:r w:rsidRPr="000B2ECB">
              <w:rPr>
                <w:sz w:val="20"/>
                <w:szCs w:val="20"/>
                <w:shd w:val="clear" w:color="auto" w:fill="FFFFFF"/>
              </w:rPr>
              <w:t>: tumši zila</w:t>
            </w:r>
            <w:r w:rsidR="00593C7A">
              <w:rPr>
                <w:sz w:val="20"/>
                <w:szCs w:val="20"/>
                <w:shd w:val="clear" w:color="auto" w:fill="FFFFFF"/>
              </w:rPr>
              <w:t xml:space="preserve"> (vai</w:t>
            </w:r>
            <w:r w:rsidR="00110C06">
              <w:rPr>
                <w:sz w:val="20"/>
                <w:szCs w:val="20"/>
                <w:shd w:val="clear" w:color="auto" w:fill="FFFFFF"/>
              </w:rPr>
              <w:t xml:space="preserve"> tumši pelēka</w:t>
            </w:r>
            <w:r w:rsidR="00293194">
              <w:rPr>
                <w:sz w:val="20"/>
                <w:szCs w:val="20"/>
                <w:shd w:val="clear" w:color="auto" w:fill="FFFFFF"/>
              </w:rPr>
              <w:t xml:space="preserve"> vai</w:t>
            </w:r>
            <w:r w:rsidR="00110C06">
              <w:rPr>
                <w:sz w:val="20"/>
                <w:szCs w:val="20"/>
                <w:shd w:val="clear" w:color="auto" w:fill="FFFFFF"/>
              </w:rPr>
              <w:t xml:space="preserve"> melna</w:t>
            </w:r>
            <w:r w:rsidR="00593C7A">
              <w:rPr>
                <w:sz w:val="20"/>
                <w:szCs w:val="20"/>
                <w:shd w:val="clear" w:color="auto" w:fill="FFFFFF"/>
              </w:rPr>
              <w:t>).</w:t>
            </w:r>
          </w:p>
        </w:tc>
        <w:tc>
          <w:tcPr>
            <w:tcW w:w="2627" w:type="dxa"/>
            <w:gridSpan w:val="2"/>
          </w:tcPr>
          <w:p w14:paraId="77E36474" w14:textId="77777777" w:rsidR="00435289" w:rsidRPr="00BF5C7B" w:rsidRDefault="00435289" w:rsidP="00435289">
            <w:pPr>
              <w:jc w:val="center"/>
              <w:rPr>
                <w:noProof/>
                <w:sz w:val="20"/>
                <w:szCs w:val="20"/>
              </w:rPr>
            </w:pPr>
            <w:r>
              <w:rPr>
                <w:noProof/>
                <w:sz w:val="20"/>
                <w:szCs w:val="20"/>
              </w:rPr>
              <w:drawing>
                <wp:inline distT="0" distB="0" distL="0" distR="0" wp14:anchorId="092F0AEF" wp14:editId="6CC31DC1">
                  <wp:extent cx="828675" cy="1209675"/>
                  <wp:effectExtent l="0" t="0" r="0" b="0"/>
                  <wp:docPr id="86" name="Attēls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1209675"/>
                          </a:xfrm>
                          <a:prstGeom prst="rect">
                            <a:avLst/>
                          </a:prstGeom>
                          <a:noFill/>
                          <a:ln>
                            <a:noFill/>
                          </a:ln>
                        </pic:spPr>
                      </pic:pic>
                    </a:graphicData>
                  </a:graphic>
                </wp:inline>
              </w:drawing>
            </w:r>
          </w:p>
        </w:tc>
        <w:tc>
          <w:tcPr>
            <w:tcW w:w="2618" w:type="dxa"/>
            <w:gridSpan w:val="2"/>
          </w:tcPr>
          <w:p w14:paraId="6991BD89" w14:textId="77777777" w:rsidR="00435289" w:rsidRPr="00BF5C7B" w:rsidRDefault="00435289" w:rsidP="00435289">
            <w:pPr>
              <w:rPr>
                <w:sz w:val="20"/>
                <w:szCs w:val="20"/>
              </w:rPr>
            </w:pPr>
          </w:p>
        </w:tc>
      </w:tr>
      <w:tr w:rsidR="00435289" w:rsidRPr="00BF5C7B" w14:paraId="4C1F2F78" w14:textId="77777777" w:rsidTr="00435289">
        <w:trPr>
          <w:jc w:val="center"/>
        </w:trPr>
        <w:tc>
          <w:tcPr>
            <w:tcW w:w="710" w:type="dxa"/>
            <w:shd w:val="clear" w:color="auto" w:fill="auto"/>
          </w:tcPr>
          <w:p w14:paraId="6AEE4557" w14:textId="012C6DF8" w:rsidR="00435289" w:rsidRPr="00BF5C7B" w:rsidRDefault="00435289" w:rsidP="00435289">
            <w:pPr>
              <w:spacing w:before="60" w:after="60"/>
              <w:rPr>
                <w:sz w:val="20"/>
                <w:szCs w:val="20"/>
              </w:rPr>
            </w:pPr>
            <w:r>
              <w:rPr>
                <w:sz w:val="20"/>
                <w:szCs w:val="20"/>
              </w:rPr>
              <w:t>3</w:t>
            </w:r>
            <w:r w:rsidRPr="00BF5C7B">
              <w:rPr>
                <w:sz w:val="20"/>
                <w:szCs w:val="20"/>
              </w:rPr>
              <w:t>.</w:t>
            </w:r>
          </w:p>
        </w:tc>
        <w:tc>
          <w:tcPr>
            <w:tcW w:w="2164" w:type="dxa"/>
            <w:tcBorders>
              <w:top w:val="single" w:sz="4" w:space="0" w:color="auto"/>
              <w:left w:val="single" w:sz="4" w:space="0" w:color="auto"/>
              <w:bottom w:val="single" w:sz="4" w:space="0" w:color="auto"/>
              <w:right w:val="single" w:sz="4" w:space="0" w:color="auto"/>
            </w:tcBorders>
          </w:tcPr>
          <w:p w14:paraId="3BC89598" w14:textId="77777777" w:rsidR="00435289" w:rsidRDefault="00435289" w:rsidP="00435289">
            <w:pPr>
              <w:spacing w:before="60" w:after="60"/>
              <w:rPr>
                <w:b/>
                <w:sz w:val="20"/>
                <w:szCs w:val="20"/>
                <w:lang w:eastAsia="en-US"/>
              </w:rPr>
            </w:pPr>
            <w:r w:rsidRPr="00BF5C7B">
              <w:rPr>
                <w:b/>
                <w:sz w:val="20"/>
                <w:szCs w:val="20"/>
                <w:lang w:eastAsia="en-US"/>
              </w:rPr>
              <w:t>T-krekls</w:t>
            </w:r>
          </w:p>
          <w:p w14:paraId="191FB2C6" w14:textId="77777777" w:rsidR="001C4133" w:rsidRPr="00BF5C7B" w:rsidRDefault="001C4133" w:rsidP="001C4133">
            <w:pPr>
              <w:spacing w:before="60" w:after="60"/>
              <w:rPr>
                <w:sz w:val="20"/>
                <w:szCs w:val="20"/>
              </w:rPr>
            </w:pPr>
            <w:r w:rsidRPr="001C4133">
              <w:rPr>
                <w:sz w:val="20"/>
                <w:szCs w:val="20"/>
              </w:rPr>
              <w:t>(sieviešu, vīriešu  “</w:t>
            </w:r>
            <w:proofErr w:type="spellStart"/>
            <w:r w:rsidRPr="001C4133">
              <w:rPr>
                <w:sz w:val="20"/>
                <w:szCs w:val="20"/>
              </w:rPr>
              <w:t>uniseks</w:t>
            </w:r>
            <w:proofErr w:type="spellEnd"/>
            <w:r w:rsidRPr="001C4133">
              <w:rPr>
                <w:sz w:val="20"/>
                <w:szCs w:val="20"/>
              </w:rPr>
              <w:t>” modelis</w:t>
            </w:r>
            <w:r>
              <w:rPr>
                <w:sz w:val="20"/>
                <w:szCs w:val="20"/>
              </w:rPr>
              <w:t>)</w:t>
            </w:r>
          </w:p>
          <w:p w14:paraId="51E708AD" w14:textId="6FD0E405" w:rsidR="001C4133" w:rsidRPr="00BF5C7B" w:rsidRDefault="001C4133" w:rsidP="00435289">
            <w:pPr>
              <w:spacing w:before="60" w:after="60"/>
              <w:rPr>
                <w:b/>
                <w:sz w:val="20"/>
                <w:szCs w:val="20"/>
              </w:rPr>
            </w:pPr>
          </w:p>
        </w:tc>
        <w:tc>
          <w:tcPr>
            <w:tcW w:w="1988" w:type="dxa"/>
            <w:tcBorders>
              <w:top w:val="single" w:sz="4" w:space="0" w:color="auto"/>
              <w:left w:val="single" w:sz="4" w:space="0" w:color="auto"/>
              <w:bottom w:val="single" w:sz="4" w:space="0" w:color="auto"/>
              <w:right w:val="single" w:sz="4" w:space="0" w:color="auto"/>
            </w:tcBorders>
          </w:tcPr>
          <w:p w14:paraId="2744A83F" w14:textId="77777777" w:rsidR="00435289" w:rsidRPr="00BF5C7B" w:rsidRDefault="00435289" w:rsidP="00435289">
            <w:pPr>
              <w:spacing w:before="60" w:after="60"/>
              <w:rPr>
                <w:sz w:val="20"/>
                <w:szCs w:val="20"/>
              </w:rPr>
            </w:pPr>
            <w:r w:rsidRPr="00BF5C7B">
              <w:rPr>
                <w:sz w:val="20"/>
                <w:szCs w:val="20"/>
                <w:lang w:eastAsia="en-US"/>
              </w:rPr>
              <w:t>CE marķējums</w:t>
            </w:r>
          </w:p>
        </w:tc>
        <w:tc>
          <w:tcPr>
            <w:tcW w:w="5028" w:type="dxa"/>
            <w:tcBorders>
              <w:top w:val="single" w:sz="4" w:space="0" w:color="auto"/>
              <w:left w:val="single" w:sz="4" w:space="0" w:color="auto"/>
              <w:bottom w:val="single" w:sz="4" w:space="0" w:color="auto"/>
              <w:right w:val="single" w:sz="4" w:space="0" w:color="auto"/>
            </w:tcBorders>
          </w:tcPr>
          <w:p w14:paraId="0FF732BC" w14:textId="699833B3" w:rsidR="00435289" w:rsidRPr="000B2ECB" w:rsidRDefault="00D6796C" w:rsidP="00435289">
            <w:pPr>
              <w:spacing w:before="60"/>
              <w:rPr>
                <w:sz w:val="20"/>
                <w:szCs w:val="20"/>
                <w:shd w:val="clear" w:color="auto" w:fill="FFFFFF"/>
              </w:rPr>
            </w:pPr>
            <w:r w:rsidRPr="000B2ECB">
              <w:rPr>
                <w:b/>
                <w:bCs/>
                <w:sz w:val="20"/>
                <w:szCs w:val="20"/>
              </w:rPr>
              <w:t>Pamatprasības:</w:t>
            </w:r>
            <w:r w:rsidRPr="000B2ECB">
              <w:rPr>
                <w:sz w:val="20"/>
                <w:szCs w:val="20"/>
              </w:rPr>
              <w:t xml:space="preserve"> </w:t>
            </w:r>
            <w:r w:rsidR="00435289" w:rsidRPr="000B2ECB">
              <w:rPr>
                <w:sz w:val="20"/>
                <w:szCs w:val="20"/>
              </w:rPr>
              <w:t xml:space="preserve">Paredzēts gan sievietēm gan vīriešiem. </w:t>
            </w:r>
          </w:p>
          <w:p w14:paraId="0413160E" w14:textId="1B509FE2" w:rsidR="000732AE" w:rsidRPr="000B2ECB" w:rsidRDefault="00D6796C" w:rsidP="00DF1CA8">
            <w:pPr>
              <w:jc w:val="both"/>
              <w:rPr>
                <w:sz w:val="20"/>
                <w:szCs w:val="20"/>
              </w:rPr>
            </w:pPr>
            <w:r w:rsidRPr="000B2ECB">
              <w:rPr>
                <w:b/>
                <w:bCs/>
                <w:sz w:val="20"/>
                <w:szCs w:val="20"/>
              </w:rPr>
              <w:t xml:space="preserve">Audums: </w:t>
            </w:r>
            <w:r w:rsidR="00435289" w:rsidRPr="000B2ECB">
              <w:rPr>
                <w:sz w:val="20"/>
                <w:szCs w:val="20"/>
                <w:lang w:eastAsia="en-US"/>
              </w:rPr>
              <w:t xml:space="preserve">100 % kokvilna. </w:t>
            </w:r>
            <w:r w:rsidR="000732AE" w:rsidRPr="000B2ECB">
              <w:rPr>
                <w:sz w:val="20"/>
                <w:szCs w:val="20"/>
                <w:shd w:val="clear" w:color="auto" w:fill="FFFFFF"/>
              </w:rPr>
              <w:t xml:space="preserve">Auduma blīvums </w:t>
            </w:r>
            <w:r w:rsidR="00BA0445" w:rsidRPr="000B2ECB">
              <w:rPr>
                <w:sz w:val="20"/>
                <w:szCs w:val="20"/>
              </w:rPr>
              <w:t xml:space="preserve">ne mazāk kā </w:t>
            </w:r>
            <w:r w:rsidR="000732AE" w:rsidRPr="000B2ECB">
              <w:rPr>
                <w:sz w:val="20"/>
                <w:szCs w:val="20"/>
                <w:shd w:val="clear" w:color="auto" w:fill="FFFFFF"/>
              </w:rPr>
              <w:t>160 g/m².</w:t>
            </w:r>
            <w:r w:rsidR="00F15E82" w:rsidRPr="000B2ECB">
              <w:rPr>
                <w:sz w:val="20"/>
                <w:szCs w:val="20"/>
                <w:shd w:val="clear" w:color="auto" w:fill="FFFFFF"/>
              </w:rPr>
              <w:t xml:space="preserve"> Mazgāt ūdenī līdz 40°C.</w:t>
            </w:r>
          </w:p>
          <w:p w14:paraId="626B3399" w14:textId="724E0638" w:rsidR="00435289" w:rsidRPr="000B2ECB" w:rsidRDefault="00435289" w:rsidP="00DF1CA8">
            <w:pPr>
              <w:jc w:val="both"/>
              <w:rPr>
                <w:sz w:val="20"/>
                <w:szCs w:val="20"/>
                <w:lang w:eastAsia="en-US"/>
              </w:rPr>
            </w:pPr>
            <w:r w:rsidRPr="000B2ECB">
              <w:rPr>
                <w:b/>
                <w:bCs/>
                <w:sz w:val="20"/>
                <w:szCs w:val="20"/>
                <w:lang w:eastAsia="en-US"/>
              </w:rPr>
              <w:t xml:space="preserve">Krāsa: </w:t>
            </w:r>
            <w:r w:rsidR="00593C7A" w:rsidRPr="00593C7A">
              <w:rPr>
                <w:sz w:val="20"/>
                <w:szCs w:val="20"/>
                <w:lang w:eastAsia="en-US"/>
              </w:rPr>
              <w:t>tumši zila (vai tumši pelēka vai melna)</w:t>
            </w:r>
            <w:r w:rsidR="00293194">
              <w:rPr>
                <w:sz w:val="20"/>
                <w:szCs w:val="20"/>
                <w:lang w:eastAsia="en-US"/>
              </w:rPr>
              <w:t xml:space="preserve"> un </w:t>
            </w:r>
            <w:r w:rsidR="00FC40FD" w:rsidRPr="000B2ECB">
              <w:rPr>
                <w:sz w:val="20"/>
                <w:szCs w:val="20"/>
                <w:lang w:eastAsia="en-US"/>
              </w:rPr>
              <w:t>balta</w:t>
            </w:r>
            <w:r w:rsidRPr="000B2ECB">
              <w:rPr>
                <w:sz w:val="20"/>
                <w:szCs w:val="20"/>
                <w:lang w:eastAsia="en-US"/>
              </w:rPr>
              <w:t>.</w:t>
            </w:r>
          </w:p>
          <w:p w14:paraId="45A762A7" w14:textId="36517A45" w:rsidR="00435289" w:rsidRPr="000B2ECB" w:rsidRDefault="00435289" w:rsidP="00435289">
            <w:pPr>
              <w:rPr>
                <w:sz w:val="20"/>
                <w:szCs w:val="20"/>
                <w:lang w:eastAsia="en-US"/>
              </w:rPr>
            </w:pPr>
            <w:r w:rsidRPr="000B2ECB">
              <w:rPr>
                <w:b/>
                <w:sz w:val="20"/>
                <w:szCs w:val="20"/>
                <w:lang w:eastAsia="en-US"/>
              </w:rPr>
              <w:t xml:space="preserve">Logo: </w:t>
            </w:r>
            <w:r w:rsidRPr="000B2ECB">
              <w:rPr>
                <w:sz w:val="20"/>
                <w:szCs w:val="20"/>
                <w:lang w:eastAsia="en-US"/>
              </w:rPr>
              <w:t xml:space="preserve">sabiedrības nosaukums RĪGAS ŪDENS- </w:t>
            </w:r>
            <w:r w:rsidR="001E0BEF">
              <w:rPr>
                <w:sz w:val="20"/>
                <w:szCs w:val="20"/>
              </w:rPr>
              <w:t>atbilstoši vadlīnijām</w:t>
            </w:r>
            <w:r w:rsidRPr="000B2ECB">
              <w:rPr>
                <w:sz w:val="20"/>
                <w:szCs w:val="20"/>
                <w:lang w:eastAsia="en-US"/>
              </w:rPr>
              <w:t>.</w:t>
            </w:r>
          </w:p>
          <w:p w14:paraId="77EE8A26" w14:textId="6ECC8081" w:rsidR="00435289" w:rsidRPr="000B2ECB" w:rsidRDefault="00435289" w:rsidP="00856DBB">
            <w:pPr>
              <w:rPr>
                <w:b/>
                <w:bCs/>
                <w:sz w:val="20"/>
                <w:szCs w:val="20"/>
              </w:rPr>
            </w:pPr>
            <w:r w:rsidRPr="000B2ECB">
              <w:rPr>
                <w:b/>
                <w:bCs/>
                <w:sz w:val="20"/>
                <w:szCs w:val="20"/>
                <w:lang w:eastAsia="en-US"/>
              </w:rPr>
              <w:t xml:space="preserve">Izmēri: </w:t>
            </w:r>
            <w:r w:rsidRPr="000B2ECB">
              <w:rPr>
                <w:sz w:val="20"/>
                <w:szCs w:val="20"/>
                <w:lang w:eastAsia="en-US"/>
              </w:rPr>
              <w:t>no XS – 4XL.</w:t>
            </w:r>
          </w:p>
        </w:tc>
        <w:tc>
          <w:tcPr>
            <w:tcW w:w="2627" w:type="dxa"/>
            <w:gridSpan w:val="2"/>
            <w:tcBorders>
              <w:top w:val="single" w:sz="4" w:space="0" w:color="auto"/>
              <w:left w:val="single" w:sz="4" w:space="0" w:color="auto"/>
              <w:bottom w:val="single" w:sz="4" w:space="0" w:color="auto"/>
              <w:right w:val="single" w:sz="4" w:space="0" w:color="auto"/>
            </w:tcBorders>
          </w:tcPr>
          <w:p w14:paraId="1536BA76" w14:textId="77777777" w:rsidR="00435289" w:rsidRPr="00BF5C7B" w:rsidRDefault="00435289" w:rsidP="00435289">
            <w:pPr>
              <w:jc w:val="center"/>
              <w:rPr>
                <w:sz w:val="20"/>
                <w:szCs w:val="20"/>
                <w:lang w:eastAsia="en-US"/>
              </w:rPr>
            </w:pPr>
            <w:r>
              <w:rPr>
                <w:noProof/>
                <w:sz w:val="20"/>
                <w:szCs w:val="20"/>
                <w:lang w:eastAsia="ru-RU"/>
              </w:rPr>
              <w:drawing>
                <wp:inline distT="0" distB="0" distL="0" distR="0" wp14:anchorId="14597864" wp14:editId="2F2112E0">
                  <wp:extent cx="852153" cy="962108"/>
                  <wp:effectExtent l="0" t="0" r="5715" b="0"/>
                  <wp:docPr id="87" name="Attēls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9375" cy="981553"/>
                          </a:xfrm>
                          <a:prstGeom prst="rect">
                            <a:avLst/>
                          </a:prstGeom>
                          <a:noFill/>
                          <a:ln>
                            <a:noFill/>
                          </a:ln>
                        </pic:spPr>
                      </pic:pic>
                    </a:graphicData>
                  </a:graphic>
                </wp:inline>
              </w:drawing>
            </w:r>
          </w:p>
        </w:tc>
        <w:tc>
          <w:tcPr>
            <w:tcW w:w="2618" w:type="dxa"/>
            <w:gridSpan w:val="2"/>
          </w:tcPr>
          <w:p w14:paraId="6F9BEEA5" w14:textId="77777777" w:rsidR="00435289" w:rsidRPr="00BF5C7B" w:rsidRDefault="00435289" w:rsidP="00435289">
            <w:pPr>
              <w:rPr>
                <w:noProof/>
                <w:sz w:val="20"/>
                <w:szCs w:val="20"/>
                <w:lang w:eastAsia="ru-RU"/>
              </w:rPr>
            </w:pPr>
          </w:p>
        </w:tc>
      </w:tr>
      <w:tr w:rsidR="00435289" w:rsidRPr="00BF5C7B" w14:paraId="3E4EF4CA" w14:textId="77777777" w:rsidTr="00435289">
        <w:trPr>
          <w:jc w:val="center"/>
        </w:trPr>
        <w:tc>
          <w:tcPr>
            <w:tcW w:w="710" w:type="dxa"/>
            <w:shd w:val="clear" w:color="auto" w:fill="auto"/>
          </w:tcPr>
          <w:p w14:paraId="636CEE6D" w14:textId="6BC61E30" w:rsidR="00435289" w:rsidRPr="00BF5C7B" w:rsidRDefault="00435289" w:rsidP="00435289">
            <w:pPr>
              <w:spacing w:before="60" w:after="60"/>
              <w:jc w:val="center"/>
              <w:rPr>
                <w:sz w:val="20"/>
                <w:szCs w:val="20"/>
              </w:rPr>
            </w:pPr>
            <w:r>
              <w:rPr>
                <w:sz w:val="20"/>
                <w:szCs w:val="20"/>
              </w:rPr>
              <w:lastRenderedPageBreak/>
              <w:t>4</w:t>
            </w:r>
            <w:r w:rsidRPr="00BF5C7B">
              <w:rPr>
                <w:sz w:val="20"/>
                <w:szCs w:val="20"/>
              </w:rPr>
              <w:t>.</w:t>
            </w:r>
          </w:p>
        </w:tc>
        <w:tc>
          <w:tcPr>
            <w:tcW w:w="2164" w:type="dxa"/>
            <w:shd w:val="clear" w:color="auto" w:fill="auto"/>
          </w:tcPr>
          <w:p w14:paraId="361D9BF5" w14:textId="77777777" w:rsidR="00435289" w:rsidRDefault="00435289" w:rsidP="00435289">
            <w:pPr>
              <w:spacing w:before="60" w:after="60"/>
              <w:rPr>
                <w:b/>
                <w:sz w:val="20"/>
                <w:szCs w:val="20"/>
              </w:rPr>
            </w:pPr>
            <w:r w:rsidRPr="00BF5C7B">
              <w:rPr>
                <w:b/>
                <w:sz w:val="20"/>
                <w:szCs w:val="20"/>
              </w:rPr>
              <w:t>Polo krekls ar atstarojošiem elementiem</w:t>
            </w:r>
          </w:p>
          <w:p w14:paraId="28F4D49B" w14:textId="6E080295" w:rsidR="001C4133" w:rsidRPr="00BF5C7B" w:rsidRDefault="001C4133" w:rsidP="001C4133">
            <w:pPr>
              <w:spacing w:before="60" w:after="60"/>
              <w:rPr>
                <w:sz w:val="20"/>
                <w:szCs w:val="20"/>
              </w:rPr>
            </w:pPr>
            <w:r w:rsidRPr="001C4133">
              <w:rPr>
                <w:sz w:val="20"/>
                <w:szCs w:val="20"/>
              </w:rPr>
              <w:t>(vīriešu  modelis</w:t>
            </w:r>
            <w:r>
              <w:rPr>
                <w:sz w:val="20"/>
                <w:szCs w:val="20"/>
              </w:rPr>
              <w:t>)</w:t>
            </w:r>
          </w:p>
          <w:p w14:paraId="6503B1A6" w14:textId="701A2580" w:rsidR="001C4133" w:rsidRPr="00BF5C7B" w:rsidRDefault="001C4133" w:rsidP="00435289">
            <w:pPr>
              <w:spacing w:before="60" w:after="60"/>
              <w:rPr>
                <w:b/>
                <w:sz w:val="20"/>
                <w:szCs w:val="20"/>
              </w:rPr>
            </w:pPr>
          </w:p>
        </w:tc>
        <w:tc>
          <w:tcPr>
            <w:tcW w:w="1988" w:type="dxa"/>
          </w:tcPr>
          <w:p w14:paraId="33957FC0" w14:textId="1144BFFB" w:rsidR="00B045CA" w:rsidRDefault="00435289" w:rsidP="00435289">
            <w:pPr>
              <w:spacing w:before="60" w:after="60"/>
              <w:rPr>
                <w:sz w:val="20"/>
                <w:szCs w:val="20"/>
              </w:rPr>
            </w:pPr>
            <w:r w:rsidRPr="00BF5C7B">
              <w:rPr>
                <w:sz w:val="20"/>
                <w:szCs w:val="20"/>
              </w:rPr>
              <w:t>Standart</w:t>
            </w:r>
            <w:r w:rsidR="00B045CA">
              <w:rPr>
                <w:sz w:val="20"/>
                <w:szCs w:val="20"/>
              </w:rPr>
              <w:t>i</w:t>
            </w:r>
            <w:r w:rsidRPr="00BF5C7B">
              <w:rPr>
                <w:sz w:val="20"/>
                <w:szCs w:val="20"/>
              </w:rPr>
              <w:t xml:space="preserve"> </w:t>
            </w:r>
          </w:p>
          <w:p w14:paraId="59C31647" w14:textId="3442DB56" w:rsidR="00435289" w:rsidRPr="00BF5C7B" w:rsidRDefault="00435289" w:rsidP="00435289">
            <w:pPr>
              <w:spacing w:before="60" w:after="60"/>
              <w:rPr>
                <w:sz w:val="20"/>
                <w:szCs w:val="20"/>
              </w:rPr>
            </w:pPr>
            <w:r w:rsidRPr="00BF5C7B">
              <w:rPr>
                <w:sz w:val="20"/>
                <w:szCs w:val="20"/>
              </w:rPr>
              <w:t xml:space="preserve">LVS </w:t>
            </w:r>
            <w:r w:rsidRPr="00BF5C7B">
              <w:rPr>
                <w:bCs/>
                <w:sz w:val="20"/>
                <w:szCs w:val="20"/>
                <w:bdr w:val="none" w:sz="0" w:space="0" w:color="auto" w:frame="1"/>
                <w:lang w:eastAsia="ru-RU"/>
              </w:rPr>
              <w:t>E</w:t>
            </w:r>
            <w:r w:rsidR="00F15E82">
              <w:rPr>
                <w:bCs/>
                <w:sz w:val="20"/>
                <w:szCs w:val="20"/>
                <w:bdr w:val="none" w:sz="0" w:space="0" w:color="auto" w:frame="1"/>
                <w:lang w:eastAsia="ru-RU"/>
              </w:rPr>
              <w:t>N</w:t>
            </w:r>
            <w:r w:rsidRPr="00BF5C7B">
              <w:rPr>
                <w:bCs/>
                <w:sz w:val="20"/>
                <w:szCs w:val="20"/>
                <w:bdr w:val="none" w:sz="0" w:space="0" w:color="auto" w:frame="1"/>
                <w:lang w:eastAsia="ru-RU"/>
              </w:rPr>
              <w:t xml:space="preserve"> ISO 20471, 2 klase un </w:t>
            </w:r>
            <w:r w:rsidR="00B045CA">
              <w:rPr>
                <w:bCs/>
                <w:sz w:val="20"/>
                <w:szCs w:val="20"/>
                <w:bdr w:val="none" w:sz="0" w:space="0" w:color="auto" w:frame="1"/>
                <w:lang w:eastAsia="ru-RU"/>
              </w:rPr>
              <w:t xml:space="preserve">LVS </w:t>
            </w:r>
            <w:r w:rsidRPr="00BF5C7B">
              <w:rPr>
                <w:bCs/>
                <w:sz w:val="20"/>
                <w:szCs w:val="20"/>
                <w:bdr w:val="none" w:sz="0" w:space="0" w:color="auto" w:frame="1"/>
                <w:lang w:eastAsia="ru-RU"/>
              </w:rPr>
              <w:t>EN ISO 13688</w:t>
            </w:r>
          </w:p>
        </w:tc>
        <w:tc>
          <w:tcPr>
            <w:tcW w:w="5028" w:type="dxa"/>
          </w:tcPr>
          <w:p w14:paraId="67747DAA" w14:textId="03E53B14" w:rsidR="000732AE" w:rsidRPr="000B2ECB" w:rsidRDefault="00435289" w:rsidP="000732AE">
            <w:pPr>
              <w:rPr>
                <w:sz w:val="20"/>
                <w:szCs w:val="20"/>
              </w:rPr>
            </w:pPr>
            <w:r w:rsidRPr="000B2ECB">
              <w:rPr>
                <w:b/>
                <w:bCs/>
                <w:sz w:val="20"/>
                <w:szCs w:val="20"/>
              </w:rPr>
              <w:t>Pamatprasības:</w:t>
            </w:r>
            <w:r w:rsidRPr="000B2ECB">
              <w:rPr>
                <w:sz w:val="20"/>
                <w:szCs w:val="20"/>
              </w:rPr>
              <w:t xml:space="preserve"> </w:t>
            </w:r>
            <w:r w:rsidR="0081435D" w:rsidRPr="000B2ECB">
              <w:rPr>
                <w:sz w:val="20"/>
                <w:szCs w:val="20"/>
              </w:rPr>
              <w:t xml:space="preserve">55 % kokvilna, 45 % poliesteris. </w:t>
            </w:r>
            <w:r w:rsidRPr="000B2ECB">
              <w:rPr>
                <w:sz w:val="20"/>
                <w:szCs w:val="20"/>
              </w:rPr>
              <w:t xml:space="preserve">Polo krekls ar atstarojošiem elementiem. </w:t>
            </w:r>
            <w:r w:rsidR="000732AE" w:rsidRPr="000B2ECB">
              <w:rPr>
                <w:sz w:val="20"/>
                <w:szCs w:val="20"/>
                <w:shd w:val="clear" w:color="auto" w:fill="FFFFFF"/>
              </w:rPr>
              <w:t xml:space="preserve">Auduma blīvums </w:t>
            </w:r>
            <w:r w:rsidR="00BA0445" w:rsidRPr="000B2ECB">
              <w:rPr>
                <w:sz w:val="20"/>
                <w:szCs w:val="20"/>
              </w:rPr>
              <w:t xml:space="preserve">ne mazāk kā </w:t>
            </w:r>
            <w:r w:rsidR="00F15E82" w:rsidRPr="000B2ECB">
              <w:rPr>
                <w:sz w:val="20"/>
                <w:szCs w:val="20"/>
                <w:shd w:val="clear" w:color="auto" w:fill="FFFFFF"/>
              </w:rPr>
              <w:t xml:space="preserve">175 </w:t>
            </w:r>
            <w:r w:rsidR="000732AE" w:rsidRPr="000B2ECB">
              <w:rPr>
                <w:sz w:val="20"/>
                <w:szCs w:val="20"/>
                <w:shd w:val="clear" w:color="auto" w:fill="FFFFFF"/>
              </w:rPr>
              <w:t>g/m².</w:t>
            </w:r>
            <w:r w:rsidR="00F15E82" w:rsidRPr="000B2ECB">
              <w:rPr>
                <w:sz w:val="20"/>
                <w:szCs w:val="20"/>
                <w:shd w:val="clear" w:color="auto" w:fill="FFFFFF"/>
              </w:rPr>
              <w:t xml:space="preserve"> Mazgāt ūdenī līdz 40°C.</w:t>
            </w:r>
          </w:p>
          <w:p w14:paraId="5C47E1CE" w14:textId="64A9E191" w:rsidR="00D6796C" w:rsidRPr="000B2ECB" w:rsidRDefault="00435289" w:rsidP="00DF1CA8">
            <w:pPr>
              <w:autoSpaceDE w:val="0"/>
              <w:autoSpaceDN w:val="0"/>
              <w:adjustRightInd w:val="0"/>
              <w:jc w:val="both"/>
              <w:rPr>
                <w:sz w:val="20"/>
                <w:szCs w:val="20"/>
              </w:rPr>
            </w:pPr>
            <w:r w:rsidRPr="000B2ECB">
              <w:rPr>
                <w:b/>
                <w:sz w:val="20"/>
                <w:szCs w:val="20"/>
              </w:rPr>
              <w:t xml:space="preserve">Atstarojošie elementi: </w:t>
            </w:r>
            <w:r w:rsidR="00D6796C" w:rsidRPr="000B2ECB">
              <w:rPr>
                <w:sz w:val="20"/>
                <w:szCs w:val="20"/>
              </w:rPr>
              <w:t>Gaismu atstarojošās joslas krekla priekšpusē, mugurdaļā un ap piedurknēm. Joslu skaits – ne mazāk kā 1 katrā zonā, joslu platums ir vismaz 5cm.</w:t>
            </w:r>
            <w:r w:rsidR="00D6796C" w:rsidRPr="000B2ECB" w:rsidDel="00E87007">
              <w:rPr>
                <w:sz w:val="20"/>
                <w:szCs w:val="20"/>
              </w:rPr>
              <w:t xml:space="preserve"> </w:t>
            </w:r>
          </w:p>
          <w:p w14:paraId="2E479048" w14:textId="77777777" w:rsidR="00435289" w:rsidRPr="000B2ECB" w:rsidRDefault="00435289" w:rsidP="00435289">
            <w:pPr>
              <w:rPr>
                <w:sz w:val="20"/>
                <w:szCs w:val="20"/>
              </w:rPr>
            </w:pPr>
            <w:r w:rsidRPr="000B2ECB">
              <w:rPr>
                <w:b/>
                <w:bCs/>
                <w:sz w:val="20"/>
                <w:szCs w:val="20"/>
              </w:rPr>
              <w:t xml:space="preserve">Izmēri: </w:t>
            </w:r>
            <w:r w:rsidRPr="000B2ECB">
              <w:rPr>
                <w:sz w:val="20"/>
                <w:szCs w:val="20"/>
              </w:rPr>
              <w:t>no XS – 4XL.</w:t>
            </w:r>
          </w:p>
          <w:p w14:paraId="0A76F772" w14:textId="77777777" w:rsidR="00435289" w:rsidRPr="000B2ECB" w:rsidRDefault="00435289" w:rsidP="00435289">
            <w:pPr>
              <w:rPr>
                <w:sz w:val="20"/>
                <w:szCs w:val="20"/>
              </w:rPr>
            </w:pPr>
            <w:r w:rsidRPr="000B2ECB">
              <w:rPr>
                <w:b/>
                <w:bCs/>
                <w:sz w:val="20"/>
                <w:szCs w:val="20"/>
              </w:rPr>
              <w:t xml:space="preserve">Krāsa: </w:t>
            </w:r>
            <w:r w:rsidRPr="000B2ECB">
              <w:rPr>
                <w:sz w:val="20"/>
                <w:szCs w:val="20"/>
              </w:rPr>
              <w:t>luminiscējoši oranža vai dzeltena.</w:t>
            </w:r>
          </w:p>
          <w:p w14:paraId="10FF895D" w14:textId="366AD418" w:rsidR="00435289" w:rsidRPr="000B2ECB" w:rsidRDefault="00435289" w:rsidP="00435289">
            <w:pPr>
              <w:rPr>
                <w:sz w:val="20"/>
                <w:szCs w:val="20"/>
              </w:rPr>
            </w:pPr>
            <w:r w:rsidRPr="000B2ECB">
              <w:rPr>
                <w:b/>
                <w:sz w:val="20"/>
                <w:szCs w:val="20"/>
              </w:rPr>
              <w:t xml:space="preserve">Logo: </w:t>
            </w:r>
            <w:r w:rsidRPr="000B2ECB">
              <w:rPr>
                <w:sz w:val="20"/>
                <w:szCs w:val="20"/>
              </w:rPr>
              <w:t xml:space="preserve">uz muguras sabiedrības nosaukums RĪGAS ŪDENS- </w:t>
            </w:r>
            <w:r w:rsidR="001E0BEF">
              <w:rPr>
                <w:sz w:val="20"/>
                <w:szCs w:val="20"/>
              </w:rPr>
              <w:t>atbilstoši vadlīnijām</w:t>
            </w:r>
            <w:r w:rsidRPr="000B2ECB">
              <w:rPr>
                <w:sz w:val="20"/>
                <w:szCs w:val="20"/>
              </w:rPr>
              <w:t>.</w:t>
            </w:r>
          </w:p>
        </w:tc>
        <w:tc>
          <w:tcPr>
            <w:tcW w:w="2627" w:type="dxa"/>
            <w:gridSpan w:val="2"/>
          </w:tcPr>
          <w:p w14:paraId="36456A0F" w14:textId="77777777" w:rsidR="00435289" w:rsidRPr="00BF5C7B" w:rsidRDefault="00435289" w:rsidP="00435289">
            <w:pPr>
              <w:jc w:val="center"/>
              <w:rPr>
                <w:sz w:val="20"/>
                <w:szCs w:val="20"/>
              </w:rPr>
            </w:pPr>
            <w:r>
              <w:rPr>
                <w:noProof/>
                <w:sz w:val="20"/>
                <w:szCs w:val="20"/>
              </w:rPr>
              <w:drawing>
                <wp:inline distT="0" distB="0" distL="0" distR="0" wp14:anchorId="21646BFE" wp14:editId="76610FDA">
                  <wp:extent cx="748306" cy="779228"/>
                  <wp:effectExtent l="0" t="0" r="0" b="1905"/>
                  <wp:docPr id="88" name="Attēls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278" cy="786488"/>
                          </a:xfrm>
                          <a:prstGeom prst="rect">
                            <a:avLst/>
                          </a:prstGeom>
                          <a:noFill/>
                          <a:ln>
                            <a:noFill/>
                          </a:ln>
                        </pic:spPr>
                      </pic:pic>
                    </a:graphicData>
                  </a:graphic>
                </wp:inline>
              </w:drawing>
            </w:r>
            <w:r>
              <w:rPr>
                <w:noProof/>
                <w:sz w:val="20"/>
                <w:szCs w:val="20"/>
              </w:rPr>
              <w:drawing>
                <wp:inline distT="0" distB="0" distL="0" distR="0" wp14:anchorId="35F32AF5" wp14:editId="042FAC7E">
                  <wp:extent cx="736944" cy="779228"/>
                  <wp:effectExtent l="0" t="0" r="6350" b="1905"/>
                  <wp:docPr id="89" name="Attēl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7286" cy="790163"/>
                          </a:xfrm>
                          <a:prstGeom prst="rect">
                            <a:avLst/>
                          </a:prstGeom>
                          <a:noFill/>
                          <a:ln>
                            <a:noFill/>
                          </a:ln>
                        </pic:spPr>
                      </pic:pic>
                    </a:graphicData>
                  </a:graphic>
                </wp:inline>
              </w:drawing>
            </w:r>
          </w:p>
        </w:tc>
        <w:tc>
          <w:tcPr>
            <w:tcW w:w="2618" w:type="dxa"/>
            <w:gridSpan w:val="2"/>
          </w:tcPr>
          <w:p w14:paraId="2002A0E9" w14:textId="77777777" w:rsidR="00435289" w:rsidRPr="00BF5C7B" w:rsidRDefault="00435289" w:rsidP="00435289">
            <w:pPr>
              <w:rPr>
                <w:sz w:val="20"/>
                <w:szCs w:val="20"/>
              </w:rPr>
            </w:pPr>
          </w:p>
          <w:p w14:paraId="1FE3CDDC" w14:textId="77777777" w:rsidR="00435289" w:rsidRPr="00BF5C7B" w:rsidRDefault="00435289" w:rsidP="00435289">
            <w:pPr>
              <w:rPr>
                <w:sz w:val="20"/>
                <w:szCs w:val="20"/>
              </w:rPr>
            </w:pPr>
          </w:p>
          <w:p w14:paraId="015D21C7" w14:textId="77777777" w:rsidR="00435289" w:rsidRPr="00BF5C7B" w:rsidRDefault="00435289" w:rsidP="00435289">
            <w:pPr>
              <w:rPr>
                <w:sz w:val="20"/>
                <w:szCs w:val="20"/>
              </w:rPr>
            </w:pPr>
          </w:p>
          <w:p w14:paraId="6CE59340" w14:textId="77777777" w:rsidR="00435289" w:rsidRPr="00BF5C7B" w:rsidRDefault="00435289" w:rsidP="00435289">
            <w:pPr>
              <w:rPr>
                <w:sz w:val="20"/>
                <w:szCs w:val="20"/>
              </w:rPr>
            </w:pPr>
          </w:p>
        </w:tc>
      </w:tr>
      <w:tr w:rsidR="00435289" w:rsidRPr="00BF5C7B" w14:paraId="0C8012BC" w14:textId="77777777" w:rsidTr="00435289">
        <w:trPr>
          <w:jc w:val="center"/>
        </w:trPr>
        <w:tc>
          <w:tcPr>
            <w:tcW w:w="710" w:type="dxa"/>
            <w:shd w:val="clear" w:color="auto" w:fill="auto"/>
          </w:tcPr>
          <w:p w14:paraId="7611B608" w14:textId="3A3176FF" w:rsidR="00435289" w:rsidRPr="00BF5C7B" w:rsidRDefault="00435289" w:rsidP="00435289">
            <w:pPr>
              <w:spacing w:before="60" w:after="60"/>
              <w:jc w:val="center"/>
              <w:rPr>
                <w:sz w:val="20"/>
                <w:szCs w:val="20"/>
              </w:rPr>
            </w:pPr>
            <w:r>
              <w:rPr>
                <w:sz w:val="20"/>
                <w:szCs w:val="20"/>
              </w:rPr>
              <w:t>5</w:t>
            </w:r>
            <w:r w:rsidRPr="00BF5C7B">
              <w:rPr>
                <w:sz w:val="20"/>
                <w:szCs w:val="20"/>
              </w:rPr>
              <w:t>.</w:t>
            </w:r>
          </w:p>
        </w:tc>
        <w:tc>
          <w:tcPr>
            <w:tcW w:w="2164" w:type="dxa"/>
            <w:shd w:val="clear" w:color="auto" w:fill="auto"/>
          </w:tcPr>
          <w:p w14:paraId="76BF51C7" w14:textId="77777777" w:rsidR="00435289" w:rsidRDefault="00435289" w:rsidP="00435289">
            <w:pPr>
              <w:spacing w:before="60" w:after="60"/>
              <w:rPr>
                <w:b/>
                <w:sz w:val="20"/>
                <w:szCs w:val="20"/>
              </w:rPr>
            </w:pPr>
            <w:r w:rsidRPr="00BF5C7B">
              <w:rPr>
                <w:b/>
                <w:sz w:val="20"/>
                <w:szCs w:val="20"/>
              </w:rPr>
              <w:t>Polo krekls</w:t>
            </w:r>
          </w:p>
          <w:p w14:paraId="24B12B7E" w14:textId="77777777" w:rsidR="001C4133" w:rsidRPr="00BF5C7B" w:rsidRDefault="001C4133" w:rsidP="001C4133">
            <w:pPr>
              <w:spacing w:before="60" w:after="60"/>
              <w:rPr>
                <w:sz w:val="20"/>
                <w:szCs w:val="20"/>
              </w:rPr>
            </w:pPr>
            <w:r w:rsidRPr="001C4133">
              <w:rPr>
                <w:sz w:val="20"/>
                <w:szCs w:val="20"/>
              </w:rPr>
              <w:t>(sieviešu, vīriešu  “</w:t>
            </w:r>
            <w:proofErr w:type="spellStart"/>
            <w:r w:rsidRPr="001C4133">
              <w:rPr>
                <w:sz w:val="20"/>
                <w:szCs w:val="20"/>
              </w:rPr>
              <w:t>uniseks</w:t>
            </w:r>
            <w:proofErr w:type="spellEnd"/>
            <w:r w:rsidRPr="001C4133">
              <w:rPr>
                <w:sz w:val="20"/>
                <w:szCs w:val="20"/>
              </w:rPr>
              <w:t>” modelis</w:t>
            </w:r>
            <w:r>
              <w:rPr>
                <w:sz w:val="20"/>
                <w:szCs w:val="20"/>
              </w:rPr>
              <w:t>)</w:t>
            </w:r>
          </w:p>
          <w:p w14:paraId="20814A24" w14:textId="2D462327" w:rsidR="001C4133" w:rsidRPr="00BF5C7B" w:rsidRDefault="001C4133" w:rsidP="00435289">
            <w:pPr>
              <w:spacing w:before="60" w:after="60"/>
              <w:rPr>
                <w:b/>
                <w:sz w:val="20"/>
                <w:szCs w:val="20"/>
              </w:rPr>
            </w:pPr>
          </w:p>
        </w:tc>
        <w:tc>
          <w:tcPr>
            <w:tcW w:w="1988" w:type="dxa"/>
          </w:tcPr>
          <w:p w14:paraId="1B061D06" w14:textId="77777777" w:rsidR="00435289" w:rsidRPr="00BF5C7B" w:rsidRDefault="00435289" w:rsidP="00435289">
            <w:pPr>
              <w:spacing w:before="60" w:after="60"/>
              <w:rPr>
                <w:sz w:val="20"/>
                <w:szCs w:val="20"/>
              </w:rPr>
            </w:pPr>
            <w:r w:rsidRPr="00BF5C7B">
              <w:rPr>
                <w:sz w:val="20"/>
                <w:szCs w:val="20"/>
              </w:rPr>
              <w:t>CE marķējums</w:t>
            </w:r>
          </w:p>
        </w:tc>
        <w:tc>
          <w:tcPr>
            <w:tcW w:w="5028" w:type="dxa"/>
          </w:tcPr>
          <w:p w14:paraId="54942FC4" w14:textId="0C1810A9" w:rsidR="00435289" w:rsidRPr="000B2ECB" w:rsidRDefault="00435289" w:rsidP="00435289">
            <w:pPr>
              <w:rPr>
                <w:sz w:val="20"/>
                <w:szCs w:val="20"/>
                <w:lang w:eastAsia="en-US"/>
              </w:rPr>
            </w:pPr>
            <w:r w:rsidRPr="000B2ECB">
              <w:rPr>
                <w:b/>
                <w:bCs/>
                <w:sz w:val="20"/>
                <w:szCs w:val="20"/>
              </w:rPr>
              <w:t>Pamatprasības:</w:t>
            </w:r>
            <w:r w:rsidRPr="000B2ECB">
              <w:rPr>
                <w:sz w:val="20"/>
                <w:szCs w:val="20"/>
              </w:rPr>
              <w:t xml:space="preserve"> 100 % kokvilna.</w:t>
            </w:r>
            <w:r w:rsidRPr="000B2ECB">
              <w:rPr>
                <w:sz w:val="20"/>
                <w:szCs w:val="20"/>
                <w:lang w:eastAsia="en-US"/>
              </w:rPr>
              <w:t xml:space="preserve"> </w:t>
            </w:r>
            <w:r w:rsidR="000732AE" w:rsidRPr="000B2ECB">
              <w:rPr>
                <w:sz w:val="20"/>
                <w:szCs w:val="20"/>
                <w:lang w:eastAsia="en-US"/>
              </w:rPr>
              <w:t xml:space="preserve">Auduma blīvums </w:t>
            </w:r>
            <w:r w:rsidR="00BA0445" w:rsidRPr="000B2ECB">
              <w:rPr>
                <w:sz w:val="20"/>
                <w:szCs w:val="20"/>
              </w:rPr>
              <w:t xml:space="preserve">ne mazāk kā </w:t>
            </w:r>
            <w:r w:rsidR="00F15E82" w:rsidRPr="000B2ECB">
              <w:rPr>
                <w:sz w:val="20"/>
                <w:szCs w:val="20"/>
                <w:lang w:eastAsia="en-US"/>
              </w:rPr>
              <w:t xml:space="preserve">220 </w:t>
            </w:r>
            <w:r w:rsidR="000732AE" w:rsidRPr="000B2ECB">
              <w:rPr>
                <w:sz w:val="20"/>
                <w:szCs w:val="20"/>
                <w:lang w:eastAsia="en-US"/>
              </w:rPr>
              <w:t>g/m2.</w:t>
            </w:r>
            <w:r w:rsidR="00F15E82" w:rsidRPr="000B2ECB">
              <w:rPr>
                <w:sz w:val="20"/>
                <w:szCs w:val="20"/>
                <w:lang w:eastAsia="en-US"/>
              </w:rPr>
              <w:t xml:space="preserve"> </w:t>
            </w:r>
            <w:r w:rsidR="00F15E82" w:rsidRPr="000B2ECB">
              <w:rPr>
                <w:sz w:val="20"/>
                <w:szCs w:val="20"/>
                <w:shd w:val="clear" w:color="auto" w:fill="FFFFFF"/>
              </w:rPr>
              <w:t>Mazgāt ūdenī līdz 40°C.</w:t>
            </w:r>
          </w:p>
          <w:p w14:paraId="53F96212" w14:textId="77777777" w:rsidR="00435289" w:rsidRPr="000B2ECB" w:rsidRDefault="00435289" w:rsidP="00435289">
            <w:pPr>
              <w:rPr>
                <w:sz w:val="20"/>
                <w:szCs w:val="20"/>
              </w:rPr>
            </w:pPr>
            <w:r w:rsidRPr="000B2ECB">
              <w:rPr>
                <w:b/>
                <w:bCs/>
                <w:sz w:val="20"/>
                <w:szCs w:val="20"/>
              </w:rPr>
              <w:t xml:space="preserve">Izmēri: </w:t>
            </w:r>
            <w:r w:rsidRPr="000B2ECB">
              <w:rPr>
                <w:sz w:val="20"/>
                <w:szCs w:val="20"/>
              </w:rPr>
              <w:t>no XS – 4XL.</w:t>
            </w:r>
          </w:p>
          <w:p w14:paraId="21342DA6" w14:textId="2224C363" w:rsidR="00435289" w:rsidRPr="000B2ECB" w:rsidRDefault="00435289" w:rsidP="00435289">
            <w:pPr>
              <w:rPr>
                <w:sz w:val="20"/>
                <w:szCs w:val="20"/>
              </w:rPr>
            </w:pPr>
            <w:r w:rsidRPr="000B2ECB">
              <w:rPr>
                <w:b/>
                <w:sz w:val="20"/>
                <w:szCs w:val="20"/>
              </w:rPr>
              <w:t xml:space="preserve">Krāsa: </w:t>
            </w:r>
            <w:r w:rsidR="00110C06" w:rsidRPr="000B2ECB">
              <w:rPr>
                <w:sz w:val="20"/>
                <w:szCs w:val="20"/>
                <w:lang w:eastAsia="en-US"/>
              </w:rPr>
              <w:t>tumši zila</w:t>
            </w:r>
            <w:r w:rsidR="00293194">
              <w:rPr>
                <w:sz w:val="20"/>
                <w:szCs w:val="20"/>
                <w:lang w:eastAsia="en-US"/>
              </w:rPr>
              <w:t xml:space="preserve"> (vai </w:t>
            </w:r>
            <w:r w:rsidR="00110C06">
              <w:rPr>
                <w:sz w:val="20"/>
                <w:szCs w:val="20"/>
                <w:lang w:eastAsia="en-US"/>
              </w:rPr>
              <w:t>tumši pelēk</w:t>
            </w:r>
            <w:r w:rsidR="00293194">
              <w:rPr>
                <w:sz w:val="20"/>
                <w:szCs w:val="20"/>
                <w:lang w:eastAsia="en-US"/>
              </w:rPr>
              <w:t>a vai</w:t>
            </w:r>
            <w:r w:rsidR="00110C06">
              <w:rPr>
                <w:sz w:val="20"/>
                <w:szCs w:val="20"/>
                <w:lang w:eastAsia="en-US"/>
              </w:rPr>
              <w:t xml:space="preserve"> meln</w:t>
            </w:r>
            <w:r w:rsidR="00293194">
              <w:rPr>
                <w:sz w:val="20"/>
                <w:szCs w:val="20"/>
                <w:lang w:eastAsia="en-US"/>
              </w:rPr>
              <w:t xml:space="preserve">a) un </w:t>
            </w:r>
            <w:r w:rsidR="00110C06" w:rsidRPr="000B2ECB">
              <w:rPr>
                <w:sz w:val="20"/>
                <w:szCs w:val="20"/>
                <w:lang w:eastAsia="en-US"/>
              </w:rPr>
              <w:t>balta</w:t>
            </w:r>
            <w:r w:rsidRPr="000B2ECB">
              <w:rPr>
                <w:sz w:val="20"/>
                <w:szCs w:val="20"/>
              </w:rPr>
              <w:t>.</w:t>
            </w:r>
          </w:p>
          <w:p w14:paraId="69C7FC5D" w14:textId="77686E13" w:rsidR="00435289" w:rsidRPr="000B2ECB" w:rsidRDefault="00435289" w:rsidP="00435289">
            <w:pPr>
              <w:rPr>
                <w:sz w:val="20"/>
                <w:szCs w:val="20"/>
              </w:rPr>
            </w:pPr>
            <w:r w:rsidRPr="000B2ECB">
              <w:rPr>
                <w:b/>
                <w:sz w:val="20"/>
                <w:szCs w:val="20"/>
              </w:rPr>
              <w:t xml:space="preserve">Logo: </w:t>
            </w:r>
            <w:r w:rsidRPr="000B2ECB">
              <w:rPr>
                <w:sz w:val="20"/>
                <w:szCs w:val="20"/>
              </w:rPr>
              <w:t xml:space="preserve">sabiedrības nosaukums RĪGAS ŪDENS – </w:t>
            </w:r>
            <w:r w:rsidR="001E0BEF">
              <w:rPr>
                <w:sz w:val="20"/>
                <w:szCs w:val="20"/>
              </w:rPr>
              <w:t>atbilstoši vadlīnijām</w:t>
            </w:r>
            <w:r w:rsidRPr="000B2ECB">
              <w:rPr>
                <w:sz w:val="20"/>
                <w:szCs w:val="20"/>
              </w:rPr>
              <w:t>.</w:t>
            </w:r>
          </w:p>
        </w:tc>
        <w:tc>
          <w:tcPr>
            <w:tcW w:w="2627" w:type="dxa"/>
            <w:gridSpan w:val="2"/>
          </w:tcPr>
          <w:p w14:paraId="38296B6E" w14:textId="77777777" w:rsidR="00435289" w:rsidRPr="00BF5C7B" w:rsidRDefault="00435289" w:rsidP="00435289">
            <w:pPr>
              <w:jc w:val="center"/>
              <w:rPr>
                <w:sz w:val="20"/>
                <w:szCs w:val="20"/>
              </w:rPr>
            </w:pPr>
            <w:r>
              <w:rPr>
                <w:noProof/>
                <w:sz w:val="20"/>
                <w:szCs w:val="20"/>
              </w:rPr>
              <w:drawing>
                <wp:inline distT="0" distB="0" distL="0" distR="0" wp14:anchorId="0D49137E" wp14:editId="58E7466D">
                  <wp:extent cx="1287161" cy="1440180"/>
                  <wp:effectExtent l="0" t="0" r="8255" b="7620"/>
                  <wp:docPr id="90" name="Attēls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6419" cy="1484106"/>
                          </a:xfrm>
                          <a:prstGeom prst="rect">
                            <a:avLst/>
                          </a:prstGeom>
                          <a:noFill/>
                          <a:ln>
                            <a:noFill/>
                          </a:ln>
                        </pic:spPr>
                      </pic:pic>
                    </a:graphicData>
                  </a:graphic>
                </wp:inline>
              </w:drawing>
            </w:r>
          </w:p>
        </w:tc>
        <w:tc>
          <w:tcPr>
            <w:tcW w:w="2618" w:type="dxa"/>
            <w:gridSpan w:val="2"/>
          </w:tcPr>
          <w:p w14:paraId="280B272A" w14:textId="77777777" w:rsidR="00435289" w:rsidRPr="00BF5C7B" w:rsidRDefault="00435289" w:rsidP="00435289">
            <w:pPr>
              <w:rPr>
                <w:sz w:val="20"/>
                <w:szCs w:val="20"/>
              </w:rPr>
            </w:pPr>
          </w:p>
          <w:p w14:paraId="4EEA45AE" w14:textId="77777777" w:rsidR="00435289" w:rsidRPr="00BF5C7B" w:rsidRDefault="00435289" w:rsidP="00435289">
            <w:pPr>
              <w:rPr>
                <w:sz w:val="20"/>
                <w:szCs w:val="20"/>
              </w:rPr>
            </w:pPr>
          </w:p>
        </w:tc>
      </w:tr>
      <w:tr w:rsidR="00435289" w:rsidRPr="00BF5C7B" w14:paraId="557FC7E7" w14:textId="77777777" w:rsidTr="00435289">
        <w:trPr>
          <w:trHeight w:val="310"/>
          <w:jc w:val="center"/>
        </w:trPr>
        <w:tc>
          <w:tcPr>
            <w:tcW w:w="15135" w:type="dxa"/>
            <w:gridSpan w:val="8"/>
            <w:shd w:val="clear" w:color="auto" w:fill="auto"/>
          </w:tcPr>
          <w:p w14:paraId="285B66B4" w14:textId="77777777" w:rsidR="00435289" w:rsidRPr="00BF5C7B" w:rsidRDefault="00435289" w:rsidP="00435289">
            <w:pPr>
              <w:jc w:val="center"/>
              <w:rPr>
                <w:b/>
                <w:bCs/>
                <w:sz w:val="20"/>
                <w:szCs w:val="20"/>
              </w:rPr>
            </w:pPr>
            <w:r w:rsidRPr="00BF5C7B">
              <w:rPr>
                <w:b/>
                <w:bCs/>
                <w:color w:val="0070C0"/>
                <w:sz w:val="20"/>
                <w:szCs w:val="20"/>
              </w:rPr>
              <w:t>PRETLIETUS DARBA APĢĒRBS</w:t>
            </w:r>
          </w:p>
        </w:tc>
      </w:tr>
      <w:tr w:rsidR="00435289" w:rsidRPr="00BF5C7B" w14:paraId="4D441755" w14:textId="77777777" w:rsidTr="00435289">
        <w:trPr>
          <w:jc w:val="center"/>
        </w:trPr>
        <w:tc>
          <w:tcPr>
            <w:tcW w:w="710" w:type="dxa"/>
            <w:shd w:val="clear" w:color="auto" w:fill="auto"/>
          </w:tcPr>
          <w:p w14:paraId="2224D1D2" w14:textId="33B82023" w:rsidR="00435289" w:rsidRPr="00BF5C7B" w:rsidRDefault="00435289" w:rsidP="00435289">
            <w:pPr>
              <w:spacing w:before="60" w:after="60"/>
              <w:jc w:val="center"/>
              <w:rPr>
                <w:sz w:val="20"/>
                <w:szCs w:val="20"/>
              </w:rPr>
            </w:pPr>
            <w:r>
              <w:rPr>
                <w:sz w:val="20"/>
                <w:szCs w:val="20"/>
              </w:rPr>
              <w:lastRenderedPageBreak/>
              <w:t>6</w:t>
            </w:r>
            <w:r w:rsidRPr="00BF5C7B">
              <w:rPr>
                <w:sz w:val="20"/>
                <w:szCs w:val="20"/>
              </w:rPr>
              <w:t>.</w:t>
            </w:r>
          </w:p>
        </w:tc>
        <w:tc>
          <w:tcPr>
            <w:tcW w:w="2164" w:type="dxa"/>
            <w:shd w:val="clear" w:color="auto" w:fill="auto"/>
          </w:tcPr>
          <w:p w14:paraId="79922427" w14:textId="77777777" w:rsidR="00435289" w:rsidRPr="00BF5C7B" w:rsidRDefault="00435289" w:rsidP="00435289">
            <w:pPr>
              <w:spacing w:before="60" w:after="60"/>
              <w:rPr>
                <w:b/>
                <w:sz w:val="20"/>
                <w:szCs w:val="20"/>
              </w:rPr>
            </w:pPr>
            <w:r w:rsidRPr="00BF5C7B">
              <w:rPr>
                <w:b/>
                <w:sz w:val="20"/>
                <w:szCs w:val="20"/>
              </w:rPr>
              <w:t>PU lietusmētelis ar kapuci</w:t>
            </w:r>
          </w:p>
        </w:tc>
        <w:tc>
          <w:tcPr>
            <w:tcW w:w="1988" w:type="dxa"/>
          </w:tcPr>
          <w:p w14:paraId="38A71E6E" w14:textId="77777777" w:rsidR="00B045CA" w:rsidRDefault="00435289" w:rsidP="00435289">
            <w:pPr>
              <w:spacing w:before="60" w:after="60"/>
              <w:rPr>
                <w:sz w:val="20"/>
                <w:szCs w:val="20"/>
              </w:rPr>
            </w:pPr>
            <w:r w:rsidRPr="00BF5C7B">
              <w:rPr>
                <w:sz w:val="20"/>
                <w:szCs w:val="20"/>
              </w:rPr>
              <w:t xml:space="preserve">Standarts </w:t>
            </w:r>
          </w:p>
          <w:p w14:paraId="7681D537" w14:textId="3559FAB3" w:rsidR="00435289" w:rsidRPr="00BF5C7B" w:rsidRDefault="00435289" w:rsidP="00435289">
            <w:pPr>
              <w:spacing w:before="60" w:after="60"/>
              <w:rPr>
                <w:sz w:val="20"/>
                <w:szCs w:val="20"/>
              </w:rPr>
            </w:pPr>
            <w:r w:rsidRPr="00BF5C7B">
              <w:rPr>
                <w:sz w:val="20"/>
                <w:szCs w:val="20"/>
              </w:rPr>
              <w:t xml:space="preserve">LVS </w:t>
            </w:r>
            <w:r w:rsidR="005B776C">
              <w:rPr>
                <w:sz w:val="20"/>
                <w:szCs w:val="20"/>
              </w:rPr>
              <w:t>EN</w:t>
            </w:r>
            <w:r w:rsidR="00F15E82" w:rsidRPr="00BF5C7B">
              <w:rPr>
                <w:sz w:val="20"/>
                <w:szCs w:val="20"/>
              </w:rPr>
              <w:t xml:space="preserve"> </w:t>
            </w:r>
            <w:r w:rsidR="00B045CA">
              <w:rPr>
                <w:sz w:val="20"/>
                <w:szCs w:val="20"/>
              </w:rPr>
              <w:t xml:space="preserve">ISO </w:t>
            </w:r>
            <w:r w:rsidRPr="00BF5C7B">
              <w:rPr>
                <w:sz w:val="20"/>
                <w:szCs w:val="20"/>
              </w:rPr>
              <w:t>343</w:t>
            </w:r>
          </w:p>
        </w:tc>
        <w:tc>
          <w:tcPr>
            <w:tcW w:w="5028" w:type="dxa"/>
          </w:tcPr>
          <w:p w14:paraId="6DDD924B" w14:textId="703D578C" w:rsidR="00435289" w:rsidRPr="00BF5C7B" w:rsidRDefault="00D6796C" w:rsidP="00DF1CA8">
            <w:pPr>
              <w:autoSpaceDE w:val="0"/>
              <w:autoSpaceDN w:val="0"/>
              <w:adjustRightInd w:val="0"/>
              <w:spacing w:before="60"/>
              <w:jc w:val="both"/>
              <w:rPr>
                <w:sz w:val="20"/>
                <w:szCs w:val="20"/>
              </w:rPr>
            </w:pPr>
            <w:r w:rsidRPr="00BF5C7B">
              <w:rPr>
                <w:b/>
                <w:bCs/>
                <w:sz w:val="20"/>
                <w:szCs w:val="20"/>
              </w:rPr>
              <w:t>Pamatprasības:</w:t>
            </w:r>
            <w:r w:rsidRPr="00BF5C7B">
              <w:rPr>
                <w:sz w:val="20"/>
                <w:szCs w:val="20"/>
              </w:rPr>
              <w:t xml:space="preserve"> </w:t>
            </w:r>
            <w:r w:rsidR="00435289" w:rsidRPr="00BF5C7B">
              <w:rPr>
                <w:sz w:val="20"/>
                <w:szCs w:val="20"/>
              </w:rPr>
              <w:t xml:space="preserve">Taisna silueta </w:t>
            </w:r>
            <w:proofErr w:type="spellStart"/>
            <w:r w:rsidR="00435289" w:rsidRPr="00BF5C7B">
              <w:rPr>
                <w:sz w:val="20"/>
                <w:szCs w:val="20"/>
              </w:rPr>
              <w:t>poliuritēna</w:t>
            </w:r>
            <w:proofErr w:type="spellEnd"/>
            <w:r w:rsidR="00435289">
              <w:rPr>
                <w:sz w:val="20"/>
                <w:szCs w:val="20"/>
              </w:rPr>
              <w:t xml:space="preserve"> (PU)</w:t>
            </w:r>
            <w:r w:rsidR="00435289" w:rsidRPr="00BF5C7B">
              <w:rPr>
                <w:sz w:val="20"/>
                <w:szCs w:val="20"/>
              </w:rPr>
              <w:t xml:space="preserve"> materiāla lietusmētelis, ūdens un vēja necaurlaidīgs, ar kapuci, kura var būt ielokāma apkakles daļā. Ļoti izturīgs pret berzi un plīsumiem. Garums pāri celim. </w:t>
            </w:r>
          </w:p>
          <w:p w14:paraId="68423610" w14:textId="77777777" w:rsidR="00435289" w:rsidRPr="00BF5C7B" w:rsidRDefault="00435289" w:rsidP="00DF1CA8">
            <w:pPr>
              <w:jc w:val="both"/>
              <w:rPr>
                <w:sz w:val="20"/>
                <w:szCs w:val="20"/>
              </w:rPr>
            </w:pPr>
            <w:r w:rsidRPr="00BF5C7B">
              <w:rPr>
                <w:sz w:val="20"/>
                <w:szCs w:val="20"/>
              </w:rPr>
              <w:t>Lietusmētelim ir elpojoša odere. Apģērba šuves augstfrekvenču metinātas.</w:t>
            </w:r>
          </w:p>
          <w:p w14:paraId="4F20F687" w14:textId="77777777" w:rsidR="00435289" w:rsidRPr="00BF5C7B" w:rsidRDefault="00435289" w:rsidP="00DF1CA8">
            <w:pPr>
              <w:autoSpaceDE w:val="0"/>
              <w:autoSpaceDN w:val="0"/>
              <w:adjustRightInd w:val="0"/>
              <w:jc w:val="both"/>
              <w:rPr>
                <w:sz w:val="20"/>
                <w:szCs w:val="20"/>
              </w:rPr>
            </w:pPr>
            <w:r w:rsidRPr="00BF5C7B">
              <w:rPr>
                <w:b/>
                <w:bCs/>
                <w:sz w:val="20"/>
                <w:szCs w:val="20"/>
              </w:rPr>
              <w:t xml:space="preserve">Audums: </w:t>
            </w:r>
            <w:r w:rsidRPr="00BF5C7B">
              <w:rPr>
                <w:sz w:val="20"/>
                <w:szCs w:val="20"/>
              </w:rPr>
              <w:t xml:space="preserve">100% </w:t>
            </w:r>
            <w:proofErr w:type="spellStart"/>
            <w:r w:rsidRPr="00BF5C7B">
              <w:rPr>
                <w:sz w:val="20"/>
                <w:szCs w:val="20"/>
              </w:rPr>
              <w:t>poliuritēns</w:t>
            </w:r>
            <w:proofErr w:type="spellEnd"/>
            <w:r w:rsidRPr="00BF5C7B">
              <w:rPr>
                <w:sz w:val="20"/>
                <w:szCs w:val="20"/>
              </w:rPr>
              <w:t xml:space="preserve">, elpojošs, izturīgs un elastīgs materiāls. </w:t>
            </w:r>
          </w:p>
          <w:p w14:paraId="3E9E7667" w14:textId="77777777" w:rsidR="00435289" w:rsidRDefault="00435289" w:rsidP="00DF1CA8">
            <w:pPr>
              <w:jc w:val="both"/>
              <w:rPr>
                <w:sz w:val="20"/>
                <w:szCs w:val="20"/>
              </w:rPr>
            </w:pPr>
            <w:r w:rsidRPr="00BF5C7B">
              <w:rPr>
                <w:b/>
                <w:bCs/>
                <w:sz w:val="20"/>
                <w:szCs w:val="20"/>
              </w:rPr>
              <w:t xml:space="preserve">Oderes audums: </w:t>
            </w:r>
            <w:r w:rsidRPr="00BF5C7B">
              <w:rPr>
                <w:sz w:val="20"/>
                <w:szCs w:val="20"/>
              </w:rPr>
              <w:t>100% poliestera siets</w:t>
            </w:r>
            <w:r>
              <w:rPr>
                <w:sz w:val="20"/>
                <w:szCs w:val="20"/>
              </w:rPr>
              <w:t xml:space="preserve">. </w:t>
            </w:r>
            <w:r w:rsidRPr="00BF5C7B">
              <w:rPr>
                <w:sz w:val="20"/>
                <w:szCs w:val="20"/>
              </w:rPr>
              <w:t>Oderei ir jābūt visā garumā.</w:t>
            </w:r>
          </w:p>
          <w:p w14:paraId="5951DC73" w14:textId="19FCD74F" w:rsidR="00110C06" w:rsidRPr="00BF5C7B" w:rsidRDefault="00110C06" w:rsidP="00DF1CA8">
            <w:pPr>
              <w:jc w:val="both"/>
              <w:rPr>
                <w:sz w:val="20"/>
                <w:szCs w:val="20"/>
              </w:rPr>
            </w:pPr>
            <w:r w:rsidRPr="00856DBB">
              <w:rPr>
                <w:b/>
                <w:bCs/>
                <w:sz w:val="20"/>
                <w:szCs w:val="20"/>
              </w:rPr>
              <w:t>Krāsa:</w:t>
            </w:r>
            <w:r>
              <w:rPr>
                <w:sz w:val="20"/>
                <w:szCs w:val="20"/>
              </w:rPr>
              <w:t xml:space="preserve"> </w:t>
            </w:r>
            <w:r w:rsidR="00593C7A" w:rsidRPr="000B2ECB">
              <w:rPr>
                <w:sz w:val="20"/>
                <w:szCs w:val="20"/>
                <w:shd w:val="clear" w:color="auto" w:fill="FFFFFF"/>
              </w:rPr>
              <w:t>tumši zila</w:t>
            </w:r>
            <w:r w:rsidR="00593C7A">
              <w:rPr>
                <w:sz w:val="20"/>
                <w:szCs w:val="20"/>
                <w:shd w:val="clear" w:color="auto" w:fill="FFFFFF"/>
              </w:rPr>
              <w:t xml:space="preserve"> (vai tumši pelēka vai melna)</w:t>
            </w:r>
            <w:r>
              <w:rPr>
                <w:sz w:val="20"/>
                <w:szCs w:val="20"/>
              </w:rPr>
              <w:t xml:space="preserve"> un dzelten</w:t>
            </w:r>
            <w:r w:rsidR="00593C7A">
              <w:rPr>
                <w:sz w:val="20"/>
                <w:szCs w:val="20"/>
              </w:rPr>
              <w:t>a</w:t>
            </w:r>
            <w:r>
              <w:rPr>
                <w:sz w:val="20"/>
                <w:szCs w:val="20"/>
              </w:rPr>
              <w:t xml:space="preserve"> </w:t>
            </w:r>
            <w:r w:rsidR="00593C7A">
              <w:rPr>
                <w:sz w:val="20"/>
                <w:szCs w:val="20"/>
              </w:rPr>
              <w:t xml:space="preserve"> (</w:t>
            </w:r>
            <w:r>
              <w:rPr>
                <w:sz w:val="20"/>
                <w:szCs w:val="20"/>
              </w:rPr>
              <w:t>vai oranž</w:t>
            </w:r>
            <w:r w:rsidR="00593C7A">
              <w:rPr>
                <w:sz w:val="20"/>
                <w:szCs w:val="20"/>
              </w:rPr>
              <w:t>a)</w:t>
            </w:r>
          </w:p>
          <w:p w14:paraId="603133B2" w14:textId="57F36AC9" w:rsidR="00435289" w:rsidRPr="00BF5C7B" w:rsidRDefault="00435289" w:rsidP="00435289">
            <w:pPr>
              <w:rPr>
                <w:sz w:val="20"/>
                <w:szCs w:val="20"/>
              </w:rPr>
            </w:pPr>
            <w:r w:rsidRPr="00BF5C7B">
              <w:rPr>
                <w:b/>
                <w:bCs/>
                <w:sz w:val="20"/>
                <w:szCs w:val="20"/>
              </w:rPr>
              <w:t xml:space="preserve">Logo: </w:t>
            </w:r>
            <w:r w:rsidRPr="00BF5C7B">
              <w:rPr>
                <w:sz w:val="20"/>
                <w:szCs w:val="20"/>
              </w:rPr>
              <w:t>a</w:t>
            </w:r>
            <w:r>
              <w:rPr>
                <w:sz w:val="20"/>
                <w:szCs w:val="20"/>
              </w:rPr>
              <w:t>r</w:t>
            </w:r>
            <w:r w:rsidRPr="00BF5C7B">
              <w:rPr>
                <w:sz w:val="20"/>
                <w:szCs w:val="20"/>
              </w:rPr>
              <w:t xml:space="preserve"> SIA „Rīgas ūdens” logo uz muguras daļas – </w:t>
            </w:r>
            <w:r w:rsidR="001E0BEF">
              <w:rPr>
                <w:sz w:val="20"/>
                <w:szCs w:val="20"/>
              </w:rPr>
              <w:t>atbilstoši vadlīnijām</w:t>
            </w:r>
            <w:r w:rsidRPr="005B776C">
              <w:rPr>
                <w:sz w:val="20"/>
                <w:szCs w:val="20"/>
              </w:rPr>
              <w:t>.</w:t>
            </w:r>
          </w:p>
        </w:tc>
        <w:tc>
          <w:tcPr>
            <w:tcW w:w="2627" w:type="dxa"/>
            <w:gridSpan w:val="2"/>
          </w:tcPr>
          <w:p w14:paraId="5A990B2E" w14:textId="77777777" w:rsidR="00435289" w:rsidRPr="00BF5C7B" w:rsidRDefault="00435289" w:rsidP="00435289">
            <w:pPr>
              <w:rPr>
                <w:noProof/>
                <w:sz w:val="20"/>
                <w:szCs w:val="20"/>
              </w:rPr>
            </w:pPr>
          </w:p>
          <w:p w14:paraId="3C4EC38B" w14:textId="77777777" w:rsidR="00435289" w:rsidRPr="00BF5C7B" w:rsidRDefault="00435289" w:rsidP="00435289">
            <w:pPr>
              <w:jc w:val="center"/>
              <w:rPr>
                <w:sz w:val="20"/>
                <w:szCs w:val="20"/>
              </w:rPr>
            </w:pPr>
            <w:r>
              <w:rPr>
                <w:noProof/>
                <w:sz w:val="20"/>
                <w:szCs w:val="20"/>
              </w:rPr>
              <w:drawing>
                <wp:inline distT="0" distB="0" distL="0" distR="0" wp14:anchorId="3453B214" wp14:editId="4FBD7DB2">
                  <wp:extent cx="1304874" cy="1950720"/>
                  <wp:effectExtent l="0" t="0" r="0" b="0"/>
                  <wp:docPr id="92" name="Attēls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7818" cy="1970070"/>
                          </a:xfrm>
                          <a:prstGeom prst="rect">
                            <a:avLst/>
                          </a:prstGeom>
                          <a:noFill/>
                          <a:ln>
                            <a:noFill/>
                          </a:ln>
                        </pic:spPr>
                      </pic:pic>
                    </a:graphicData>
                  </a:graphic>
                </wp:inline>
              </w:drawing>
            </w:r>
          </w:p>
        </w:tc>
        <w:tc>
          <w:tcPr>
            <w:tcW w:w="2618" w:type="dxa"/>
            <w:gridSpan w:val="2"/>
          </w:tcPr>
          <w:p w14:paraId="34B0918D" w14:textId="77777777" w:rsidR="00435289" w:rsidRPr="00BF5C7B" w:rsidRDefault="00435289" w:rsidP="00435289">
            <w:pPr>
              <w:rPr>
                <w:sz w:val="20"/>
                <w:szCs w:val="20"/>
              </w:rPr>
            </w:pPr>
          </w:p>
          <w:p w14:paraId="74CC90D5" w14:textId="77777777" w:rsidR="00435289" w:rsidRPr="00BF5C7B" w:rsidRDefault="00435289" w:rsidP="00435289">
            <w:pPr>
              <w:rPr>
                <w:sz w:val="20"/>
                <w:szCs w:val="20"/>
              </w:rPr>
            </w:pPr>
          </w:p>
          <w:p w14:paraId="66DD2793" w14:textId="41434F9D" w:rsidR="00435289" w:rsidRPr="00BF5C7B" w:rsidRDefault="002C0C9E" w:rsidP="00435289">
            <w:pPr>
              <w:rPr>
                <w:noProof/>
                <w:sz w:val="20"/>
                <w:szCs w:val="20"/>
              </w:rPr>
            </w:pPr>
            <w:r>
              <w:rPr>
                <w:noProof/>
                <w:sz w:val="20"/>
                <w:szCs w:val="20"/>
              </w:rPr>
              <w:t xml:space="preserve"> </w:t>
            </w:r>
          </w:p>
        </w:tc>
      </w:tr>
      <w:tr w:rsidR="00435289" w:rsidRPr="00BF5C7B" w14:paraId="5643275F" w14:textId="77777777" w:rsidTr="00435289">
        <w:trPr>
          <w:jc w:val="center"/>
        </w:trPr>
        <w:tc>
          <w:tcPr>
            <w:tcW w:w="15135" w:type="dxa"/>
            <w:gridSpan w:val="8"/>
            <w:shd w:val="clear" w:color="auto" w:fill="auto"/>
            <w:vAlign w:val="center"/>
          </w:tcPr>
          <w:p w14:paraId="483FE50E" w14:textId="7484B6A6" w:rsidR="00435289" w:rsidRPr="00BF5C7B" w:rsidRDefault="00435289" w:rsidP="00435289">
            <w:pPr>
              <w:spacing w:before="60" w:after="60"/>
              <w:rPr>
                <w:sz w:val="20"/>
                <w:szCs w:val="20"/>
              </w:rPr>
            </w:pPr>
            <w:r w:rsidRPr="00BF5C7B">
              <w:rPr>
                <w:sz w:val="20"/>
                <w:szCs w:val="20"/>
              </w:rPr>
              <w:br w:type="page"/>
            </w:r>
            <w:r>
              <w:rPr>
                <w:b/>
                <w:sz w:val="20"/>
                <w:szCs w:val="20"/>
              </w:rPr>
              <w:t>7</w:t>
            </w:r>
            <w:r w:rsidRPr="00BF5C7B">
              <w:rPr>
                <w:b/>
                <w:sz w:val="20"/>
                <w:szCs w:val="20"/>
              </w:rPr>
              <w:t xml:space="preserve">. </w:t>
            </w:r>
            <w:proofErr w:type="spellStart"/>
            <w:r w:rsidRPr="00BF5C7B">
              <w:rPr>
                <w:b/>
                <w:sz w:val="20"/>
                <w:szCs w:val="20"/>
              </w:rPr>
              <w:t>Pretlietus</w:t>
            </w:r>
            <w:proofErr w:type="spellEnd"/>
            <w:r w:rsidRPr="00BF5C7B">
              <w:rPr>
                <w:b/>
                <w:sz w:val="20"/>
                <w:szCs w:val="20"/>
              </w:rPr>
              <w:t xml:space="preserve"> darba kostīms (jaka ar kapuci un bikses)</w:t>
            </w:r>
          </w:p>
        </w:tc>
      </w:tr>
      <w:tr w:rsidR="00435289" w:rsidRPr="00BF5C7B" w14:paraId="5DBCC385" w14:textId="77777777" w:rsidTr="00435289">
        <w:trPr>
          <w:trHeight w:val="1129"/>
          <w:jc w:val="center"/>
        </w:trPr>
        <w:tc>
          <w:tcPr>
            <w:tcW w:w="710" w:type="dxa"/>
            <w:shd w:val="clear" w:color="auto" w:fill="auto"/>
          </w:tcPr>
          <w:p w14:paraId="694A46D1" w14:textId="66009340" w:rsidR="00435289" w:rsidRPr="00BF5C7B" w:rsidRDefault="00435289" w:rsidP="00435289">
            <w:pPr>
              <w:spacing w:before="60" w:after="60"/>
              <w:jc w:val="center"/>
              <w:rPr>
                <w:sz w:val="20"/>
                <w:szCs w:val="20"/>
              </w:rPr>
            </w:pPr>
            <w:r>
              <w:rPr>
                <w:sz w:val="20"/>
                <w:szCs w:val="20"/>
              </w:rPr>
              <w:lastRenderedPageBreak/>
              <w:t>7</w:t>
            </w:r>
            <w:r w:rsidRPr="00BF5C7B">
              <w:rPr>
                <w:sz w:val="20"/>
                <w:szCs w:val="20"/>
              </w:rPr>
              <w:t>.1.</w:t>
            </w:r>
          </w:p>
        </w:tc>
        <w:tc>
          <w:tcPr>
            <w:tcW w:w="2164" w:type="dxa"/>
            <w:shd w:val="clear" w:color="auto" w:fill="auto"/>
          </w:tcPr>
          <w:p w14:paraId="618BC1ED" w14:textId="483091F6" w:rsidR="00435289" w:rsidRPr="00BF5C7B" w:rsidRDefault="004A77C9" w:rsidP="00435289">
            <w:pPr>
              <w:spacing w:before="60" w:after="60"/>
              <w:rPr>
                <w:sz w:val="20"/>
                <w:szCs w:val="20"/>
              </w:rPr>
            </w:pPr>
            <w:r>
              <w:rPr>
                <w:sz w:val="20"/>
                <w:szCs w:val="20"/>
              </w:rPr>
              <w:t>l</w:t>
            </w:r>
            <w:r w:rsidR="00435289" w:rsidRPr="00BF5C7B">
              <w:rPr>
                <w:sz w:val="20"/>
                <w:szCs w:val="20"/>
              </w:rPr>
              <w:t>ietus jaka</w:t>
            </w:r>
          </w:p>
        </w:tc>
        <w:tc>
          <w:tcPr>
            <w:tcW w:w="1988" w:type="dxa"/>
          </w:tcPr>
          <w:p w14:paraId="57E38217" w14:textId="3D5E919A" w:rsidR="00B045CA" w:rsidRDefault="00435289" w:rsidP="00435289">
            <w:pPr>
              <w:spacing w:before="60" w:after="60"/>
              <w:rPr>
                <w:sz w:val="20"/>
                <w:szCs w:val="20"/>
              </w:rPr>
            </w:pPr>
            <w:r w:rsidRPr="00BF5C7B">
              <w:rPr>
                <w:sz w:val="20"/>
                <w:szCs w:val="20"/>
              </w:rPr>
              <w:t>Standart</w:t>
            </w:r>
            <w:r w:rsidR="002031EB">
              <w:rPr>
                <w:sz w:val="20"/>
                <w:szCs w:val="20"/>
              </w:rPr>
              <w:t>i</w:t>
            </w:r>
            <w:r w:rsidRPr="00BF5C7B">
              <w:rPr>
                <w:sz w:val="20"/>
                <w:szCs w:val="20"/>
              </w:rPr>
              <w:t xml:space="preserve"> </w:t>
            </w:r>
          </w:p>
          <w:p w14:paraId="74DAB70A" w14:textId="3498347B" w:rsidR="005B776C" w:rsidRDefault="00435289" w:rsidP="00435289">
            <w:pPr>
              <w:spacing w:before="60" w:after="60"/>
              <w:rPr>
                <w:sz w:val="20"/>
                <w:szCs w:val="20"/>
              </w:rPr>
            </w:pPr>
            <w:r w:rsidRPr="00BF5C7B">
              <w:rPr>
                <w:sz w:val="20"/>
                <w:szCs w:val="20"/>
              </w:rPr>
              <w:t>LV</w:t>
            </w:r>
            <w:r w:rsidR="005B776C">
              <w:rPr>
                <w:sz w:val="20"/>
                <w:szCs w:val="20"/>
              </w:rPr>
              <w:t xml:space="preserve"> </w:t>
            </w:r>
            <w:r w:rsidR="00F15E82">
              <w:rPr>
                <w:sz w:val="20"/>
                <w:szCs w:val="20"/>
              </w:rPr>
              <w:t>EN</w:t>
            </w:r>
            <w:r w:rsidR="00F15E82" w:rsidRPr="00BF5C7B">
              <w:rPr>
                <w:sz w:val="20"/>
                <w:szCs w:val="20"/>
              </w:rPr>
              <w:t xml:space="preserve"> </w:t>
            </w:r>
            <w:r w:rsidR="00B045CA">
              <w:rPr>
                <w:sz w:val="20"/>
                <w:szCs w:val="20"/>
              </w:rPr>
              <w:t xml:space="preserve">ISO </w:t>
            </w:r>
            <w:r w:rsidRPr="00BF5C7B">
              <w:rPr>
                <w:sz w:val="20"/>
                <w:szCs w:val="20"/>
              </w:rPr>
              <w:t>343</w:t>
            </w:r>
            <w:r w:rsidR="00B045CA">
              <w:rPr>
                <w:sz w:val="20"/>
                <w:szCs w:val="20"/>
              </w:rPr>
              <w:t>,</w:t>
            </w:r>
            <w:r w:rsidR="00B03ADE">
              <w:rPr>
                <w:sz w:val="20"/>
                <w:szCs w:val="20"/>
              </w:rPr>
              <w:t xml:space="preserve"> </w:t>
            </w:r>
          </w:p>
          <w:p w14:paraId="499B808E" w14:textId="68C9659A" w:rsidR="00435289" w:rsidRPr="00BF5C7B" w:rsidRDefault="005B776C" w:rsidP="00435289">
            <w:pPr>
              <w:spacing w:before="60" w:after="60"/>
              <w:rPr>
                <w:sz w:val="20"/>
                <w:szCs w:val="20"/>
              </w:rPr>
            </w:pPr>
            <w:r>
              <w:rPr>
                <w:sz w:val="20"/>
                <w:szCs w:val="20"/>
              </w:rPr>
              <w:t>LV</w:t>
            </w:r>
            <w:r w:rsidR="00B045CA">
              <w:rPr>
                <w:sz w:val="20"/>
                <w:szCs w:val="20"/>
              </w:rPr>
              <w:t xml:space="preserve"> </w:t>
            </w:r>
            <w:r w:rsidR="00B03ADE">
              <w:rPr>
                <w:sz w:val="20"/>
                <w:szCs w:val="20"/>
              </w:rPr>
              <w:t>EN ISO 13688</w:t>
            </w:r>
            <w:r w:rsidR="00435289" w:rsidRPr="00BF5C7B">
              <w:rPr>
                <w:sz w:val="20"/>
                <w:szCs w:val="20"/>
              </w:rPr>
              <w:t xml:space="preserve"> </w:t>
            </w:r>
          </w:p>
        </w:tc>
        <w:tc>
          <w:tcPr>
            <w:tcW w:w="5028" w:type="dxa"/>
          </w:tcPr>
          <w:p w14:paraId="6D9FB128" w14:textId="575EDE37" w:rsidR="00435289" w:rsidRPr="00BF5C7B" w:rsidRDefault="00435289" w:rsidP="00DF1CA8">
            <w:pPr>
              <w:spacing w:before="60"/>
              <w:jc w:val="both"/>
              <w:rPr>
                <w:sz w:val="20"/>
                <w:szCs w:val="20"/>
              </w:rPr>
            </w:pPr>
            <w:r w:rsidRPr="00BF5C7B">
              <w:rPr>
                <w:b/>
                <w:bCs/>
                <w:sz w:val="20"/>
                <w:szCs w:val="20"/>
              </w:rPr>
              <w:t>Pamatprasības:</w:t>
            </w:r>
            <w:r w:rsidRPr="00BF5C7B">
              <w:rPr>
                <w:sz w:val="20"/>
                <w:szCs w:val="20"/>
              </w:rPr>
              <w:t xml:space="preserve"> Taisna silueta PU ūdens un vēja necaurlaidīga virsjaka ar kapuci, garām piedurknēm. Izturīgs pret lietu un netīrumiem. Virsjakai ir elpojoša odere.</w:t>
            </w:r>
          </w:p>
          <w:p w14:paraId="225C491D" w14:textId="77777777" w:rsidR="00435289" w:rsidRPr="000B2ECB" w:rsidRDefault="00435289" w:rsidP="00435289">
            <w:pPr>
              <w:rPr>
                <w:sz w:val="20"/>
                <w:szCs w:val="20"/>
              </w:rPr>
            </w:pPr>
            <w:r w:rsidRPr="000B2ECB">
              <w:rPr>
                <w:b/>
                <w:bCs/>
                <w:sz w:val="20"/>
                <w:szCs w:val="20"/>
              </w:rPr>
              <w:t xml:space="preserve">Aizdare: </w:t>
            </w:r>
            <w:r w:rsidRPr="000B2ECB">
              <w:rPr>
                <w:sz w:val="20"/>
                <w:szCs w:val="20"/>
              </w:rPr>
              <w:t>ar rāvējslēdzēju</w:t>
            </w:r>
          </w:p>
          <w:p w14:paraId="180C24D1" w14:textId="2FDA76D9" w:rsidR="000B2ECB" w:rsidRPr="000B2ECB" w:rsidRDefault="00F15E82" w:rsidP="00435289">
            <w:pPr>
              <w:rPr>
                <w:color w:val="FF0000"/>
                <w:sz w:val="20"/>
                <w:szCs w:val="20"/>
              </w:rPr>
            </w:pPr>
            <w:r w:rsidRPr="000B2ECB">
              <w:rPr>
                <w:b/>
                <w:bCs/>
                <w:sz w:val="20"/>
                <w:szCs w:val="20"/>
              </w:rPr>
              <w:t>Kabatas</w:t>
            </w:r>
            <w:r w:rsidRPr="000B2ECB">
              <w:rPr>
                <w:sz w:val="20"/>
                <w:szCs w:val="20"/>
              </w:rPr>
              <w:t>: ar 2 sānu kabatām.</w:t>
            </w:r>
          </w:p>
          <w:p w14:paraId="496DA17F" w14:textId="114BA289" w:rsidR="00435289" w:rsidRPr="00BF5C7B" w:rsidRDefault="00435289" w:rsidP="00435289">
            <w:pPr>
              <w:rPr>
                <w:b/>
                <w:bCs/>
                <w:sz w:val="20"/>
                <w:szCs w:val="20"/>
              </w:rPr>
            </w:pPr>
            <w:r w:rsidRPr="00BF5C7B">
              <w:rPr>
                <w:b/>
                <w:bCs/>
                <w:sz w:val="20"/>
                <w:szCs w:val="20"/>
              </w:rPr>
              <w:t xml:space="preserve">Krāsa: </w:t>
            </w:r>
            <w:r w:rsidR="001E0BEF" w:rsidRPr="001E0BEF">
              <w:rPr>
                <w:sz w:val="20"/>
                <w:szCs w:val="20"/>
              </w:rPr>
              <w:t>tumši zila (vai tumši pelēka vai melna)</w:t>
            </w:r>
            <w:r w:rsidRPr="00BF5C7B">
              <w:rPr>
                <w:sz w:val="20"/>
                <w:szCs w:val="20"/>
              </w:rPr>
              <w:t>.</w:t>
            </w:r>
          </w:p>
          <w:p w14:paraId="0DD95550" w14:textId="77777777" w:rsidR="00435289" w:rsidRPr="00BF5C7B" w:rsidRDefault="00435289" w:rsidP="00435289">
            <w:pPr>
              <w:rPr>
                <w:sz w:val="20"/>
                <w:szCs w:val="20"/>
              </w:rPr>
            </w:pPr>
            <w:r w:rsidRPr="00BF5C7B">
              <w:rPr>
                <w:b/>
                <w:bCs/>
                <w:sz w:val="20"/>
                <w:szCs w:val="20"/>
              </w:rPr>
              <w:t xml:space="preserve">Izmēri: </w:t>
            </w:r>
            <w:r w:rsidRPr="00BF5C7B">
              <w:rPr>
                <w:sz w:val="20"/>
                <w:szCs w:val="20"/>
              </w:rPr>
              <w:t xml:space="preserve">XS – </w:t>
            </w:r>
            <w:r>
              <w:rPr>
                <w:sz w:val="20"/>
                <w:szCs w:val="20"/>
              </w:rPr>
              <w:t>4</w:t>
            </w:r>
            <w:r w:rsidRPr="00BF5C7B">
              <w:rPr>
                <w:sz w:val="20"/>
                <w:szCs w:val="20"/>
              </w:rPr>
              <w:t>XL.</w:t>
            </w:r>
          </w:p>
          <w:p w14:paraId="65AA9F2C" w14:textId="1DA7103A" w:rsidR="00435289" w:rsidRPr="00BF5C7B" w:rsidRDefault="00435289" w:rsidP="00435289">
            <w:pPr>
              <w:rPr>
                <w:b/>
                <w:bCs/>
                <w:sz w:val="20"/>
                <w:szCs w:val="20"/>
              </w:rPr>
            </w:pPr>
            <w:r w:rsidRPr="00BF5C7B">
              <w:rPr>
                <w:b/>
                <w:bCs/>
                <w:sz w:val="20"/>
                <w:szCs w:val="20"/>
              </w:rPr>
              <w:t xml:space="preserve">Logo: </w:t>
            </w:r>
            <w:r w:rsidRPr="00BF5C7B">
              <w:rPr>
                <w:sz w:val="20"/>
                <w:szCs w:val="20"/>
              </w:rPr>
              <w:t xml:space="preserve">ar SIA „Rīgas ūdens” logo uz muguras daļas – </w:t>
            </w:r>
            <w:r w:rsidR="001E0BEF">
              <w:rPr>
                <w:sz w:val="20"/>
                <w:szCs w:val="20"/>
              </w:rPr>
              <w:t>atbilstoši vadlīnijām</w:t>
            </w:r>
            <w:r w:rsidRPr="00BF5C7B">
              <w:rPr>
                <w:sz w:val="20"/>
                <w:szCs w:val="20"/>
              </w:rPr>
              <w:t>.</w:t>
            </w:r>
          </w:p>
        </w:tc>
        <w:tc>
          <w:tcPr>
            <w:tcW w:w="2627" w:type="dxa"/>
            <w:gridSpan w:val="2"/>
          </w:tcPr>
          <w:p w14:paraId="5DA95544" w14:textId="085BFFC7" w:rsidR="00435289" w:rsidRPr="00BF5C7B" w:rsidRDefault="005B776C" w:rsidP="00435289">
            <w:pPr>
              <w:jc w:val="center"/>
              <w:rPr>
                <w:sz w:val="20"/>
                <w:szCs w:val="20"/>
              </w:rPr>
            </w:pPr>
            <w:r>
              <w:object w:dxaOrig="1500" w:dyaOrig="1470" w14:anchorId="4F95D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8pt;height:117pt" o:ole="">
                  <v:imagedata r:id="rId16" o:title=""/>
                </v:shape>
                <o:OLEObject Type="Embed" ProgID="PBrush" ShapeID="_x0000_i1025" DrawAspect="Content" ObjectID="_1771905896" r:id="rId17"/>
              </w:object>
            </w:r>
          </w:p>
        </w:tc>
        <w:tc>
          <w:tcPr>
            <w:tcW w:w="2618" w:type="dxa"/>
            <w:gridSpan w:val="2"/>
          </w:tcPr>
          <w:p w14:paraId="4438FC53" w14:textId="77777777" w:rsidR="00435289" w:rsidRPr="00BF5C7B" w:rsidRDefault="00435289" w:rsidP="00435289">
            <w:pPr>
              <w:rPr>
                <w:sz w:val="20"/>
                <w:szCs w:val="20"/>
              </w:rPr>
            </w:pPr>
          </w:p>
          <w:p w14:paraId="5934E833" w14:textId="77777777" w:rsidR="00435289" w:rsidRPr="00BF5C7B" w:rsidRDefault="00435289" w:rsidP="00435289">
            <w:pPr>
              <w:rPr>
                <w:sz w:val="20"/>
                <w:szCs w:val="20"/>
              </w:rPr>
            </w:pPr>
          </w:p>
        </w:tc>
      </w:tr>
      <w:tr w:rsidR="00435289" w:rsidRPr="00BF5C7B" w14:paraId="3C0AAE49" w14:textId="77777777" w:rsidTr="0037503D">
        <w:trPr>
          <w:trHeight w:val="2458"/>
          <w:jc w:val="center"/>
        </w:trPr>
        <w:tc>
          <w:tcPr>
            <w:tcW w:w="710" w:type="dxa"/>
            <w:shd w:val="clear" w:color="auto" w:fill="auto"/>
          </w:tcPr>
          <w:p w14:paraId="2DA59ABC" w14:textId="1285D71A" w:rsidR="00435289" w:rsidRPr="00BF5C7B" w:rsidRDefault="00435289" w:rsidP="00435289">
            <w:pPr>
              <w:spacing w:before="60" w:after="60"/>
              <w:jc w:val="center"/>
              <w:rPr>
                <w:sz w:val="20"/>
                <w:szCs w:val="20"/>
              </w:rPr>
            </w:pPr>
            <w:r>
              <w:rPr>
                <w:sz w:val="20"/>
                <w:szCs w:val="20"/>
              </w:rPr>
              <w:lastRenderedPageBreak/>
              <w:t>7</w:t>
            </w:r>
            <w:r w:rsidRPr="00BF5C7B">
              <w:rPr>
                <w:sz w:val="20"/>
                <w:szCs w:val="20"/>
              </w:rPr>
              <w:t>.2.</w:t>
            </w:r>
          </w:p>
        </w:tc>
        <w:tc>
          <w:tcPr>
            <w:tcW w:w="2164" w:type="dxa"/>
            <w:shd w:val="clear" w:color="auto" w:fill="auto"/>
          </w:tcPr>
          <w:p w14:paraId="452DFAD5" w14:textId="77777777" w:rsidR="00435289" w:rsidRPr="00BF5C7B" w:rsidRDefault="00435289" w:rsidP="00435289">
            <w:pPr>
              <w:spacing w:before="60" w:after="60"/>
              <w:rPr>
                <w:sz w:val="20"/>
                <w:szCs w:val="20"/>
              </w:rPr>
            </w:pPr>
            <w:r w:rsidRPr="00BF5C7B">
              <w:rPr>
                <w:sz w:val="20"/>
                <w:szCs w:val="20"/>
              </w:rPr>
              <w:t>lietus bikses</w:t>
            </w:r>
          </w:p>
        </w:tc>
        <w:tc>
          <w:tcPr>
            <w:tcW w:w="1988" w:type="dxa"/>
          </w:tcPr>
          <w:p w14:paraId="1C1C17FD" w14:textId="77777777" w:rsidR="00B045CA" w:rsidRDefault="00435289" w:rsidP="00435289">
            <w:pPr>
              <w:spacing w:before="60" w:after="60"/>
              <w:rPr>
                <w:sz w:val="20"/>
                <w:szCs w:val="20"/>
              </w:rPr>
            </w:pPr>
            <w:r w:rsidRPr="00BF5C7B">
              <w:rPr>
                <w:sz w:val="20"/>
                <w:szCs w:val="20"/>
              </w:rPr>
              <w:t xml:space="preserve">Standarts </w:t>
            </w:r>
          </w:p>
          <w:p w14:paraId="0FFCA3BC" w14:textId="5585FF12" w:rsidR="00435289" w:rsidRPr="00BF5C7B" w:rsidRDefault="00435289" w:rsidP="00435289">
            <w:pPr>
              <w:spacing w:before="60" w:after="60"/>
              <w:rPr>
                <w:sz w:val="20"/>
                <w:szCs w:val="20"/>
              </w:rPr>
            </w:pPr>
            <w:r w:rsidRPr="00BF5C7B">
              <w:rPr>
                <w:sz w:val="20"/>
                <w:szCs w:val="20"/>
              </w:rPr>
              <w:t xml:space="preserve">LVS </w:t>
            </w:r>
            <w:r w:rsidR="00B045CA">
              <w:rPr>
                <w:sz w:val="20"/>
                <w:szCs w:val="20"/>
              </w:rPr>
              <w:t>EN</w:t>
            </w:r>
            <w:r w:rsidRPr="00BF5C7B">
              <w:rPr>
                <w:sz w:val="20"/>
                <w:szCs w:val="20"/>
              </w:rPr>
              <w:t xml:space="preserve"> </w:t>
            </w:r>
            <w:r w:rsidR="00B045CA">
              <w:rPr>
                <w:sz w:val="20"/>
                <w:szCs w:val="20"/>
              </w:rPr>
              <w:t xml:space="preserve">ISO </w:t>
            </w:r>
            <w:r w:rsidRPr="00BF5C7B">
              <w:rPr>
                <w:sz w:val="20"/>
                <w:szCs w:val="20"/>
              </w:rPr>
              <w:t>343</w:t>
            </w:r>
          </w:p>
        </w:tc>
        <w:tc>
          <w:tcPr>
            <w:tcW w:w="5028" w:type="dxa"/>
          </w:tcPr>
          <w:p w14:paraId="6A221B6A" w14:textId="55E7B4D9" w:rsidR="00435289" w:rsidRPr="00BF5C7B" w:rsidRDefault="00435289" w:rsidP="00435289">
            <w:pPr>
              <w:autoSpaceDE w:val="0"/>
              <w:autoSpaceDN w:val="0"/>
              <w:adjustRightInd w:val="0"/>
              <w:spacing w:before="60"/>
              <w:rPr>
                <w:sz w:val="20"/>
                <w:szCs w:val="20"/>
              </w:rPr>
            </w:pPr>
            <w:r w:rsidRPr="00BF5C7B">
              <w:rPr>
                <w:b/>
                <w:bCs/>
                <w:sz w:val="20"/>
                <w:szCs w:val="20"/>
              </w:rPr>
              <w:t>Pamatprasības:</w:t>
            </w:r>
            <w:r w:rsidRPr="00BF5C7B">
              <w:rPr>
                <w:sz w:val="20"/>
                <w:szCs w:val="20"/>
              </w:rPr>
              <w:t xml:space="preserve"> PU ūdens un vēja necaurlaidīgas virsbikses. Jostas vietā ar gumiju. Bikšu staru galos atstarojošas lentas. Bikses ar elastīgu jostasvietu.</w:t>
            </w:r>
          </w:p>
          <w:p w14:paraId="3982B396" w14:textId="77777777" w:rsidR="00435289" w:rsidRPr="00BF5C7B" w:rsidRDefault="00435289" w:rsidP="00435289">
            <w:pPr>
              <w:rPr>
                <w:sz w:val="20"/>
                <w:szCs w:val="20"/>
              </w:rPr>
            </w:pPr>
            <w:r w:rsidRPr="00BF5C7B">
              <w:rPr>
                <w:sz w:val="20"/>
                <w:szCs w:val="20"/>
              </w:rPr>
              <w:t>Biksēm ir elpojoša odere.</w:t>
            </w:r>
          </w:p>
          <w:p w14:paraId="6630418E" w14:textId="77777777" w:rsidR="00435289" w:rsidRPr="00BF5C7B" w:rsidRDefault="00435289" w:rsidP="00435289">
            <w:pPr>
              <w:autoSpaceDE w:val="0"/>
              <w:autoSpaceDN w:val="0"/>
              <w:adjustRightInd w:val="0"/>
              <w:rPr>
                <w:sz w:val="20"/>
                <w:szCs w:val="20"/>
              </w:rPr>
            </w:pPr>
            <w:r w:rsidRPr="00BF5C7B">
              <w:rPr>
                <w:b/>
                <w:bCs/>
                <w:sz w:val="20"/>
                <w:szCs w:val="20"/>
              </w:rPr>
              <w:t xml:space="preserve">Audums: </w:t>
            </w:r>
            <w:r>
              <w:rPr>
                <w:sz w:val="20"/>
                <w:szCs w:val="20"/>
              </w:rPr>
              <w:t>Ū</w:t>
            </w:r>
            <w:r w:rsidRPr="00BF5C7B">
              <w:rPr>
                <w:sz w:val="20"/>
                <w:szCs w:val="20"/>
              </w:rPr>
              <w:t>deni un vēju necaurlaidīgs.</w:t>
            </w:r>
          </w:p>
          <w:p w14:paraId="644FCA09" w14:textId="2D264C3A" w:rsidR="00435289" w:rsidRPr="00BF5C7B" w:rsidRDefault="00435289" w:rsidP="00435289">
            <w:pPr>
              <w:rPr>
                <w:sz w:val="20"/>
                <w:szCs w:val="20"/>
              </w:rPr>
            </w:pPr>
            <w:r w:rsidRPr="00BF5C7B">
              <w:rPr>
                <w:b/>
                <w:bCs/>
                <w:sz w:val="20"/>
                <w:szCs w:val="20"/>
              </w:rPr>
              <w:t xml:space="preserve">Krāsa: </w:t>
            </w:r>
            <w:r w:rsidR="001E0BEF" w:rsidRPr="001E0BEF">
              <w:rPr>
                <w:sz w:val="20"/>
                <w:szCs w:val="20"/>
              </w:rPr>
              <w:t>tumši zila (vai tumši pelēka vai melna)</w:t>
            </w:r>
            <w:r w:rsidRPr="00BF5C7B">
              <w:rPr>
                <w:sz w:val="20"/>
                <w:szCs w:val="20"/>
              </w:rPr>
              <w:t>.</w:t>
            </w:r>
          </w:p>
          <w:p w14:paraId="6406B939" w14:textId="77777777" w:rsidR="00435289" w:rsidRPr="00BF5C7B" w:rsidRDefault="00435289" w:rsidP="00435289">
            <w:pPr>
              <w:spacing w:after="60"/>
              <w:rPr>
                <w:sz w:val="20"/>
                <w:szCs w:val="20"/>
              </w:rPr>
            </w:pPr>
            <w:r w:rsidRPr="00BF5C7B">
              <w:rPr>
                <w:b/>
                <w:bCs/>
                <w:sz w:val="20"/>
                <w:szCs w:val="20"/>
              </w:rPr>
              <w:t xml:space="preserve">Izmēri: </w:t>
            </w:r>
            <w:r w:rsidRPr="00BF5C7B">
              <w:rPr>
                <w:sz w:val="20"/>
                <w:szCs w:val="20"/>
              </w:rPr>
              <w:t xml:space="preserve">XS – </w:t>
            </w:r>
            <w:r>
              <w:rPr>
                <w:sz w:val="20"/>
                <w:szCs w:val="20"/>
              </w:rPr>
              <w:t>4</w:t>
            </w:r>
            <w:r w:rsidRPr="00BF5C7B">
              <w:rPr>
                <w:sz w:val="20"/>
                <w:szCs w:val="20"/>
              </w:rPr>
              <w:t>XL.</w:t>
            </w:r>
          </w:p>
        </w:tc>
        <w:tc>
          <w:tcPr>
            <w:tcW w:w="2627" w:type="dxa"/>
            <w:gridSpan w:val="2"/>
          </w:tcPr>
          <w:p w14:paraId="70FCA682" w14:textId="77777777" w:rsidR="00435289" w:rsidRPr="00BF5C7B" w:rsidRDefault="00435289" w:rsidP="00435289">
            <w:pPr>
              <w:jc w:val="center"/>
              <w:rPr>
                <w:sz w:val="20"/>
                <w:szCs w:val="20"/>
              </w:rPr>
            </w:pPr>
            <w:r>
              <w:rPr>
                <w:noProof/>
                <w:sz w:val="20"/>
                <w:szCs w:val="20"/>
              </w:rPr>
              <w:drawing>
                <wp:inline distT="0" distB="0" distL="0" distR="0" wp14:anchorId="76018D4F" wp14:editId="2552D2C7">
                  <wp:extent cx="760797" cy="2065020"/>
                  <wp:effectExtent l="0" t="0" r="1270" b="0"/>
                  <wp:docPr id="93" name="Attēls 93" descr="tn_obrazek_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tn_obrazek_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8983" cy="2114381"/>
                          </a:xfrm>
                          <a:prstGeom prst="rect">
                            <a:avLst/>
                          </a:prstGeom>
                          <a:noFill/>
                          <a:ln>
                            <a:noFill/>
                          </a:ln>
                        </pic:spPr>
                      </pic:pic>
                    </a:graphicData>
                  </a:graphic>
                </wp:inline>
              </w:drawing>
            </w:r>
          </w:p>
        </w:tc>
        <w:tc>
          <w:tcPr>
            <w:tcW w:w="2618" w:type="dxa"/>
            <w:gridSpan w:val="2"/>
          </w:tcPr>
          <w:p w14:paraId="278CAB29" w14:textId="77777777" w:rsidR="00435289" w:rsidRPr="00BF5C7B" w:rsidRDefault="00435289" w:rsidP="00435289">
            <w:pPr>
              <w:rPr>
                <w:sz w:val="20"/>
                <w:szCs w:val="20"/>
              </w:rPr>
            </w:pPr>
          </w:p>
          <w:p w14:paraId="5A8F06F4" w14:textId="77777777" w:rsidR="00435289" w:rsidRPr="00BF5C7B" w:rsidRDefault="00435289" w:rsidP="00435289">
            <w:pPr>
              <w:rPr>
                <w:sz w:val="20"/>
                <w:szCs w:val="20"/>
              </w:rPr>
            </w:pPr>
          </w:p>
        </w:tc>
      </w:tr>
      <w:tr w:rsidR="00435289" w:rsidRPr="00BF5C7B" w14:paraId="5831C8E7" w14:textId="77777777" w:rsidTr="00435289">
        <w:trPr>
          <w:jc w:val="center"/>
        </w:trPr>
        <w:tc>
          <w:tcPr>
            <w:tcW w:w="15135" w:type="dxa"/>
            <w:gridSpan w:val="8"/>
            <w:shd w:val="clear" w:color="auto" w:fill="auto"/>
          </w:tcPr>
          <w:p w14:paraId="37C33E17" w14:textId="77777777" w:rsidR="00435289" w:rsidRPr="00BF5C7B" w:rsidRDefault="00435289" w:rsidP="00435289">
            <w:pPr>
              <w:jc w:val="center"/>
              <w:rPr>
                <w:b/>
                <w:bCs/>
                <w:sz w:val="20"/>
                <w:szCs w:val="20"/>
              </w:rPr>
            </w:pPr>
            <w:r w:rsidRPr="00BF5C7B">
              <w:rPr>
                <w:b/>
                <w:bCs/>
                <w:color w:val="0070C0"/>
                <w:sz w:val="20"/>
                <w:szCs w:val="20"/>
              </w:rPr>
              <w:t>GALVAS AIZSARDZĪBA</w:t>
            </w:r>
          </w:p>
        </w:tc>
      </w:tr>
      <w:tr w:rsidR="00435289" w:rsidRPr="00BF5C7B" w14:paraId="46692724" w14:textId="77777777" w:rsidTr="00435289">
        <w:trPr>
          <w:jc w:val="center"/>
        </w:trPr>
        <w:tc>
          <w:tcPr>
            <w:tcW w:w="710" w:type="dxa"/>
            <w:shd w:val="clear" w:color="auto" w:fill="auto"/>
          </w:tcPr>
          <w:p w14:paraId="08F529E0" w14:textId="1C3C03CF" w:rsidR="00435289" w:rsidRPr="00BF5C7B" w:rsidRDefault="00435289" w:rsidP="00435289">
            <w:pPr>
              <w:spacing w:before="60" w:after="60"/>
              <w:jc w:val="center"/>
              <w:rPr>
                <w:sz w:val="20"/>
                <w:szCs w:val="20"/>
              </w:rPr>
            </w:pPr>
            <w:r>
              <w:rPr>
                <w:sz w:val="20"/>
                <w:szCs w:val="20"/>
              </w:rPr>
              <w:t>8</w:t>
            </w:r>
            <w:r w:rsidRPr="00BF5C7B">
              <w:rPr>
                <w:sz w:val="20"/>
                <w:szCs w:val="20"/>
              </w:rPr>
              <w:t>.</w:t>
            </w:r>
          </w:p>
        </w:tc>
        <w:tc>
          <w:tcPr>
            <w:tcW w:w="2164" w:type="dxa"/>
            <w:shd w:val="clear" w:color="auto" w:fill="auto"/>
          </w:tcPr>
          <w:p w14:paraId="405435B1" w14:textId="77777777" w:rsidR="00435289" w:rsidRPr="00BF5C7B" w:rsidRDefault="00435289" w:rsidP="00435289">
            <w:pPr>
              <w:spacing w:before="60" w:after="60"/>
              <w:rPr>
                <w:b/>
                <w:sz w:val="20"/>
                <w:szCs w:val="20"/>
              </w:rPr>
            </w:pPr>
            <w:r w:rsidRPr="00BF5C7B">
              <w:rPr>
                <w:b/>
                <w:sz w:val="20"/>
                <w:szCs w:val="20"/>
              </w:rPr>
              <w:t>Liesmu izturīga, aizmugurē sasienama cepure metinātājiem</w:t>
            </w:r>
          </w:p>
        </w:tc>
        <w:tc>
          <w:tcPr>
            <w:tcW w:w="1988" w:type="dxa"/>
          </w:tcPr>
          <w:p w14:paraId="7E19F0AD" w14:textId="77777777" w:rsidR="00B045CA" w:rsidRDefault="00435289" w:rsidP="00435289">
            <w:pPr>
              <w:spacing w:before="60" w:after="60"/>
              <w:rPr>
                <w:sz w:val="20"/>
                <w:szCs w:val="20"/>
              </w:rPr>
            </w:pPr>
            <w:r w:rsidRPr="00BF5C7B">
              <w:rPr>
                <w:sz w:val="20"/>
                <w:szCs w:val="20"/>
              </w:rPr>
              <w:t xml:space="preserve">Standarts </w:t>
            </w:r>
          </w:p>
          <w:p w14:paraId="799C8D6E" w14:textId="23B7D00B" w:rsidR="00435289" w:rsidRPr="00BF5C7B" w:rsidRDefault="00435289" w:rsidP="00435289">
            <w:pPr>
              <w:spacing w:before="60" w:after="60"/>
              <w:rPr>
                <w:sz w:val="20"/>
                <w:szCs w:val="20"/>
              </w:rPr>
            </w:pPr>
            <w:r w:rsidRPr="00BF5C7B">
              <w:rPr>
                <w:sz w:val="20"/>
                <w:szCs w:val="20"/>
              </w:rPr>
              <w:t xml:space="preserve">LVS </w:t>
            </w:r>
            <w:r w:rsidR="00B045CA">
              <w:rPr>
                <w:sz w:val="20"/>
                <w:szCs w:val="20"/>
              </w:rPr>
              <w:t>EN</w:t>
            </w:r>
            <w:r w:rsidRPr="00BF5C7B">
              <w:rPr>
                <w:sz w:val="20"/>
                <w:szCs w:val="20"/>
              </w:rPr>
              <w:t xml:space="preserve"> ISO 11611</w:t>
            </w:r>
          </w:p>
        </w:tc>
        <w:tc>
          <w:tcPr>
            <w:tcW w:w="5028" w:type="dxa"/>
          </w:tcPr>
          <w:p w14:paraId="05EAB5C4" w14:textId="77777777" w:rsidR="00435289" w:rsidRPr="00BF5C7B" w:rsidRDefault="00435289" w:rsidP="00435289">
            <w:pPr>
              <w:spacing w:before="60" w:after="60"/>
              <w:rPr>
                <w:sz w:val="20"/>
                <w:szCs w:val="20"/>
              </w:rPr>
            </w:pPr>
            <w:r w:rsidRPr="00BF5C7B">
              <w:rPr>
                <w:b/>
                <w:bCs/>
                <w:sz w:val="20"/>
                <w:szCs w:val="20"/>
              </w:rPr>
              <w:t>Pamatprasības:</w:t>
            </w:r>
            <w:r w:rsidRPr="00BF5C7B">
              <w:rPr>
                <w:sz w:val="20"/>
                <w:szCs w:val="20"/>
              </w:rPr>
              <w:t xml:space="preserve"> Liesmu izturīga, aizmugurē sasienama cepure metinātājiem. Iekšējais oderējums nodrošina vēsumu, mazgājot nesaraujas, neizbalo un ir polsterēts, lai nodrošinātu sviedru absorbēšanu un ērtu ķiveres valkāšanu.</w:t>
            </w:r>
          </w:p>
        </w:tc>
        <w:tc>
          <w:tcPr>
            <w:tcW w:w="2627" w:type="dxa"/>
            <w:gridSpan w:val="2"/>
          </w:tcPr>
          <w:p w14:paraId="184BDCF9" w14:textId="77777777" w:rsidR="00435289" w:rsidRPr="00BF5C7B" w:rsidRDefault="00435289" w:rsidP="00435289">
            <w:pPr>
              <w:jc w:val="center"/>
              <w:rPr>
                <w:sz w:val="20"/>
                <w:szCs w:val="20"/>
              </w:rPr>
            </w:pPr>
            <w:r>
              <w:rPr>
                <w:noProof/>
                <w:sz w:val="20"/>
                <w:szCs w:val="20"/>
              </w:rPr>
              <w:drawing>
                <wp:inline distT="0" distB="0" distL="0" distR="0" wp14:anchorId="4E3F1934" wp14:editId="4FA46348">
                  <wp:extent cx="692771" cy="716280"/>
                  <wp:effectExtent l="0" t="0" r="0" b="7620"/>
                  <wp:docPr id="100" name="Attēl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4721" cy="728635"/>
                          </a:xfrm>
                          <a:prstGeom prst="rect">
                            <a:avLst/>
                          </a:prstGeom>
                          <a:noFill/>
                          <a:ln>
                            <a:noFill/>
                          </a:ln>
                        </pic:spPr>
                      </pic:pic>
                    </a:graphicData>
                  </a:graphic>
                </wp:inline>
              </w:drawing>
            </w:r>
          </w:p>
        </w:tc>
        <w:tc>
          <w:tcPr>
            <w:tcW w:w="2618" w:type="dxa"/>
            <w:gridSpan w:val="2"/>
          </w:tcPr>
          <w:p w14:paraId="3168FBD9" w14:textId="77777777" w:rsidR="00435289" w:rsidRPr="00BF5C7B" w:rsidRDefault="00435289" w:rsidP="00435289">
            <w:pPr>
              <w:rPr>
                <w:noProof/>
                <w:sz w:val="20"/>
                <w:szCs w:val="20"/>
              </w:rPr>
            </w:pPr>
          </w:p>
          <w:p w14:paraId="239280EF" w14:textId="77777777" w:rsidR="00435289" w:rsidRPr="00BF5C7B" w:rsidRDefault="00435289" w:rsidP="00435289">
            <w:pPr>
              <w:rPr>
                <w:sz w:val="20"/>
                <w:szCs w:val="20"/>
              </w:rPr>
            </w:pPr>
          </w:p>
        </w:tc>
      </w:tr>
      <w:tr w:rsidR="00435289" w:rsidRPr="00BF5C7B" w14:paraId="41B44E02" w14:textId="77777777" w:rsidTr="00435289">
        <w:trPr>
          <w:trHeight w:val="2084"/>
          <w:jc w:val="center"/>
        </w:trPr>
        <w:tc>
          <w:tcPr>
            <w:tcW w:w="710" w:type="dxa"/>
            <w:tcBorders>
              <w:bottom w:val="single" w:sz="4" w:space="0" w:color="auto"/>
            </w:tcBorders>
            <w:shd w:val="clear" w:color="auto" w:fill="auto"/>
          </w:tcPr>
          <w:p w14:paraId="4B0F7382" w14:textId="55DD78C8" w:rsidR="00435289" w:rsidRPr="00BF5C7B" w:rsidRDefault="00435289" w:rsidP="00435289">
            <w:pPr>
              <w:spacing w:before="60" w:after="60"/>
              <w:jc w:val="center"/>
              <w:rPr>
                <w:sz w:val="20"/>
                <w:szCs w:val="20"/>
              </w:rPr>
            </w:pPr>
            <w:r>
              <w:rPr>
                <w:sz w:val="20"/>
                <w:szCs w:val="20"/>
              </w:rPr>
              <w:lastRenderedPageBreak/>
              <w:t>9</w:t>
            </w:r>
            <w:r w:rsidRPr="00BF5C7B">
              <w:rPr>
                <w:sz w:val="20"/>
                <w:szCs w:val="20"/>
              </w:rPr>
              <w:t>.</w:t>
            </w:r>
          </w:p>
        </w:tc>
        <w:tc>
          <w:tcPr>
            <w:tcW w:w="2164" w:type="dxa"/>
            <w:tcBorders>
              <w:bottom w:val="single" w:sz="4" w:space="0" w:color="auto"/>
            </w:tcBorders>
            <w:shd w:val="clear" w:color="auto" w:fill="auto"/>
          </w:tcPr>
          <w:p w14:paraId="2ACF1D7E" w14:textId="1CB124FC" w:rsidR="00435289" w:rsidRPr="00BF5C7B" w:rsidRDefault="00435289" w:rsidP="00435289">
            <w:pPr>
              <w:spacing w:before="60" w:after="60"/>
              <w:rPr>
                <w:b/>
                <w:sz w:val="20"/>
                <w:szCs w:val="20"/>
              </w:rPr>
            </w:pPr>
            <w:r w:rsidRPr="00BF5C7B">
              <w:rPr>
                <w:b/>
                <w:sz w:val="20"/>
                <w:szCs w:val="20"/>
              </w:rPr>
              <w:t xml:space="preserve">Beisbola cepure </w:t>
            </w:r>
            <w:r w:rsidR="00F210CB">
              <w:rPr>
                <w:b/>
                <w:sz w:val="20"/>
                <w:szCs w:val="20"/>
              </w:rPr>
              <w:t>(1.variants)</w:t>
            </w:r>
          </w:p>
        </w:tc>
        <w:tc>
          <w:tcPr>
            <w:tcW w:w="1988" w:type="dxa"/>
            <w:tcBorders>
              <w:bottom w:val="single" w:sz="4" w:space="0" w:color="auto"/>
            </w:tcBorders>
          </w:tcPr>
          <w:p w14:paraId="66AB2763" w14:textId="77777777" w:rsidR="00435289" w:rsidRPr="00BF5C7B" w:rsidRDefault="00435289" w:rsidP="00435289">
            <w:pPr>
              <w:spacing w:before="60" w:after="60"/>
              <w:rPr>
                <w:sz w:val="20"/>
                <w:szCs w:val="20"/>
              </w:rPr>
            </w:pPr>
            <w:r w:rsidRPr="00BF5C7B">
              <w:rPr>
                <w:sz w:val="20"/>
                <w:szCs w:val="20"/>
              </w:rPr>
              <w:t>CE marķējums</w:t>
            </w:r>
          </w:p>
        </w:tc>
        <w:tc>
          <w:tcPr>
            <w:tcW w:w="5028" w:type="dxa"/>
            <w:tcBorders>
              <w:bottom w:val="single" w:sz="4" w:space="0" w:color="auto"/>
            </w:tcBorders>
          </w:tcPr>
          <w:p w14:paraId="2CF26384" w14:textId="63725C9D" w:rsidR="00752AB2" w:rsidRDefault="00752AB2" w:rsidP="00DF1CA8">
            <w:pPr>
              <w:jc w:val="both"/>
              <w:rPr>
                <w:b/>
                <w:bCs/>
                <w:sz w:val="20"/>
                <w:szCs w:val="20"/>
              </w:rPr>
            </w:pPr>
            <w:r w:rsidRPr="00BF5C7B">
              <w:rPr>
                <w:b/>
                <w:bCs/>
                <w:sz w:val="20"/>
                <w:szCs w:val="20"/>
              </w:rPr>
              <w:t>Pamatprasības:</w:t>
            </w:r>
            <w:r w:rsidRPr="00BF5C7B">
              <w:rPr>
                <w:sz w:val="20"/>
                <w:szCs w:val="20"/>
              </w:rPr>
              <w:t xml:space="preserve"> </w:t>
            </w:r>
            <w:r w:rsidRPr="00DF1CA8">
              <w:rPr>
                <w:sz w:val="20"/>
                <w:szCs w:val="20"/>
              </w:rPr>
              <w:t>Vasaras cepure ar ielocītu nagu</w:t>
            </w:r>
          </w:p>
          <w:p w14:paraId="4F12FF25" w14:textId="314707AA" w:rsidR="00435289" w:rsidRPr="00BF5C7B" w:rsidRDefault="00435289" w:rsidP="00435289">
            <w:pPr>
              <w:rPr>
                <w:b/>
                <w:bCs/>
                <w:sz w:val="20"/>
                <w:szCs w:val="20"/>
              </w:rPr>
            </w:pPr>
            <w:r w:rsidRPr="00BF5C7B">
              <w:rPr>
                <w:b/>
                <w:bCs/>
                <w:sz w:val="20"/>
                <w:szCs w:val="20"/>
              </w:rPr>
              <w:t>Krāsa:</w:t>
            </w:r>
            <w:r w:rsidRPr="00BF5C7B">
              <w:rPr>
                <w:sz w:val="20"/>
                <w:szCs w:val="20"/>
              </w:rPr>
              <w:t xml:space="preserve"> </w:t>
            </w:r>
            <w:r w:rsidR="001E0BEF" w:rsidRPr="001E0BEF">
              <w:rPr>
                <w:sz w:val="20"/>
                <w:szCs w:val="20"/>
              </w:rPr>
              <w:t>tumši zila (vai tumši pelēka vai melna)</w:t>
            </w:r>
            <w:r>
              <w:rPr>
                <w:sz w:val="20"/>
                <w:szCs w:val="20"/>
              </w:rPr>
              <w:t>.</w:t>
            </w:r>
          </w:p>
          <w:p w14:paraId="620FB683" w14:textId="71C8957E" w:rsidR="002C0C9E" w:rsidRPr="00DF1CA8" w:rsidRDefault="002C0C9E" w:rsidP="00DF1CA8">
            <w:pPr>
              <w:jc w:val="both"/>
              <w:rPr>
                <w:sz w:val="20"/>
                <w:szCs w:val="20"/>
              </w:rPr>
            </w:pPr>
            <w:r w:rsidRPr="00BF5C7B">
              <w:rPr>
                <w:b/>
                <w:sz w:val="20"/>
                <w:szCs w:val="20"/>
              </w:rPr>
              <w:t>Atstarojošie elementi:</w:t>
            </w:r>
            <w:r>
              <w:rPr>
                <w:b/>
                <w:sz w:val="20"/>
                <w:szCs w:val="20"/>
              </w:rPr>
              <w:t xml:space="preserve"> </w:t>
            </w:r>
            <w:r w:rsidRPr="008830F8">
              <w:rPr>
                <w:sz w:val="20"/>
                <w:szCs w:val="20"/>
              </w:rPr>
              <w:t>Gaismu atstarojošās</w:t>
            </w:r>
            <w:r w:rsidRPr="002C0C9E">
              <w:rPr>
                <w:sz w:val="20"/>
                <w:szCs w:val="20"/>
              </w:rPr>
              <w:t xml:space="preserve"> </w:t>
            </w:r>
            <w:r w:rsidRPr="00DF1CA8">
              <w:rPr>
                <w:sz w:val="20"/>
                <w:szCs w:val="20"/>
              </w:rPr>
              <w:t>materiāla detaļas.</w:t>
            </w:r>
          </w:p>
          <w:p w14:paraId="26D303C9" w14:textId="1D42FB1D" w:rsidR="00435289" w:rsidRPr="00BF5C7B" w:rsidRDefault="00435289" w:rsidP="00435289">
            <w:pPr>
              <w:rPr>
                <w:sz w:val="20"/>
                <w:szCs w:val="20"/>
              </w:rPr>
            </w:pPr>
            <w:r w:rsidRPr="00BF5C7B">
              <w:rPr>
                <w:b/>
                <w:bCs/>
                <w:sz w:val="20"/>
                <w:szCs w:val="20"/>
              </w:rPr>
              <w:t>Logo:</w:t>
            </w:r>
            <w:r w:rsidRPr="00BF5C7B">
              <w:rPr>
                <w:sz w:val="20"/>
                <w:szCs w:val="20"/>
              </w:rPr>
              <w:t xml:space="preserve"> ar uzdrukātu SIA “Rīgas ūdens” logo</w:t>
            </w:r>
            <w:r>
              <w:rPr>
                <w:sz w:val="20"/>
                <w:szCs w:val="20"/>
              </w:rPr>
              <w:t xml:space="preserve"> priekšā</w:t>
            </w:r>
            <w:r w:rsidR="001E0BEF">
              <w:rPr>
                <w:sz w:val="20"/>
                <w:szCs w:val="20"/>
              </w:rPr>
              <w:t xml:space="preserve"> atbilstoši vadlīnijām</w:t>
            </w:r>
            <w:r w:rsidRPr="00BF5C7B">
              <w:rPr>
                <w:sz w:val="20"/>
                <w:szCs w:val="20"/>
              </w:rPr>
              <w:t>.</w:t>
            </w:r>
          </w:p>
          <w:p w14:paraId="08450B97" w14:textId="77777777" w:rsidR="00435289" w:rsidRPr="00BF5C7B" w:rsidRDefault="00435289" w:rsidP="00435289">
            <w:pPr>
              <w:spacing w:after="60"/>
              <w:rPr>
                <w:sz w:val="20"/>
                <w:szCs w:val="20"/>
              </w:rPr>
            </w:pPr>
            <w:r w:rsidRPr="00BF5C7B">
              <w:rPr>
                <w:b/>
                <w:bCs/>
                <w:sz w:val="20"/>
                <w:szCs w:val="20"/>
              </w:rPr>
              <w:t xml:space="preserve">Izmēri: </w:t>
            </w:r>
            <w:r w:rsidRPr="00BF5C7B">
              <w:rPr>
                <w:bCs/>
                <w:sz w:val="20"/>
                <w:szCs w:val="20"/>
              </w:rPr>
              <w:t>R</w:t>
            </w:r>
            <w:r w:rsidRPr="00BF5C7B">
              <w:rPr>
                <w:sz w:val="20"/>
                <w:szCs w:val="20"/>
              </w:rPr>
              <w:t xml:space="preserve">egulējams </w:t>
            </w:r>
            <w:r w:rsidRPr="00BF5C7B">
              <w:rPr>
                <w:bCs/>
                <w:sz w:val="20"/>
                <w:szCs w:val="20"/>
              </w:rPr>
              <w:t>izmērs.</w:t>
            </w:r>
          </w:p>
        </w:tc>
        <w:tc>
          <w:tcPr>
            <w:tcW w:w="2627" w:type="dxa"/>
            <w:gridSpan w:val="2"/>
            <w:tcBorders>
              <w:bottom w:val="single" w:sz="4" w:space="0" w:color="auto"/>
            </w:tcBorders>
          </w:tcPr>
          <w:p w14:paraId="5BDA63F7" w14:textId="54C228DF" w:rsidR="00487752" w:rsidRPr="00BF5C7B" w:rsidRDefault="00487752" w:rsidP="00487752">
            <w:pPr>
              <w:jc w:val="center"/>
              <w:rPr>
                <w:sz w:val="20"/>
                <w:szCs w:val="20"/>
              </w:rPr>
            </w:pPr>
            <w:r>
              <w:rPr>
                <w:noProof/>
                <w:sz w:val="20"/>
                <w:szCs w:val="20"/>
              </w:rPr>
              <w:drawing>
                <wp:inline distT="0" distB="0" distL="0" distR="0" wp14:anchorId="37A6D1A6" wp14:editId="15C59098">
                  <wp:extent cx="1123950" cy="1209675"/>
                  <wp:effectExtent l="0" t="0" r="0" b="0"/>
                  <wp:docPr id="705" name="Attēls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3950" cy="1209675"/>
                          </a:xfrm>
                          <a:prstGeom prst="rect">
                            <a:avLst/>
                          </a:prstGeom>
                          <a:noFill/>
                          <a:ln>
                            <a:noFill/>
                          </a:ln>
                        </pic:spPr>
                      </pic:pic>
                    </a:graphicData>
                  </a:graphic>
                </wp:inline>
              </w:drawing>
            </w:r>
          </w:p>
        </w:tc>
        <w:tc>
          <w:tcPr>
            <w:tcW w:w="2618" w:type="dxa"/>
            <w:gridSpan w:val="2"/>
            <w:tcBorders>
              <w:bottom w:val="single" w:sz="4" w:space="0" w:color="auto"/>
            </w:tcBorders>
          </w:tcPr>
          <w:p w14:paraId="6439D8D7" w14:textId="77777777" w:rsidR="00435289" w:rsidRPr="00BF5C7B" w:rsidRDefault="00435289" w:rsidP="00435289">
            <w:pPr>
              <w:jc w:val="center"/>
              <w:rPr>
                <w:noProof/>
                <w:sz w:val="20"/>
                <w:szCs w:val="20"/>
              </w:rPr>
            </w:pPr>
          </w:p>
          <w:p w14:paraId="1A408F58" w14:textId="77777777" w:rsidR="00435289" w:rsidRPr="00BF5C7B" w:rsidRDefault="00435289" w:rsidP="00435289">
            <w:pPr>
              <w:jc w:val="center"/>
              <w:rPr>
                <w:noProof/>
                <w:sz w:val="20"/>
                <w:szCs w:val="20"/>
              </w:rPr>
            </w:pPr>
          </w:p>
          <w:p w14:paraId="39C7D146" w14:textId="77777777" w:rsidR="00435289" w:rsidRPr="00BF5C7B" w:rsidRDefault="00435289" w:rsidP="00435289">
            <w:pPr>
              <w:jc w:val="center"/>
              <w:rPr>
                <w:noProof/>
                <w:sz w:val="20"/>
                <w:szCs w:val="20"/>
              </w:rPr>
            </w:pPr>
          </w:p>
        </w:tc>
      </w:tr>
      <w:tr w:rsidR="00752AB2" w:rsidRPr="00BF5C7B" w14:paraId="3E9F2D57" w14:textId="77777777" w:rsidTr="00435289">
        <w:trPr>
          <w:trHeight w:val="2084"/>
          <w:jc w:val="center"/>
        </w:trPr>
        <w:tc>
          <w:tcPr>
            <w:tcW w:w="710" w:type="dxa"/>
            <w:tcBorders>
              <w:bottom w:val="single" w:sz="4" w:space="0" w:color="auto"/>
            </w:tcBorders>
            <w:shd w:val="clear" w:color="auto" w:fill="auto"/>
          </w:tcPr>
          <w:p w14:paraId="64683DD0" w14:textId="24E3F513" w:rsidR="00752AB2" w:rsidRDefault="00487752" w:rsidP="00435289">
            <w:pPr>
              <w:spacing w:before="60" w:after="60"/>
              <w:jc w:val="center"/>
              <w:rPr>
                <w:sz w:val="20"/>
                <w:szCs w:val="20"/>
              </w:rPr>
            </w:pPr>
            <w:r>
              <w:rPr>
                <w:sz w:val="20"/>
                <w:szCs w:val="20"/>
              </w:rPr>
              <w:t>10</w:t>
            </w:r>
            <w:r w:rsidRPr="00BF5C7B">
              <w:rPr>
                <w:sz w:val="20"/>
                <w:szCs w:val="20"/>
              </w:rPr>
              <w:t>.</w:t>
            </w:r>
          </w:p>
        </w:tc>
        <w:tc>
          <w:tcPr>
            <w:tcW w:w="2164" w:type="dxa"/>
            <w:tcBorders>
              <w:bottom w:val="single" w:sz="4" w:space="0" w:color="auto"/>
            </w:tcBorders>
            <w:shd w:val="clear" w:color="auto" w:fill="auto"/>
          </w:tcPr>
          <w:p w14:paraId="593A3A38" w14:textId="77777777" w:rsidR="00752AB2" w:rsidRDefault="00752AB2" w:rsidP="00435289">
            <w:pPr>
              <w:spacing w:before="60" w:after="60"/>
              <w:rPr>
                <w:b/>
                <w:sz w:val="20"/>
                <w:szCs w:val="20"/>
              </w:rPr>
            </w:pPr>
            <w:r w:rsidRPr="00BF5C7B">
              <w:rPr>
                <w:b/>
                <w:sz w:val="20"/>
                <w:szCs w:val="20"/>
              </w:rPr>
              <w:t>Beisbola cepure</w:t>
            </w:r>
          </w:p>
          <w:p w14:paraId="0E184B41" w14:textId="5BF0EDCC" w:rsidR="00F210CB" w:rsidRPr="00BF5C7B" w:rsidRDefault="00F210CB" w:rsidP="00435289">
            <w:pPr>
              <w:spacing w:before="60" w:after="60"/>
              <w:rPr>
                <w:b/>
                <w:sz w:val="20"/>
                <w:szCs w:val="20"/>
              </w:rPr>
            </w:pPr>
            <w:r>
              <w:rPr>
                <w:b/>
                <w:sz w:val="20"/>
                <w:szCs w:val="20"/>
              </w:rPr>
              <w:t>(2.variants)</w:t>
            </w:r>
          </w:p>
        </w:tc>
        <w:tc>
          <w:tcPr>
            <w:tcW w:w="1988" w:type="dxa"/>
            <w:tcBorders>
              <w:bottom w:val="single" w:sz="4" w:space="0" w:color="auto"/>
            </w:tcBorders>
          </w:tcPr>
          <w:p w14:paraId="550BA54C" w14:textId="522D438B" w:rsidR="00752AB2" w:rsidRPr="00BF5C7B" w:rsidRDefault="00752AB2" w:rsidP="00435289">
            <w:pPr>
              <w:spacing w:before="60" w:after="60"/>
              <w:rPr>
                <w:sz w:val="20"/>
                <w:szCs w:val="20"/>
              </w:rPr>
            </w:pPr>
            <w:r w:rsidRPr="00BF5C7B">
              <w:rPr>
                <w:sz w:val="20"/>
                <w:szCs w:val="20"/>
              </w:rPr>
              <w:t>CE marķējums</w:t>
            </w:r>
          </w:p>
        </w:tc>
        <w:tc>
          <w:tcPr>
            <w:tcW w:w="5028" w:type="dxa"/>
            <w:tcBorders>
              <w:bottom w:val="single" w:sz="4" w:space="0" w:color="auto"/>
            </w:tcBorders>
          </w:tcPr>
          <w:p w14:paraId="236F4A49" w14:textId="77777777" w:rsidR="00161EF4" w:rsidRDefault="00161EF4" w:rsidP="00161EF4">
            <w:pPr>
              <w:jc w:val="both"/>
              <w:rPr>
                <w:b/>
                <w:bCs/>
                <w:sz w:val="20"/>
                <w:szCs w:val="20"/>
              </w:rPr>
            </w:pPr>
            <w:r w:rsidRPr="00BF5C7B">
              <w:rPr>
                <w:b/>
                <w:bCs/>
                <w:sz w:val="20"/>
                <w:szCs w:val="20"/>
              </w:rPr>
              <w:t>Pamatprasības:</w:t>
            </w:r>
            <w:r w:rsidRPr="00BF5C7B">
              <w:rPr>
                <w:sz w:val="20"/>
                <w:szCs w:val="20"/>
              </w:rPr>
              <w:t xml:space="preserve"> </w:t>
            </w:r>
            <w:r w:rsidRPr="0032088B">
              <w:rPr>
                <w:sz w:val="20"/>
                <w:szCs w:val="20"/>
              </w:rPr>
              <w:t>Vasaras cepure ar ielocītu nagu</w:t>
            </w:r>
          </w:p>
          <w:p w14:paraId="22AD4E69" w14:textId="5FF0D9FB" w:rsidR="00161EF4" w:rsidRPr="00DF1CA8" w:rsidRDefault="00161EF4" w:rsidP="00161EF4">
            <w:pPr>
              <w:jc w:val="both"/>
              <w:rPr>
                <w:sz w:val="20"/>
                <w:szCs w:val="20"/>
              </w:rPr>
            </w:pPr>
            <w:r w:rsidRPr="00BF5C7B">
              <w:rPr>
                <w:b/>
                <w:bCs/>
                <w:sz w:val="20"/>
                <w:szCs w:val="20"/>
              </w:rPr>
              <w:t>Krāsa:</w:t>
            </w:r>
            <w:r w:rsidRPr="00BF5C7B">
              <w:rPr>
                <w:sz w:val="20"/>
                <w:szCs w:val="20"/>
              </w:rPr>
              <w:t xml:space="preserve"> </w:t>
            </w:r>
            <w:proofErr w:type="spellStart"/>
            <w:r w:rsidRPr="00DF1CA8">
              <w:rPr>
                <w:sz w:val="20"/>
                <w:szCs w:val="20"/>
              </w:rPr>
              <w:t>Fluo</w:t>
            </w:r>
            <w:proofErr w:type="spellEnd"/>
            <w:r w:rsidRPr="00DF1CA8">
              <w:rPr>
                <w:sz w:val="20"/>
                <w:szCs w:val="20"/>
              </w:rPr>
              <w:t xml:space="preserve"> </w:t>
            </w:r>
            <w:r w:rsidR="00051D24" w:rsidRPr="00BF5C7B">
              <w:rPr>
                <w:sz w:val="20"/>
                <w:szCs w:val="20"/>
              </w:rPr>
              <w:t>luminiscējoši</w:t>
            </w:r>
            <w:r w:rsidR="00051D24" w:rsidRPr="00161EF4">
              <w:rPr>
                <w:sz w:val="20"/>
                <w:szCs w:val="20"/>
              </w:rPr>
              <w:t xml:space="preserve"> </w:t>
            </w:r>
            <w:r w:rsidRPr="00DF1CA8">
              <w:rPr>
                <w:sz w:val="20"/>
                <w:szCs w:val="20"/>
              </w:rPr>
              <w:t xml:space="preserve">oranžās vai dzeltenās </w:t>
            </w:r>
          </w:p>
          <w:p w14:paraId="2BD54192" w14:textId="0F394233" w:rsidR="00161EF4" w:rsidRPr="0032088B" w:rsidRDefault="00161EF4" w:rsidP="00161EF4">
            <w:pPr>
              <w:jc w:val="both"/>
              <w:rPr>
                <w:sz w:val="20"/>
                <w:szCs w:val="20"/>
              </w:rPr>
            </w:pPr>
            <w:r w:rsidRPr="00BF5C7B">
              <w:rPr>
                <w:b/>
                <w:sz w:val="20"/>
                <w:szCs w:val="20"/>
              </w:rPr>
              <w:t>Atstarojošie elementi:</w:t>
            </w:r>
            <w:r>
              <w:rPr>
                <w:b/>
                <w:sz w:val="20"/>
                <w:szCs w:val="20"/>
              </w:rPr>
              <w:t xml:space="preserve"> </w:t>
            </w:r>
            <w:r w:rsidRPr="008830F8">
              <w:rPr>
                <w:sz w:val="20"/>
                <w:szCs w:val="20"/>
              </w:rPr>
              <w:t>Gaismu atstarojošās</w:t>
            </w:r>
            <w:r w:rsidRPr="0032088B">
              <w:rPr>
                <w:sz w:val="20"/>
                <w:szCs w:val="20"/>
              </w:rPr>
              <w:t xml:space="preserve"> materiāla detaļas.</w:t>
            </w:r>
          </w:p>
          <w:p w14:paraId="2F414C0A" w14:textId="5EB87AE7" w:rsidR="00161EF4" w:rsidRPr="00BF5C7B" w:rsidRDefault="00161EF4" w:rsidP="00161EF4">
            <w:pPr>
              <w:rPr>
                <w:sz w:val="20"/>
                <w:szCs w:val="20"/>
              </w:rPr>
            </w:pPr>
            <w:r w:rsidRPr="00BF5C7B">
              <w:rPr>
                <w:b/>
                <w:bCs/>
                <w:sz w:val="20"/>
                <w:szCs w:val="20"/>
              </w:rPr>
              <w:t>Logo:</w:t>
            </w:r>
            <w:r w:rsidRPr="00BF5C7B">
              <w:rPr>
                <w:sz w:val="20"/>
                <w:szCs w:val="20"/>
              </w:rPr>
              <w:t xml:space="preserve"> ar uzdrukātu SIA “Rīgas ūdens” logo</w:t>
            </w:r>
            <w:r>
              <w:rPr>
                <w:sz w:val="20"/>
                <w:szCs w:val="20"/>
              </w:rPr>
              <w:t xml:space="preserve"> priekšā</w:t>
            </w:r>
            <w:r w:rsidR="001E0BEF">
              <w:rPr>
                <w:sz w:val="20"/>
                <w:szCs w:val="20"/>
              </w:rPr>
              <w:t xml:space="preserve"> atbilstoši vadlīnijām</w:t>
            </w:r>
            <w:r w:rsidRPr="00BF5C7B">
              <w:rPr>
                <w:sz w:val="20"/>
                <w:szCs w:val="20"/>
              </w:rPr>
              <w:t>.</w:t>
            </w:r>
          </w:p>
          <w:p w14:paraId="3AD146A7" w14:textId="770EF8D7" w:rsidR="00161EF4" w:rsidRPr="00BF5C7B" w:rsidRDefault="00161EF4" w:rsidP="00161EF4">
            <w:pPr>
              <w:rPr>
                <w:b/>
                <w:bCs/>
                <w:sz w:val="20"/>
                <w:szCs w:val="20"/>
              </w:rPr>
            </w:pPr>
            <w:r w:rsidRPr="00BF5C7B">
              <w:rPr>
                <w:b/>
                <w:bCs/>
                <w:sz w:val="20"/>
                <w:szCs w:val="20"/>
              </w:rPr>
              <w:t xml:space="preserve">Izmēri: </w:t>
            </w:r>
            <w:r w:rsidRPr="00BF5C7B">
              <w:rPr>
                <w:bCs/>
                <w:sz w:val="20"/>
                <w:szCs w:val="20"/>
              </w:rPr>
              <w:t>R</w:t>
            </w:r>
            <w:r w:rsidRPr="00BF5C7B">
              <w:rPr>
                <w:sz w:val="20"/>
                <w:szCs w:val="20"/>
              </w:rPr>
              <w:t xml:space="preserve">egulējams </w:t>
            </w:r>
            <w:r w:rsidRPr="00BF5C7B">
              <w:rPr>
                <w:bCs/>
                <w:sz w:val="20"/>
                <w:szCs w:val="20"/>
              </w:rPr>
              <w:t>izmērs.</w:t>
            </w:r>
          </w:p>
        </w:tc>
        <w:tc>
          <w:tcPr>
            <w:tcW w:w="2627" w:type="dxa"/>
            <w:gridSpan w:val="2"/>
            <w:tcBorders>
              <w:bottom w:val="single" w:sz="4" w:space="0" w:color="auto"/>
            </w:tcBorders>
          </w:tcPr>
          <w:p w14:paraId="099039AE" w14:textId="77ED39E3" w:rsidR="00752AB2" w:rsidRDefault="00752AB2" w:rsidP="00435289">
            <w:pPr>
              <w:jc w:val="center"/>
            </w:pPr>
            <w:r>
              <w:object w:dxaOrig="2220" w:dyaOrig="1920" w14:anchorId="0CDF91E8">
                <v:shape id="_x0000_i1026" type="#_x0000_t75" style="width:111pt;height:96pt" o:ole="">
                  <v:imagedata r:id="rId21" o:title=""/>
                </v:shape>
                <o:OLEObject Type="Embed" ProgID="PBrush" ShapeID="_x0000_i1026" DrawAspect="Content" ObjectID="_1771905897" r:id="rId22"/>
              </w:object>
            </w:r>
          </w:p>
        </w:tc>
        <w:tc>
          <w:tcPr>
            <w:tcW w:w="2618" w:type="dxa"/>
            <w:gridSpan w:val="2"/>
            <w:tcBorders>
              <w:bottom w:val="single" w:sz="4" w:space="0" w:color="auto"/>
            </w:tcBorders>
          </w:tcPr>
          <w:p w14:paraId="7D0186D9" w14:textId="77777777" w:rsidR="00752AB2" w:rsidRPr="00BF5C7B" w:rsidRDefault="00752AB2" w:rsidP="00435289">
            <w:pPr>
              <w:jc w:val="center"/>
              <w:rPr>
                <w:noProof/>
                <w:sz w:val="20"/>
                <w:szCs w:val="20"/>
              </w:rPr>
            </w:pPr>
          </w:p>
        </w:tc>
      </w:tr>
      <w:tr w:rsidR="00487752" w:rsidRPr="00BF5C7B" w14:paraId="01018F2D" w14:textId="77777777" w:rsidTr="00435289">
        <w:trPr>
          <w:trHeight w:val="1849"/>
          <w:jc w:val="center"/>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D218BED" w14:textId="47928149" w:rsidR="00487752" w:rsidRPr="00BF5C7B" w:rsidRDefault="00487752" w:rsidP="00487752">
            <w:pPr>
              <w:spacing w:before="60" w:after="60"/>
              <w:jc w:val="center"/>
              <w:rPr>
                <w:sz w:val="20"/>
                <w:szCs w:val="20"/>
              </w:rPr>
            </w:pPr>
            <w:r>
              <w:rPr>
                <w:sz w:val="20"/>
                <w:szCs w:val="20"/>
              </w:rPr>
              <w:lastRenderedPageBreak/>
              <w:t>11</w:t>
            </w:r>
            <w:r w:rsidRPr="00BF5C7B">
              <w:rPr>
                <w:sz w:val="20"/>
                <w:szCs w:val="20"/>
              </w:rPr>
              <w:t>.</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01DDD6" w14:textId="77777777" w:rsidR="00487752" w:rsidRPr="00BF5C7B" w:rsidRDefault="00487752" w:rsidP="00487752">
            <w:pPr>
              <w:spacing w:before="60" w:after="60"/>
              <w:rPr>
                <w:b/>
                <w:sz w:val="20"/>
                <w:szCs w:val="20"/>
              </w:rPr>
            </w:pPr>
            <w:r w:rsidRPr="00BF5C7B">
              <w:rPr>
                <w:b/>
                <w:sz w:val="20"/>
                <w:szCs w:val="20"/>
              </w:rPr>
              <w:t xml:space="preserve">Siltā cepure ar nolokāmiem ausu aizsargiem, nagu </w:t>
            </w:r>
          </w:p>
        </w:tc>
        <w:tc>
          <w:tcPr>
            <w:tcW w:w="1988" w:type="dxa"/>
            <w:tcBorders>
              <w:top w:val="single" w:sz="4" w:space="0" w:color="auto"/>
              <w:left w:val="single" w:sz="4" w:space="0" w:color="auto"/>
              <w:bottom w:val="single" w:sz="4" w:space="0" w:color="auto"/>
              <w:right w:val="single" w:sz="4" w:space="0" w:color="auto"/>
            </w:tcBorders>
          </w:tcPr>
          <w:p w14:paraId="21A8334F" w14:textId="77777777" w:rsidR="00487752" w:rsidRPr="00BF5C7B" w:rsidRDefault="00487752" w:rsidP="00487752">
            <w:pPr>
              <w:spacing w:before="60" w:after="60"/>
              <w:rPr>
                <w:sz w:val="20"/>
                <w:szCs w:val="20"/>
              </w:rPr>
            </w:pPr>
            <w:r w:rsidRPr="00BF5C7B">
              <w:rPr>
                <w:sz w:val="20"/>
                <w:szCs w:val="20"/>
              </w:rPr>
              <w:t>CE marķējums</w:t>
            </w:r>
          </w:p>
        </w:tc>
        <w:tc>
          <w:tcPr>
            <w:tcW w:w="5028" w:type="dxa"/>
            <w:tcBorders>
              <w:top w:val="single" w:sz="4" w:space="0" w:color="auto"/>
              <w:left w:val="single" w:sz="4" w:space="0" w:color="auto"/>
              <w:bottom w:val="single" w:sz="4" w:space="0" w:color="auto"/>
              <w:right w:val="single" w:sz="4" w:space="0" w:color="auto"/>
            </w:tcBorders>
          </w:tcPr>
          <w:p w14:paraId="4CC52C00" w14:textId="4F30AF43" w:rsidR="00487752" w:rsidRPr="000B2ECB" w:rsidRDefault="00487752" w:rsidP="00487752">
            <w:pPr>
              <w:spacing w:before="60"/>
              <w:rPr>
                <w:sz w:val="20"/>
                <w:szCs w:val="20"/>
              </w:rPr>
            </w:pPr>
            <w:r w:rsidRPr="000B2ECB">
              <w:rPr>
                <w:b/>
                <w:bCs/>
                <w:sz w:val="20"/>
                <w:szCs w:val="20"/>
              </w:rPr>
              <w:t>Pamatprasības:</w:t>
            </w:r>
            <w:r w:rsidRPr="000B2ECB">
              <w:rPr>
                <w:sz w:val="20"/>
                <w:szCs w:val="20"/>
              </w:rPr>
              <w:t xml:space="preserve"> Siltā cepure ar nolokāmiem ausu aizsargiem, nagu.</w:t>
            </w:r>
            <w:r w:rsidR="00F15E82" w:rsidRPr="000B2ECB">
              <w:rPr>
                <w:sz w:val="20"/>
                <w:szCs w:val="20"/>
              </w:rPr>
              <w:t xml:space="preserve"> 60 % kokvilna, 40 % poliesteris.</w:t>
            </w:r>
          </w:p>
          <w:p w14:paraId="305FE068" w14:textId="0CFDE040" w:rsidR="00487752" w:rsidRPr="000B2ECB" w:rsidRDefault="00487752" w:rsidP="00487752">
            <w:pPr>
              <w:rPr>
                <w:b/>
                <w:bCs/>
                <w:sz w:val="20"/>
                <w:szCs w:val="20"/>
              </w:rPr>
            </w:pPr>
            <w:r w:rsidRPr="000B2ECB">
              <w:rPr>
                <w:b/>
                <w:bCs/>
                <w:sz w:val="20"/>
                <w:szCs w:val="20"/>
              </w:rPr>
              <w:t>Krāsa:</w:t>
            </w:r>
            <w:r w:rsidRPr="000B2ECB">
              <w:rPr>
                <w:sz w:val="20"/>
                <w:szCs w:val="20"/>
              </w:rPr>
              <w:t xml:space="preserve"> </w:t>
            </w:r>
            <w:r w:rsidR="001E0BEF" w:rsidRPr="001E0BEF">
              <w:rPr>
                <w:sz w:val="20"/>
                <w:szCs w:val="20"/>
              </w:rPr>
              <w:t>tumši zila (vai tumši pelēka vai melna)</w:t>
            </w:r>
            <w:r w:rsidRPr="000B2ECB">
              <w:rPr>
                <w:sz w:val="20"/>
                <w:szCs w:val="20"/>
              </w:rPr>
              <w:t>.</w:t>
            </w:r>
          </w:p>
          <w:p w14:paraId="47957FC2" w14:textId="07655DC1" w:rsidR="00487752" w:rsidRPr="000B2ECB" w:rsidRDefault="00487752" w:rsidP="00487752">
            <w:pPr>
              <w:jc w:val="both"/>
              <w:rPr>
                <w:sz w:val="20"/>
                <w:szCs w:val="20"/>
              </w:rPr>
            </w:pPr>
            <w:r w:rsidRPr="000B2ECB">
              <w:rPr>
                <w:b/>
                <w:sz w:val="20"/>
                <w:szCs w:val="20"/>
              </w:rPr>
              <w:t xml:space="preserve">Atstarojošie elementi: </w:t>
            </w:r>
            <w:r w:rsidRPr="000B2ECB">
              <w:rPr>
                <w:sz w:val="20"/>
                <w:szCs w:val="20"/>
              </w:rPr>
              <w:t>Gaismu atstarojošās materiāla detaļas.</w:t>
            </w:r>
          </w:p>
          <w:p w14:paraId="4335CEB9" w14:textId="16ECB4C0" w:rsidR="00487752" w:rsidRPr="000B2ECB" w:rsidRDefault="00487752" w:rsidP="00487752">
            <w:pPr>
              <w:rPr>
                <w:sz w:val="20"/>
                <w:szCs w:val="20"/>
              </w:rPr>
            </w:pPr>
            <w:r w:rsidRPr="000B2ECB">
              <w:rPr>
                <w:b/>
                <w:bCs/>
                <w:sz w:val="20"/>
                <w:szCs w:val="20"/>
              </w:rPr>
              <w:t xml:space="preserve">Logo: </w:t>
            </w:r>
            <w:r w:rsidRPr="000B2ECB">
              <w:rPr>
                <w:sz w:val="20"/>
                <w:szCs w:val="20"/>
              </w:rPr>
              <w:t>ar uzdrukātu SIA “Rīgas ūdens” logo</w:t>
            </w:r>
            <w:r w:rsidR="001E0BEF">
              <w:rPr>
                <w:sz w:val="20"/>
                <w:szCs w:val="20"/>
              </w:rPr>
              <w:t xml:space="preserve"> atbilstoši vadlīnijām</w:t>
            </w:r>
            <w:r w:rsidRPr="000B2ECB">
              <w:rPr>
                <w:sz w:val="20"/>
                <w:szCs w:val="20"/>
              </w:rPr>
              <w:t>.</w:t>
            </w:r>
          </w:p>
          <w:p w14:paraId="02485711" w14:textId="5DB4FEC0" w:rsidR="00487752" w:rsidRPr="000B2ECB" w:rsidRDefault="00487752" w:rsidP="00487752">
            <w:pPr>
              <w:spacing w:after="60"/>
              <w:rPr>
                <w:sz w:val="20"/>
                <w:szCs w:val="20"/>
              </w:rPr>
            </w:pPr>
            <w:r w:rsidRPr="000B2ECB">
              <w:rPr>
                <w:b/>
                <w:bCs/>
                <w:sz w:val="20"/>
                <w:szCs w:val="20"/>
              </w:rPr>
              <w:t xml:space="preserve">Izmēri: </w:t>
            </w:r>
            <w:r w:rsidRPr="000B2ECB">
              <w:rPr>
                <w:sz w:val="20"/>
                <w:szCs w:val="20"/>
              </w:rPr>
              <w:t>54-</w:t>
            </w:r>
            <w:r w:rsidR="00F15E82" w:rsidRPr="000B2ECB">
              <w:rPr>
                <w:sz w:val="20"/>
                <w:szCs w:val="20"/>
              </w:rPr>
              <w:t>62</w:t>
            </w:r>
          </w:p>
        </w:tc>
        <w:tc>
          <w:tcPr>
            <w:tcW w:w="2627" w:type="dxa"/>
            <w:gridSpan w:val="2"/>
            <w:tcBorders>
              <w:top w:val="single" w:sz="4" w:space="0" w:color="auto"/>
              <w:left w:val="single" w:sz="4" w:space="0" w:color="auto"/>
              <w:bottom w:val="single" w:sz="4" w:space="0" w:color="auto"/>
              <w:right w:val="single" w:sz="4" w:space="0" w:color="auto"/>
            </w:tcBorders>
          </w:tcPr>
          <w:p w14:paraId="2C40E212" w14:textId="77777777" w:rsidR="00487752" w:rsidRPr="00BF5C7B" w:rsidRDefault="00487752" w:rsidP="00487752">
            <w:pPr>
              <w:rPr>
                <w:sz w:val="20"/>
                <w:szCs w:val="20"/>
              </w:rPr>
            </w:pPr>
            <w:r>
              <w:object w:dxaOrig="1980" w:dyaOrig="1680" w14:anchorId="4609B1F8">
                <v:shape id="_x0000_i1027" type="#_x0000_t75" style="width:99pt;height:84pt" o:ole="">
                  <v:imagedata r:id="rId23" o:title=""/>
                </v:shape>
                <o:OLEObject Type="Embed" ProgID="PBrush" ShapeID="_x0000_i1027" DrawAspect="Content" ObjectID="_1771905898" r:id="rId24"/>
              </w:object>
            </w:r>
          </w:p>
        </w:tc>
        <w:tc>
          <w:tcPr>
            <w:tcW w:w="2618" w:type="dxa"/>
            <w:gridSpan w:val="2"/>
            <w:tcBorders>
              <w:top w:val="single" w:sz="4" w:space="0" w:color="auto"/>
              <w:left w:val="single" w:sz="4" w:space="0" w:color="auto"/>
              <w:bottom w:val="single" w:sz="4" w:space="0" w:color="auto"/>
              <w:right w:val="single" w:sz="4" w:space="0" w:color="auto"/>
            </w:tcBorders>
          </w:tcPr>
          <w:p w14:paraId="502D9D8A" w14:textId="77777777" w:rsidR="00487752" w:rsidRPr="00BF5C7B" w:rsidRDefault="00487752" w:rsidP="00487752">
            <w:pPr>
              <w:rPr>
                <w:sz w:val="20"/>
                <w:szCs w:val="20"/>
              </w:rPr>
            </w:pPr>
          </w:p>
        </w:tc>
      </w:tr>
      <w:tr w:rsidR="00487752" w:rsidRPr="00BF5C7B" w14:paraId="70C2967F" w14:textId="77777777" w:rsidTr="00435289">
        <w:trPr>
          <w:jc w:val="center"/>
        </w:trPr>
        <w:tc>
          <w:tcPr>
            <w:tcW w:w="710" w:type="dxa"/>
            <w:tcBorders>
              <w:top w:val="single" w:sz="4" w:space="0" w:color="auto"/>
            </w:tcBorders>
            <w:shd w:val="clear" w:color="auto" w:fill="auto"/>
          </w:tcPr>
          <w:p w14:paraId="33DE753C" w14:textId="5A76A64F" w:rsidR="00487752" w:rsidRPr="00BF5C7B" w:rsidRDefault="00487752" w:rsidP="00487752">
            <w:pPr>
              <w:spacing w:before="60" w:after="60"/>
              <w:jc w:val="center"/>
              <w:rPr>
                <w:sz w:val="20"/>
                <w:szCs w:val="20"/>
              </w:rPr>
            </w:pPr>
            <w:r>
              <w:rPr>
                <w:sz w:val="20"/>
                <w:szCs w:val="20"/>
              </w:rPr>
              <w:t>12</w:t>
            </w:r>
            <w:r w:rsidRPr="00BF5C7B">
              <w:rPr>
                <w:sz w:val="20"/>
                <w:szCs w:val="20"/>
              </w:rPr>
              <w:t>.</w:t>
            </w:r>
          </w:p>
        </w:tc>
        <w:tc>
          <w:tcPr>
            <w:tcW w:w="2164" w:type="dxa"/>
            <w:tcBorders>
              <w:top w:val="single" w:sz="4" w:space="0" w:color="auto"/>
            </w:tcBorders>
            <w:shd w:val="clear" w:color="auto" w:fill="auto"/>
          </w:tcPr>
          <w:p w14:paraId="78444800" w14:textId="77777777" w:rsidR="00487752" w:rsidRPr="00BF5C7B" w:rsidRDefault="00487752" w:rsidP="00487752">
            <w:pPr>
              <w:spacing w:before="60" w:after="60"/>
              <w:rPr>
                <w:b/>
                <w:sz w:val="20"/>
                <w:szCs w:val="20"/>
              </w:rPr>
            </w:pPr>
            <w:r w:rsidRPr="00BF5C7B">
              <w:rPr>
                <w:b/>
                <w:sz w:val="20"/>
                <w:szCs w:val="20"/>
              </w:rPr>
              <w:t>Siltā cepure</w:t>
            </w:r>
          </w:p>
        </w:tc>
        <w:tc>
          <w:tcPr>
            <w:tcW w:w="1988" w:type="dxa"/>
            <w:tcBorders>
              <w:top w:val="single" w:sz="4" w:space="0" w:color="auto"/>
            </w:tcBorders>
          </w:tcPr>
          <w:p w14:paraId="6E8B1F19" w14:textId="77777777" w:rsidR="00487752" w:rsidRPr="00BF5C7B" w:rsidRDefault="00487752" w:rsidP="00487752">
            <w:pPr>
              <w:spacing w:before="60" w:after="60"/>
              <w:rPr>
                <w:sz w:val="20"/>
                <w:szCs w:val="20"/>
              </w:rPr>
            </w:pPr>
            <w:r w:rsidRPr="00BF5C7B">
              <w:rPr>
                <w:sz w:val="20"/>
                <w:szCs w:val="20"/>
              </w:rPr>
              <w:t>CE marķējums</w:t>
            </w:r>
          </w:p>
        </w:tc>
        <w:tc>
          <w:tcPr>
            <w:tcW w:w="5028" w:type="dxa"/>
            <w:tcBorders>
              <w:top w:val="single" w:sz="4" w:space="0" w:color="auto"/>
            </w:tcBorders>
          </w:tcPr>
          <w:p w14:paraId="6A34E450" w14:textId="0F79CAC1" w:rsidR="00487752" w:rsidRPr="000B2ECB" w:rsidRDefault="00487752" w:rsidP="00487752">
            <w:pPr>
              <w:spacing w:before="60"/>
              <w:rPr>
                <w:sz w:val="20"/>
                <w:szCs w:val="20"/>
              </w:rPr>
            </w:pPr>
            <w:r w:rsidRPr="000B2ECB">
              <w:rPr>
                <w:b/>
                <w:bCs/>
                <w:sz w:val="20"/>
                <w:szCs w:val="20"/>
              </w:rPr>
              <w:t>Pamatprasības:</w:t>
            </w:r>
            <w:r w:rsidRPr="000B2ECB">
              <w:rPr>
                <w:sz w:val="20"/>
                <w:szCs w:val="20"/>
              </w:rPr>
              <w:t xml:space="preserve"> Adīta cepure, viegli mazgājama ar dubulto atloku.</w:t>
            </w:r>
            <w:r w:rsidR="00F15E82" w:rsidRPr="000B2ECB">
              <w:rPr>
                <w:sz w:val="20"/>
                <w:szCs w:val="20"/>
              </w:rPr>
              <w:t xml:space="preserve"> </w:t>
            </w:r>
            <w:r w:rsidR="00F15E82" w:rsidRPr="000B2ECB">
              <w:rPr>
                <w:sz w:val="22"/>
                <w:szCs w:val="22"/>
              </w:rPr>
              <w:t>30% vilna, 70% sintētika.</w:t>
            </w:r>
          </w:p>
          <w:p w14:paraId="0A27B000" w14:textId="0290A26A" w:rsidR="00487752" w:rsidRPr="000B2ECB" w:rsidRDefault="00487752" w:rsidP="00487752">
            <w:pPr>
              <w:rPr>
                <w:sz w:val="20"/>
                <w:szCs w:val="20"/>
              </w:rPr>
            </w:pPr>
            <w:r w:rsidRPr="000B2ECB">
              <w:rPr>
                <w:b/>
                <w:bCs/>
                <w:sz w:val="20"/>
                <w:szCs w:val="20"/>
              </w:rPr>
              <w:t xml:space="preserve">Krāsa: </w:t>
            </w:r>
            <w:r w:rsidR="001E0BEF" w:rsidRPr="001E0BEF">
              <w:rPr>
                <w:sz w:val="20"/>
                <w:szCs w:val="20"/>
              </w:rPr>
              <w:t>tumši zila (vai tumši pelēka vai melna)</w:t>
            </w:r>
            <w:r w:rsidRPr="000B2ECB">
              <w:rPr>
                <w:sz w:val="20"/>
                <w:szCs w:val="20"/>
              </w:rPr>
              <w:t>.</w:t>
            </w:r>
          </w:p>
          <w:p w14:paraId="2F97A8CC" w14:textId="77777777" w:rsidR="00487752" w:rsidRPr="000B2ECB" w:rsidRDefault="00487752" w:rsidP="00487752">
            <w:pPr>
              <w:spacing w:after="60"/>
              <w:rPr>
                <w:sz w:val="20"/>
                <w:szCs w:val="20"/>
              </w:rPr>
            </w:pPr>
            <w:r w:rsidRPr="000B2ECB">
              <w:rPr>
                <w:b/>
                <w:bCs/>
                <w:sz w:val="20"/>
                <w:szCs w:val="20"/>
              </w:rPr>
              <w:t xml:space="preserve">Izmēri: </w:t>
            </w:r>
            <w:r w:rsidRPr="000B2ECB">
              <w:rPr>
                <w:sz w:val="20"/>
                <w:szCs w:val="20"/>
              </w:rPr>
              <w:t>universāls.</w:t>
            </w:r>
          </w:p>
        </w:tc>
        <w:tc>
          <w:tcPr>
            <w:tcW w:w="2627" w:type="dxa"/>
            <w:gridSpan w:val="2"/>
            <w:tcBorders>
              <w:top w:val="single" w:sz="4" w:space="0" w:color="auto"/>
              <w:bottom w:val="single" w:sz="4" w:space="0" w:color="auto"/>
            </w:tcBorders>
          </w:tcPr>
          <w:p w14:paraId="683367CF" w14:textId="77777777" w:rsidR="00487752" w:rsidRPr="00BF5C7B" w:rsidRDefault="00487752" w:rsidP="00487752">
            <w:pPr>
              <w:jc w:val="center"/>
              <w:rPr>
                <w:sz w:val="20"/>
                <w:szCs w:val="20"/>
              </w:rPr>
            </w:pPr>
            <w:r>
              <w:rPr>
                <w:noProof/>
                <w:sz w:val="20"/>
                <w:szCs w:val="20"/>
              </w:rPr>
              <w:drawing>
                <wp:inline distT="0" distB="0" distL="0" distR="0" wp14:anchorId="2C7BFE11" wp14:editId="2BCE9876">
                  <wp:extent cx="762000" cy="762000"/>
                  <wp:effectExtent l="0" t="0" r="0" b="0"/>
                  <wp:docPr id="101" name="Attēls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618" w:type="dxa"/>
            <w:gridSpan w:val="2"/>
            <w:tcBorders>
              <w:top w:val="single" w:sz="4" w:space="0" w:color="auto"/>
              <w:bottom w:val="single" w:sz="4" w:space="0" w:color="auto"/>
            </w:tcBorders>
          </w:tcPr>
          <w:p w14:paraId="172257E7" w14:textId="77777777" w:rsidR="00487752" w:rsidRPr="00BF5C7B" w:rsidRDefault="00487752" w:rsidP="00487752">
            <w:pPr>
              <w:rPr>
                <w:sz w:val="20"/>
                <w:szCs w:val="20"/>
              </w:rPr>
            </w:pPr>
          </w:p>
          <w:p w14:paraId="1B92FB62" w14:textId="77777777" w:rsidR="00487752" w:rsidRPr="00BF5C7B" w:rsidRDefault="00487752" w:rsidP="00487752">
            <w:pPr>
              <w:rPr>
                <w:sz w:val="20"/>
                <w:szCs w:val="20"/>
              </w:rPr>
            </w:pPr>
          </w:p>
        </w:tc>
      </w:tr>
      <w:tr w:rsidR="00487752" w:rsidRPr="00BF5C7B" w14:paraId="42F6F335" w14:textId="77777777" w:rsidTr="00435289">
        <w:trPr>
          <w:jc w:val="center"/>
        </w:trPr>
        <w:tc>
          <w:tcPr>
            <w:tcW w:w="710" w:type="dxa"/>
            <w:shd w:val="clear" w:color="auto" w:fill="auto"/>
          </w:tcPr>
          <w:p w14:paraId="7414734E" w14:textId="2407EEBE" w:rsidR="00487752" w:rsidRPr="00BF5C7B" w:rsidRDefault="00487752" w:rsidP="00487752">
            <w:pPr>
              <w:spacing w:before="60" w:after="60"/>
              <w:jc w:val="center"/>
              <w:rPr>
                <w:sz w:val="20"/>
                <w:szCs w:val="20"/>
              </w:rPr>
            </w:pPr>
            <w:r>
              <w:rPr>
                <w:sz w:val="20"/>
                <w:szCs w:val="20"/>
              </w:rPr>
              <w:t>13</w:t>
            </w:r>
            <w:r w:rsidRPr="00BF5C7B">
              <w:rPr>
                <w:sz w:val="20"/>
                <w:szCs w:val="20"/>
              </w:rPr>
              <w:t>.</w:t>
            </w:r>
          </w:p>
        </w:tc>
        <w:tc>
          <w:tcPr>
            <w:tcW w:w="2164" w:type="dxa"/>
            <w:shd w:val="clear" w:color="auto" w:fill="auto"/>
          </w:tcPr>
          <w:p w14:paraId="4F986A33" w14:textId="77777777" w:rsidR="00487752" w:rsidRPr="00BF5C7B" w:rsidRDefault="00487752" w:rsidP="00487752">
            <w:pPr>
              <w:spacing w:before="60" w:after="60"/>
              <w:rPr>
                <w:b/>
                <w:sz w:val="20"/>
                <w:szCs w:val="20"/>
              </w:rPr>
            </w:pPr>
            <w:r w:rsidRPr="00BF5C7B">
              <w:rPr>
                <w:b/>
                <w:sz w:val="20"/>
                <w:szCs w:val="20"/>
              </w:rPr>
              <w:t>Kokvilnas cepure</w:t>
            </w:r>
          </w:p>
        </w:tc>
        <w:tc>
          <w:tcPr>
            <w:tcW w:w="1988" w:type="dxa"/>
          </w:tcPr>
          <w:p w14:paraId="252F11E7" w14:textId="77777777" w:rsidR="00487752" w:rsidRPr="00BF5C7B" w:rsidRDefault="00487752" w:rsidP="00487752">
            <w:pPr>
              <w:spacing w:before="60" w:after="60"/>
              <w:rPr>
                <w:sz w:val="20"/>
                <w:szCs w:val="20"/>
              </w:rPr>
            </w:pPr>
            <w:r w:rsidRPr="00BF5C7B">
              <w:rPr>
                <w:sz w:val="20"/>
                <w:szCs w:val="20"/>
              </w:rPr>
              <w:t>CE marķējums</w:t>
            </w:r>
          </w:p>
        </w:tc>
        <w:tc>
          <w:tcPr>
            <w:tcW w:w="5028" w:type="dxa"/>
          </w:tcPr>
          <w:p w14:paraId="19CE8990" w14:textId="039DF3E8" w:rsidR="00487752" w:rsidRPr="00BF5C7B" w:rsidRDefault="00487752" w:rsidP="00487752">
            <w:pPr>
              <w:spacing w:before="60"/>
              <w:rPr>
                <w:sz w:val="20"/>
                <w:szCs w:val="20"/>
              </w:rPr>
            </w:pPr>
            <w:r w:rsidRPr="00BF5C7B">
              <w:rPr>
                <w:b/>
                <w:bCs/>
                <w:sz w:val="20"/>
                <w:szCs w:val="20"/>
              </w:rPr>
              <w:t>Pamatprasības:</w:t>
            </w:r>
            <w:r w:rsidRPr="00BF5C7B">
              <w:rPr>
                <w:sz w:val="20"/>
                <w:szCs w:val="20"/>
              </w:rPr>
              <w:t xml:space="preserve"> Kokvilnas cepure nēsāšanai zem ķiveres.</w:t>
            </w:r>
          </w:p>
          <w:p w14:paraId="23800719" w14:textId="01B3619A" w:rsidR="00487752" w:rsidRPr="00BF5C7B" w:rsidRDefault="00487752" w:rsidP="00487752">
            <w:pPr>
              <w:rPr>
                <w:sz w:val="20"/>
                <w:szCs w:val="20"/>
              </w:rPr>
            </w:pPr>
            <w:r w:rsidRPr="00BF5C7B">
              <w:rPr>
                <w:b/>
                <w:bCs/>
                <w:sz w:val="20"/>
                <w:szCs w:val="20"/>
              </w:rPr>
              <w:t xml:space="preserve">Krāsa: </w:t>
            </w:r>
            <w:r w:rsidR="001E0BEF" w:rsidRPr="001E0BEF">
              <w:rPr>
                <w:sz w:val="20"/>
                <w:szCs w:val="20"/>
              </w:rPr>
              <w:t>tumši zila (vai tumši pelēka vai melna)</w:t>
            </w:r>
            <w:r w:rsidRPr="00BF5C7B">
              <w:rPr>
                <w:sz w:val="20"/>
                <w:szCs w:val="20"/>
              </w:rPr>
              <w:t>.</w:t>
            </w:r>
          </w:p>
          <w:p w14:paraId="019CFCE3" w14:textId="77777777" w:rsidR="00487752" w:rsidRPr="00BF5C7B" w:rsidRDefault="00487752" w:rsidP="00487752">
            <w:pPr>
              <w:spacing w:after="60"/>
              <w:rPr>
                <w:sz w:val="20"/>
                <w:szCs w:val="20"/>
              </w:rPr>
            </w:pPr>
            <w:r w:rsidRPr="00BF5C7B">
              <w:rPr>
                <w:b/>
                <w:bCs/>
                <w:sz w:val="20"/>
                <w:szCs w:val="20"/>
              </w:rPr>
              <w:t xml:space="preserve">Izmēri: </w:t>
            </w:r>
            <w:r w:rsidRPr="00BF5C7B">
              <w:rPr>
                <w:sz w:val="20"/>
                <w:szCs w:val="20"/>
              </w:rPr>
              <w:t>universāls.</w:t>
            </w:r>
          </w:p>
        </w:tc>
        <w:tc>
          <w:tcPr>
            <w:tcW w:w="2627" w:type="dxa"/>
            <w:gridSpan w:val="2"/>
            <w:tcBorders>
              <w:top w:val="single" w:sz="4" w:space="0" w:color="auto"/>
              <w:bottom w:val="single" w:sz="4" w:space="0" w:color="auto"/>
            </w:tcBorders>
          </w:tcPr>
          <w:p w14:paraId="7E9E49C8" w14:textId="13935918" w:rsidR="00487752" w:rsidRPr="00BF5C7B" w:rsidRDefault="00F15E82" w:rsidP="00487752">
            <w:pPr>
              <w:jc w:val="center"/>
              <w:rPr>
                <w:sz w:val="20"/>
                <w:szCs w:val="20"/>
              </w:rPr>
            </w:pPr>
            <w:r w:rsidRPr="0083771D">
              <w:rPr>
                <w:rFonts w:ascii="Verdana" w:hAnsi="Verdana"/>
                <w:noProof/>
                <w:color w:val="000000"/>
                <w:sz w:val="14"/>
                <w:szCs w:val="14"/>
                <w:lang w:val="ru-RU" w:eastAsia="ru-RU"/>
              </w:rPr>
              <w:drawing>
                <wp:inline distT="0" distB="0" distL="0" distR="0" wp14:anchorId="6BFAAB4D" wp14:editId="0A8AAA61">
                  <wp:extent cx="982980" cy="1091491"/>
                  <wp:effectExtent l="0" t="0" r="7620" b="0"/>
                  <wp:docPr id="1" name="Рисунок 1" descr="C:\Users\Dimon\Desktop\CEPURE 3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Dimon\Desktop\CEPURE 3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5425" cy="1094206"/>
                          </a:xfrm>
                          <a:prstGeom prst="rect">
                            <a:avLst/>
                          </a:prstGeom>
                          <a:noFill/>
                          <a:ln>
                            <a:noFill/>
                          </a:ln>
                        </pic:spPr>
                      </pic:pic>
                    </a:graphicData>
                  </a:graphic>
                </wp:inline>
              </w:drawing>
            </w:r>
          </w:p>
        </w:tc>
        <w:tc>
          <w:tcPr>
            <w:tcW w:w="2618" w:type="dxa"/>
            <w:gridSpan w:val="2"/>
            <w:tcBorders>
              <w:top w:val="single" w:sz="4" w:space="0" w:color="auto"/>
              <w:bottom w:val="single" w:sz="4" w:space="0" w:color="auto"/>
            </w:tcBorders>
          </w:tcPr>
          <w:p w14:paraId="19817C24" w14:textId="77777777" w:rsidR="00487752" w:rsidRPr="00BF5C7B" w:rsidRDefault="00487752" w:rsidP="00487752">
            <w:pPr>
              <w:rPr>
                <w:sz w:val="20"/>
                <w:szCs w:val="20"/>
              </w:rPr>
            </w:pPr>
          </w:p>
          <w:p w14:paraId="1784211C" w14:textId="77777777" w:rsidR="00487752" w:rsidRPr="00BF5C7B" w:rsidRDefault="00487752" w:rsidP="00487752">
            <w:pPr>
              <w:rPr>
                <w:sz w:val="20"/>
                <w:szCs w:val="20"/>
              </w:rPr>
            </w:pPr>
          </w:p>
        </w:tc>
      </w:tr>
      <w:tr w:rsidR="00487752" w:rsidRPr="00BF5C7B" w14:paraId="3620D952" w14:textId="77777777" w:rsidTr="004A77C9">
        <w:trPr>
          <w:trHeight w:val="1539"/>
          <w:jc w:val="center"/>
        </w:trPr>
        <w:tc>
          <w:tcPr>
            <w:tcW w:w="710" w:type="dxa"/>
            <w:shd w:val="clear" w:color="auto" w:fill="auto"/>
          </w:tcPr>
          <w:p w14:paraId="16DD0F66" w14:textId="22E1765B" w:rsidR="00487752" w:rsidRPr="00BF5C7B" w:rsidRDefault="00487752" w:rsidP="00487752">
            <w:pPr>
              <w:spacing w:before="60" w:after="60"/>
              <w:jc w:val="center"/>
              <w:rPr>
                <w:sz w:val="20"/>
                <w:szCs w:val="20"/>
              </w:rPr>
            </w:pPr>
            <w:r>
              <w:rPr>
                <w:sz w:val="20"/>
                <w:szCs w:val="20"/>
              </w:rPr>
              <w:lastRenderedPageBreak/>
              <w:t>14</w:t>
            </w:r>
            <w:r w:rsidRPr="00BF5C7B">
              <w:rPr>
                <w:sz w:val="20"/>
                <w:szCs w:val="20"/>
              </w:rPr>
              <w:t>.</w:t>
            </w:r>
          </w:p>
        </w:tc>
        <w:tc>
          <w:tcPr>
            <w:tcW w:w="2164" w:type="dxa"/>
            <w:shd w:val="clear" w:color="auto" w:fill="auto"/>
          </w:tcPr>
          <w:p w14:paraId="39A4790C" w14:textId="77777777" w:rsidR="00487752" w:rsidRPr="00BF5C7B" w:rsidRDefault="00487752" w:rsidP="00487752">
            <w:pPr>
              <w:spacing w:before="60" w:after="60"/>
              <w:rPr>
                <w:b/>
                <w:sz w:val="20"/>
                <w:szCs w:val="20"/>
              </w:rPr>
            </w:pPr>
            <w:r w:rsidRPr="00BF5C7B">
              <w:rPr>
                <w:b/>
                <w:sz w:val="20"/>
                <w:szCs w:val="20"/>
              </w:rPr>
              <w:t>Atstarojoša veste</w:t>
            </w:r>
          </w:p>
        </w:tc>
        <w:tc>
          <w:tcPr>
            <w:tcW w:w="1988" w:type="dxa"/>
          </w:tcPr>
          <w:p w14:paraId="682E671D" w14:textId="77777777" w:rsidR="00B045CA" w:rsidRDefault="00487752" w:rsidP="00487752">
            <w:pPr>
              <w:spacing w:before="60" w:after="60"/>
              <w:rPr>
                <w:sz w:val="20"/>
                <w:szCs w:val="20"/>
              </w:rPr>
            </w:pPr>
            <w:r w:rsidRPr="00BF5C7B">
              <w:rPr>
                <w:sz w:val="20"/>
                <w:szCs w:val="20"/>
              </w:rPr>
              <w:t xml:space="preserve">Standarts </w:t>
            </w:r>
          </w:p>
          <w:p w14:paraId="75C495A7" w14:textId="33FD2F74" w:rsidR="00487752" w:rsidRPr="00BF5C7B" w:rsidRDefault="00487752" w:rsidP="00487752">
            <w:pPr>
              <w:spacing w:before="60" w:after="60"/>
              <w:rPr>
                <w:sz w:val="20"/>
                <w:szCs w:val="20"/>
              </w:rPr>
            </w:pPr>
            <w:r w:rsidRPr="00BF5C7B">
              <w:rPr>
                <w:sz w:val="20"/>
                <w:szCs w:val="20"/>
              </w:rPr>
              <w:t xml:space="preserve">LVS </w:t>
            </w:r>
            <w:r w:rsidR="00F15E82">
              <w:rPr>
                <w:sz w:val="20"/>
                <w:szCs w:val="20"/>
              </w:rPr>
              <w:t>EN</w:t>
            </w:r>
            <w:r w:rsidR="00F15E82" w:rsidRPr="00BF5C7B">
              <w:rPr>
                <w:sz w:val="20"/>
                <w:szCs w:val="20"/>
              </w:rPr>
              <w:t xml:space="preserve"> </w:t>
            </w:r>
            <w:r w:rsidRPr="00BF5C7B">
              <w:rPr>
                <w:sz w:val="20"/>
                <w:szCs w:val="20"/>
              </w:rPr>
              <w:t>ISO 20471</w:t>
            </w:r>
          </w:p>
        </w:tc>
        <w:tc>
          <w:tcPr>
            <w:tcW w:w="5028" w:type="dxa"/>
          </w:tcPr>
          <w:p w14:paraId="11AE0EC6" w14:textId="48C7DF04" w:rsidR="00487752" w:rsidRPr="00BF5C7B" w:rsidRDefault="00487752" w:rsidP="00487752">
            <w:pPr>
              <w:spacing w:before="60"/>
              <w:jc w:val="both"/>
              <w:rPr>
                <w:sz w:val="20"/>
                <w:szCs w:val="20"/>
              </w:rPr>
            </w:pPr>
            <w:r w:rsidRPr="00BF5C7B">
              <w:rPr>
                <w:b/>
                <w:bCs/>
                <w:sz w:val="20"/>
                <w:szCs w:val="20"/>
              </w:rPr>
              <w:t>Pamatprasības:</w:t>
            </w:r>
            <w:r w:rsidRPr="00BF5C7B">
              <w:rPr>
                <w:sz w:val="20"/>
                <w:szCs w:val="20"/>
              </w:rPr>
              <w:t xml:space="preserve"> Paaugstinātas redzamības </w:t>
            </w:r>
            <w:proofErr w:type="spellStart"/>
            <w:r w:rsidRPr="00BF5C7B">
              <w:rPr>
                <w:sz w:val="20"/>
                <w:szCs w:val="20"/>
              </w:rPr>
              <w:t>signālveste</w:t>
            </w:r>
            <w:proofErr w:type="spellEnd"/>
            <w:r w:rsidRPr="00BF5C7B">
              <w:rPr>
                <w:sz w:val="20"/>
                <w:szCs w:val="20"/>
              </w:rPr>
              <w:t xml:space="preserve"> ar atstarojošas lentes joslām</w:t>
            </w:r>
            <w:r>
              <w:rPr>
                <w:sz w:val="20"/>
                <w:szCs w:val="20"/>
              </w:rPr>
              <w:t xml:space="preserve"> un </w:t>
            </w:r>
            <w:r w:rsidRPr="00DF1CA8">
              <w:rPr>
                <w:sz w:val="20"/>
                <w:szCs w:val="20"/>
              </w:rPr>
              <w:t>ar aizdari – lipeklis</w:t>
            </w:r>
            <w:r>
              <w:rPr>
                <w:sz w:val="20"/>
                <w:szCs w:val="20"/>
              </w:rPr>
              <w:t>.</w:t>
            </w:r>
          </w:p>
          <w:p w14:paraId="5D797302" w14:textId="77777777" w:rsidR="00487752" w:rsidRPr="00BF5C7B" w:rsidRDefault="00487752" w:rsidP="00487752">
            <w:pPr>
              <w:jc w:val="both"/>
              <w:rPr>
                <w:sz w:val="20"/>
                <w:szCs w:val="20"/>
              </w:rPr>
            </w:pPr>
            <w:r w:rsidRPr="00BF5C7B">
              <w:rPr>
                <w:b/>
                <w:bCs/>
                <w:sz w:val="20"/>
                <w:szCs w:val="20"/>
              </w:rPr>
              <w:t>Audums</w:t>
            </w:r>
            <w:r w:rsidRPr="00BF5C7B">
              <w:rPr>
                <w:sz w:val="20"/>
                <w:szCs w:val="20"/>
              </w:rPr>
              <w:t>: elpojošs, 100% poliesters.</w:t>
            </w:r>
          </w:p>
          <w:p w14:paraId="4EA83D11" w14:textId="6C34CDDA" w:rsidR="00487752" w:rsidRPr="00DF1CA8" w:rsidRDefault="00487752" w:rsidP="00487752">
            <w:pPr>
              <w:jc w:val="both"/>
              <w:rPr>
                <w:sz w:val="20"/>
                <w:szCs w:val="20"/>
              </w:rPr>
            </w:pPr>
            <w:r w:rsidRPr="00BF5C7B">
              <w:rPr>
                <w:b/>
                <w:sz w:val="20"/>
                <w:szCs w:val="20"/>
              </w:rPr>
              <w:t>Atstarojošie elementi:</w:t>
            </w:r>
            <w:r>
              <w:rPr>
                <w:b/>
                <w:sz w:val="20"/>
                <w:szCs w:val="20"/>
              </w:rPr>
              <w:t xml:space="preserve"> </w:t>
            </w:r>
            <w:r w:rsidRPr="00DF1CA8">
              <w:rPr>
                <w:sz w:val="20"/>
                <w:szCs w:val="20"/>
              </w:rPr>
              <w:t>divas horizontālas gaismu atstarojošās joslas visapkārt vestei, kuru platums ir 5 cm</w:t>
            </w:r>
          </w:p>
          <w:p w14:paraId="173DEC98" w14:textId="0660E7C6" w:rsidR="00487752" w:rsidRPr="00BF5C7B" w:rsidRDefault="00487752" w:rsidP="00487752">
            <w:pPr>
              <w:jc w:val="both"/>
              <w:rPr>
                <w:sz w:val="20"/>
                <w:szCs w:val="20"/>
              </w:rPr>
            </w:pPr>
            <w:r w:rsidRPr="00BF5C7B">
              <w:rPr>
                <w:b/>
                <w:bCs/>
                <w:sz w:val="20"/>
                <w:szCs w:val="20"/>
              </w:rPr>
              <w:t xml:space="preserve">Krāsa: </w:t>
            </w:r>
            <w:r w:rsidRPr="00BF5C7B">
              <w:rPr>
                <w:sz w:val="20"/>
                <w:szCs w:val="20"/>
              </w:rPr>
              <w:t>luminiscējoši oranža vai dzeltena.</w:t>
            </w:r>
          </w:p>
          <w:p w14:paraId="3DAA4708" w14:textId="77777777" w:rsidR="00487752" w:rsidRPr="00BF5C7B" w:rsidRDefault="00487752" w:rsidP="00487752">
            <w:pPr>
              <w:jc w:val="both"/>
              <w:rPr>
                <w:sz w:val="20"/>
                <w:szCs w:val="20"/>
              </w:rPr>
            </w:pPr>
            <w:r w:rsidRPr="00BF5C7B">
              <w:rPr>
                <w:b/>
                <w:bCs/>
                <w:sz w:val="20"/>
                <w:szCs w:val="20"/>
              </w:rPr>
              <w:t>Izmēri</w:t>
            </w:r>
            <w:r w:rsidRPr="00BF5C7B">
              <w:rPr>
                <w:sz w:val="20"/>
                <w:szCs w:val="20"/>
              </w:rPr>
              <w:t>: XS-</w:t>
            </w:r>
            <w:r>
              <w:rPr>
                <w:sz w:val="20"/>
                <w:szCs w:val="20"/>
              </w:rPr>
              <w:t>4</w:t>
            </w:r>
            <w:r w:rsidRPr="00BF5C7B">
              <w:rPr>
                <w:sz w:val="20"/>
                <w:szCs w:val="20"/>
              </w:rPr>
              <w:t>XL.</w:t>
            </w:r>
          </w:p>
          <w:p w14:paraId="1B9F14CC" w14:textId="699931B9" w:rsidR="00487752" w:rsidRPr="00BF5C7B" w:rsidRDefault="00487752" w:rsidP="00487752">
            <w:pPr>
              <w:jc w:val="both"/>
              <w:rPr>
                <w:sz w:val="20"/>
                <w:szCs w:val="20"/>
              </w:rPr>
            </w:pPr>
            <w:r w:rsidRPr="00BF5C7B">
              <w:rPr>
                <w:b/>
                <w:bCs/>
                <w:sz w:val="20"/>
                <w:szCs w:val="20"/>
              </w:rPr>
              <w:t xml:space="preserve">Logo: </w:t>
            </w:r>
            <w:r w:rsidRPr="00BF5C7B">
              <w:rPr>
                <w:sz w:val="20"/>
                <w:szCs w:val="20"/>
              </w:rPr>
              <w:t>ar SIA „Rīgas ūdens” logo uz muguras daļas</w:t>
            </w:r>
            <w:r>
              <w:rPr>
                <w:sz w:val="20"/>
                <w:szCs w:val="20"/>
              </w:rPr>
              <w:t xml:space="preserve"> </w:t>
            </w:r>
            <w:r w:rsidR="001E0BEF">
              <w:rPr>
                <w:sz w:val="20"/>
                <w:szCs w:val="20"/>
              </w:rPr>
              <w:t>atbilstoši vadlīnijām</w:t>
            </w:r>
            <w:r w:rsidRPr="00BF5C7B">
              <w:rPr>
                <w:sz w:val="20"/>
                <w:szCs w:val="20"/>
              </w:rPr>
              <w:t>.</w:t>
            </w:r>
          </w:p>
        </w:tc>
        <w:tc>
          <w:tcPr>
            <w:tcW w:w="2627" w:type="dxa"/>
            <w:gridSpan w:val="2"/>
          </w:tcPr>
          <w:p w14:paraId="40EDA948" w14:textId="77777777" w:rsidR="00487752" w:rsidRPr="00BF5C7B" w:rsidRDefault="00487752" w:rsidP="00487752">
            <w:pPr>
              <w:jc w:val="center"/>
              <w:rPr>
                <w:sz w:val="20"/>
                <w:szCs w:val="20"/>
              </w:rPr>
            </w:pPr>
            <w:r>
              <w:rPr>
                <w:noProof/>
              </w:rPr>
              <w:drawing>
                <wp:inline distT="0" distB="0" distL="0" distR="0" wp14:anchorId="4217F2C2" wp14:editId="42179503">
                  <wp:extent cx="715010" cy="715010"/>
                  <wp:effectExtent l="0" t="0" r="0" b="8890"/>
                  <wp:docPr id="103" name="Attēl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19441" cy="719441"/>
                          </a:xfrm>
                          <a:prstGeom prst="rect">
                            <a:avLst/>
                          </a:prstGeom>
                          <a:noFill/>
                          <a:ln>
                            <a:noFill/>
                          </a:ln>
                        </pic:spPr>
                      </pic:pic>
                    </a:graphicData>
                  </a:graphic>
                </wp:inline>
              </w:drawing>
            </w:r>
            <w:r>
              <w:rPr>
                <w:noProof/>
              </w:rPr>
              <w:t xml:space="preserve"> </w:t>
            </w:r>
            <w:r>
              <w:rPr>
                <w:noProof/>
              </w:rPr>
              <w:drawing>
                <wp:inline distT="0" distB="0" distL="0" distR="0" wp14:anchorId="5079EE20" wp14:editId="65FABB58">
                  <wp:extent cx="716004" cy="716004"/>
                  <wp:effectExtent l="0" t="0" r="0" b="8255"/>
                  <wp:docPr id="104" name="Attēls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5500" cy="735500"/>
                          </a:xfrm>
                          <a:prstGeom prst="rect">
                            <a:avLst/>
                          </a:prstGeom>
                          <a:noFill/>
                          <a:ln>
                            <a:noFill/>
                          </a:ln>
                        </pic:spPr>
                      </pic:pic>
                    </a:graphicData>
                  </a:graphic>
                </wp:inline>
              </w:drawing>
            </w:r>
          </w:p>
        </w:tc>
        <w:tc>
          <w:tcPr>
            <w:tcW w:w="2618" w:type="dxa"/>
            <w:gridSpan w:val="2"/>
          </w:tcPr>
          <w:p w14:paraId="7883FA75" w14:textId="77777777" w:rsidR="00487752" w:rsidRPr="00BF5C7B" w:rsidRDefault="00487752" w:rsidP="00487752">
            <w:pPr>
              <w:rPr>
                <w:sz w:val="20"/>
                <w:szCs w:val="20"/>
              </w:rPr>
            </w:pPr>
          </w:p>
          <w:p w14:paraId="7A2C4965" w14:textId="77777777" w:rsidR="00487752" w:rsidRPr="00BF5C7B" w:rsidRDefault="00487752" w:rsidP="00487752">
            <w:pPr>
              <w:rPr>
                <w:sz w:val="20"/>
                <w:szCs w:val="20"/>
              </w:rPr>
            </w:pPr>
          </w:p>
          <w:p w14:paraId="1008A14E" w14:textId="77777777" w:rsidR="00487752" w:rsidRPr="00BF5C7B" w:rsidRDefault="00487752" w:rsidP="00487752">
            <w:pPr>
              <w:rPr>
                <w:sz w:val="20"/>
                <w:szCs w:val="20"/>
              </w:rPr>
            </w:pPr>
          </w:p>
        </w:tc>
      </w:tr>
      <w:tr w:rsidR="00487752" w:rsidRPr="00BF5C7B" w14:paraId="5CD0DA9A" w14:textId="77777777" w:rsidTr="00876CAC">
        <w:trPr>
          <w:trHeight w:val="2236"/>
          <w:jc w:val="center"/>
        </w:trPr>
        <w:tc>
          <w:tcPr>
            <w:tcW w:w="710" w:type="dxa"/>
            <w:shd w:val="clear" w:color="auto" w:fill="auto"/>
          </w:tcPr>
          <w:p w14:paraId="253DEA2B" w14:textId="5D9A036F" w:rsidR="00487752" w:rsidRPr="00BF5C7B" w:rsidRDefault="00487752" w:rsidP="00487752">
            <w:pPr>
              <w:spacing w:before="60" w:after="60"/>
              <w:jc w:val="center"/>
              <w:rPr>
                <w:sz w:val="20"/>
                <w:szCs w:val="20"/>
              </w:rPr>
            </w:pPr>
            <w:r>
              <w:rPr>
                <w:sz w:val="20"/>
                <w:szCs w:val="20"/>
              </w:rPr>
              <w:t>15</w:t>
            </w:r>
            <w:r w:rsidRPr="00BF5C7B">
              <w:rPr>
                <w:sz w:val="20"/>
                <w:szCs w:val="20"/>
              </w:rPr>
              <w:t>.</w:t>
            </w:r>
          </w:p>
        </w:tc>
        <w:tc>
          <w:tcPr>
            <w:tcW w:w="2164" w:type="dxa"/>
            <w:shd w:val="clear" w:color="auto" w:fill="auto"/>
          </w:tcPr>
          <w:p w14:paraId="534D431F" w14:textId="77777777" w:rsidR="00487752" w:rsidRPr="00BF5C7B" w:rsidRDefault="00487752" w:rsidP="00487752">
            <w:pPr>
              <w:spacing w:before="60" w:after="60"/>
              <w:rPr>
                <w:b/>
                <w:sz w:val="20"/>
                <w:szCs w:val="20"/>
              </w:rPr>
            </w:pPr>
            <w:proofErr w:type="spellStart"/>
            <w:r w:rsidRPr="00BF5C7B">
              <w:rPr>
                <w:b/>
                <w:sz w:val="20"/>
                <w:szCs w:val="20"/>
              </w:rPr>
              <w:t>Hidrokostīms</w:t>
            </w:r>
            <w:proofErr w:type="spellEnd"/>
            <w:r w:rsidRPr="00BF5C7B">
              <w:rPr>
                <w:b/>
                <w:sz w:val="20"/>
                <w:szCs w:val="20"/>
              </w:rPr>
              <w:t xml:space="preserve"> – puskombinzons un jaka</w:t>
            </w:r>
          </w:p>
        </w:tc>
        <w:tc>
          <w:tcPr>
            <w:tcW w:w="1988" w:type="dxa"/>
          </w:tcPr>
          <w:p w14:paraId="33E4656C" w14:textId="131250EE" w:rsidR="00B045CA" w:rsidRDefault="00487752" w:rsidP="00487752">
            <w:pPr>
              <w:spacing w:before="60" w:after="60"/>
              <w:rPr>
                <w:sz w:val="20"/>
                <w:szCs w:val="20"/>
              </w:rPr>
            </w:pPr>
            <w:r w:rsidRPr="00BF5C7B">
              <w:rPr>
                <w:sz w:val="20"/>
                <w:szCs w:val="20"/>
              </w:rPr>
              <w:t>Standart</w:t>
            </w:r>
            <w:r w:rsidR="00B045CA">
              <w:rPr>
                <w:sz w:val="20"/>
                <w:szCs w:val="20"/>
              </w:rPr>
              <w:t>i</w:t>
            </w:r>
            <w:r w:rsidRPr="00BF5C7B">
              <w:rPr>
                <w:sz w:val="20"/>
                <w:szCs w:val="20"/>
              </w:rPr>
              <w:t xml:space="preserve"> </w:t>
            </w:r>
          </w:p>
          <w:p w14:paraId="61669613" w14:textId="35DE03C6" w:rsidR="00B03ADE" w:rsidRDefault="00487752" w:rsidP="00487752">
            <w:pPr>
              <w:spacing w:before="60" w:after="60"/>
              <w:rPr>
                <w:sz w:val="20"/>
                <w:szCs w:val="20"/>
              </w:rPr>
            </w:pPr>
            <w:r w:rsidRPr="00BF5C7B">
              <w:rPr>
                <w:sz w:val="20"/>
                <w:szCs w:val="20"/>
              </w:rPr>
              <w:t xml:space="preserve">LVS </w:t>
            </w:r>
            <w:r w:rsidR="00B045CA">
              <w:rPr>
                <w:sz w:val="20"/>
                <w:szCs w:val="20"/>
              </w:rPr>
              <w:t>EN</w:t>
            </w:r>
            <w:r w:rsidRPr="00BF5C7B">
              <w:rPr>
                <w:sz w:val="20"/>
                <w:szCs w:val="20"/>
              </w:rPr>
              <w:t xml:space="preserve"> </w:t>
            </w:r>
            <w:r w:rsidR="00B045CA">
              <w:rPr>
                <w:sz w:val="20"/>
                <w:szCs w:val="20"/>
              </w:rPr>
              <w:t xml:space="preserve">ISO </w:t>
            </w:r>
            <w:r w:rsidRPr="00BF5C7B">
              <w:rPr>
                <w:sz w:val="20"/>
                <w:szCs w:val="20"/>
              </w:rPr>
              <w:t>343</w:t>
            </w:r>
            <w:r w:rsidR="00B03ADE">
              <w:rPr>
                <w:sz w:val="20"/>
                <w:szCs w:val="20"/>
              </w:rPr>
              <w:t xml:space="preserve">, </w:t>
            </w:r>
          </w:p>
          <w:p w14:paraId="5614CB63" w14:textId="2143A636" w:rsidR="00487752" w:rsidRPr="00BF5C7B" w:rsidRDefault="00B045CA" w:rsidP="00487752">
            <w:pPr>
              <w:spacing w:before="60" w:after="60"/>
              <w:rPr>
                <w:sz w:val="20"/>
                <w:szCs w:val="20"/>
              </w:rPr>
            </w:pPr>
            <w:r>
              <w:rPr>
                <w:sz w:val="20"/>
                <w:szCs w:val="20"/>
              </w:rPr>
              <w:t xml:space="preserve">LVS </w:t>
            </w:r>
            <w:r w:rsidR="00B03ADE">
              <w:rPr>
                <w:sz w:val="20"/>
                <w:szCs w:val="20"/>
              </w:rPr>
              <w:t>EN ISO 13688</w:t>
            </w:r>
          </w:p>
        </w:tc>
        <w:tc>
          <w:tcPr>
            <w:tcW w:w="5028" w:type="dxa"/>
          </w:tcPr>
          <w:p w14:paraId="76CB679C" w14:textId="37265DD4" w:rsidR="00487752" w:rsidRPr="00BF5C7B" w:rsidRDefault="00487752" w:rsidP="00487752">
            <w:pPr>
              <w:spacing w:before="60"/>
              <w:rPr>
                <w:sz w:val="20"/>
                <w:szCs w:val="20"/>
              </w:rPr>
            </w:pPr>
            <w:r w:rsidRPr="00BF5C7B">
              <w:rPr>
                <w:b/>
                <w:bCs/>
                <w:sz w:val="20"/>
                <w:szCs w:val="20"/>
              </w:rPr>
              <w:t>Pamatprasības:</w:t>
            </w:r>
            <w:r w:rsidRPr="00BF5C7B">
              <w:rPr>
                <w:sz w:val="20"/>
                <w:szCs w:val="20"/>
              </w:rPr>
              <w:t xml:space="preserve"> Poliuretāns uz adīta pamata, elpojošs, gaisu caurlaidīgs, elastīgs. Apģērba šuves augstfrekvenču metinātas. Jakai rāvējslēdzēja aizdare zem pārloka. Puskombinzonam elastīgās regulējamās lences, elastīga jostasvieta.</w:t>
            </w:r>
            <w:r w:rsidR="00872851">
              <w:rPr>
                <w:sz w:val="20"/>
                <w:szCs w:val="20"/>
              </w:rPr>
              <w:t xml:space="preserve"> </w:t>
            </w:r>
            <w:r w:rsidR="00872851" w:rsidRPr="00BF5C7B">
              <w:rPr>
                <w:sz w:val="20"/>
                <w:szCs w:val="20"/>
              </w:rPr>
              <w:t>Apģērba šuves augstfrekvenču metinātas.</w:t>
            </w:r>
          </w:p>
          <w:p w14:paraId="7452B2EC" w14:textId="3B4C32F2" w:rsidR="00487752" w:rsidRPr="00856DBB" w:rsidRDefault="00487752" w:rsidP="00856DBB">
            <w:pPr>
              <w:spacing w:before="60"/>
              <w:rPr>
                <w:sz w:val="20"/>
                <w:szCs w:val="20"/>
              </w:rPr>
            </w:pPr>
            <w:r w:rsidRPr="00856DBB">
              <w:rPr>
                <w:b/>
                <w:bCs/>
                <w:sz w:val="20"/>
                <w:szCs w:val="20"/>
              </w:rPr>
              <w:t>Audums:</w:t>
            </w:r>
            <w:r w:rsidRPr="00856DBB">
              <w:rPr>
                <w:sz w:val="20"/>
                <w:szCs w:val="20"/>
              </w:rPr>
              <w:t xml:space="preserve"> </w:t>
            </w:r>
            <w:r w:rsidR="00872851" w:rsidRPr="00856DBB">
              <w:rPr>
                <w:sz w:val="20"/>
                <w:szCs w:val="20"/>
              </w:rPr>
              <w:t xml:space="preserve">PLAVITEX – </w:t>
            </w:r>
            <w:r w:rsidR="00151C1B" w:rsidRPr="00856DBB">
              <w:rPr>
                <w:sz w:val="20"/>
                <w:szCs w:val="20"/>
              </w:rPr>
              <w:t xml:space="preserve">materiāls uz poliestera bāzes, ar PVC pārklājumu vienā pusē. Audums ir izturīgs pret plīsumiem, un tam ir ūdensnecaurlaidīgas šuves. Pārklājuma ķīmiskais sastāvs garantē auduma izturību pret nelabvēlīgiem laikapstākļiem un formas zaudēšanu temperatūrā līdz -50°C. </w:t>
            </w:r>
            <w:r w:rsidRPr="00856DBB">
              <w:rPr>
                <w:sz w:val="20"/>
                <w:szCs w:val="20"/>
              </w:rPr>
              <w:t>Auduma blīvums 350 ± 5 g/m2</w:t>
            </w:r>
            <w:r w:rsidR="00D324D3" w:rsidRPr="00856DBB">
              <w:rPr>
                <w:sz w:val="20"/>
                <w:szCs w:val="20"/>
              </w:rPr>
              <w:t>, biezums – 0.50 mm.</w:t>
            </w:r>
          </w:p>
          <w:p w14:paraId="23A6ED44" w14:textId="35156EE2" w:rsidR="00487752" w:rsidRPr="00151C1B" w:rsidRDefault="00487752" w:rsidP="00487752">
            <w:pPr>
              <w:rPr>
                <w:sz w:val="20"/>
                <w:szCs w:val="20"/>
              </w:rPr>
            </w:pPr>
            <w:r w:rsidRPr="00151C1B">
              <w:rPr>
                <w:b/>
                <w:sz w:val="20"/>
                <w:szCs w:val="20"/>
              </w:rPr>
              <w:t>Krāsa:</w:t>
            </w:r>
            <w:r w:rsidRPr="00151C1B">
              <w:rPr>
                <w:sz w:val="20"/>
                <w:szCs w:val="20"/>
              </w:rPr>
              <w:t xml:space="preserve"> </w:t>
            </w:r>
            <w:r w:rsidR="001E0BEF" w:rsidRPr="001E0BEF">
              <w:rPr>
                <w:sz w:val="20"/>
                <w:szCs w:val="20"/>
              </w:rPr>
              <w:t>tumši zila (vai tumši pelēka vai melna)</w:t>
            </w:r>
            <w:r w:rsidRPr="00151C1B">
              <w:rPr>
                <w:sz w:val="20"/>
                <w:szCs w:val="20"/>
              </w:rPr>
              <w:t>.</w:t>
            </w:r>
          </w:p>
          <w:p w14:paraId="299AC4FF" w14:textId="60E7ACFF" w:rsidR="00487752" w:rsidRPr="00BF5C7B" w:rsidRDefault="00487752" w:rsidP="00487752">
            <w:pPr>
              <w:spacing w:after="60"/>
              <w:rPr>
                <w:sz w:val="20"/>
                <w:szCs w:val="20"/>
              </w:rPr>
            </w:pPr>
            <w:r w:rsidRPr="00BF5C7B">
              <w:rPr>
                <w:b/>
                <w:bCs/>
                <w:sz w:val="20"/>
                <w:szCs w:val="20"/>
              </w:rPr>
              <w:lastRenderedPageBreak/>
              <w:t>Izmēri</w:t>
            </w:r>
            <w:r w:rsidRPr="00BF5C7B">
              <w:rPr>
                <w:sz w:val="20"/>
                <w:szCs w:val="20"/>
              </w:rPr>
              <w:t xml:space="preserve">: 48-62 izmēram (1 – </w:t>
            </w:r>
            <w:r>
              <w:rPr>
                <w:sz w:val="20"/>
                <w:szCs w:val="20"/>
              </w:rPr>
              <w:t>6</w:t>
            </w:r>
            <w:r w:rsidRPr="00BF5C7B">
              <w:rPr>
                <w:sz w:val="20"/>
                <w:szCs w:val="20"/>
              </w:rPr>
              <w:t xml:space="preserve"> augums).</w:t>
            </w:r>
          </w:p>
        </w:tc>
        <w:tc>
          <w:tcPr>
            <w:tcW w:w="2627" w:type="dxa"/>
            <w:gridSpan w:val="2"/>
          </w:tcPr>
          <w:p w14:paraId="35836CA8" w14:textId="539650B6" w:rsidR="00487752" w:rsidRDefault="00876CAC" w:rsidP="00487752">
            <w:pPr>
              <w:rPr>
                <w:sz w:val="20"/>
                <w:szCs w:val="20"/>
              </w:rPr>
            </w:pPr>
            <w:r>
              <w:rPr>
                <w:noProof/>
                <w:sz w:val="20"/>
                <w:szCs w:val="20"/>
              </w:rPr>
              <w:lastRenderedPageBreak/>
              <w:drawing>
                <wp:anchor distT="0" distB="0" distL="114300" distR="114300" simplePos="0" relativeHeight="251683328" behindDoc="0" locked="0" layoutInCell="1" allowOverlap="1" wp14:anchorId="57FE38CE" wp14:editId="36C55FB4">
                  <wp:simplePos x="0" y="0"/>
                  <wp:positionH relativeFrom="column">
                    <wp:posOffset>-50165</wp:posOffset>
                  </wp:positionH>
                  <wp:positionV relativeFrom="paragraph">
                    <wp:posOffset>13335</wp:posOffset>
                  </wp:positionV>
                  <wp:extent cx="987425" cy="1447800"/>
                  <wp:effectExtent l="0" t="0" r="3175" b="0"/>
                  <wp:wrapNone/>
                  <wp:docPr id="105"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87425" cy="14478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84352" behindDoc="0" locked="0" layoutInCell="1" allowOverlap="1" wp14:anchorId="04421A6C" wp14:editId="4554FE68">
                  <wp:simplePos x="0" y="0"/>
                  <wp:positionH relativeFrom="column">
                    <wp:posOffset>933450</wp:posOffset>
                  </wp:positionH>
                  <wp:positionV relativeFrom="paragraph">
                    <wp:posOffset>13970</wp:posOffset>
                  </wp:positionV>
                  <wp:extent cx="669925" cy="1447800"/>
                  <wp:effectExtent l="0" t="0" r="0" b="0"/>
                  <wp:wrapNone/>
                  <wp:docPr id="106"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9925" cy="1447800"/>
                          </a:xfrm>
                          <a:prstGeom prst="rect">
                            <a:avLst/>
                          </a:prstGeom>
                          <a:noFill/>
                        </pic:spPr>
                      </pic:pic>
                    </a:graphicData>
                  </a:graphic>
                  <wp14:sizeRelH relativeFrom="page">
                    <wp14:pctWidth>0</wp14:pctWidth>
                  </wp14:sizeRelH>
                  <wp14:sizeRelV relativeFrom="page">
                    <wp14:pctHeight>0</wp14:pctHeight>
                  </wp14:sizeRelV>
                </wp:anchor>
              </w:drawing>
            </w:r>
          </w:p>
          <w:p w14:paraId="68165143" w14:textId="77777777" w:rsidR="00876CAC" w:rsidRPr="00876CAC" w:rsidRDefault="00876CAC" w:rsidP="00876CAC">
            <w:pPr>
              <w:rPr>
                <w:sz w:val="20"/>
                <w:szCs w:val="20"/>
              </w:rPr>
            </w:pPr>
          </w:p>
          <w:p w14:paraId="7FD066DB" w14:textId="77777777" w:rsidR="00876CAC" w:rsidRPr="00876CAC" w:rsidRDefault="00876CAC" w:rsidP="00876CAC">
            <w:pPr>
              <w:rPr>
                <w:sz w:val="20"/>
                <w:szCs w:val="20"/>
              </w:rPr>
            </w:pPr>
          </w:p>
          <w:p w14:paraId="161F6079" w14:textId="77777777" w:rsidR="00876CAC" w:rsidRPr="00876CAC" w:rsidRDefault="00876CAC" w:rsidP="00876CAC">
            <w:pPr>
              <w:rPr>
                <w:sz w:val="20"/>
                <w:szCs w:val="20"/>
              </w:rPr>
            </w:pPr>
          </w:p>
          <w:p w14:paraId="309C7E91" w14:textId="77777777" w:rsidR="00876CAC" w:rsidRPr="00876CAC" w:rsidRDefault="00876CAC" w:rsidP="00876CAC">
            <w:pPr>
              <w:rPr>
                <w:sz w:val="20"/>
                <w:szCs w:val="20"/>
              </w:rPr>
            </w:pPr>
          </w:p>
          <w:p w14:paraId="4E314FC3" w14:textId="77777777" w:rsidR="00876CAC" w:rsidRPr="00876CAC" w:rsidRDefault="00876CAC" w:rsidP="00876CAC">
            <w:pPr>
              <w:rPr>
                <w:sz w:val="20"/>
                <w:szCs w:val="20"/>
              </w:rPr>
            </w:pPr>
          </w:p>
          <w:p w14:paraId="779DD96E" w14:textId="77777777" w:rsidR="00876CAC" w:rsidRPr="00876CAC" w:rsidRDefault="00876CAC" w:rsidP="00876CAC">
            <w:pPr>
              <w:rPr>
                <w:sz w:val="20"/>
                <w:szCs w:val="20"/>
              </w:rPr>
            </w:pPr>
          </w:p>
          <w:p w14:paraId="2CA0F4AF" w14:textId="77777777" w:rsidR="00876CAC" w:rsidRPr="00876CAC" w:rsidRDefault="00876CAC" w:rsidP="00876CAC">
            <w:pPr>
              <w:rPr>
                <w:sz w:val="20"/>
                <w:szCs w:val="20"/>
              </w:rPr>
            </w:pPr>
          </w:p>
          <w:p w14:paraId="31842A7A" w14:textId="37569250" w:rsidR="00876CAC" w:rsidRPr="00876CAC" w:rsidRDefault="00876CAC" w:rsidP="00876CAC">
            <w:pPr>
              <w:rPr>
                <w:sz w:val="20"/>
                <w:szCs w:val="20"/>
              </w:rPr>
            </w:pPr>
          </w:p>
        </w:tc>
        <w:tc>
          <w:tcPr>
            <w:tcW w:w="2618" w:type="dxa"/>
            <w:gridSpan w:val="2"/>
          </w:tcPr>
          <w:p w14:paraId="365E5ADF" w14:textId="77777777" w:rsidR="00487752" w:rsidRPr="00BF5C7B" w:rsidRDefault="00487752" w:rsidP="00487752">
            <w:pPr>
              <w:rPr>
                <w:sz w:val="20"/>
                <w:szCs w:val="20"/>
              </w:rPr>
            </w:pPr>
          </w:p>
        </w:tc>
      </w:tr>
      <w:tr w:rsidR="00487752" w:rsidRPr="00BF5C7B" w14:paraId="03D59CCD" w14:textId="77777777" w:rsidTr="00435289">
        <w:trPr>
          <w:jc w:val="center"/>
        </w:trPr>
        <w:tc>
          <w:tcPr>
            <w:tcW w:w="710" w:type="dxa"/>
            <w:shd w:val="clear" w:color="auto" w:fill="auto"/>
          </w:tcPr>
          <w:p w14:paraId="535F2B9F" w14:textId="7882B1A8" w:rsidR="00487752" w:rsidRPr="00BF5C7B" w:rsidRDefault="00487752" w:rsidP="00487752">
            <w:pPr>
              <w:spacing w:before="60" w:after="60"/>
              <w:jc w:val="center"/>
              <w:rPr>
                <w:sz w:val="20"/>
                <w:szCs w:val="20"/>
              </w:rPr>
            </w:pPr>
            <w:r>
              <w:rPr>
                <w:sz w:val="20"/>
                <w:szCs w:val="20"/>
              </w:rPr>
              <w:t>16</w:t>
            </w:r>
            <w:r w:rsidRPr="00BF5C7B">
              <w:rPr>
                <w:sz w:val="20"/>
                <w:szCs w:val="20"/>
              </w:rPr>
              <w:t>.</w:t>
            </w:r>
          </w:p>
        </w:tc>
        <w:tc>
          <w:tcPr>
            <w:tcW w:w="2164" w:type="dxa"/>
            <w:shd w:val="clear" w:color="auto" w:fill="auto"/>
          </w:tcPr>
          <w:p w14:paraId="20B8042E" w14:textId="77777777" w:rsidR="00487752" w:rsidRDefault="00487752" w:rsidP="00487752">
            <w:pPr>
              <w:spacing w:before="60" w:after="60"/>
              <w:rPr>
                <w:b/>
                <w:sz w:val="20"/>
                <w:szCs w:val="20"/>
              </w:rPr>
            </w:pPr>
            <w:r w:rsidRPr="00BF5C7B">
              <w:rPr>
                <w:b/>
                <w:sz w:val="20"/>
                <w:szCs w:val="20"/>
              </w:rPr>
              <w:t>Darba veste</w:t>
            </w:r>
          </w:p>
          <w:p w14:paraId="4E8522E4" w14:textId="7D33CC00" w:rsidR="001C4133" w:rsidRPr="00BF5C7B" w:rsidRDefault="001C4133" w:rsidP="001C4133">
            <w:pPr>
              <w:spacing w:before="60" w:after="60"/>
              <w:rPr>
                <w:sz w:val="20"/>
                <w:szCs w:val="20"/>
              </w:rPr>
            </w:pPr>
            <w:r w:rsidRPr="001C4133">
              <w:rPr>
                <w:sz w:val="20"/>
                <w:szCs w:val="20"/>
              </w:rPr>
              <w:t>(vīriešu  modelis</w:t>
            </w:r>
            <w:r>
              <w:rPr>
                <w:sz w:val="20"/>
                <w:szCs w:val="20"/>
              </w:rPr>
              <w:t>)</w:t>
            </w:r>
          </w:p>
          <w:p w14:paraId="05195F43" w14:textId="5F7182E9" w:rsidR="001C4133" w:rsidRPr="00BF5C7B" w:rsidRDefault="001C4133" w:rsidP="00487752">
            <w:pPr>
              <w:spacing w:before="60" w:after="60"/>
              <w:rPr>
                <w:b/>
                <w:sz w:val="20"/>
                <w:szCs w:val="20"/>
              </w:rPr>
            </w:pPr>
          </w:p>
        </w:tc>
        <w:tc>
          <w:tcPr>
            <w:tcW w:w="1988" w:type="dxa"/>
          </w:tcPr>
          <w:p w14:paraId="3968416A" w14:textId="77777777" w:rsidR="00487752" w:rsidRPr="00BF5C7B" w:rsidRDefault="00487752" w:rsidP="00487752">
            <w:pPr>
              <w:spacing w:before="60" w:after="60"/>
              <w:rPr>
                <w:sz w:val="20"/>
                <w:szCs w:val="20"/>
              </w:rPr>
            </w:pPr>
            <w:r w:rsidRPr="00BF5C7B">
              <w:rPr>
                <w:sz w:val="20"/>
                <w:szCs w:val="20"/>
              </w:rPr>
              <w:t xml:space="preserve">Standarts </w:t>
            </w:r>
          </w:p>
          <w:p w14:paraId="6FA2628F" w14:textId="4C4E5D95" w:rsidR="00487752" w:rsidRPr="00BF5C7B" w:rsidRDefault="00487752" w:rsidP="00487752">
            <w:pPr>
              <w:spacing w:before="60" w:after="60"/>
              <w:rPr>
                <w:sz w:val="20"/>
                <w:szCs w:val="20"/>
                <w:highlight w:val="yellow"/>
              </w:rPr>
            </w:pPr>
            <w:r w:rsidRPr="00BF5C7B">
              <w:rPr>
                <w:sz w:val="20"/>
                <w:szCs w:val="20"/>
              </w:rPr>
              <w:t>LVS EN ISO 13688</w:t>
            </w:r>
          </w:p>
        </w:tc>
        <w:tc>
          <w:tcPr>
            <w:tcW w:w="5028" w:type="dxa"/>
          </w:tcPr>
          <w:tbl>
            <w:tblPr>
              <w:tblW w:w="4918" w:type="dxa"/>
              <w:tblBorders>
                <w:top w:val="nil"/>
                <w:left w:val="nil"/>
                <w:bottom w:val="nil"/>
                <w:right w:val="nil"/>
              </w:tblBorders>
              <w:tblLayout w:type="fixed"/>
              <w:tblLook w:val="0000" w:firstRow="0" w:lastRow="0" w:firstColumn="0" w:lastColumn="0" w:noHBand="0" w:noVBand="0"/>
            </w:tblPr>
            <w:tblGrid>
              <w:gridCol w:w="4918"/>
            </w:tblGrid>
            <w:tr w:rsidR="00487752" w:rsidRPr="00BF5C7B" w14:paraId="3A7F4961" w14:textId="77777777" w:rsidTr="00856DBB">
              <w:trPr>
                <w:trHeight w:val="210"/>
              </w:trPr>
              <w:tc>
                <w:tcPr>
                  <w:tcW w:w="4918" w:type="dxa"/>
                  <w:shd w:val="clear" w:color="auto" w:fill="auto"/>
                </w:tcPr>
                <w:p w14:paraId="32BCAED6" w14:textId="77777777" w:rsidR="00487752" w:rsidRPr="00856DBB" w:rsidRDefault="00487752" w:rsidP="00487752">
                  <w:pPr>
                    <w:autoSpaceDE w:val="0"/>
                    <w:autoSpaceDN w:val="0"/>
                    <w:adjustRightInd w:val="0"/>
                    <w:spacing w:before="60"/>
                    <w:jc w:val="both"/>
                    <w:rPr>
                      <w:sz w:val="20"/>
                      <w:szCs w:val="20"/>
                    </w:rPr>
                  </w:pPr>
                  <w:r w:rsidRPr="00856DBB">
                    <w:rPr>
                      <w:b/>
                      <w:bCs/>
                      <w:sz w:val="20"/>
                      <w:szCs w:val="20"/>
                    </w:rPr>
                    <w:t>Pamatprasības:</w:t>
                  </w:r>
                  <w:r w:rsidRPr="00856DBB">
                    <w:rPr>
                      <w:sz w:val="20"/>
                      <w:szCs w:val="20"/>
                    </w:rPr>
                    <w:t xml:space="preserve"> Vīriešu darba veste. Darba veste un tās kabatu izvietojums paredzēts funkcionālam darba pielietojumam. </w:t>
                  </w:r>
                </w:p>
                <w:p w14:paraId="43AC0D19" w14:textId="1DB58AB6" w:rsidR="00817127" w:rsidRPr="00856DBB" w:rsidRDefault="007653F6" w:rsidP="00856DBB">
                  <w:pPr>
                    <w:autoSpaceDE w:val="0"/>
                    <w:autoSpaceDN w:val="0"/>
                    <w:adjustRightInd w:val="0"/>
                    <w:spacing w:before="60"/>
                    <w:jc w:val="both"/>
                    <w:rPr>
                      <w:sz w:val="20"/>
                      <w:szCs w:val="20"/>
                    </w:rPr>
                  </w:pPr>
                  <w:r w:rsidRPr="00856DBB">
                    <w:rPr>
                      <w:sz w:val="20"/>
                      <w:szCs w:val="20"/>
                    </w:rPr>
                    <w:t>Aizdare ar rāvējslēdzēju. Vestes priekšpusē ir metāla cilpa atslēgām un darbinieku kartēm. Visas šuves ir divkāršas, lai nodrošinātu lielāku izturību. Vestei, šauru malu veidā, ir atstarojošas detaļas priekšpusē un aizmugurē.</w:t>
                  </w:r>
                </w:p>
              </w:tc>
            </w:tr>
            <w:tr w:rsidR="00487752" w:rsidRPr="00BF5C7B" w14:paraId="62FFF3A2" w14:textId="77777777" w:rsidTr="00856DBB">
              <w:trPr>
                <w:trHeight w:val="351"/>
              </w:trPr>
              <w:tc>
                <w:tcPr>
                  <w:tcW w:w="4918" w:type="dxa"/>
                  <w:shd w:val="clear" w:color="auto" w:fill="auto"/>
                </w:tcPr>
                <w:p w14:paraId="056FB1E6" w14:textId="77777777" w:rsidR="007653F6" w:rsidRPr="00856DBB" w:rsidRDefault="00487752" w:rsidP="00856DBB">
                  <w:pPr>
                    <w:autoSpaceDE w:val="0"/>
                    <w:autoSpaceDN w:val="0"/>
                    <w:adjustRightInd w:val="0"/>
                    <w:spacing w:before="60"/>
                    <w:jc w:val="both"/>
                    <w:rPr>
                      <w:sz w:val="20"/>
                      <w:szCs w:val="20"/>
                    </w:rPr>
                  </w:pPr>
                  <w:r w:rsidRPr="00856DBB">
                    <w:rPr>
                      <w:b/>
                      <w:bCs/>
                      <w:sz w:val="20"/>
                      <w:szCs w:val="20"/>
                    </w:rPr>
                    <w:t>Kabatas:</w:t>
                  </w:r>
                  <w:r w:rsidRPr="00856DBB">
                    <w:rPr>
                      <w:sz w:val="20"/>
                      <w:szCs w:val="20"/>
                    </w:rPr>
                    <w:t xml:space="preserve"> </w:t>
                  </w:r>
                  <w:r w:rsidR="007653F6" w:rsidRPr="00856DBB">
                    <w:rPr>
                      <w:sz w:val="20"/>
                      <w:szCs w:val="20"/>
                    </w:rPr>
                    <w:t>8 daudzfunkcionālas kabatas: uzšūtas kabatas ar pārloku, kabatas aiztaisāmas ar rāvējslēdzēju, kabata mobilajam telefonam.</w:t>
                  </w:r>
                </w:p>
                <w:p w14:paraId="402EEB26" w14:textId="64CEA661" w:rsidR="00487752" w:rsidRPr="00817127" w:rsidRDefault="00487752" w:rsidP="00856DBB">
                  <w:pPr>
                    <w:autoSpaceDE w:val="0"/>
                    <w:autoSpaceDN w:val="0"/>
                    <w:adjustRightInd w:val="0"/>
                    <w:spacing w:before="60"/>
                    <w:jc w:val="both"/>
                    <w:rPr>
                      <w:sz w:val="20"/>
                      <w:szCs w:val="20"/>
                    </w:rPr>
                  </w:pPr>
                  <w:r w:rsidRPr="00856DBB">
                    <w:rPr>
                      <w:b/>
                      <w:bCs/>
                      <w:sz w:val="20"/>
                      <w:szCs w:val="20"/>
                    </w:rPr>
                    <w:t>Audums:</w:t>
                  </w:r>
                  <w:r w:rsidRPr="00856DBB">
                    <w:rPr>
                      <w:sz w:val="20"/>
                      <w:szCs w:val="20"/>
                    </w:rPr>
                    <w:t xml:space="preserve"> </w:t>
                  </w:r>
                  <w:r w:rsidR="00817127" w:rsidRPr="00817127">
                    <w:rPr>
                      <w:sz w:val="20"/>
                      <w:szCs w:val="20"/>
                    </w:rPr>
                    <w:t>100</w:t>
                  </w:r>
                  <w:r w:rsidRPr="00817127">
                    <w:rPr>
                      <w:sz w:val="20"/>
                      <w:szCs w:val="20"/>
                    </w:rPr>
                    <w:t xml:space="preserve"> % kokvilna, blīvums </w:t>
                  </w:r>
                  <w:r w:rsidR="00817127" w:rsidRPr="00817127">
                    <w:rPr>
                      <w:sz w:val="20"/>
                      <w:szCs w:val="20"/>
                    </w:rPr>
                    <w:t xml:space="preserve">270 </w:t>
                  </w:r>
                  <w:r w:rsidRPr="00817127">
                    <w:rPr>
                      <w:sz w:val="20"/>
                      <w:szCs w:val="20"/>
                    </w:rPr>
                    <w:t>g/m².</w:t>
                  </w:r>
                  <w:r w:rsidR="00817127" w:rsidRPr="00817127">
                    <w:rPr>
                      <w:sz w:val="20"/>
                      <w:szCs w:val="20"/>
                    </w:rPr>
                    <w:t xml:space="preserve"> </w:t>
                  </w:r>
                  <w:r w:rsidR="00817127" w:rsidRPr="00856DBB">
                    <w:rPr>
                      <w:sz w:val="20"/>
                      <w:szCs w:val="20"/>
                    </w:rPr>
                    <w:t>Mazgāt ūdenī līdz 60°C.</w:t>
                  </w:r>
                  <w:r w:rsidR="00817127" w:rsidRPr="00817127">
                    <w:rPr>
                      <w:sz w:val="20"/>
                      <w:szCs w:val="20"/>
                    </w:rPr>
                    <w:t xml:space="preserve"> </w:t>
                  </w:r>
                </w:p>
              </w:tc>
            </w:tr>
            <w:tr w:rsidR="00487752" w:rsidRPr="00BF5C7B" w14:paraId="7C1C3C4D" w14:textId="77777777" w:rsidTr="00856DBB">
              <w:trPr>
                <w:trHeight w:val="70"/>
              </w:trPr>
              <w:tc>
                <w:tcPr>
                  <w:tcW w:w="4918" w:type="dxa"/>
                  <w:shd w:val="clear" w:color="auto" w:fill="auto"/>
                </w:tcPr>
                <w:p w14:paraId="10327E19" w14:textId="124BA46E" w:rsidR="00487752" w:rsidRPr="00BF5C7B" w:rsidRDefault="00487752" w:rsidP="00487752">
                  <w:pPr>
                    <w:autoSpaceDE w:val="0"/>
                    <w:autoSpaceDN w:val="0"/>
                    <w:adjustRightInd w:val="0"/>
                    <w:jc w:val="both"/>
                    <w:rPr>
                      <w:sz w:val="20"/>
                      <w:szCs w:val="20"/>
                    </w:rPr>
                  </w:pPr>
                  <w:r w:rsidRPr="00BF5C7B">
                    <w:rPr>
                      <w:b/>
                      <w:bCs/>
                      <w:sz w:val="20"/>
                      <w:szCs w:val="20"/>
                    </w:rPr>
                    <w:lastRenderedPageBreak/>
                    <w:t xml:space="preserve">Krāsa: </w:t>
                  </w:r>
                  <w:r w:rsidR="005861A9" w:rsidRPr="001E0BEF">
                    <w:rPr>
                      <w:sz w:val="20"/>
                      <w:szCs w:val="20"/>
                    </w:rPr>
                    <w:t>tumši zila (vai tumši pelēka vai melna)</w:t>
                  </w:r>
                  <w:r w:rsidRPr="00BF5C7B">
                    <w:rPr>
                      <w:sz w:val="20"/>
                      <w:szCs w:val="20"/>
                    </w:rPr>
                    <w:t xml:space="preserve">. </w:t>
                  </w:r>
                </w:p>
              </w:tc>
            </w:tr>
            <w:tr w:rsidR="00487752" w:rsidRPr="00BF5C7B" w14:paraId="253036B0" w14:textId="77777777" w:rsidTr="00856DBB">
              <w:trPr>
                <w:trHeight w:val="198"/>
              </w:trPr>
              <w:tc>
                <w:tcPr>
                  <w:tcW w:w="4918" w:type="dxa"/>
                  <w:shd w:val="clear" w:color="auto" w:fill="auto"/>
                </w:tcPr>
                <w:p w14:paraId="62425127" w14:textId="66D1C874" w:rsidR="00487752" w:rsidRPr="00BF5C7B" w:rsidRDefault="00487752" w:rsidP="00487752">
                  <w:pPr>
                    <w:jc w:val="both"/>
                    <w:rPr>
                      <w:sz w:val="20"/>
                      <w:szCs w:val="20"/>
                    </w:rPr>
                  </w:pPr>
                  <w:r w:rsidRPr="00BF5C7B">
                    <w:rPr>
                      <w:b/>
                      <w:bCs/>
                      <w:sz w:val="20"/>
                      <w:szCs w:val="20"/>
                    </w:rPr>
                    <w:t xml:space="preserve">Izmēri: </w:t>
                  </w:r>
                  <w:r w:rsidR="00817127" w:rsidRPr="00BF5C7B">
                    <w:rPr>
                      <w:sz w:val="20"/>
                      <w:szCs w:val="20"/>
                    </w:rPr>
                    <w:t>4</w:t>
                  </w:r>
                  <w:r w:rsidR="00817127">
                    <w:rPr>
                      <w:sz w:val="20"/>
                      <w:szCs w:val="20"/>
                    </w:rPr>
                    <w:t>4</w:t>
                  </w:r>
                  <w:r w:rsidRPr="00BF5C7B">
                    <w:rPr>
                      <w:sz w:val="20"/>
                      <w:szCs w:val="20"/>
                    </w:rPr>
                    <w:t xml:space="preserve">-62 izmēram (1 – </w:t>
                  </w:r>
                  <w:r>
                    <w:rPr>
                      <w:sz w:val="20"/>
                      <w:szCs w:val="20"/>
                    </w:rPr>
                    <w:t>6</w:t>
                  </w:r>
                  <w:r w:rsidRPr="00BF5C7B">
                    <w:rPr>
                      <w:sz w:val="20"/>
                      <w:szCs w:val="20"/>
                    </w:rPr>
                    <w:t xml:space="preserve"> augums).</w:t>
                  </w:r>
                </w:p>
              </w:tc>
            </w:tr>
            <w:tr w:rsidR="00487752" w:rsidRPr="00BF5C7B" w14:paraId="5AEA14E4" w14:textId="77777777" w:rsidTr="00856DBB">
              <w:trPr>
                <w:trHeight w:val="211"/>
              </w:trPr>
              <w:tc>
                <w:tcPr>
                  <w:tcW w:w="4918" w:type="dxa"/>
                  <w:shd w:val="clear" w:color="auto" w:fill="auto"/>
                </w:tcPr>
                <w:p w14:paraId="45AEB888" w14:textId="7AEFB8A5" w:rsidR="00487752" w:rsidRPr="00BF5C7B" w:rsidRDefault="00487752" w:rsidP="00487752">
                  <w:pPr>
                    <w:autoSpaceDE w:val="0"/>
                    <w:autoSpaceDN w:val="0"/>
                    <w:adjustRightInd w:val="0"/>
                    <w:jc w:val="both"/>
                    <w:rPr>
                      <w:sz w:val="20"/>
                      <w:szCs w:val="20"/>
                    </w:rPr>
                  </w:pPr>
                  <w:r w:rsidRPr="00BF5C7B">
                    <w:rPr>
                      <w:b/>
                      <w:bCs/>
                      <w:sz w:val="20"/>
                      <w:szCs w:val="20"/>
                    </w:rPr>
                    <w:t xml:space="preserve">Logo: </w:t>
                  </w:r>
                  <w:r w:rsidRPr="00BF5C7B">
                    <w:rPr>
                      <w:sz w:val="20"/>
                      <w:szCs w:val="20"/>
                    </w:rPr>
                    <w:t xml:space="preserve">ar SIA “Rīgas ūdens” logo uz muguras daļas – </w:t>
                  </w:r>
                  <w:r w:rsidR="001E0BEF">
                    <w:rPr>
                      <w:sz w:val="20"/>
                      <w:szCs w:val="20"/>
                    </w:rPr>
                    <w:t>atbilstoši vadlīnijām</w:t>
                  </w:r>
                  <w:r w:rsidRPr="00BF5C7B">
                    <w:rPr>
                      <w:sz w:val="20"/>
                      <w:szCs w:val="20"/>
                    </w:rPr>
                    <w:t xml:space="preserve">. </w:t>
                  </w:r>
                </w:p>
              </w:tc>
            </w:tr>
          </w:tbl>
          <w:p w14:paraId="613066B6" w14:textId="77777777" w:rsidR="00487752" w:rsidRPr="00BF5C7B" w:rsidRDefault="00487752" w:rsidP="00487752">
            <w:pPr>
              <w:rPr>
                <w:sz w:val="20"/>
                <w:szCs w:val="20"/>
              </w:rPr>
            </w:pPr>
          </w:p>
        </w:tc>
        <w:tc>
          <w:tcPr>
            <w:tcW w:w="2627" w:type="dxa"/>
            <w:gridSpan w:val="2"/>
          </w:tcPr>
          <w:p w14:paraId="1544B84B" w14:textId="6AB5A1A4" w:rsidR="00487752" w:rsidRPr="00BF5C7B" w:rsidRDefault="00927FE9" w:rsidP="00487752">
            <w:pPr>
              <w:rPr>
                <w:sz w:val="20"/>
                <w:szCs w:val="20"/>
              </w:rPr>
            </w:pPr>
            <w:r>
              <w:rPr>
                <w:noProof/>
              </w:rPr>
              <w:lastRenderedPageBreak/>
              <w:drawing>
                <wp:inline distT="0" distB="0" distL="0" distR="0" wp14:anchorId="04D4EF3B" wp14:editId="0FABA850">
                  <wp:extent cx="1530985" cy="1733550"/>
                  <wp:effectExtent l="0" t="0" r="1206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530985" cy="1733550"/>
                          </a:xfrm>
                          <a:prstGeom prst="rect">
                            <a:avLst/>
                          </a:prstGeom>
                          <a:noFill/>
                          <a:ln>
                            <a:noFill/>
                          </a:ln>
                        </pic:spPr>
                      </pic:pic>
                    </a:graphicData>
                  </a:graphic>
                </wp:inline>
              </w:drawing>
            </w:r>
          </w:p>
        </w:tc>
        <w:tc>
          <w:tcPr>
            <w:tcW w:w="2618" w:type="dxa"/>
            <w:gridSpan w:val="2"/>
          </w:tcPr>
          <w:p w14:paraId="085EE041" w14:textId="77777777" w:rsidR="00487752" w:rsidRPr="00BF5C7B" w:rsidRDefault="00487752" w:rsidP="00487752">
            <w:pPr>
              <w:rPr>
                <w:sz w:val="20"/>
                <w:szCs w:val="20"/>
              </w:rPr>
            </w:pPr>
          </w:p>
          <w:p w14:paraId="3ACDCA45" w14:textId="08ADCC5D" w:rsidR="00487752" w:rsidRPr="00BF5C7B" w:rsidRDefault="00487752" w:rsidP="00487752">
            <w:pPr>
              <w:rPr>
                <w:sz w:val="20"/>
                <w:szCs w:val="20"/>
              </w:rPr>
            </w:pPr>
          </w:p>
        </w:tc>
      </w:tr>
      <w:tr w:rsidR="00487752" w:rsidRPr="00BF5C7B" w14:paraId="50BB8D79" w14:textId="77777777" w:rsidTr="00435289">
        <w:trPr>
          <w:jc w:val="center"/>
        </w:trPr>
        <w:tc>
          <w:tcPr>
            <w:tcW w:w="710" w:type="dxa"/>
            <w:shd w:val="clear" w:color="auto" w:fill="auto"/>
          </w:tcPr>
          <w:p w14:paraId="34ED0EE2" w14:textId="6CBA439B" w:rsidR="00487752" w:rsidRPr="00BF5C7B" w:rsidRDefault="00487752" w:rsidP="00487752">
            <w:pPr>
              <w:spacing w:before="60" w:after="60"/>
              <w:jc w:val="center"/>
              <w:rPr>
                <w:sz w:val="20"/>
                <w:szCs w:val="20"/>
              </w:rPr>
            </w:pPr>
            <w:r>
              <w:rPr>
                <w:sz w:val="20"/>
                <w:szCs w:val="20"/>
              </w:rPr>
              <w:t>17</w:t>
            </w:r>
            <w:r w:rsidRPr="00BF5C7B">
              <w:rPr>
                <w:sz w:val="20"/>
                <w:szCs w:val="20"/>
              </w:rPr>
              <w:t>.</w:t>
            </w:r>
          </w:p>
        </w:tc>
        <w:tc>
          <w:tcPr>
            <w:tcW w:w="2164" w:type="dxa"/>
            <w:shd w:val="clear" w:color="auto" w:fill="auto"/>
          </w:tcPr>
          <w:p w14:paraId="5830B9C8" w14:textId="77777777" w:rsidR="00487752" w:rsidRDefault="00487752" w:rsidP="00487752">
            <w:pPr>
              <w:spacing w:before="60" w:after="60"/>
              <w:rPr>
                <w:b/>
                <w:sz w:val="20"/>
                <w:szCs w:val="20"/>
              </w:rPr>
            </w:pPr>
            <w:r w:rsidRPr="00BF5C7B">
              <w:rPr>
                <w:b/>
                <w:sz w:val="20"/>
                <w:szCs w:val="20"/>
              </w:rPr>
              <w:t xml:space="preserve">Silta darba veste ar kabatām </w:t>
            </w:r>
          </w:p>
          <w:p w14:paraId="60540AF1" w14:textId="77777777" w:rsidR="001C4133" w:rsidRPr="00BF5C7B" w:rsidRDefault="001C4133" w:rsidP="001C4133">
            <w:pPr>
              <w:spacing w:before="60" w:after="60"/>
              <w:rPr>
                <w:sz w:val="20"/>
                <w:szCs w:val="20"/>
              </w:rPr>
            </w:pPr>
            <w:r w:rsidRPr="001C4133">
              <w:rPr>
                <w:sz w:val="20"/>
                <w:szCs w:val="20"/>
              </w:rPr>
              <w:t>(sieviešu, vīriešu  “</w:t>
            </w:r>
            <w:proofErr w:type="spellStart"/>
            <w:r w:rsidRPr="001C4133">
              <w:rPr>
                <w:sz w:val="20"/>
                <w:szCs w:val="20"/>
              </w:rPr>
              <w:t>uniseks</w:t>
            </w:r>
            <w:proofErr w:type="spellEnd"/>
            <w:r w:rsidRPr="001C4133">
              <w:rPr>
                <w:sz w:val="20"/>
                <w:szCs w:val="20"/>
              </w:rPr>
              <w:t>” modelis</w:t>
            </w:r>
            <w:r>
              <w:rPr>
                <w:sz w:val="20"/>
                <w:szCs w:val="20"/>
              </w:rPr>
              <w:t>)</w:t>
            </w:r>
          </w:p>
          <w:p w14:paraId="0560C69A" w14:textId="3BDE3F57" w:rsidR="001C4133" w:rsidRPr="00BF5C7B" w:rsidRDefault="001C4133" w:rsidP="00487752">
            <w:pPr>
              <w:spacing w:before="60" w:after="60"/>
              <w:rPr>
                <w:b/>
                <w:sz w:val="20"/>
                <w:szCs w:val="20"/>
              </w:rPr>
            </w:pPr>
          </w:p>
        </w:tc>
        <w:tc>
          <w:tcPr>
            <w:tcW w:w="1988" w:type="dxa"/>
          </w:tcPr>
          <w:p w14:paraId="6CAFB4E5" w14:textId="131B1042" w:rsidR="00487752" w:rsidRPr="00BF5C7B" w:rsidRDefault="007653F6" w:rsidP="00487752">
            <w:pPr>
              <w:spacing w:before="60" w:after="60"/>
              <w:rPr>
                <w:sz w:val="20"/>
                <w:szCs w:val="20"/>
              </w:rPr>
            </w:pPr>
            <w:r w:rsidRPr="00BF5C7B">
              <w:rPr>
                <w:sz w:val="20"/>
                <w:szCs w:val="20"/>
              </w:rPr>
              <w:t>Standart</w:t>
            </w:r>
            <w:r>
              <w:rPr>
                <w:sz w:val="20"/>
                <w:szCs w:val="20"/>
              </w:rPr>
              <w:t>i</w:t>
            </w:r>
          </w:p>
          <w:p w14:paraId="2BBBA2D0" w14:textId="104B6728" w:rsidR="00487752" w:rsidRPr="00BF5C7B" w:rsidRDefault="00487752" w:rsidP="00487752">
            <w:pPr>
              <w:spacing w:before="60" w:after="60"/>
              <w:rPr>
                <w:sz w:val="20"/>
                <w:szCs w:val="20"/>
              </w:rPr>
            </w:pPr>
            <w:r w:rsidRPr="00BF5C7B">
              <w:rPr>
                <w:sz w:val="20"/>
                <w:szCs w:val="20"/>
              </w:rPr>
              <w:t>LVS EN ISO 13688;</w:t>
            </w:r>
          </w:p>
          <w:p w14:paraId="5861D583" w14:textId="16CDC24F" w:rsidR="00487752" w:rsidRPr="00BF5C7B" w:rsidRDefault="00487752" w:rsidP="00487752">
            <w:pPr>
              <w:spacing w:before="60" w:after="60"/>
              <w:rPr>
                <w:sz w:val="20"/>
                <w:szCs w:val="20"/>
                <w:highlight w:val="yellow"/>
              </w:rPr>
            </w:pPr>
            <w:r w:rsidRPr="00BF5C7B">
              <w:rPr>
                <w:sz w:val="20"/>
                <w:szCs w:val="20"/>
              </w:rPr>
              <w:t xml:space="preserve">LVS </w:t>
            </w:r>
            <w:r w:rsidR="00D324D3">
              <w:rPr>
                <w:sz w:val="20"/>
                <w:szCs w:val="20"/>
              </w:rPr>
              <w:t>EN</w:t>
            </w:r>
            <w:r w:rsidR="00D324D3" w:rsidRPr="00BF5C7B">
              <w:rPr>
                <w:sz w:val="20"/>
                <w:szCs w:val="20"/>
              </w:rPr>
              <w:t xml:space="preserve"> </w:t>
            </w:r>
            <w:r w:rsidR="00B045CA">
              <w:rPr>
                <w:sz w:val="20"/>
                <w:szCs w:val="20"/>
              </w:rPr>
              <w:t xml:space="preserve">ISO </w:t>
            </w:r>
            <w:r w:rsidRPr="00BF5C7B">
              <w:rPr>
                <w:sz w:val="20"/>
                <w:szCs w:val="20"/>
              </w:rPr>
              <w:t>342</w:t>
            </w:r>
          </w:p>
        </w:tc>
        <w:tc>
          <w:tcPr>
            <w:tcW w:w="5028" w:type="dxa"/>
          </w:tcPr>
          <w:tbl>
            <w:tblPr>
              <w:tblW w:w="4619" w:type="dxa"/>
              <w:tblBorders>
                <w:top w:val="nil"/>
                <w:left w:val="nil"/>
                <w:bottom w:val="nil"/>
                <w:right w:val="nil"/>
              </w:tblBorders>
              <w:tblLayout w:type="fixed"/>
              <w:tblLook w:val="0000" w:firstRow="0" w:lastRow="0" w:firstColumn="0" w:lastColumn="0" w:noHBand="0" w:noVBand="0"/>
            </w:tblPr>
            <w:tblGrid>
              <w:gridCol w:w="4619"/>
            </w:tblGrid>
            <w:tr w:rsidR="00487752" w:rsidRPr="00BF5C7B" w14:paraId="5126662D" w14:textId="77777777" w:rsidTr="00435289">
              <w:trPr>
                <w:trHeight w:val="210"/>
              </w:trPr>
              <w:tc>
                <w:tcPr>
                  <w:tcW w:w="4619" w:type="dxa"/>
                </w:tcPr>
                <w:p w14:paraId="3C48D529" w14:textId="6410E1AB" w:rsidR="00487752" w:rsidRPr="00BF5C7B" w:rsidRDefault="00487752" w:rsidP="00487752">
                  <w:pPr>
                    <w:spacing w:before="60"/>
                    <w:rPr>
                      <w:b/>
                      <w:sz w:val="20"/>
                      <w:szCs w:val="20"/>
                      <w:u w:val="single"/>
                    </w:rPr>
                  </w:pPr>
                  <w:r w:rsidRPr="00BF5C7B">
                    <w:rPr>
                      <w:b/>
                      <w:bCs/>
                      <w:sz w:val="20"/>
                      <w:szCs w:val="20"/>
                    </w:rPr>
                    <w:t>Pamatprasības:</w:t>
                  </w:r>
                  <w:r w:rsidRPr="00BF5C7B">
                    <w:rPr>
                      <w:sz w:val="20"/>
                      <w:szCs w:val="20"/>
                    </w:rPr>
                    <w:t xml:space="preserve"> Darba veste ar kabatām</w:t>
                  </w:r>
                  <w:r w:rsidR="00D324D3">
                    <w:rPr>
                      <w:sz w:val="20"/>
                      <w:szCs w:val="20"/>
                    </w:rPr>
                    <w:t xml:space="preserve"> un kapuci</w:t>
                  </w:r>
                  <w:r w:rsidRPr="00BF5C7B">
                    <w:rPr>
                      <w:sz w:val="20"/>
                      <w:szCs w:val="20"/>
                    </w:rPr>
                    <w:t>, silta</w:t>
                  </w:r>
                  <w:r w:rsidRPr="00BF5C7B">
                    <w:rPr>
                      <w:rFonts w:ascii="Arial" w:hAnsi="Arial" w:cs="Arial"/>
                      <w:color w:val="4D5156"/>
                      <w:sz w:val="20"/>
                      <w:szCs w:val="20"/>
                      <w:shd w:val="clear" w:color="auto" w:fill="FFFFFF"/>
                    </w:rPr>
                    <w:t xml:space="preserve"> </w:t>
                  </w:r>
                  <w:r w:rsidRPr="00BF5C7B">
                    <w:rPr>
                      <w:color w:val="4D5156"/>
                      <w:sz w:val="20"/>
                      <w:szCs w:val="20"/>
                      <w:shd w:val="clear" w:color="auto" w:fill="FFFFFF"/>
                    </w:rPr>
                    <w:t xml:space="preserve">un </w:t>
                  </w:r>
                  <w:r w:rsidRPr="00BF5C7B">
                    <w:rPr>
                      <w:sz w:val="20"/>
                      <w:szCs w:val="20"/>
                    </w:rPr>
                    <w:t>ūdensnecaurlaidīga. Paredzēts gan sievietēm gan vīriešiem.</w:t>
                  </w:r>
                  <w:r w:rsidRPr="00A110DA">
                    <w:rPr>
                      <w:bCs/>
                      <w:sz w:val="20"/>
                      <w:szCs w:val="20"/>
                    </w:rPr>
                    <w:t xml:space="preserve"> </w:t>
                  </w:r>
                  <w:r w:rsidRPr="00BF5C7B">
                    <w:rPr>
                      <w:sz w:val="20"/>
                      <w:szCs w:val="20"/>
                    </w:rPr>
                    <w:t xml:space="preserve">Darba veste un tās kabatu izvietojums paredzēts funkcionālam darba pielietojumam. </w:t>
                  </w:r>
                </w:p>
              </w:tc>
            </w:tr>
            <w:tr w:rsidR="00487752" w:rsidRPr="00BF5C7B" w14:paraId="068F1616" w14:textId="77777777" w:rsidTr="00435289">
              <w:trPr>
                <w:trHeight w:val="327"/>
              </w:trPr>
              <w:tc>
                <w:tcPr>
                  <w:tcW w:w="4619" w:type="dxa"/>
                </w:tcPr>
                <w:p w14:paraId="492AB5D9" w14:textId="6E7DB9C6" w:rsidR="00487752" w:rsidRPr="00BF5C7B" w:rsidRDefault="00487752" w:rsidP="00487752">
                  <w:pPr>
                    <w:autoSpaceDE w:val="0"/>
                    <w:autoSpaceDN w:val="0"/>
                    <w:adjustRightInd w:val="0"/>
                    <w:rPr>
                      <w:sz w:val="20"/>
                      <w:szCs w:val="20"/>
                    </w:rPr>
                  </w:pPr>
                  <w:r w:rsidRPr="00BF5C7B">
                    <w:rPr>
                      <w:b/>
                      <w:bCs/>
                      <w:sz w:val="20"/>
                      <w:szCs w:val="20"/>
                    </w:rPr>
                    <w:t>Kabatas</w:t>
                  </w:r>
                  <w:r w:rsidRPr="000B2ECB">
                    <w:rPr>
                      <w:b/>
                      <w:bCs/>
                      <w:sz w:val="20"/>
                      <w:szCs w:val="20"/>
                    </w:rPr>
                    <w:t xml:space="preserve">: </w:t>
                  </w:r>
                  <w:r w:rsidR="00D324D3" w:rsidRPr="000B2ECB">
                    <w:rPr>
                      <w:sz w:val="20"/>
                      <w:szCs w:val="20"/>
                      <w:shd w:val="clear" w:color="auto" w:fill="FFFFFF"/>
                    </w:rPr>
                    <w:t xml:space="preserve">divas kabatas ar rāvējslēdzēja aizdari. </w:t>
                  </w:r>
                </w:p>
              </w:tc>
            </w:tr>
            <w:tr w:rsidR="00487752" w:rsidRPr="00BF5C7B" w14:paraId="00B574EC" w14:textId="77777777" w:rsidTr="00435289">
              <w:trPr>
                <w:trHeight w:val="90"/>
              </w:trPr>
              <w:tc>
                <w:tcPr>
                  <w:tcW w:w="4619" w:type="dxa"/>
                </w:tcPr>
                <w:p w14:paraId="3A4EEBB6" w14:textId="58531FB4" w:rsidR="00487752" w:rsidRPr="00BF5C7B" w:rsidRDefault="00487752" w:rsidP="00487752">
                  <w:pPr>
                    <w:autoSpaceDE w:val="0"/>
                    <w:autoSpaceDN w:val="0"/>
                    <w:adjustRightInd w:val="0"/>
                    <w:rPr>
                      <w:sz w:val="20"/>
                      <w:szCs w:val="20"/>
                    </w:rPr>
                  </w:pPr>
                  <w:r w:rsidRPr="00BF5C7B">
                    <w:rPr>
                      <w:b/>
                      <w:bCs/>
                      <w:sz w:val="20"/>
                      <w:szCs w:val="20"/>
                    </w:rPr>
                    <w:t xml:space="preserve">Krāsa: </w:t>
                  </w:r>
                  <w:r w:rsidR="001E0BEF" w:rsidRPr="001E0BEF">
                    <w:rPr>
                      <w:sz w:val="20"/>
                      <w:szCs w:val="20"/>
                    </w:rPr>
                    <w:t>tumši zila (vai tumši pelēka vai melna)</w:t>
                  </w:r>
                  <w:r w:rsidRPr="00BF5C7B">
                    <w:rPr>
                      <w:sz w:val="20"/>
                      <w:szCs w:val="20"/>
                    </w:rPr>
                    <w:t xml:space="preserve">. </w:t>
                  </w:r>
                </w:p>
              </w:tc>
            </w:tr>
            <w:tr w:rsidR="00487752" w:rsidRPr="00BF5C7B" w14:paraId="2BFFAEE4" w14:textId="77777777" w:rsidTr="00435289">
              <w:trPr>
                <w:trHeight w:val="90"/>
              </w:trPr>
              <w:tc>
                <w:tcPr>
                  <w:tcW w:w="4619" w:type="dxa"/>
                </w:tcPr>
                <w:p w14:paraId="4C532001" w14:textId="77777777" w:rsidR="00487752" w:rsidRPr="00BF5C7B" w:rsidRDefault="00487752" w:rsidP="00487752">
                  <w:pPr>
                    <w:autoSpaceDE w:val="0"/>
                    <w:autoSpaceDN w:val="0"/>
                    <w:adjustRightInd w:val="0"/>
                    <w:rPr>
                      <w:sz w:val="20"/>
                      <w:szCs w:val="20"/>
                    </w:rPr>
                  </w:pPr>
                  <w:r w:rsidRPr="00BF5C7B">
                    <w:rPr>
                      <w:b/>
                      <w:bCs/>
                      <w:sz w:val="20"/>
                      <w:szCs w:val="20"/>
                    </w:rPr>
                    <w:t xml:space="preserve">Izmēri: </w:t>
                  </w:r>
                  <w:r w:rsidRPr="00BF5C7B">
                    <w:rPr>
                      <w:sz w:val="20"/>
                      <w:szCs w:val="20"/>
                    </w:rPr>
                    <w:t xml:space="preserve">no XS – </w:t>
                  </w:r>
                  <w:r>
                    <w:rPr>
                      <w:sz w:val="20"/>
                      <w:szCs w:val="20"/>
                    </w:rPr>
                    <w:t>4</w:t>
                  </w:r>
                  <w:r w:rsidRPr="00BF5C7B">
                    <w:rPr>
                      <w:sz w:val="20"/>
                      <w:szCs w:val="20"/>
                    </w:rPr>
                    <w:t xml:space="preserve">XL. </w:t>
                  </w:r>
                </w:p>
              </w:tc>
            </w:tr>
            <w:tr w:rsidR="00487752" w:rsidRPr="00BF5C7B" w14:paraId="153C987D" w14:textId="77777777" w:rsidTr="00435289">
              <w:trPr>
                <w:trHeight w:val="211"/>
              </w:trPr>
              <w:tc>
                <w:tcPr>
                  <w:tcW w:w="4619" w:type="dxa"/>
                </w:tcPr>
                <w:p w14:paraId="0AE52EAF" w14:textId="07F42F56" w:rsidR="00487752" w:rsidRPr="00BF5C7B" w:rsidRDefault="00487752" w:rsidP="00487752">
                  <w:pPr>
                    <w:autoSpaceDE w:val="0"/>
                    <w:autoSpaceDN w:val="0"/>
                    <w:adjustRightInd w:val="0"/>
                    <w:rPr>
                      <w:sz w:val="20"/>
                      <w:szCs w:val="20"/>
                    </w:rPr>
                  </w:pPr>
                  <w:r w:rsidRPr="00BF5C7B">
                    <w:rPr>
                      <w:b/>
                      <w:bCs/>
                      <w:sz w:val="20"/>
                      <w:szCs w:val="20"/>
                    </w:rPr>
                    <w:t xml:space="preserve">Logo: </w:t>
                  </w:r>
                  <w:r w:rsidRPr="00BF5C7B">
                    <w:rPr>
                      <w:sz w:val="20"/>
                      <w:szCs w:val="20"/>
                    </w:rPr>
                    <w:t xml:space="preserve">ar SIA „Rīgas ūdens” logo uz muguras daļas – </w:t>
                  </w:r>
                  <w:r w:rsidR="001E0BEF">
                    <w:rPr>
                      <w:sz w:val="20"/>
                      <w:szCs w:val="20"/>
                    </w:rPr>
                    <w:t>atbilstoši vadlīnijām</w:t>
                  </w:r>
                  <w:r w:rsidRPr="00BF5C7B">
                    <w:rPr>
                      <w:sz w:val="20"/>
                      <w:szCs w:val="20"/>
                    </w:rPr>
                    <w:t xml:space="preserve">. </w:t>
                  </w:r>
                </w:p>
              </w:tc>
            </w:tr>
          </w:tbl>
          <w:p w14:paraId="50B2ADA1" w14:textId="77777777" w:rsidR="00487752" w:rsidRPr="00BF5C7B" w:rsidRDefault="00487752" w:rsidP="00487752">
            <w:pPr>
              <w:autoSpaceDE w:val="0"/>
              <w:autoSpaceDN w:val="0"/>
              <w:adjustRightInd w:val="0"/>
              <w:rPr>
                <w:sz w:val="20"/>
                <w:szCs w:val="20"/>
              </w:rPr>
            </w:pPr>
          </w:p>
        </w:tc>
        <w:tc>
          <w:tcPr>
            <w:tcW w:w="2627" w:type="dxa"/>
            <w:gridSpan w:val="2"/>
          </w:tcPr>
          <w:p w14:paraId="71BBD87F" w14:textId="4160D10D" w:rsidR="00487752" w:rsidRPr="00BF5C7B" w:rsidRDefault="005B776C" w:rsidP="005B776C">
            <w:pPr>
              <w:jc w:val="center"/>
              <w:rPr>
                <w:noProof/>
                <w:sz w:val="20"/>
                <w:szCs w:val="20"/>
              </w:rPr>
            </w:pPr>
            <w:r>
              <w:rPr>
                <w:noProof/>
              </w:rPr>
              <w:drawing>
                <wp:inline distT="0" distB="0" distL="0" distR="0" wp14:anchorId="3A40B4EB" wp14:editId="74CE2B95">
                  <wp:extent cx="1280160" cy="128016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p w14:paraId="4E6D6643" w14:textId="72CF12A0" w:rsidR="00487752" w:rsidRPr="00BF5C7B" w:rsidRDefault="00487752" w:rsidP="00487752">
            <w:pPr>
              <w:rPr>
                <w:sz w:val="20"/>
                <w:szCs w:val="20"/>
              </w:rPr>
            </w:pPr>
          </w:p>
        </w:tc>
        <w:tc>
          <w:tcPr>
            <w:tcW w:w="2618" w:type="dxa"/>
            <w:gridSpan w:val="2"/>
          </w:tcPr>
          <w:p w14:paraId="55F9085B" w14:textId="77777777" w:rsidR="00487752" w:rsidRPr="00BF5C7B" w:rsidRDefault="00487752" w:rsidP="00487752">
            <w:pPr>
              <w:rPr>
                <w:sz w:val="20"/>
                <w:szCs w:val="20"/>
              </w:rPr>
            </w:pPr>
          </w:p>
          <w:p w14:paraId="4DC27A1A" w14:textId="77777777" w:rsidR="00487752" w:rsidRPr="00BF5C7B" w:rsidRDefault="00487752" w:rsidP="00487752">
            <w:pPr>
              <w:rPr>
                <w:sz w:val="20"/>
                <w:szCs w:val="20"/>
              </w:rPr>
            </w:pPr>
          </w:p>
          <w:p w14:paraId="38D318A1" w14:textId="77777777" w:rsidR="00487752" w:rsidRPr="00BF5C7B" w:rsidRDefault="00487752" w:rsidP="00487752">
            <w:pPr>
              <w:rPr>
                <w:sz w:val="20"/>
                <w:szCs w:val="20"/>
              </w:rPr>
            </w:pPr>
          </w:p>
          <w:p w14:paraId="1564A285" w14:textId="77777777" w:rsidR="00487752" w:rsidRPr="00BF5C7B" w:rsidRDefault="00487752" w:rsidP="00487752">
            <w:pPr>
              <w:rPr>
                <w:sz w:val="20"/>
                <w:szCs w:val="20"/>
              </w:rPr>
            </w:pPr>
          </w:p>
        </w:tc>
      </w:tr>
      <w:tr w:rsidR="00487752" w:rsidRPr="00BF5C7B" w14:paraId="3882B308" w14:textId="77777777" w:rsidTr="0081435D">
        <w:trPr>
          <w:trHeight w:val="3665"/>
          <w:jc w:val="center"/>
        </w:trPr>
        <w:tc>
          <w:tcPr>
            <w:tcW w:w="710" w:type="dxa"/>
            <w:shd w:val="clear" w:color="auto" w:fill="auto"/>
          </w:tcPr>
          <w:p w14:paraId="462F4DE6" w14:textId="5DC6E94F" w:rsidR="00487752" w:rsidRPr="00BF5C7B" w:rsidRDefault="00487752" w:rsidP="00487752">
            <w:pPr>
              <w:spacing w:before="60" w:after="60"/>
              <w:jc w:val="center"/>
              <w:rPr>
                <w:sz w:val="20"/>
                <w:szCs w:val="20"/>
              </w:rPr>
            </w:pPr>
            <w:r>
              <w:rPr>
                <w:sz w:val="20"/>
                <w:szCs w:val="20"/>
              </w:rPr>
              <w:lastRenderedPageBreak/>
              <w:t>18.</w:t>
            </w:r>
          </w:p>
        </w:tc>
        <w:tc>
          <w:tcPr>
            <w:tcW w:w="2164" w:type="dxa"/>
            <w:shd w:val="clear" w:color="auto" w:fill="auto"/>
          </w:tcPr>
          <w:p w14:paraId="5029D6DC" w14:textId="77777777" w:rsidR="00487752" w:rsidRDefault="00487752" w:rsidP="00487752">
            <w:pPr>
              <w:spacing w:before="60" w:after="60"/>
              <w:rPr>
                <w:b/>
                <w:sz w:val="20"/>
                <w:szCs w:val="20"/>
              </w:rPr>
            </w:pPr>
            <w:proofErr w:type="spellStart"/>
            <w:r w:rsidRPr="00A55E12">
              <w:rPr>
                <w:b/>
                <w:sz w:val="20"/>
                <w:szCs w:val="20"/>
              </w:rPr>
              <w:t>Termoveļa</w:t>
            </w:r>
            <w:proofErr w:type="spellEnd"/>
          </w:p>
          <w:p w14:paraId="43C24539" w14:textId="77777777" w:rsidR="00487752" w:rsidRDefault="00487752" w:rsidP="00487752">
            <w:pPr>
              <w:spacing w:before="60" w:after="60"/>
              <w:rPr>
                <w:b/>
                <w:sz w:val="20"/>
                <w:szCs w:val="20"/>
              </w:rPr>
            </w:pPr>
            <w:r>
              <w:rPr>
                <w:b/>
                <w:sz w:val="20"/>
                <w:szCs w:val="20"/>
              </w:rPr>
              <w:t>(1.variants)</w:t>
            </w:r>
          </w:p>
          <w:p w14:paraId="3BBF3BF2" w14:textId="77777777" w:rsidR="001C4133" w:rsidRPr="00BF5C7B" w:rsidRDefault="001C4133" w:rsidP="001C4133">
            <w:pPr>
              <w:spacing w:before="60" w:after="60"/>
              <w:rPr>
                <w:sz w:val="20"/>
                <w:szCs w:val="20"/>
              </w:rPr>
            </w:pPr>
            <w:r w:rsidRPr="001C4133">
              <w:rPr>
                <w:sz w:val="20"/>
                <w:szCs w:val="20"/>
              </w:rPr>
              <w:t>(sieviešu, vīriešu  “</w:t>
            </w:r>
            <w:proofErr w:type="spellStart"/>
            <w:r w:rsidRPr="001C4133">
              <w:rPr>
                <w:sz w:val="20"/>
                <w:szCs w:val="20"/>
              </w:rPr>
              <w:t>uniseks</w:t>
            </w:r>
            <w:proofErr w:type="spellEnd"/>
            <w:r w:rsidRPr="001C4133">
              <w:rPr>
                <w:sz w:val="20"/>
                <w:szCs w:val="20"/>
              </w:rPr>
              <w:t>” modelis</w:t>
            </w:r>
            <w:r>
              <w:rPr>
                <w:sz w:val="20"/>
                <w:szCs w:val="20"/>
              </w:rPr>
              <w:t>)</w:t>
            </w:r>
          </w:p>
          <w:p w14:paraId="1FCC3C76" w14:textId="6198F37F" w:rsidR="001C4133" w:rsidRPr="00BF5C7B" w:rsidRDefault="001C4133" w:rsidP="00487752">
            <w:pPr>
              <w:spacing w:before="60" w:after="60"/>
              <w:rPr>
                <w:b/>
                <w:sz w:val="20"/>
                <w:szCs w:val="20"/>
              </w:rPr>
            </w:pPr>
          </w:p>
        </w:tc>
        <w:tc>
          <w:tcPr>
            <w:tcW w:w="1988" w:type="dxa"/>
          </w:tcPr>
          <w:p w14:paraId="79382E6A" w14:textId="2637B5A1" w:rsidR="00487752" w:rsidRPr="00BF5C7B" w:rsidRDefault="00487752" w:rsidP="00487752">
            <w:pPr>
              <w:spacing w:before="60" w:after="60"/>
              <w:rPr>
                <w:sz w:val="20"/>
                <w:szCs w:val="20"/>
              </w:rPr>
            </w:pPr>
            <w:r w:rsidRPr="00A55E12">
              <w:rPr>
                <w:sz w:val="20"/>
                <w:szCs w:val="20"/>
              </w:rPr>
              <w:t>CE marķējums</w:t>
            </w:r>
          </w:p>
        </w:tc>
        <w:tc>
          <w:tcPr>
            <w:tcW w:w="5028" w:type="dxa"/>
          </w:tcPr>
          <w:p w14:paraId="423FAE11" w14:textId="70362272" w:rsidR="00487752" w:rsidRPr="00A55E12" w:rsidRDefault="00487752" w:rsidP="00487752">
            <w:pPr>
              <w:autoSpaceDE w:val="0"/>
              <w:autoSpaceDN w:val="0"/>
              <w:adjustRightInd w:val="0"/>
              <w:spacing w:before="60"/>
              <w:rPr>
                <w:sz w:val="20"/>
                <w:szCs w:val="20"/>
              </w:rPr>
            </w:pPr>
            <w:r w:rsidRPr="00A55E12">
              <w:rPr>
                <w:b/>
                <w:bCs/>
                <w:sz w:val="20"/>
                <w:szCs w:val="20"/>
              </w:rPr>
              <w:t>Pamatprasības:</w:t>
            </w:r>
            <w:r w:rsidRPr="00A55E12">
              <w:rPr>
                <w:sz w:val="20"/>
                <w:szCs w:val="20"/>
              </w:rPr>
              <w:t xml:space="preserve"> </w:t>
            </w:r>
            <w:proofErr w:type="spellStart"/>
            <w:r w:rsidRPr="00A55E12">
              <w:rPr>
                <w:sz w:val="20"/>
                <w:szCs w:val="20"/>
              </w:rPr>
              <w:t>Termoveļa</w:t>
            </w:r>
            <w:proofErr w:type="spellEnd"/>
            <w:r w:rsidRPr="00A55E12">
              <w:rPr>
                <w:sz w:val="20"/>
                <w:szCs w:val="20"/>
              </w:rPr>
              <w:t xml:space="preserve"> (</w:t>
            </w:r>
            <w:proofErr w:type="spellStart"/>
            <w:r w:rsidRPr="00A55E12">
              <w:rPr>
                <w:sz w:val="20"/>
                <w:szCs w:val="20"/>
              </w:rPr>
              <w:t>termobikses</w:t>
            </w:r>
            <w:proofErr w:type="spellEnd"/>
            <w:r w:rsidRPr="00A55E12">
              <w:rPr>
                <w:sz w:val="20"/>
                <w:szCs w:val="20"/>
              </w:rPr>
              <w:t xml:space="preserve"> un </w:t>
            </w:r>
            <w:proofErr w:type="spellStart"/>
            <w:r w:rsidRPr="00A55E12">
              <w:rPr>
                <w:sz w:val="20"/>
                <w:szCs w:val="20"/>
              </w:rPr>
              <w:t>termokrekls</w:t>
            </w:r>
            <w:proofErr w:type="spellEnd"/>
            <w:r w:rsidRPr="00A55E12">
              <w:rPr>
                <w:sz w:val="20"/>
                <w:szCs w:val="20"/>
              </w:rPr>
              <w:t xml:space="preserve">) īpaši piemērota intensīvam darbam. Pateicoties </w:t>
            </w:r>
            <w:r w:rsidR="00151C1B">
              <w:rPr>
                <w:sz w:val="20"/>
                <w:szCs w:val="20"/>
              </w:rPr>
              <w:t xml:space="preserve">tam, ka </w:t>
            </w:r>
            <w:r w:rsidR="00151C1B" w:rsidRPr="00A55E12">
              <w:rPr>
                <w:sz w:val="20"/>
                <w:szCs w:val="20"/>
              </w:rPr>
              <w:t>materiāl</w:t>
            </w:r>
            <w:r w:rsidR="00151C1B">
              <w:rPr>
                <w:sz w:val="20"/>
                <w:szCs w:val="20"/>
              </w:rPr>
              <w:t>s</w:t>
            </w:r>
            <w:r w:rsidR="00151C1B" w:rsidRPr="00A55E12">
              <w:rPr>
                <w:sz w:val="20"/>
                <w:szCs w:val="20"/>
              </w:rPr>
              <w:t xml:space="preserve"> mitrum</w:t>
            </w:r>
            <w:r w:rsidR="00151C1B">
              <w:rPr>
                <w:sz w:val="20"/>
                <w:szCs w:val="20"/>
              </w:rPr>
              <w:t>u</w:t>
            </w:r>
            <w:r w:rsidR="00151C1B" w:rsidRPr="00A55E12">
              <w:rPr>
                <w:sz w:val="20"/>
                <w:szCs w:val="20"/>
              </w:rPr>
              <w:t xml:space="preserve"> </w:t>
            </w:r>
            <w:r w:rsidRPr="00A55E12">
              <w:rPr>
                <w:sz w:val="20"/>
                <w:szCs w:val="20"/>
              </w:rPr>
              <w:t xml:space="preserve">novadīšanas uz āru, </w:t>
            </w:r>
            <w:proofErr w:type="spellStart"/>
            <w:r w:rsidRPr="00A55E12">
              <w:rPr>
                <w:sz w:val="20"/>
                <w:szCs w:val="20"/>
              </w:rPr>
              <w:t>termoveļa</w:t>
            </w:r>
            <w:proofErr w:type="spellEnd"/>
            <w:r w:rsidRPr="00A55E12">
              <w:rPr>
                <w:sz w:val="20"/>
                <w:szCs w:val="20"/>
              </w:rPr>
              <w:t xml:space="preserve"> nodrošina siltumu un ādas sausumu. </w:t>
            </w:r>
          </w:p>
          <w:p w14:paraId="2005A515" w14:textId="77777777" w:rsidR="00487752" w:rsidRPr="00A55E12" w:rsidRDefault="00487752" w:rsidP="00487752">
            <w:pPr>
              <w:autoSpaceDE w:val="0"/>
              <w:autoSpaceDN w:val="0"/>
              <w:adjustRightInd w:val="0"/>
              <w:rPr>
                <w:sz w:val="20"/>
                <w:szCs w:val="20"/>
              </w:rPr>
            </w:pPr>
            <w:proofErr w:type="spellStart"/>
            <w:r w:rsidRPr="00A55E12">
              <w:rPr>
                <w:sz w:val="20"/>
                <w:szCs w:val="20"/>
              </w:rPr>
              <w:t>Termokrekls</w:t>
            </w:r>
            <w:proofErr w:type="spellEnd"/>
            <w:r w:rsidRPr="00A55E12">
              <w:rPr>
                <w:sz w:val="20"/>
                <w:szCs w:val="20"/>
              </w:rPr>
              <w:t xml:space="preserve"> ir ar apaļu kakla izgriezumu un garām piedurknēm.</w:t>
            </w:r>
          </w:p>
          <w:p w14:paraId="139AE77B" w14:textId="77777777" w:rsidR="00487752" w:rsidRPr="00A55E12" w:rsidRDefault="00487752" w:rsidP="00487752">
            <w:pPr>
              <w:autoSpaceDE w:val="0"/>
              <w:autoSpaceDN w:val="0"/>
              <w:adjustRightInd w:val="0"/>
              <w:rPr>
                <w:sz w:val="20"/>
                <w:szCs w:val="20"/>
              </w:rPr>
            </w:pPr>
            <w:r w:rsidRPr="00A55E12">
              <w:rPr>
                <w:b/>
                <w:sz w:val="20"/>
                <w:szCs w:val="20"/>
              </w:rPr>
              <w:t>Audums:</w:t>
            </w:r>
            <w:r w:rsidRPr="00A55E12">
              <w:rPr>
                <w:sz w:val="20"/>
                <w:szCs w:val="20"/>
              </w:rPr>
              <w:t xml:space="preserve"> 100 % poliesters, blīvums 180 g/m².</w:t>
            </w:r>
          </w:p>
          <w:p w14:paraId="6A30799F" w14:textId="38AF0CC9" w:rsidR="00487752" w:rsidRPr="00BF5C7B" w:rsidRDefault="00487752" w:rsidP="00487752">
            <w:pPr>
              <w:autoSpaceDE w:val="0"/>
              <w:autoSpaceDN w:val="0"/>
              <w:adjustRightInd w:val="0"/>
              <w:rPr>
                <w:sz w:val="20"/>
                <w:szCs w:val="20"/>
              </w:rPr>
            </w:pPr>
            <w:r w:rsidRPr="00A55E12">
              <w:rPr>
                <w:b/>
                <w:sz w:val="20"/>
                <w:szCs w:val="20"/>
              </w:rPr>
              <w:t>Izmēri:</w:t>
            </w:r>
            <w:r w:rsidRPr="00A55E12">
              <w:rPr>
                <w:sz w:val="20"/>
                <w:szCs w:val="20"/>
              </w:rPr>
              <w:t xml:space="preserve"> no XS – 4XL.</w:t>
            </w:r>
          </w:p>
        </w:tc>
        <w:tc>
          <w:tcPr>
            <w:tcW w:w="2627" w:type="dxa"/>
            <w:gridSpan w:val="2"/>
          </w:tcPr>
          <w:p w14:paraId="60B6B64E" w14:textId="6F6451F6" w:rsidR="00487752" w:rsidRPr="00BF5C7B" w:rsidRDefault="00487752" w:rsidP="00487752">
            <w:pPr>
              <w:jc w:val="center"/>
              <w:rPr>
                <w:noProof/>
                <w:sz w:val="20"/>
                <w:szCs w:val="20"/>
              </w:rPr>
            </w:pPr>
            <w:r w:rsidRPr="00A55E12">
              <w:rPr>
                <w:noProof/>
                <w:sz w:val="20"/>
                <w:szCs w:val="20"/>
                <w:lang w:val="ru-RU" w:eastAsia="ru-RU"/>
              </w:rPr>
              <w:drawing>
                <wp:inline distT="0" distB="0" distL="0" distR="0" wp14:anchorId="0B34159E" wp14:editId="7B9D3259">
                  <wp:extent cx="1099280" cy="1176793"/>
                  <wp:effectExtent l="0" t="0" r="5715" b="4445"/>
                  <wp:docPr id="71"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23747" cy="1202985"/>
                          </a:xfrm>
                          <a:prstGeom prst="rect">
                            <a:avLst/>
                          </a:prstGeom>
                          <a:noFill/>
                          <a:ln>
                            <a:noFill/>
                          </a:ln>
                        </pic:spPr>
                      </pic:pic>
                    </a:graphicData>
                  </a:graphic>
                </wp:inline>
              </w:drawing>
            </w:r>
            <w:r w:rsidRPr="00A55E12">
              <w:rPr>
                <w:noProof/>
                <w:sz w:val="20"/>
                <w:szCs w:val="20"/>
                <w:lang w:val="ru-RU" w:eastAsia="ru-RU"/>
              </w:rPr>
              <w:drawing>
                <wp:inline distT="0" distB="0" distL="0" distR="0" wp14:anchorId="76A943F9" wp14:editId="6598FA2D">
                  <wp:extent cx="937345" cy="1729740"/>
                  <wp:effectExtent l="0" t="0" r="0" b="3810"/>
                  <wp:docPr id="72"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41462" cy="1737338"/>
                          </a:xfrm>
                          <a:prstGeom prst="rect">
                            <a:avLst/>
                          </a:prstGeom>
                          <a:noFill/>
                          <a:ln>
                            <a:noFill/>
                          </a:ln>
                        </pic:spPr>
                      </pic:pic>
                    </a:graphicData>
                  </a:graphic>
                </wp:inline>
              </w:drawing>
            </w:r>
          </w:p>
        </w:tc>
        <w:tc>
          <w:tcPr>
            <w:tcW w:w="2618" w:type="dxa"/>
            <w:gridSpan w:val="2"/>
          </w:tcPr>
          <w:p w14:paraId="5C7CBD9A" w14:textId="77777777" w:rsidR="00487752" w:rsidRPr="00BF5C7B" w:rsidRDefault="00487752" w:rsidP="00487752">
            <w:pPr>
              <w:rPr>
                <w:sz w:val="20"/>
                <w:szCs w:val="20"/>
              </w:rPr>
            </w:pPr>
          </w:p>
        </w:tc>
      </w:tr>
      <w:tr w:rsidR="00487752" w:rsidRPr="00BF5C7B" w14:paraId="6B718745" w14:textId="77777777" w:rsidTr="000B2ECB">
        <w:trPr>
          <w:trHeight w:val="3370"/>
          <w:jc w:val="center"/>
        </w:trPr>
        <w:tc>
          <w:tcPr>
            <w:tcW w:w="710" w:type="dxa"/>
            <w:shd w:val="clear" w:color="auto" w:fill="auto"/>
          </w:tcPr>
          <w:p w14:paraId="05246E9C" w14:textId="1AB4B158" w:rsidR="00487752" w:rsidRDefault="00487752" w:rsidP="00487752">
            <w:pPr>
              <w:spacing w:before="60" w:after="60"/>
              <w:jc w:val="center"/>
              <w:rPr>
                <w:sz w:val="20"/>
                <w:szCs w:val="20"/>
              </w:rPr>
            </w:pPr>
            <w:r w:rsidRPr="00920121">
              <w:rPr>
                <w:sz w:val="20"/>
                <w:szCs w:val="20"/>
              </w:rPr>
              <w:lastRenderedPageBreak/>
              <w:t>1</w:t>
            </w:r>
            <w:r>
              <w:rPr>
                <w:sz w:val="20"/>
                <w:szCs w:val="20"/>
              </w:rPr>
              <w:t>9</w:t>
            </w:r>
            <w:r w:rsidRPr="00920121">
              <w:rPr>
                <w:sz w:val="20"/>
                <w:szCs w:val="20"/>
              </w:rPr>
              <w:t>.</w:t>
            </w:r>
          </w:p>
        </w:tc>
        <w:tc>
          <w:tcPr>
            <w:tcW w:w="2164" w:type="dxa"/>
            <w:shd w:val="clear" w:color="auto" w:fill="auto"/>
          </w:tcPr>
          <w:p w14:paraId="3F931459" w14:textId="77777777" w:rsidR="00487752" w:rsidRDefault="00487752" w:rsidP="00487752">
            <w:pPr>
              <w:spacing w:before="60" w:after="60"/>
              <w:rPr>
                <w:b/>
                <w:sz w:val="20"/>
                <w:szCs w:val="20"/>
              </w:rPr>
            </w:pPr>
            <w:proofErr w:type="spellStart"/>
            <w:r w:rsidRPr="00BF5C7B">
              <w:rPr>
                <w:b/>
                <w:sz w:val="20"/>
                <w:szCs w:val="20"/>
              </w:rPr>
              <w:t>Termoveļa</w:t>
            </w:r>
            <w:proofErr w:type="spellEnd"/>
          </w:p>
          <w:p w14:paraId="3C81FB78" w14:textId="77777777" w:rsidR="00487752" w:rsidRDefault="00487752" w:rsidP="00487752">
            <w:pPr>
              <w:spacing w:before="60" w:after="60"/>
              <w:rPr>
                <w:b/>
                <w:sz w:val="20"/>
                <w:szCs w:val="20"/>
              </w:rPr>
            </w:pPr>
            <w:r>
              <w:rPr>
                <w:b/>
                <w:sz w:val="20"/>
                <w:szCs w:val="20"/>
              </w:rPr>
              <w:t>(2.variants)</w:t>
            </w:r>
          </w:p>
          <w:p w14:paraId="326B74ED" w14:textId="77777777" w:rsidR="001C4133" w:rsidRPr="00BF5C7B" w:rsidRDefault="001C4133" w:rsidP="001C4133">
            <w:pPr>
              <w:spacing w:before="60" w:after="60"/>
              <w:rPr>
                <w:sz w:val="20"/>
                <w:szCs w:val="20"/>
              </w:rPr>
            </w:pPr>
            <w:r w:rsidRPr="001C4133">
              <w:rPr>
                <w:sz w:val="20"/>
                <w:szCs w:val="20"/>
              </w:rPr>
              <w:t>(sieviešu, vīriešu  “</w:t>
            </w:r>
            <w:proofErr w:type="spellStart"/>
            <w:r w:rsidRPr="001C4133">
              <w:rPr>
                <w:sz w:val="20"/>
                <w:szCs w:val="20"/>
              </w:rPr>
              <w:t>uniseks</w:t>
            </w:r>
            <w:proofErr w:type="spellEnd"/>
            <w:r w:rsidRPr="001C4133">
              <w:rPr>
                <w:sz w:val="20"/>
                <w:szCs w:val="20"/>
              </w:rPr>
              <w:t>” modelis</w:t>
            </w:r>
            <w:r>
              <w:rPr>
                <w:sz w:val="20"/>
                <w:szCs w:val="20"/>
              </w:rPr>
              <w:t>)</w:t>
            </w:r>
          </w:p>
          <w:p w14:paraId="61B4177C" w14:textId="52770EDC" w:rsidR="001C4133" w:rsidRPr="00BF5C7B" w:rsidRDefault="001C4133" w:rsidP="00487752">
            <w:pPr>
              <w:spacing w:before="60" w:after="60"/>
              <w:rPr>
                <w:b/>
                <w:sz w:val="20"/>
                <w:szCs w:val="20"/>
              </w:rPr>
            </w:pPr>
          </w:p>
        </w:tc>
        <w:tc>
          <w:tcPr>
            <w:tcW w:w="1988" w:type="dxa"/>
          </w:tcPr>
          <w:p w14:paraId="54F5CE75" w14:textId="39762DDA" w:rsidR="00487752" w:rsidRPr="00BF5C7B" w:rsidRDefault="00487752" w:rsidP="00487752">
            <w:pPr>
              <w:spacing w:before="60" w:after="60"/>
              <w:rPr>
                <w:sz w:val="20"/>
                <w:szCs w:val="20"/>
              </w:rPr>
            </w:pPr>
            <w:r w:rsidRPr="00BF5C7B">
              <w:rPr>
                <w:sz w:val="20"/>
                <w:szCs w:val="20"/>
              </w:rPr>
              <w:t>CE marķējums</w:t>
            </w:r>
          </w:p>
        </w:tc>
        <w:tc>
          <w:tcPr>
            <w:tcW w:w="5028" w:type="dxa"/>
          </w:tcPr>
          <w:p w14:paraId="03C6797B" w14:textId="67D46E1E" w:rsidR="00487752" w:rsidRPr="00A55E12" w:rsidRDefault="00487752" w:rsidP="00487752">
            <w:pPr>
              <w:autoSpaceDE w:val="0"/>
              <w:autoSpaceDN w:val="0"/>
              <w:adjustRightInd w:val="0"/>
              <w:jc w:val="both"/>
              <w:rPr>
                <w:sz w:val="20"/>
                <w:szCs w:val="20"/>
              </w:rPr>
            </w:pPr>
            <w:r w:rsidRPr="00110030">
              <w:rPr>
                <w:b/>
                <w:bCs/>
                <w:sz w:val="20"/>
                <w:szCs w:val="20"/>
              </w:rPr>
              <w:t>Pamatprasības:</w:t>
            </w:r>
            <w:r w:rsidRPr="00110030">
              <w:rPr>
                <w:sz w:val="20"/>
                <w:szCs w:val="20"/>
              </w:rPr>
              <w:t xml:space="preserve"> </w:t>
            </w:r>
            <w:proofErr w:type="spellStart"/>
            <w:r w:rsidRPr="00A55E12">
              <w:rPr>
                <w:sz w:val="20"/>
                <w:szCs w:val="20"/>
              </w:rPr>
              <w:t>Termoveļa</w:t>
            </w:r>
            <w:proofErr w:type="spellEnd"/>
            <w:r w:rsidRPr="00A55E12">
              <w:rPr>
                <w:sz w:val="20"/>
                <w:szCs w:val="20"/>
              </w:rPr>
              <w:t xml:space="preserve"> (</w:t>
            </w:r>
            <w:proofErr w:type="spellStart"/>
            <w:r w:rsidRPr="00A55E12">
              <w:rPr>
                <w:sz w:val="20"/>
                <w:szCs w:val="20"/>
              </w:rPr>
              <w:t>termobikses</w:t>
            </w:r>
            <w:proofErr w:type="spellEnd"/>
            <w:r w:rsidRPr="00A55E12">
              <w:rPr>
                <w:sz w:val="20"/>
                <w:szCs w:val="20"/>
              </w:rPr>
              <w:t xml:space="preserve"> un </w:t>
            </w:r>
            <w:proofErr w:type="spellStart"/>
            <w:r w:rsidRPr="00A55E12">
              <w:rPr>
                <w:sz w:val="20"/>
                <w:szCs w:val="20"/>
              </w:rPr>
              <w:t>termokrekls</w:t>
            </w:r>
            <w:proofErr w:type="spellEnd"/>
            <w:r w:rsidRPr="00A55E12">
              <w:rPr>
                <w:sz w:val="20"/>
                <w:szCs w:val="20"/>
              </w:rPr>
              <w:t>)</w:t>
            </w:r>
            <w:r w:rsidR="00D324D3">
              <w:rPr>
                <w:sz w:val="20"/>
                <w:szCs w:val="20"/>
              </w:rPr>
              <w:t>.</w:t>
            </w:r>
          </w:p>
          <w:p w14:paraId="2B1939A7" w14:textId="716C6FFC" w:rsidR="00151C1B" w:rsidRPr="00856DBB" w:rsidRDefault="00151C1B" w:rsidP="00856DBB">
            <w:pPr>
              <w:autoSpaceDE w:val="0"/>
              <w:autoSpaceDN w:val="0"/>
              <w:adjustRightInd w:val="0"/>
              <w:jc w:val="both"/>
              <w:rPr>
                <w:sz w:val="20"/>
                <w:szCs w:val="20"/>
              </w:rPr>
            </w:pPr>
            <w:r w:rsidRPr="00856DBB">
              <w:rPr>
                <w:sz w:val="20"/>
                <w:szCs w:val="20"/>
              </w:rPr>
              <w:t xml:space="preserve">Lieliski pieguļ augumam, neierobežo kustības un uztur normālu ķermeņa temperatūru. Pateicoties materiāla unikālajai struktūrai un īpašībām, </w:t>
            </w:r>
            <w:proofErr w:type="spellStart"/>
            <w:r w:rsidRPr="00856DBB">
              <w:rPr>
                <w:sz w:val="20"/>
                <w:szCs w:val="20"/>
              </w:rPr>
              <w:t>termoveļa</w:t>
            </w:r>
            <w:proofErr w:type="spellEnd"/>
            <w:r w:rsidRPr="00856DBB">
              <w:rPr>
                <w:sz w:val="20"/>
                <w:szCs w:val="20"/>
              </w:rPr>
              <w:t xml:space="preserve"> ir viegla un ideāli piemērota gan aktīvām, gan pasīvām aktivitātēm. Auduma sastāvā esošā </w:t>
            </w:r>
            <w:proofErr w:type="spellStart"/>
            <w:r w:rsidRPr="00856DBB">
              <w:rPr>
                <w:sz w:val="20"/>
                <w:szCs w:val="20"/>
              </w:rPr>
              <w:t>merino</w:t>
            </w:r>
            <w:proofErr w:type="spellEnd"/>
            <w:r w:rsidRPr="00856DBB">
              <w:rPr>
                <w:sz w:val="20"/>
                <w:szCs w:val="20"/>
              </w:rPr>
              <w:t xml:space="preserve"> vilna lieliski saglabā siltumu, kā arī uzsūc mitrumu, kas paliek auduma virsējos slāņos, tāpēc ķermenis paliek sauss. Materiāls ir elpojošs un ātri žūst. Augstas kvalitātes šuves nekairina ādu un nodrošina labu komfortu.</w:t>
            </w:r>
          </w:p>
          <w:p w14:paraId="5A1C8B9E" w14:textId="01C58C72" w:rsidR="00487752" w:rsidRPr="00A55E12" w:rsidRDefault="00487752" w:rsidP="00487752">
            <w:pPr>
              <w:autoSpaceDE w:val="0"/>
              <w:autoSpaceDN w:val="0"/>
              <w:adjustRightInd w:val="0"/>
              <w:jc w:val="both"/>
              <w:rPr>
                <w:sz w:val="20"/>
                <w:szCs w:val="20"/>
              </w:rPr>
            </w:pPr>
            <w:proofErr w:type="spellStart"/>
            <w:r w:rsidRPr="00A55E12">
              <w:rPr>
                <w:sz w:val="20"/>
                <w:szCs w:val="20"/>
              </w:rPr>
              <w:t>Termokrekls</w:t>
            </w:r>
            <w:proofErr w:type="spellEnd"/>
            <w:r w:rsidRPr="00A55E12">
              <w:rPr>
                <w:sz w:val="20"/>
                <w:szCs w:val="20"/>
              </w:rPr>
              <w:t xml:space="preserve"> ar apaļu kakla izgriezumu un garām piedurknēm.</w:t>
            </w:r>
          </w:p>
          <w:p w14:paraId="71508FA3" w14:textId="2AF6A543" w:rsidR="000B2ECB" w:rsidRPr="000B2ECB" w:rsidRDefault="00487752" w:rsidP="00487752">
            <w:pPr>
              <w:autoSpaceDE w:val="0"/>
              <w:autoSpaceDN w:val="0"/>
              <w:adjustRightInd w:val="0"/>
              <w:spacing w:before="60"/>
              <w:jc w:val="both"/>
              <w:rPr>
                <w:sz w:val="20"/>
                <w:szCs w:val="20"/>
              </w:rPr>
            </w:pPr>
            <w:r w:rsidRPr="00110030">
              <w:rPr>
                <w:b/>
                <w:sz w:val="20"/>
                <w:szCs w:val="20"/>
              </w:rPr>
              <w:t>Audums:</w:t>
            </w:r>
            <w:r w:rsidRPr="00110030">
              <w:rPr>
                <w:sz w:val="20"/>
                <w:szCs w:val="20"/>
              </w:rPr>
              <w:t xml:space="preserve"> </w:t>
            </w:r>
            <w:r w:rsidR="00D324D3">
              <w:rPr>
                <w:sz w:val="20"/>
                <w:szCs w:val="20"/>
              </w:rPr>
              <w:t>80</w:t>
            </w:r>
            <w:r w:rsidRPr="00110030">
              <w:rPr>
                <w:sz w:val="20"/>
                <w:szCs w:val="20"/>
              </w:rPr>
              <w:t xml:space="preserve"> % poliesters, </w:t>
            </w:r>
            <w:r w:rsidR="00D324D3" w:rsidRPr="000B2ECB">
              <w:rPr>
                <w:sz w:val="20"/>
                <w:szCs w:val="20"/>
              </w:rPr>
              <w:t xml:space="preserve">20 </w:t>
            </w:r>
            <w:r w:rsidRPr="000B2ECB">
              <w:rPr>
                <w:sz w:val="20"/>
                <w:szCs w:val="20"/>
              </w:rPr>
              <w:t xml:space="preserve">% </w:t>
            </w:r>
            <w:r w:rsidR="00D324D3" w:rsidRPr="000B2ECB">
              <w:rPr>
                <w:sz w:val="20"/>
                <w:szCs w:val="20"/>
              </w:rPr>
              <w:t>vilna. Blīvums 180 g/m²</w:t>
            </w:r>
          </w:p>
          <w:p w14:paraId="74FE333F" w14:textId="3C784AFB" w:rsidR="00487752" w:rsidRPr="00110030" w:rsidRDefault="00487752" w:rsidP="00487752">
            <w:pPr>
              <w:autoSpaceDE w:val="0"/>
              <w:autoSpaceDN w:val="0"/>
              <w:adjustRightInd w:val="0"/>
              <w:rPr>
                <w:b/>
                <w:bCs/>
                <w:sz w:val="20"/>
                <w:szCs w:val="20"/>
              </w:rPr>
            </w:pPr>
            <w:r w:rsidRPr="000B2ECB">
              <w:rPr>
                <w:b/>
                <w:sz w:val="20"/>
                <w:szCs w:val="20"/>
              </w:rPr>
              <w:t>Izmēri:</w:t>
            </w:r>
            <w:r w:rsidRPr="000B2ECB">
              <w:rPr>
                <w:sz w:val="20"/>
                <w:szCs w:val="20"/>
              </w:rPr>
              <w:t xml:space="preserve"> no XS – 4XL.</w:t>
            </w:r>
          </w:p>
        </w:tc>
        <w:tc>
          <w:tcPr>
            <w:tcW w:w="2627" w:type="dxa"/>
            <w:gridSpan w:val="2"/>
          </w:tcPr>
          <w:p w14:paraId="5700E26F" w14:textId="0BD4AA2D" w:rsidR="00487752" w:rsidRDefault="00487752" w:rsidP="00487752">
            <w:pPr>
              <w:rPr>
                <w:noProof/>
                <w:sz w:val="20"/>
                <w:szCs w:val="20"/>
                <w:lang w:eastAsia="ru-RU"/>
              </w:rPr>
            </w:pPr>
            <w:r>
              <w:rPr>
                <w:noProof/>
                <w:sz w:val="20"/>
                <w:szCs w:val="20"/>
                <w:lang w:eastAsia="ru-RU"/>
              </w:rPr>
              <w:drawing>
                <wp:inline distT="0" distB="0" distL="0" distR="0" wp14:anchorId="78607583" wp14:editId="5D6DB4D9">
                  <wp:extent cx="856425" cy="1025718"/>
                  <wp:effectExtent l="0" t="0" r="1270" b="3175"/>
                  <wp:docPr id="109" name="Attēls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78134" cy="1051719"/>
                          </a:xfrm>
                          <a:prstGeom prst="rect">
                            <a:avLst/>
                          </a:prstGeom>
                          <a:noFill/>
                          <a:ln>
                            <a:noFill/>
                          </a:ln>
                        </pic:spPr>
                      </pic:pic>
                    </a:graphicData>
                  </a:graphic>
                </wp:inline>
              </w:drawing>
            </w:r>
            <w:r>
              <w:rPr>
                <w:noProof/>
                <w:sz w:val="20"/>
                <w:szCs w:val="20"/>
                <w:lang w:eastAsia="ru-RU"/>
              </w:rPr>
              <w:drawing>
                <wp:inline distT="0" distB="0" distL="0" distR="0" wp14:anchorId="789149B3" wp14:editId="78C5518F">
                  <wp:extent cx="377174" cy="974366"/>
                  <wp:effectExtent l="0" t="0" r="4445" b="0"/>
                  <wp:docPr id="110" name="Attēls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5512" cy="995905"/>
                          </a:xfrm>
                          <a:prstGeom prst="rect">
                            <a:avLst/>
                          </a:prstGeom>
                          <a:noFill/>
                          <a:ln>
                            <a:noFill/>
                          </a:ln>
                        </pic:spPr>
                      </pic:pic>
                    </a:graphicData>
                  </a:graphic>
                </wp:inline>
              </w:drawing>
            </w:r>
          </w:p>
        </w:tc>
        <w:tc>
          <w:tcPr>
            <w:tcW w:w="2618" w:type="dxa"/>
            <w:gridSpan w:val="2"/>
          </w:tcPr>
          <w:p w14:paraId="57FBA18D" w14:textId="77777777" w:rsidR="00487752" w:rsidRPr="00BF5C7B" w:rsidRDefault="00487752" w:rsidP="00487752">
            <w:pPr>
              <w:rPr>
                <w:sz w:val="20"/>
                <w:szCs w:val="20"/>
              </w:rPr>
            </w:pPr>
          </w:p>
        </w:tc>
      </w:tr>
      <w:tr w:rsidR="00487752" w:rsidRPr="00920121" w14:paraId="1E81FD47" w14:textId="77777777" w:rsidTr="00920121">
        <w:trPr>
          <w:trHeight w:val="124"/>
          <w:jc w:val="center"/>
        </w:trPr>
        <w:tc>
          <w:tcPr>
            <w:tcW w:w="15135" w:type="dxa"/>
            <w:gridSpan w:val="8"/>
            <w:shd w:val="clear" w:color="auto" w:fill="auto"/>
          </w:tcPr>
          <w:p w14:paraId="1B5ECA42" w14:textId="77777777" w:rsidR="00487752" w:rsidRPr="00920121" w:rsidRDefault="00487752" w:rsidP="00487752">
            <w:pPr>
              <w:jc w:val="center"/>
              <w:rPr>
                <w:sz w:val="20"/>
                <w:szCs w:val="20"/>
              </w:rPr>
            </w:pPr>
            <w:r w:rsidRPr="00920121">
              <w:rPr>
                <w:b/>
                <w:bCs/>
                <w:color w:val="0070C0"/>
                <w:sz w:val="20"/>
                <w:szCs w:val="20"/>
              </w:rPr>
              <w:t>TVAIKA ĢENERATORA OPERATORA DARBA KOSTĪMS</w:t>
            </w:r>
          </w:p>
        </w:tc>
      </w:tr>
      <w:tr w:rsidR="00487752" w:rsidRPr="00920121" w14:paraId="2A46783E" w14:textId="77777777" w:rsidTr="00856DBB">
        <w:trPr>
          <w:trHeight w:val="665"/>
          <w:jc w:val="center"/>
        </w:trPr>
        <w:tc>
          <w:tcPr>
            <w:tcW w:w="710" w:type="dxa"/>
            <w:shd w:val="clear" w:color="auto" w:fill="auto"/>
          </w:tcPr>
          <w:p w14:paraId="7BDE4237" w14:textId="2D2352FE" w:rsidR="00487752" w:rsidRPr="00920121" w:rsidRDefault="00487752" w:rsidP="00487752">
            <w:pPr>
              <w:spacing w:before="60" w:after="60"/>
              <w:jc w:val="center"/>
              <w:rPr>
                <w:sz w:val="20"/>
                <w:szCs w:val="20"/>
              </w:rPr>
            </w:pPr>
            <w:r>
              <w:rPr>
                <w:sz w:val="20"/>
                <w:szCs w:val="20"/>
              </w:rPr>
              <w:t>20</w:t>
            </w:r>
            <w:r w:rsidRPr="00920121">
              <w:rPr>
                <w:sz w:val="20"/>
                <w:szCs w:val="20"/>
              </w:rPr>
              <w:t>.</w:t>
            </w:r>
          </w:p>
        </w:tc>
        <w:tc>
          <w:tcPr>
            <w:tcW w:w="2164" w:type="dxa"/>
            <w:shd w:val="clear" w:color="auto" w:fill="auto"/>
          </w:tcPr>
          <w:p w14:paraId="64BF398F" w14:textId="57EACCF9" w:rsidR="00487752" w:rsidRPr="007261D4" w:rsidRDefault="00EF6E52" w:rsidP="00487752">
            <w:pPr>
              <w:spacing w:before="60" w:after="60"/>
              <w:rPr>
                <w:bCs/>
                <w:sz w:val="20"/>
                <w:szCs w:val="20"/>
              </w:rPr>
            </w:pPr>
            <w:r w:rsidRPr="00920121">
              <w:rPr>
                <w:b/>
                <w:sz w:val="20"/>
                <w:szCs w:val="20"/>
              </w:rPr>
              <w:t xml:space="preserve">Tvaika ģeneratora operatora darba kostīms (puskombinzons un virsjaka ar kapuci) </w:t>
            </w:r>
          </w:p>
          <w:p w14:paraId="17100269" w14:textId="7FC791A4" w:rsidR="001C4133" w:rsidRPr="002F6438" w:rsidRDefault="001C4133" w:rsidP="001C4133">
            <w:pPr>
              <w:spacing w:before="60" w:after="60"/>
              <w:rPr>
                <w:bCs/>
                <w:sz w:val="20"/>
                <w:szCs w:val="20"/>
              </w:rPr>
            </w:pPr>
            <w:r w:rsidRPr="007261D4">
              <w:rPr>
                <w:bCs/>
                <w:sz w:val="20"/>
                <w:szCs w:val="20"/>
              </w:rPr>
              <w:t>(vīriešu</w:t>
            </w:r>
            <w:r w:rsidRPr="002F6438">
              <w:rPr>
                <w:bCs/>
                <w:sz w:val="20"/>
                <w:szCs w:val="20"/>
              </w:rPr>
              <w:t xml:space="preserve">  modelis)</w:t>
            </w:r>
          </w:p>
          <w:p w14:paraId="189F2561" w14:textId="13349EDD" w:rsidR="001C4133" w:rsidRPr="00920121" w:rsidRDefault="001C4133" w:rsidP="00487752">
            <w:pPr>
              <w:spacing w:before="60" w:after="60"/>
              <w:rPr>
                <w:sz w:val="20"/>
                <w:szCs w:val="20"/>
              </w:rPr>
            </w:pPr>
          </w:p>
        </w:tc>
        <w:tc>
          <w:tcPr>
            <w:tcW w:w="1988" w:type="dxa"/>
          </w:tcPr>
          <w:p w14:paraId="219E7CE0" w14:textId="77777777" w:rsidR="00B045CA" w:rsidRDefault="00B045CA" w:rsidP="00487752">
            <w:pPr>
              <w:spacing w:before="60" w:after="60"/>
              <w:rPr>
                <w:sz w:val="20"/>
                <w:szCs w:val="20"/>
              </w:rPr>
            </w:pPr>
            <w:r>
              <w:rPr>
                <w:sz w:val="20"/>
                <w:szCs w:val="20"/>
              </w:rPr>
              <w:lastRenderedPageBreak/>
              <w:t>Standarti</w:t>
            </w:r>
          </w:p>
          <w:p w14:paraId="2C69B535" w14:textId="532ED720" w:rsidR="00487752" w:rsidRPr="00920121" w:rsidRDefault="00487752" w:rsidP="00487752">
            <w:pPr>
              <w:spacing w:before="60" w:after="60"/>
              <w:rPr>
                <w:sz w:val="20"/>
                <w:szCs w:val="20"/>
              </w:rPr>
            </w:pPr>
            <w:r w:rsidRPr="00920121">
              <w:rPr>
                <w:sz w:val="20"/>
                <w:szCs w:val="20"/>
              </w:rPr>
              <w:t>LVS EN ISO 13688;</w:t>
            </w:r>
          </w:p>
          <w:p w14:paraId="6E598A38" w14:textId="31EBE429" w:rsidR="00487752" w:rsidRPr="00920121" w:rsidRDefault="00487752" w:rsidP="00487752">
            <w:pPr>
              <w:spacing w:before="60" w:after="60"/>
              <w:rPr>
                <w:sz w:val="20"/>
                <w:szCs w:val="20"/>
              </w:rPr>
            </w:pPr>
            <w:r w:rsidRPr="00920121">
              <w:rPr>
                <w:sz w:val="20"/>
                <w:szCs w:val="20"/>
              </w:rPr>
              <w:t xml:space="preserve">LVS </w:t>
            </w:r>
            <w:r w:rsidR="00B045CA">
              <w:rPr>
                <w:sz w:val="20"/>
                <w:szCs w:val="20"/>
              </w:rPr>
              <w:t xml:space="preserve">EN ISO </w:t>
            </w:r>
            <w:r w:rsidRPr="00920121">
              <w:rPr>
                <w:sz w:val="20"/>
                <w:szCs w:val="20"/>
              </w:rPr>
              <w:t>343+A1</w:t>
            </w:r>
          </w:p>
          <w:p w14:paraId="7C18699F" w14:textId="6ACAFD18" w:rsidR="00487752" w:rsidRPr="00920121" w:rsidRDefault="00487752" w:rsidP="00487752">
            <w:pPr>
              <w:spacing w:before="60" w:after="60"/>
              <w:rPr>
                <w:sz w:val="20"/>
                <w:szCs w:val="20"/>
              </w:rPr>
            </w:pPr>
            <w:r w:rsidRPr="00920121">
              <w:rPr>
                <w:sz w:val="20"/>
                <w:szCs w:val="20"/>
              </w:rPr>
              <w:t xml:space="preserve">LVS </w:t>
            </w:r>
            <w:r w:rsidR="00D324D3">
              <w:rPr>
                <w:sz w:val="20"/>
                <w:szCs w:val="20"/>
              </w:rPr>
              <w:t>EN</w:t>
            </w:r>
            <w:r w:rsidR="00B045CA">
              <w:rPr>
                <w:sz w:val="20"/>
                <w:szCs w:val="20"/>
              </w:rPr>
              <w:t xml:space="preserve"> ISO </w:t>
            </w:r>
            <w:r w:rsidR="00BF13F2">
              <w:rPr>
                <w:sz w:val="20"/>
                <w:szCs w:val="20"/>
              </w:rPr>
              <w:t>20</w:t>
            </w:r>
            <w:r w:rsidRPr="00920121">
              <w:rPr>
                <w:sz w:val="20"/>
                <w:szCs w:val="20"/>
              </w:rPr>
              <w:t>471+A1</w:t>
            </w:r>
            <w:r w:rsidR="00546C65">
              <w:rPr>
                <w:sz w:val="20"/>
                <w:szCs w:val="20"/>
              </w:rPr>
              <w:t>:</w:t>
            </w:r>
          </w:p>
          <w:p w14:paraId="4F98EC86" w14:textId="5FBA6EDD" w:rsidR="00487752" w:rsidRPr="00920121" w:rsidRDefault="00487752" w:rsidP="00487752">
            <w:pPr>
              <w:spacing w:before="60" w:after="60"/>
              <w:rPr>
                <w:sz w:val="20"/>
                <w:szCs w:val="20"/>
              </w:rPr>
            </w:pPr>
            <w:r w:rsidRPr="00920121">
              <w:rPr>
                <w:sz w:val="20"/>
                <w:szCs w:val="20"/>
              </w:rPr>
              <w:lastRenderedPageBreak/>
              <w:t xml:space="preserve">LVS </w:t>
            </w:r>
            <w:r w:rsidR="003D737F">
              <w:rPr>
                <w:sz w:val="20"/>
                <w:szCs w:val="20"/>
              </w:rPr>
              <w:t xml:space="preserve">EN </w:t>
            </w:r>
            <w:r w:rsidR="00B045CA">
              <w:rPr>
                <w:sz w:val="20"/>
                <w:szCs w:val="20"/>
              </w:rPr>
              <w:t xml:space="preserve">ISO </w:t>
            </w:r>
            <w:r w:rsidR="003D737F" w:rsidRPr="00920121">
              <w:rPr>
                <w:sz w:val="20"/>
                <w:szCs w:val="20"/>
              </w:rPr>
              <w:t>1149</w:t>
            </w:r>
            <w:r w:rsidRPr="00920121">
              <w:rPr>
                <w:sz w:val="20"/>
                <w:szCs w:val="20"/>
              </w:rPr>
              <w:t>-5</w:t>
            </w:r>
          </w:p>
          <w:p w14:paraId="127BDD85" w14:textId="01B0585D" w:rsidR="000B2ECB" w:rsidRDefault="00487752" w:rsidP="00487752">
            <w:pPr>
              <w:spacing w:before="60" w:after="60"/>
              <w:rPr>
                <w:sz w:val="20"/>
                <w:szCs w:val="20"/>
              </w:rPr>
            </w:pPr>
            <w:r w:rsidRPr="00920121">
              <w:rPr>
                <w:sz w:val="20"/>
                <w:szCs w:val="20"/>
              </w:rPr>
              <w:t xml:space="preserve">LVS </w:t>
            </w:r>
            <w:r w:rsidR="003D737F">
              <w:rPr>
                <w:sz w:val="20"/>
                <w:szCs w:val="20"/>
              </w:rPr>
              <w:t>EN</w:t>
            </w:r>
            <w:r w:rsidR="00546C65">
              <w:rPr>
                <w:sz w:val="20"/>
                <w:szCs w:val="20"/>
              </w:rPr>
              <w:t xml:space="preserve"> </w:t>
            </w:r>
            <w:r w:rsidRPr="00920121">
              <w:rPr>
                <w:sz w:val="20"/>
                <w:szCs w:val="20"/>
              </w:rPr>
              <w:t>ISO 14116</w:t>
            </w:r>
          </w:p>
          <w:p w14:paraId="38B6C2F2" w14:textId="653A9544" w:rsidR="00487752" w:rsidRPr="00920121" w:rsidRDefault="000B2ECB" w:rsidP="00487752">
            <w:pPr>
              <w:spacing w:before="60" w:after="60"/>
              <w:rPr>
                <w:sz w:val="20"/>
                <w:szCs w:val="20"/>
              </w:rPr>
            </w:pPr>
            <w:r>
              <w:rPr>
                <w:sz w:val="20"/>
                <w:szCs w:val="20"/>
              </w:rPr>
              <w:t>LVS E</w:t>
            </w:r>
            <w:r w:rsidR="002031EB">
              <w:rPr>
                <w:sz w:val="20"/>
                <w:szCs w:val="20"/>
              </w:rPr>
              <w:t>N</w:t>
            </w:r>
            <w:r>
              <w:rPr>
                <w:sz w:val="20"/>
                <w:szCs w:val="20"/>
              </w:rPr>
              <w:t xml:space="preserve"> ISO 13034</w:t>
            </w:r>
            <w:r>
              <w:rPr>
                <w:rFonts w:ascii="Helvetica" w:hAnsi="Helvetica"/>
                <w:b/>
                <w:bCs/>
                <w:color w:val="002859"/>
                <w:sz w:val="25"/>
                <w:szCs w:val="25"/>
                <w:shd w:val="clear" w:color="auto" w:fill="FFFFFF"/>
              </w:rPr>
              <w:t xml:space="preserve"> </w:t>
            </w:r>
            <w:r w:rsidRPr="000B2ECB">
              <w:rPr>
                <w:sz w:val="20"/>
                <w:szCs w:val="20"/>
              </w:rPr>
              <w:t>+A1</w:t>
            </w:r>
          </w:p>
        </w:tc>
        <w:tc>
          <w:tcPr>
            <w:tcW w:w="5028" w:type="dxa"/>
            <w:shd w:val="clear" w:color="auto" w:fill="FFFFFF"/>
          </w:tcPr>
          <w:p w14:paraId="290AF044" w14:textId="77777777" w:rsidR="00EF6E52" w:rsidRPr="000B2ECB" w:rsidRDefault="00EF6E52" w:rsidP="00EF6E52">
            <w:pPr>
              <w:spacing w:before="60"/>
              <w:jc w:val="both"/>
              <w:rPr>
                <w:sz w:val="20"/>
                <w:szCs w:val="20"/>
              </w:rPr>
            </w:pPr>
            <w:r w:rsidRPr="000B2ECB">
              <w:rPr>
                <w:b/>
                <w:bCs/>
                <w:sz w:val="20"/>
                <w:szCs w:val="20"/>
              </w:rPr>
              <w:lastRenderedPageBreak/>
              <w:t>Pamatprasības:</w:t>
            </w:r>
            <w:r w:rsidRPr="000B2ECB">
              <w:rPr>
                <w:sz w:val="20"/>
                <w:szCs w:val="20"/>
              </w:rPr>
              <w:t xml:space="preserve"> Jaka un </w:t>
            </w:r>
            <w:proofErr w:type="spellStart"/>
            <w:r w:rsidRPr="000B2ECB">
              <w:rPr>
                <w:sz w:val="20"/>
                <w:szCs w:val="20"/>
              </w:rPr>
              <w:t>puskombinezons</w:t>
            </w:r>
            <w:proofErr w:type="spellEnd"/>
            <w:r w:rsidRPr="000B2ECB">
              <w:rPr>
                <w:sz w:val="20"/>
                <w:szCs w:val="20"/>
              </w:rPr>
              <w:t xml:space="preserve"> izgatavoti no ūdensizturīga, </w:t>
            </w:r>
            <w:proofErr w:type="spellStart"/>
            <w:r w:rsidRPr="000B2ECB">
              <w:rPr>
                <w:sz w:val="20"/>
                <w:szCs w:val="20"/>
              </w:rPr>
              <w:t>antielektrostatiska</w:t>
            </w:r>
            <w:proofErr w:type="spellEnd"/>
            <w:r w:rsidRPr="000B2ECB">
              <w:rPr>
                <w:sz w:val="20"/>
                <w:szCs w:val="20"/>
              </w:rPr>
              <w:t>, ķīmiski aizsargājoša un ugunsdroša materiāla</w:t>
            </w:r>
            <w:r>
              <w:rPr>
                <w:sz w:val="20"/>
                <w:szCs w:val="20"/>
              </w:rPr>
              <w:t xml:space="preserve"> </w:t>
            </w:r>
            <w:r w:rsidRPr="009506D5">
              <w:rPr>
                <w:sz w:val="20"/>
                <w:szCs w:val="20"/>
              </w:rPr>
              <w:t xml:space="preserve">(karsta ūdens, ūdens tvaika līdz </w:t>
            </w:r>
            <w:r>
              <w:rPr>
                <w:sz w:val="20"/>
                <w:szCs w:val="20"/>
              </w:rPr>
              <w:t>180</w:t>
            </w:r>
            <w:r w:rsidRPr="009506D5">
              <w:rPr>
                <w:sz w:val="20"/>
                <w:szCs w:val="20"/>
              </w:rPr>
              <w:t>˚C, eļļas, zemas temperatūras līdz  -30˚C izturīgs).</w:t>
            </w:r>
            <w:r w:rsidRPr="000B2ECB">
              <w:rPr>
                <w:sz w:val="20"/>
                <w:szCs w:val="20"/>
              </w:rPr>
              <w:t xml:space="preserve"> Ražots, izmantojot metināšanas tehnoloģiju divpusējas šuves, kas efektīvi palielina to izturību. Atstarojošās lentes sniedz lietotājam drošību, strādājot sliktas redzamības apstākļos.</w:t>
            </w:r>
            <w:r>
              <w:rPr>
                <w:sz w:val="20"/>
                <w:szCs w:val="20"/>
              </w:rPr>
              <w:t xml:space="preserve"> </w:t>
            </w:r>
          </w:p>
          <w:p w14:paraId="23B017C7" w14:textId="77777777" w:rsidR="00EF6E52" w:rsidRPr="000B2ECB" w:rsidRDefault="00EF6E52" w:rsidP="00EF6E52">
            <w:pPr>
              <w:spacing w:before="60"/>
              <w:jc w:val="both"/>
              <w:rPr>
                <w:sz w:val="20"/>
                <w:szCs w:val="20"/>
              </w:rPr>
            </w:pPr>
            <w:r w:rsidRPr="000B2ECB">
              <w:rPr>
                <w:sz w:val="20"/>
                <w:szCs w:val="20"/>
              </w:rPr>
              <w:lastRenderedPageBreak/>
              <w:t xml:space="preserve">Jakai rāvējslēdzēja aizdare zem pārloka. Puskombinzonam elastīgās regulējamās lences, elastīga jostasvietu.  </w:t>
            </w:r>
          </w:p>
          <w:p w14:paraId="358CF42D" w14:textId="77777777" w:rsidR="00EF6E52" w:rsidRPr="000B2ECB" w:rsidRDefault="00EF6E52" w:rsidP="00EF6E52">
            <w:pPr>
              <w:jc w:val="both"/>
              <w:rPr>
                <w:sz w:val="20"/>
                <w:szCs w:val="20"/>
              </w:rPr>
            </w:pPr>
            <w:r w:rsidRPr="000B2ECB">
              <w:rPr>
                <w:b/>
                <w:bCs/>
                <w:sz w:val="20"/>
                <w:szCs w:val="20"/>
              </w:rPr>
              <w:t xml:space="preserve">Audums: </w:t>
            </w:r>
            <w:r w:rsidRPr="000B2ECB">
              <w:rPr>
                <w:sz w:val="20"/>
                <w:szCs w:val="20"/>
              </w:rPr>
              <w:t>PLAVITEX MULTI ir kokvilnas materiāls, kas no vienas puses pārklāts ar PVC. Tam ir laba redzamība, ūdensnecaurlaidīgas šuves un tas ir izturīgs pret plīsumiem. Pateicoties pārklājuma un ķīmiskajam sastāvam, materiālam piemīt antistatiskas un ugunsdrošas īpašības un tas var izturēt nelabvēlīgus laikapstākļus, kā arī lokas, temperatūrā līdz -</w:t>
            </w:r>
            <w:r>
              <w:rPr>
                <w:sz w:val="20"/>
                <w:szCs w:val="20"/>
              </w:rPr>
              <w:t>3</w:t>
            </w:r>
            <w:r w:rsidRPr="000B2ECB">
              <w:rPr>
                <w:sz w:val="20"/>
                <w:szCs w:val="20"/>
              </w:rPr>
              <w:t>0°C.</w:t>
            </w:r>
          </w:p>
          <w:p w14:paraId="790A78A7" w14:textId="59A4A70F" w:rsidR="00487752" w:rsidRDefault="00487752" w:rsidP="00487752">
            <w:pPr>
              <w:jc w:val="both"/>
              <w:rPr>
                <w:sz w:val="20"/>
                <w:szCs w:val="20"/>
              </w:rPr>
            </w:pPr>
            <w:r w:rsidRPr="00920121">
              <w:rPr>
                <w:sz w:val="20"/>
                <w:szCs w:val="20"/>
              </w:rPr>
              <w:t xml:space="preserve">Auduma blīvums </w:t>
            </w:r>
            <w:r w:rsidRPr="005563AB">
              <w:rPr>
                <w:sz w:val="20"/>
                <w:szCs w:val="20"/>
              </w:rPr>
              <w:t>ne</w:t>
            </w:r>
            <w:r>
              <w:rPr>
                <w:sz w:val="20"/>
                <w:szCs w:val="20"/>
              </w:rPr>
              <w:t xml:space="preserve"> </w:t>
            </w:r>
            <w:r w:rsidRPr="005563AB">
              <w:rPr>
                <w:sz w:val="20"/>
                <w:szCs w:val="20"/>
              </w:rPr>
              <w:t>mazāk k</w:t>
            </w:r>
            <w:r>
              <w:rPr>
                <w:sz w:val="20"/>
                <w:szCs w:val="20"/>
              </w:rPr>
              <w:t>ā</w:t>
            </w:r>
            <w:r w:rsidRPr="005563AB">
              <w:rPr>
                <w:sz w:val="20"/>
                <w:szCs w:val="20"/>
              </w:rPr>
              <w:t xml:space="preserve"> </w:t>
            </w:r>
            <w:r w:rsidRPr="00920121">
              <w:rPr>
                <w:sz w:val="20"/>
                <w:szCs w:val="20"/>
              </w:rPr>
              <w:t xml:space="preserve">530 ± 5 g/m2. </w:t>
            </w:r>
          </w:p>
          <w:p w14:paraId="4409716F" w14:textId="4D9C3F4B" w:rsidR="00954B31" w:rsidRPr="00920121" w:rsidRDefault="00954B31" w:rsidP="00487752">
            <w:pPr>
              <w:jc w:val="both"/>
              <w:rPr>
                <w:sz w:val="20"/>
                <w:szCs w:val="20"/>
              </w:rPr>
            </w:pPr>
            <w:r>
              <w:rPr>
                <w:b/>
                <w:bCs/>
                <w:sz w:val="20"/>
                <w:szCs w:val="20"/>
              </w:rPr>
              <w:t>Kabatas:</w:t>
            </w:r>
            <w:r w:rsidRPr="004D2E78">
              <w:rPr>
                <w:sz w:val="20"/>
                <w:szCs w:val="20"/>
              </w:rPr>
              <w:t xml:space="preserve"> </w:t>
            </w:r>
            <w:r w:rsidRPr="00954B31">
              <w:rPr>
                <w:sz w:val="20"/>
                <w:szCs w:val="20"/>
              </w:rPr>
              <w:t>Jakai ir 2 apakšējās sānu kabatas, kas ir aizvērtas ar atlokiem.</w:t>
            </w:r>
          </w:p>
          <w:p w14:paraId="2DF859C6" w14:textId="6E7C9E5D" w:rsidR="00487752" w:rsidRDefault="00487752" w:rsidP="00487752">
            <w:pPr>
              <w:autoSpaceDE w:val="0"/>
              <w:autoSpaceDN w:val="0"/>
              <w:adjustRightInd w:val="0"/>
              <w:jc w:val="both"/>
              <w:rPr>
                <w:sz w:val="20"/>
                <w:szCs w:val="20"/>
              </w:rPr>
            </w:pPr>
            <w:r w:rsidRPr="00BF5C7B">
              <w:rPr>
                <w:b/>
                <w:sz w:val="20"/>
                <w:szCs w:val="20"/>
              </w:rPr>
              <w:t xml:space="preserve">Atstarojošie elementi: </w:t>
            </w:r>
            <w:r w:rsidRPr="008830F8">
              <w:rPr>
                <w:sz w:val="20"/>
                <w:szCs w:val="20"/>
              </w:rPr>
              <w:t xml:space="preserve">Gaismu atstarojošās </w:t>
            </w:r>
            <w:r>
              <w:rPr>
                <w:sz w:val="20"/>
                <w:szCs w:val="20"/>
              </w:rPr>
              <w:t xml:space="preserve">joslas </w:t>
            </w:r>
            <w:r w:rsidRPr="008830F8">
              <w:rPr>
                <w:sz w:val="20"/>
                <w:szCs w:val="20"/>
              </w:rPr>
              <w:t>jakas priekšpusē, mugurdaļā un ap piedurknēm</w:t>
            </w:r>
            <w:r>
              <w:rPr>
                <w:sz w:val="20"/>
                <w:szCs w:val="20"/>
              </w:rPr>
              <w:t xml:space="preserve"> un uz bikšu starām. Joslu skaits – ne mazāk kā 2, joslu</w:t>
            </w:r>
            <w:r w:rsidRPr="008830F8">
              <w:rPr>
                <w:sz w:val="20"/>
                <w:szCs w:val="20"/>
              </w:rPr>
              <w:t xml:space="preserve"> platums ir vismaz 5cm</w:t>
            </w:r>
            <w:r>
              <w:rPr>
                <w:sz w:val="20"/>
                <w:szCs w:val="20"/>
              </w:rPr>
              <w:t>.</w:t>
            </w:r>
            <w:r w:rsidDel="00E87007">
              <w:rPr>
                <w:sz w:val="20"/>
                <w:szCs w:val="20"/>
              </w:rPr>
              <w:t xml:space="preserve"> </w:t>
            </w:r>
          </w:p>
          <w:p w14:paraId="21C39A4D" w14:textId="6CE6067A" w:rsidR="00487752" w:rsidRPr="00920121" w:rsidRDefault="00487752" w:rsidP="00487752">
            <w:pPr>
              <w:rPr>
                <w:b/>
                <w:sz w:val="20"/>
                <w:szCs w:val="20"/>
              </w:rPr>
            </w:pPr>
            <w:r w:rsidRPr="00920121">
              <w:rPr>
                <w:b/>
                <w:sz w:val="20"/>
                <w:szCs w:val="20"/>
              </w:rPr>
              <w:t xml:space="preserve">Krāsa: </w:t>
            </w:r>
            <w:r w:rsidR="001E0BEF" w:rsidRPr="001E0BEF">
              <w:rPr>
                <w:sz w:val="20"/>
                <w:szCs w:val="20"/>
              </w:rPr>
              <w:t>tumši zila (vai tumši pelēka vai melna)</w:t>
            </w:r>
            <w:r w:rsidR="001E0BEF">
              <w:rPr>
                <w:sz w:val="20"/>
                <w:szCs w:val="20"/>
              </w:rPr>
              <w:t xml:space="preserve"> </w:t>
            </w:r>
            <w:r w:rsidRPr="00920121">
              <w:rPr>
                <w:sz w:val="20"/>
                <w:szCs w:val="20"/>
              </w:rPr>
              <w:t>ar luminiscējoši dzelteno vai oranžu krāsu.</w:t>
            </w:r>
          </w:p>
          <w:p w14:paraId="68034AB8" w14:textId="77777777" w:rsidR="00487752" w:rsidRPr="00920121" w:rsidRDefault="00487752" w:rsidP="00487752">
            <w:pPr>
              <w:rPr>
                <w:sz w:val="20"/>
                <w:szCs w:val="20"/>
              </w:rPr>
            </w:pPr>
            <w:r w:rsidRPr="00920121">
              <w:rPr>
                <w:b/>
                <w:sz w:val="20"/>
                <w:szCs w:val="20"/>
              </w:rPr>
              <w:t>Izmēri:</w:t>
            </w:r>
            <w:r w:rsidRPr="00920121">
              <w:rPr>
                <w:sz w:val="20"/>
                <w:szCs w:val="20"/>
              </w:rPr>
              <w:t xml:space="preserve"> 48-62 izmēram (1 – 6 augums).</w:t>
            </w:r>
          </w:p>
          <w:p w14:paraId="6156715F" w14:textId="7ED1A5CE" w:rsidR="00487752" w:rsidRPr="00920121" w:rsidRDefault="00487752" w:rsidP="00487752">
            <w:pPr>
              <w:rPr>
                <w:b/>
                <w:bCs/>
                <w:sz w:val="20"/>
                <w:szCs w:val="20"/>
              </w:rPr>
            </w:pPr>
            <w:r w:rsidRPr="00920121">
              <w:rPr>
                <w:b/>
                <w:sz w:val="20"/>
                <w:szCs w:val="20"/>
              </w:rPr>
              <w:t xml:space="preserve">Logo: </w:t>
            </w:r>
            <w:r w:rsidRPr="00920121">
              <w:rPr>
                <w:bCs/>
                <w:sz w:val="20"/>
                <w:szCs w:val="20"/>
              </w:rPr>
              <w:t>uz muguras</w:t>
            </w:r>
            <w:r w:rsidRPr="00920121">
              <w:rPr>
                <w:b/>
                <w:sz w:val="20"/>
                <w:szCs w:val="20"/>
              </w:rPr>
              <w:t xml:space="preserve"> </w:t>
            </w:r>
            <w:r w:rsidRPr="00920121">
              <w:rPr>
                <w:sz w:val="20"/>
                <w:szCs w:val="20"/>
              </w:rPr>
              <w:t>uzraksts RĪGAS ŪDENS no atstarojošā materiālā</w:t>
            </w:r>
            <w:r w:rsidR="001E0BEF">
              <w:rPr>
                <w:sz w:val="20"/>
                <w:szCs w:val="20"/>
              </w:rPr>
              <w:t xml:space="preserve"> atbilstoši vadlīnijām</w:t>
            </w:r>
            <w:r w:rsidRPr="00920121">
              <w:rPr>
                <w:sz w:val="20"/>
                <w:szCs w:val="20"/>
              </w:rPr>
              <w:t>.</w:t>
            </w:r>
          </w:p>
        </w:tc>
        <w:tc>
          <w:tcPr>
            <w:tcW w:w="2579" w:type="dxa"/>
            <w:shd w:val="clear" w:color="auto" w:fill="FFFFFF"/>
          </w:tcPr>
          <w:p w14:paraId="4C48455E" w14:textId="3DE78E56" w:rsidR="00487752" w:rsidRPr="00920121" w:rsidRDefault="00D324D3" w:rsidP="00487752">
            <w:pPr>
              <w:shd w:val="clear" w:color="auto" w:fill="F5F5F5"/>
              <w:spacing w:before="105" w:after="120"/>
              <w:jc w:val="center"/>
              <w:rPr>
                <w:sz w:val="20"/>
                <w:szCs w:val="20"/>
              </w:rPr>
            </w:pPr>
            <w:r w:rsidRPr="00920121">
              <w:rPr>
                <w:noProof/>
                <w:sz w:val="20"/>
                <w:szCs w:val="20"/>
              </w:rPr>
              <w:lastRenderedPageBreak/>
              <w:drawing>
                <wp:anchor distT="0" distB="0" distL="114300" distR="114300" simplePos="0" relativeHeight="251685376" behindDoc="0" locked="0" layoutInCell="1" allowOverlap="1" wp14:anchorId="21AD71E6" wp14:editId="40379EE7">
                  <wp:simplePos x="0" y="0"/>
                  <wp:positionH relativeFrom="column">
                    <wp:posOffset>19050</wp:posOffset>
                  </wp:positionH>
                  <wp:positionV relativeFrom="paragraph">
                    <wp:posOffset>91440</wp:posOffset>
                  </wp:positionV>
                  <wp:extent cx="815975" cy="1202055"/>
                  <wp:effectExtent l="0" t="0" r="3175" b="0"/>
                  <wp:wrapNone/>
                  <wp:docPr id="11"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15975" cy="1202055"/>
                          </a:xfrm>
                          <a:prstGeom prst="rect">
                            <a:avLst/>
                          </a:prstGeom>
                          <a:noFill/>
                        </pic:spPr>
                      </pic:pic>
                    </a:graphicData>
                  </a:graphic>
                  <wp14:sizeRelH relativeFrom="page">
                    <wp14:pctWidth>0</wp14:pctWidth>
                  </wp14:sizeRelH>
                  <wp14:sizeRelV relativeFrom="page">
                    <wp14:pctHeight>0</wp14:pctHeight>
                  </wp14:sizeRelV>
                </wp:anchor>
              </w:drawing>
            </w:r>
          </w:p>
          <w:p w14:paraId="0B9A0AA8" w14:textId="175F755B" w:rsidR="00487752" w:rsidRPr="00920121" w:rsidRDefault="00487752" w:rsidP="00487752">
            <w:pPr>
              <w:shd w:val="clear" w:color="auto" w:fill="F5F5F5"/>
              <w:spacing w:before="105" w:after="120"/>
              <w:jc w:val="center"/>
              <w:rPr>
                <w:sz w:val="20"/>
                <w:szCs w:val="20"/>
              </w:rPr>
            </w:pPr>
          </w:p>
          <w:p w14:paraId="2F978AE6" w14:textId="17BB7DCE" w:rsidR="00487752" w:rsidRPr="00920121" w:rsidRDefault="00487752" w:rsidP="00487752">
            <w:pPr>
              <w:shd w:val="clear" w:color="auto" w:fill="F5F5F5"/>
              <w:spacing w:before="105" w:after="120"/>
              <w:jc w:val="center"/>
              <w:rPr>
                <w:sz w:val="20"/>
                <w:szCs w:val="20"/>
              </w:rPr>
            </w:pPr>
          </w:p>
          <w:p w14:paraId="63B87869" w14:textId="77777777" w:rsidR="00487752" w:rsidRPr="00920121" w:rsidRDefault="00487752" w:rsidP="00487752">
            <w:pPr>
              <w:shd w:val="clear" w:color="auto" w:fill="F5F5F5"/>
              <w:spacing w:before="105" w:after="120"/>
              <w:jc w:val="center"/>
              <w:rPr>
                <w:sz w:val="20"/>
                <w:szCs w:val="20"/>
              </w:rPr>
            </w:pPr>
          </w:p>
          <w:p w14:paraId="36F052B3" w14:textId="77777777" w:rsidR="00487752" w:rsidRPr="00920121" w:rsidRDefault="00487752" w:rsidP="00487752">
            <w:pPr>
              <w:shd w:val="clear" w:color="auto" w:fill="F5F5F5"/>
              <w:spacing w:before="105" w:after="120"/>
              <w:jc w:val="center"/>
              <w:rPr>
                <w:sz w:val="20"/>
                <w:szCs w:val="20"/>
              </w:rPr>
            </w:pPr>
          </w:p>
          <w:p w14:paraId="3CA16ED9" w14:textId="77777777" w:rsidR="00487752" w:rsidRPr="00920121" w:rsidRDefault="00487752" w:rsidP="00487752">
            <w:pPr>
              <w:shd w:val="clear" w:color="auto" w:fill="F5F5F5"/>
              <w:spacing w:before="105" w:after="120"/>
              <w:jc w:val="center"/>
              <w:rPr>
                <w:sz w:val="20"/>
                <w:szCs w:val="20"/>
              </w:rPr>
            </w:pPr>
          </w:p>
          <w:p w14:paraId="18266229" w14:textId="0ED5FB64" w:rsidR="00487752" w:rsidRPr="00920121" w:rsidRDefault="005B776C" w:rsidP="00487752">
            <w:pPr>
              <w:shd w:val="clear" w:color="auto" w:fill="F5F5F5"/>
              <w:spacing w:before="105" w:after="120"/>
              <w:jc w:val="right"/>
              <w:rPr>
                <w:sz w:val="20"/>
                <w:szCs w:val="20"/>
              </w:rPr>
            </w:pPr>
            <w:r w:rsidRPr="00920121">
              <w:rPr>
                <w:noProof/>
                <w:sz w:val="20"/>
                <w:szCs w:val="20"/>
              </w:rPr>
              <w:drawing>
                <wp:anchor distT="0" distB="0" distL="114300" distR="114300" simplePos="0" relativeHeight="251686400" behindDoc="0" locked="0" layoutInCell="1" allowOverlap="1" wp14:anchorId="1497264C" wp14:editId="781E17A6">
                  <wp:simplePos x="0" y="0"/>
                  <wp:positionH relativeFrom="column">
                    <wp:posOffset>161290</wp:posOffset>
                  </wp:positionH>
                  <wp:positionV relativeFrom="paragraph">
                    <wp:posOffset>90805</wp:posOffset>
                  </wp:positionV>
                  <wp:extent cx="674952" cy="1630017"/>
                  <wp:effectExtent l="0" t="0" r="0" b="0"/>
                  <wp:wrapNone/>
                  <wp:docPr id="9"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74952" cy="1630017"/>
                          </a:xfrm>
                          <a:prstGeom prst="rect">
                            <a:avLst/>
                          </a:prstGeom>
                          <a:noFill/>
                        </pic:spPr>
                      </pic:pic>
                    </a:graphicData>
                  </a:graphic>
                  <wp14:sizeRelH relativeFrom="page">
                    <wp14:pctWidth>0</wp14:pctWidth>
                  </wp14:sizeRelH>
                  <wp14:sizeRelV relativeFrom="page">
                    <wp14:pctHeight>0</wp14:pctHeight>
                  </wp14:sizeRelV>
                </wp:anchor>
              </w:drawing>
            </w:r>
          </w:p>
        </w:tc>
        <w:tc>
          <w:tcPr>
            <w:tcW w:w="2666" w:type="dxa"/>
            <w:gridSpan w:val="3"/>
          </w:tcPr>
          <w:p w14:paraId="139084E1" w14:textId="77777777" w:rsidR="00487752" w:rsidRPr="00920121" w:rsidRDefault="00487752" w:rsidP="00487752">
            <w:pPr>
              <w:rPr>
                <w:sz w:val="20"/>
                <w:szCs w:val="20"/>
              </w:rPr>
            </w:pPr>
          </w:p>
        </w:tc>
      </w:tr>
    </w:tbl>
    <w:p w14:paraId="2CD4A71E" w14:textId="55429077" w:rsidR="00B045CA" w:rsidRPr="00B35E53" w:rsidRDefault="00BD5E1A" w:rsidP="00B045CA">
      <w:pPr>
        <w:ind w:left="142"/>
        <w:jc w:val="both"/>
        <w:rPr>
          <w:rFonts w:eastAsia="Calibri"/>
        </w:rPr>
      </w:pPr>
      <w:r w:rsidRPr="00B35E53">
        <w:rPr>
          <w:sz w:val="20"/>
          <w:szCs w:val="20"/>
        </w:rPr>
        <w:lastRenderedPageBreak/>
        <w:t>*</w:t>
      </w:r>
      <w:r w:rsidR="00B045CA" w:rsidRPr="00B35E53">
        <w:t xml:space="preserve"> Ja Tehniskajā specifikācijā norādīts konkrēts Preces vai standarta nosaukums vai kāda cita norāde uz specifisku preču izcelsmi, īpašu procesu, kas raksturo tikai kādu konkrētu piegādātāja Preci vai pakalpojumus, zīmolu, patentus vai specifiskus preču veidus, Pretendents var piedāvāt ekvivalentu Preci vai atbilstību ekvivalentiem standartiem, kas apmierina Pasūtītāja prasības, kas norādītas tehniskajā specifikācijā</w:t>
      </w:r>
      <w:r w:rsidR="00B35E53" w:rsidRPr="00B35E53">
        <w:t>.</w:t>
      </w:r>
    </w:p>
    <w:p w14:paraId="30572CCF" w14:textId="751C02E9" w:rsidR="00920121" w:rsidRDefault="00920121" w:rsidP="00435289">
      <w:pPr>
        <w:rPr>
          <w:sz w:val="20"/>
          <w:szCs w:val="20"/>
        </w:rPr>
      </w:pPr>
    </w:p>
    <w:p w14:paraId="03B44D04" w14:textId="77777777" w:rsidR="00BD5E1A" w:rsidRPr="00BF5C7B" w:rsidRDefault="00BD5E1A" w:rsidP="00435289">
      <w:pPr>
        <w:rPr>
          <w:sz w:val="20"/>
          <w:szCs w:val="20"/>
        </w:rPr>
      </w:pPr>
    </w:p>
    <w:p w14:paraId="001967FD" w14:textId="77777777" w:rsidR="00426DB7" w:rsidRPr="008648B3" w:rsidRDefault="00426DB7" w:rsidP="00426DB7">
      <w:pPr>
        <w:jc w:val="both"/>
        <w:rPr>
          <w:b/>
          <w:bCs/>
        </w:rPr>
      </w:pPr>
      <w:r w:rsidRPr="008648B3">
        <w:rPr>
          <w:b/>
          <w:bCs/>
        </w:rPr>
        <w:t>Vispārīgās prasības:</w:t>
      </w:r>
    </w:p>
    <w:p w14:paraId="69B70F0D" w14:textId="10A8A7B2" w:rsidR="00426DB7" w:rsidRPr="00731119" w:rsidRDefault="00426DB7" w:rsidP="00426DB7">
      <w:pPr>
        <w:numPr>
          <w:ilvl w:val="0"/>
          <w:numId w:val="56"/>
        </w:numPr>
        <w:jc w:val="both"/>
        <w:rPr>
          <w:lang w:eastAsia="en-US"/>
        </w:rPr>
      </w:pPr>
      <w:r w:rsidRPr="00731119">
        <w:rPr>
          <w:lang w:eastAsia="en-US"/>
        </w:rPr>
        <w:t xml:space="preserve">Darba apģērbiem </w:t>
      </w:r>
      <w:r w:rsidR="00856DBB" w:rsidRPr="00856DBB">
        <w:rPr>
          <w:lang w:eastAsia="en-US"/>
        </w:rPr>
        <w:t>Eiropas Parlamenta un Padomes Regula (ES) 2016/425 (2016. gada 9. marts) par individuāliem aizsardzības līdzekļiem</w:t>
      </w:r>
      <w:r w:rsidR="00856DBB">
        <w:rPr>
          <w:lang w:eastAsia="en-US"/>
        </w:rPr>
        <w:t xml:space="preserve"> (sīkāk - </w:t>
      </w:r>
      <w:r w:rsidR="00856DBB" w:rsidRPr="00856DBB">
        <w:rPr>
          <w:lang w:eastAsia="en-US"/>
        </w:rPr>
        <w:t>https://www.ptac.gov.lv/lv/individualie-aizsardzibas-lidzekli</w:t>
      </w:r>
      <w:r w:rsidR="00856DBB">
        <w:rPr>
          <w:lang w:eastAsia="en-US"/>
        </w:rPr>
        <w:t>)</w:t>
      </w:r>
      <w:r w:rsidRPr="00731119">
        <w:rPr>
          <w:lang w:eastAsia="en-US"/>
        </w:rPr>
        <w:t>, LVS EN ISO 13688:2013 „Aizsargapģērbs. Vispārīgās prasības”, kā arī citu saistošo standartu prasībām.</w:t>
      </w:r>
    </w:p>
    <w:p w14:paraId="2EC96421" w14:textId="77777777" w:rsidR="00426DB7" w:rsidRPr="00731119" w:rsidRDefault="00426DB7" w:rsidP="00426DB7">
      <w:pPr>
        <w:ind w:left="360"/>
        <w:jc w:val="both"/>
        <w:rPr>
          <w:lang w:eastAsia="en-US"/>
        </w:rPr>
      </w:pPr>
    </w:p>
    <w:p w14:paraId="7F131782" w14:textId="7DBC2BC3" w:rsidR="00426DB7" w:rsidRPr="00731119" w:rsidRDefault="00426DB7" w:rsidP="00426DB7">
      <w:pPr>
        <w:numPr>
          <w:ilvl w:val="0"/>
          <w:numId w:val="56"/>
        </w:numPr>
        <w:jc w:val="both"/>
        <w:rPr>
          <w:lang w:eastAsia="en-US"/>
        </w:rPr>
      </w:pPr>
      <w:r w:rsidRPr="00731119">
        <w:rPr>
          <w:lang w:eastAsia="en-US"/>
        </w:rPr>
        <w:t>Katrs izgatavotais darba apģērbs marķējams ar ražotāja informāciju, kurā norādīts: preces artikuls vai kods, auduma/materiāla sastāvs, „CE” zīme, kopšanas simboli, izmēri, informācija, par pielietoto standartu, aizsardzības piktogramma, paredzēto testu pārbaudes rezultātā iegūtā aizsardzības klase. Marķējums piešujams pie izgatavotā darba apģērba iekšējās sānu vīles.</w:t>
      </w:r>
    </w:p>
    <w:p w14:paraId="1A79C80C" w14:textId="77777777" w:rsidR="00426DB7" w:rsidRPr="00731119" w:rsidRDefault="00426DB7" w:rsidP="00426DB7">
      <w:pPr>
        <w:jc w:val="both"/>
        <w:rPr>
          <w:lang w:eastAsia="en-US"/>
        </w:rPr>
      </w:pPr>
    </w:p>
    <w:p w14:paraId="4CFC248A" w14:textId="77777777" w:rsidR="00426DB7" w:rsidRPr="00426DB7" w:rsidRDefault="00426DB7" w:rsidP="00426DB7">
      <w:pPr>
        <w:jc w:val="both"/>
        <w:rPr>
          <w:b/>
          <w:bCs/>
        </w:rPr>
      </w:pPr>
      <w:r w:rsidRPr="00426DB7">
        <w:rPr>
          <w:b/>
          <w:bCs/>
        </w:rPr>
        <w:t>Kopējas prasības materiāliem vai palīgmateriāliem:</w:t>
      </w:r>
    </w:p>
    <w:p w14:paraId="0012941C" w14:textId="6012A17F" w:rsidR="00426DB7" w:rsidRPr="00EF0C2B" w:rsidRDefault="00426DB7" w:rsidP="00426DB7">
      <w:pPr>
        <w:numPr>
          <w:ilvl w:val="0"/>
          <w:numId w:val="51"/>
        </w:numPr>
        <w:spacing w:before="120"/>
        <w:jc w:val="both"/>
        <w:rPr>
          <w:lang w:eastAsia="en-US"/>
        </w:rPr>
      </w:pPr>
      <w:r w:rsidRPr="00E84923">
        <w:t>Diegs, furnitūra</w:t>
      </w:r>
      <w:r w:rsidRPr="00EF0C2B">
        <w:t xml:space="preserve">: </w:t>
      </w:r>
      <w:r w:rsidRPr="00EF0C2B">
        <w:rPr>
          <w:lang w:eastAsia="en-US"/>
        </w:rPr>
        <w:t xml:space="preserve">šūšanai izmantotais diegs, furnitūra – izturīgi pret mazgāšanu, ķīmisko tīrīšanu un termisko apstrādi, paredzēti visam darba apģērba kalpošanas laikam. Izgatavotā darba apģērba visām vīlēm, </w:t>
      </w:r>
      <w:proofErr w:type="spellStart"/>
      <w:r w:rsidRPr="00EF0C2B">
        <w:rPr>
          <w:lang w:eastAsia="en-US"/>
        </w:rPr>
        <w:t>atlocēm</w:t>
      </w:r>
      <w:proofErr w:type="spellEnd"/>
      <w:r w:rsidRPr="00EF0C2B">
        <w:rPr>
          <w:lang w:eastAsia="en-US"/>
        </w:rPr>
        <w:t xml:space="preserve"> un aizdarēm ir jābūt kvalitatīvi un blīvi nošūtām, iestrādātām (nostiprinātām). </w:t>
      </w:r>
      <w:r w:rsidRPr="005861A9">
        <w:t>Izgatavotā</w:t>
      </w:r>
      <w:r w:rsidRPr="00EF0C2B">
        <w:t xml:space="preserve"> darba apģērba visām vīlēm, </w:t>
      </w:r>
      <w:proofErr w:type="spellStart"/>
      <w:r w:rsidRPr="00EF0C2B">
        <w:t>atlocēm</w:t>
      </w:r>
      <w:proofErr w:type="spellEnd"/>
      <w:r w:rsidRPr="00EF0C2B">
        <w:t xml:space="preserve"> un aizdarēm ir jābūt kvalitatīvi un blīvi nošūtām, iestrādātām (nostiprinātām).</w:t>
      </w:r>
    </w:p>
    <w:p w14:paraId="63C89EB5" w14:textId="36E7DBB7" w:rsidR="00426DB7" w:rsidRPr="00EF0C2B" w:rsidRDefault="00426DB7" w:rsidP="00426DB7">
      <w:pPr>
        <w:numPr>
          <w:ilvl w:val="0"/>
          <w:numId w:val="51"/>
        </w:numPr>
        <w:spacing w:before="120"/>
        <w:ind w:left="714" w:hanging="357"/>
        <w:jc w:val="both"/>
        <w:rPr>
          <w:lang w:eastAsia="en-US"/>
        </w:rPr>
      </w:pPr>
      <w:r w:rsidRPr="00EF0C2B">
        <w:rPr>
          <w:lang w:eastAsia="en-US"/>
        </w:rPr>
        <w:t>Audums: elpojošs, ūdens</w:t>
      </w:r>
      <w:r w:rsidR="00151C1B">
        <w:rPr>
          <w:lang w:eastAsia="en-US"/>
        </w:rPr>
        <w:t xml:space="preserve"> un</w:t>
      </w:r>
      <w:r w:rsidRPr="00EF0C2B">
        <w:rPr>
          <w:lang w:eastAsia="en-US"/>
        </w:rPr>
        <w:t xml:space="preserve"> netīrumus atgrūdošs, viegli kopjams, izturīgs pret nodilumu. Veicot apģērba tīrīšanu, nemaina, nezaudē formu, izskatu, izmēru, krāsu, paredzēts ilgam kalpošanas laikam. </w:t>
      </w:r>
    </w:p>
    <w:p w14:paraId="227D69DD" w14:textId="77777777" w:rsidR="00426DB7" w:rsidRPr="00876CAC" w:rsidRDefault="00426DB7" w:rsidP="00426DB7">
      <w:pPr>
        <w:ind w:left="284" w:firstLine="1"/>
        <w:jc w:val="both"/>
      </w:pPr>
    </w:p>
    <w:p w14:paraId="23A62773" w14:textId="77777777" w:rsidR="00426DB7" w:rsidRDefault="00426DB7" w:rsidP="00435289">
      <w:pPr>
        <w:jc w:val="both"/>
      </w:pPr>
    </w:p>
    <w:p w14:paraId="2BAF533F" w14:textId="77777777" w:rsidR="00426DB7" w:rsidRDefault="00426DB7" w:rsidP="00435289">
      <w:pPr>
        <w:jc w:val="both"/>
      </w:pPr>
    </w:p>
    <w:tbl>
      <w:tblPr>
        <w:tblW w:w="10143" w:type="dxa"/>
        <w:tblLook w:val="04A0" w:firstRow="1" w:lastRow="0" w:firstColumn="1" w:lastColumn="0" w:noHBand="0" w:noVBand="1"/>
      </w:tblPr>
      <w:tblGrid>
        <w:gridCol w:w="5778"/>
        <w:gridCol w:w="4365"/>
      </w:tblGrid>
      <w:tr w:rsidR="00435289" w:rsidRPr="00EF0C2B" w14:paraId="358FED37" w14:textId="77777777" w:rsidTr="00435289">
        <w:tc>
          <w:tcPr>
            <w:tcW w:w="5778" w:type="dxa"/>
            <w:hideMark/>
          </w:tcPr>
          <w:p w14:paraId="221AB13C" w14:textId="77777777" w:rsidR="00435289" w:rsidRPr="00EF0C2B" w:rsidRDefault="00435289" w:rsidP="00435289">
            <w:pPr>
              <w:pStyle w:val="Galvene"/>
              <w:rPr>
                <w:rFonts w:ascii="Times New Roman" w:hAnsi="Times New Roman"/>
                <w:sz w:val="24"/>
                <w:szCs w:val="24"/>
                <w:lang w:val="lv-LV"/>
              </w:rPr>
            </w:pPr>
            <w:r w:rsidRPr="00EF0C2B">
              <w:rPr>
                <w:rFonts w:ascii="Times New Roman" w:hAnsi="Times New Roman"/>
                <w:sz w:val="24"/>
                <w:szCs w:val="24"/>
                <w:lang w:val="lv-LV"/>
              </w:rPr>
              <w:t>Vadītāja vai pilnvarotās personas vārds, uzvārds, amats:</w:t>
            </w:r>
          </w:p>
        </w:tc>
        <w:tc>
          <w:tcPr>
            <w:tcW w:w="4365" w:type="dxa"/>
            <w:tcBorders>
              <w:top w:val="nil"/>
              <w:left w:val="nil"/>
              <w:bottom w:val="dotted" w:sz="4" w:space="0" w:color="auto"/>
              <w:right w:val="nil"/>
            </w:tcBorders>
            <w:vAlign w:val="bottom"/>
          </w:tcPr>
          <w:p w14:paraId="750E02D7" w14:textId="77777777" w:rsidR="00435289" w:rsidRPr="00EF0C2B" w:rsidRDefault="00435289" w:rsidP="00435289">
            <w:pPr>
              <w:pStyle w:val="Galvene"/>
              <w:rPr>
                <w:rFonts w:ascii="Times New Roman" w:hAnsi="Times New Roman"/>
                <w:sz w:val="24"/>
                <w:szCs w:val="24"/>
                <w:lang w:val="lv-LV"/>
              </w:rPr>
            </w:pPr>
          </w:p>
        </w:tc>
      </w:tr>
      <w:tr w:rsidR="00435289" w:rsidRPr="00EF0C2B" w14:paraId="5068CB65" w14:textId="77777777" w:rsidTr="00435289">
        <w:tc>
          <w:tcPr>
            <w:tcW w:w="5778" w:type="dxa"/>
            <w:hideMark/>
          </w:tcPr>
          <w:p w14:paraId="6D8C1B3D" w14:textId="77777777" w:rsidR="00435289" w:rsidRPr="00EF0C2B" w:rsidRDefault="00435289" w:rsidP="00435289">
            <w:pPr>
              <w:pStyle w:val="Galvene"/>
              <w:jc w:val="both"/>
              <w:rPr>
                <w:rFonts w:ascii="Times New Roman" w:hAnsi="Times New Roman"/>
                <w:sz w:val="24"/>
                <w:szCs w:val="24"/>
                <w:lang w:val="lv-LV"/>
              </w:rPr>
            </w:pPr>
            <w:r w:rsidRPr="00EF0C2B">
              <w:rPr>
                <w:rFonts w:ascii="Times New Roman" w:hAnsi="Times New Roman"/>
                <w:sz w:val="24"/>
                <w:szCs w:val="24"/>
                <w:lang w:val="lv-LV"/>
              </w:rPr>
              <w:t>Paraksts:</w:t>
            </w:r>
          </w:p>
        </w:tc>
        <w:tc>
          <w:tcPr>
            <w:tcW w:w="4365" w:type="dxa"/>
            <w:tcBorders>
              <w:top w:val="dotted" w:sz="4" w:space="0" w:color="auto"/>
              <w:left w:val="nil"/>
              <w:bottom w:val="dotted" w:sz="4" w:space="0" w:color="auto"/>
              <w:right w:val="nil"/>
            </w:tcBorders>
          </w:tcPr>
          <w:p w14:paraId="32FDDF35" w14:textId="77777777" w:rsidR="00435289" w:rsidRPr="00EF0C2B" w:rsidRDefault="00435289" w:rsidP="00435289">
            <w:pPr>
              <w:pStyle w:val="Galvene"/>
              <w:jc w:val="both"/>
              <w:rPr>
                <w:rFonts w:ascii="Times New Roman" w:hAnsi="Times New Roman"/>
                <w:sz w:val="24"/>
                <w:szCs w:val="24"/>
                <w:lang w:val="lv-LV"/>
              </w:rPr>
            </w:pPr>
          </w:p>
        </w:tc>
      </w:tr>
      <w:tr w:rsidR="00435289" w:rsidRPr="00EF0C2B" w14:paraId="5048BAC5" w14:textId="77777777" w:rsidTr="00435289">
        <w:tc>
          <w:tcPr>
            <w:tcW w:w="5778" w:type="dxa"/>
            <w:hideMark/>
          </w:tcPr>
          <w:p w14:paraId="5F4FC50B" w14:textId="77777777" w:rsidR="00435289" w:rsidRPr="00EF0C2B" w:rsidRDefault="00435289" w:rsidP="00435289">
            <w:pPr>
              <w:pStyle w:val="Galvene"/>
              <w:jc w:val="both"/>
              <w:rPr>
                <w:rFonts w:ascii="Times New Roman" w:hAnsi="Times New Roman"/>
                <w:sz w:val="24"/>
                <w:szCs w:val="24"/>
                <w:lang w:val="lv-LV"/>
              </w:rPr>
            </w:pPr>
            <w:r w:rsidRPr="00EF0C2B">
              <w:rPr>
                <w:rFonts w:ascii="Times New Roman" w:hAnsi="Times New Roman"/>
                <w:sz w:val="24"/>
                <w:szCs w:val="24"/>
                <w:lang w:val="lv-LV"/>
              </w:rPr>
              <w:t>Datums, vieta</w:t>
            </w:r>
          </w:p>
        </w:tc>
        <w:tc>
          <w:tcPr>
            <w:tcW w:w="4365" w:type="dxa"/>
            <w:tcBorders>
              <w:top w:val="dotted" w:sz="4" w:space="0" w:color="auto"/>
              <w:left w:val="nil"/>
              <w:bottom w:val="dotted" w:sz="4" w:space="0" w:color="auto"/>
              <w:right w:val="nil"/>
            </w:tcBorders>
          </w:tcPr>
          <w:p w14:paraId="124731A8" w14:textId="77777777" w:rsidR="00435289" w:rsidRPr="00EF0C2B" w:rsidRDefault="00435289" w:rsidP="00435289">
            <w:pPr>
              <w:pStyle w:val="Galvene"/>
              <w:jc w:val="both"/>
              <w:rPr>
                <w:rFonts w:ascii="Times New Roman" w:hAnsi="Times New Roman"/>
                <w:sz w:val="24"/>
                <w:szCs w:val="24"/>
                <w:lang w:val="lv-LV"/>
              </w:rPr>
            </w:pPr>
          </w:p>
        </w:tc>
      </w:tr>
      <w:bookmarkEnd w:id="1"/>
    </w:tbl>
    <w:p w14:paraId="55B20402" w14:textId="77777777" w:rsidR="007B4B0C" w:rsidRPr="00BF5C7B" w:rsidRDefault="007B4B0C" w:rsidP="007261D4">
      <w:pPr>
        <w:jc w:val="right"/>
        <w:rPr>
          <w:b/>
          <w:sz w:val="20"/>
          <w:szCs w:val="20"/>
        </w:rPr>
      </w:pPr>
    </w:p>
    <w:sectPr w:rsidR="007B4B0C" w:rsidRPr="00BF5C7B" w:rsidSect="007261D4">
      <w:headerReference w:type="first" r:id="rId40"/>
      <w:pgSz w:w="16838" w:h="11906" w:orient="landscape"/>
      <w:pgMar w:top="1559"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2D362" w14:textId="77777777" w:rsidR="00676295" w:rsidRDefault="00676295">
      <w:r>
        <w:separator/>
      </w:r>
    </w:p>
  </w:endnote>
  <w:endnote w:type="continuationSeparator" w:id="0">
    <w:p w14:paraId="53996897" w14:textId="77777777" w:rsidR="00676295" w:rsidRDefault="0067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AAD4" w14:textId="77777777" w:rsidR="00676295" w:rsidRDefault="00676295">
      <w:r>
        <w:separator/>
      </w:r>
    </w:p>
  </w:footnote>
  <w:footnote w:type="continuationSeparator" w:id="0">
    <w:p w14:paraId="655B1A82" w14:textId="77777777" w:rsidR="00676295" w:rsidRDefault="0067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6793" w14:textId="77777777" w:rsidR="000511AD" w:rsidRPr="00E36783" w:rsidRDefault="000511AD" w:rsidP="00EB0FFF">
    <w:pPr>
      <w:pStyle w:val="Galvene"/>
      <w:jc w:val="right"/>
      <w:rPr>
        <w:rFonts w:ascii="Times New Roman" w:hAnsi="Times New Roman"/>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7EF0"/>
    <w:multiLevelType w:val="multilevel"/>
    <w:tmpl w:val="EDDCA1A6"/>
    <w:lvl w:ilvl="0">
      <w:start w:val="4"/>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0F6803"/>
    <w:multiLevelType w:val="multilevel"/>
    <w:tmpl w:val="23503D60"/>
    <w:lvl w:ilvl="0">
      <w:start w:val="2"/>
      <w:numFmt w:val="decimal"/>
      <w:lvlText w:val="%1."/>
      <w:lvlJc w:val="left"/>
      <w:pPr>
        <w:ind w:left="360" w:hanging="360"/>
      </w:pPr>
      <w:rPr>
        <w:rFonts w:hint="default"/>
      </w:rPr>
    </w:lvl>
    <w:lvl w:ilvl="1">
      <w:start w:val="1"/>
      <w:numFmt w:val="decimal"/>
      <w:lvlText w:val="%1.%2."/>
      <w:lvlJc w:val="left"/>
      <w:pPr>
        <w:ind w:left="-17" w:hanging="360"/>
      </w:pPr>
      <w:rPr>
        <w:rFonts w:hint="default"/>
      </w:rPr>
    </w:lvl>
    <w:lvl w:ilvl="2">
      <w:start w:val="1"/>
      <w:numFmt w:val="decimal"/>
      <w:lvlText w:val="%1.%2.%3."/>
      <w:lvlJc w:val="left"/>
      <w:pPr>
        <w:ind w:left="-34" w:hanging="720"/>
      </w:pPr>
      <w:rPr>
        <w:rFonts w:hint="default"/>
      </w:rPr>
    </w:lvl>
    <w:lvl w:ilvl="3">
      <w:start w:val="1"/>
      <w:numFmt w:val="decimal"/>
      <w:lvlText w:val="%1.%2.%3.%4."/>
      <w:lvlJc w:val="left"/>
      <w:pPr>
        <w:ind w:left="-411" w:hanging="720"/>
      </w:pPr>
      <w:rPr>
        <w:rFonts w:hint="default"/>
      </w:rPr>
    </w:lvl>
    <w:lvl w:ilvl="4">
      <w:start w:val="1"/>
      <w:numFmt w:val="decimal"/>
      <w:lvlText w:val="%1.%2.%3.%4.%5."/>
      <w:lvlJc w:val="left"/>
      <w:pPr>
        <w:ind w:left="-428" w:hanging="1080"/>
      </w:pPr>
      <w:rPr>
        <w:rFonts w:hint="default"/>
      </w:rPr>
    </w:lvl>
    <w:lvl w:ilvl="5">
      <w:start w:val="1"/>
      <w:numFmt w:val="decimal"/>
      <w:lvlText w:val="%1.%2.%3.%4.%5.%6."/>
      <w:lvlJc w:val="left"/>
      <w:pPr>
        <w:ind w:left="-80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1199" w:hanging="1440"/>
      </w:pPr>
      <w:rPr>
        <w:rFonts w:hint="default"/>
      </w:rPr>
    </w:lvl>
    <w:lvl w:ilvl="8">
      <w:start w:val="1"/>
      <w:numFmt w:val="decimal"/>
      <w:lvlText w:val="%1.%2.%3.%4.%5.%6.%7.%8.%9."/>
      <w:lvlJc w:val="left"/>
      <w:pPr>
        <w:ind w:left="-1216" w:hanging="1800"/>
      </w:pPr>
      <w:rPr>
        <w:rFonts w:hint="default"/>
      </w:rPr>
    </w:lvl>
  </w:abstractNum>
  <w:abstractNum w:abstractNumId="2" w15:restartNumberingAfterBreak="0">
    <w:nsid w:val="08584C99"/>
    <w:multiLevelType w:val="multilevel"/>
    <w:tmpl w:val="118EB4FE"/>
    <w:lvl w:ilvl="0">
      <w:start w:val="1"/>
      <w:numFmt w:val="decimal"/>
      <w:lvlText w:val="%1."/>
      <w:lvlJc w:val="left"/>
      <w:pPr>
        <w:tabs>
          <w:tab w:val="num" w:pos="720"/>
        </w:tabs>
        <w:ind w:left="720" w:hanging="360"/>
      </w:p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A6B6562"/>
    <w:multiLevelType w:val="multilevel"/>
    <w:tmpl w:val="9B7C4DAA"/>
    <w:lvl w:ilvl="0">
      <w:start w:val="6"/>
      <w:numFmt w:val="decimal"/>
      <w:lvlText w:val="%1."/>
      <w:lvlJc w:val="left"/>
      <w:pPr>
        <w:tabs>
          <w:tab w:val="num" w:pos="390"/>
        </w:tabs>
        <w:ind w:left="390" w:hanging="39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6C0BB0"/>
    <w:multiLevelType w:val="hybridMultilevel"/>
    <w:tmpl w:val="3CBEB0C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19072E8"/>
    <w:multiLevelType w:val="hybridMultilevel"/>
    <w:tmpl w:val="7BF28B0C"/>
    <w:lvl w:ilvl="0" w:tplc="A74ED694">
      <w:start w:val="13"/>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12685BF8"/>
    <w:multiLevelType w:val="multilevel"/>
    <w:tmpl w:val="24FC4C22"/>
    <w:lvl w:ilvl="0">
      <w:start w:val="3"/>
      <w:numFmt w:val="decimal"/>
      <w:lvlText w:val="%1."/>
      <w:lvlJc w:val="left"/>
      <w:pPr>
        <w:ind w:left="360" w:hanging="360"/>
      </w:pPr>
      <w:rPr>
        <w:rFonts w:hint="default"/>
      </w:rPr>
    </w:lvl>
    <w:lvl w:ilvl="1">
      <w:start w:val="1"/>
      <w:numFmt w:val="decimal"/>
      <w:lvlText w:val="%1.%2."/>
      <w:lvlJc w:val="left"/>
      <w:pPr>
        <w:ind w:left="-17" w:hanging="360"/>
      </w:pPr>
      <w:rPr>
        <w:rFonts w:hint="default"/>
      </w:rPr>
    </w:lvl>
    <w:lvl w:ilvl="2">
      <w:start w:val="1"/>
      <w:numFmt w:val="decimal"/>
      <w:lvlText w:val="%1.%2.%3."/>
      <w:lvlJc w:val="left"/>
      <w:pPr>
        <w:ind w:left="-34" w:hanging="720"/>
      </w:pPr>
      <w:rPr>
        <w:rFonts w:hint="default"/>
      </w:rPr>
    </w:lvl>
    <w:lvl w:ilvl="3">
      <w:start w:val="1"/>
      <w:numFmt w:val="decimal"/>
      <w:lvlText w:val="%1.%2.%3.%4."/>
      <w:lvlJc w:val="left"/>
      <w:pPr>
        <w:ind w:left="-411" w:hanging="720"/>
      </w:pPr>
      <w:rPr>
        <w:rFonts w:hint="default"/>
      </w:rPr>
    </w:lvl>
    <w:lvl w:ilvl="4">
      <w:start w:val="1"/>
      <w:numFmt w:val="decimal"/>
      <w:lvlText w:val="%1.%2.%3.%4.%5."/>
      <w:lvlJc w:val="left"/>
      <w:pPr>
        <w:ind w:left="-428" w:hanging="1080"/>
      </w:pPr>
      <w:rPr>
        <w:rFonts w:hint="default"/>
      </w:rPr>
    </w:lvl>
    <w:lvl w:ilvl="5">
      <w:start w:val="1"/>
      <w:numFmt w:val="decimal"/>
      <w:lvlText w:val="%1.%2.%3.%4.%5.%6."/>
      <w:lvlJc w:val="left"/>
      <w:pPr>
        <w:ind w:left="-80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1199" w:hanging="1440"/>
      </w:pPr>
      <w:rPr>
        <w:rFonts w:hint="default"/>
      </w:rPr>
    </w:lvl>
    <w:lvl w:ilvl="8">
      <w:start w:val="1"/>
      <w:numFmt w:val="decimal"/>
      <w:lvlText w:val="%1.%2.%3.%4.%5.%6.%7.%8.%9."/>
      <w:lvlJc w:val="left"/>
      <w:pPr>
        <w:ind w:left="-1216" w:hanging="1800"/>
      </w:pPr>
      <w:rPr>
        <w:rFonts w:hint="default"/>
      </w:rPr>
    </w:lvl>
  </w:abstractNum>
  <w:abstractNum w:abstractNumId="8" w15:restartNumberingAfterBreak="0">
    <w:nsid w:val="1598203F"/>
    <w:multiLevelType w:val="multilevel"/>
    <w:tmpl w:val="04260023"/>
    <w:styleLink w:val="ArticleSection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B360C5C"/>
    <w:multiLevelType w:val="multilevel"/>
    <w:tmpl w:val="3446DFB4"/>
    <w:lvl w:ilvl="0">
      <w:start w:val="6"/>
      <w:numFmt w:val="decimal"/>
      <w:lvlText w:val="%1."/>
      <w:lvlJc w:val="left"/>
      <w:pPr>
        <w:ind w:left="720" w:hanging="720"/>
      </w:pPr>
      <w:rPr>
        <w:rFonts w:hint="default"/>
      </w:rPr>
    </w:lvl>
    <w:lvl w:ilvl="1">
      <w:start w:val="2"/>
      <w:numFmt w:val="decimal"/>
      <w:lvlText w:val="%1.%2."/>
      <w:lvlJc w:val="left"/>
      <w:pPr>
        <w:ind w:left="1098" w:hanging="72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0" w15:restartNumberingAfterBreak="0">
    <w:nsid w:val="249D65EB"/>
    <w:multiLevelType w:val="hybridMultilevel"/>
    <w:tmpl w:val="0A8AD11C"/>
    <w:lvl w:ilvl="0" w:tplc="46E674BC">
      <w:start w:val="6"/>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E823C8"/>
    <w:multiLevelType w:val="multilevel"/>
    <w:tmpl w:val="6824C5D8"/>
    <w:lvl w:ilvl="0">
      <w:start w:val="4"/>
      <w:numFmt w:val="decimal"/>
      <w:lvlText w:val="%1."/>
      <w:lvlJc w:val="left"/>
      <w:pPr>
        <w:ind w:left="360" w:hanging="360"/>
      </w:pPr>
      <w:rPr>
        <w:rFonts w:hint="default"/>
      </w:rPr>
    </w:lvl>
    <w:lvl w:ilvl="1">
      <w:start w:val="1"/>
      <w:numFmt w:val="decimal"/>
      <w:lvlText w:val="%1.%2."/>
      <w:lvlJc w:val="left"/>
      <w:pPr>
        <w:ind w:left="-17" w:hanging="360"/>
      </w:pPr>
      <w:rPr>
        <w:rFonts w:hint="default"/>
      </w:rPr>
    </w:lvl>
    <w:lvl w:ilvl="2">
      <w:start w:val="1"/>
      <w:numFmt w:val="decimal"/>
      <w:lvlText w:val="%1.%2.%3."/>
      <w:lvlJc w:val="left"/>
      <w:pPr>
        <w:ind w:left="-34" w:hanging="720"/>
      </w:pPr>
      <w:rPr>
        <w:rFonts w:hint="default"/>
        <w:i w:val="0"/>
      </w:rPr>
    </w:lvl>
    <w:lvl w:ilvl="3">
      <w:start w:val="1"/>
      <w:numFmt w:val="decimal"/>
      <w:lvlText w:val="%1.%2.%3.%4."/>
      <w:lvlJc w:val="left"/>
      <w:pPr>
        <w:ind w:left="-411" w:hanging="720"/>
      </w:pPr>
      <w:rPr>
        <w:rFonts w:hint="default"/>
      </w:rPr>
    </w:lvl>
    <w:lvl w:ilvl="4">
      <w:start w:val="1"/>
      <w:numFmt w:val="decimal"/>
      <w:lvlText w:val="%1.%2.%3.%4.%5."/>
      <w:lvlJc w:val="left"/>
      <w:pPr>
        <w:ind w:left="-428" w:hanging="1080"/>
      </w:pPr>
      <w:rPr>
        <w:rFonts w:hint="default"/>
      </w:rPr>
    </w:lvl>
    <w:lvl w:ilvl="5">
      <w:start w:val="1"/>
      <w:numFmt w:val="decimal"/>
      <w:lvlText w:val="%1.%2.%3.%4.%5.%6."/>
      <w:lvlJc w:val="left"/>
      <w:pPr>
        <w:ind w:left="-80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1199" w:hanging="1440"/>
      </w:pPr>
      <w:rPr>
        <w:rFonts w:hint="default"/>
      </w:rPr>
    </w:lvl>
    <w:lvl w:ilvl="8">
      <w:start w:val="1"/>
      <w:numFmt w:val="decimal"/>
      <w:lvlText w:val="%1.%2.%3.%4.%5.%6.%7.%8.%9."/>
      <w:lvlJc w:val="left"/>
      <w:pPr>
        <w:ind w:left="-1216" w:hanging="1800"/>
      </w:pPr>
      <w:rPr>
        <w:rFonts w:hint="default"/>
      </w:rPr>
    </w:lvl>
  </w:abstractNum>
  <w:abstractNum w:abstractNumId="12" w15:restartNumberingAfterBreak="0">
    <w:nsid w:val="27FB72CA"/>
    <w:multiLevelType w:val="multilevel"/>
    <w:tmpl w:val="DCB80B5C"/>
    <w:lvl w:ilvl="0">
      <w:start w:val="5"/>
      <w:numFmt w:val="decimal"/>
      <w:lvlText w:val="%1."/>
      <w:lvlJc w:val="left"/>
      <w:pPr>
        <w:ind w:left="360" w:hanging="360"/>
      </w:pPr>
      <w:rPr>
        <w:rFonts w:hint="default"/>
        <w:b/>
      </w:rPr>
    </w:lvl>
    <w:lvl w:ilvl="1">
      <w:start w:val="1"/>
      <w:numFmt w:val="decimal"/>
      <w:lvlText w:val="%1.%2."/>
      <w:lvlJc w:val="left"/>
      <w:pPr>
        <w:ind w:left="-17" w:hanging="360"/>
      </w:pPr>
      <w:rPr>
        <w:rFonts w:hint="default"/>
      </w:rPr>
    </w:lvl>
    <w:lvl w:ilvl="2">
      <w:start w:val="1"/>
      <w:numFmt w:val="decimal"/>
      <w:lvlText w:val="%1.%2.%3."/>
      <w:lvlJc w:val="left"/>
      <w:pPr>
        <w:ind w:left="-34" w:hanging="720"/>
      </w:pPr>
      <w:rPr>
        <w:rFonts w:hint="default"/>
      </w:rPr>
    </w:lvl>
    <w:lvl w:ilvl="3">
      <w:start w:val="1"/>
      <w:numFmt w:val="decimal"/>
      <w:lvlText w:val="%1.%2.%3.%4."/>
      <w:lvlJc w:val="left"/>
      <w:pPr>
        <w:ind w:left="-411" w:hanging="720"/>
      </w:pPr>
      <w:rPr>
        <w:rFonts w:hint="default"/>
      </w:rPr>
    </w:lvl>
    <w:lvl w:ilvl="4">
      <w:start w:val="1"/>
      <w:numFmt w:val="decimal"/>
      <w:lvlText w:val="%1.%2.%3.%4.%5."/>
      <w:lvlJc w:val="left"/>
      <w:pPr>
        <w:ind w:left="-428" w:hanging="1080"/>
      </w:pPr>
      <w:rPr>
        <w:rFonts w:hint="default"/>
      </w:rPr>
    </w:lvl>
    <w:lvl w:ilvl="5">
      <w:start w:val="1"/>
      <w:numFmt w:val="decimal"/>
      <w:lvlText w:val="%1.%2.%3.%4.%5.%6."/>
      <w:lvlJc w:val="left"/>
      <w:pPr>
        <w:ind w:left="-80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1199" w:hanging="1440"/>
      </w:pPr>
      <w:rPr>
        <w:rFonts w:hint="default"/>
      </w:rPr>
    </w:lvl>
    <w:lvl w:ilvl="8">
      <w:start w:val="1"/>
      <w:numFmt w:val="decimal"/>
      <w:lvlText w:val="%1.%2.%3.%4.%5.%6.%7.%8.%9."/>
      <w:lvlJc w:val="left"/>
      <w:pPr>
        <w:ind w:left="-1216" w:hanging="1800"/>
      </w:pPr>
      <w:rPr>
        <w:rFonts w:hint="default"/>
      </w:rPr>
    </w:lvl>
  </w:abstractNum>
  <w:abstractNum w:abstractNumId="13" w15:restartNumberingAfterBreak="0">
    <w:nsid w:val="2B88472E"/>
    <w:multiLevelType w:val="multilevel"/>
    <w:tmpl w:val="2048CC9E"/>
    <w:lvl w:ilvl="0">
      <w:start w:val="10"/>
      <w:numFmt w:val="none"/>
      <w:lvlText w:val="12."/>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D403F8"/>
    <w:multiLevelType w:val="hybridMultilevel"/>
    <w:tmpl w:val="735E4B04"/>
    <w:lvl w:ilvl="0" w:tplc="78826E84">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F92C2E"/>
    <w:multiLevelType w:val="multilevel"/>
    <w:tmpl w:val="8CAC2D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103B6B"/>
    <w:multiLevelType w:val="multilevel"/>
    <w:tmpl w:val="7B1A1A10"/>
    <w:lvl w:ilvl="0">
      <w:start w:val="7"/>
      <w:numFmt w:val="decimal"/>
      <w:lvlText w:val="%1."/>
      <w:lvlJc w:val="left"/>
      <w:pPr>
        <w:ind w:left="720" w:hanging="72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5"/>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AF61ED0"/>
    <w:multiLevelType w:val="hybridMultilevel"/>
    <w:tmpl w:val="DE281DFC"/>
    <w:lvl w:ilvl="0" w:tplc="29A0524E">
      <w:start w:val="8"/>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55667B"/>
    <w:multiLevelType w:val="hybridMultilevel"/>
    <w:tmpl w:val="B3CAED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96772A"/>
    <w:multiLevelType w:val="multilevel"/>
    <w:tmpl w:val="3AF42F12"/>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A97354"/>
    <w:multiLevelType w:val="multilevel"/>
    <w:tmpl w:val="118EB4FE"/>
    <w:lvl w:ilvl="0">
      <w:start w:val="1"/>
      <w:numFmt w:val="decimal"/>
      <w:lvlText w:val="%1."/>
      <w:lvlJc w:val="left"/>
      <w:pPr>
        <w:tabs>
          <w:tab w:val="num" w:pos="720"/>
        </w:tabs>
        <w:ind w:left="720" w:hanging="360"/>
      </w:p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495C2001"/>
    <w:multiLevelType w:val="multilevel"/>
    <w:tmpl w:val="F00A683C"/>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643157"/>
    <w:multiLevelType w:val="multilevel"/>
    <w:tmpl w:val="65DC40AC"/>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9B1805"/>
    <w:multiLevelType w:val="multilevel"/>
    <w:tmpl w:val="283CCD1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9A056C"/>
    <w:multiLevelType w:val="multilevel"/>
    <w:tmpl w:val="46B88C68"/>
    <w:lvl w:ilvl="0">
      <w:start w:val="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78B48A7"/>
    <w:multiLevelType w:val="hybridMultilevel"/>
    <w:tmpl w:val="9CC60652"/>
    <w:lvl w:ilvl="0" w:tplc="E6F04C04">
      <w:start w:val="12"/>
      <w:numFmt w:val="decimal"/>
      <w:lvlText w:val="%1."/>
      <w:lvlJc w:val="left"/>
      <w:pPr>
        <w:ind w:left="734" w:hanging="360"/>
      </w:pPr>
      <w:rPr>
        <w:rFonts w:hint="default"/>
      </w:rPr>
    </w:lvl>
    <w:lvl w:ilvl="1" w:tplc="04260019" w:tentative="1">
      <w:start w:val="1"/>
      <w:numFmt w:val="lowerLetter"/>
      <w:lvlText w:val="%2."/>
      <w:lvlJc w:val="left"/>
      <w:pPr>
        <w:ind w:left="1454" w:hanging="360"/>
      </w:pPr>
    </w:lvl>
    <w:lvl w:ilvl="2" w:tplc="0426001B" w:tentative="1">
      <w:start w:val="1"/>
      <w:numFmt w:val="lowerRoman"/>
      <w:lvlText w:val="%3."/>
      <w:lvlJc w:val="right"/>
      <w:pPr>
        <w:ind w:left="2174" w:hanging="180"/>
      </w:pPr>
    </w:lvl>
    <w:lvl w:ilvl="3" w:tplc="0426000F" w:tentative="1">
      <w:start w:val="1"/>
      <w:numFmt w:val="decimal"/>
      <w:lvlText w:val="%4."/>
      <w:lvlJc w:val="left"/>
      <w:pPr>
        <w:ind w:left="2894" w:hanging="360"/>
      </w:pPr>
    </w:lvl>
    <w:lvl w:ilvl="4" w:tplc="04260019" w:tentative="1">
      <w:start w:val="1"/>
      <w:numFmt w:val="lowerLetter"/>
      <w:lvlText w:val="%5."/>
      <w:lvlJc w:val="left"/>
      <w:pPr>
        <w:ind w:left="3614" w:hanging="360"/>
      </w:pPr>
    </w:lvl>
    <w:lvl w:ilvl="5" w:tplc="0426001B" w:tentative="1">
      <w:start w:val="1"/>
      <w:numFmt w:val="lowerRoman"/>
      <w:lvlText w:val="%6."/>
      <w:lvlJc w:val="right"/>
      <w:pPr>
        <w:ind w:left="4334" w:hanging="180"/>
      </w:pPr>
    </w:lvl>
    <w:lvl w:ilvl="6" w:tplc="0426000F" w:tentative="1">
      <w:start w:val="1"/>
      <w:numFmt w:val="decimal"/>
      <w:lvlText w:val="%7."/>
      <w:lvlJc w:val="left"/>
      <w:pPr>
        <w:ind w:left="5054" w:hanging="360"/>
      </w:pPr>
    </w:lvl>
    <w:lvl w:ilvl="7" w:tplc="04260019" w:tentative="1">
      <w:start w:val="1"/>
      <w:numFmt w:val="lowerLetter"/>
      <w:lvlText w:val="%8."/>
      <w:lvlJc w:val="left"/>
      <w:pPr>
        <w:ind w:left="5774" w:hanging="360"/>
      </w:pPr>
    </w:lvl>
    <w:lvl w:ilvl="8" w:tplc="0426001B" w:tentative="1">
      <w:start w:val="1"/>
      <w:numFmt w:val="lowerRoman"/>
      <w:lvlText w:val="%9."/>
      <w:lvlJc w:val="right"/>
      <w:pPr>
        <w:ind w:left="6494" w:hanging="180"/>
      </w:pPr>
    </w:lvl>
  </w:abstractNum>
  <w:abstractNum w:abstractNumId="28" w15:restartNumberingAfterBreak="0">
    <w:nsid w:val="59542296"/>
    <w:multiLevelType w:val="multilevel"/>
    <w:tmpl w:val="B8784E4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0645C4"/>
    <w:multiLevelType w:val="multilevel"/>
    <w:tmpl w:val="118EB4FE"/>
    <w:lvl w:ilvl="0">
      <w:start w:val="1"/>
      <w:numFmt w:val="decimal"/>
      <w:lvlText w:val="%1."/>
      <w:lvlJc w:val="left"/>
      <w:pPr>
        <w:tabs>
          <w:tab w:val="num" w:pos="720"/>
        </w:tabs>
        <w:ind w:left="720" w:hanging="360"/>
      </w:p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0E57CA3"/>
    <w:multiLevelType w:val="hybridMultilevel"/>
    <w:tmpl w:val="56FEC11E"/>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3C16DA"/>
    <w:multiLevelType w:val="multilevel"/>
    <w:tmpl w:val="2004C40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6F87EF5"/>
    <w:multiLevelType w:val="multilevel"/>
    <w:tmpl w:val="DEDE6A8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652362"/>
    <w:multiLevelType w:val="multilevel"/>
    <w:tmpl w:val="28A0F1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951FD4"/>
    <w:multiLevelType w:val="multilevel"/>
    <w:tmpl w:val="A2FAF4F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C87BA4"/>
    <w:multiLevelType w:val="hybridMultilevel"/>
    <w:tmpl w:val="10608DBE"/>
    <w:lvl w:ilvl="0" w:tplc="0409000F">
      <w:start w:val="1"/>
      <w:numFmt w:val="decimal"/>
      <w:pStyle w:val="Bulletnewnumbers"/>
      <w:lvlText w:val="%1"/>
      <w:lvlJc w:val="left"/>
      <w:pPr>
        <w:tabs>
          <w:tab w:val="num" w:pos="680"/>
        </w:tabs>
        <w:ind w:left="680" w:hanging="68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4B4B1E"/>
    <w:multiLevelType w:val="multilevel"/>
    <w:tmpl w:val="4E7699C8"/>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8" w15:restartNumberingAfterBreak="0">
    <w:nsid w:val="791A2BAA"/>
    <w:multiLevelType w:val="hybridMultilevel"/>
    <w:tmpl w:val="3BB4C7B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CDE2FA6"/>
    <w:multiLevelType w:val="multilevel"/>
    <w:tmpl w:val="1CCAEE38"/>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0" w15:restartNumberingAfterBreak="0">
    <w:nsid w:val="7F7D3D6E"/>
    <w:multiLevelType w:val="multilevel"/>
    <w:tmpl w:val="3524128E"/>
    <w:lvl w:ilvl="0">
      <w:start w:val="1"/>
      <w:numFmt w:val="decimal"/>
      <w:pStyle w:val="Stils1"/>
      <w:lvlText w:val="%1."/>
      <w:lvlJc w:val="left"/>
      <w:pPr>
        <w:tabs>
          <w:tab w:val="num" w:pos="432"/>
        </w:tabs>
        <w:ind w:left="432" w:hanging="432"/>
      </w:pPr>
      <w:rPr>
        <w:rFonts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1855"/>
        </w:tabs>
        <w:ind w:left="1288" w:hanging="153"/>
      </w:pPr>
      <w:rPr>
        <w:rFonts w:hint="default"/>
        <w:b w:val="0"/>
        <w:i w:val="0"/>
      </w:rPr>
    </w:lvl>
    <w:lvl w:ilvl="3">
      <w:start w:val="1"/>
      <w:numFmt w:val="decimal"/>
      <w:pStyle w:val="Virsraksts4"/>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84838438">
    <w:abstractNumId w:val="8"/>
  </w:num>
  <w:num w:numId="2" w16cid:durableId="798303903">
    <w:abstractNumId w:val="26"/>
  </w:num>
  <w:num w:numId="3" w16cid:durableId="679509469">
    <w:abstractNumId w:val="37"/>
  </w:num>
  <w:num w:numId="4" w16cid:durableId="650983135">
    <w:abstractNumId w:val="40"/>
  </w:num>
  <w:num w:numId="5" w16cid:durableId="1811287139">
    <w:abstractNumId w:val="14"/>
  </w:num>
  <w:num w:numId="6" w16cid:durableId="2003318123">
    <w:abstractNumId w:val="19"/>
  </w:num>
  <w:num w:numId="7" w16cid:durableId="44530619">
    <w:abstractNumId w:val="3"/>
  </w:num>
  <w:num w:numId="8" w16cid:durableId="804203045">
    <w:abstractNumId w:val="5"/>
  </w:num>
  <w:num w:numId="9" w16cid:durableId="1723364025">
    <w:abstractNumId w:val="25"/>
  </w:num>
  <w:num w:numId="10" w16cid:durableId="757675005">
    <w:abstractNumId w:val="35"/>
  </w:num>
  <w:num w:numId="11" w16cid:durableId="64032507">
    <w:abstractNumId w:val="24"/>
  </w:num>
  <w:num w:numId="12" w16cid:durableId="1883245390">
    <w:abstractNumId w:val="31"/>
  </w:num>
  <w:num w:numId="13" w16cid:durableId="1154298318">
    <w:abstractNumId w:val="1"/>
  </w:num>
  <w:num w:numId="14" w16cid:durableId="11239635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48471">
    <w:abstractNumId w:val="7"/>
  </w:num>
  <w:num w:numId="16" w16cid:durableId="1669871358">
    <w:abstractNumId w:val="11"/>
  </w:num>
  <w:num w:numId="17" w16cid:durableId="191380537">
    <w:abstractNumId w:val="12"/>
  </w:num>
  <w:num w:numId="18" w16cid:durableId="1289235939">
    <w:abstractNumId w:val="32"/>
  </w:num>
  <w:num w:numId="19" w16cid:durableId="433937137">
    <w:abstractNumId w:val="34"/>
  </w:num>
  <w:num w:numId="20" w16cid:durableId="1300301161">
    <w:abstractNumId w:val="33"/>
  </w:num>
  <w:num w:numId="21" w16cid:durableId="46414475">
    <w:abstractNumId w:val="40"/>
  </w:num>
  <w:num w:numId="22" w16cid:durableId="178157436">
    <w:abstractNumId w:val="40"/>
  </w:num>
  <w:num w:numId="23" w16cid:durableId="1736732138">
    <w:abstractNumId w:val="40"/>
  </w:num>
  <w:num w:numId="24" w16cid:durableId="143475261">
    <w:abstractNumId w:val="28"/>
  </w:num>
  <w:num w:numId="25" w16cid:durableId="896472650">
    <w:abstractNumId w:val="40"/>
  </w:num>
  <w:num w:numId="26" w16cid:durableId="1023943817">
    <w:abstractNumId w:val="40"/>
  </w:num>
  <w:num w:numId="27" w16cid:durableId="1147554300">
    <w:abstractNumId w:val="40"/>
  </w:num>
  <w:num w:numId="28" w16cid:durableId="298999213">
    <w:abstractNumId w:val="40"/>
  </w:num>
  <w:num w:numId="29" w16cid:durableId="132218140">
    <w:abstractNumId w:val="40"/>
  </w:num>
  <w:num w:numId="30" w16cid:durableId="531840609">
    <w:abstractNumId w:val="13"/>
  </w:num>
  <w:num w:numId="31" w16cid:durableId="1702705184">
    <w:abstractNumId w:val="40"/>
  </w:num>
  <w:num w:numId="32" w16cid:durableId="1709838601">
    <w:abstractNumId w:val="40"/>
  </w:num>
  <w:num w:numId="33" w16cid:durableId="1584534049">
    <w:abstractNumId w:val="40"/>
  </w:num>
  <w:num w:numId="34" w16cid:durableId="1138835229">
    <w:abstractNumId w:val="0"/>
  </w:num>
  <w:num w:numId="35" w16cid:durableId="2073963943">
    <w:abstractNumId w:val="22"/>
  </w:num>
  <w:num w:numId="36" w16cid:durableId="51316360">
    <w:abstractNumId w:val="40"/>
    <w:lvlOverride w:ilvl="0">
      <w:startOverride w:val="6"/>
    </w:lvlOverride>
    <w:lvlOverride w:ilvl="1">
      <w:startOverride w:val="2"/>
    </w:lvlOverride>
    <w:lvlOverride w:ilvl="2">
      <w:startOverride w:val="5"/>
    </w:lvlOverride>
  </w:num>
  <w:num w:numId="37" w16cid:durableId="731734008">
    <w:abstractNumId w:val="36"/>
  </w:num>
  <w:num w:numId="38" w16cid:durableId="1503082374">
    <w:abstractNumId w:val="16"/>
  </w:num>
  <w:num w:numId="39" w16cid:durableId="178857019">
    <w:abstractNumId w:val="9"/>
  </w:num>
  <w:num w:numId="40" w16cid:durableId="182328691">
    <w:abstractNumId w:val="20"/>
  </w:num>
  <w:num w:numId="41" w16cid:durableId="2049796454">
    <w:abstractNumId w:val="15"/>
  </w:num>
  <w:num w:numId="42" w16cid:durableId="1363941826">
    <w:abstractNumId w:val="40"/>
  </w:num>
  <w:num w:numId="43" w16cid:durableId="2125877857">
    <w:abstractNumId w:val="39"/>
  </w:num>
  <w:num w:numId="44" w16cid:durableId="335571720">
    <w:abstractNumId w:val="23"/>
  </w:num>
  <w:num w:numId="45" w16cid:durableId="920606085">
    <w:abstractNumId w:val="6"/>
  </w:num>
  <w:num w:numId="46" w16cid:durableId="329915030">
    <w:abstractNumId w:val="27"/>
  </w:num>
  <w:num w:numId="47" w16cid:durableId="119347984">
    <w:abstractNumId w:val="17"/>
  </w:num>
  <w:num w:numId="48" w16cid:durableId="51273571">
    <w:abstractNumId w:val="30"/>
  </w:num>
  <w:num w:numId="49" w16cid:durableId="126701898">
    <w:abstractNumId w:val="10"/>
  </w:num>
  <w:num w:numId="50" w16cid:durableId="1547453815">
    <w:abstractNumId w:val="18"/>
  </w:num>
  <w:num w:numId="51" w16cid:durableId="1694381365">
    <w:abstractNumId w:val="4"/>
  </w:num>
  <w:num w:numId="52" w16cid:durableId="825903515">
    <w:abstractNumId w:val="38"/>
  </w:num>
  <w:num w:numId="53" w16cid:durableId="753087882">
    <w:abstractNumId w:val="21"/>
  </w:num>
  <w:num w:numId="54" w16cid:durableId="1348369589">
    <w:abstractNumId w:val="4"/>
  </w:num>
  <w:num w:numId="55" w16cid:durableId="450712456">
    <w:abstractNumId w:val="2"/>
  </w:num>
  <w:num w:numId="56" w16cid:durableId="1604531770">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4A"/>
    <w:rsid w:val="00003D82"/>
    <w:rsid w:val="0000608B"/>
    <w:rsid w:val="0000662D"/>
    <w:rsid w:val="0000662F"/>
    <w:rsid w:val="0001077A"/>
    <w:rsid w:val="00010D5C"/>
    <w:rsid w:val="00010E59"/>
    <w:rsid w:val="00013FAD"/>
    <w:rsid w:val="00014301"/>
    <w:rsid w:val="00020C01"/>
    <w:rsid w:val="00023A00"/>
    <w:rsid w:val="00025C22"/>
    <w:rsid w:val="000309B6"/>
    <w:rsid w:val="000319CC"/>
    <w:rsid w:val="00033158"/>
    <w:rsid w:val="0003409B"/>
    <w:rsid w:val="00034177"/>
    <w:rsid w:val="0003430C"/>
    <w:rsid w:val="0003710D"/>
    <w:rsid w:val="000377B8"/>
    <w:rsid w:val="00041334"/>
    <w:rsid w:val="00042B47"/>
    <w:rsid w:val="00042DAE"/>
    <w:rsid w:val="00043E96"/>
    <w:rsid w:val="000445FA"/>
    <w:rsid w:val="000460D3"/>
    <w:rsid w:val="000479D8"/>
    <w:rsid w:val="000511AD"/>
    <w:rsid w:val="00051D24"/>
    <w:rsid w:val="000533A7"/>
    <w:rsid w:val="000602F2"/>
    <w:rsid w:val="000623E2"/>
    <w:rsid w:val="00062C4E"/>
    <w:rsid w:val="0006334B"/>
    <w:rsid w:val="000641D4"/>
    <w:rsid w:val="00064B26"/>
    <w:rsid w:val="00065808"/>
    <w:rsid w:val="000710D1"/>
    <w:rsid w:val="00072882"/>
    <w:rsid w:val="000732AE"/>
    <w:rsid w:val="000764D2"/>
    <w:rsid w:val="0008307E"/>
    <w:rsid w:val="00083F93"/>
    <w:rsid w:val="00090549"/>
    <w:rsid w:val="00096AE2"/>
    <w:rsid w:val="00096BB6"/>
    <w:rsid w:val="000974B1"/>
    <w:rsid w:val="00097907"/>
    <w:rsid w:val="00097B0F"/>
    <w:rsid w:val="00097DD5"/>
    <w:rsid w:val="000A0C8C"/>
    <w:rsid w:val="000A156A"/>
    <w:rsid w:val="000A272D"/>
    <w:rsid w:val="000A2C75"/>
    <w:rsid w:val="000A777D"/>
    <w:rsid w:val="000A7AD7"/>
    <w:rsid w:val="000B1725"/>
    <w:rsid w:val="000B1833"/>
    <w:rsid w:val="000B2EBE"/>
    <w:rsid w:val="000B2ECB"/>
    <w:rsid w:val="000B46BA"/>
    <w:rsid w:val="000B5E87"/>
    <w:rsid w:val="000B6CF3"/>
    <w:rsid w:val="000B711D"/>
    <w:rsid w:val="000C21A0"/>
    <w:rsid w:val="000C56A7"/>
    <w:rsid w:val="000C590E"/>
    <w:rsid w:val="000C7B7C"/>
    <w:rsid w:val="000D03B2"/>
    <w:rsid w:val="000D0974"/>
    <w:rsid w:val="000D1153"/>
    <w:rsid w:val="000D12BA"/>
    <w:rsid w:val="000D1DAA"/>
    <w:rsid w:val="000D3597"/>
    <w:rsid w:val="000D3DEC"/>
    <w:rsid w:val="000E22A1"/>
    <w:rsid w:val="000E27A4"/>
    <w:rsid w:val="000E56AC"/>
    <w:rsid w:val="000E68C0"/>
    <w:rsid w:val="000E72D5"/>
    <w:rsid w:val="000E7BFB"/>
    <w:rsid w:val="000F0ADB"/>
    <w:rsid w:val="000F16CB"/>
    <w:rsid w:val="000F4339"/>
    <w:rsid w:val="000F4B5C"/>
    <w:rsid w:val="000F7632"/>
    <w:rsid w:val="00100954"/>
    <w:rsid w:val="00101B10"/>
    <w:rsid w:val="001079CF"/>
    <w:rsid w:val="00107F5C"/>
    <w:rsid w:val="00110030"/>
    <w:rsid w:val="00110C04"/>
    <w:rsid w:val="00110C06"/>
    <w:rsid w:val="00111948"/>
    <w:rsid w:val="001124EE"/>
    <w:rsid w:val="00113106"/>
    <w:rsid w:val="00114AAF"/>
    <w:rsid w:val="00116CC1"/>
    <w:rsid w:val="001177E5"/>
    <w:rsid w:val="001206E0"/>
    <w:rsid w:val="00120886"/>
    <w:rsid w:val="00122C69"/>
    <w:rsid w:val="001250B8"/>
    <w:rsid w:val="00125973"/>
    <w:rsid w:val="00125F49"/>
    <w:rsid w:val="00126BC8"/>
    <w:rsid w:val="00127852"/>
    <w:rsid w:val="00130F71"/>
    <w:rsid w:val="00134060"/>
    <w:rsid w:val="00134B8A"/>
    <w:rsid w:val="001407B6"/>
    <w:rsid w:val="0014652E"/>
    <w:rsid w:val="00146CDA"/>
    <w:rsid w:val="00151C1B"/>
    <w:rsid w:val="00151EC2"/>
    <w:rsid w:val="00152106"/>
    <w:rsid w:val="00154A3D"/>
    <w:rsid w:val="00155016"/>
    <w:rsid w:val="001551C5"/>
    <w:rsid w:val="00161EF4"/>
    <w:rsid w:val="00162E95"/>
    <w:rsid w:val="00164446"/>
    <w:rsid w:val="001679D8"/>
    <w:rsid w:val="00171FA2"/>
    <w:rsid w:val="00174F74"/>
    <w:rsid w:val="0018206C"/>
    <w:rsid w:val="00182364"/>
    <w:rsid w:val="0018320A"/>
    <w:rsid w:val="001849D0"/>
    <w:rsid w:val="0019066A"/>
    <w:rsid w:val="0019435B"/>
    <w:rsid w:val="001A5DEF"/>
    <w:rsid w:val="001A7139"/>
    <w:rsid w:val="001B2956"/>
    <w:rsid w:val="001B2BCE"/>
    <w:rsid w:val="001B3CA7"/>
    <w:rsid w:val="001B6D50"/>
    <w:rsid w:val="001B755E"/>
    <w:rsid w:val="001B75B2"/>
    <w:rsid w:val="001C0842"/>
    <w:rsid w:val="001C2367"/>
    <w:rsid w:val="001C4133"/>
    <w:rsid w:val="001C430E"/>
    <w:rsid w:val="001C458E"/>
    <w:rsid w:val="001D0F14"/>
    <w:rsid w:val="001D5261"/>
    <w:rsid w:val="001D5BEF"/>
    <w:rsid w:val="001D6C9F"/>
    <w:rsid w:val="001D6ECE"/>
    <w:rsid w:val="001E0BEF"/>
    <w:rsid w:val="001E1F82"/>
    <w:rsid w:val="001F426F"/>
    <w:rsid w:val="001F446A"/>
    <w:rsid w:val="001F4DE8"/>
    <w:rsid w:val="001F64EF"/>
    <w:rsid w:val="001F652A"/>
    <w:rsid w:val="001F69AD"/>
    <w:rsid w:val="001F7FDC"/>
    <w:rsid w:val="00200B3D"/>
    <w:rsid w:val="002031EB"/>
    <w:rsid w:val="002051D9"/>
    <w:rsid w:val="002052D6"/>
    <w:rsid w:val="00206ABA"/>
    <w:rsid w:val="00207743"/>
    <w:rsid w:val="00210A70"/>
    <w:rsid w:val="00213C36"/>
    <w:rsid w:val="002146E6"/>
    <w:rsid w:val="0021584B"/>
    <w:rsid w:val="00216E22"/>
    <w:rsid w:val="002200BB"/>
    <w:rsid w:val="0022080F"/>
    <w:rsid w:val="0022215A"/>
    <w:rsid w:val="00223208"/>
    <w:rsid w:val="00231096"/>
    <w:rsid w:val="002312B4"/>
    <w:rsid w:val="00233941"/>
    <w:rsid w:val="00237154"/>
    <w:rsid w:val="002412DC"/>
    <w:rsid w:val="00242CFE"/>
    <w:rsid w:val="00242EE2"/>
    <w:rsid w:val="0024445A"/>
    <w:rsid w:val="00245A21"/>
    <w:rsid w:val="0025029E"/>
    <w:rsid w:val="00250997"/>
    <w:rsid w:val="002518AB"/>
    <w:rsid w:val="00252781"/>
    <w:rsid w:val="00253FA5"/>
    <w:rsid w:val="002615DB"/>
    <w:rsid w:val="00261B82"/>
    <w:rsid w:val="00262FB7"/>
    <w:rsid w:val="002639CF"/>
    <w:rsid w:val="00263AA0"/>
    <w:rsid w:val="002658AA"/>
    <w:rsid w:val="002658C9"/>
    <w:rsid w:val="002665FD"/>
    <w:rsid w:val="00272A2A"/>
    <w:rsid w:val="00272D21"/>
    <w:rsid w:val="00273758"/>
    <w:rsid w:val="00276FAD"/>
    <w:rsid w:val="002816E3"/>
    <w:rsid w:val="00282223"/>
    <w:rsid w:val="002829DF"/>
    <w:rsid w:val="00283263"/>
    <w:rsid w:val="002833B2"/>
    <w:rsid w:val="00290095"/>
    <w:rsid w:val="00293194"/>
    <w:rsid w:val="00295396"/>
    <w:rsid w:val="002A1221"/>
    <w:rsid w:val="002A177C"/>
    <w:rsid w:val="002A2059"/>
    <w:rsid w:val="002A5294"/>
    <w:rsid w:val="002A695A"/>
    <w:rsid w:val="002A6EEB"/>
    <w:rsid w:val="002B0D9F"/>
    <w:rsid w:val="002B10C9"/>
    <w:rsid w:val="002B14C7"/>
    <w:rsid w:val="002B2F64"/>
    <w:rsid w:val="002B3F12"/>
    <w:rsid w:val="002B600E"/>
    <w:rsid w:val="002C0C9E"/>
    <w:rsid w:val="002C354A"/>
    <w:rsid w:val="002C4E33"/>
    <w:rsid w:val="002C57F8"/>
    <w:rsid w:val="002C5999"/>
    <w:rsid w:val="002C5B9F"/>
    <w:rsid w:val="002C6191"/>
    <w:rsid w:val="002D31C8"/>
    <w:rsid w:val="002D667F"/>
    <w:rsid w:val="002E26A1"/>
    <w:rsid w:val="002E2B77"/>
    <w:rsid w:val="002E3A9F"/>
    <w:rsid w:val="002E610C"/>
    <w:rsid w:val="002E6873"/>
    <w:rsid w:val="002E7181"/>
    <w:rsid w:val="002F51CC"/>
    <w:rsid w:val="002F6438"/>
    <w:rsid w:val="00301C2A"/>
    <w:rsid w:val="00306539"/>
    <w:rsid w:val="00313503"/>
    <w:rsid w:val="003137DE"/>
    <w:rsid w:val="003145C4"/>
    <w:rsid w:val="00314CBD"/>
    <w:rsid w:val="0031540D"/>
    <w:rsid w:val="003162C5"/>
    <w:rsid w:val="00320359"/>
    <w:rsid w:val="003224CA"/>
    <w:rsid w:val="003236EB"/>
    <w:rsid w:val="003256BA"/>
    <w:rsid w:val="003264A8"/>
    <w:rsid w:val="00334357"/>
    <w:rsid w:val="00336129"/>
    <w:rsid w:val="003364C0"/>
    <w:rsid w:val="00336F78"/>
    <w:rsid w:val="003430E6"/>
    <w:rsid w:val="003525D2"/>
    <w:rsid w:val="00354AAE"/>
    <w:rsid w:val="003557FC"/>
    <w:rsid w:val="0036122F"/>
    <w:rsid w:val="00365FD5"/>
    <w:rsid w:val="00366EC8"/>
    <w:rsid w:val="0037503D"/>
    <w:rsid w:val="0037643E"/>
    <w:rsid w:val="0038095E"/>
    <w:rsid w:val="00381D4A"/>
    <w:rsid w:val="00381E55"/>
    <w:rsid w:val="00383646"/>
    <w:rsid w:val="0038472B"/>
    <w:rsid w:val="003857CF"/>
    <w:rsid w:val="00391624"/>
    <w:rsid w:val="003919EC"/>
    <w:rsid w:val="003931DE"/>
    <w:rsid w:val="003935C8"/>
    <w:rsid w:val="00394EB8"/>
    <w:rsid w:val="003967B5"/>
    <w:rsid w:val="003A0C35"/>
    <w:rsid w:val="003A16E5"/>
    <w:rsid w:val="003A17D6"/>
    <w:rsid w:val="003B194D"/>
    <w:rsid w:val="003B4636"/>
    <w:rsid w:val="003B6679"/>
    <w:rsid w:val="003B7912"/>
    <w:rsid w:val="003C25A0"/>
    <w:rsid w:val="003C548E"/>
    <w:rsid w:val="003C6C07"/>
    <w:rsid w:val="003D1B2A"/>
    <w:rsid w:val="003D2BD8"/>
    <w:rsid w:val="003D2E57"/>
    <w:rsid w:val="003D737F"/>
    <w:rsid w:val="003E0D0D"/>
    <w:rsid w:val="003E1DFE"/>
    <w:rsid w:val="003E2686"/>
    <w:rsid w:val="003E69AE"/>
    <w:rsid w:val="003F2169"/>
    <w:rsid w:val="00404794"/>
    <w:rsid w:val="004057F0"/>
    <w:rsid w:val="00406D0D"/>
    <w:rsid w:val="00410920"/>
    <w:rsid w:val="00412291"/>
    <w:rsid w:val="0041368E"/>
    <w:rsid w:val="004138DF"/>
    <w:rsid w:val="00417AA0"/>
    <w:rsid w:val="004205FA"/>
    <w:rsid w:val="004215D7"/>
    <w:rsid w:val="00426779"/>
    <w:rsid w:val="00426DB7"/>
    <w:rsid w:val="00427CFE"/>
    <w:rsid w:val="00431FE6"/>
    <w:rsid w:val="004329C0"/>
    <w:rsid w:val="00433898"/>
    <w:rsid w:val="00435289"/>
    <w:rsid w:val="00436788"/>
    <w:rsid w:val="00436F15"/>
    <w:rsid w:val="00442D2D"/>
    <w:rsid w:val="00442F83"/>
    <w:rsid w:val="00443542"/>
    <w:rsid w:val="00447BA1"/>
    <w:rsid w:val="00450F2A"/>
    <w:rsid w:val="004522C8"/>
    <w:rsid w:val="00453CFC"/>
    <w:rsid w:val="004563DC"/>
    <w:rsid w:val="00466CD3"/>
    <w:rsid w:val="00467C1D"/>
    <w:rsid w:val="00470042"/>
    <w:rsid w:val="004703AC"/>
    <w:rsid w:val="004724C7"/>
    <w:rsid w:val="00472558"/>
    <w:rsid w:val="004741F8"/>
    <w:rsid w:val="00474516"/>
    <w:rsid w:val="00474C2A"/>
    <w:rsid w:val="00476D4B"/>
    <w:rsid w:val="00477ABC"/>
    <w:rsid w:val="00481FD5"/>
    <w:rsid w:val="004834C2"/>
    <w:rsid w:val="004848C6"/>
    <w:rsid w:val="0048591E"/>
    <w:rsid w:val="00486680"/>
    <w:rsid w:val="00486DD0"/>
    <w:rsid w:val="00487752"/>
    <w:rsid w:val="00491452"/>
    <w:rsid w:val="004929FD"/>
    <w:rsid w:val="00492BAD"/>
    <w:rsid w:val="0049473A"/>
    <w:rsid w:val="004A1C35"/>
    <w:rsid w:val="004A50F8"/>
    <w:rsid w:val="004A5417"/>
    <w:rsid w:val="004A77C9"/>
    <w:rsid w:val="004C287E"/>
    <w:rsid w:val="004C2B57"/>
    <w:rsid w:val="004C4DF6"/>
    <w:rsid w:val="004D2E78"/>
    <w:rsid w:val="004D3BC4"/>
    <w:rsid w:val="004E024A"/>
    <w:rsid w:val="004E1678"/>
    <w:rsid w:val="004E1D9B"/>
    <w:rsid w:val="004E407C"/>
    <w:rsid w:val="004E5A4E"/>
    <w:rsid w:val="004E708F"/>
    <w:rsid w:val="004E749A"/>
    <w:rsid w:val="004F0B54"/>
    <w:rsid w:val="004F1CDD"/>
    <w:rsid w:val="004F1D8E"/>
    <w:rsid w:val="004F2CE3"/>
    <w:rsid w:val="004F2DC2"/>
    <w:rsid w:val="00500765"/>
    <w:rsid w:val="00503319"/>
    <w:rsid w:val="0050436C"/>
    <w:rsid w:val="00504396"/>
    <w:rsid w:val="00511ED2"/>
    <w:rsid w:val="00512716"/>
    <w:rsid w:val="00513A84"/>
    <w:rsid w:val="005173B6"/>
    <w:rsid w:val="005175B3"/>
    <w:rsid w:val="005211C4"/>
    <w:rsid w:val="00525500"/>
    <w:rsid w:val="00531526"/>
    <w:rsid w:val="00532740"/>
    <w:rsid w:val="00533D56"/>
    <w:rsid w:val="00536111"/>
    <w:rsid w:val="005362D3"/>
    <w:rsid w:val="0054088C"/>
    <w:rsid w:val="00541C1C"/>
    <w:rsid w:val="0054538C"/>
    <w:rsid w:val="00546C65"/>
    <w:rsid w:val="005477FF"/>
    <w:rsid w:val="00550724"/>
    <w:rsid w:val="00551669"/>
    <w:rsid w:val="005562FB"/>
    <w:rsid w:val="005563AB"/>
    <w:rsid w:val="0056307B"/>
    <w:rsid w:val="005666F3"/>
    <w:rsid w:val="00571B0E"/>
    <w:rsid w:val="005768DA"/>
    <w:rsid w:val="00580C0D"/>
    <w:rsid w:val="00580C89"/>
    <w:rsid w:val="005861A9"/>
    <w:rsid w:val="0058746D"/>
    <w:rsid w:val="005906B0"/>
    <w:rsid w:val="00593C7A"/>
    <w:rsid w:val="00597458"/>
    <w:rsid w:val="005A02E2"/>
    <w:rsid w:val="005A16FF"/>
    <w:rsid w:val="005A1A7E"/>
    <w:rsid w:val="005A5251"/>
    <w:rsid w:val="005B0153"/>
    <w:rsid w:val="005B3D68"/>
    <w:rsid w:val="005B3EAA"/>
    <w:rsid w:val="005B5D3F"/>
    <w:rsid w:val="005B776C"/>
    <w:rsid w:val="005C1616"/>
    <w:rsid w:val="005C1F6D"/>
    <w:rsid w:val="005C3843"/>
    <w:rsid w:val="005C72D2"/>
    <w:rsid w:val="005D6EC9"/>
    <w:rsid w:val="005E20A0"/>
    <w:rsid w:val="005E4179"/>
    <w:rsid w:val="005E5134"/>
    <w:rsid w:val="005E7D07"/>
    <w:rsid w:val="005F04DA"/>
    <w:rsid w:val="005F1051"/>
    <w:rsid w:val="006000CF"/>
    <w:rsid w:val="0060028E"/>
    <w:rsid w:val="00600C8A"/>
    <w:rsid w:val="0060129D"/>
    <w:rsid w:val="0060354D"/>
    <w:rsid w:val="0061164A"/>
    <w:rsid w:val="006145F8"/>
    <w:rsid w:val="00614773"/>
    <w:rsid w:val="00614792"/>
    <w:rsid w:val="006157E3"/>
    <w:rsid w:val="0061620B"/>
    <w:rsid w:val="006221A5"/>
    <w:rsid w:val="00622D67"/>
    <w:rsid w:val="006236DA"/>
    <w:rsid w:val="00625030"/>
    <w:rsid w:val="006259B1"/>
    <w:rsid w:val="0062698F"/>
    <w:rsid w:val="00626EC2"/>
    <w:rsid w:val="00632027"/>
    <w:rsid w:val="00632324"/>
    <w:rsid w:val="006334C1"/>
    <w:rsid w:val="00633E38"/>
    <w:rsid w:val="00636B08"/>
    <w:rsid w:val="0064247B"/>
    <w:rsid w:val="00646BBA"/>
    <w:rsid w:val="00647196"/>
    <w:rsid w:val="0065620A"/>
    <w:rsid w:val="00657CE8"/>
    <w:rsid w:val="006627E3"/>
    <w:rsid w:val="00663685"/>
    <w:rsid w:val="00664FD6"/>
    <w:rsid w:val="006655DC"/>
    <w:rsid w:val="0066629E"/>
    <w:rsid w:val="006724E0"/>
    <w:rsid w:val="00673A6A"/>
    <w:rsid w:val="006748C8"/>
    <w:rsid w:val="00676295"/>
    <w:rsid w:val="00680578"/>
    <w:rsid w:val="00680580"/>
    <w:rsid w:val="00687D91"/>
    <w:rsid w:val="00693B72"/>
    <w:rsid w:val="00694F91"/>
    <w:rsid w:val="00696197"/>
    <w:rsid w:val="00696DC6"/>
    <w:rsid w:val="00696EFC"/>
    <w:rsid w:val="006A2B81"/>
    <w:rsid w:val="006A4BAE"/>
    <w:rsid w:val="006B36BD"/>
    <w:rsid w:val="006B453B"/>
    <w:rsid w:val="006B5447"/>
    <w:rsid w:val="006B5BD2"/>
    <w:rsid w:val="006B5C83"/>
    <w:rsid w:val="006B6863"/>
    <w:rsid w:val="006C3F58"/>
    <w:rsid w:val="006C4072"/>
    <w:rsid w:val="006D1541"/>
    <w:rsid w:val="006D6E8F"/>
    <w:rsid w:val="006D70F1"/>
    <w:rsid w:val="006D784E"/>
    <w:rsid w:val="006D7FB3"/>
    <w:rsid w:val="006E1F87"/>
    <w:rsid w:val="006E39EB"/>
    <w:rsid w:val="006E6C76"/>
    <w:rsid w:val="006F093E"/>
    <w:rsid w:val="006F2BDB"/>
    <w:rsid w:val="006F2C86"/>
    <w:rsid w:val="006F43EE"/>
    <w:rsid w:val="006F4A27"/>
    <w:rsid w:val="006F5750"/>
    <w:rsid w:val="0070134E"/>
    <w:rsid w:val="0070254A"/>
    <w:rsid w:val="00704357"/>
    <w:rsid w:val="00705AAC"/>
    <w:rsid w:val="007075B2"/>
    <w:rsid w:val="00713BE8"/>
    <w:rsid w:val="00714CD1"/>
    <w:rsid w:val="007154D5"/>
    <w:rsid w:val="00716B7D"/>
    <w:rsid w:val="007172A5"/>
    <w:rsid w:val="00721D49"/>
    <w:rsid w:val="00724201"/>
    <w:rsid w:val="0072564E"/>
    <w:rsid w:val="007261D4"/>
    <w:rsid w:val="00726322"/>
    <w:rsid w:val="0072645B"/>
    <w:rsid w:val="00727F31"/>
    <w:rsid w:val="00731119"/>
    <w:rsid w:val="00732F7E"/>
    <w:rsid w:val="00735B4B"/>
    <w:rsid w:val="00737B5A"/>
    <w:rsid w:val="00740F22"/>
    <w:rsid w:val="00740FDD"/>
    <w:rsid w:val="00743172"/>
    <w:rsid w:val="00746639"/>
    <w:rsid w:val="00752AB2"/>
    <w:rsid w:val="00752D98"/>
    <w:rsid w:val="00754D8D"/>
    <w:rsid w:val="007551FC"/>
    <w:rsid w:val="00762412"/>
    <w:rsid w:val="007633C2"/>
    <w:rsid w:val="007653F6"/>
    <w:rsid w:val="00766563"/>
    <w:rsid w:val="007671BB"/>
    <w:rsid w:val="007714F1"/>
    <w:rsid w:val="00773842"/>
    <w:rsid w:val="00775381"/>
    <w:rsid w:val="00775F52"/>
    <w:rsid w:val="007762AF"/>
    <w:rsid w:val="0077727E"/>
    <w:rsid w:val="00777D42"/>
    <w:rsid w:val="00780774"/>
    <w:rsid w:val="00781C82"/>
    <w:rsid w:val="0078582C"/>
    <w:rsid w:val="00795C58"/>
    <w:rsid w:val="007A27E8"/>
    <w:rsid w:val="007A2935"/>
    <w:rsid w:val="007A3D56"/>
    <w:rsid w:val="007A4961"/>
    <w:rsid w:val="007B063B"/>
    <w:rsid w:val="007B2831"/>
    <w:rsid w:val="007B4B0C"/>
    <w:rsid w:val="007B5A8E"/>
    <w:rsid w:val="007C1C49"/>
    <w:rsid w:val="007C22C2"/>
    <w:rsid w:val="007C3325"/>
    <w:rsid w:val="007C4427"/>
    <w:rsid w:val="007C469A"/>
    <w:rsid w:val="007C5CD1"/>
    <w:rsid w:val="007C6053"/>
    <w:rsid w:val="007C62B3"/>
    <w:rsid w:val="007D119C"/>
    <w:rsid w:val="007D3987"/>
    <w:rsid w:val="007D432D"/>
    <w:rsid w:val="007D59EE"/>
    <w:rsid w:val="007D75DF"/>
    <w:rsid w:val="007E1838"/>
    <w:rsid w:val="007E2D3B"/>
    <w:rsid w:val="007E2DEB"/>
    <w:rsid w:val="007E2EA4"/>
    <w:rsid w:val="007E4018"/>
    <w:rsid w:val="007E4DEB"/>
    <w:rsid w:val="007E521E"/>
    <w:rsid w:val="007E6567"/>
    <w:rsid w:val="007E672D"/>
    <w:rsid w:val="007F09C7"/>
    <w:rsid w:val="007F5B5F"/>
    <w:rsid w:val="007F6189"/>
    <w:rsid w:val="007F7134"/>
    <w:rsid w:val="0080186E"/>
    <w:rsid w:val="0080226F"/>
    <w:rsid w:val="008077A2"/>
    <w:rsid w:val="0081118D"/>
    <w:rsid w:val="00811BC3"/>
    <w:rsid w:val="00813D13"/>
    <w:rsid w:val="0081435D"/>
    <w:rsid w:val="00815326"/>
    <w:rsid w:val="0081646B"/>
    <w:rsid w:val="00817127"/>
    <w:rsid w:val="00817A3F"/>
    <w:rsid w:val="008234E8"/>
    <w:rsid w:val="00823D3B"/>
    <w:rsid w:val="00825A97"/>
    <w:rsid w:val="008301E6"/>
    <w:rsid w:val="00831AB0"/>
    <w:rsid w:val="00836F2F"/>
    <w:rsid w:val="00840347"/>
    <w:rsid w:val="0084098E"/>
    <w:rsid w:val="00842A57"/>
    <w:rsid w:val="00845DEF"/>
    <w:rsid w:val="00846DA8"/>
    <w:rsid w:val="00853630"/>
    <w:rsid w:val="00855257"/>
    <w:rsid w:val="00855619"/>
    <w:rsid w:val="00856722"/>
    <w:rsid w:val="00856DBB"/>
    <w:rsid w:val="00857C88"/>
    <w:rsid w:val="00864DFB"/>
    <w:rsid w:val="0086578E"/>
    <w:rsid w:val="008664D9"/>
    <w:rsid w:val="008672E5"/>
    <w:rsid w:val="00872851"/>
    <w:rsid w:val="008756C8"/>
    <w:rsid w:val="00876CAC"/>
    <w:rsid w:val="00880EE6"/>
    <w:rsid w:val="00881B51"/>
    <w:rsid w:val="00881E3F"/>
    <w:rsid w:val="00882C96"/>
    <w:rsid w:val="00882E84"/>
    <w:rsid w:val="00884006"/>
    <w:rsid w:val="00886997"/>
    <w:rsid w:val="0088705E"/>
    <w:rsid w:val="00893C90"/>
    <w:rsid w:val="00894D96"/>
    <w:rsid w:val="008A115A"/>
    <w:rsid w:val="008A30F2"/>
    <w:rsid w:val="008A3F3E"/>
    <w:rsid w:val="008B1D20"/>
    <w:rsid w:val="008B2838"/>
    <w:rsid w:val="008B41C2"/>
    <w:rsid w:val="008B4458"/>
    <w:rsid w:val="008B63B6"/>
    <w:rsid w:val="008C05E7"/>
    <w:rsid w:val="008C1B1A"/>
    <w:rsid w:val="008C2E8E"/>
    <w:rsid w:val="008C3664"/>
    <w:rsid w:val="008C3EB4"/>
    <w:rsid w:val="008D47C6"/>
    <w:rsid w:val="008D49CD"/>
    <w:rsid w:val="008D61BB"/>
    <w:rsid w:val="008D61CC"/>
    <w:rsid w:val="008D6227"/>
    <w:rsid w:val="008D670B"/>
    <w:rsid w:val="008E22BC"/>
    <w:rsid w:val="008E276B"/>
    <w:rsid w:val="008E2957"/>
    <w:rsid w:val="008E2BB3"/>
    <w:rsid w:val="008E38FA"/>
    <w:rsid w:val="008E4658"/>
    <w:rsid w:val="008E5F44"/>
    <w:rsid w:val="008E69C4"/>
    <w:rsid w:val="008E6FD7"/>
    <w:rsid w:val="008E7539"/>
    <w:rsid w:val="008F0DF7"/>
    <w:rsid w:val="008F1611"/>
    <w:rsid w:val="008F3104"/>
    <w:rsid w:val="008F3F40"/>
    <w:rsid w:val="008F6893"/>
    <w:rsid w:val="009028FA"/>
    <w:rsid w:val="00902C5C"/>
    <w:rsid w:val="0090377E"/>
    <w:rsid w:val="00905385"/>
    <w:rsid w:val="00906599"/>
    <w:rsid w:val="00906C6A"/>
    <w:rsid w:val="009100AB"/>
    <w:rsid w:val="00912650"/>
    <w:rsid w:val="00912B00"/>
    <w:rsid w:val="00912FDB"/>
    <w:rsid w:val="00914995"/>
    <w:rsid w:val="009158FD"/>
    <w:rsid w:val="00916569"/>
    <w:rsid w:val="00916EB8"/>
    <w:rsid w:val="00920121"/>
    <w:rsid w:val="009206E7"/>
    <w:rsid w:val="00921496"/>
    <w:rsid w:val="00924374"/>
    <w:rsid w:val="00925B2C"/>
    <w:rsid w:val="00926752"/>
    <w:rsid w:val="00926999"/>
    <w:rsid w:val="00926CDB"/>
    <w:rsid w:val="00927335"/>
    <w:rsid w:val="00927BEB"/>
    <w:rsid w:val="00927FE9"/>
    <w:rsid w:val="00930585"/>
    <w:rsid w:val="00932250"/>
    <w:rsid w:val="009334A8"/>
    <w:rsid w:val="00933AA6"/>
    <w:rsid w:val="00933DB3"/>
    <w:rsid w:val="00934837"/>
    <w:rsid w:val="00941447"/>
    <w:rsid w:val="0094496F"/>
    <w:rsid w:val="00944DF3"/>
    <w:rsid w:val="009473EE"/>
    <w:rsid w:val="00947E9F"/>
    <w:rsid w:val="00950B89"/>
    <w:rsid w:val="0095195A"/>
    <w:rsid w:val="00954B31"/>
    <w:rsid w:val="009625DF"/>
    <w:rsid w:val="00963468"/>
    <w:rsid w:val="00964509"/>
    <w:rsid w:val="0096519B"/>
    <w:rsid w:val="00971BA1"/>
    <w:rsid w:val="00972486"/>
    <w:rsid w:val="00975AC2"/>
    <w:rsid w:val="00975B32"/>
    <w:rsid w:val="00977287"/>
    <w:rsid w:val="00982483"/>
    <w:rsid w:val="0098426D"/>
    <w:rsid w:val="00984D49"/>
    <w:rsid w:val="00985A02"/>
    <w:rsid w:val="0098608A"/>
    <w:rsid w:val="00991972"/>
    <w:rsid w:val="00991E85"/>
    <w:rsid w:val="00994D68"/>
    <w:rsid w:val="00996B61"/>
    <w:rsid w:val="009A11AB"/>
    <w:rsid w:val="009A2919"/>
    <w:rsid w:val="009A553C"/>
    <w:rsid w:val="009A6073"/>
    <w:rsid w:val="009A66D4"/>
    <w:rsid w:val="009B46A4"/>
    <w:rsid w:val="009B5F0A"/>
    <w:rsid w:val="009B681F"/>
    <w:rsid w:val="009C0905"/>
    <w:rsid w:val="009C11AD"/>
    <w:rsid w:val="009C288C"/>
    <w:rsid w:val="009C2CE9"/>
    <w:rsid w:val="009C3D43"/>
    <w:rsid w:val="009C42E4"/>
    <w:rsid w:val="009C6090"/>
    <w:rsid w:val="009D488C"/>
    <w:rsid w:val="009D59E3"/>
    <w:rsid w:val="009E0C81"/>
    <w:rsid w:val="009F128C"/>
    <w:rsid w:val="009F5706"/>
    <w:rsid w:val="009F6167"/>
    <w:rsid w:val="009F7A2B"/>
    <w:rsid w:val="009F7AD7"/>
    <w:rsid w:val="009F7C4A"/>
    <w:rsid w:val="00A02628"/>
    <w:rsid w:val="00A0472E"/>
    <w:rsid w:val="00A073FD"/>
    <w:rsid w:val="00A110DA"/>
    <w:rsid w:val="00A1281C"/>
    <w:rsid w:val="00A1681A"/>
    <w:rsid w:val="00A17FB0"/>
    <w:rsid w:val="00A20FAD"/>
    <w:rsid w:val="00A251C5"/>
    <w:rsid w:val="00A30924"/>
    <w:rsid w:val="00A30B0B"/>
    <w:rsid w:val="00A30BCD"/>
    <w:rsid w:val="00A355E6"/>
    <w:rsid w:val="00A35F17"/>
    <w:rsid w:val="00A3713E"/>
    <w:rsid w:val="00A41761"/>
    <w:rsid w:val="00A4255B"/>
    <w:rsid w:val="00A46D49"/>
    <w:rsid w:val="00A46F23"/>
    <w:rsid w:val="00A47782"/>
    <w:rsid w:val="00A502A6"/>
    <w:rsid w:val="00A50E5D"/>
    <w:rsid w:val="00A51238"/>
    <w:rsid w:val="00A516EC"/>
    <w:rsid w:val="00A55CFA"/>
    <w:rsid w:val="00A63824"/>
    <w:rsid w:val="00A639DC"/>
    <w:rsid w:val="00A65325"/>
    <w:rsid w:val="00A672FA"/>
    <w:rsid w:val="00A70867"/>
    <w:rsid w:val="00A71A39"/>
    <w:rsid w:val="00A72137"/>
    <w:rsid w:val="00A73ED9"/>
    <w:rsid w:val="00A7412D"/>
    <w:rsid w:val="00A778AB"/>
    <w:rsid w:val="00A80D74"/>
    <w:rsid w:val="00A82001"/>
    <w:rsid w:val="00A839FD"/>
    <w:rsid w:val="00A84F95"/>
    <w:rsid w:val="00A87953"/>
    <w:rsid w:val="00A9295A"/>
    <w:rsid w:val="00A92E99"/>
    <w:rsid w:val="00A95C42"/>
    <w:rsid w:val="00A9660A"/>
    <w:rsid w:val="00A97961"/>
    <w:rsid w:val="00AA36F3"/>
    <w:rsid w:val="00AA58F2"/>
    <w:rsid w:val="00AA786E"/>
    <w:rsid w:val="00AB09A9"/>
    <w:rsid w:val="00AB1850"/>
    <w:rsid w:val="00AB4B0E"/>
    <w:rsid w:val="00AB5572"/>
    <w:rsid w:val="00AB7B38"/>
    <w:rsid w:val="00AC3142"/>
    <w:rsid w:val="00AC3894"/>
    <w:rsid w:val="00AC45C5"/>
    <w:rsid w:val="00AC5264"/>
    <w:rsid w:val="00AC66AD"/>
    <w:rsid w:val="00AC6CF0"/>
    <w:rsid w:val="00AD0463"/>
    <w:rsid w:val="00AD7BF8"/>
    <w:rsid w:val="00AE3623"/>
    <w:rsid w:val="00AE4A8D"/>
    <w:rsid w:val="00AE5DDF"/>
    <w:rsid w:val="00AE65F5"/>
    <w:rsid w:val="00AF17E0"/>
    <w:rsid w:val="00AF1D7A"/>
    <w:rsid w:val="00AF337C"/>
    <w:rsid w:val="00AF5253"/>
    <w:rsid w:val="00AF5708"/>
    <w:rsid w:val="00B0147D"/>
    <w:rsid w:val="00B024F7"/>
    <w:rsid w:val="00B03ADE"/>
    <w:rsid w:val="00B045CA"/>
    <w:rsid w:val="00B04AC5"/>
    <w:rsid w:val="00B04B3D"/>
    <w:rsid w:val="00B1190A"/>
    <w:rsid w:val="00B1233D"/>
    <w:rsid w:val="00B13108"/>
    <w:rsid w:val="00B15838"/>
    <w:rsid w:val="00B2272A"/>
    <w:rsid w:val="00B23307"/>
    <w:rsid w:val="00B27044"/>
    <w:rsid w:val="00B27300"/>
    <w:rsid w:val="00B31ED6"/>
    <w:rsid w:val="00B34C1A"/>
    <w:rsid w:val="00B35E53"/>
    <w:rsid w:val="00B40018"/>
    <w:rsid w:val="00B41281"/>
    <w:rsid w:val="00B438BE"/>
    <w:rsid w:val="00B43F47"/>
    <w:rsid w:val="00B449FB"/>
    <w:rsid w:val="00B457E9"/>
    <w:rsid w:val="00B46A81"/>
    <w:rsid w:val="00B534CB"/>
    <w:rsid w:val="00B53785"/>
    <w:rsid w:val="00B54A75"/>
    <w:rsid w:val="00B568A6"/>
    <w:rsid w:val="00B5715A"/>
    <w:rsid w:val="00B61DA9"/>
    <w:rsid w:val="00B6219D"/>
    <w:rsid w:val="00B65770"/>
    <w:rsid w:val="00B67AA2"/>
    <w:rsid w:val="00B82692"/>
    <w:rsid w:val="00B8376F"/>
    <w:rsid w:val="00B8681C"/>
    <w:rsid w:val="00B87BF2"/>
    <w:rsid w:val="00B87C62"/>
    <w:rsid w:val="00B903D5"/>
    <w:rsid w:val="00B91287"/>
    <w:rsid w:val="00B949CD"/>
    <w:rsid w:val="00BA0445"/>
    <w:rsid w:val="00BA2CBF"/>
    <w:rsid w:val="00BA3090"/>
    <w:rsid w:val="00BA33B5"/>
    <w:rsid w:val="00BA705E"/>
    <w:rsid w:val="00BA751B"/>
    <w:rsid w:val="00BB1B28"/>
    <w:rsid w:val="00BB2D10"/>
    <w:rsid w:val="00BB57CB"/>
    <w:rsid w:val="00BB6780"/>
    <w:rsid w:val="00BB7769"/>
    <w:rsid w:val="00BC0476"/>
    <w:rsid w:val="00BC1243"/>
    <w:rsid w:val="00BC4C69"/>
    <w:rsid w:val="00BC6FBB"/>
    <w:rsid w:val="00BC76B4"/>
    <w:rsid w:val="00BD11E3"/>
    <w:rsid w:val="00BD25DE"/>
    <w:rsid w:val="00BD406C"/>
    <w:rsid w:val="00BD4A73"/>
    <w:rsid w:val="00BD5E1A"/>
    <w:rsid w:val="00BD7600"/>
    <w:rsid w:val="00BE0D3C"/>
    <w:rsid w:val="00BE23CC"/>
    <w:rsid w:val="00BE310C"/>
    <w:rsid w:val="00BE6695"/>
    <w:rsid w:val="00BE7546"/>
    <w:rsid w:val="00BF13F2"/>
    <w:rsid w:val="00BF18EE"/>
    <w:rsid w:val="00BF2354"/>
    <w:rsid w:val="00BF2D10"/>
    <w:rsid w:val="00BF5C7B"/>
    <w:rsid w:val="00BF6532"/>
    <w:rsid w:val="00C055C4"/>
    <w:rsid w:val="00C14B72"/>
    <w:rsid w:val="00C2365E"/>
    <w:rsid w:val="00C25A1A"/>
    <w:rsid w:val="00C263F6"/>
    <w:rsid w:val="00C267A4"/>
    <w:rsid w:val="00C26BB7"/>
    <w:rsid w:val="00C275FF"/>
    <w:rsid w:val="00C30910"/>
    <w:rsid w:val="00C34A51"/>
    <w:rsid w:val="00C34AAA"/>
    <w:rsid w:val="00C36936"/>
    <w:rsid w:val="00C42C53"/>
    <w:rsid w:val="00C46E99"/>
    <w:rsid w:val="00C506D6"/>
    <w:rsid w:val="00C538EE"/>
    <w:rsid w:val="00C539B8"/>
    <w:rsid w:val="00C55331"/>
    <w:rsid w:val="00C6193D"/>
    <w:rsid w:val="00C61D93"/>
    <w:rsid w:val="00C61FD9"/>
    <w:rsid w:val="00C621C6"/>
    <w:rsid w:val="00C728EB"/>
    <w:rsid w:val="00C72EA6"/>
    <w:rsid w:val="00C7428B"/>
    <w:rsid w:val="00C75D77"/>
    <w:rsid w:val="00C8012E"/>
    <w:rsid w:val="00C80315"/>
    <w:rsid w:val="00C901ED"/>
    <w:rsid w:val="00CA5795"/>
    <w:rsid w:val="00CA63B5"/>
    <w:rsid w:val="00CB1ACD"/>
    <w:rsid w:val="00CB3893"/>
    <w:rsid w:val="00CB5B67"/>
    <w:rsid w:val="00CC0852"/>
    <w:rsid w:val="00CC28F5"/>
    <w:rsid w:val="00CC2BBA"/>
    <w:rsid w:val="00CC3C6A"/>
    <w:rsid w:val="00CC414C"/>
    <w:rsid w:val="00CC4937"/>
    <w:rsid w:val="00CC56D4"/>
    <w:rsid w:val="00CD1388"/>
    <w:rsid w:val="00CD147F"/>
    <w:rsid w:val="00CD4079"/>
    <w:rsid w:val="00CD4394"/>
    <w:rsid w:val="00CE04CE"/>
    <w:rsid w:val="00CE1A3B"/>
    <w:rsid w:val="00CE36F3"/>
    <w:rsid w:val="00CE4651"/>
    <w:rsid w:val="00CF1E56"/>
    <w:rsid w:val="00CF4583"/>
    <w:rsid w:val="00CF5161"/>
    <w:rsid w:val="00CF52C4"/>
    <w:rsid w:val="00CF5A1C"/>
    <w:rsid w:val="00CF703B"/>
    <w:rsid w:val="00D01429"/>
    <w:rsid w:val="00D0163B"/>
    <w:rsid w:val="00D067E8"/>
    <w:rsid w:val="00D07126"/>
    <w:rsid w:val="00D106AC"/>
    <w:rsid w:val="00D10741"/>
    <w:rsid w:val="00D10CD3"/>
    <w:rsid w:val="00D1408C"/>
    <w:rsid w:val="00D14D7F"/>
    <w:rsid w:val="00D16949"/>
    <w:rsid w:val="00D1759F"/>
    <w:rsid w:val="00D175E7"/>
    <w:rsid w:val="00D17B4A"/>
    <w:rsid w:val="00D21946"/>
    <w:rsid w:val="00D219A0"/>
    <w:rsid w:val="00D24552"/>
    <w:rsid w:val="00D24B4E"/>
    <w:rsid w:val="00D25622"/>
    <w:rsid w:val="00D26B87"/>
    <w:rsid w:val="00D30F12"/>
    <w:rsid w:val="00D321A3"/>
    <w:rsid w:val="00D324D3"/>
    <w:rsid w:val="00D328B8"/>
    <w:rsid w:val="00D34D42"/>
    <w:rsid w:val="00D40468"/>
    <w:rsid w:val="00D4070A"/>
    <w:rsid w:val="00D41A2B"/>
    <w:rsid w:val="00D449F8"/>
    <w:rsid w:val="00D46A55"/>
    <w:rsid w:val="00D50255"/>
    <w:rsid w:val="00D50D70"/>
    <w:rsid w:val="00D5292D"/>
    <w:rsid w:val="00D55071"/>
    <w:rsid w:val="00D6044E"/>
    <w:rsid w:val="00D63664"/>
    <w:rsid w:val="00D64636"/>
    <w:rsid w:val="00D65738"/>
    <w:rsid w:val="00D6796C"/>
    <w:rsid w:val="00D67E66"/>
    <w:rsid w:val="00D708B4"/>
    <w:rsid w:val="00D71775"/>
    <w:rsid w:val="00D722EA"/>
    <w:rsid w:val="00D74420"/>
    <w:rsid w:val="00D75506"/>
    <w:rsid w:val="00D8127F"/>
    <w:rsid w:val="00D822B9"/>
    <w:rsid w:val="00D841D6"/>
    <w:rsid w:val="00D85054"/>
    <w:rsid w:val="00D8525E"/>
    <w:rsid w:val="00D85C7C"/>
    <w:rsid w:val="00D870F8"/>
    <w:rsid w:val="00D914DE"/>
    <w:rsid w:val="00D956A4"/>
    <w:rsid w:val="00D97F6F"/>
    <w:rsid w:val="00DA024D"/>
    <w:rsid w:val="00DA2815"/>
    <w:rsid w:val="00DA5D04"/>
    <w:rsid w:val="00DA5EF0"/>
    <w:rsid w:val="00DA66D5"/>
    <w:rsid w:val="00DA7541"/>
    <w:rsid w:val="00DB4ABD"/>
    <w:rsid w:val="00DB4E41"/>
    <w:rsid w:val="00DC091E"/>
    <w:rsid w:val="00DC4226"/>
    <w:rsid w:val="00DC5652"/>
    <w:rsid w:val="00DD0156"/>
    <w:rsid w:val="00DD067E"/>
    <w:rsid w:val="00DD1748"/>
    <w:rsid w:val="00DD4EE8"/>
    <w:rsid w:val="00DD5452"/>
    <w:rsid w:val="00DE047C"/>
    <w:rsid w:val="00DE0548"/>
    <w:rsid w:val="00DE6BFC"/>
    <w:rsid w:val="00DF1CA8"/>
    <w:rsid w:val="00DF2125"/>
    <w:rsid w:val="00DF2406"/>
    <w:rsid w:val="00DF4986"/>
    <w:rsid w:val="00DF5054"/>
    <w:rsid w:val="00DF5A25"/>
    <w:rsid w:val="00DF7BD3"/>
    <w:rsid w:val="00E028CB"/>
    <w:rsid w:val="00E038FD"/>
    <w:rsid w:val="00E0509C"/>
    <w:rsid w:val="00E074B4"/>
    <w:rsid w:val="00E23143"/>
    <w:rsid w:val="00E23581"/>
    <w:rsid w:val="00E2400E"/>
    <w:rsid w:val="00E25560"/>
    <w:rsid w:val="00E258FF"/>
    <w:rsid w:val="00E36783"/>
    <w:rsid w:val="00E3789B"/>
    <w:rsid w:val="00E40D16"/>
    <w:rsid w:val="00E44CC4"/>
    <w:rsid w:val="00E5771D"/>
    <w:rsid w:val="00E60B97"/>
    <w:rsid w:val="00E7497E"/>
    <w:rsid w:val="00E7753D"/>
    <w:rsid w:val="00E80EA2"/>
    <w:rsid w:val="00E817AB"/>
    <w:rsid w:val="00E81C1B"/>
    <w:rsid w:val="00E82EA2"/>
    <w:rsid w:val="00E83A93"/>
    <w:rsid w:val="00E85A44"/>
    <w:rsid w:val="00E8662D"/>
    <w:rsid w:val="00E87007"/>
    <w:rsid w:val="00E949A8"/>
    <w:rsid w:val="00E969EF"/>
    <w:rsid w:val="00E96CA8"/>
    <w:rsid w:val="00EA067F"/>
    <w:rsid w:val="00EA1274"/>
    <w:rsid w:val="00EA279C"/>
    <w:rsid w:val="00EA2803"/>
    <w:rsid w:val="00EA344A"/>
    <w:rsid w:val="00EA422E"/>
    <w:rsid w:val="00EA4EA7"/>
    <w:rsid w:val="00EA59DC"/>
    <w:rsid w:val="00EA5A5A"/>
    <w:rsid w:val="00EA6563"/>
    <w:rsid w:val="00EA7665"/>
    <w:rsid w:val="00EB0461"/>
    <w:rsid w:val="00EB0FFF"/>
    <w:rsid w:val="00EB289F"/>
    <w:rsid w:val="00EB2E2F"/>
    <w:rsid w:val="00EB31BE"/>
    <w:rsid w:val="00EC03C9"/>
    <w:rsid w:val="00EC2471"/>
    <w:rsid w:val="00ED52A9"/>
    <w:rsid w:val="00ED633F"/>
    <w:rsid w:val="00ED7CE1"/>
    <w:rsid w:val="00EF0C2B"/>
    <w:rsid w:val="00EF6B5F"/>
    <w:rsid w:val="00EF6B75"/>
    <w:rsid w:val="00EF6E52"/>
    <w:rsid w:val="00F00F5F"/>
    <w:rsid w:val="00F01335"/>
    <w:rsid w:val="00F030FD"/>
    <w:rsid w:val="00F061D6"/>
    <w:rsid w:val="00F100EF"/>
    <w:rsid w:val="00F10C82"/>
    <w:rsid w:val="00F13B89"/>
    <w:rsid w:val="00F15E82"/>
    <w:rsid w:val="00F16475"/>
    <w:rsid w:val="00F210CB"/>
    <w:rsid w:val="00F23DD1"/>
    <w:rsid w:val="00F246DF"/>
    <w:rsid w:val="00F25542"/>
    <w:rsid w:val="00F26827"/>
    <w:rsid w:val="00F26B94"/>
    <w:rsid w:val="00F26D6F"/>
    <w:rsid w:val="00F27490"/>
    <w:rsid w:val="00F27D01"/>
    <w:rsid w:val="00F33499"/>
    <w:rsid w:val="00F3555A"/>
    <w:rsid w:val="00F36A85"/>
    <w:rsid w:val="00F37CE3"/>
    <w:rsid w:val="00F40069"/>
    <w:rsid w:val="00F43E0E"/>
    <w:rsid w:val="00F50BDC"/>
    <w:rsid w:val="00F52A3C"/>
    <w:rsid w:val="00F52B76"/>
    <w:rsid w:val="00F52CB4"/>
    <w:rsid w:val="00F56F6B"/>
    <w:rsid w:val="00F57C85"/>
    <w:rsid w:val="00F61500"/>
    <w:rsid w:val="00F62F2C"/>
    <w:rsid w:val="00F76259"/>
    <w:rsid w:val="00F773E2"/>
    <w:rsid w:val="00F80018"/>
    <w:rsid w:val="00F8363F"/>
    <w:rsid w:val="00F84335"/>
    <w:rsid w:val="00F9053E"/>
    <w:rsid w:val="00F94017"/>
    <w:rsid w:val="00F94B16"/>
    <w:rsid w:val="00F95F6E"/>
    <w:rsid w:val="00FA3685"/>
    <w:rsid w:val="00FA3E58"/>
    <w:rsid w:val="00FA5412"/>
    <w:rsid w:val="00FA6B14"/>
    <w:rsid w:val="00FB332B"/>
    <w:rsid w:val="00FB6765"/>
    <w:rsid w:val="00FB6A19"/>
    <w:rsid w:val="00FB7E8D"/>
    <w:rsid w:val="00FC0074"/>
    <w:rsid w:val="00FC0175"/>
    <w:rsid w:val="00FC02DA"/>
    <w:rsid w:val="00FC0822"/>
    <w:rsid w:val="00FC0838"/>
    <w:rsid w:val="00FC2C06"/>
    <w:rsid w:val="00FC314E"/>
    <w:rsid w:val="00FC33D2"/>
    <w:rsid w:val="00FC40FD"/>
    <w:rsid w:val="00FC4662"/>
    <w:rsid w:val="00FC5C84"/>
    <w:rsid w:val="00FD7472"/>
    <w:rsid w:val="00FE0F42"/>
    <w:rsid w:val="00FE2F82"/>
    <w:rsid w:val="00FE42D8"/>
    <w:rsid w:val="00FE4F68"/>
    <w:rsid w:val="00FE545C"/>
    <w:rsid w:val="00FF015F"/>
    <w:rsid w:val="00FF033A"/>
    <w:rsid w:val="00FF045B"/>
    <w:rsid w:val="00FF0DD4"/>
    <w:rsid w:val="00FF1387"/>
    <w:rsid w:val="00FF13E9"/>
    <w:rsid w:val="00FF163B"/>
    <w:rsid w:val="00FF548F"/>
    <w:rsid w:val="00FF62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46F4013"/>
  <w15:docId w15:val="{2A2BDD49-98CA-4BF2-AB4E-325F00E1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20121"/>
    <w:rPr>
      <w:sz w:val="24"/>
      <w:szCs w:val="24"/>
    </w:rPr>
  </w:style>
  <w:style w:type="paragraph" w:styleId="Virsraksts1">
    <w:name w:val="heading 1"/>
    <w:basedOn w:val="Parasts"/>
    <w:next w:val="Parasts"/>
    <w:link w:val="Virsraksts1Rakstz"/>
    <w:qFormat/>
    <w:rsid w:val="002C354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
    <w:basedOn w:val="Pamatteksts"/>
    <w:next w:val="Pamatteksts"/>
    <w:link w:val="Virsraksts2Rakstz"/>
    <w:qFormat/>
    <w:rsid w:val="002C354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w:basedOn w:val="Pamatteksts"/>
    <w:next w:val="Pamatteksts"/>
    <w:link w:val="Virsraksts3Rakstz"/>
    <w:qFormat/>
    <w:rsid w:val="002C354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2C354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2C354A"/>
    <w:pPr>
      <w:spacing w:before="240" w:after="60"/>
      <w:outlineLvl w:val="4"/>
    </w:pPr>
    <w:rPr>
      <w:b/>
      <w:bCs/>
      <w:i/>
      <w:iCs/>
      <w:sz w:val="26"/>
      <w:szCs w:val="26"/>
    </w:rPr>
  </w:style>
  <w:style w:type="paragraph" w:styleId="Virsraksts6">
    <w:name w:val="heading 6"/>
    <w:basedOn w:val="Parasts"/>
    <w:next w:val="Parasts"/>
    <w:link w:val="Virsraksts6Rakstz"/>
    <w:qFormat/>
    <w:rsid w:val="002C354A"/>
    <w:pPr>
      <w:spacing w:before="240" w:after="60"/>
      <w:outlineLvl w:val="5"/>
    </w:pPr>
    <w:rPr>
      <w:b/>
      <w:bCs/>
      <w:sz w:val="22"/>
      <w:szCs w:val="22"/>
    </w:rPr>
  </w:style>
  <w:style w:type="paragraph" w:styleId="Virsraksts7">
    <w:name w:val="heading 7"/>
    <w:basedOn w:val="Parasts"/>
    <w:next w:val="Parasts"/>
    <w:link w:val="Virsraksts7Rakstz"/>
    <w:qFormat/>
    <w:rsid w:val="002C354A"/>
    <w:pPr>
      <w:spacing w:before="240" w:after="60"/>
      <w:outlineLvl w:val="6"/>
    </w:pPr>
  </w:style>
  <w:style w:type="paragraph" w:styleId="Virsraksts8">
    <w:name w:val="heading 8"/>
    <w:basedOn w:val="Parasts"/>
    <w:next w:val="Parasts"/>
    <w:link w:val="Virsraksts8Rakstz"/>
    <w:qFormat/>
    <w:rsid w:val="002C354A"/>
    <w:pPr>
      <w:spacing w:before="240" w:after="60"/>
      <w:outlineLvl w:val="7"/>
    </w:pPr>
    <w:rPr>
      <w:i/>
      <w:iCs/>
    </w:rPr>
  </w:style>
  <w:style w:type="paragraph" w:styleId="Virsraksts9">
    <w:name w:val="heading 9"/>
    <w:basedOn w:val="Parasts"/>
    <w:next w:val="Parasts"/>
    <w:link w:val="Virsraksts9Rakstz"/>
    <w:qFormat/>
    <w:rsid w:val="002C354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2C354A"/>
    <w:pPr>
      <w:spacing w:before="120" w:after="0"/>
    </w:pPr>
  </w:style>
  <w:style w:type="table" w:styleId="Elegantatabula">
    <w:name w:val="Table Elegant"/>
    <w:basedOn w:val="Parastatabula"/>
    <w:rsid w:val="002C354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2C354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2C354A"/>
    <w:pPr>
      <w:spacing w:before="0" w:after="0" w:line="360" w:lineRule="auto"/>
    </w:pPr>
    <w:rPr>
      <w:rFonts w:ascii="Times New Roman" w:hAnsi="Times New Roman"/>
      <w:szCs w:val="28"/>
    </w:rPr>
  </w:style>
  <w:style w:type="paragraph" w:styleId="Pamatteksts">
    <w:name w:val="Body Text"/>
    <w:aliases w:val=" Rakstz."/>
    <w:basedOn w:val="Parasts"/>
    <w:link w:val="PamattekstsRakstz"/>
    <w:rsid w:val="002C354A"/>
    <w:pPr>
      <w:spacing w:before="120"/>
      <w:jc w:val="both"/>
    </w:pPr>
    <w:rPr>
      <w:lang w:eastAsia="en-US"/>
    </w:rPr>
  </w:style>
  <w:style w:type="paragraph" w:styleId="Saturs1">
    <w:name w:val="toc 1"/>
    <w:basedOn w:val="Parasts"/>
    <w:next w:val="Parasts"/>
    <w:autoRedefine/>
    <w:uiPriority w:val="39"/>
    <w:rsid w:val="002C354A"/>
    <w:pPr>
      <w:spacing w:before="120" w:after="120"/>
    </w:pPr>
    <w:rPr>
      <w:b/>
      <w:bCs/>
      <w:caps/>
      <w:sz w:val="20"/>
      <w:szCs w:val="20"/>
    </w:rPr>
  </w:style>
  <w:style w:type="paragraph" w:styleId="Komentrateksts">
    <w:name w:val="annotation text"/>
    <w:basedOn w:val="Parasts"/>
    <w:link w:val="KomentratekstsRakstz"/>
    <w:semiHidden/>
    <w:rsid w:val="002C354A"/>
    <w:pPr>
      <w:snapToGrid w:val="0"/>
    </w:pPr>
    <w:rPr>
      <w:szCs w:val="20"/>
      <w:lang w:val="en-US" w:eastAsia="en-US"/>
    </w:rPr>
  </w:style>
  <w:style w:type="character" w:customStyle="1" w:styleId="PamattekstsRakstz">
    <w:name w:val="Pamatteksts Rakstz."/>
    <w:aliases w:val=" Rakstz. Rakstz."/>
    <w:link w:val="Pamatteksts"/>
    <w:rsid w:val="002C354A"/>
    <w:rPr>
      <w:sz w:val="24"/>
      <w:szCs w:val="24"/>
      <w:lang w:val="lv-LV" w:eastAsia="en-US" w:bidi="ar-SA"/>
    </w:rPr>
  </w:style>
  <w:style w:type="paragraph" w:styleId="Pamatteksts2">
    <w:name w:val="Body Text 2"/>
    <w:basedOn w:val="Parasts"/>
    <w:link w:val="Pamatteksts2Rakstz"/>
    <w:rsid w:val="002C354A"/>
    <w:pPr>
      <w:spacing w:before="120"/>
      <w:jc w:val="both"/>
    </w:pPr>
    <w:rPr>
      <w:szCs w:val="20"/>
      <w:lang w:eastAsia="en-US"/>
    </w:rPr>
  </w:style>
  <w:style w:type="paragraph" w:styleId="Pamattekstaatkpe2">
    <w:name w:val="Body Text Indent 2"/>
    <w:basedOn w:val="Parasts"/>
    <w:link w:val="Pamattekstaatkpe2Rakstz"/>
    <w:rsid w:val="002C354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2C354A"/>
    <w:pPr>
      <w:spacing w:after="120"/>
      <w:ind w:left="714" w:hanging="357"/>
      <w:jc w:val="both"/>
    </w:pPr>
    <w:rPr>
      <w:szCs w:val="20"/>
      <w:lang w:eastAsia="en-US"/>
    </w:rPr>
  </w:style>
  <w:style w:type="paragraph" w:customStyle="1" w:styleId="Style1">
    <w:name w:val="Style1"/>
    <w:basedOn w:val="Parasts"/>
    <w:autoRedefine/>
    <w:rsid w:val="002C354A"/>
    <w:pPr>
      <w:jc w:val="center"/>
    </w:pPr>
    <w:rPr>
      <w:color w:val="000000"/>
      <w:lang w:eastAsia="en-US"/>
    </w:rPr>
  </w:style>
  <w:style w:type="paragraph" w:styleId="Paraststmeklis">
    <w:name w:val="Normal (Web)"/>
    <w:basedOn w:val="Parasts"/>
    <w:uiPriority w:val="99"/>
    <w:rsid w:val="002C354A"/>
    <w:pPr>
      <w:spacing w:before="100" w:beforeAutospacing="1" w:after="100" w:afterAutospacing="1"/>
    </w:pPr>
  </w:style>
  <w:style w:type="paragraph" w:styleId="Kjene">
    <w:name w:val="footer"/>
    <w:basedOn w:val="Parasts"/>
    <w:link w:val="KjeneRakstz"/>
    <w:rsid w:val="002C354A"/>
    <w:pPr>
      <w:tabs>
        <w:tab w:val="center" w:pos="4677"/>
        <w:tab w:val="right" w:pos="9355"/>
      </w:tabs>
    </w:pPr>
    <w:rPr>
      <w:sz w:val="28"/>
      <w:szCs w:val="20"/>
      <w:lang w:eastAsia="en-US"/>
    </w:rPr>
  </w:style>
  <w:style w:type="character" w:styleId="Lappusesnumurs">
    <w:name w:val="page number"/>
    <w:basedOn w:val="Noklusjumarindkopasfonts"/>
    <w:rsid w:val="002C354A"/>
  </w:style>
  <w:style w:type="paragraph" w:styleId="Balonteksts">
    <w:name w:val="Balloon Text"/>
    <w:basedOn w:val="Parasts"/>
    <w:link w:val="BalontekstsRakstz"/>
    <w:semiHidden/>
    <w:rsid w:val="002C354A"/>
    <w:rPr>
      <w:rFonts w:ascii="Tahoma" w:hAnsi="Tahoma" w:cs="Tahoma"/>
      <w:sz w:val="16"/>
      <w:szCs w:val="16"/>
    </w:rPr>
  </w:style>
  <w:style w:type="numbering" w:styleId="Daasadaa">
    <w:name w:val="Outline List 3"/>
    <w:basedOn w:val="Bezsaraksta"/>
    <w:rsid w:val="002C354A"/>
  </w:style>
  <w:style w:type="paragraph" w:styleId="Saturs2">
    <w:name w:val="toc 2"/>
    <w:basedOn w:val="Parasts"/>
    <w:next w:val="Parasts"/>
    <w:autoRedefine/>
    <w:semiHidden/>
    <w:rsid w:val="002C354A"/>
    <w:pPr>
      <w:ind w:left="240"/>
    </w:pPr>
    <w:rPr>
      <w:smallCaps/>
      <w:sz w:val="20"/>
      <w:szCs w:val="20"/>
    </w:rPr>
  </w:style>
  <w:style w:type="paragraph" w:styleId="Saturs3">
    <w:name w:val="toc 3"/>
    <w:basedOn w:val="Parasts"/>
    <w:next w:val="Parasts"/>
    <w:autoRedefine/>
    <w:semiHidden/>
    <w:rsid w:val="002C354A"/>
    <w:pPr>
      <w:ind w:left="480"/>
    </w:pPr>
    <w:rPr>
      <w:i/>
      <w:iCs/>
      <w:sz w:val="20"/>
      <w:szCs w:val="20"/>
    </w:rPr>
  </w:style>
  <w:style w:type="paragraph" w:styleId="Saturs4">
    <w:name w:val="toc 4"/>
    <w:basedOn w:val="Parasts"/>
    <w:next w:val="Parasts"/>
    <w:autoRedefine/>
    <w:semiHidden/>
    <w:rsid w:val="002C354A"/>
    <w:pPr>
      <w:ind w:left="720"/>
    </w:pPr>
    <w:rPr>
      <w:sz w:val="18"/>
      <w:szCs w:val="18"/>
    </w:rPr>
  </w:style>
  <w:style w:type="paragraph" w:styleId="Saturs5">
    <w:name w:val="toc 5"/>
    <w:basedOn w:val="Parasts"/>
    <w:next w:val="Parasts"/>
    <w:autoRedefine/>
    <w:semiHidden/>
    <w:rsid w:val="002C354A"/>
    <w:pPr>
      <w:ind w:left="960"/>
    </w:pPr>
    <w:rPr>
      <w:sz w:val="18"/>
      <w:szCs w:val="18"/>
    </w:rPr>
  </w:style>
  <w:style w:type="paragraph" w:styleId="Saturs6">
    <w:name w:val="toc 6"/>
    <w:basedOn w:val="Parasts"/>
    <w:next w:val="Parasts"/>
    <w:autoRedefine/>
    <w:semiHidden/>
    <w:rsid w:val="002C354A"/>
    <w:pPr>
      <w:ind w:left="1200"/>
    </w:pPr>
    <w:rPr>
      <w:sz w:val="18"/>
      <w:szCs w:val="18"/>
    </w:rPr>
  </w:style>
  <w:style w:type="paragraph" w:styleId="Saturs7">
    <w:name w:val="toc 7"/>
    <w:basedOn w:val="Parasts"/>
    <w:next w:val="Parasts"/>
    <w:autoRedefine/>
    <w:semiHidden/>
    <w:rsid w:val="002C354A"/>
    <w:pPr>
      <w:ind w:left="1440"/>
    </w:pPr>
    <w:rPr>
      <w:sz w:val="18"/>
      <w:szCs w:val="18"/>
    </w:rPr>
  </w:style>
  <w:style w:type="paragraph" w:styleId="Saturs8">
    <w:name w:val="toc 8"/>
    <w:basedOn w:val="Parasts"/>
    <w:next w:val="Parasts"/>
    <w:autoRedefine/>
    <w:semiHidden/>
    <w:rsid w:val="002C354A"/>
    <w:pPr>
      <w:ind w:left="1680"/>
    </w:pPr>
    <w:rPr>
      <w:sz w:val="18"/>
      <w:szCs w:val="18"/>
    </w:rPr>
  </w:style>
  <w:style w:type="paragraph" w:styleId="Saturs9">
    <w:name w:val="toc 9"/>
    <w:basedOn w:val="Parasts"/>
    <w:next w:val="Parasts"/>
    <w:autoRedefine/>
    <w:semiHidden/>
    <w:rsid w:val="002C354A"/>
    <w:pPr>
      <w:ind w:left="1920"/>
    </w:pPr>
    <w:rPr>
      <w:sz w:val="18"/>
      <w:szCs w:val="18"/>
    </w:rPr>
  </w:style>
  <w:style w:type="character" w:styleId="Hipersaite">
    <w:name w:val="Hyperlink"/>
    <w:uiPriority w:val="99"/>
    <w:rsid w:val="002C354A"/>
    <w:rPr>
      <w:color w:val="0000FF"/>
      <w:u w:val="single"/>
    </w:rPr>
  </w:style>
  <w:style w:type="numbering" w:styleId="111111">
    <w:name w:val="Outline List 2"/>
    <w:basedOn w:val="Bezsaraksta"/>
    <w:rsid w:val="002C354A"/>
  </w:style>
  <w:style w:type="paragraph" w:styleId="Galvene">
    <w:name w:val="header"/>
    <w:basedOn w:val="Parasts"/>
    <w:link w:val="GalveneRakstz"/>
    <w:rsid w:val="002C354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2C354A"/>
    <w:pPr>
      <w:numPr>
        <w:ilvl w:val="1"/>
        <w:numId w:val="3"/>
      </w:numPr>
    </w:pPr>
  </w:style>
  <w:style w:type="paragraph" w:styleId="Tekstabloks">
    <w:name w:val="Block Text"/>
    <w:basedOn w:val="Parasts"/>
    <w:rsid w:val="002C354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2C354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2C354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2C354A"/>
    <w:pPr>
      <w:spacing w:after="120"/>
    </w:pPr>
    <w:rPr>
      <w:sz w:val="16"/>
      <w:szCs w:val="16"/>
    </w:rPr>
  </w:style>
  <w:style w:type="paragraph" w:customStyle="1" w:styleId="RakstzChar">
    <w:name w:val="Rakstz. Char"/>
    <w:basedOn w:val="Parasts"/>
    <w:semiHidden/>
    <w:rsid w:val="002C354A"/>
    <w:pPr>
      <w:spacing w:after="160" w:line="240" w:lineRule="exact"/>
    </w:pPr>
    <w:rPr>
      <w:rFonts w:ascii="Verdana" w:hAnsi="Verdana"/>
      <w:sz w:val="20"/>
      <w:szCs w:val="20"/>
      <w:lang w:val="en-US" w:eastAsia="en-US"/>
    </w:rPr>
  </w:style>
  <w:style w:type="table" w:styleId="Reatabula">
    <w:name w:val="Table Grid"/>
    <w:basedOn w:val="Parastatabula"/>
    <w:rsid w:val="002C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2C354A"/>
    <w:pPr>
      <w:spacing w:after="160" w:line="240" w:lineRule="exact"/>
    </w:pPr>
    <w:rPr>
      <w:rFonts w:ascii="Verdana" w:hAnsi="Verdana"/>
      <w:sz w:val="20"/>
      <w:szCs w:val="20"/>
      <w:lang w:val="en-US" w:eastAsia="en-US"/>
    </w:rPr>
  </w:style>
  <w:style w:type="character" w:styleId="Komentraatsauce">
    <w:name w:val="annotation reference"/>
    <w:semiHidden/>
    <w:rsid w:val="002C354A"/>
    <w:rPr>
      <w:sz w:val="16"/>
    </w:rPr>
  </w:style>
  <w:style w:type="paragraph" w:customStyle="1" w:styleId="text16">
    <w:name w:val="text16"/>
    <w:basedOn w:val="Parasts"/>
    <w:rsid w:val="002C354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2C354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2C354A"/>
    <w:pPr>
      <w:spacing w:after="160" w:line="240" w:lineRule="exact"/>
    </w:pPr>
    <w:rPr>
      <w:rFonts w:ascii="Verdana" w:hAnsi="Verdana"/>
      <w:sz w:val="20"/>
      <w:szCs w:val="20"/>
      <w:lang w:val="en-US" w:eastAsia="en-US"/>
    </w:rPr>
  </w:style>
  <w:style w:type="character" w:customStyle="1" w:styleId="RakstzRakstz">
    <w:name w:val="Rakstz. Rakstz."/>
    <w:rsid w:val="002C354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2C354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2C354A"/>
    <w:pPr>
      <w:spacing w:after="120"/>
      <w:ind w:left="283"/>
    </w:pPr>
  </w:style>
  <w:style w:type="paragraph" w:styleId="Nosaukums">
    <w:name w:val="Title"/>
    <w:basedOn w:val="Parasts"/>
    <w:link w:val="NosaukumsRakstz"/>
    <w:qFormat/>
    <w:rsid w:val="002C354A"/>
    <w:pPr>
      <w:ind w:firstLine="720"/>
      <w:jc w:val="center"/>
    </w:pPr>
    <w:rPr>
      <w:b/>
      <w:sz w:val="32"/>
      <w:szCs w:val="20"/>
      <w:lang w:eastAsia="en-US"/>
    </w:rPr>
  </w:style>
  <w:style w:type="paragraph" w:customStyle="1" w:styleId="xl30">
    <w:name w:val="xl30"/>
    <w:basedOn w:val="Parasts"/>
    <w:rsid w:val="002C354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2C354A"/>
    <w:pPr>
      <w:keepNext/>
      <w:spacing w:before="100" w:after="100"/>
      <w:outlineLvl w:val="4"/>
    </w:pPr>
    <w:rPr>
      <w:b/>
      <w:snapToGrid w:val="0"/>
      <w:szCs w:val="20"/>
      <w:lang w:eastAsia="en-US"/>
    </w:rPr>
  </w:style>
  <w:style w:type="paragraph" w:customStyle="1" w:styleId="BodyText21">
    <w:name w:val="Body Text 21"/>
    <w:basedOn w:val="Parasts"/>
    <w:rsid w:val="002C354A"/>
    <w:pPr>
      <w:widowControl w:val="0"/>
      <w:jc w:val="both"/>
    </w:pPr>
    <w:rPr>
      <w:sz w:val="28"/>
      <w:szCs w:val="20"/>
      <w:lang w:val="en-US" w:eastAsia="en-US"/>
    </w:rPr>
  </w:style>
  <w:style w:type="paragraph" w:customStyle="1" w:styleId="Preformatted">
    <w:name w:val="Preformatted"/>
    <w:basedOn w:val="Parasts"/>
    <w:rsid w:val="002C354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2C354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2C354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2C354A"/>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link w:val="Virsraksts1"/>
    <w:rsid w:val="002C354A"/>
    <w:rPr>
      <w:rFonts w:ascii="Arial" w:hAnsi="Arial" w:cs="Arial"/>
      <w:b/>
      <w:bCs/>
      <w:kern w:val="32"/>
      <w:sz w:val="28"/>
      <w:szCs w:val="32"/>
    </w:rPr>
  </w:style>
  <w:style w:type="character" w:customStyle="1" w:styleId="Stils1Rakstz">
    <w:name w:val="Stils1 Rakstz."/>
    <w:basedOn w:val="Virsraksts1Rakstz"/>
    <w:link w:val="Stils1"/>
    <w:rsid w:val="002C354A"/>
    <w:rPr>
      <w:rFonts w:ascii="Arial" w:hAnsi="Arial" w:cs="Arial"/>
      <w:b/>
      <w:bCs/>
      <w:kern w:val="32"/>
      <w:sz w:val="28"/>
      <w:szCs w:val="32"/>
    </w:rPr>
  </w:style>
  <w:style w:type="paragraph" w:styleId="Komentratma">
    <w:name w:val="annotation subject"/>
    <w:basedOn w:val="Komentrateksts"/>
    <w:next w:val="Komentrateksts"/>
    <w:link w:val="KomentratmaRakstz"/>
    <w:semiHidden/>
    <w:rsid w:val="002C354A"/>
    <w:pPr>
      <w:snapToGrid/>
    </w:pPr>
    <w:rPr>
      <w:b/>
      <w:bCs/>
      <w:sz w:val="20"/>
      <w:lang w:val="lv-LV" w:eastAsia="lv-LV"/>
    </w:rPr>
  </w:style>
  <w:style w:type="character" w:styleId="Izmantotahipersaite">
    <w:name w:val="FollowedHyperlink"/>
    <w:rsid w:val="002C354A"/>
    <w:rPr>
      <w:color w:val="800080"/>
      <w:u w:val="single"/>
    </w:rPr>
  </w:style>
  <w:style w:type="paragraph" w:customStyle="1" w:styleId="font5">
    <w:name w:val="font5"/>
    <w:basedOn w:val="Parasts"/>
    <w:rsid w:val="002C354A"/>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2C354A"/>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2C35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2C354A"/>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2C35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2C35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2C35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2C35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2C35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2C354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2C35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2C35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2C35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2C35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2C35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2C354A"/>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2C354A"/>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2C354A"/>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2C354A"/>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2C354A"/>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2C354A"/>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2C354A"/>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2C354A"/>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2C354A"/>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2C354A"/>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2C354A"/>
    <w:pPr>
      <w:autoSpaceDE w:val="0"/>
      <w:autoSpaceDN w:val="0"/>
      <w:adjustRightInd w:val="0"/>
    </w:pPr>
    <w:rPr>
      <w:color w:val="000000"/>
      <w:sz w:val="24"/>
      <w:szCs w:val="24"/>
      <w:lang w:val="en-US" w:eastAsia="en-US"/>
    </w:rPr>
  </w:style>
  <w:style w:type="paragraph" w:customStyle="1" w:styleId="Teksts1">
    <w:name w:val="Teksts1"/>
    <w:basedOn w:val="Parasts"/>
    <w:rsid w:val="002C354A"/>
    <w:pPr>
      <w:spacing w:after="320"/>
      <w:jc w:val="both"/>
    </w:pPr>
    <w:rPr>
      <w:szCs w:val="20"/>
      <w:lang w:eastAsia="en-US"/>
    </w:rPr>
  </w:style>
  <w:style w:type="paragraph" w:customStyle="1" w:styleId="xl22">
    <w:name w:val="xl22"/>
    <w:basedOn w:val="Parasts"/>
    <w:rsid w:val="002C354A"/>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2C354A"/>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2C354A"/>
    <w:rPr>
      <w:rFonts w:ascii="Arial" w:hAnsi="Arial" w:cs="Arial"/>
      <w:b/>
      <w:bCs/>
      <w:sz w:val="20"/>
      <w:lang w:eastAsia="en-US"/>
    </w:rPr>
  </w:style>
  <w:style w:type="paragraph" w:styleId="Vresteksts">
    <w:name w:val="footnote text"/>
    <w:basedOn w:val="Parasts"/>
    <w:link w:val="VrestekstsRakstz"/>
    <w:semiHidden/>
    <w:rsid w:val="002C354A"/>
    <w:rPr>
      <w:sz w:val="20"/>
      <w:szCs w:val="20"/>
      <w:lang w:eastAsia="en-US"/>
    </w:rPr>
  </w:style>
  <w:style w:type="paragraph" w:customStyle="1" w:styleId="BodyText31">
    <w:name w:val="Body Text 31"/>
    <w:basedOn w:val="Parasts"/>
    <w:rsid w:val="002C354A"/>
    <w:pPr>
      <w:overflowPunct w:val="0"/>
      <w:autoSpaceDE w:val="0"/>
      <w:autoSpaceDN w:val="0"/>
      <w:adjustRightInd w:val="0"/>
      <w:jc w:val="center"/>
      <w:textAlignment w:val="baseline"/>
    </w:pPr>
    <w:rPr>
      <w:sz w:val="22"/>
      <w:szCs w:val="20"/>
    </w:rPr>
  </w:style>
  <w:style w:type="paragraph" w:customStyle="1" w:styleId="Punkts">
    <w:name w:val="Punkts"/>
    <w:basedOn w:val="Parasts"/>
    <w:next w:val="Apakpunkts"/>
    <w:rsid w:val="002C354A"/>
    <w:pPr>
      <w:numPr>
        <w:numId w:val="8"/>
      </w:numPr>
    </w:pPr>
    <w:rPr>
      <w:rFonts w:ascii="Arial" w:hAnsi="Arial"/>
      <w:b/>
      <w:sz w:val="20"/>
    </w:rPr>
  </w:style>
  <w:style w:type="paragraph" w:customStyle="1" w:styleId="Apakpunkts">
    <w:name w:val="Apakšpunkts"/>
    <w:basedOn w:val="Parasts"/>
    <w:link w:val="ApakpunktsChar"/>
    <w:rsid w:val="002C354A"/>
    <w:pPr>
      <w:numPr>
        <w:ilvl w:val="1"/>
        <w:numId w:val="8"/>
      </w:numPr>
    </w:pPr>
    <w:rPr>
      <w:rFonts w:ascii="Arial" w:hAnsi="Arial"/>
      <w:b/>
      <w:sz w:val="20"/>
    </w:rPr>
  </w:style>
  <w:style w:type="paragraph" w:customStyle="1" w:styleId="Paragrfs">
    <w:name w:val="Paragrāfs"/>
    <w:basedOn w:val="Parasts"/>
    <w:next w:val="Rindkopa"/>
    <w:rsid w:val="002C354A"/>
    <w:pPr>
      <w:numPr>
        <w:ilvl w:val="2"/>
        <w:numId w:val="8"/>
      </w:numPr>
      <w:jc w:val="both"/>
    </w:pPr>
    <w:rPr>
      <w:rFonts w:ascii="Arial" w:hAnsi="Arial"/>
      <w:sz w:val="20"/>
    </w:rPr>
  </w:style>
  <w:style w:type="paragraph" w:customStyle="1" w:styleId="Rindkopa">
    <w:name w:val="Rindkopa"/>
    <w:basedOn w:val="Parasts"/>
    <w:next w:val="Punkts"/>
    <w:rsid w:val="002C354A"/>
    <w:pPr>
      <w:ind w:left="851"/>
      <w:jc w:val="both"/>
    </w:pPr>
    <w:rPr>
      <w:rFonts w:ascii="Arial" w:hAnsi="Arial"/>
      <w:sz w:val="20"/>
    </w:rPr>
  </w:style>
  <w:style w:type="character" w:styleId="Vresatsauce">
    <w:name w:val="footnote reference"/>
    <w:semiHidden/>
    <w:rsid w:val="002C354A"/>
    <w:rPr>
      <w:vertAlign w:val="superscript"/>
    </w:rPr>
  </w:style>
  <w:style w:type="paragraph" w:customStyle="1" w:styleId="Atsauce">
    <w:name w:val="Atsauce"/>
    <w:basedOn w:val="Vresteksts"/>
    <w:rsid w:val="002C354A"/>
    <w:rPr>
      <w:rFonts w:ascii="Arial" w:hAnsi="Arial" w:cs="Arial"/>
      <w:sz w:val="16"/>
      <w:szCs w:val="16"/>
    </w:rPr>
  </w:style>
  <w:style w:type="character" w:customStyle="1" w:styleId="ApakpunktsChar">
    <w:name w:val="Apakšpunkts Char"/>
    <w:link w:val="Apakpunkts"/>
    <w:rsid w:val="002C354A"/>
    <w:rPr>
      <w:rFonts w:ascii="Arial" w:hAnsi="Arial"/>
      <w:b/>
      <w:szCs w:val="24"/>
    </w:rPr>
  </w:style>
  <w:style w:type="paragraph" w:styleId="Bezatstarpm">
    <w:name w:val="No Spacing"/>
    <w:uiPriority w:val="1"/>
    <w:qFormat/>
    <w:rsid w:val="007F7134"/>
    <w:rPr>
      <w:rFonts w:eastAsia="Calibri"/>
      <w:sz w:val="24"/>
      <w:szCs w:val="22"/>
      <w:lang w:eastAsia="en-US"/>
    </w:rPr>
  </w:style>
  <w:style w:type="paragraph" w:styleId="Sarakstarindkopa">
    <w:name w:val="List Paragraph"/>
    <w:aliases w:val="Virsraksts"/>
    <w:basedOn w:val="Parasts"/>
    <w:link w:val="SarakstarindkopaRakstz"/>
    <w:uiPriority w:val="34"/>
    <w:qFormat/>
    <w:rsid w:val="00AB09A9"/>
    <w:pPr>
      <w:ind w:left="720"/>
    </w:p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944DF3"/>
    <w:rPr>
      <w:sz w:val="24"/>
      <w:szCs w:val="24"/>
      <w:lang w:val="en-GB" w:eastAsia="en-US"/>
    </w:rPr>
  </w:style>
  <w:style w:type="paragraph" w:customStyle="1" w:styleId="Stils2">
    <w:name w:val="Stils2"/>
    <w:basedOn w:val="Virsraksts1"/>
    <w:qFormat/>
    <w:rsid w:val="004C2B57"/>
    <w:pPr>
      <w:keepNext w:val="0"/>
      <w:pageBreakBefore w:val="0"/>
      <w:widowControl w:val="0"/>
      <w:numPr>
        <w:numId w:val="0"/>
      </w:numPr>
      <w:tabs>
        <w:tab w:val="num" w:pos="432"/>
      </w:tabs>
      <w:spacing w:before="0" w:after="120"/>
      <w:ind w:left="431" w:hanging="431"/>
    </w:pPr>
    <w:rPr>
      <w:rFonts w:ascii="Times New Roman" w:hAnsi="Times New Roman" w:cs="Times New Roman"/>
      <w:szCs w:val="28"/>
      <w:lang w:eastAsia="en-US"/>
    </w:rPr>
  </w:style>
  <w:style w:type="character" w:customStyle="1" w:styleId="Virsraksts2Rakstz">
    <w:name w:val="Virsraksts 2 Rakstz."/>
    <w:aliases w:val="Second subtitle Rakstz.,Char Rakstz."/>
    <w:link w:val="Virsraksts2"/>
    <w:rsid w:val="00295396"/>
    <w:rPr>
      <w:b/>
      <w:kern w:val="22"/>
      <w:sz w:val="24"/>
      <w:szCs w:val="24"/>
      <w:lang w:val="en-GB" w:eastAsia="en-US"/>
    </w:rPr>
  </w:style>
  <w:style w:type="character" w:customStyle="1" w:styleId="Virsraksts4Rakstz">
    <w:name w:val="Virsraksts 4 Rakstz."/>
    <w:link w:val="Virsraksts4"/>
    <w:rsid w:val="00295396"/>
    <w:rPr>
      <w:sz w:val="24"/>
      <w:lang w:eastAsia="en-US"/>
    </w:rPr>
  </w:style>
  <w:style w:type="character" w:customStyle="1" w:styleId="Virsraksts5Rakstz">
    <w:name w:val="Virsraksts 5 Rakstz."/>
    <w:link w:val="Virsraksts5"/>
    <w:rsid w:val="00295396"/>
    <w:rPr>
      <w:b/>
      <w:bCs/>
      <w:i/>
      <w:iCs/>
      <w:sz w:val="26"/>
      <w:szCs w:val="26"/>
    </w:rPr>
  </w:style>
  <w:style w:type="character" w:customStyle="1" w:styleId="Virsraksts6Rakstz">
    <w:name w:val="Virsraksts 6 Rakstz."/>
    <w:link w:val="Virsraksts6"/>
    <w:rsid w:val="00295396"/>
    <w:rPr>
      <w:b/>
      <w:bCs/>
      <w:sz w:val="22"/>
      <w:szCs w:val="22"/>
    </w:rPr>
  </w:style>
  <w:style w:type="character" w:customStyle="1" w:styleId="Virsraksts7Rakstz">
    <w:name w:val="Virsraksts 7 Rakstz."/>
    <w:link w:val="Virsraksts7"/>
    <w:rsid w:val="00295396"/>
    <w:rPr>
      <w:sz w:val="24"/>
      <w:szCs w:val="24"/>
    </w:rPr>
  </w:style>
  <w:style w:type="character" w:customStyle="1" w:styleId="Virsraksts8Rakstz">
    <w:name w:val="Virsraksts 8 Rakstz."/>
    <w:link w:val="Virsraksts8"/>
    <w:rsid w:val="00295396"/>
    <w:rPr>
      <w:i/>
      <w:iCs/>
      <w:sz w:val="24"/>
      <w:szCs w:val="24"/>
    </w:rPr>
  </w:style>
  <w:style w:type="character" w:customStyle="1" w:styleId="Virsraksts9Rakstz">
    <w:name w:val="Virsraksts 9 Rakstz."/>
    <w:link w:val="Virsraksts9"/>
    <w:rsid w:val="00295396"/>
    <w:rPr>
      <w:rFonts w:ascii="Arial" w:hAnsi="Arial" w:cs="Arial"/>
      <w:sz w:val="22"/>
      <w:szCs w:val="22"/>
    </w:rPr>
  </w:style>
  <w:style w:type="character" w:customStyle="1" w:styleId="KomentratekstsRakstz">
    <w:name w:val="Komentāra teksts Rakstz."/>
    <w:link w:val="Komentrateksts"/>
    <w:semiHidden/>
    <w:rsid w:val="00295396"/>
    <w:rPr>
      <w:sz w:val="24"/>
      <w:lang w:val="en-US" w:eastAsia="en-US"/>
    </w:rPr>
  </w:style>
  <w:style w:type="character" w:customStyle="1" w:styleId="Pamatteksts2Rakstz">
    <w:name w:val="Pamatteksts 2 Rakstz."/>
    <w:link w:val="Pamatteksts2"/>
    <w:rsid w:val="00295396"/>
    <w:rPr>
      <w:sz w:val="24"/>
      <w:lang w:eastAsia="en-US"/>
    </w:rPr>
  </w:style>
  <w:style w:type="character" w:customStyle="1" w:styleId="Pamattekstaatkpe2Rakstz">
    <w:name w:val="Pamatteksta atkāpe 2 Rakstz."/>
    <w:link w:val="Pamattekstaatkpe2"/>
    <w:rsid w:val="00295396"/>
    <w:rPr>
      <w:color w:val="000000"/>
      <w:sz w:val="24"/>
      <w:lang w:eastAsia="en-US"/>
    </w:rPr>
  </w:style>
  <w:style w:type="character" w:customStyle="1" w:styleId="Pamattekstaatkpe3Rakstz">
    <w:name w:val="Pamatteksta atkāpe 3 Rakstz."/>
    <w:link w:val="Pamattekstaatkpe3"/>
    <w:rsid w:val="00295396"/>
    <w:rPr>
      <w:sz w:val="24"/>
      <w:lang w:eastAsia="en-US"/>
    </w:rPr>
  </w:style>
  <w:style w:type="character" w:customStyle="1" w:styleId="KjeneRakstz">
    <w:name w:val="Kājene Rakstz."/>
    <w:link w:val="Kjene"/>
    <w:rsid w:val="00295396"/>
    <w:rPr>
      <w:sz w:val="28"/>
      <w:lang w:eastAsia="en-US"/>
    </w:rPr>
  </w:style>
  <w:style w:type="character" w:customStyle="1" w:styleId="BalontekstsRakstz">
    <w:name w:val="Balonteksts Rakstz."/>
    <w:link w:val="Balonteksts"/>
    <w:semiHidden/>
    <w:rsid w:val="00295396"/>
    <w:rPr>
      <w:rFonts w:ascii="Tahoma" w:hAnsi="Tahoma" w:cs="Tahoma"/>
      <w:sz w:val="16"/>
      <w:szCs w:val="16"/>
    </w:rPr>
  </w:style>
  <w:style w:type="character" w:customStyle="1" w:styleId="GalveneRakstz">
    <w:name w:val="Galvene Rakstz."/>
    <w:link w:val="Galvene"/>
    <w:rsid w:val="00295396"/>
    <w:rPr>
      <w:rFonts w:ascii="RimTimes" w:hAnsi="RimTimes"/>
      <w:sz w:val="28"/>
      <w:lang w:val="en-GB" w:eastAsia="en-US"/>
    </w:rPr>
  </w:style>
  <w:style w:type="paragraph" w:customStyle="1" w:styleId="RakstzCharRakstzCharRakstzCharRakstzCharRakstz1">
    <w:name w:val="Rakstz. Char Rakstz. Char Rakstz. Char Rakstz. Char Rakstz.1"/>
    <w:basedOn w:val="Parasts"/>
    <w:semiHidden/>
    <w:rsid w:val="00295396"/>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295396"/>
    <w:rPr>
      <w:sz w:val="16"/>
      <w:szCs w:val="16"/>
    </w:rPr>
  </w:style>
  <w:style w:type="paragraph" w:customStyle="1" w:styleId="RakstzChar1">
    <w:name w:val="Rakstz. Char1"/>
    <w:basedOn w:val="Parasts"/>
    <w:semiHidden/>
    <w:rsid w:val="00295396"/>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1"/>
    <w:basedOn w:val="Parasts"/>
    <w:semiHidden/>
    <w:rsid w:val="00295396"/>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1"/>
    <w:basedOn w:val="Parasts"/>
    <w:semiHidden/>
    <w:rsid w:val="00295396"/>
    <w:pPr>
      <w:spacing w:after="160" w:line="240" w:lineRule="exact"/>
    </w:pPr>
    <w:rPr>
      <w:rFonts w:ascii="Verdana" w:hAnsi="Verdana"/>
      <w:sz w:val="20"/>
      <w:szCs w:val="20"/>
      <w:lang w:val="en-US" w:eastAsia="en-US"/>
    </w:rPr>
  </w:style>
  <w:style w:type="character" w:customStyle="1" w:styleId="RakstzRakstz1">
    <w:name w:val="Rakstz. Rakstz.1"/>
    <w:rsid w:val="00295396"/>
    <w:rPr>
      <w:sz w:val="24"/>
      <w:szCs w:val="24"/>
      <w:lang w:val="lv-LV" w:eastAsia="en-US" w:bidi="ar-SA"/>
    </w:rPr>
  </w:style>
  <w:style w:type="paragraph" w:customStyle="1" w:styleId="RakstzCharRakstzCharRakstzCharRakstzCharRakstzRakstzRakstzCharCharRakstzRakstzCharChar1">
    <w:name w:val="Rakstz. Char Rakstz. Char Rakstz. Char Rakstz. Char Rakstz. Rakstz. Rakstz. Char Char Rakstz. Rakstz. Char Char1"/>
    <w:basedOn w:val="Parasts"/>
    <w:semiHidden/>
    <w:rsid w:val="00295396"/>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295396"/>
    <w:rPr>
      <w:sz w:val="24"/>
      <w:szCs w:val="24"/>
    </w:rPr>
  </w:style>
  <w:style w:type="character" w:customStyle="1" w:styleId="NosaukumsRakstz">
    <w:name w:val="Nosaukums Rakstz."/>
    <w:link w:val="Nosaukums"/>
    <w:rsid w:val="00295396"/>
    <w:rPr>
      <w:b/>
      <w:sz w:val="32"/>
      <w:lang w:eastAsia="en-US"/>
    </w:rPr>
  </w:style>
  <w:style w:type="character" w:customStyle="1" w:styleId="ApakvirsrakstsRakstz">
    <w:name w:val="Apakšvirsraksts Rakstz."/>
    <w:link w:val="Apakvirsraksts"/>
    <w:rsid w:val="00295396"/>
    <w:rPr>
      <w:b/>
      <w:sz w:val="28"/>
      <w:lang w:eastAsia="en-US"/>
    </w:rPr>
  </w:style>
  <w:style w:type="paragraph" w:customStyle="1" w:styleId="RakstzCharRakstzCharRakstzCharRakstzCharRakstzRakstzRakstzRakstz1">
    <w:name w:val="Rakstz. Char Rakstz. Char Rakstz. Char Rakstz. Char Rakstz. Rakstz. Rakstz. Rakstz.1"/>
    <w:basedOn w:val="Parasts"/>
    <w:semiHidden/>
    <w:rsid w:val="00295396"/>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295396"/>
    <w:rPr>
      <w:b/>
      <w:bCs/>
    </w:rPr>
  </w:style>
  <w:style w:type="paragraph" w:customStyle="1" w:styleId="Style28">
    <w:name w:val="Style28"/>
    <w:basedOn w:val="Parasts"/>
    <w:rsid w:val="00295396"/>
    <w:pPr>
      <w:widowControl w:val="0"/>
      <w:autoSpaceDE w:val="0"/>
      <w:autoSpaceDN w:val="0"/>
      <w:adjustRightInd w:val="0"/>
      <w:spacing w:line="230" w:lineRule="exact"/>
      <w:jc w:val="both"/>
    </w:pPr>
  </w:style>
  <w:style w:type="character" w:customStyle="1" w:styleId="FontStyle373">
    <w:name w:val="Font Style373"/>
    <w:rsid w:val="00295396"/>
    <w:rPr>
      <w:rFonts w:ascii="Times New Roman" w:hAnsi="Times New Roman" w:cs="Times New Roman"/>
      <w:sz w:val="20"/>
      <w:szCs w:val="20"/>
    </w:rPr>
  </w:style>
  <w:style w:type="character" w:customStyle="1" w:styleId="FontStyle374">
    <w:name w:val="Font Style374"/>
    <w:rsid w:val="00295396"/>
    <w:rPr>
      <w:rFonts w:ascii="Times New Roman" w:hAnsi="Times New Roman" w:cs="Times New Roman"/>
      <w:b/>
      <w:bCs/>
      <w:sz w:val="20"/>
      <w:szCs w:val="20"/>
    </w:rPr>
  </w:style>
  <w:style w:type="character" w:customStyle="1" w:styleId="FontStyle375">
    <w:name w:val="Font Style375"/>
    <w:rsid w:val="00295396"/>
    <w:rPr>
      <w:rFonts w:ascii="Times New Roman" w:hAnsi="Times New Roman" w:cs="Times New Roman"/>
      <w:b/>
      <w:bCs/>
      <w:sz w:val="20"/>
      <w:szCs w:val="20"/>
    </w:rPr>
  </w:style>
  <w:style w:type="paragraph" w:customStyle="1" w:styleId="Style183">
    <w:name w:val="Style183"/>
    <w:basedOn w:val="Parasts"/>
    <w:rsid w:val="00295396"/>
    <w:pPr>
      <w:widowControl w:val="0"/>
      <w:autoSpaceDE w:val="0"/>
      <w:autoSpaceDN w:val="0"/>
      <w:adjustRightInd w:val="0"/>
    </w:pPr>
  </w:style>
  <w:style w:type="character" w:customStyle="1" w:styleId="FootnoteCharacters">
    <w:name w:val="Footnote Characters"/>
    <w:rsid w:val="00295396"/>
    <w:rPr>
      <w:vertAlign w:val="superscript"/>
    </w:rPr>
  </w:style>
  <w:style w:type="character" w:customStyle="1" w:styleId="VrestekstsRakstz">
    <w:name w:val="Vēres teksts Rakstz."/>
    <w:link w:val="Vresteksts"/>
    <w:semiHidden/>
    <w:rsid w:val="00295396"/>
    <w:rPr>
      <w:lang w:eastAsia="en-US"/>
    </w:rPr>
  </w:style>
  <w:style w:type="paragraph" w:customStyle="1" w:styleId="Bulletnewnumbers">
    <w:name w:val="Bullet new numbers"/>
    <w:basedOn w:val="Parasts"/>
    <w:rsid w:val="00295396"/>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1">
    <w:name w:val="List Paragraph1"/>
    <w:basedOn w:val="Parasts"/>
    <w:qFormat/>
    <w:rsid w:val="00295396"/>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295396"/>
    <w:rPr>
      <w:rFonts w:ascii="Calibri" w:hAnsi="Calibri"/>
      <w:sz w:val="22"/>
      <w:szCs w:val="22"/>
      <w:lang w:val="en-US" w:eastAsia="en-US"/>
    </w:rPr>
  </w:style>
  <w:style w:type="paragraph" w:customStyle="1" w:styleId="kkmmmmm">
    <w:name w:val="kkmmmmm"/>
    <w:basedOn w:val="Parasts"/>
    <w:rsid w:val="00295396"/>
    <w:pPr>
      <w:tabs>
        <w:tab w:val="left" w:pos="1170"/>
      </w:tabs>
    </w:pPr>
    <w:rPr>
      <w:rFonts w:ascii="RimHelvetica" w:hAnsi="RimHelvetica"/>
      <w:szCs w:val="20"/>
      <w:lang w:eastAsia="en-US"/>
    </w:rPr>
  </w:style>
  <w:style w:type="character" w:customStyle="1" w:styleId="FontStyle27">
    <w:name w:val="Font Style27"/>
    <w:rsid w:val="00295396"/>
    <w:rPr>
      <w:rFonts w:ascii="Tahoma" w:hAnsi="Tahoma" w:cs="Tahoma"/>
      <w:b/>
      <w:bCs/>
      <w:sz w:val="12"/>
      <w:szCs w:val="12"/>
    </w:rPr>
  </w:style>
  <w:style w:type="character" w:customStyle="1" w:styleId="FontStyle28">
    <w:name w:val="Font Style28"/>
    <w:rsid w:val="00295396"/>
    <w:rPr>
      <w:rFonts w:ascii="Tahoma" w:hAnsi="Tahoma" w:cs="Tahoma"/>
      <w:b/>
      <w:bCs/>
      <w:sz w:val="12"/>
      <w:szCs w:val="12"/>
    </w:rPr>
  </w:style>
  <w:style w:type="character" w:customStyle="1" w:styleId="hps">
    <w:name w:val="hps"/>
    <w:rsid w:val="00295396"/>
  </w:style>
  <w:style w:type="character" w:customStyle="1" w:styleId="apple-style-span">
    <w:name w:val="apple-style-span"/>
    <w:rsid w:val="00295396"/>
  </w:style>
  <w:style w:type="paragraph" w:customStyle="1" w:styleId="Style97">
    <w:name w:val="Style97"/>
    <w:basedOn w:val="Parasts"/>
    <w:rsid w:val="00295396"/>
    <w:pPr>
      <w:widowControl w:val="0"/>
      <w:autoSpaceDE w:val="0"/>
      <w:autoSpaceDN w:val="0"/>
      <w:adjustRightInd w:val="0"/>
      <w:spacing w:line="283" w:lineRule="exact"/>
    </w:pPr>
  </w:style>
  <w:style w:type="character" w:customStyle="1" w:styleId="FontStyle120">
    <w:name w:val="Font Style120"/>
    <w:rsid w:val="00295396"/>
    <w:rPr>
      <w:rFonts w:ascii="Times New Roman" w:hAnsi="Times New Roman" w:cs="Times New Roman"/>
      <w:b/>
      <w:bCs/>
      <w:i/>
      <w:iCs/>
      <w:sz w:val="22"/>
      <w:szCs w:val="22"/>
    </w:rPr>
  </w:style>
  <w:style w:type="paragraph" w:customStyle="1" w:styleId="TableContents">
    <w:name w:val="Table Contents"/>
    <w:basedOn w:val="Parasts"/>
    <w:rsid w:val="00295396"/>
    <w:pPr>
      <w:widowControl w:val="0"/>
      <w:suppressLineNumbers/>
      <w:suppressAutoHyphens/>
    </w:pPr>
    <w:rPr>
      <w:rFonts w:eastAsia="Lucida Sans Unicode" w:cs="Mangal"/>
      <w:kern w:val="1"/>
      <w:lang w:val="ru-RU" w:eastAsia="hi-IN" w:bidi="hi-IN"/>
    </w:rPr>
  </w:style>
  <w:style w:type="paragraph" w:customStyle="1" w:styleId="text">
    <w:name w:val="text"/>
    <w:basedOn w:val="Parasts"/>
    <w:rsid w:val="00295396"/>
    <w:rPr>
      <w:rFonts w:ascii="Verdana" w:hAnsi="Verdana"/>
      <w:color w:val="000000"/>
      <w:sz w:val="17"/>
      <w:szCs w:val="17"/>
    </w:rPr>
  </w:style>
  <w:style w:type="character" w:styleId="Izteiksmgs">
    <w:name w:val="Strong"/>
    <w:uiPriority w:val="22"/>
    <w:qFormat/>
    <w:rsid w:val="00295396"/>
    <w:rPr>
      <w:b/>
      <w:bCs/>
    </w:rPr>
  </w:style>
  <w:style w:type="numbering" w:customStyle="1" w:styleId="NoList1">
    <w:name w:val="No List1"/>
    <w:next w:val="Bezsaraksta"/>
    <w:uiPriority w:val="99"/>
    <w:semiHidden/>
    <w:unhideWhenUsed/>
    <w:rsid w:val="00295396"/>
  </w:style>
  <w:style w:type="table" w:customStyle="1" w:styleId="TableElegant1">
    <w:name w:val="Table Elegant1"/>
    <w:basedOn w:val="Parastatabula"/>
    <w:next w:val="Elegantatabula"/>
    <w:rsid w:val="002953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295396"/>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ArticleSection1">
    <w:name w:val="Article / Section1"/>
    <w:basedOn w:val="Bezsaraksta"/>
    <w:next w:val="Daasadaa"/>
    <w:rsid w:val="00295396"/>
  </w:style>
  <w:style w:type="numbering" w:customStyle="1" w:styleId="1111111">
    <w:name w:val="1 / 1.1 / 1.1.11"/>
    <w:basedOn w:val="Bezsaraksta"/>
    <w:next w:val="111111"/>
    <w:rsid w:val="00295396"/>
  </w:style>
  <w:style w:type="table" w:customStyle="1" w:styleId="TableGrid1">
    <w:name w:val="Table Grid1"/>
    <w:basedOn w:val="Parastatabula"/>
    <w:next w:val="Reatabula"/>
    <w:rsid w:val="00295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saraksta"/>
    <w:uiPriority w:val="99"/>
    <w:semiHidden/>
    <w:unhideWhenUsed/>
    <w:rsid w:val="00295396"/>
  </w:style>
  <w:style w:type="table" w:customStyle="1" w:styleId="TableElegant2">
    <w:name w:val="Table Elegant2"/>
    <w:basedOn w:val="Parastatabula"/>
    <w:next w:val="Elegantatabula"/>
    <w:rsid w:val="002953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295396"/>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ArticleSection2">
    <w:name w:val="Article / Section2"/>
    <w:basedOn w:val="Bezsaraksta"/>
    <w:next w:val="Daasadaa"/>
    <w:rsid w:val="00295396"/>
    <w:pPr>
      <w:numPr>
        <w:numId w:val="1"/>
      </w:numPr>
    </w:pPr>
  </w:style>
  <w:style w:type="numbering" w:customStyle="1" w:styleId="1111112">
    <w:name w:val="1 / 1.1 / 1.1.12"/>
    <w:basedOn w:val="Bezsaraksta"/>
    <w:next w:val="111111"/>
    <w:rsid w:val="00295396"/>
    <w:pPr>
      <w:numPr>
        <w:numId w:val="2"/>
      </w:numPr>
    </w:pPr>
  </w:style>
  <w:style w:type="table" w:customStyle="1" w:styleId="TableGrid2">
    <w:name w:val="Table Grid2"/>
    <w:basedOn w:val="Parastatabula"/>
    <w:next w:val="Reatabula"/>
    <w:rsid w:val="00295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unhideWhenUsed/>
    <w:rsid w:val="00295396"/>
    <w:pPr>
      <w:spacing w:after="200" w:line="276" w:lineRule="auto"/>
    </w:pPr>
    <w:rPr>
      <w:rFonts w:ascii="Calibri" w:eastAsia="Calibri" w:hAnsi="Calibri"/>
      <w:sz w:val="20"/>
      <w:szCs w:val="20"/>
      <w:lang w:eastAsia="en-US"/>
    </w:rPr>
  </w:style>
  <w:style w:type="character" w:customStyle="1" w:styleId="BeiguvrestekstsRakstz">
    <w:name w:val="Beigu vēres teksts Rakstz."/>
    <w:link w:val="Beiguvresteksts"/>
    <w:uiPriority w:val="99"/>
    <w:rsid w:val="00295396"/>
    <w:rPr>
      <w:rFonts w:ascii="Calibri" w:eastAsia="Calibri" w:hAnsi="Calibri"/>
      <w:lang w:eastAsia="en-US"/>
    </w:rPr>
  </w:style>
  <w:style w:type="character" w:styleId="Beiguvresatsauce">
    <w:name w:val="endnote reference"/>
    <w:uiPriority w:val="99"/>
    <w:unhideWhenUsed/>
    <w:rsid w:val="00295396"/>
    <w:rPr>
      <w:vertAlign w:val="superscript"/>
    </w:rPr>
  </w:style>
  <w:style w:type="character" w:customStyle="1" w:styleId="st1">
    <w:name w:val="st1"/>
    <w:rsid w:val="00BF18EE"/>
  </w:style>
  <w:style w:type="character" w:customStyle="1" w:styleId="apple-converted-space">
    <w:name w:val="apple-converted-space"/>
    <w:rsid w:val="007633C2"/>
  </w:style>
  <w:style w:type="character" w:styleId="Neatrisintapieminana">
    <w:name w:val="Unresolved Mention"/>
    <w:uiPriority w:val="99"/>
    <w:semiHidden/>
    <w:unhideWhenUsed/>
    <w:rsid w:val="00632027"/>
    <w:rPr>
      <w:color w:val="605E5C"/>
      <w:shd w:val="clear" w:color="auto" w:fill="E1DFDD"/>
    </w:rPr>
  </w:style>
  <w:style w:type="paragraph" w:styleId="Prskatjums">
    <w:name w:val="Revision"/>
    <w:hidden/>
    <w:uiPriority w:val="99"/>
    <w:semiHidden/>
    <w:rsid w:val="007A4961"/>
    <w:rPr>
      <w:sz w:val="24"/>
      <w:szCs w:val="24"/>
    </w:rPr>
  </w:style>
  <w:style w:type="character" w:styleId="Izclums">
    <w:name w:val="Emphasis"/>
    <w:basedOn w:val="Noklusjumarindkopasfonts"/>
    <w:uiPriority w:val="20"/>
    <w:qFormat/>
    <w:rsid w:val="00D71775"/>
    <w:rPr>
      <w:i/>
      <w:iCs/>
    </w:rPr>
  </w:style>
  <w:style w:type="character" w:customStyle="1" w:styleId="SarakstarindkopaRakstz">
    <w:name w:val="Saraksta rindkopa Rakstz."/>
    <w:aliases w:val="Virsraksts Rakstz."/>
    <w:link w:val="Sarakstarindkopa"/>
    <w:uiPriority w:val="34"/>
    <w:rsid w:val="00426DB7"/>
    <w:rPr>
      <w:sz w:val="24"/>
      <w:szCs w:val="24"/>
    </w:rPr>
  </w:style>
  <w:style w:type="paragraph" w:customStyle="1" w:styleId="TableParagraph">
    <w:name w:val="Table Paragraph"/>
    <w:basedOn w:val="Parasts"/>
    <w:uiPriority w:val="1"/>
    <w:qFormat/>
    <w:rsid w:val="00F15E82"/>
    <w:pPr>
      <w:widowControl w:val="0"/>
      <w:autoSpaceDE w:val="0"/>
      <w:autoSpaceDN w:val="0"/>
      <w:adjustRightInd w:val="0"/>
    </w:pPr>
    <w:rPr>
      <w:lang w:val="ru-RU" w:eastAsia="ru-RU"/>
    </w:rPr>
  </w:style>
  <w:style w:type="paragraph" w:styleId="HTMLiepriekformattais">
    <w:name w:val="HTML Preformatted"/>
    <w:basedOn w:val="Parasts"/>
    <w:link w:val="HTMLiepriekformattaisRakstz"/>
    <w:uiPriority w:val="99"/>
    <w:unhideWhenUsed/>
    <w:rsid w:val="00151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rsid w:val="00151C1B"/>
    <w:rPr>
      <w:rFonts w:ascii="Courier New" w:hAnsi="Courier New" w:cs="Courier New"/>
    </w:rPr>
  </w:style>
  <w:style w:type="character" w:customStyle="1" w:styleId="y2iqfc">
    <w:name w:val="y2iqfc"/>
    <w:basedOn w:val="Noklusjumarindkopasfonts"/>
    <w:rsid w:val="0076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3241">
      <w:bodyDiv w:val="1"/>
      <w:marLeft w:val="0"/>
      <w:marRight w:val="0"/>
      <w:marTop w:val="0"/>
      <w:marBottom w:val="0"/>
      <w:divBdr>
        <w:top w:val="none" w:sz="0" w:space="0" w:color="auto"/>
        <w:left w:val="none" w:sz="0" w:space="0" w:color="auto"/>
        <w:bottom w:val="none" w:sz="0" w:space="0" w:color="auto"/>
        <w:right w:val="none" w:sz="0" w:space="0" w:color="auto"/>
      </w:divBdr>
    </w:div>
    <w:div w:id="123041755">
      <w:bodyDiv w:val="1"/>
      <w:marLeft w:val="0"/>
      <w:marRight w:val="0"/>
      <w:marTop w:val="0"/>
      <w:marBottom w:val="0"/>
      <w:divBdr>
        <w:top w:val="none" w:sz="0" w:space="0" w:color="auto"/>
        <w:left w:val="none" w:sz="0" w:space="0" w:color="auto"/>
        <w:bottom w:val="none" w:sz="0" w:space="0" w:color="auto"/>
        <w:right w:val="none" w:sz="0" w:space="0" w:color="auto"/>
      </w:divBdr>
    </w:div>
    <w:div w:id="426771436">
      <w:bodyDiv w:val="1"/>
      <w:marLeft w:val="0"/>
      <w:marRight w:val="0"/>
      <w:marTop w:val="0"/>
      <w:marBottom w:val="0"/>
      <w:divBdr>
        <w:top w:val="none" w:sz="0" w:space="0" w:color="auto"/>
        <w:left w:val="none" w:sz="0" w:space="0" w:color="auto"/>
        <w:bottom w:val="none" w:sz="0" w:space="0" w:color="auto"/>
        <w:right w:val="none" w:sz="0" w:space="0" w:color="auto"/>
      </w:divBdr>
    </w:div>
    <w:div w:id="454566079">
      <w:bodyDiv w:val="1"/>
      <w:marLeft w:val="0"/>
      <w:marRight w:val="0"/>
      <w:marTop w:val="0"/>
      <w:marBottom w:val="0"/>
      <w:divBdr>
        <w:top w:val="none" w:sz="0" w:space="0" w:color="auto"/>
        <w:left w:val="none" w:sz="0" w:space="0" w:color="auto"/>
        <w:bottom w:val="none" w:sz="0" w:space="0" w:color="auto"/>
        <w:right w:val="none" w:sz="0" w:space="0" w:color="auto"/>
      </w:divBdr>
    </w:div>
    <w:div w:id="476066746">
      <w:bodyDiv w:val="1"/>
      <w:marLeft w:val="0"/>
      <w:marRight w:val="0"/>
      <w:marTop w:val="0"/>
      <w:marBottom w:val="0"/>
      <w:divBdr>
        <w:top w:val="none" w:sz="0" w:space="0" w:color="auto"/>
        <w:left w:val="none" w:sz="0" w:space="0" w:color="auto"/>
        <w:bottom w:val="none" w:sz="0" w:space="0" w:color="auto"/>
        <w:right w:val="none" w:sz="0" w:space="0" w:color="auto"/>
      </w:divBdr>
    </w:div>
    <w:div w:id="554900541">
      <w:bodyDiv w:val="1"/>
      <w:marLeft w:val="0"/>
      <w:marRight w:val="0"/>
      <w:marTop w:val="0"/>
      <w:marBottom w:val="0"/>
      <w:divBdr>
        <w:top w:val="none" w:sz="0" w:space="0" w:color="auto"/>
        <w:left w:val="none" w:sz="0" w:space="0" w:color="auto"/>
        <w:bottom w:val="none" w:sz="0" w:space="0" w:color="auto"/>
        <w:right w:val="none" w:sz="0" w:space="0" w:color="auto"/>
      </w:divBdr>
    </w:div>
    <w:div w:id="575551013">
      <w:bodyDiv w:val="1"/>
      <w:marLeft w:val="0"/>
      <w:marRight w:val="0"/>
      <w:marTop w:val="0"/>
      <w:marBottom w:val="0"/>
      <w:divBdr>
        <w:top w:val="none" w:sz="0" w:space="0" w:color="auto"/>
        <w:left w:val="none" w:sz="0" w:space="0" w:color="auto"/>
        <w:bottom w:val="none" w:sz="0" w:space="0" w:color="auto"/>
        <w:right w:val="none" w:sz="0" w:space="0" w:color="auto"/>
      </w:divBdr>
    </w:div>
    <w:div w:id="617293271">
      <w:bodyDiv w:val="1"/>
      <w:marLeft w:val="0"/>
      <w:marRight w:val="0"/>
      <w:marTop w:val="0"/>
      <w:marBottom w:val="0"/>
      <w:divBdr>
        <w:top w:val="none" w:sz="0" w:space="0" w:color="auto"/>
        <w:left w:val="none" w:sz="0" w:space="0" w:color="auto"/>
        <w:bottom w:val="none" w:sz="0" w:space="0" w:color="auto"/>
        <w:right w:val="none" w:sz="0" w:space="0" w:color="auto"/>
      </w:divBdr>
    </w:div>
    <w:div w:id="649404461">
      <w:bodyDiv w:val="1"/>
      <w:marLeft w:val="0"/>
      <w:marRight w:val="0"/>
      <w:marTop w:val="0"/>
      <w:marBottom w:val="0"/>
      <w:divBdr>
        <w:top w:val="none" w:sz="0" w:space="0" w:color="auto"/>
        <w:left w:val="none" w:sz="0" w:space="0" w:color="auto"/>
        <w:bottom w:val="none" w:sz="0" w:space="0" w:color="auto"/>
        <w:right w:val="none" w:sz="0" w:space="0" w:color="auto"/>
      </w:divBdr>
    </w:div>
    <w:div w:id="672338027">
      <w:bodyDiv w:val="1"/>
      <w:marLeft w:val="0"/>
      <w:marRight w:val="0"/>
      <w:marTop w:val="0"/>
      <w:marBottom w:val="0"/>
      <w:divBdr>
        <w:top w:val="none" w:sz="0" w:space="0" w:color="auto"/>
        <w:left w:val="none" w:sz="0" w:space="0" w:color="auto"/>
        <w:bottom w:val="none" w:sz="0" w:space="0" w:color="auto"/>
        <w:right w:val="none" w:sz="0" w:space="0" w:color="auto"/>
      </w:divBdr>
    </w:div>
    <w:div w:id="883906544">
      <w:bodyDiv w:val="1"/>
      <w:marLeft w:val="0"/>
      <w:marRight w:val="0"/>
      <w:marTop w:val="0"/>
      <w:marBottom w:val="0"/>
      <w:divBdr>
        <w:top w:val="none" w:sz="0" w:space="0" w:color="auto"/>
        <w:left w:val="none" w:sz="0" w:space="0" w:color="auto"/>
        <w:bottom w:val="none" w:sz="0" w:space="0" w:color="auto"/>
        <w:right w:val="none" w:sz="0" w:space="0" w:color="auto"/>
      </w:divBdr>
    </w:div>
    <w:div w:id="896552001">
      <w:bodyDiv w:val="1"/>
      <w:marLeft w:val="0"/>
      <w:marRight w:val="0"/>
      <w:marTop w:val="0"/>
      <w:marBottom w:val="0"/>
      <w:divBdr>
        <w:top w:val="none" w:sz="0" w:space="0" w:color="auto"/>
        <w:left w:val="none" w:sz="0" w:space="0" w:color="auto"/>
        <w:bottom w:val="none" w:sz="0" w:space="0" w:color="auto"/>
        <w:right w:val="none" w:sz="0" w:space="0" w:color="auto"/>
      </w:divBdr>
    </w:div>
    <w:div w:id="1228298746">
      <w:bodyDiv w:val="1"/>
      <w:marLeft w:val="0"/>
      <w:marRight w:val="0"/>
      <w:marTop w:val="0"/>
      <w:marBottom w:val="0"/>
      <w:divBdr>
        <w:top w:val="none" w:sz="0" w:space="0" w:color="auto"/>
        <w:left w:val="none" w:sz="0" w:space="0" w:color="auto"/>
        <w:bottom w:val="none" w:sz="0" w:space="0" w:color="auto"/>
        <w:right w:val="none" w:sz="0" w:space="0" w:color="auto"/>
      </w:divBdr>
    </w:div>
    <w:div w:id="1328704283">
      <w:bodyDiv w:val="1"/>
      <w:marLeft w:val="0"/>
      <w:marRight w:val="0"/>
      <w:marTop w:val="0"/>
      <w:marBottom w:val="0"/>
      <w:divBdr>
        <w:top w:val="none" w:sz="0" w:space="0" w:color="auto"/>
        <w:left w:val="none" w:sz="0" w:space="0" w:color="auto"/>
        <w:bottom w:val="none" w:sz="0" w:space="0" w:color="auto"/>
        <w:right w:val="none" w:sz="0" w:space="0" w:color="auto"/>
      </w:divBdr>
    </w:div>
    <w:div w:id="1333872514">
      <w:bodyDiv w:val="1"/>
      <w:marLeft w:val="0"/>
      <w:marRight w:val="0"/>
      <w:marTop w:val="0"/>
      <w:marBottom w:val="0"/>
      <w:divBdr>
        <w:top w:val="none" w:sz="0" w:space="0" w:color="auto"/>
        <w:left w:val="none" w:sz="0" w:space="0" w:color="auto"/>
        <w:bottom w:val="none" w:sz="0" w:space="0" w:color="auto"/>
        <w:right w:val="none" w:sz="0" w:space="0" w:color="auto"/>
      </w:divBdr>
    </w:div>
    <w:div w:id="1406030776">
      <w:bodyDiv w:val="1"/>
      <w:marLeft w:val="0"/>
      <w:marRight w:val="0"/>
      <w:marTop w:val="0"/>
      <w:marBottom w:val="0"/>
      <w:divBdr>
        <w:top w:val="none" w:sz="0" w:space="0" w:color="auto"/>
        <w:left w:val="none" w:sz="0" w:space="0" w:color="auto"/>
        <w:bottom w:val="none" w:sz="0" w:space="0" w:color="auto"/>
        <w:right w:val="none" w:sz="0" w:space="0" w:color="auto"/>
      </w:divBdr>
    </w:div>
    <w:div w:id="1468015571">
      <w:bodyDiv w:val="1"/>
      <w:marLeft w:val="0"/>
      <w:marRight w:val="0"/>
      <w:marTop w:val="0"/>
      <w:marBottom w:val="0"/>
      <w:divBdr>
        <w:top w:val="none" w:sz="0" w:space="0" w:color="auto"/>
        <w:left w:val="none" w:sz="0" w:space="0" w:color="auto"/>
        <w:bottom w:val="none" w:sz="0" w:space="0" w:color="auto"/>
        <w:right w:val="none" w:sz="0" w:space="0" w:color="auto"/>
      </w:divBdr>
    </w:div>
    <w:div w:id="1540236796">
      <w:bodyDiv w:val="1"/>
      <w:marLeft w:val="0"/>
      <w:marRight w:val="0"/>
      <w:marTop w:val="0"/>
      <w:marBottom w:val="0"/>
      <w:divBdr>
        <w:top w:val="none" w:sz="0" w:space="0" w:color="auto"/>
        <w:left w:val="none" w:sz="0" w:space="0" w:color="auto"/>
        <w:bottom w:val="none" w:sz="0" w:space="0" w:color="auto"/>
        <w:right w:val="none" w:sz="0" w:space="0" w:color="auto"/>
      </w:divBdr>
    </w:div>
    <w:div w:id="1602103737">
      <w:bodyDiv w:val="1"/>
      <w:marLeft w:val="0"/>
      <w:marRight w:val="0"/>
      <w:marTop w:val="0"/>
      <w:marBottom w:val="0"/>
      <w:divBdr>
        <w:top w:val="none" w:sz="0" w:space="0" w:color="auto"/>
        <w:left w:val="none" w:sz="0" w:space="0" w:color="auto"/>
        <w:bottom w:val="none" w:sz="0" w:space="0" w:color="auto"/>
        <w:right w:val="none" w:sz="0" w:space="0" w:color="auto"/>
      </w:divBdr>
    </w:div>
    <w:div w:id="1630933008">
      <w:bodyDiv w:val="1"/>
      <w:marLeft w:val="0"/>
      <w:marRight w:val="0"/>
      <w:marTop w:val="0"/>
      <w:marBottom w:val="0"/>
      <w:divBdr>
        <w:top w:val="none" w:sz="0" w:space="0" w:color="auto"/>
        <w:left w:val="none" w:sz="0" w:space="0" w:color="auto"/>
        <w:bottom w:val="none" w:sz="0" w:space="0" w:color="auto"/>
        <w:right w:val="none" w:sz="0" w:space="0" w:color="auto"/>
      </w:divBdr>
    </w:div>
    <w:div w:id="1906452521">
      <w:bodyDiv w:val="1"/>
      <w:marLeft w:val="0"/>
      <w:marRight w:val="0"/>
      <w:marTop w:val="0"/>
      <w:marBottom w:val="0"/>
      <w:divBdr>
        <w:top w:val="none" w:sz="0" w:space="0" w:color="auto"/>
        <w:left w:val="none" w:sz="0" w:space="0" w:color="auto"/>
        <w:bottom w:val="none" w:sz="0" w:space="0" w:color="auto"/>
        <w:right w:val="none" w:sz="0" w:space="0" w:color="auto"/>
      </w:divBdr>
    </w:div>
    <w:div w:id="1969705459">
      <w:bodyDiv w:val="1"/>
      <w:marLeft w:val="0"/>
      <w:marRight w:val="0"/>
      <w:marTop w:val="0"/>
      <w:marBottom w:val="0"/>
      <w:divBdr>
        <w:top w:val="none" w:sz="0" w:space="0" w:color="auto"/>
        <w:left w:val="none" w:sz="0" w:space="0" w:color="auto"/>
        <w:bottom w:val="none" w:sz="0" w:space="0" w:color="auto"/>
        <w:right w:val="none" w:sz="0" w:space="0" w:color="auto"/>
      </w:divBdr>
    </w:div>
    <w:div w:id="1987781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5.png"/><Relationship Id="rId39" Type="http://schemas.openxmlformats.org/officeDocument/2006/relationships/image" Target="media/image27.emf"/><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2.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oleObject" Target="embeddings/oleObject1.bin"/><Relationship Id="rId25" Type="http://schemas.openxmlformats.org/officeDocument/2006/relationships/image" Target="media/image14.emf"/><Relationship Id="rId33" Type="http://schemas.openxmlformats.org/officeDocument/2006/relationships/image" Target="media/image21.jpeg"/><Relationship Id="rId38" Type="http://schemas.openxmlformats.org/officeDocument/2006/relationships/image" Target="media/image26.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18.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oleObject" Target="embeddings/oleObject3.bin"/><Relationship Id="rId32" Type="http://schemas.openxmlformats.org/officeDocument/2006/relationships/image" Target="cid:8361e2091b05124b3295d827dca95d3c" TargetMode="External"/><Relationship Id="rId37" Type="http://schemas.openxmlformats.org/officeDocument/2006/relationships/image" Target="media/image25.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image" Target="media/image24.pn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cid:image002.png@01DA746E.7BF354A0" TargetMode="External"/><Relationship Id="rId14" Type="http://schemas.openxmlformats.org/officeDocument/2006/relationships/image" Target="media/image6.jpeg"/><Relationship Id="rId22" Type="http://schemas.openxmlformats.org/officeDocument/2006/relationships/oleObject" Target="embeddings/oleObject2.bin"/><Relationship Id="rId27" Type="http://schemas.openxmlformats.org/officeDocument/2006/relationships/image" Target="media/image16.png"/><Relationship Id="rId30" Type="http://schemas.openxmlformats.org/officeDocument/2006/relationships/image" Target="media/image19.emf"/><Relationship Id="rId35" Type="http://schemas.openxmlformats.org/officeDocument/2006/relationships/image" Target="media/image23.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90630-A71B-41F5-BC78-3CF53505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8619</Words>
  <Characters>4914</Characters>
  <Application>Microsoft Office Word</Application>
  <DocSecurity>0</DocSecurity>
  <Lines>40</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SIA Rigas udens</Company>
  <LinksUpToDate>false</LinksUpToDate>
  <CharactersWithSpaces>13506</CharactersWithSpaces>
  <SharedDoc>false</SharedDoc>
  <HLinks>
    <vt:vector size="12" baseType="variant">
      <vt:variant>
        <vt:i4>917515</vt:i4>
      </vt:variant>
      <vt:variant>
        <vt:i4>38170</vt:i4>
      </vt:variant>
      <vt:variant>
        <vt:i4>5010</vt:i4>
      </vt:variant>
      <vt:variant>
        <vt:i4>1</vt:i4>
      </vt:variant>
      <vt:variant>
        <vt:lpwstr>cid:9b6c245a1e0f888675739b712156905f</vt:lpwstr>
      </vt:variant>
      <vt:variant>
        <vt:lpwstr/>
      </vt:variant>
      <vt:variant>
        <vt:i4>917515</vt:i4>
      </vt:variant>
      <vt:variant>
        <vt:i4>43750</vt:i4>
      </vt:variant>
      <vt:variant>
        <vt:i4>5012</vt:i4>
      </vt:variant>
      <vt:variant>
        <vt:i4>1</vt:i4>
      </vt:variant>
      <vt:variant>
        <vt:lpwstr>cid:9b6c245a1e0f888675739b712156905f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irenaj</dc:creator>
  <cp:keywords/>
  <dc:description/>
  <cp:lastModifiedBy>Arnis Kalekaurs</cp:lastModifiedBy>
  <cp:revision>5</cp:revision>
  <cp:lastPrinted>2021-08-30T16:21:00Z</cp:lastPrinted>
  <dcterms:created xsi:type="dcterms:W3CDTF">2024-03-12T08:49:00Z</dcterms:created>
  <dcterms:modified xsi:type="dcterms:W3CDTF">2024-03-14T05:18:00Z</dcterms:modified>
</cp:coreProperties>
</file>