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1"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184"/>
      </w:tblGrid>
      <w:tr w:rsidR="00F61106" w:rsidRPr="00ED4EE3" w14:paraId="5FD79A14"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D33BCD">
            <w:pPr>
              <w:spacing w:after="0"/>
              <w:jc w:val="center"/>
              <w:rPr>
                <w:rFonts w:cs="Times New Roman"/>
              </w:rPr>
            </w:pPr>
            <w:r w:rsidRPr="00ED4EE3">
              <w:rPr>
                <w:rFonts w:cs="Times New Roman"/>
              </w:rPr>
              <w:t>Uzaicinājuma apraksts:</w:t>
            </w:r>
          </w:p>
        </w:tc>
        <w:tc>
          <w:tcPr>
            <w:tcW w:w="6184"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7E2DE3FA" w:rsidR="00F61106" w:rsidRPr="00762DED" w:rsidRDefault="00F61106" w:rsidP="00DC56E4">
            <w:pPr>
              <w:spacing w:after="0"/>
              <w:jc w:val="center"/>
              <w:rPr>
                <w:rFonts w:cs="Times New Roman"/>
                <w:b/>
                <w:bCs/>
              </w:rPr>
            </w:pPr>
            <w:r w:rsidRPr="00762DED">
              <w:rPr>
                <w:rFonts w:cs="Times New Roman"/>
                <w:b/>
                <w:bCs/>
              </w:rPr>
              <w:t>“</w:t>
            </w:r>
            <w:bookmarkStart w:id="0" w:name="_Hlk71273960"/>
            <w:r w:rsidR="00F76457" w:rsidRPr="00F76457">
              <w:rPr>
                <w:rFonts w:cs="Times New Roman"/>
                <w:b/>
                <w:bCs/>
              </w:rPr>
              <w:t>Nepārtrauktās barošanas iekārtu (UPS) piegāde (20 gab.)</w:t>
            </w:r>
            <w:r w:rsidRPr="00762DED">
              <w:rPr>
                <w:rFonts w:cs="Times New Roman"/>
                <w:b/>
                <w:bCs/>
              </w:rPr>
              <w:t>”</w:t>
            </w:r>
          </w:p>
          <w:p w14:paraId="28870BAC" w14:textId="631917EF"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F76457">
              <w:rPr>
                <w:rFonts w:cs="Times New Roman"/>
                <w:b/>
                <w:bCs/>
              </w:rPr>
              <w:t>6</w:t>
            </w:r>
            <w:r w:rsidRPr="00ED4EE3">
              <w:rPr>
                <w:rFonts w:cs="Times New Roman"/>
                <w:b/>
                <w:bCs/>
              </w:rPr>
              <w:t>)</w:t>
            </w:r>
            <w:bookmarkEnd w:id="0"/>
          </w:p>
        </w:tc>
      </w:tr>
      <w:tr w:rsidR="00F61106" w:rsidRPr="00ED4EE3" w14:paraId="78674219"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6184" w:type="dxa"/>
            <w:tcBorders>
              <w:top w:val="single" w:sz="4" w:space="0" w:color="auto"/>
              <w:left w:val="single" w:sz="4" w:space="0" w:color="auto"/>
              <w:bottom w:val="single" w:sz="4" w:space="0" w:color="auto"/>
              <w:right w:val="single" w:sz="4" w:space="0" w:color="auto"/>
            </w:tcBorders>
            <w:vAlign w:val="center"/>
          </w:tcPr>
          <w:p w14:paraId="1D6CF7B3" w14:textId="7F796373"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 xml:space="preserve">.gada </w:t>
            </w:r>
            <w:r w:rsidR="00EF4967">
              <w:rPr>
                <w:rFonts w:cs="Times New Roman"/>
                <w:b/>
                <w:bCs/>
              </w:rPr>
              <w:t>31</w:t>
            </w:r>
            <w:r w:rsidR="000F1077">
              <w:rPr>
                <w:rFonts w:cs="Times New Roman"/>
                <w:b/>
                <w:bCs/>
              </w:rPr>
              <w:t>.janvāra</w:t>
            </w:r>
            <w:r w:rsidR="00791941" w:rsidRPr="00B730CC">
              <w:rPr>
                <w:rFonts w:cs="Times New Roman"/>
                <w:b/>
                <w:bCs/>
              </w:rPr>
              <w:t xml:space="preserve"> </w:t>
            </w:r>
            <w:r w:rsidRPr="00B730CC">
              <w:rPr>
                <w:rFonts w:cs="Times New Roman"/>
                <w:b/>
                <w:bCs/>
              </w:rPr>
              <w:t>plkst.</w:t>
            </w:r>
            <w:r w:rsidR="00EF4967">
              <w:rPr>
                <w:rFonts w:cs="Times New Roman"/>
                <w:b/>
                <w:bCs/>
              </w:rPr>
              <w:t>16</w:t>
            </w:r>
            <w:r w:rsidRPr="00B730CC">
              <w:rPr>
                <w:rFonts w:cs="Times New Roman"/>
                <w:b/>
                <w:bCs/>
              </w:rPr>
              <w:t>:00</w:t>
            </w:r>
            <w:r w:rsidR="00AF2CAE" w:rsidRPr="00B730CC">
              <w:rPr>
                <w:rFonts w:cs="Times New Roman"/>
                <w:b/>
                <w:bCs/>
              </w:rPr>
              <w:t>.</w:t>
            </w:r>
          </w:p>
        </w:tc>
      </w:tr>
      <w:tr w:rsidR="00F61106" w:rsidRPr="00ED4EE3" w14:paraId="06A6F2B0"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D4EE3" w:rsidRDefault="00F61106" w:rsidP="00D33BCD">
            <w:pPr>
              <w:spacing w:after="0"/>
              <w:jc w:val="center"/>
              <w:rPr>
                <w:rFonts w:cs="Times New Roman"/>
              </w:rPr>
            </w:pPr>
            <w:r w:rsidRPr="00ED4EE3">
              <w:rPr>
                <w:rFonts w:cs="Times New Roman"/>
              </w:rPr>
              <w:t>Kontaktpersona:</w:t>
            </w:r>
          </w:p>
        </w:tc>
        <w:tc>
          <w:tcPr>
            <w:tcW w:w="6184" w:type="dxa"/>
            <w:tcBorders>
              <w:top w:val="single" w:sz="4" w:space="0" w:color="auto"/>
              <w:left w:val="single" w:sz="4" w:space="0" w:color="auto"/>
              <w:bottom w:val="single" w:sz="4" w:space="0" w:color="auto"/>
              <w:right w:val="single" w:sz="4" w:space="0" w:color="auto"/>
            </w:tcBorders>
          </w:tcPr>
          <w:p w14:paraId="3E24037F" w14:textId="40B33C4D" w:rsidR="00F61106" w:rsidRPr="00ED4EE3" w:rsidRDefault="009A3D8B" w:rsidP="00D33BCD">
            <w:pPr>
              <w:spacing w:after="0"/>
              <w:rPr>
                <w:rFonts w:cs="Times New Roman"/>
              </w:rPr>
            </w:pPr>
            <w:r w:rsidRPr="00ED4EE3">
              <w:rPr>
                <w:rFonts w:cs="Times New Roman"/>
              </w:rPr>
              <w:t xml:space="preserve">SIA “Rīgas ūdens” Iepirkumu vadības daļas </w:t>
            </w:r>
            <w:r w:rsidR="007414D2" w:rsidRPr="00ED4EE3">
              <w:rPr>
                <w:rFonts w:cs="Times New Roman"/>
              </w:rPr>
              <w:t xml:space="preserve">iepirkumu </w:t>
            </w:r>
            <w:r w:rsidR="00F30802" w:rsidRPr="00ED4EE3">
              <w:rPr>
                <w:rFonts w:cs="Times New Roman"/>
              </w:rPr>
              <w:t>s</w:t>
            </w:r>
            <w:r w:rsidRPr="00ED4EE3">
              <w:rPr>
                <w:rFonts w:cs="Times New Roman"/>
              </w:rPr>
              <w:t>peciālist</w:t>
            </w:r>
            <w:r w:rsidR="00F30802" w:rsidRPr="00ED4EE3">
              <w:rPr>
                <w:rFonts w:cs="Times New Roman"/>
              </w:rPr>
              <w:t>e Monika Kristīne Sondore</w:t>
            </w:r>
            <w:r w:rsidRPr="00ED4EE3">
              <w:rPr>
                <w:rFonts w:cs="Times New Roman"/>
                <w:i/>
              </w:rPr>
              <w:t xml:space="preserve">, </w:t>
            </w:r>
            <w:r w:rsidRPr="00ED4EE3">
              <w:rPr>
                <w:rFonts w:cs="Times New Roman"/>
              </w:rPr>
              <w:t>tālr. 67088</w:t>
            </w:r>
            <w:r w:rsidR="000D50AA" w:rsidRPr="00ED4EE3">
              <w:rPr>
                <w:rFonts w:cs="Times New Roman"/>
              </w:rPr>
              <w:t>3</w:t>
            </w:r>
            <w:r w:rsidR="00F30802" w:rsidRPr="00ED4EE3">
              <w:rPr>
                <w:rFonts w:cs="Times New Roman"/>
              </w:rPr>
              <w:t>84</w:t>
            </w:r>
            <w:r w:rsidRPr="00ED4EE3">
              <w:rPr>
                <w:rFonts w:cs="Times New Roman"/>
              </w:rPr>
              <w:t xml:space="preserve">, </w:t>
            </w:r>
            <w:r w:rsidRPr="00ED4EE3">
              <w:rPr>
                <w:rFonts w:cs="Times New Roman"/>
              </w:rPr>
              <w:br/>
              <w:t xml:space="preserve">e-pasta adrese: </w:t>
            </w:r>
            <w:hyperlink r:id="rId11" w:history="1">
              <w:r w:rsidR="00556E46" w:rsidRPr="00ED4EE3">
                <w:rPr>
                  <w:rStyle w:val="Hipersaite"/>
                  <w:rFonts w:cs="Times New Roman"/>
                </w:rPr>
                <w:t>monika.sondore@rigasudens.lv</w:t>
              </w:r>
            </w:hyperlink>
          </w:p>
        </w:tc>
      </w:tr>
      <w:tr w:rsidR="000F1077" w:rsidRPr="00ED4EE3" w14:paraId="5A360492"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6184" w:type="dxa"/>
            <w:tcBorders>
              <w:top w:val="single" w:sz="4" w:space="0" w:color="auto"/>
              <w:left w:val="single" w:sz="4" w:space="0" w:color="auto"/>
              <w:bottom w:val="single" w:sz="4" w:space="0" w:color="auto"/>
              <w:right w:val="single" w:sz="4" w:space="0" w:color="auto"/>
            </w:tcBorders>
          </w:tcPr>
          <w:p w14:paraId="120EBB59" w14:textId="72BCFFF8" w:rsidR="000F1077" w:rsidRPr="00ED4EE3" w:rsidRDefault="00F76457" w:rsidP="00F76457">
            <w:pPr>
              <w:spacing w:after="0"/>
              <w:rPr>
                <w:rFonts w:cs="Times New Roman"/>
              </w:rPr>
            </w:pPr>
            <w:r w:rsidRPr="00DC60FC">
              <w:t xml:space="preserve">SIA “Rīgas ūdens” </w:t>
            </w:r>
            <w:r>
              <w:t>Informācijas tehnoloģijas</w:t>
            </w:r>
            <w:r w:rsidRPr="00DC60FC">
              <w:t xml:space="preserve"> daļas </w:t>
            </w:r>
            <w:r w:rsidR="0072125C">
              <w:t>Infrastruktūras un tehniskā atbalsta grupas Vecākais tehniskā atbalsta speciālists Jānis Vitenbergs</w:t>
            </w:r>
            <w:r>
              <w:t>, tālr.</w:t>
            </w:r>
            <w:hyperlink r:id="rId12" w:history="1">
              <w:r w:rsidR="0072125C" w:rsidRPr="0072125C">
                <w:t>28102686</w:t>
              </w:r>
            </w:hyperlink>
            <w:r w:rsidRPr="00DC60FC">
              <w:t xml:space="preserve">, e-pasta adrese: </w:t>
            </w:r>
            <w:hyperlink r:id="rId13" w:history="1">
              <w:r w:rsidR="001D5975" w:rsidRPr="004C01FB">
                <w:rPr>
                  <w:rStyle w:val="Hipersaite"/>
                </w:rPr>
                <w:t>janis.vitenbergs@rigasudens.lv</w:t>
              </w:r>
            </w:hyperlink>
            <w:r w:rsidRPr="00ED4EE3">
              <w:rPr>
                <w:rFonts w:cs="Times New Roman"/>
              </w:rPr>
              <w:t xml:space="preserve"> </w:t>
            </w:r>
          </w:p>
        </w:tc>
      </w:tr>
    </w:tbl>
    <w:p w14:paraId="53DA231F" w14:textId="61474FAD" w:rsidR="009A3D8B" w:rsidRPr="00ED4EE3" w:rsidRDefault="009A3D8B" w:rsidP="00CF18D3">
      <w:pPr>
        <w:spacing w:after="0"/>
        <w:ind w:left="851" w:firstLine="589"/>
        <w:jc w:val="both"/>
        <w:rPr>
          <w:rFonts w:cs="Times New Roman"/>
        </w:rPr>
      </w:pPr>
      <w:r w:rsidRPr="00ED4EE3">
        <w:rPr>
          <w:rFonts w:cs="Times New Roman"/>
        </w:rPr>
        <w:t xml:space="preserve">Aicinām piedalīties tirgus izpētē un </w:t>
      </w:r>
      <w:r w:rsidRPr="00B730CC">
        <w:rPr>
          <w:rFonts w:cs="Times New Roman"/>
        </w:rPr>
        <w:t xml:space="preserve">līdz </w:t>
      </w:r>
      <w:r w:rsidRPr="00B730CC">
        <w:rPr>
          <w:rFonts w:cs="Times New Roman"/>
          <w:b/>
        </w:rPr>
        <w:t>202</w:t>
      </w:r>
      <w:r w:rsidR="000F1077">
        <w:rPr>
          <w:rFonts w:cs="Times New Roman"/>
          <w:b/>
        </w:rPr>
        <w:t>4</w:t>
      </w:r>
      <w:r w:rsidRPr="00B730CC">
        <w:rPr>
          <w:rFonts w:cs="Times New Roman"/>
          <w:b/>
        </w:rPr>
        <w:t>.gada</w:t>
      </w:r>
      <w:r w:rsidR="00637DB5" w:rsidRPr="00B730CC">
        <w:rPr>
          <w:rFonts w:cs="Times New Roman"/>
          <w:b/>
        </w:rPr>
        <w:t xml:space="preserve"> </w:t>
      </w:r>
      <w:r w:rsidR="00EF4967">
        <w:rPr>
          <w:rFonts w:cs="Times New Roman"/>
          <w:b/>
        </w:rPr>
        <w:t>31</w:t>
      </w:r>
      <w:r w:rsidR="000F1077">
        <w:rPr>
          <w:rFonts w:cs="Times New Roman"/>
          <w:b/>
        </w:rPr>
        <w:t>.janvāra</w:t>
      </w:r>
      <w:r w:rsidR="00972D2F" w:rsidRPr="00B730CC">
        <w:rPr>
          <w:rFonts w:cs="Times New Roman"/>
          <w:b/>
        </w:rPr>
        <w:t xml:space="preserve"> </w:t>
      </w:r>
      <w:r w:rsidRPr="00B730CC">
        <w:rPr>
          <w:rFonts w:cs="Times New Roman"/>
          <w:b/>
        </w:rPr>
        <w:t>plkst.</w:t>
      </w:r>
      <w:r w:rsidR="00EF4967">
        <w:rPr>
          <w:rFonts w:cs="Times New Roman"/>
          <w:b/>
        </w:rPr>
        <w:t>16</w:t>
      </w:r>
      <w:r w:rsidRPr="00B730CC">
        <w:rPr>
          <w:rFonts w:cs="Times New Roman"/>
          <w:b/>
        </w:rPr>
        <w:t>:00</w:t>
      </w:r>
      <w:r w:rsidRPr="00B730CC">
        <w:rPr>
          <w:rFonts w:cs="Times New Roman"/>
          <w:b/>
          <w:color w:val="FF0000"/>
        </w:rPr>
        <w:t xml:space="preserve"> </w:t>
      </w:r>
      <w:r w:rsidRPr="00B730CC">
        <w:rPr>
          <w:rFonts w:cs="Times New Roman"/>
        </w:rPr>
        <w:t>nosūtīt savu</w:t>
      </w:r>
      <w:r w:rsidRPr="00ED4EE3">
        <w:rPr>
          <w:rFonts w:cs="Times New Roman"/>
        </w:rPr>
        <w:t xml:space="preserve"> piedāvājumu uz e-pasta adresi: </w:t>
      </w:r>
      <w:hyperlink r:id="rId14" w:history="1">
        <w:r w:rsidRPr="00ED4EE3">
          <w:rPr>
            <w:rStyle w:val="Hipersaite"/>
            <w:rFonts w:cs="Times New Roman"/>
          </w:rPr>
          <w:t>tirgusizpete@rigasudens.lv</w:t>
        </w:r>
      </w:hyperlink>
      <w:r w:rsidRPr="00ED4EE3">
        <w:rPr>
          <w:rFonts w:cs="Times New Roman"/>
        </w:rPr>
        <w:t>.</w:t>
      </w:r>
    </w:p>
    <w:p w14:paraId="4BE843FD" w14:textId="1EFD9F40" w:rsidR="00161374" w:rsidRPr="00ED4EE3" w:rsidRDefault="00161374" w:rsidP="00CF18D3">
      <w:pPr>
        <w:spacing w:after="0"/>
        <w:ind w:left="851"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75CCB1CF" w:rsidR="00161374" w:rsidRPr="00ED4EE3" w:rsidRDefault="00161374" w:rsidP="00CF18D3">
      <w:pPr>
        <w:spacing w:after="0"/>
        <w:ind w:left="851"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5" w:history="1">
        <w:r w:rsidRPr="00ED4EE3">
          <w:rPr>
            <w:rStyle w:val="Hipersaite"/>
            <w:rFonts w:cs="Times New Roman"/>
          </w:rPr>
          <w:t>tirgusizpete@rigasudens.lv</w:t>
        </w:r>
      </w:hyperlink>
      <w:r w:rsidR="000F1077" w:rsidRPr="000F1077">
        <w:rPr>
          <w:rStyle w:val="Hipersaite"/>
          <w:rFonts w:cs="Times New Roman"/>
          <w:u w:val="none"/>
        </w:rPr>
        <w:t xml:space="preserve"> </w:t>
      </w:r>
      <w:proofErr w:type="spellStart"/>
      <w:r w:rsidRPr="00ED4EE3">
        <w:rPr>
          <w:rFonts w:cs="Times New Roman"/>
        </w:rPr>
        <w:t>jānosūta</w:t>
      </w:r>
      <w:proofErr w:type="spellEnd"/>
      <w:r w:rsidRPr="00ED4EE3">
        <w:rPr>
          <w:rFonts w:cs="Times New Roman"/>
        </w:rPr>
        <w:t xml:space="preserve"> derīga parole “nobloķētā” dokumenta atvēršanai.</w:t>
      </w:r>
    </w:p>
    <w:p w14:paraId="26D073A5" w14:textId="77777777" w:rsidR="00AD27C7" w:rsidRPr="00ED4EE3" w:rsidRDefault="00AD27C7" w:rsidP="00D33BCD">
      <w:pPr>
        <w:spacing w:after="0"/>
        <w:ind w:left="851" w:firstLine="589"/>
        <w:jc w:val="both"/>
        <w:rPr>
          <w:rFonts w:cs="Times New Roman"/>
        </w:rPr>
      </w:pPr>
    </w:p>
    <w:p w14:paraId="25F139D0" w14:textId="0CA3CF2E" w:rsidR="00AD27C7" w:rsidRPr="00ED4EE3" w:rsidRDefault="00AD27C7" w:rsidP="006E750E">
      <w:pPr>
        <w:pStyle w:val="Sarakstarindkopa"/>
        <w:numPr>
          <w:ilvl w:val="0"/>
          <w:numId w:val="16"/>
        </w:numPr>
        <w:tabs>
          <w:tab w:val="left" w:pos="360"/>
        </w:tabs>
        <w:spacing w:after="0"/>
        <w:rPr>
          <w:rFonts w:cs="Times New Roman"/>
          <w:b/>
        </w:rPr>
      </w:pPr>
      <w:r w:rsidRPr="00ED4EE3">
        <w:rPr>
          <w:rFonts w:cs="Times New Roman"/>
          <w:b/>
        </w:rPr>
        <w:t>IEPIRKUMA PRIEKŠMETS:</w:t>
      </w:r>
    </w:p>
    <w:p w14:paraId="3243B53C" w14:textId="2E38FC59" w:rsidR="00AD27C7" w:rsidRPr="00ED4EE3" w:rsidRDefault="00855C0F" w:rsidP="006E750E">
      <w:pPr>
        <w:pStyle w:val="Sarakstarindkopa"/>
        <w:tabs>
          <w:tab w:val="left" w:pos="360"/>
        </w:tabs>
        <w:spacing w:after="0"/>
        <w:ind w:left="851"/>
        <w:jc w:val="both"/>
        <w:rPr>
          <w:rFonts w:cs="Times New Roman"/>
        </w:rPr>
      </w:pPr>
      <w:r w:rsidRPr="00ED4EE3">
        <w:rPr>
          <w:rFonts w:cs="Times New Roman"/>
        </w:rPr>
        <w:t xml:space="preserve">Iepirkuma priekšmets ir </w:t>
      </w:r>
      <w:r w:rsidR="007E25D3">
        <w:rPr>
          <w:rFonts w:cs="Times New Roman"/>
        </w:rPr>
        <w:t xml:space="preserve"> </w:t>
      </w:r>
      <w:r w:rsidR="00F76457">
        <w:rPr>
          <w:rFonts w:cs="Times New Roman"/>
        </w:rPr>
        <w:t>20</w:t>
      </w:r>
      <w:r w:rsidR="007E25D3">
        <w:rPr>
          <w:rFonts w:cs="Times New Roman"/>
        </w:rPr>
        <w:t xml:space="preserve"> (divdesmit) </w:t>
      </w:r>
      <w:r w:rsidR="00F76457">
        <w:rPr>
          <w:rFonts w:cs="Times New Roman"/>
        </w:rPr>
        <w:t>nepārtrauktās barošanas iekārtu (UPS)</w:t>
      </w:r>
      <w:r w:rsidR="00762DED">
        <w:rPr>
          <w:rFonts w:cs="Times New Roman"/>
        </w:rPr>
        <w:t xml:space="preserve"> </w:t>
      </w:r>
      <w:r w:rsidRPr="00ED4EE3">
        <w:rPr>
          <w:rFonts w:cs="Times New Roman"/>
        </w:rPr>
        <w:t xml:space="preserve">(turpmāk – Preces) </w:t>
      </w:r>
      <w:r w:rsidR="00C159F1">
        <w:rPr>
          <w:rFonts w:cs="Times New Roman"/>
        </w:rPr>
        <w:t>piegāde</w:t>
      </w:r>
      <w:r w:rsidR="00325B36" w:rsidRPr="00ED4EE3">
        <w:rPr>
          <w:rFonts w:cs="Times New Roman"/>
        </w:rPr>
        <w:t>,</w:t>
      </w:r>
      <w:r w:rsidR="00972D2F" w:rsidRPr="00ED4EE3">
        <w:rPr>
          <w:rFonts w:cs="Times New Roman"/>
        </w:rPr>
        <w:t xml:space="preserve"> </w:t>
      </w:r>
      <w:r w:rsidR="00B25843" w:rsidRPr="00ED4EE3">
        <w:rPr>
          <w:rFonts w:cs="Times New Roman"/>
        </w:rPr>
        <w:t>s</w:t>
      </w:r>
      <w:r w:rsidRPr="00ED4EE3">
        <w:rPr>
          <w:rFonts w:cs="Times New Roman"/>
        </w:rPr>
        <w:t xml:space="preserve">askaņā ar šī uzaicinājuma un </w:t>
      </w:r>
      <w:r w:rsidRPr="00F76457">
        <w:rPr>
          <w:rFonts w:cs="Times New Roman"/>
        </w:rPr>
        <w:t xml:space="preserve">Tehniskajā specifikācijā </w:t>
      </w:r>
      <w:r w:rsidR="007E25D3" w:rsidRPr="00F76457">
        <w:rPr>
          <w:rFonts w:cs="Times New Roman"/>
        </w:rPr>
        <w:t>–</w:t>
      </w:r>
      <w:r w:rsidR="00DA36E1" w:rsidRPr="00F76457">
        <w:rPr>
          <w:rFonts w:cs="Times New Roman"/>
        </w:rPr>
        <w:t xml:space="preserve"> </w:t>
      </w:r>
      <w:r w:rsidRPr="00F76457">
        <w:rPr>
          <w:rFonts w:cs="Times New Roman"/>
        </w:rPr>
        <w:t>tehnis</w:t>
      </w:r>
      <w:r w:rsidR="007E25D3" w:rsidRPr="00F76457">
        <w:rPr>
          <w:rFonts w:cs="Times New Roman"/>
        </w:rPr>
        <w:t xml:space="preserve">kā </w:t>
      </w:r>
      <w:r w:rsidRPr="00F76457">
        <w:rPr>
          <w:rFonts w:cs="Times New Roman"/>
        </w:rPr>
        <w:t>piedāvājuma veidnē</w:t>
      </w:r>
      <w:r w:rsidR="00691F88" w:rsidRPr="00F76457">
        <w:rPr>
          <w:rFonts w:cs="Times New Roman"/>
        </w:rPr>
        <w:t xml:space="preserve"> (Pielikums Nr.2) </w:t>
      </w:r>
      <w:r w:rsidR="00B554DD">
        <w:rPr>
          <w:rFonts w:cs="Times New Roman"/>
        </w:rPr>
        <w:t xml:space="preserve">uzaicinājumā </w:t>
      </w:r>
      <w:r w:rsidRPr="00F76457">
        <w:rPr>
          <w:rFonts w:cs="Times New Roman"/>
        </w:rPr>
        <w:t>noteiktajām prasībām.</w:t>
      </w:r>
    </w:p>
    <w:p w14:paraId="6A8C7C03" w14:textId="77777777" w:rsidR="00AD27C7" w:rsidRPr="00ED4EE3" w:rsidRDefault="00AD27C7" w:rsidP="00D33BCD">
      <w:pPr>
        <w:tabs>
          <w:tab w:val="left" w:pos="360"/>
        </w:tabs>
        <w:spacing w:after="0"/>
        <w:ind w:left="851"/>
        <w:jc w:val="both"/>
        <w:rPr>
          <w:rFonts w:cs="Times New Roman"/>
        </w:rPr>
      </w:pPr>
    </w:p>
    <w:p w14:paraId="2A7E684A" w14:textId="357F0A2F" w:rsidR="00AD27C7" w:rsidRPr="00ED4EE3" w:rsidRDefault="00855C0F" w:rsidP="006E750E">
      <w:pPr>
        <w:pStyle w:val="Sarakstarindkopa"/>
        <w:numPr>
          <w:ilvl w:val="0"/>
          <w:numId w:val="16"/>
        </w:numPr>
        <w:tabs>
          <w:tab w:val="left" w:pos="360"/>
        </w:tabs>
        <w:spacing w:after="0"/>
        <w:jc w:val="both"/>
        <w:rPr>
          <w:rFonts w:cs="Times New Roman"/>
          <w:b/>
        </w:rPr>
      </w:pPr>
      <w:r w:rsidRPr="00ED4EE3">
        <w:rPr>
          <w:rFonts w:cs="Times New Roman"/>
          <w:b/>
        </w:rPr>
        <w:t xml:space="preserve">LĪGUMA IZPILDES </w:t>
      </w:r>
      <w:r w:rsidR="00AD27C7" w:rsidRPr="00ED4EE3">
        <w:rPr>
          <w:rFonts w:cs="Times New Roman"/>
          <w:b/>
        </w:rPr>
        <w:t>NOSACĪJUMI:</w:t>
      </w:r>
    </w:p>
    <w:p w14:paraId="26F5F40B" w14:textId="77777777" w:rsidR="00B554DD" w:rsidRPr="007E25D3" w:rsidRDefault="00B554DD" w:rsidP="00B554DD">
      <w:pPr>
        <w:pStyle w:val="Sarakstarindkopa"/>
        <w:keepNext/>
        <w:numPr>
          <w:ilvl w:val="1"/>
          <w:numId w:val="16"/>
        </w:numPr>
        <w:tabs>
          <w:tab w:val="left" w:pos="567"/>
          <w:tab w:val="left" w:pos="9000"/>
          <w:tab w:val="left" w:pos="9180"/>
        </w:tabs>
        <w:spacing w:after="0" w:line="240" w:lineRule="auto"/>
        <w:ind w:right="3"/>
        <w:jc w:val="both"/>
        <w:rPr>
          <w:rFonts w:cs="Times New Roman"/>
          <w:b/>
        </w:rPr>
      </w:pPr>
      <w:r w:rsidRPr="007E25D3">
        <w:rPr>
          <w:szCs w:val="24"/>
        </w:rPr>
        <w:t>Preču piegādes vieta</w:t>
      </w:r>
      <w:r>
        <w:rPr>
          <w:szCs w:val="24"/>
        </w:rPr>
        <w:t xml:space="preserve"> – Zigfrīda Annas </w:t>
      </w:r>
      <w:proofErr w:type="spellStart"/>
      <w:r>
        <w:rPr>
          <w:szCs w:val="24"/>
        </w:rPr>
        <w:t>Meierovica</w:t>
      </w:r>
      <w:proofErr w:type="spellEnd"/>
      <w:r>
        <w:rPr>
          <w:szCs w:val="24"/>
        </w:rPr>
        <w:t xml:space="preserve"> bulvāris 1, Rīga, LV-1050.</w:t>
      </w:r>
    </w:p>
    <w:p w14:paraId="44A0166C" w14:textId="33E2F837" w:rsidR="00B554DD" w:rsidRPr="00173458" w:rsidRDefault="00B554DD" w:rsidP="00B554DD">
      <w:pPr>
        <w:pStyle w:val="Sarakstarindkopa"/>
        <w:numPr>
          <w:ilvl w:val="1"/>
          <w:numId w:val="16"/>
        </w:numPr>
        <w:tabs>
          <w:tab w:val="left" w:pos="360"/>
        </w:tabs>
        <w:spacing w:after="0" w:line="240" w:lineRule="auto"/>
        <w:jc w:val="both"/>
        <w:rPr>
          <w:rFonts w:cs="Times New Roman"/>
        </w:rPr>
      </w:pPr>
      <w:r>
        <w:rPr>
          <w:rFonts w:cs="Times New Roman"/>
          <w:szCs w:val="24"/>
          <w:lang w:eastAsia="fi-FI"/>
        </w:rPr>
        <w:t>Preču piegādes termiņš</w:t>
      </w:r>
      <w:r w:rsidRPr="00173458">
        <w:rPr>
          <w:rFonts w:cs="Times New Roman"/>
          <w:szCs w:val="24"/>
          <w:lang w:eastAsia="fi-FI"/>
        </w:rPr>
        <w:t xml:space="preserve"> – </w:t>
      </w:r>
      <w:r>
        <w:rPr>
          <w:szCs w:val="24"/>
          <w:lang w:eastAsia="fi-FI"/>
        </w:rPr>
        <w:t xml:space="preserve">atbilstoši pretendenta (turpmāk – Pretendents) piedāvājumam, bet ne ilgāk kā </w:t>
      </w:r>
      <w:r w:rsidR="007B0112">
        <w:rPr>
          <w:szCs w:val="24"/>
          <w:lang w:eastAsia="fi-FI"/>
        </w:rPr>
        <w:t>20</w:t>
      </w:r>
      <w:r>
        <w:rPr>
          <w:szCs w:val="24"/>
          <w:lang w:eastAsia="fi-FI"/>
        </w:rPr>
        <w:t xml:space="preserve"> (</w:t>
      </w:r>
      <w:r w:rsidR="007B0112">
        <w:rPr>
          <w:szCs w:val="24"/>
          <w:lang w:eastAsia="fi-FI"/>
        </w:rPr>
        <w:t>divdesmit</w:t>
      </w:r>
      <w:r>
        <w:rPr>
          <w:szCs w:val="24"/>
          <w:lang w:eastAsia="fi-FI"/>
        </w:rPr>
        <w:t>) kalendāra dienu laikā no Preču pasūtīj</w:t>
      </w:r>
      <w:r>
        <w:rPr>
          <w:szCs w:val="24"/>
        </w:rPr>
        <w:t>uma veikšanas dienas.</w:t>
      </w:r>
    </w:p>
    <w:p w14:paraId="4C891190" w14:textId="77777777" w:rsidR="00B554DD" w:rsidRPr="00173458" w:rsidRDefault="00B554DD" w:rsidP="00B554DD">
      <w:pPr>
        <w:pStyle w:val="Sarakstarindkopa"/>
        <w:numPr>
          <w:ilvl w:val="1"/>
          <w:numId w:val="16"/>
        </w:numPr>
        <w:tabs>
          <w:tab w:val="left" w:pos="360"/>
        </w:tabs>
        <w:spacing w:after="0" w:line="240" w:lineRule="auto"/>
        <w:jc w:val="both"/>
        <w:rPr>
          <w:rFonts w:cs="Times New Roman"/>
        </w:rPr>
      </w:pPr>
      <w:r w:rsidRPr="00173458">
        <w:rPr>
          <w:rFonts w:cs="Times New Roman"/>
        </w:rPr>
        <w:t xml:space="preserve">Samaksas noteikumi </w:t>
      </w:r>
      <w:r w:rsidRPr="00173458">
        <w:rPr>
          <w:rFonts w:cs="Times New Roman"/>
          <w:noProof/>
        </w:rPr>
        <w:t>–</w:t>
      </w:r>
      <w:r w:rsidRPr="00173458">
        <w:rPr>
          <w:rFonts w:cs="Times New Roman"/>
        </w:rPr>
        <w:t xml:space="preserve"> 20 (divdesmit) dienu laikā pēc Preces pieņemšanas – nodošanas akta abpusējas parakstīšanas dienas.</w:t>
      </w:r>
    </w:p>
    <w:p w14:paraId="48C7B15D" w14:textId="3203565A" w:rsidR="00F0700D" w:rsidRDefault="00F0700D" w:rsidP="00F0700D">
      <w:pPr>
        <w:tabs>
          <w:tab w:val="left" w:pos="360"/>
        </w:tabs>
        <w:spacing w:after="0" w:line="240" w:lineRule="auto"/>
        <w:ind w:left="710"/>
        <w:jc w:val="both"/>
        <w:rPr>
          <w:rFonts w:cs="Times New Roman"/>
        </w:rPr>
      </w:pPr>
    </w:p>
    <w:p w14:paraId="786521D0" w14:textId="436D5332" w:rsidR="00AD27C7" w:rsidRPr="00ED4EE3" w:rsidRDefault="00AD27C7" w:rsidP="004F07BD">
      <w:pPr>
        <w:pStyle w:val="Sarakstarindkopa"/>
        <w:numPr>
          <w:ilvl w:val="0"/>
          <w:numId w:val="16"/>
        </w:numPr>
        <w:tabs>
          <w:tab w:val="left" w:pos="360"/>
        </w:tabs>
        <w:spacing w:after="0"/>
        <w:jc w:val="both"/>
        <w:rPr>
          <w:rFonts w:cs="Times New Roman"/>
        </w:rPr>
      </w:pPr>
      <w:r w:rsidRPr="00ED4EE3">
        <w:rPr>
          <w:rFonts w:cs="Times New Roman"/>
          <w:b/>
        </w:rPr>
        <w:t>IESNIEDZAMIE DOKUMENTI</w:t>
      </w:r>
      <w:r w:rsidR="007414D2" w:rsidRPr="00ED4EE3">
        <w:rPr>
          <w:rFonts w:cs="Times New Roman"/>
          <w:b/>
        </w:rPr>
        <w:t xml:space="preserve"> </w:t>
      </w:r>
      <w:r w:rsidR="003E7184" w:rsidRPr="00ED4EE3">
        <w:rPr>
          <w:rFonts w:cs="Times New Roman"/>
          <w:b/>
        </w:rPr>
        <w:t>UN PARAUGI</w:t>
      </w:r>
      <w:r w:rsidRPr="00ED4EE3">
        <w:rPr>
          <w:rFonts w:cs="Times New Roman"/>
          <w:b/>
        </w:rPr>
        <w:t>:</w:t>
      </w:r>
    </w:p>
    <w:p w14:paraId="6865E85E" w14:textId="77777777" w:rsidR="002828C7" w:rsidRDefault="00855C0F" w:rsidP="002828C7">
      <w:pPr>
        <w:pStyle w:val="Stils1"/>
        <w:numPr>
          <w:ilvl w:val="1"/>
          <w:numId w:val="16"/>
        </w:numPr>
        <w:spacing w:line="240" w:lineRule="auto"/>
        <w:jc w:val="both"/>
        <w:rPr>
          <w:b w:val="0"/>
          <w:bCs w:val="0"/>
          <w:sz w:val="24"/>
          <w:szCs w:val="24"/>
        </w:rPr>
      </w:pPr>
      <w:r w:rsidRPr="00ED4EE3">
        <w:rPr>
          <w:b w:val="0"/>
          <w:sz w:val="24"/>
          <w:szCs w:val="24"/>
        </w:rPr>
        <w:t xml:space="preserve">Pretendenta parakstīts pieteikums atbilstoši </w:t>
      </w:r>
      <w:r w:rsidR="00691F88" w:rsidRPr="00ED4EE3">
        <w:rPr>
          <w:bCs w:val="0"/>
          <w:sz w:val="24"/>
          <w:szCs w:val="24"/>
        </w:rPr>
        <w:t>Pielikumā Nr.1</w:t>
      </w:r>
      <w:r w:rsidRPr="00ED4EE3">
        <w:rPr>
          <w:sz w:val="24"/>
          <w:szCs w:val="24"/>
        </w:rPr>
        <w:t xml:space="preserve"> </w:t>
      </w:r>
      <w:r w:rsidRPr="00ED4EE3">
        <w:rPr>
          <w:b w:val="0"/>
          <w:bCs w:val="0"/>
          <w:sz w:val="24"/>
          <w:szCs w:val="24"/>
        </w:rPr>
        <w:t>pievienotajai veidnei.</w:t>
      </w:r>
    </w:p>
    <w:p w14:paraId="458D6EA1" w14:textId="77777777" w:rsidR="00F638C8" w:rsidRPr="00F638C8" w:rsidRDefault="00855C0F" w:rsidP="002828C7">
      <w:pPr>
        <w:pStyle w:val="Stils1"/>
        <w:numPr>
          <w:ilvl w:val="1"/>
          <w:numId w:val="16"/>
        </w:numPr>
        <w:spacing w:line="240" w:lineRule="auto"/>
        <w:jc w:val="both"/>
        <w:rPr>
          <w:b w:val="0"/>
          <w:bCs w:val="0"/>
          <w:sz w:val="24"/>
          <w:szCs w:val="24"/>
        </w:rPr>
      </w:pPr>
      <w:r w:rsidRPr="002828C7">
        <w:rPr>
          <w:b w:val="0"/>
          <w:sz w:val="24"/>
          <w:szCs w:val="24"/>
        </w:rPr>
        <w:t>Tehniskais</w:t>
      </w:r>
      <w:r w:rsidR="00EE043B" w:rsidRPr="002828C7">
        <w:rPr>
          <w:b w:val="0"/>
          <w:sz w:val="24"/>
          <w:szCs w:val="24"/>
        </w:rPr>
        <w:t xml:space="preserve"> piedāvājums</w:t>
      </w:r>
      <w:r w:rsidRPr="002828C7">
        <w:rPr>
          <w:b w:val="0"/>
          <w:sz w:val="24"/>
          <w:szCs w:val="24"/>
        </w:rPr>
        <w:t xml:space="preserve"> atbilstoši </w:t>
      </w:r>
      <w:r w:rsidR="00C43E85" w:rsidRPr="002828C7">
        <w:rPr>
          <w:sz w:val="24"/>
          <w:szCs w:val="24"/>
        </w:rPr>
        <w:t xml:space="preserve">Pielikumā Nr.2 </w:t>
      </w:r>
      <w:r w:rsidRPr="002828C7">
        <w:rPr>
          <w:b w:val="0"/>
          <w:sz w:val="24"/>
          <w:szCs w:val="24"/>
        </w:rPr>
        <w:t>pievienotajai veidnei.</w:t>
      </w:r>
      <w:r w:rsidR="00C36680" w:rsidRPr="002828C7">
        <w:rPr>
          <w:b w:val="0"/>
          <w:sz w:val="24"/>
          <w:szCs w:val="24"/>
        </w:rPr>
        <w:t xml:space="preserve"> </w:t>
      </w:r>
    </w:p>
    <w:p w14:paraId="19379FD0" w14:textId="4F644221" w:rsidR="006C482A" w:rsidRDefault="00F638C8" w:rsidP="00F638C8">
      <w:pPr>
        <w:pStyle w:val="Stils1"/>
        <w:numPr>
          <w:ilvl w:val="1"/>
          <w:numId w:val="16"/>
        </w:numPr>
        <w:spacing w:line="240" w:lineRule="auto"/>
        <w:jc w:val="both"/>
        <w:rPr>
          <w:b w:val="0"/>
          <w:sz w:val="24"/>
          <w:szCs w:val="24"/>
        </w:rPr>
      </w:pPr>
      <w:r>
        <w:rPr>
          <w:b w:val="0"/>
          <w:sz w:val="24"/>
          <w:szCs w:val="24"/>
        </w:rPr>
        <w:t xml:space="preserve">Finanšu piedāvājums atbilstoši </w:t>
      </w:r>
      <w:r w:rsidRPr="00F638C8">
        <w:rPr>
          <w:bCs w:val="0"/>
          <w:sz w:val="24"/>
          <w:szCs w:val="24"/>
        </w:rPr>
        <w:t>Pielikumā Nr.3</w:t>
      </w:r>
      <w:r>
        <w:rPr>
          <w:b w:val="0"/>
          <w:sz w:val="24"/>
          <w:szCs w:val="24"/>
        </w:rPr>
        <w:t xml:space="preserve"> pievienotajai veidnei. </w:t>
      </w:r>
    </w:p>
    <w:p w14:paraId="2F003320" w14:textId="77777777" w:rsidR="00F638C8" w:rsidRPr="00ED4EE3" w:rsidRDefault="00F638C8" w:rsidP="00F638C8">
      <w:pPr>
        <w:pStyle w:val="Stils1"/>
        <w:numPr>
          <w:ilvl w:val="0"/>
          <w:numId w:val="0"/>
        </w:numPr>
        <w:spacing w:line="240" w:lineRule="auto"/>
        <w:ind w:left="1070"/>
        <w:jc w:val="both"/>
        <w:rPr>
          <w:rStyle w:val="Hipersaite"/>
          <w:b w:val="0"/>
          <w:color w:val="auto"/>
          <w:sz w:val="24"/>
          <w:szCs w:val="24"/>
          <w:u w:val="none"/>
        </w:rPr>
      </w:pPr>
    </w:p>
    <w:p w14:paraId="51A5221B" w14:textId="77777777" w:rsidR="00B554DD" w:rsidRDefault="00B554DD" w:rsidP="00B554DD">
      <w:pPr>
        <w:pStyle w:val="Sarakstarindkopa"/>
        <w:numPr>
          <w:ilvl w:val="0"/>
          <w:numId w:val="16"/>
        </w:numPr>
        <w:spacing w:after="0" w:line="256" w:lineRule="auto"/>
        <w:rPr>
          <w:b/>
        </w:rPr>
      </w:pPr>
      <w:r>
        <w:rPr>
          <w:b/>
        </w:rPr>
        <w:t>PIEDĀVĀJUMU VĒRTĒŠANA UN PASŪTĪJUMA VEIKŠANA:</w:t>
      </w:r>
    </w:p>
    <w:p w14:paraId="471A5946" w14:textId="77777777" w:rsidR="00B554DD" w:rsidRDefault="00B554DD" w:rsidP="00B554DD">
      <w:pPr>
        <w:pStyle w:val="Sarakstarindkopa"/>
        <w:numPr>
          <w:ilvl w:val="1"/>
          <w:numId w:val="16"/>
        </w:numPr>
        <w:tabs>
          <w:tab w:val="left" w:pos="284"/>
        </w:tabs>
        <w:spacing w:after="0" w:line="240" w:lineRule="auto"/>
        <w:jc w:val="both"/>
      </w:pPr>
      <w:r>
        <w:t>Sākotnēji tiks vērtēta pretendenta piedāvājuma atbilstība tehniskās specifikācijas prasībām.</w:t>
      </w:r>
    </w:p>
    <w:p w14:paraId="58DFA8BF" w14:textId="77777777" w:rsidR="00B554DD" w:rsidRDefault="00B554DD" w:rsidP="00B554DD">
      <w:pPr>
        <w:pStyle w:val="Sarakstarindkopa"/>
        <w:numPr>
          <w:ilvl w:val="1"/>
          <w:numId w:val="16"/>
        </w:numPr>
        <w:tabs>
          <w:tab w:val="left" w:pos="284"/>
          <w:tab w:val="left" w:pos="360"/>
        </w:tabs>
        <w:spacing w:before="120" w:after="120" w:line="240" w:lineRule="auto"/>
        <w:jc w:val="both"/>
      </w:pPr>
      <w:r>
        <w:t>Vērtēšanas rezultātā tiks izvēlēts piedāvājums ar zemāko piedāvājuma cenu.</w:t>
      </w:r>
    </w:p>
    <w:p w14:paraId="17598AD2" w14:textId="77777777" w:rsidR="00B554DD" w:rsidRDefault="00B554DD" w:rsidP="00B554DD">
      <w:pPr>
        <w:pStyle w:val="Sarakstarindkopa"/>
        <w:numPr>
          <w:ilvl w:val="1"/>
          <w:numId w:val="16"/>
        </w:numPr>
        <w:tabs>
          <w:tab w:val="left" w:pos="284"/>
          <w:tab w:val="left" w:pos="360"/>
        </w:tabs>
        <w:spacing w:before="120" w:after="120" w:line="240" w:lineRule="auto"/>
        <w:jc w:val="both"/>
      </w:pPr>
      <w:r>
        <w:t>Tirgus izpētes rezultātā SIA “Rīgas ūdens” veiks Preču pasūtīšanu, nosūtot garantijas vēstuli pretendentam, kura piedāvājums atbildīs uzaicinājuma prasībām un piedāvātā Preču cena būs viszemākā.</w:t>
      </w:r>
    </w:p>
    <w:p w14:paraId="68C43C7C" w14:textId="77777777" w:rsidR="00BC3472" w:rsidRPr="00ED4EE3" w:rsidRDefault="00BC3472" w:rsidP="00BC3472">
      <w:pPr>
        <w:pStyle w:val="Sarakstarindkopa"/>
        <w:spacing w:after="0" w:line="240" w:lineRule="auto"/>
        <w:ind w:left="1070"/>
        <w:jc w:val="both"/>
        <w:rPr>
          <w:rFonts w:cs="Times New Roman"/>
        </w:rPr>
      </w:pPr>
    </w:p>
    <w:p w14:paraId="128406C0" w14:textId="119EB429" w:rsidR="00270070" w:rsidRPr="00ED4EE3" w:rsidRDefault="00270070" w:rsidP="00B554DD">
      <w:pPr>
        <w:pStyle w:val="Sarakstarindkopa"/>
        <w:numPr>
          <w:ilvl w:val="0"/>
          <w:numId w:val="16"/>
        </w:numPr>
        <w:spacing w:after="0" w:line="240" w:lineRule="auto"/>
        <w:jc w:val="both"/>
        <w:rPr>
          <w:rFonts w:cs="Times New Roman"/>
          <w:b/>
        </w:rPr>
      </w:pPr>
      <w:r w:rsidRPr="00ED4EE3">
        <w:rPr>
          <w:rFonts w:cs="Times New Roman"/>
        </w:rPr>
        <w:t xml:space="preserve"> </w:t>
      </w:r>
      <w:r w:rsidRPr="00ED4EE3">
        <w:rPr>
          <w:rFonts w:cs="Times New Roman"/>
          <w:b/>
          <w:bCs/>
        </w:rPr>
        <w:t>P</w:t>
      </w:r>
      <w:r w:rsidRPr="00ED4EE3">
        <w:rPr>
          <w:rFonts w:cs="Times New Roman"/>
        </w:rPr>
        <w:t>I</w:t>
      </w:r>
      <w:r w:rsidRPr="00ED4EE3">
        <w:rPr>
          <w:rFonts w:cs="Times New Roman"/>
          <w:b/>
        </w:rPr>
        <w:t>ELIKUMĀ:</w:t>
      </w:r>
    </w:p>
    <w:p w14:paraId="2576B294" w14:textId="07B4F2DB" w:rsidR="001037BD" w:rsidRPr="00ED4EE3" w:rsidRDefault="00276CFA" w:rsidP="00AC323A">
      <w:pPr>
        <w:spacing w:after="0"/>
        <w:ind w:left="709"/>
        <w:jc w:val="both"/>
        <w:rPr>
          <w:rFonts w:cs="Times New Roman"/>
        </w:rPr>
      </w:pPr>
      <w:r>
        <w:rPr>
          <w:rFonts w:cs="Times New Roman"/>
        </w:rPr>
        <w:t>Pielikums Nr.1</w:t>
      </w:r>
      <w:r w:rsidR="00270070" w:rsidRPr="00ED4EE3">
        <w:rPr>
          <w:rFonts w:cs="Times New Roman"/>
        </w:rPr>
        <w:t xml:space="preserve"> </w:t>
      </w:r>
      <w:r w:rsidR="001037BD" w:rsidRPr="00ED4EE3">
        <w:rPr>
          <w:rFonts w:cs="Times New Roman"/>
        </w:rPr>
        <w:t>–</w:t>
      </w:r>
      <w:r w:rsidR="00270070" w:rsidRPr="00ED4EE3">
        <w:rPr>
          <w:rFonts w:cs="Times New Roman"/>
        </w:rPr>
        <w:t xml:space="preserve"> </w:t>
      </w:r>
      <w:r w:rsidRPr="00ED4EE3">
        <w:rPr>
          <w:rFonts w:cs="Times New Roman"/>
        </w:rPr>
        <w:t xml:space="preserve">Pieteikuma veidne uz </w:t>
      </w:r>
      <w:r>
        <w:rPr>
          <w:rFonts w:cs="Times New Roman"/>
        </w:rPr>
        <w:t>2</w:t>
      </w:r>
      <w:r w:rsidRPr="00ED4EE3">
        <w:rPr>
          <w:rFonts w:cs="Times New Roman"/>
        </w:rPr>
        <w:t xml:space="preserve"> (</w:t>
      </w:r>
      <w:r>
        <w:rPr>
          <w:rFonts w:cs="Times New Roman"/>
        </w:rPr>
        <w:t>divām</w:t>
      </w:r>
      <w:r w:rsidRPr="00ED4EE3">
        <w:rPr>
          <w:rFonts w:cs="Times New Roman"/>
        </w:rPr>
        <w:t>) lap</w:t>
      </w:r>
      <w:r>
        <w:rPr>
          <w:rFonts w:cs="Times New Roman"/>
        </w:rPr>
        <w:t>ām</w:t>
      </w:r>
      <w:r w:rsidRPr="00ED4EE3">
        <w:rPr>
          <w:rFonts w:cs="Times New Roman"/>
        </w:rPr>
        <w:t>.</w:t>
      </w:r>
    </w:p>
    <w:p w14:paraId="6F5034F6" w14:textId="4ED3F21E" w:rsidR="00276CFA" w:rsidRPr="00BF2DF7" w:rsidRDefault="00276CFA" w:rsidP="00276CFA">
      <w:pPr>
        <w:spacing w:after="0"/>
        <w:ind w:left="709"/>
        <w:jc w:val="both"/>
        <w:rPr>
          <w:rFonts w:cs="Times New Roman"/>
        </w:rPr>
      </w:pPr>
      <w:r>
        <w:rPr>
          <w:rFonts w:cs="Times New Roman"/>
        </w:rPr>
        <w:t xml:space="preserve">Pielikums Nr.2 </w:t>
      </w:r>
      <w:r w:rsidR="00D36E37" w:rsidRPr="00ED4EE3">
        <w:rPr>
          <w:rFonts w:cs="Times New Roman"/>
        </w:rPr>
        <w:t xml:space="preserve">– </w:t>
      </w:r>
      <w:r w:rsidRPr="00ED4EE3">
        <w:rPr>
          <w:rFonts w:cs="Times New Roman"/>
        </w:rPr>
        <w:t xml:space="preserve">Tehniskā specifikācija – </w:t>
      </w:r>
      <w:r w:rsidRPr="00BF2DF7">
        <w:rPr>
          <w:rFonts w:cs="Times New Roman"/>
        </w:rPr>
        <w:t>tehniskais</w:t>
      </w:r>
      <w:r w:rsidR="00EE043B" w:rsidRPr="00BF2DF7">
        <w:rPr>
          <w:rFonts w:cs="Times New Roman"/>
        </w:rPr>
        <w:t xml:space="preserve"> </w:t>
      </w:r>
      <w:r w:rsidRPr="00BF2DF7">
        <w:rPr>
          <w:rFonts w:cs="Times New Roman"/>
        </w:rPr>
        <w:t xml:space="preserve">piedāvājums (veidne) </w:t>
      </w:r>
      <w:r w:rsidR="00F638C8" w:rsidRPr="00BF2DF7">
        <w:rPr>
          <w:rFonts w:cs="Times New Roman"/>
        </w:rPr>
        <w:t xml:space="preserve">uz </w:t>
      </w:r>
      <w:r w:rsidR="00BF2DF7">
        <w:rPr>
          <w:rFonts w:cs="Times New Roman"/>
        </w:rPr>
        <w:t xml:space="preserve">4 </w:t>
      </w:r>
      <w:r w:rsidR="00F638C8" w:rsidRPr="00BF2DF7">
        <w:rPr>
          <w:rFonts w:cs="Times New Roman"/>
        </w:rPr>
        <w:t>(</w:t>
      </w:r>
      <w:r w:rsidR="00BF2DF7">
        <w:rPr>
          <w:rFonts w:cs="Times New Roman"/>
        </w:rPr>
        <w:t>četrām</w:t>
      </w:r>
      <w:r w:rsidR="00F638C8" w:rsidRPr="00BF2DF7">
        <w:rPr>
          <w:rFonts w:cs="Times New Roman"/>
        </w:rPr>
        <w:t>) lapām.</w:t>
      </w:r>
    </w:p>
    <w:p w14:paraId="43114046" w14:textId="17720C5F" w:rsidR="009758BE" w:rsidRPr="00ED4EE3" w:rsidRDefault="00F638C8" w:rsidP="00B554DD">
      <w:pPr>
        <w:spacing w:after="0"/>
        <w:ind w:left="709"/>
        <w:jc w:val="both"/>
        <w:rPr>
          <w:rFonts w:cs="Times New Roman"/>
        </w:rPr>
      </w:pPr>
      <w:r w:rsidRPr="00BF2DF7">
        <w:rPr>
          <w:rFonts w:cs="Times New Roman"/>
        </w:rPr>
        <w:t xml:space="preserve">Pielikums Nr.3 – Finanšu piedāvājuma veidne uz </w:t>
      </w:r>
      <w:r w:rsidR="00BF2DF7">
        <w:rPr>
          <w:rFonts w:cs="Times New Roman"/>
        </w:rPr>
        <w:t>1</w:t>
      </w:r>
      <w:r w:rsidRPr="00BF2DF7">
        <w:rPr>
          <w:rFonts w:cs="Times New Roman"/>
        </w:rPr>
        <w:t xml:space="preserve"> (</w:t>
      </w:r>
      <w:r w:rsidR="00BF2DF7" w:rsidRPr="00F76457">
        <w:rPr>
          <w:rFonts w:cs="Times New Roman"/>
        </w:rPr>
        <w:t>vienas</w:t>
      </w:r>
      <w:r w:rsidRPr="00F76457">
        <w:rPr>
          <w:rFonts w:cs="Times New Roman"/>
        </w:rPr>
        <w:t>) lap</w:t>
      </w:r>
      <w:r w:rsidR="00BF2DF7" w:rsidRPr="00F76457">
        <w:rPr>
          <w:rFonts w:cs="Times New Roman"/>
        </w:rPr>
        <w:t>as</w:t>
      </w:r>
      <w:r w:rsidRPr="00F76457">
        <w:rPr>
          <w:rFonts w:cs="Times New Roman"/>
        </w:rPr>
        <w:t xml:space="preserve">. </w:t>
      </w:r>
    </w:p>
    <w:p w14:paraId="4FE94537" w14:textId="77777777" w:rsidR="009758BE" w:rsidRDefault="009758BE" w:rsidP="008705D6">
      <w:pPr>
        <w:pStyle w:val="Sarakstarindkopa"/>
        <w:tabs>
          <w:tab w:val="left" w:pos="9360"/>
        </w:tabs>
        <w:spacing w:after="0" w:line="240" w:lineRule="auto"/>
        <w:rPr>
          <w:szCs w:val="24"/>
        </w:rPr>
      </w:pPr>
    </w:p>
    <w:p w14:paraId="41E13380" w14:textId="77777777" w:rsidR="008F13A4" w:rsidRPr="00ED4EE3" w:rsidRDefault="008F13A4" w:rsidP="008F13A4">
      <w:pPr>
        <w:spacing w:after="0"/>
        <w:jc w:val="center"/>
        <w:rPr>
          <w:rFonts w:cs="Times New Roman"/>
          <w:b/>
        </w:rPr>
      </w:pPr>
      <w:r w:rsidRPr="00ED4EE3">
        <w:rPr>
          <w:rFonts w:cs="Times New Roman"/>
          <w:b/>
        </w:rPr>
        <w:br w:type="page"/>
      </w:r>
    </w:p>
    <w:p w14:paraId="01C6A511" w14:textId="77777777" w:rsidR="00EE043B" w:rsidRDefault="00EE043B" w:rsidP="008F13A4">
      <w:pPr>
        <w:spacing w:after="0"/>
        <w:jc w:val="right"/>
        <w:rPr>
          <w:rFonts w:cs="Times New Roman"/>
          <w:b/>
        </w:rPr>
      </w:pPr>
    </w:p>
    <w:p w14:paraId="3D7F2FA5" w14:textId="7209EC99" w:rsidR="008F13A4" w:rsidRPr="00ED4EE3" w:rsidRDefault="008F13A4" w:rsidP="008F13A4">
      <w:pPr>
        <w:spacing w:after="0"/>
        <w:jc w:val="right"/>
        <w:rPr>
          <w:rFonts w:cs="Times New Roman"/>
          <w:b/>
        </w:rPr>
      </w:pPr>
      <w:r w:rsidRPr="00ED4EE3">
        <w:rPr>
          <w:rFonts w:cs="Times New Roman"/>
          <w:b/>
        </w:rPr>
        <w:t>Pielikums Nr.1</w:t>
      </w:r>
    </w:p>
    <w:p w14:paraId="0A06C107" w14:textId="77817C01" w:rsidR="008F13A4" w:rsidRPr="00ED4EE3" w:rsidRDefault="008F13A4" w:rsidP="00AA611B">
      <w:pPr>
        <w:spacing w:after="0"/>
        <w:ind w:left="567" w:right="-2"/>
        <w:jc w:val="center"/>
        <w:rPr>
          <w:rFonts w:cs="Times New Roman"/>
          <w:b/>
          <w:i/>
          <w:iCs/>
        </w:rPr>
      </w:pPr>
      <w:r w:rsidRPr="00ED4EE3">
        <w:rPr>
          <w:rFonts w:cs="Times New Roman"/>
          <w:b/>
          <w:i/>
          <w:iCs/>
        </w:rPr>
        <w:t>Pieteikuma dalībai tirgus izpētē veidne</w:t>
      </w:r>
    </w:p>
    <w:p w14:paraId="4027DA06" w14:textId="77777777" w:rsidR="008F13A4" w:rsidRPr="00ED4EE3" w:rsidRDefault="008F13A4" w:rsidP="00AA611B">
      <w:pPr>
        <w:spacing w:after="0"/>
        <w:ind w:left="567" w:right="-2"/>
        <w:jc w:val="center"/>
        <w:rPr>
          <w:rFonts w:cs="Times New Roman"/>
          <w:b/>
          <w:caps/>
        </w:rPr>
      </w:pPr>
      <w:r w:rsidRPr="00ED4EE3">
        <w:rPr>
          <w:rFonts w:cs="Times New Roman"/>
          <w:b/>
          <w:caps/>
        </w:rPr>
        <w:t xml:space="preserve">Pieteikums dalībai tirgus izpētē </w:t>
      </w:r>
    </w:p>
    <w:p w14:paraId="53E3DFA9" w14:textId="4A241AA7" w:rsidR="008F13A4" w:rsidRPr="00C45546" w:rsidRDefault="008F13A4" w:rsidP="00AA611B">
      <w:pPr>
        <w:spacing w:after="0"/>
        <w:ind w:left="567" w:right="-2"/>
        <w:jc w:val="center"/>
        <w:rPr>
          <w:rFonts w:cs="Times New Roman"/>
          <w:b/>
          <w:caps/>
        </w:rPr>
      </w:pPr>
      <w:r w:rsidRPr="00EE043B">
        <w:rPr>
          <w:rFonts w:cs="Times New Roman"/>
          <w:b/>
          <w:caps/>
        </w:rPr>
        <w:t>“</w:t>
      </w:r>
      <w:r w:rsidR="00F76457" w:rsidRPr="00F76457">
        <w:rPr>
          <w:rFonts w:cs="Times New Roman"/>
          <w:b/>
          <w:caps/>
        </w:rPr>
        <w:t>Nepārtrauktās barošanas iekārtu (UPS) piegāde (20 gab.)</w:t>
      </w:r>
      <w:r w:rsidRPr="00EE043B">
        <w:rPr>
          <w:rFonts w:cs="Times New Roman"/>
          <w:b/>
          <w:caps/>
        </w:rPr>
        <w:t xml:space="preserve">” </w:t>
      </w:r>
    </w:p>
    <w:p w14:paraId="68083B2C" w14:textId="5AAA3707" w:rsidR="008F13A4" w:rsidRPr="00ED4EE3" w:rsidRDefault="008F13A4" w:rsidP="00AA611B">
      <w:pPr>
        <w:spacing w:after="0"/>
        <w:ind w:left="567" w:right="-2"/>
        <w:jc w:val="center"/>
        <w:rPr>
          <w:rFonts w:cs="Times New Roman"/>
          <w:b/>
          <w:caps/>
        </w:rPr>
      </w:pPr>
      <w:r w:rsidRPr="00ED4EE3">
        <w:rPr>
          <w:rFonts w:cs="Times New Roman"/>
          <w:b/>
          <w:caps/>
        </w:rPr>
        <w:t>(identifikācijas Nr.T.I.20</w:t>
      </w:r>
      <w:r w:rsidR="00EE043B">
        <w:rPr>
          <w:rFonts w:cs="Times New Roman"/>
          <w:b/>
          <w:caps/>
        </w:rPr>
        <w:t>24/</w:t>
      </w:r>
      <w:r w:rsidR="00F76457">
        <w:rPr>
          <w:rFonts w:cs="Times New Roman"/>
          <w:b/>
          <w:caps/>
        </w:rPr>
        <w:t>6</w:t>
      </w:r>
      <w:r w:rsidRPr="00ED4EE3">
        <w:rPr>
          <w:rFonts w:cs="Times New Roman"/>
          <w:b/>
          <w:caps/>
        </w:rPr>
        <w:t>)</w:t>
      </w:r>
    </w:p>
    <w:p w14:paraId="1ED2EC97" w14:textId="77777777" w:rsidR="008F13A4" w:rsidRPr="00ED4EE3" w:rsidRDefault="008F13A4" w:rsidP="00660B4C">
      <w:pPr>
        <w:spacing w:after="0"/>
        <w:ind w:left="851" w:right="140"/>
        <w:rPr>
          <w:rFonts w:cs="Times New Roman"/>
          <w:sz w:val="16"/>
          <w:szCs w:val="14"/>
        </w:rPr>
      </w:pPr>
    </w:p>
    <w:p w14:paraId="1CCB1C06" w14:textId="0094629D" w:rsidR="008F13A4" w:rsidRDefault="008F13A4" w:rsidP="00660B4C">
      <w:pPr>
        <w:widowControl w:val="0"/>
        <w:numPr>
          <w:ilvl w:val="0"/>
          <w:numId w:val="8"/>
        </w:numPr>
        <w:spacing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xml:space="preserve">, </w:t>
      </w:r>
      <w:proofErr w:type="spellStart"/>
      <w:r w:rsidRPr="00ED4EE3">
        <w:rPr>
          <w:rFonts w:cs="Times New Roman"/>
        </w:rPr>
        <w:t>reģ.Nr</w:t>
      </w:r>
      <w:proofErr w:type="spellEnd"/>
      <w:r w:rsidRPr="00ED4EE3">
        <w:rPr>
          <w:rFonts w:cs="Times New Roman"/>
        </w:rPr>
        <w:t>.</w:t>
      </w:r>
      <w:r w:rsidRPr="00ED4EE3">
        <w:rPr>
          <w:rFonts w:cs="Times New Roman"/>
          <w:highlight w:val="lightGray"/>
        </w:rPr>
        <w:t>&lt;reģistrācijas numurs&gt;</w:t>
      </w:r>
      <w:r w:rsidRPr="00ED4EE3">
        <w:rPr>
          <w:rFonts w:cs="Times New Roman"/>
        </w:rPr>
        <w:t xml:space="preserve"> (turpmāk - Pretendents), iesniedz piedāvājumu tirgus </w:t>
      </w:r>
      <w:r w:rsidRPr="00C45546">
        <w:rPr>
          <w:rFonts w:cs="Times New Roman"/>
        </w:rPr>
        <w:t>izpētei “</w:t>
      </w:r>
      <w:r w:rsidR="00F76457" w:rsidRPr="00F76457">
        <w:rPr>
          <w:rFonts w:cs="Times New Roman"/>
        </w:rPr>
        <w:t>Nepārtrauktās barošanas iekārtu (UPS) piegāde (20 gab.)</w:t>
      </w:r>
      <w:r w:rsidRPr="00C45546">
        <w:rPr>
          <w:rFonts w:cs="Times New Roman"/>
        </w:rPr>
        <w:t>”</w:t>
      </w:r>
      <w:r w:rsidRPr="00ED4EE3">
        <w:rPr>
          <w:rFonts w:cs="Times New Roman"/>
        </w:rPr>
        <w:t xml:space="preserve"> (turpmāk - Tirgus izpēte) un piedāvā nodrošināt </w:t>
      </w:r>
      <w:r w:rsidR="00C45546">
        <w:rPr>
          <w:rFonts w:cs="Times New Roman"/>
        </w:rPr>
        <w:t>2</w:t>
      </w:r>
      <w:r w:rsidR="00F76457">
        <w:rPr>
          <w:rFonts w:cs="Times New Roman"/>
        </w:rPr>
        <w:t>0</w:t>
      </w:r>
      <w:r w:rsidR="00C45546">
        <w:rPr>
          <w:rFonts w:cs="Times New Roman"/>
        </w:rPr>
        <w:t xml:space="preserve"> (divdesmit</w:t>
      </w:r>
      <w:r w:rsidR="00F76457">
        <w:rPr>
          <w:rFonts w:cs="Times New Roman"/>
        </w:rPr>
        <w:t>)</w:t>
      </w:r>
      <w:r w:rsidR="00C45546">
        <w:rPr>
          <w:rFonts w:cs="Times New Roman"/>
        </w:rPr>
        <w:t xml:space="preserve"> </w:t>
      </w:r>
      <w:r w:rsidR="00F76457">
        <w:rPr>
          <w:rFonts w:cs="Times New Roman"/>
        </w:rPr>
        <w:t>nepārtrauktās barošanas iekārtu (UPS)</w:t>
      </w:r>
      <w:r w:rsidRPr="00ED4EE3">
        <w:rPr>
          <w:rFonts w:cs="Times New Roman"/>
        </w:rPr>
        <w:t xml:space="preserve"> (turpmāk – Preces) piegādi</w:t>
      </w:r>
      <w:r w:rsidR="007339BD">
        <w:rPr>
          <w:rFonts w:cs="Times New Roman"/>
        </w:rPr>
        <w:t xml:space="preserve"> </w:t>
      </w:r>
      <w:r w:rsidR="00EB08F0">
        <w:rPr>
          <w:rFonts w:cs="Times New Roman"/>
        </w:rPr>
        <w:t>a</w:t>
      </w:r>
      <w:r w:rsidRPr="00ED4EE3">
        <w:rPr>
          <w:rFonts w:cs="Times New Roman"/>
        </w:rPr>
        <w:t>tbilstoši uzaicinājuma, tā pielikumu un saistošo normatīvo aktu prasībām.</w:t>
      </w:r>
    </w:p>
    <w:p w14:paraId="6457CC88" w14:textId="77777777" w:rsidR="009B31A9" w:rsidRDefault="009B31A9" w:rsidP="009B31A9">
      <w:pPr>
        <w:widowControl w:val="0"/>
        <w:numPr>
          <w:ilvl w:val="0"/>
          <w:numId w:val="8"/>
        </w:numPr>
        <w:spacing w:after="40" w:line="240" w:lineRule="auto"/>
        <w:jc w:val="both"/>
      </w:pPr>
      <w:r>
        <w:t>Mēs piedāvājam:</w:t>
      </w:r>
    </w:p>
    <w:p w14:paraId="5228A508" w14:textId="4A295089" w:rsidR="009B31A9" w:rsidRPr="00791941" w:rsidRDefault="009B31A9" w:rsidP="00EE043B">
      <w:pPr>
        <w:widowControl w:val="0"/>
        <w:numPr>
          <w:ilvl w:val="1"/>
          <w:numId w:val="8"/>
        </w:numPr>
        <w:spacing w:after="40" w:line="240" w:lineRule="auto"/>
        <w:ind w:left="1134"/>
        <w:jc w:val="both"/>
        <w:rPr>
          <w:rFonts w:cs="Times New Roman"/>
        </w:rPr>
      </w:pPr>
      <w:r>
        <w:t xml:space="preserve"> veikt </w:t>
      </w:r>
      <w:r w:rsidRPr="00791941">
        <w:rPr>
          <w:rFonts w:cs="Times New Roman"/>
        </w:rPr>
        <w:t>Tirgus izpētes uzaicinājumā norādī</w:t>
      </w:r>
      <w:r>
        <w:rPr>
          <w:rFonts w:cs="Times New Roman"/>
        </w:rPr>
        <w:t>t</w:t>
      </w:r>
      <w:r w:rsidR="00EE043B">
        <w:rPr>
          <w:rFonts w:cs="Times New Roman"/>
        </w:rPr>
        <w:t>o</w:t>
      </w:r>
      <w:r w:rsidRPr="00791941">
        <w:rPr>
          <w:rFonts w:cs="Times New Roman"/>
        </w:rPr>
        <w:t xml:space="preserve"> Pre</w:t>
      </w:r>
      <w:r w:rsidR="00EE043B">
        <w:rPr>
          <w:rFonts w:cs="Times New Roman"/>
        </w:rPr>
        <w:t>ču piegādi</w:t>
      </w:r>
      <w:r>
        <w:rPr>
          <w:rFonts w:cs="Times New Roman"/>
        </w:rPr>
        <w:t xml:space="preserve"> </w:t>
      </w:r>
      <w:r w:rsidRPr="00427F73">
        <w:rPr>
          <w:rFonts w:cs="Times New Roman"/>
          <w:highlight w:val="lightGray"/>
        </w:rPr>
        <w:t>&lt;</w:t>
      </w:r>
      <w:r>
        <w:rPr>
          <w:rFonts w:cs="Times New Roman"/>
          <w:highlight w:val="lightGray"/>
        </w:rPr>
        <w:t>dienu</w:t>
      </w:r>
      <w:r w:rsidRPr="00427F73">
        <w:rPr>
          <w:rFonts w:cs="Times New Roman"/>
          <w:highlight w:val="lightGray"/>
        </w:rPr>
        <w:t xml:space="preserve"> skaits, bet </w:t>
      </w:r>
      <w:r w:rsidRPr="009B31A9">
        <w:rPr>
          <w:rFonts w:cs="Times New Roman"/>
          <w:highlight w:val="lightGray"/>
        </w:rPr>
        <w:t xml:space="preserve">ne ilgāks, kā </w:t>
      </w:r>
      <w:r w:rsidR="007B0112">
        <w:rPr>
          <w:rFonts w:cs="Times New Roman"/>
          <w:highlight w:val="lightGray"/>
        </w:rPr>
        <w:t>20</w:t>
      </w:r>
      <w:r w:rsidR="00D86582">
        <w:rPr>
          <w:rFonts w:cs="Times New Roman"/>
          <w:highlight w:val="lightGray"/>
        </w:rPr>
        <w:t xml:space="preserve"> </w:t>
      </w:r>
      <w:r w:rsidRPr="009B31A9">
        <w:rPr>
          <w:rFonts w:cs="Times New Roman"/>
          <w:highlight w:val="lightGray"/>
        </w:rPr>
        <w:t>(</w:t>
      </w:r>
      <w:r w:rsidR="007B0112">
        <w:rPr>
          <w:rFonts w:cs="Times New Roman"/>
          <w:highlight w:val="lightGray"/>
        </w:rPr>
        <w:t>divdesmit</w:t>
      </w:r>
      <w:r w:rsidRPr="009B31A9">
        <w:rPr>
          <w:rFonts w:cs="Times New Roman"/>
          <w:highlight w:val="lightGray"/>
        </w:rPr>
        <w:t>)&gt;</w:t>
      </w:r>
      <w:r w:rsidRPr="009B31A9">
        <w:rPr>
          <w:rFonts w:cs="Times New Roman"/>
        </w:rPr>
        <w:t xml:space="preserve"> kalendāro dienu laikā no </w:t>
      </w:r>
      <w:r w:rsidR="00C45546">
        <w:t>Preču pasūtījuma veikšanas dienas</w:t>
      </w:r>
      <w:r w:rsidRPr="009B31A9">
        <w:rPr>
          <w:lang w:eastAsia="ru-RU"/>
        </w:rPr>
        <w:t>;</w:t>
      </w:r>
    </w:p>
    <w:p w14:paraId="67A6A78E" w14:textId="77777777" w:rsidR="008F13A4" w:rsidRPr="00ED4EE3" w:rsidRDefault="008F13A4" w:rsidP="00660B4C">
      <w:pPr>
        <w:widowControl w:val="0"/>
        <w:numPr>
          <w:ilvl w:val="0"/>
          <w:numId w:val="8"/>
        </w:numPr>
        <w:spacing w:after="0" w:line="240" w:lineRule="auto"/>
        <w:ind w:left="851" w:right="140"/>
        <w:jc w:val="both"/>
        <w:rPr>
          <w:rFonts w:cs="Times New Roman"/>
        </w:rPr>
      </w:pPr>
      <w:r w:rsidRPr="00ED4EE3">
        <w:rPr>
          <w:rFonts w:cs="Times New Roman"/>
        </w:rPr>
        <w:t>Apliecinām, ka:</w:t>
      </w:r>
    </w:p>
    <w:p w14:paraId="7F76D4E3" w14:textId="77777777"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visa Tirgus izpētei sniegtā informācija ir patiesa;</w:t>
      </w:r>
    </w:p>
    <w:p w14:paraId="0CD214A9" w14:textId="77777777"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uz Pretendentu neattiecas Sabiedrisko pakalpojumu sniedzēju iepirkumu likuma 48.panta otrās daļas (izņemot otrās daļas 8. un 9.punktu) izslēgšanas nosacījumi;</w:t>
      </w:r>
    </w:p>
    <w:p w14:paraId="726F452C" w14:textId="77777777"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31BDA883" w14:textId="02FB58B1"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 xml:space="preserve">esam iepazinušies ar informāciju, kas nepieciešama piedāvājuma Tirgus izpētei sagatavošanai un Tirgus izpētes uzaicinājumā </w:t>
      </w:r>
      <w:r w:rsidRPr="00ED4EE3">
        <w:rPr>
          <w:rFonts w:cs="Times New Roman"/>
          <w:color w:val="000000"/>
        </w:rPr>
        <w:t>norādīt</w:t>
      </w:r>
      <w:r w:rsidR="007339BD">
        <w:rPr>
          <w:rFonts w:cs="Times New Roman"/>
          <w:color w:val="000000"/>
        </w:rPr>
        <w:t xml:space="preserve">ās Preces </w:t>
      </w:r>
      <w:r w:rsidR="00C159F1">
        <w:rPr>
          <w:rFonts w:cs="Times New Roman"/>
          <w:color w:val="000000"/>
        </w:rPr>
        <w:t>piegādei un u</w:t>
      </w:r>
      <w:r w:rsidR="001D4E8F">
        <w:rPr>
          <w:rFonts w:cs="Times New Roman"/>
          <w:color w:val="000000"/>
        </w:rPr>
        <w:t>zstādīšanai</w:t>
      </w:r>
      <w:r w:rsidRPr="00ED4EE3">
        <w:rPr>
          <w:rFonts w:cs="Times New Roman"/>
        </w:rPr>
        <w:t>;</w:t>
      </w:r>
    </w:p>
    <w:p w14:paraId="53F6896C" w14:textId="77777777"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Tirgus izpētes uzaicinājuma prasības un nosacījumi ir skaidri un saprotami;</w:t>
      </w:r>
    </w:p>
    <w:p w14:paraId="3402DA4A" w14:textId="00F36E90"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apzināmies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specifiku un apjomu; </w:t>
      </w:r>
    </w:p>
    <w:p w14:paraId="6C7D0B7E" w14:textId="217A12F1"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garantijas termiņš ir attiecīg</w:t>
      </w:r>
      <w:r w:rsidR="00EE043B">
        <w:rPr>
          <w:rFonts w:cs="Times New Roman"/>
        </w:rPr>
        <w:t>o</w:t>
      </w:r>
      <w:r w:rsidRPr="00ED4EE3">
        <w:rPr>
          <w:rFonts w:cs="Times New Roman"/>
        </w:rPr>
        <w:t xml:space="preserve"> Pre</w:t>
      </w:r>
      <w:r w:rsidR="00EE043B">
        <w:rPr>
          <w:rFonts w:cs="Times New Roman"/>
        </w:rPr>
        <w:t xml:space="preserve">ču </w:t>
      </w:r>
      <w:r w:rsidRPr="00ED4EE3">
        <w:rPr>
          <w:rFonts w:cs="Times New Roman"/>
        </w:rPr>
        <w:t xml:space="preserve">ražotāja noteiktais garantijas termiņš, skaitot no </w:t>
      </w:r>
      <w:r w:rsidR="007339BD">
        <w:rPr>
          <w:rFonts w:cs="Times New Roman"/>
        </w:rPr>
        <w:t>Pre</w:t>
      </w:r>
      <w:r w:rsidR="00EE043B">
        <w:rPr>
          <w:rFonts w:cs="Times New Roman"/>
        </w:rPr>
        <w:t xml:space="preserve">ču </w:t>
      </w:r>
      <w:r w:rsidRPr="00ED4EE3">
        <w:rPr>
          <w:rFonts w:cs="Times New Roman"/>
        </w:rPr>
        <w:t>nodošanas un pieņemšanas akta abpusējas parakstīšanas dienas;</w:t>
      </w:r>
    </w:p>
    <w:p w14:paraId="142ECCF9" w14:textId="686474DB"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mūsu rīcībā ir atbilstoši resursi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C33B8A">
        <w:rPr>
          <w:rFonts w:cs="Times New Roman"/>
        </w:rPr>
        <w:t xml:space="preserve"> piegādei </w:t>
      </w:r>
      <w:r w:rsidRPr="00ED4EE3">
        <w:rPr>
          <w:rFonts w:cs="Times New Roman"/>
        </w:rPr>
        <w:t>Tirgus izpētes uzaicinājuma noteikumos norādītajā laikā un apjomā;</w:t>
      </w:r>
    </w:p>
    <w:p w14:paraId="627A2B05" w14:textId="77777777" w:rsidR="008F13A4" w:rsidRPr="00ED4EE3" w:rsidRDefault="008F13A4" w:rsidP="009B31A9">
      <w:pPr>
        <w:numPr>
          <w:ilvl w:val="1"/>
          <w:numId w:val="8"/>
        </w:numPr>
        <w:spacing w:after="0" w:line="240" w:lineRule="auto"/>
        <w:ind w:left="1134" w:right="140"/>
        <w:jc w:val="both"/>
        <w:rPr>
          <w:rFonts w:cs="Times New Roman"/>
          <w:sz w:val="22"/>
        </w:rPr>
      </w:pPr>
      <w:r w:rsidRPr="00ED4EE3">
        <w:rPr>
          <w:rFonts w:cs="Times New Roman"/>
          <w:spacing w:val="-6"/>
        </w:rPr>
        <w:t>Pretendents nav ieinteresēts nevienā citā piedāvājumā, kas iesniegts Tirgus izpētes ietvaros;</w:t>
      </w:r>
    </w:p>
    <w:p w14:paraId="03D1525C" w14:textId="77777777" w:rsidR="008F13A4" w:rsidRPr="00ED4EE3" w:rsidRDefault="008F13A4" w:rsidP="009B31A9">
      <w:pPr>
        <w:numPr>
          <w:ilvl w:val="1"/>
          <w:numId w:val="8"/>
        </w:numPr>
        <w:tabs>
          <w:tab w:val="left" w:pos="993"/>
        </w:tabs>
        <w:spacing w:after="0" w:line="240" w:lineRule="auto"/>
        <w:ind w:left="1134" w:right="140"/>
        <w:jc w:val="both"/>
        <w:rPr>
          <w:rFonts w:cs="Times New Roman"/>
        </w:rPr>
      </w:pPr>
      <w:r w:rsidRPr="00ED4EE3">
        <w:rPr>
          <w:rFonts w:cs="Times New Roman"/>
        </w:rPr>
        <w:t>šis piedāvājums ir izstrādāts un iesniegts neatkarīgi no konkurentiem</w:t>
      </w:r>
      <w:r w:rsidRPr="00ED4EE3">
        <w:rPr>
          <w:rStyle w:val="Vresatsauce"/>
          <w:rFonts w:cs="Times New Roman"/>
        </w:rPr>
        <w:footnoteReference w:customMarkFollows="1" w:id="1"/>
        <w:t>[1]</w:t>
      </w:r>
      <w:r w:rsidRPr="00ED4EE3">
        <w:rPr>
          <w:rFonts w:cs="Times New Roman"/>
        </w:rPr>
        <w:t xml:space="preserve"> (turpmāk – konkurenti) un bez konsultācijām, līgumiem vai vienošanām vai cita veida saziņas ar konkurentiem;</w:t>
      </w:r>
    </w:p>
    <w:p w14:paraId="10514A59" w14:textId="77777777" w:rsidR="008F13A4" w:rsidRPr="00ED4EE3" w:rsidRDefault="008F13A4" w:rsidP="009B31A9">
      <w:pPr>
        <w:numPr>
          <w:ilvl w:val="1"/>
          <w:numId w:val="8"/>
        </w:numPr>
        <w:tabs>
          <w:tab w:val="left" w:pos="993"/>
        </w:tabs>
        <w:spacing w:after="0" w:line="240" w:lineRule="auto"/>
        <w:ind w:left="1134" w:right="140"/>
        <w:jc w:val="both"/>
        <w:rPr>
          <w:rFonts w:cs="Times New Roman"/>
        </w:rPr>
      </w:pPr>
      <w:r w:rsidRPr="00ED4EE3">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99DF148" w14:textId="77777777" w:rsidR="008F13A4" w:rsidRPr="00ED4EE3" w:rsidRDefault="008F13A4" w:rsidP="009B31A9">
      <w:pPr>
        <w:numPr>
          <w:ilvl w:val="1"/>
          <w:numId w:val="8"/>
        </w:numPr>
        <w:tabs>
          <w:tab w:val="left" w:pos="993"/>
        </w:tabs>
        <w:spacing w:after="0" w:line="240" w:lineRule="auto"/>
        <w:ind w:left="1134" w:right="140"/>
        <w:jc w:val="both"/>
        <w:rPr>
          <w:rFonts w:cs="Times New Roman"/>
        </w:rPr>
      </w:pPr>
      <w:r w:rsidRPr="00ED4EE3">
        <w:rPr>
          <w:rFonts w:cs="Times New Roman"/>
        </w:rPr>
        <w:t>Pretendents nav apzināti, tieši vai netieši atklājis vai neatklās piedāvājuma noteikumus nevienam konkurentam pirms oficiālā piedāvājumu iesniegšanas datuma un laika vai līguma slēgšanas tiesību piešķiršanas;</w:t>
      </w:r>
    </w:p>
    <w:p w14:paraId="5B3E0C6E" w14:textId="77777777" w:rsidR="008F13A4" w:rsidRPr="00ED4EE3" w:rsidRDefault="008F13A4" w:rsidP="009B31A9">
      <w:pPr>
        <w:numPr>
          <w:ilvl w:val="1"/>
          <w:numId w:val="8"/>
        </w:numPr>
        <w:tabs>
          <w:tab w:val="left" w:pos="993"/>
        </w:tabs>
        <w:spacing w:after="0" w:line="240" w:lineRule="auto"/>
        <w:ind w:left="1134" w:right="140"/>
        <w:jc w:val="both"/>
        <w:rPr>
          <w:rFonts w:cs="Times New Roman"/>
        </w:rPr>
      </w:pPr>
      <w:r w:rsidRPr="00ED4EE3">
        <w:rPr>
          <w:rFonts w:cs="Times New Roman"/>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6FB76B" w14:textId="77777777" w:rsidR="008F13A4" w:rsidRPr="00ED4EE3" w:rsidRDefault="008F13A4" w:rsidP="00660B4C">
      <w:pPr>
        <w:widowControl w:val="0"/>
        <w:numPr>
          <w:ilvl w:val="0"/>
          <w:numId w:val="8"/>
        </w:numPr>
        <w:spacing w:after="0" w:line="240" w:lineRule="auto"/>
        <w:ind w:left="851" w:right="140" w:hanging="284"/>
        <w:jc w:val="both"/>
        <w:rPr>
          <w:rFonts w:cs="Times New Roman"/>
        </w:rPr>
      </w:pPr>
      <w:r w:rsidRPr="00ED4EE3">
        <w:rPr>
          <w:rFonts w:cs="Times New Roman"/>
        </w:rPr>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359C8AD4" w14:textId="77777777" w:rsidR="009B31A9" w:rsidRDefault="009B31A9" w:rsidP="00660B4C">
      <w:pPr>
        <w:tabs>
          <w:tab w:val="left" w:pos="180"/>
          <w:tab w:val="left" w:pos="720"/>
        </w:tabs>
        <w:spacing w:after="0"/>
        <w:ind w:left="851" w:right="140"/>
        <w:jc w:val="both"/>
        <w:rPr>
          <w:rFonts w:cs="Times New Roman"/>
        </w:rPr>
      </w:pPr>
    </w:p>
    <w:p w14:paraId="3583CB8C" w14:textId="77777777" w:rsidR="00EE043B" w:rsidRDefault="00EE043B" w:rsidP="00660B4C">
      <w:pPr>
        <w:tabs>
          <w:tab w:val="left" w:pos="180"/>
          <w:tab w:val="left" w:pos="720"/>
        </w:tabs>
        <w:spacing w:after="0"/>
        <w:ind w:left="851" w:right="140"/>
        <w:jc w:val="both"/>
        <w:rPr>
          <w:rFonts w:cs="Times New Roman"/>
        </w:rPr>
      </w:pPr>
    </w:p>
    <w:p w14:paraId="41519690" w14:textId="77777777" w:rsidR="00EE043B" w:rsidRDefault="00EE043B" w:rsidP="00660B4C">
      <w:pPr>
        <w:tabs>
          <w:tab w:val="left" w:pos="180"/>
          <w:tab w:val="left" w:pos="720"/>
        </w:tabs>
        <w:spacing w:after="0"/>
        <w:ind w:left="851" w:right="140"/>
        <w:jc w:val="both"/>
        <w:rPr>
          <w:rFonts w:cs="Times New Roman"/>
        </w:rPr>
      </w:pPr>
    </w:p>
    <w:p w14:paraId="79EC9F82" w14:textId="2B66E4E6" w:rsidR="001037EC" w:rsidRDefault="008F13A4" w:rsidP="00EE043B">
      <w:pPr>
        <w:tabs>
          <w:tab w:val="left" w:pos="180"/>
          <w:tab w:val="left" w:pos="720"/>
        </w:tabs>
        <w:spacing w:after="0"/>
        <w:ind w:left="851" w:right="140"/>
        <w:jc w:val="both"/>
        <w:rPr>
          <w:rFonts w:cs="Times New Roman"/>
        </w:rPr>
      </w:pPr>
      <w:r w:rsidRPr="00ED4EE3">
        <w:rPr>
          <w:rFonts w:cs="Times New Roman"/>
        </w:rPr>
        <w:t>Pielikumā:</w:t>
      </w:r>
      <w:r w:rsidR="0058560A">
        <w:rPr>
          <w:rFonts w:cs="Times New Roman"/>
        </w:rPr>
        <w:tab/>
        <w:t xml:space="preserve">1) </w:t>
      </w:r>
      <w:r w:rsidRPr="00ED4EE3">
        <w:rPr>
          <w:rFonts w:cs="Times New Roman"/>
        </w:rPr>
        <w:t xml:space="preserve">Tehniskā specifikācija – Tehniskais piedāvājums uz </w:t>
      </w:r>
      <w:r w:rsidRPr="00ED4EE3">
        <w:rPr>
          <w:rFonts w:cs="Times New Roman"/>
          <w:highlight w:val="lightGray"/>
        </w:rPr>
        <w:t>&lt;lapu skaits&gt;</w:t>
      </w:r>
      <w:r w:rsidRPr="00ED4EE3">
        <w:rPr>
          <w:rFonts w:cs="Times New Roman"/>
        </w:rPr>
        <w:t xml:space="preserve"> </w:t>
      </w:r>
      <w:proofErr w:type="spellStart"/>
      <w:r w:rsidRPr="00ED4EE3">
        <w:rPr>
          <w:rFonts w:cs="Times New Roman"/>
        </w:rPr>
        <w:t>lap</w:t>
      </w:r>
      <w:proofErr w:type="spellEnd"/>
      <w:r w:rsidR="0058560A">
        <w:rPr>
          <w:rFonts w:cs="Times New Roman"/>
        </w:rPr>
        <w:t>__</w:t>
      </w:r>
      <w:r w:rsidR="009B31A9">
        <w:rPr>
          <w:rFonts w:cs="Times New Roman"/>
        </w:rPr>
        <w:t>;</w:t>
      </w:r>
    </w:p>
    <w:p w14:paraId="3F3AD84D" w14:textId="4F56A1FE" w:rsidR="009B31A9" w:rsidRPr="001037EC" w:rsidRDefault="00C45546" w:rsidP="00C45546">
      <w:pPr>
        <w:tabs>
          <w:tab w:val="left" w:pos="180"/>
          <w:tab w:val="left" w:pos="720"/>
        </w:tabs>
        <w:spacing w:after="0"/>
        <w:ind w:left="851" w:right="140"/>
        <w:jc w:val="both"/>
        <w:rPr>
          <w:rFonts w:cs="Times New Roman"/>
        </w:rPr>
      </w:pPr>
      <w:r>
        <w:rPr>
          <w:rFonts w:cs="Times New Roman"/>
        </w:rPr>
        <w:tab/>
      </w:r>
      <w:r>
        <w:rPr>
          <w:rFonts w:cs="Times New Roman"/>
        </w:rPr>
        <w:tab/>
        <w:t xml:space="preserve">2) Finanšu piedāvājums uz </w:t>
      </w:r>
      <w:r w:rsidRPr="00ED4EE3">
        <w:rPr>
          <w:rFonts w:cs="Times New Roman"/>
          <w:highlight w:val="lightGray"/>
        </w:rPr>
        <w:t>&lt;lapu skaits&gt;</w:t>
      </w:r>
      <w:r w:rsidRPr="00ED4EE3">
        <w:rPr>
          <w:rFonts w:cs="Times New Roman"/>
        </w:rPr>
        <w:t xml:space="preserve"> </w:t>
      </w:r>
      <w:proofErr w:type="spellStart"/>
      <w:r>
        <w:rPr>
          <w:rFonts w:cs="Times New Roman"/>
        </w:rPr>
        <w:t>lap</w:t>
      </w:r>
      <w:proofErr w:type="spellEnd"/>
      <w:r>
        <w:rPr>
          <w:rFonts w:cs="Times New Roman"/>
        </w:rPr>
        <w:t>__.</w:t>
      </w:r>
    </w:p>
    <w:p w14:paraId="3CAD82B9" w14:textId="77777777" w:rsidR="009B31A9" w:rsidRPr="00ED4EE3" w:rsidRDefault="009B31A9" w:rsidP="0058560A">
      <w:pPr>
        <w:tabs>
          <w:tab w:val="left" w:pos="180"/>
          <w:tab w:val="left" w:pos="720"/>
        </w:tabs>
        <w:spacing w:after="0"/>
        <w:ind w:left="851" w:right="140"/>
        <w:jc w:val="both"/>
        <w:rPr>
          <w:rFonts w:cs="Times New Roman"/>
        </w:rPr>
      </w:pPr>
    </w:p>
    <w:p w14:paraId="08993BB0" w14:textId="77777777" w:rsidR="008F13A4" w:rsidRPr="00ED4EE3" w:rsidRDefault="008F13A4" w:rsidP="00660B4C">
      <w:pPr>
        <w:widowControl w:val="0"/>
        <w:tabs>
          <w:tab w:val="left" w:pos="284"/>
          <w:tab w:val="left" w:pos="426"/>
          <w:tab w:val="left" w:pos="1560"/>
          <w:tab w:val="left" w:pos="9000"/>
        </w:tabs>
        <w:spacing w:after="0"/>
        <w:ind w:left="851" w:right="140"/>
        <w:jc w:val="both"/>
        <w:rPr>
          <w:rFonts w:cs="Times New Roman"/>
          <w:iCs/>
          <w:sz w:val="18"/>
          <w:szCs w:val="18"/>
        </w:rPr>
      </w:pPr>
    </w:p>
    <w:tbl>
      <w:tblPr>
        <w:tblW w:w="9464" w:type="dxa"/>
        <w:tblLook w:val="0000" w:firstRow="0" w:lastRow="0" w:firstColumn="0" w:lastColumn="0" w:noHBand="0" w:noVBand="0"/>
      </w:tblPr>
      <w:tblGrid>
        <w:gridCol w:w="9464"/>
      </w:tblGrid>
      <w:tr w:rsidR="008F13A4" w:rsidRPr="00ED4EE3" w14:paraId="28EE05FA" w14:textId="77777777" w:rsidTr="003674AA">
        <w:tc>
          <w:tcPr>
            <w:tcW w:w="9464" w:type="dxa"/>
          </w:tcPr>
          <w:p w14:paraId="799374A0"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nosaukums, reģistrācijas numurs&gt;</w:t>
            </w:r>
          </w:p>
        </w:tc>
      </w:tr>
      <w:tr w:rsidR="008F13A4" w:rsidRPr="00ED4EE3" w14:paraId="0A7BB21B" w14:textId="77777777" w:rsidTr="003674AA">
        <w:tc>
          <w:tcPr>
            <w:tcW w:w="9464" w:type="dxa"/>
          </w:tcPr>
          <w:p w14:paraId="4E68185E"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8F13A4" w:rsidRPr="00ED4EE3" w14:paraId="49D612C2" w14:textId="77777777" w:rsidTr="003674AA">
        <w:tc>
          <w:tcPr>
            <w:tcW w:w="9464" w:type="dxa"/>
          </w:tcPr>
          <w:p w14:paraId="466C751F"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8F13A4" w:rsidRPr="00ED4EE3" w14:paraId="24D0D211" w14:textId="77777777" w:rsidTr="003674AA">
        <w:tc>
          <w:tcPr>
            <w:tcW w:w="9464" w:type="dxa"/>
          </w:tcPr>
          <w:p w14:paraId="349A76EB"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 xml:space="preserve">&lt;Pretendenta </w:t>
            </w:r>
            <w:proofErr w:type="spellStart"/>
            <w:r w:rsidRPr="00ED4EE3">
              <w:rPr>
                <w:rFonts w:ascii="Times New Roman" w:hAnsi="Times New Roman"/>
                <w:sz w:val="24"/>
                <w:szCs w:val="24"/>
                <w:highlight w:val="lightGray"/>
                <w:lang w:val="lv-LV"/>
              </w:rPr>
              <w:t>paraksttiesīgās</w:t>
            </w:r>
            <w:proofErr w:type="spellEnd"/>
            <w:r w:rsidRPr="00ED4EE3">
              <w:rPr>
                <w:rFonts w:ascii="Times New Roman" w:hAnsi="Times New Roman"/>
                <w:sz w:val="24"/>
                <w:szCs w:val="24"/>
                <w:highlight w:val="lightGray"/>
                <w:lang w:val="lv-LV"/>
              </w:rPr>
              <w:t xml:space="preserve"> vai pilnvarotās personas vārds, uzvārds, amats&gt;</w:t>
            </w:r>
          </w:p>
        </w:tc>
      </w:tr>
      <w:tr w:rsidR="008F13A4" w:rsidRPr="00ED4EE3" w14:paraId="74C654CD" w14:textId="77777777" w:rsidTr="003674AA">
        <w:tc>
          <w:tcPr>
            <w:tcW w:w="9464" w:type="dxa"/>
          </w:tcPr>
          <w:p w14:paraId="7A178E98"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8F13A4" w:rsidRPr="00ED4EE3" w14:paraId="3E7F1152" w14:textId="77777777" w:rsidTr="003674AA">
        <w:tc>
          <w:tcPr>
            <w:tcW w:w="9464" w:type="dxa"/>
          </w:tcPr>
          <w:p w14:paraId="77B038C7"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A2CDD2E" w14:textId="2BC84757" w:rsidR="008F13A4" w:rsidRPr="00ED4EE3" w:rsidRDefault="008F13A4">
      <w:pPr>
        <w:rPr>
          <w:rFonts w:cs="Times New Roman"/>
          <w:b/>
        </w:rPr>
      </w:pPr>
    </w:p>
    <w:p w14:paraId="3C16677A" w14:textId="77777777" w:rsidR="00660B4C" w:rsidRPr="00ED4EE3" w:rsidRDefault="00660B4C">
      <w:pPr>
        <w:rPr>
          <w:rFonts w:cs="Times New Roman"/>
          <w:b/>
        </w:rPr>
      </w:pPr>
      <w:r w:rsidRPr="00ED4EE3">
        <w:rPr>
          <w:rFonts w:cs="Times New Roman"/>
          <w:b/>
        </w:rPr>
        <w:br w:type="page"/>
      </w:r>
    </w:p>
    <w:p w14:paraId="3EB886B9" w14:textId="77777777" w:rsidR="00ED4EE3" w:rsidRDefault="00ED4EE3" w:rsidP="006E750E">
      <w:pPr>
        <w:spacing w:after="0"/>
        <w:jc w:val="right"/>
        <w:rPr>
          <w:rFonts w:cs="Times New Roman"/>
          <w:b/>
        </w:rPr>
        <w:sectPr w:rsidR="00ED4EE3" w:rsidSect="00C43E85">
          <w:pgSz w:w="11906" w:h="16838"/>
          <w:pgMar w:top="720" w:right="851" w:bottom="720" w:left="567" w:header="709" w:footer="709" w:gutter="0"/>
          <w:cols w:space="708"/>
          <w:docGrid w:linePitch="360"/>
        </w:sectPr>
      </w:pPr>
    </w:p>
    <w:p w14:paraId="541F833D" w14:textId="428C8B36" w:rsidR="00270070" w:rsidRPr="00ED4EE3" w:rsidRDefault="008F13A4" w:rsidP="006E750E">
      <w:pPr>
        <w:spacing w:after="0"/>
        <w:jc w:val="right"/>
        <w:rPr>
          <w:rFonts w:cs="Times New Roman"/>
          <w:b/>
        </w:rPr>
      </w:pPr>
      <w:r w:rsidRPr="00ED4EE3">
        <w:rPr>
          <w:rFonts w:cs="Times New Roman"/>
          <w:b/>
        </w:rPr>
        <w:lastRenderedPageBreak/>
        <w:t>Pielikums Nr.</w:t>
      </w:r>
      <w:r w:rsidR="00660B4C" w:rsidRPr="00ED4EE3">
        <w:rPr>
          <w:rFonts w:cs="Times New Roman"/>
          <w:b/>
        </w:rPr>
        <w:t>2</w:t>
      </w:r>
    </w:p>
    <w:p w14:paraId="79DE5259" w14:textId="77777777" w:rsidR="006D5941" w:rsidRDefault="006D5941" w:rsidP="00EB08F0">
      <w:pPr>
        <w:spacing w:after="0" w:line="240" w:lineRule="auto"/>
        <w:jc w:val="center"/>
        <w:rPr>
          <w:rFonts w:cs="Times New Roman"/>
          <w:b/>
          <w:bCs/>
        </w:rPr>
      </w:pPr>
    </w:p>
    <w:p w14:paraId="658C1BF6" w14:textId="0097CEC2" w:rsidR="0010735C" w:rsidRDefault="00AC323A" w:rsidP="00EB08F0">
      <w:pPr>
        <w:spacing w:after="0" w:line="240" w:lineRule="auto"/>
        <w:jc w:val="center"/>
        <w:rPr>
          <w:rFonts w:cs="Times New Roman"/>
          <w:b/>
          <w:bCs/>
          <w:i/>
          <w:iCs/>
        </w:rPr>
      </w:pPr>
      <w:r w:rsidRPr="00750941">
        <w:rPr>
          <w:rFonts w:cs="Times New Roman"/>
          <w:b/>
          <w:bCs/>
          <w:i/>
          <w:iCs/>
        </w:rPr>
        <w:t>Tehniskā specifikācija</w:t>
      </w:r>
      <w:r w:rsidR="00C45546">
        <w:rPr>
          <w:rFonts w:cs="Times New Roman"/>
          <w:b/>
          <w:bCs/>
          <w:i/>
          <w:iCs/>
        </w:rPr>
        <w:t>s</w:t>
      </w:r>
      <w:r w:rsidRPr="00750941">
        <w:rPr>
          <w:rFonts w:cs="Times New Roman"/>
          <w:b/>
          <w:bCs/>
          <w:i/>
          <w:iCs/>
        </w:rPr>
        <w:t xml:space="preserve"> –</w:t>
      </w:r>
      <w:r w:rsidR="00C14E62" w:rsidRPr="00750941">
        <w:rPr>
          <w:rFonts w:cs="Times New Roman"/>
          <w:b/>
          <w:bCs/>
          <w:i/>
          <w:iCs/>
        </w:rPr>
        <w:t xml:space="preserve"> </w:t>
      </w:r>
      <w:r w:rsidR="00C45546">
        <w:rPr>
          <w:rFonts w:cs="Times New Roman"/>
          <w:b/>
          <w:bCs/>
          <w:i/>
          <w:iCs/>
        </w:rPr>
        <w:t>t</w:t>
      </w:r>
      <w:r w:rsidR="00C14E62" w:rsidRPr="00750941">
        <w:rPr>
          <w:rFonts w:cs="Times New Roman"/>
          <w:b/>
          <w:bCs/>
          <w:i/>
          <w:iCs/>
        </w:rPr>
        <w:t>ehnisk</w:t>
      </w:r>
      <w:r w:rsidR="002828C7">
        <w:rPr>
          <w:rFonts w:cs="Times New Roman"/>
          <w:b/>
          <w:bCs/>
          <w:i/>
          <w:iCs/>
        </w:rPr>
        <w:t xml:space="preserve">ā </w:t>
      </w:r>
      <w:r w:rsidR="006B2389">
        <w:rPr>
          <w:rFonts w:cs="Times New Roman"/>
          <w:b/>
          <w:bCs/>
          <w:i/>
          <w:iCs/>
        </w:rPr>
        <w:t>p</w:t>
      </w:r>
      <w:r w:rsidRPr="00750941">
        <w:rPr>
          <w:rFonts w:cs="Times New Roman"/>
          <w:b/>
          <w:bCs/>
          <w:i/>
          <w:iCs/>
        </w:rPr>
        <w:t>iedāvājum</w:t>
      </w:r>
      <w:r w:rsidR="002D0FB3">
        <w:rPr>
          <w:rFonts w:cs="Times New Roman"/>
          <w:b/>
          <w:bCs/>
          <w:i/>
          <w:iCs/>
        </w:rPr>
        <w:t>a</w:t>
      </w:r>
      <w:r w:rsidRPr="00750941">
        <w:rPr>
          <w:rFonts w:cs="Times New Roman"/>
          <w:b/>
          <w:bCs/>
          <w:i/>
          <w:iCs/>
        </w:rPr>
        <w:t xml:space="preserve"> veidne</w:t>
      </w:r>
    </w:p>
    <w:p w14:paraId="4BF9E60E" w14:textId="77777777" w:rsidR="00C45546" w:rsidRPr="00750941" w:rsidRDefault="00C45546" w:rsidP="00EB08F0">
      <w:pPr>
        <w:spacing w:after="0" w:line="240" w:lineRule="auto"/>
        <w:jc w:val="center"/>
        <w:rPr>
          <w:rFonts w:cs="Times New Roman"/>
          <w:b/>
          <w:bCs/>
          <w:i/>
          <w:iCs/>
        </w:rPr>
      </w:pPr>
    </w:p>
    <w:p w14:paraId="4CA3A270" w14:textId="3041F1CC" w:rsidR="002828C7" w:rsidRPr="00C45546" w:rsidRDefault="00C45546" w:rsidP="002828C7">
      <w:pPr>
        <w:jc w:val="center"/>
        <w:rPr>
          <w:b/>
          <w:bCs/>
        </w:rPr>
      </w:pPr>
      <w:r w:rsidRPr="00C45546">
        <w:rPr>
          <w:b/>
          <w:bCs/>
        </w:rPr>
        <w:t>TEHNISKĀ SPECIFIKĀCIJA – TEHNISKAIS PIEDĀVĀJUMS</w:t>
      </w:r>
    </w:p>
    <w:p w14:paraId="0D5E89EF" w14:textId="77777777" w:rsidR="00AC323A" w:rsidRDefault="00AC323A" w:rsidP="00EB08F0">
      <w:pPr>
        <w:spacing w:after="0" w:line="240" w:lineRule="auto"/>
        <w:jc w:val="center"/>
        <w:rPr>
          <w:rFonts w:cs="Times New Roman"/>
          <w:b/>
        </w:rPr>
      </w:pPr>
    </w:p>
    <w:tbl>
      <w:tblPr>
        <w:tblStyle w:val="Reatabula"/>
        <w:tblW w:w="10047" w:type="dxa"/>
        <w:tblInd w:w="580" w:type="dxa"/>
        <w:tblLook w:val="04A0" w:firstRow="1" w:lastRow="0" w:firstColumn="1" w:lastColumn="0" w:noHBand="0" w:noVBand="1"/>
      </w:tblPr>
      <w:tblGrid>
        <w:gridCol w:w="837"/>
        <w:gridCol w:w="3133"/>
        <w:gridCol w:w="2268"/>
        <w:gridCol w:w="3809"/>
      </w:tblGrid>
      <w:tr w:rsidR="00F76457" w:rsidRPr="00F76457" w14:paraId="04EA4BA1" w14:textId="77777777" w:rsidTr="000A7B11">
        <w:trPr>
          <w:trHeight w:val="699"/>
        </w:trPr>
        <w:tc>
          <w:tcPr>
            <w:tcW w:w="3970" w:type="dxa"/>
            <w:gridSpan w:val="2"/>
            <w:tcBorders>
              <w:top w:val="single" w:sz="4" w:space="0" w:color="auto"/>
            </w:tcBorders>
            <w:shd w:val="clear" w:color="auto" w:fill="DEEAF6" w:themeFill="accent1" w:themeFillTint="33"/>
            <w:vAlign w:val="center"/>
          </w:tcPr>
          <w:p w14:paraId="62D24D81" w14:textId="77777777" w:rsidR="00F76457" w:rsidRPr="00F76457" w:rsidRDefault="00F76457" w:rsidP="00C0684C">
            <w:pPr>
              <w:jc w:val="center"/>
              <w:rPr>
                <w:rFonts w:ascii="Times New Roman" w:hAnsi="Times New Roman"/>
                <w:b/>
                <w:bCs/>
                <w:sz w:val="24"/>
                <w:szCs w:val="24"/>
              </w:rPr>
            </w:pPr>
            <w:r w:rsidRPr="00F76457">
              <w:rPr>
                <w:rFonts w:ascii="Times New Roman" w:hAnsi="Times New Roman"/>
                <w:b/>
                <w:bCs/>
                <w:sz w:val="24"/>
                <w:szCs w:val="24"/>
              </w:rPr>
              <w:t>Iekārtas nosaukums</w:t>
            </w:r>
          </w:p>
        </w:tc>
        <w:tc>
          <w:tcPr>
            <w:tcW w:w="2268" w:type="dxa"/>
            <w:tcBorders>
              <w:top w:val="single" w:sz="4" w:space="0" w:color="auto"/>
            </w:tcBorders>
            <w:shd w:val="clear" w:color="auto" w:fill="BDD6EE" w:themeFill="accent1" w:themeFillTint="66"/>
            <w:vAlign w:val="center"/>
          </w:tcPr>
          <w:p w14:paraId="38F44C6B" w14:textId="428F85A3" w:rsidR="00F76457" w:rsidRPr="00F76457" w:rsidRDefault="007B0112" w:rsidP="00C0684C">
            <w:pPr>
              <w:jc w:val="center"/>
              <w:rPr>
                <w:rFonts w:ascii="Times New Roman" w:hAnsi="Times New Roman"/>
                <w:b/>
                <w:bCs/>
                <w:sz w:val="24"/>
                <w:szCs w:val="24"/>
              </w:rPr>
            </w:pPr>
            <w:r>
              <w:rPr>
                <w:rFonts w:ascii="Times New Roman" w:hAnsi="Times New Roman"/>
                <w:b/>
                <w:bCs/>
                <w:sz w:val="24"/>
                <w:szCs w:val="24"/>
              </w:rPr>
              <w:t>Pretendenta p</w:t>
            </w:r>
            <w:r w:rsidR="00F76457" w:rsidRPr="00F76457">
              <w:rPr>
                <w:rFonts w:ascii="Times New Roman" w:hAnsi="Times New Roman"/>
                <w:b/>
                <w:bCs/>
                <w:sz w:val="24"/>
                <w:szCs w:val="24"/>
              </w:rPr>
              <w:t>iedāvātās Iekārtas ražotājs:</w:t>
            </w:r>
          </w:p>
        </w:tc>
        <w:tc>
          <w:tcPr>
            <w:tcW w:w="3809" w:type="dxa"/>
            <w:tcBorders>
              <w:top w:val="single" w:sz="4" w:space="0" w:color="auto"/>
            </w:tcBorders>
            <w:shd w:val="clear" w:color="auto" w:fill="BDD6EE" w:themeFill="accent1" w:themeFillTint="66"/>
            <w:vAlign w:val="center"/>
          </w:tcPr>
          <w:p w14:paraId="0F2476B2" w14:textId="201DE12E" w:rsidR="00F76457" w:rsidRPr="00F76457" w:rsidRDefault="007B0112" w:rsidP="00C0684C">
            <w:pPr>
              <w:jc w:val="center"/>
              <w:rPr>
                <w:rFonts w:ascii="Times New Roman" w:hAnsi="Times New Roman"/>
                <w:b/>
                <w:bCs/>
                <w:sz w:val="24"/>
                <w:szCs w:val="24"/>
              </w:rPr>
            </w:pPr>
            <w:r>
              <w:rPr>
                <w:rFonts w:ascii="Times New Roman" w:hAnsi="Times New Roman"/>
                <w:b/>
                <w:bCs/>
                <w:sz w:val="24"/>
                <w:szCs w:val="24"/>
              </w:rPr>
              <w:t>Pretendenta p</w:t>
            </w:r>
            <w:r w:rsidR="00F76457" w:rsidRPr="00F76457">
              <w:rPr>
                <w:rFonts w:ascii="Times New Roman" w:hAnsi="Times New Roman"/>
                <w:b/>
                <w:bCs/>
                <w:sz w:val="24"/>
                <w:szCs w:val="24"/>
              </w:rPr>
              <w:t>iedāvātās Iekārtas modelis:</w:t>
            </w:r>
          </w:p>
        </w:tc>
      </w:tr>
      <w:tr w:rsidR="00F76457" w:rsidRPr="00F76457" w14:paraId="3838F77E" w14:textId="77777777" w:rsidTr="000A7B11">
        <w:tc>
          <w:tcPr>
            <w:tcW w:w="3970" w:type="dxa"/>
            <w:gridSpan w:val="2"/>
            <w:shd w:val="clear" w:color="auto" w:fill="DEEAF6" w:themeFill="accent1" w:themeFillTint="33"/>
          </w:tcPr>
          <w:p w14:paraId="3BFE5F76" w14:textId="36EFB073" w:rsidR="00F76457" w:rsidRPr="00F76457" w:rsidRDefault="00F76457" w:rsidP="00C0684C">
            <w:pPr>
              <w:rPr>
                <w:rFonts w:ascii="Times New Roman" w:hAnsi="Times New Roman"/>
                <w:b/>
                <w:bCs/>
                <w:sz w:val="24"/>
                <w:szCs w:val="24"/>
              </w:rPr>
            </w:pPr>
            <w:r w:rsidRPr="00F76457">
              <w:rPr>
                <w:rFonts w:ascii="Times New Roman" w:hAnsi="Times New Roman"/>
                <w:b/>
                <w:bCs/>
                <w:sz w:val="24"/>
                <w:szCs w:val="24"/>
              </w:rPr>
              <w:t xml:space="preserve">Nepārtrauktās barošanas bloks UPS (APC BE650G2-GR vai </w:t>
            </w:r>
            <w:r>
              <w:rPr>
                <w:rFonts w:ascii="Times New Roman" w:hAnsi="Times New Roman"/>
                <w:b/>
                <w:bCs/>
                <w:sz w:val="24"/>
                <w:szCs w:val="24"/>
              </w:rPr>
              <w:t>ekvivalents</w:t>
            </w:r>
            <w:r w:rsidRPr="00F76457">
              <w:rPr>
                <w:rFonts w:ascii="Times New Roman" w:hAnsi="Times New Roman"/>
                <w:b/>
                <w:bCs/>
                <w:sz w:val="24"/>
                <w:szCs w:val="24"/>
              </w:rPr>
              <w:t>)</w:t>
            </w:r>
          </w:p>
        </w:tc>
        <w:tc>
          <w:tcPr>
            <w:tcW w:w="2268" w:type="dxa"/>
            <w:vAlign w:val="center"/>
          </w:tcPr>
          <w:p w14:paraId="28A0F6CE" w14:textId="55464C96" w:rsidR="00F76457" w:rsidRPr="00F76457" w:rsidRDefault="000A7B11" w:rsidP="000A7B11">
            <w:pPr>
              <w:jc w:val="center"/>
              <w:rPr>
                <w:rFonts w:ascii="Times New Roman" w:hAnsi="Times New Roman"/>
                <w:sz w:val="24"/>
                <w:szCs w:val="24"/>
              </w:rPr>
            </w:pPr>
            <w:r w:rsidRPr="000A7B11">
              <w:rPr>
                <w:rFonts w:ascii="Times New Roman" w:hAnsi="Times New Roman"/>
                <w:sz w:val="24"/>
                <w:szCs w:val="24"/>
                <w:highlight w:val="lightGray"/>
              </w:rPr>
              <w:t>&lt;..&gt;</w:t>
            </w:r>
          </w:p>
        </w:tc>
        <w:tc>
          <w:tcPr>
            <w:tcW w:w="3809" w:type="dxa"/>
            <w:vAlign w:val="center"/>
          </w:tcPr>
          <w:p w14:paraId="4228F482" w14:textId="6B6E241D" w:rsidR="00F76457" w:rsidRPr="00F76457" w:rsidRDefault="000A7B11" w:rsidP="000A7B11">
            <w:pPr>
              <w:jc w:val="center"/>
              <w:rPr>
                <w:rFonts w:ascii="Times New Roman" w:hAnsi="Times New Roman"/>
                <w:sz w:val="24"/>
                <w:szCs w:val="24"/>
              </w:rPr>
            </w:pPr>
            <w:r w:rsidRPr="000A7B11">
              <w:rPr>
                <w:rFonts w:ascii="Times New Roman" w:hAnsi="Times New Roman"/>
                <w:sz w:val="24"/>
                <w:szCs w:val="24"/>
                <w:highlight w:val="lightGray"/>
              </w:rPr>
              <w:t>&lt;..&gt;</w:t>
            </w:r>
          </w:p>
        </w:tc>
      </w:tr>
      <w:tr w:rsidR="000A7B11" w:rsidRPr="00F76457" w14:paraId="4E4543FE" w14:textId="77777777" w:rsidTr="000A7B11">
        <w:trPr>
          <w:trHeight w:val="489"/>
        </w:trPr>
        <w:tc>
          <w:tcPr>
            <w:tcW w:w="837" w:type="dxa"/>
            <w:vMerge w:val="restart"/>
            <w:tcBorders>
              <w:right w:val="single" w:sz="4" w:space="0" w:color="auto"/>
            </w:tcBorders>
            <w:shd w:val="clear" w:color="auto" w:fill="DEEAF6" w:themeFill="accent1" w:themeFillTint="33"/>
            <w:vAlign w:val="center"/>
          </w:tcPr>
          <w:p w14:paraId="4CE267A9" w14:textId="3DD57D8C" w:rsidR="000A7B11" w:rsidRPr="00F76457" w:rsidRDefault="000A7B11" w:rsidP="000A7B11">
            <w:pPr>
              <w:jc w:val="center"/>
              <w:rPr>
                <w:rFonts w:ascii="Times New Roman" w:hAnsi="Times New Roman"/>
                <w:sz w:val="24"/>
                <w:szCs w:val="24"/>
              </w:rPr>
            </w:pPr>
            <w:proofErr w:type="spellStart"/>
            <w:r w:rsidRPr="00F76457">
              <w:rPr>
                <w:rFonts w:ascii="Times New Roman" w:hAnsi="Times New Roman"/>
                <w:b/>
                <w:bCs/>
                <w:sz w:val="24"/>
                <w:szCs w:val="24"/>
              </w:rPr>
              <w:t>N.p.k</w:t>
            </w:r>
            <w:proofErr w:type="spellEnd"/>
            <w:r w:rsidRPr="00F76457">
              <w:rPr>
                <w:rFonts w:ascii="Times New Roman" w:hAnsi="Times New Roman"/>
                <w:b/>
                <w:bCs/>
                <w:sz w:val="24"/>
                <w:szCs w:val="24"/>
              </w:rPr>
              <w:t>.</w:t>
            </w:r>
          </w:p>
        </w:tc>
        <w:tc>
          <w:tcPr>
            <w:tcW w:w="5401" w:type="dxa"/>
            <w:gridSpan w:val="2"/>
            <w:tcBorders>
              <w:left w:val="single" w:sz="4" w:space="0" w:color="auto"/>
              <w:bottom w:val="single" w:sz="4" w:space="0" w:color="auto"/>
              <w:right w:val="single" w:sz="4" w:space="0" w:color="auto"/>
            </w:tcBorders>
            <w:shd w:val="clear" w:color="auto" w:fill="DEEAF6" w:themeFill="accent1" w:themeFillTint="33"/>
            <w:vAlign w:val="center"/>
          </w:tcPr>
          <w:p w14:paraId="24AFAB6B" w14:textId="5108BE36" w:rsidR="000A7B11" w:rsidRPr="00F76457" w:rsidRDefault="000A7B11" w:rsidP="000A7B11">
            <w:pPr>
              <w:jc w:val="center"/>
              <w:rPr>
                <w:rFonts w:ascii="Times New Roman" w:hAnsi="Times New Roman"/>
                <w:b/>
                <w:bCs/>
                <w:sz w:val="24"/>
                <w:szCs w:val="24"/>
              </w:rPr>
            </w:pPr>
            <w:r>
              <w:rPr>
                <w:rFonts w:ascii="Times New Roman" w:hAnsi="Times New Roman"/>
                <w:b/>
                <w:bCs/>
                <w:sz w:val="24"/>
                <w:szCs w:val="24"/>
              </w:rPr>
              <w:t>Tehniskā specifikācija</w:t>
            </w:r>
          </w:p>
        </w:tc>
        <w:tc>
          <w:tcPr>
            <w:tcW w:w="3809" w:type="dxa"/>
            <w:vMerge w:val="restart"/>
            <w:tcBorders>
              <w:left w:val="single" w:sz="4" w:space="0" w:color="auto"/>
            </w:tcBorders>
            <w:shd w:val="clear" w:color="auto" w:fill="BDD6EE" w:themeFill="accent1" w:themeFillTint="66"/>
            <w:vAlign w:val="center"/>
          </w:tcPr>
          <w:p w14:paraId="024FE65E" w14:textId="56A1C8FB" w:rsidR="000A7B11" w:rsidRPr="00F76457" w:rsidRDefault="000A7B11" w:rsidP="000A7B11">
            <w:pPr>
              <w:jc w:val="center"/>
              <w:rPr>
                <w:rFonts w:ascii="Times New Roman" w:hAnsi="Times New Roman"/>
                <w:sz w:val="24"/>
                <w:szCs w:val="24"/>
              </w:rPr>
            </w:pPr>
            <w:r w:rsidRPr="000A7B11">
              <w:rPr>
                <w:rFonts w:ascii="Times New Roman" w:hAnsi="Times New Roman"/>
                <w:b/>
                <w:bCs/>
                <w:sz w:val="24"/>
                <w:szCs w:val="24"/>
              </w:rPr>
              <w:t>Pretendenta tehniskais piedāvājums</w:t>
            </w:r>
          </w:p>
        </w:tc>
      </w:tr>
      <w:tr w:rsidR="000A7B11" w:rsidRPr="00F76457" w14:paraId="4A8348E4" w14:textId="77777777" w:rsidTr="000A7B11">
        <w:trPr>
          <w:trHeight w:val="620"/>
        </w:trPr>
        <w:tc>
          <w:tcPr>
            <w:tcW w:w="837" w:type="dxa"/>
            <w:vMerge/>
            <w:shd w:val="clear" w:color="auto" w:fill="BDD6EE" w:themeFill="accent1" w:themeFillTint="66"/>
            <w:vAlign w:val="center"/>
          </w:tcPr>
          <w:p w14:paraId="524E48AF" w14:textId="6BE7FCAE" w:rsidR="000A7B11" w:rsidRPr="00F76457" w:rsidRDefault="000A7B11" w:rsidP="00C0684C">
            <w:pPr>
              <w:jc w:val="center"/>
              <w:rPr>
                <w:rFonts w:ascii="Times New Roman" w:hAnsi="Times New Roman"/>
                <w:b/>
                <w:bCs/>
                <w:sz w:val="24"/>
                <w:szCs w:val="24"/>
              </w:rPr>
            </w:pPr>
          </w:p>
        </w:tc>
        <w:tc>
          <w:tcPr>
            <w:tcW w:w="3133" w:type="dxa"/>
            <w:shd w:val="clear" w:color="auto" w:fill="DEEAF6" w:themeFill="accent1" w:themeFillTint="33"/>
            <w:vAlign w:val="center"/>
          </w:tcPr>
          <w:p w14:paraId="20473126" w14:textId="77777777" w:rsidR="000A7B11" w:rsidRPr="00F76457" w:rsidRDefault="000A7B11" w:rsidP="00C0684C">
            <w:pPr>
              <w:jc w:val="center"/>
              <w:rPr>
                <w:rFonts w:ascii="Times New Roman" w:hAnsi="Times New Roman"/>
                <w:b/>
                <w:bCs/>
                <w:sz w:val="24"/>
                <w:szCs w:val="24"/>
              </w:rPr>
            </w:pPr>
            <w:r w:rsidRPr="00F76457">
              <w:rPr>
                <w:rFonts w:ascii="Times New Roman" w:hAnsi="Times New Roman"/>
                <w:b/>
                <w:bCs/>
                <w:sz w:val="24"/>
                <w:szCs w:val="24"/>
              </w:rPr>
              <w:t>Parametrs</w:t>
            </w:r>
          </w:p>
        </w:tc>
        <w:tc>
          <w:tcPr>
            <w:tcW w:w="2268" w:type="dxa"/>
            <w:tcBorders>
              <w:right w:val="single" w:sz="4" w:space="0" w:color="auto"/>
            </w:tcBorders>
            <w:shd w:val="clear" w:color="auto" w:fill="DEEAF6" w:themeFill="accent1" w:themeFillTint="33"/>
            <w:vAlign w:val="center"/>
          </w:tcPr>
          <w:p w14:paraId="663554E5" w14:textId="77777777" w:rsidR="000A7B11" w:rsidRPr="00F76457" w:rsidRDefault="000A7B11" w:rsidP="00C0684C">
            <w:pPr>
              <w:jc w:val="center"/>
              <w:rPr>
                <w:rFonts w:ascii="Times New Roman" w:hAnsi="Times New Roman"/>
                <w:b/>
                <w:bCs/>
                <w:sz w:val="24"/>
                <w:szCs w:val="24"/>
              </w:rPr>
            </w:pPr>
            <w:r w:rsidRPr="00F76457">
              <w:rPr>
                <w:rFonts w:ascii="Times New Roman" w:hAnsi="Times New Roman"/>
                <w:b/>
                <w:bCs/>
                <w:sz w:val="24"/>
                <w:szCs w:val="24"/>
              </w:rPr>
              <w:t>Minimālās prasības</w:t>
            </w:r>
          </w:p>
        </w:tc>
        <w:tc>
          <w:tcPr>
            <w:tcW w:w="3809" w:type="dxa"/>
            <w:vMerge/>
            <w:tcBorders>
              <w:left w:val="single" w:sz="4" w:space="0" w:color="auto"/>
            </w:tcBorders>
            <w:shd w:val="clear" w:color="auto" w:fill="BDD6EE" w:themeFill="accent1" w:themeFillTint="66"/>
            <w:vAlign w:val="center"/>
          </w:tcPr>
          <w:p w14:paraId="2706CA15" w14:textId="77777777" w:rsidR="000A7B11" w:rsidRPr="00F76457" w:rsidRDefault="000A7B11" w:rsidP="00C0684C">
            <w:pPr>
              <w:jc w:val="center"/>
              <w:rPr>
                <w:rFonts w:ascii="Times New Roman" w:hAnsi="Times New Roman"/>
                <w:b/>
                <w:bCs/>
                <w:sz w:val="24"/>
                <w:szCs w:val="24"/>
              </w:rPr>
            </w:pPr>
          </w:p>
        </w:tc>
      </w:tr>
      <w:tr w:rsidR="00F76457" w:rsidRPr="00F76457" w14:paraId="491B97C9" w14:textId="77777777" w:rsidTr="000A7B11">
        <w:tc>
          <w:tcPr>
            <w:tcW w:w="837" w:type="dxa"/>
            <w:vAlign w:val="center"/>
          </w:tcPr>
          <w:p w14:paraId="299034B0" w14:textId="77777777" w:rsidR="00F76457" w:rsidRPr="00F76457" w:rsidRDefault="00F76457" w:rsidP="00C0684C">
            <w:pPr>
              <w:jc w:val="center"/>
              <w:rPr>
                <w:rFonts w:ascii="Times New Roman" w:hAnsi="Times New Roman"/>
                <w:sz w:val="24"/>
                <w:szCs w:val="24"/>
              </w:rPr>
            </w:pPr>
            <w:r w:rsidRPr="00F76457">
              <w:rPr>
                <w:rFonts w:ascii="Times New Roman" w:hAnsi="Times New Roman"/>
                <w:sz w:val="24"/>
                <w:szCs w:val="24"/>
              </w:rPr>
              <w:t>1</w:t>
            </w:r>
          </w:p>
        </w:tc>
        <w:tc>
          <w:tcPr>
            <w:tcW w:w="3133" w:type="dxa"/>
          </w:tcPr>
          <w:p w14:paraId="1C41FFF5" w14:textId="77777777" w:rsidR="00F76457" w:rsidRPr="00F76457" w:rsidRDefault="00F76457" w:rsidP="00C0684C">
            <w:pPr>
              <w:rPr>
                <w:rFonts w:ascii="Times New Roman" w:hAnsi="Times New Roman"/>
                <w:sz w:val="24"/>
                <w:szCs w:val="24"/>
              </w:rPr>
            </w:pPr>
            <w:r w:rsidRPr="00F76457">
              <w:rPr>
                <w:rFonts w:ascii="Times New Roman" w:hAnsi="Times New Roman"/>
                <w:sz w:val="24"/>
                <w:szCs w:val="24"/>
              </w:rPr>
              <w:t>Strāvas noturēšanas tehnoloģija (Arhitektūra)</w:t>
            </w:r>
          </w:p>
        </w:tc>
        <w:tc>
          <w:tcPr>
            <w:tcW w:w="2268" w:type="dxa"/>
          </w:tcPr>
          <w:p w14:paraId="2B052070" w14:textId="77777777" w:rsidR="00F76457" w:rsidRPr="00F76457" w:rsidRDefault="00F76457" w:rsidP="00C0684C">
            <w:pPr>
              <w:rPr>
                <w:rFonts w:ascii="Times New Roman" w:hAnsi="Times New Roman"/>
                <w:sz w:val="24"/>
                <w:szCs w:val="24"/>
              </w:rPr>
            </w:pPr>
            <w:proofErr w:type="spellStart"/>
            <w:r w:rsidRPr="00F76457">
              <w:rPr>
                <w:rFonts w:ascii="Times New Roman" w:hAnsi="Times New Roman"/>
                <w:sz w:val="24"/>
                <w:szCs w:val="24"/>
              </w:rPr>
              <w:t>Off-line</w:t>
            </w:r>
            <w:proofErr w:type="spellEnd"/>
          </w:p>
        </w:tc>
        <w:tc>
          <w:tcPr>
            <w:tcW w:w="3809" w:type="dxa"/>
            <w:vAlign w:val="center"/>
          </w:tcPr>
          <w:p w14:paraId="7EBA38A2" w14:textId="7B6C6BE9" w:rsidR="00F76457" w:rsidRPr="00F76457" w:rsidRDefault="000A7B11" w:rsidP="000A7B11">
            <w:pPr>
              <w:jc w:val="center"/>
              <w:rPr>
                <w:rFonts w:ascii="Times New Roman" w:hAnsi="Times New Roman"/>
                <w:sz w:val="24"/>
                <w:szCs w:val="24"/>
              </w:rPr>
            </w:pPr>
            <w:r w:rsidRPr="000A7B11">
              <w:rPr>
                <w:rFonts w:ascii="Times New Roman" w:hAnsi="Times New Roman"/>
                <w:sz w:val="24"/>
                <w:szCs w:val="24"/>
                <w:highlight w:val="lightGray"/>
              </w:rPr>
              <w:t>&lt;..&gt;</w:t>
            </w:r>
          </w:p>
        </w:tc>
      </w:tr>
      <w:tr w:rsidR="00F76457" w:rsidRPr="00F76457" w14:paraId="1CC2D1C8" w14:textId="77777777" w:rsidTr="000A7B11">
        <w:tc>
          <w:tcPr>
            <w:tcW w:w="837" w:type="dxa"/>
            <w:vAlign w:val="center"/>
          </w:tcPr>
          <w:p w14:paraId="429ADA74" w14:textId="77777777" w:rsidR="00F76457" w:rsidRPr="00F76457" w:rsidRDefault="00F76457" w:rsidP="00C0684C">
            <w:pPr>
              <w:jc w:val="center"/>
              <w:rPr>
                <w:rFonts w:ascii="Times New Roman" w:hAnsi="Times New Roman"/>
                <w:sz w:val="24"/>
                <w:szCs w:val="24"/>
              </w:rPr>
            </w:pPr>
            <w:r w:rsidRPr="00F76457">
              <w:rPr>
                <w:rFonts w:ascii="Times New Roman" w:hAnsi="Times New Roman"/>
                <w:sz w:val="24"/>
                <w:szCs w:val="24"/>
              </w:rPr>
              <w:t>2</w:t>
            </w:r>
          </w:p>
        </w:tc>
        <w:tc>
          <w:tcPr>
            <w:tcW w:w="3133" w:type="dxa"/>
          </w:tcPr>
          <w:p w14:paraId="49BB6536" w14:textId="77777777" w:rsidR="00F76457" w:rsidRPr="00F76457" w:rsidRDefault="00F76457" w:rsidP="00C0684C">
            <w:pPr>
              <w:rPr>
                <w:rFonts w:ascii="Times New Roman" w:hAnsi="Times New Roman"/>
                <w:sz w:val="24"/>
                <w:szCs w:val="24"/>
              </w:rPr>
            </w:pPr>
            <w:r w:rsidRPr="00F76457">
              <w:rPr>
                <w:rFonts w:ascii="Times New Roman" w:hAnsi="Times New Roman"/>
                <w:sz w:val="24"/>
                <w:szCs w:val="24"/>
              </w:rPr>
              <w:t>Maksimālā darbības jauda</w:t>
            </w:r>
          </w:p>
        </w:tc>
        <w:tc>
          <w:tcPr>
            <w:tcW w:w="2268" w:type="dxa"/>
          </w:tcPr>
          <w:p w14:paraId="3526B6FD" w14:textId="77777777" w:rsidR="00F76457" w:rsidRPr="00F76457" w:rsidRDefault="00F76457" w:rsidP="00C0684C">
            <w:pPr>
              <w:rPr>
                <w:rFonts w:ascii="Times New Roman" w:hAnsi="Times New Roman"/>
                <w:sz w:val="24"/>
                <w:szCs w:val="24"/>
              </w:rPr>
            </w:pPr>
            <w:r w:rsidRPr="00F76457">
              <w:rPr>
                <w:rFonts w:ascii="Times New Roman" w:hAnsi="Times New Roman"/>
                <w:sz w:val="24"/>
                <w:szCs w:val="24"/>
              </w:rPr>
              <w:t>vismaz 650VA</w:t>
            </w:r>
          </w:p>
        </w:tc>
        <w:tc>
          <w:tcPr>
            <w:tcW w:w="3809" w:type="dxa"/>
            <w:vAlign w:val="center"/>
          </w:tcPr>
          <w:p w14:paraId="2946D0BE" w14:textId="31B84E43" w:rsidR="00F76457" w:rsidRPr="00F76457" w:rsidRDefault="000A7B11" w:rsidP="000A7B11">
            <w:pPr>
              <w:jc w:val="center"/>
              <w:rPr>
                <w:rFonts w:ascii="Times New Roman" w:hAnsi="Times New Roman"/>
                <w:sz w:val="24"/>
                <w:szCs w:val="24"/>
              </w:rPr>
            </w:pPr>
            <w:r w:rsidRPr="000A7B11">
              <w:rPr>
                <w:rFonts w:ascii="Times New Roman" w:hAnsi="Times New Roman"/>
                <w:sz w:val="24"/>
                <w:szCs w:val="24"/>
                <w:highlight w:val="lightGray"/>
              </w:rPr>
              <w:t>&lt;..&gt;</w:t>
            </w:r>
          </w:p>
        </w:tc>
      </w:tr>
      <w:tr w:rsidR="00F76457" w:rsidRPr="00F76457" w14:paraId="5ECB1AD3" w14:textId="77777777" w:rsidTr="000A7B11">
        <w:tc>
          <w:tcPr>
            <w:tcW w:w="837" w:type="dxa"/>
            <w:vAlign w:val="center"/>
          </w:tcPr>
          <w:p w14:paraId="78F6A771" w14:textId="77777777" w:rsidR="00F76457" w:rsidRPr="00F76457" w:rsidRDefault="00F76457" w:rsidP="00C0684C">
            <w:pPr>
              <w:jc w:val="center"/>
              <w:rPr>
                <w:rFonts w:ascii="Times New Roman" w:hAnsi="Times New Roman"/>
                <w:sz w:val="24"/>
                <w:szCs w:val="24"/>
              </w:rPr>
            </w:pPr>
            <w:r w:rsidRPr="00F76457">
              <w:rPr>
                <w:rFonts w:ascii="Times New Roman" w:hAnsi="Times New Roman"/>
                <w:sz w:val="24"/>
                <w:szCs w:val="24"/>
              </w:rPr>
              <w:t>3</w:t>
            </w:r>
          </w:p>
        </w:tc>
        <w:tc>
          <w:tcPr>
            <w:tcW w:w="3133" w:type="dxa"/>
          </w:tcPr>
          <w:p w14:paraId="29828653" w14:textId="77777777" w:rsidR="00F76457" w:rsidRPr="00F76457" w:rsidRDefault="00F76457" w:rsidP="00C0684C">
            <w:pPr>
              <w:rPr>
                <w:rFonts w:ascii="Times New Roman" w:hAnsi="Times New Roman"/>
                <w:sz w:val="24"/>
                <w:szCs w:val="24"/>
              </w:rPr>
            </w:pPr>
            <w:r w:rsidRPr="00F76457">
              <w:rPr>
                <w:rFonts w:ascii="Times New Roman" w:hAnsi="Times New Roman"/>
                <w:sz w:val="24"/>
                <w:szCs w:val="24"/>
              </w:rPr>
              <w:t>Nominālais efekts</w:t>
            </w:r>
            <w:r w:rsidRPr="00F76457">
              <w:rPr>
                <w:rFonts w:ascii="Times New Roman" w:hAnsi="Times New Roman"/>
                <w:sz w:val="24"/>
                <w:szCs w:val="24"/>
              </w:rPr>
              <w:tab/>
            </w:r>
          </w:p>
        </w:tc>
        <w:tc>
          <w:tcPr>
            <w:tcW w:w="2268" w:type="dxa"/>
          </w:tcPr>
          <w:p w14:paraId="0F67E3C4" w14:textId="77777777" w:rsidR="00F76457" w:rsidRPr="00F76457" w:rsidRDefault="00F76457" w:rsidP="00C0684C">
            <w:pPr>
              <w:rPr>
                <w:rFonts w:ascii="Times New Roman" w:hAnsi="Times New Roman"/>
                <w:sz w:val="24"/>
                <w:szCs w:val="24"/>
              </w:rPr>
            </w:pPr>
            <w:r w:rsidRPr="00F76457">
              <w:rPr>
                <w:rFonts w:ascii="Times New Roman" w:hAnsi="Times New Roman"/>
                <w:sz w:val="24"/>
                <w:szCs w:val="24"/>
              </w:rPr>
              <w:t>vismaz 400W</w:t>
            </w:r>
          </w:p>
        </w:tc>
        <w:tc>
          <w:tcPr>
            <w:tcW w:w="3809" w:type="dxa"/>
            <w:vAlign w:val="center"/>
          </w:tcPr>
          <w:p w14:paraId="1F997FDE" w14:textId="069F3F21" w:rsidR="00F76457" w:rsidRPr="00F76457" w:rsidRDefault="000A7B11" w:rsidP="000A7B11">
            <w:pPr>
              <w:jc w:val="center"/>
              <w:rPr>
                <w:rFonts w:ascii="Times New Roman" w:hAnsi="Times New Roman"/>
                <w:sz w:val="24"/>
                <w:szCs w:val="24"/>
              </w:rPr>
            </w:pPr>
            <w:r w:rsidRPr="000A7B11">
              <w:rPr>
                <w:rFonts w:ascii="Times New Roman" w:hAnsi="Times New Roman"/>
                <w:sz w:val="24"/>
                <w:szCs w:val="24"/>
                <w:highlight w:val="lightGray"/>
              </w:rPr>
              <w:t>&lt;..&gt;</w:t>
            </w:r>
          </w:p>
        </w:tc>
      </w:tr>
      <w:tr w:rsidR="00F76457" w:rsidRPr="00F76457" w14:paraId="35768601" w14:textId="77777777" w:rsidTr="000A7B11">
        <w:tc>
          <w:tcPr>
            <w:tcW w:w="837" w:type="dxa"/>
            <w:vAlign w:val="center"/>
          </w:tcPr>
          <w:p w14:paraId="30D0ECD1" w14:textId="77777777" w:rsidR="00F76457" w:rsidRPr="00F76457" w:rsidRDefault="00F76457" w:rsidP="00C0684C">
            <w:pPr>
              <w:jc w:val="center"/>
              <w:rPr>
                <w:rFonts w:ascii="Times New Roman" w:hAnsi="Times New Roman"/>
                <w:sz w:val="24"/>
                <w:szCs w:val="24"/>
              </w:rPr>
            </w:pPr>
            <w:r w:rsidRPr="00F76457">
              <w:rPr>
                <w:rFonts w:ascii="Times New Roman" w:hAnsi="Times New Roman"/>
                <w:sz w:val="24"/>
                <w:szCs w:val="24"/>
              </w:rPr>
              <w:t>4</w:t>
            </w:r>
          </w:p>
        </w:tc>
        <w:tc>
          <w:tcPr>
            <w:tcW w:w="3133" w:type="dxa"/>
          </w:tcPr>
          <w:p w14:paraId="5A19D16F" w14:textId="77777777" w:rsidR="00F76457" w:rsidRPr="00F76457" w:rsidRDefault="00F76457" w:rsidP="00C0684C">
            <w:pPr>
              <w:rPr>
                <w:rFonts w:ascii="Times New Roman" w:hAnsi="Times New Roman"/>
                <w:sz w:val="24"/>
                <w:szCs w:val="24"/>
              </w:rPr>
            </w:pPr>
            <w:r w:rsidRPr="00F76457">
              <w:rPr>
                <w:rFonts w:ascii="Times New Roman" w:hAnsi="Times New Roman"/>
                <w:sz w:val="24"/>
                <w:szCs w:val="24"/>
              </w:rPr>
              <w:t>Iekārtas darbības nodrošināšana pie sprieguma</w:t>
            </w:r>
          </w:p>
        </w:tc>
        <w:tc>
          <w:tcPr>
            <w:tcW w:w="2268" w:type="dxa"/>
          </w:tcPr>
          <w:p w14:paraId="2B84826A" w14:textId="77777777" w:rsidR="00F76457" w:rsidRPr="00F76457" w:rsidRDefault="00F76457" w:rsidP="00C0684C">
            <w:pPr>
              <w:rPr>
                <w:rFonts w:ascii="Times New Roman" w:hAnsi="Times New Roman"/>
                <w:sz w:val="24"/>
                <w:szCs w:val="24"/>
              </w:rPr>
            </w:pPr>
            <w:r w:rsidRPr="00F76457">
              <w:rPr>
                <w:rFonts w:ascii="Times New Roman" w:hAnsi="Times New Roman"/>
                <w:sz w:val="24"/>
                <w:szCs w:val="24"/>
              </w:rPr>
              <w:t>vismaz 180 – 266V</w:t>
            </w:r>
          </w:p>
        </w:tc>
        <w:tc>
          <w:tcPr>
            <w:tcW w:w="3809" w:type="dxa"/>
            <w:vAlign w:val="center"/>
          </w:tcPr>
          <w:p w14:paraId="158BF65A" w14:textId="26457FD9" w:rsidR="00F76457" w:rsidRPr="00F76457" w:rsidRDefault="000A7B11" w:rsidP="000A7B11">
            <w:pPr>
              <w:jc w:val="center"/>
              <w:rPr>
                <w:rFonts w:ascii="Times New Roman" w:hAnsi="Times New Roman"/>
                <w:sz w:val="24"/>
                <w:szCs w:val="24"/>
              </w:rPr>
            </w:pPr>
            <w:r w:rsidRPr="000A7B11">
              <w:rPr>
                <w:rFonts w:ascii="Times New Roman" w:hAnsi="Times New Roman"/>
                <w:sz w:val="24"/>
                <w:szCs w:val="24"/>
                <w:highlight w:val="lightGray"/>
              </w:rPr>
              <w:t>&lt;..&gt;</w:t>
            </w:r>
          </w:p>
        </w:tc>
      </w:tr>
      <w:tr w:rsidR="00F76457" w:rsidRPr="00F76457" w14:paraId="66E366EF" w14:textId="77777777" w:rsidTr="000A7B11">
        <w:tc>
          <w:tcPr>
            <w:tcW w:w="837" w:type="dxa"/>
            <w:vAlign w:val="center"/>
          </w:tcPr>
          <w:p w14:paraId="1EFFADC1" w14:textId="77777777" w:rsidR="00F76457" w:rsidRPr="00F76457" w:rsidRDefault="00F76457" w:rsidP="00C0684C">
            <w:pPr>
              <w:jc w:val="center"/>
              <w:rPr>
                <w:rFonts w:ascii="Times New Roman" w:hAnsi="Times New Roman"/>
                <w:sz w:val="24"/>
                <w:szCs w:val="24"/>
              </w:rPr>
            </w:pPr>
            <w:r w:rsidRPr="00F76457">
              <w:rPr>
                <w:rFonts w:ascii="Times New Roman" w:hAnsi="Times New Roman"/>
                <w:sz w:val="24"/>
                <w:szCs w:val="24"/>
              </w:rPr>
              <w:t>5</w:t>
            </w:r>
          </w:p>
        </w:tc>
        <w:tc>
          <w:tcPr>
            <w:tcW w:w="3133" w:type="dxa"/>
          </w:tcPr>
          <w:p w14:paraId="51B99356" w14:textId="77777777" w:rsidR="00F76457" w:rsidRPr="00F76457" w:rsidRDefault="00F76457" w:rsidP="00C0684C">
            <w:pPr>
              <w:rPr>
                <w:rFonts w:ascii="Times New Roman" w:hAnsi="Times New Roman"/>
                <w:sz w:val="24"/>
                <w:szCs w:val="24"/>
              </w:rPr>
            </w:pPr>
            <w:r w:rsidRPr="00F76457">
              <w:rPr>
                <w:rFonts w:ascii="Times New Roman" w:hAnsi="Times New Roman"/>
                <w:sz w:val="24"/>
                <w:szCs w:val="24"/>
              </w:rPr>
              <w:t>Darba frekvence</w:t>
            </w:r>
          </w:p>
        </w:tc>
        <w:tc>
          <w:tcPr>
            <w:tcW w:w="2268" w:type="dxa"/>
          </w:tcPr>
          <w:p w14:paraId="57563C5B" w14:textId="77777777" w:rsidR="00F76457" w:rsidRPr="00F76457" w:rsidRDefault="00F76457" w:rsidP="00C0684C">
            <w:pPr>
              <w:rPr>
                <w:rFonts w:ascii="Times New Roman" w:hAnsi="Times New Roman"/>
                <w:sz w:val="24"/>
                <w:szCs w:val="24"/>
              </w:rPr>
            </w:pPr>
            <w:r w:rsidRPr="00F76457">
              <w:rPr>
                <w:rFonts w:ascii="Times New Roman" w:hAnsi="Times New Roman"/>
                <w:sz w:val="24"/>
                <w:szCs w:val="24"/>
              </w:rPr>
              <w:t>50/60 Hz</w:t>
            </w:r>
          </w:p>
        </w:tc>
        <w:tc>
          <w:tcPr>
            <w:tcW w:w="3809" w:type="dxa"/>
            <w:vAlign w:val="center"/>
          </w:tcPr>
          <w:p w14:paraId="22566167" w14:textId="53467DC6" w:rsidR="00F76457" w:rsidRPr="00F76457" w:rsidRDefault="000A7B11" w:rsidP="000A7B11">
            <w:pPr>
              <w:jc w:val="center"/>
              <w:rPr>
                <w:rFonts w:ascii="Times New Roman" w:hAnsi="Times New Roman"/>
                <w:sz w:val="24"/>
                <w:szCs w:val="24"/>
              </w:rPr>
            </w:pPr>
            <w:r w:rsidRPr="000A7B11">
              <w:rPr>
                <w:rFonts w:ascii="Times New Roman" w:hAnsi="Times New Roman"/>
                <w:sz w:val="24"/>
                <w:szCs w:val="24"/>
                <w:highlight w:val="lightGray"/>
              </w:rPr>
              <w:t>&lt;..&gt;</w:t>
            </w:r>
          </w:p>
        </w:tc>
      </w:tr>
      <w:tr w:rsidR="00F76457" w:rsidRPr="00F76457" w14:paraId="00803909" w14:textId="77777777" w:rsidTr="000A7B11">
        <w:tc>
          <w:tcPr>
            <w:tcW w:w="837" w:type="dxa"/>
            <w:vAlign w:val="center"/>
          </w:tcPr>
          <w:p w14:paraId="3CF0D9B5" w14:textId="77777777" w:rsidR="00F76457" w:rsidRPr="00F76457" w:rsidRDefault="00F76457" w:rsidP="00C0684C">
            <w:pPr>
              <w:jc w:val="center"/>
              <w:rPr>
                <w:rFonts w:ascii="Times New Roman" w:hAnsi="Times New Roman"/>
                <w:sz w:val="24"/>
                <w:szCs w:val="24"/>
              </w:rPr>
            </w:pPr>
            <w:r w:rsidRPr="00F76457">
              <w:rPr>
                <w:rFonts w:ascii="Times New Roman" w:hAnsi="Times New Roman"/>
                <w:sz w:val="24"/>
                <w:szCs w:val="24"/>
              </w:rPr>
              <w:t>6</w:t>
            </w:r>
          </w:p>
        </w:tc>
        <w:tc>
          <w:tcPr>
            <w:tcW w:w="3133" w:type="dxa"/>
          </w:tcPr>
          <w:p w14:paraId="7EDCCA65" w14:textId="77777777" w:rsidR="00F76457" w:rsidRPr="00F76457" w:rsidRDefault="00F76457" w:rsidP="00C0684C">
            <w:pPr>
              <w:rPr>
                <w:rFonts w:ascii="Times New Roman" w:hAnsi="Times New Roman"/>
                <w:sz w:val="24"/>
                <w:szCs w:val="24"/>
              </w:rPr>
            </w:pPr>
            <w:r w:rsidRPr="00F76457">
              <w:rPr>
                <w:rFonts w:ascii="Times New Roman" w:hAnsi="Times New Roman"/>
                <w:sz w:val="24"/>
                <w:szCs w:val="24"/>
              </w:rPr>
              <w:t>Darbības ilgums pie vismaz 70% noslodzes</w:t>
            </w:r>
          </w:p>
        </w:tc>
        <w:tc>
          <w:tcPr>
            <w:tcW w:w="2268" w:type="dxa"/>
          </w:tcPr>
          <w:p w14:paraId="774D7621" w14:textId="77777777" w:rsidR="00F76457" w:rsidRPr="00F76457" w:rsidRDefault="00F76457" w:rsidP="00C0684C">
            <w:pPr>
              <w:rPr>
                <w:rFonts w:ascii="Times New Roman" w:hAnsi="Times New Roman"/>
                <w:sz w:val="24"/>
                <w:szCs w:val="24"/>
              </w:rPr>
            </w:pPr>
            <w:r w:rsidRPr="00F76457">
              <w:rPr>
                <w:rFonts w:ascii="Times New Roman" w:hAnsi="Times New Roman"/>
                <w:sz w:val="24"/>
                <w:szCs w:val="24"/>
              </w:rPr>
              <w:t>vismaz 5 minūtes</w:t>
            </w:r>
          </w:p>
        </w:tc>
        <w:tc>
          <w:tcPr>
            <w:tcW w:w="3809" w:type="dxa"/>
            <w:vAlign w:val="center"/>
          </w:tcPr>
          <w:p w14:paraId="71B9D07D" w14:textId="5253FBE1" w:rsidR="00F76457" w:rsidRPr="00F76457" w:rsidRDefault="000A7B11" w:rsidP="000A7B11">
            <w:pPr>
              <w:jc w:val="center"/>
              <w:rPr>
                <w:rFonts w:ascii="Times New Roman" w:hAnsi="Times New Roman"/>
                <w:sz w:val="24"/>
                <w:szCs w:val="24"/>
              </w:rPr>
            </w:pPr>
            <w:r w:rsidRPr="000A7B11">
              <w:rPr>
                <w:rFonts w:ascii="Times New Roman" w:hAnsi="Times New Roman"/>
                <w:sz w:val="24"/>
                <w:szCs w:val="24"/>
                <w:highlight w:val="lightGray"/>
              </w:rPr>
              <w:t>&lt;..&gt;</w:t>
            </w:r>
          </w:p>
        </w:tc>
      </w:tr>
      <w:tr w:rsidR="00F76457" w:rsidRPr="00F76457" w14:paraId="19049146" w14:textId="77777777" w:rsidTr="000A7B11">
        <w:tc>
          <w:tcPr>
            <w:tcW w:w="837" w:type="dxa"/>
            <w:vAlign w:val="center"/>
          </w:tcPr>
          <w:p w14:paraId="5218B7DB" w14:textId="77777777" w:rsidR="00F76457" w:rsidRPr="00F76457" w:rsidRDefault="00F76457" w:rsidP="00C0684C">
            <w:pPr>
              <w:jc w:val="center"/>
              <w:rPr>
                <w:rFonts w:ascii="Times New Roman" w:hAnsi="Times New Roman"/>
                <w:sz w:val="24"/>
                <w:szCs w:val="24"/>
              </w:rPr>
            </w:pPr>
            <w:r w:rsidRPr="00F76457">
              <w:rPr>
                <w:rFonts w:ascii="Times New Roman" w:hAnsi="Times New Roman"/>
                <w:sz w:val="24"/>
                <w:szCs w:val="24"/>
              </w:rPr>
              <w:t>7</w:t>
            </w:r>
          </w:p>
        </w:tc>
        <w:tc>
          <w:tcPr>
            <w:tcW w:w="3133" w:type="dxa"/>
          </w:tcPr>
          <w:p w14:paraId="19521F22" w14:textId="77777777" w:rsidR="00F76457" w:rsidRPr="00F76457" w:rsidRDefault="00F76457" w:rsidP="00C0684C">
            <w:pPr>
              <w:rPr>
                <w:rFonts w:ascii="Times New Roman" w:hAnsi="Times New Roman"/>
                <w:sz w:val="24"/>
                <w:szCs w:val="24"/>
              </w:rPr>
            </w:pPr>
            <w:r w:rsidRPr="00F76457">
              <w:rPr>
                <w:rFonts w:ascii="Times New Roman" w:hAnsi="Times New Roman"/>
                <w:sz w:val="24"/>
                <w:szCs w:val="24"/>
              </w:rPr>
              <w:t xml:space="preserve">Aizsargātas </w:t>
            </w:r>
            <w:proofErr w:type="spellStart"/>
            <w:r w:rsidRPr="00F76457">
              <w:rPr>
                <w:rFonts w:ascii="Times New Roman" w:hAnsi="Times New Roman"/>
                <w:sz w:val="24"/>
                <w:szCs w:val="24"/>
              </w:rPr>
              <w:t>elektrobarošanas</w:t>
            </w:r>
            <w:proofErr w:type="spellEnd"/>
            <w:r w:rsidRPr="00F76457">
              <w:rPr>
                <w:rFonts w:ascii="Times New Roman" w:hAnsi="Times New Roman"/>
                <w:sz w:val="24"/>
                <w:szCs w:val="24"/>
              </w:rPr>
              <w:t xml:space="preserve"> </w:t>
            </w:r>
            <w:proofErr w:type="spellStart"/>
            <w:r w:rsidRPr="00F76457">
              <w:rPr>
                <w:rFonts w:ascii="Times New Roman" w:hAnsi="Times New Roman"/>
                <w:sz w:val="24"/>
                <w:szCs w:val="24"/>
              </w:rPr>
              <w:t>pieslēguma</w:t>
            </w:r>
            <w:proofErr w:type="spellEnd"/>
            <w:r w:rsidRPr="00F76457">
              <w:rPr>
                <w:rFonts w:ascii="Times New Roman" w:hAnsi="Times New Roman"/>
                <w:sz w:val="24"/>
                <w:szCs w:val="24"/>
              </w:rPr>
              <w:t xml:space="preserve"> vietas</w:t>
            </w:r>
          </w:p>
        </w:tc>
        <w:tc>
          <w:tcPr>
            <w:tcW w:w="2268" w:type="dxa"/>
          </w:tcPr>
          <w:p w14:paraId="7E8120BB" w14:textId="77777777" w:rsidR="00F76457" w:rsidRPr="00F76457" w:rsidRDefault="00F76457" w:rsidP="00C0684C">
            <w:pPr>
              <w:rPr>
                <w:rFonts w:ascii="Times New Roman" w:hAnsi="Times New Roman"/>
                <w:sz w:val="24"/>
                <w:szCs w:val="24"/>
              </w:rPr>
            </w:pPr>
            <w:r w:rsidRPr="00F76457">
              <w:rPr>
                <w:rFonts w:ascii="Times New Roman" w:hAnsi="Times New Roman"/>
                <w:sz w:val="24"/>
                <w:szCs w:val="24"/>
              </w:rPr>
              <w:t xml:space="preserve">Ne mazāk kā 8 x </w:t>
            </w:r>
            <w:proofErr w:type="spellStart"/>
            <w:r w:rsidRPr="00F76457">
              <w:rPr>
                <w:rFonts w:ascii="Times New Roman" w:hAnsi="Times New Roman"/>
                <w:sz w:val="24"/>
                <w:szCs w:val="24"/>
              </w:rPr>
              <w:t>Schuko</w:t>
            </w:r>
            <w:proofErr w:type="spellEnd"/>
            <w:r w:rsidRPr="00F76457">
              <w:rPr>
                <w:rFonts w:ascii="Times New Roman" w:hAnsi="Times New Roman"/>
                <w:sz w:val="24"/>
                <w:szCs w:val="24"/>
              </w:rPr>
              <w:t xml:space="preserve"> CEE7/7 (no kurām vismaz 4 x </w:t>
            </w:r>
            <w:proofErr w:type="spellStart"/>
            <w:r w:rsidRPr="00F76457">
              <w:rPr>
                <w:rFonts w:ascii="Times New Roman" w:hAnsi="Times New Roman"/>
                <w:sz w:val="24"/>
                <w:szCs w:val="24"/>
              </w:rPr>
              <w:t>power</w:t>
            </w:r>
            <w:proofErr w:type="spellEnd"/>
            <w:r w:rsidRPr="00F76457">
              <w:rPr>
                <w:rFonts w:ascii="Times New Roman" w:hAnsi="Times New Roman"/>
                <w:sz w:val="24"/>
                <w:szCs w:val="24"/>
              </w:rPr>
              <w:t xml:space="preserve"> (UPS </w:t>
            </w:r>
            <w:proofErr w:type="spellStart"/>
            <w:r w:rsidRPr="00F76457">
              <w:rPr>
                <w:rFonts w:ascii="Times New Roman" w:hAnsi="Times New Roman"/>
                <w:sz w:val="24"/>
                <w:szCs w:val="24"/>
              </w:rPr>
              <w:t>and</w:t>
            </w:r>
            <w:proofErr w:type="spellEnd"/>
            <w:r w:rsidRPr="00F76457">
              <w:rPr>
                <w:rFonts w:ascii="Times New Roman" w:hAnsi="Times New Roman"/>
                <w:sz w:val="24"/>
                <w:szCs w:val="24"/>
              </w:rPr>
              <w:t xml:space="preserve"> </w:t>
            </w:r>
            <w:proofErr w:type="spellStart"/>
            <w:r w:rsidRPr="00F76457">
              <w:rPr>
                <w:rFonts w:ascii="Times New Roman" w:hAnsi="Times New Roman"/>
                <w:sz w:val="24"/>
                <w:szCs w:val="24"/>
              </w:rPr>
              <w:t>surge</w:t>
            </w:r>
            <w:proofErr w:type="spellEnd"/>
            <w:r w:rsidRPr="00F76457">
              <w:rPr>
                <w:rFonts w:ascii="Times New Roman" w:hAnsi="Times New Roman"/>
                <w:sz w:val="24"/>
                <w:szCs w:val="24"/>
              </w:rPr>
              <w:t>))</w:t>
            </w:r>
          </w:p>
        </w:tc>
        <w:tc>
          <w:tcPr>
            <w:tcW w:w="3809" w:type="dxa"/>
            <w:vAlign w:val="center"/>
          </w:tcPr>
          <w:p w14:paraId="3AD1ADC7" w14:textId="7AF2D69A" w:rsidR="00F76457" w:rsidRPr="00F76457" w:rsidRDefault="000A7B11" w:rsidP="000A7B11">
            <w:pPr>
              <w:jc w:val="center"/>
              <w:rPr>
                <w:rFonts w:ascii="Times New Roman" w:hAnsi="Times New Roman"/>
                <w:sz w:val="24"/>
                <w:szCs w:val="24"/>
              </w:rPr>
            </w:pPr>
            <w:r w:rsidRPr="000A7B11">
              <w:rPr>
                <w:rFonts w:ascii="Times New Roman" w:hAnsi="Times New Roman"/>
                <w:sz w:val="24"/>
                <w:szCs w:val="24"/>
                <w:highlight w:val="lightGray"/>
              </w:rPr>
              <w:t>&lt;..&gt;</w:t>
            </w:r>
          </w:p>
        </w:tc>
      </w:tr>
      <w:tr w:rsidR="00F76457" w:rsidRPr="00F76457" w14:paraId="48228453" w14:textId="77777777" w:rsidTr="000A7B11">
        <w:tc>
          <w:tcPr>
            <w:tcW w:w="837" w:type="dxa"/>
            <w:vAlign w:val="center"/>
          </w:tcPr>
          <w:p w14:paraId="5F45E612" w14:textId="77777777" w:rsidR="00F76457" w:rsidRPr="00F76457" w:rsidRDefault="00F76457" w:rsidP="00C0684C">
            <w:pPr>
              <w:jc w:val="center"/>
              <w:rPr>
                <w:rFonts w:ascii="Times New Roman" w:hAnsi="Times New Roman"/>
                <w:sz w:val="24"/>
                <w:szCs w:val="24"/>
              </w:rPr>
            </w:pPr>
            <w:r w:rsidRPr="00F76457">
              <w:rPr>
                <w:rFonts w:ascii="Times New Roman" w:hAnsi="Times New Roman"/>
                <w:sz w:val="24"/>
                <w:szCs w:val="24"/>
              </w:rPr>
              <w:t>8</w:t>
            </w:r>
          </w:p>
        </w:tc>
        <w:tc>
          <w:tcPr>
            <w:tcW w:w="3133" w:type="dxa"/>
          </w:tcPr>
          <w:p w14:paraId="179830DC" w14:textId="77777777" w:rsidR="00F76457" w:rsidRPr="00F76457" w:rsidRDefault="00F76457" w:rsidP="00C0684C">
            <w:pPr>
              <w:rPr>
                <w:rFonts w:ascii="Times New Roman" w:hAnsi="Times New Roman"/>
                <w:sz w:val="24"/>
                <w:szCs w:val="24"/>
              </w:rPr>
            </w:pPr>
            <w:r w:rsidRPr="00F76457">
              <w:rPr>
                <w:rFonts w:ascii="Times New Roman" w:hAnsi="Times New Roman"/>
                <w:sz w:val="24"/>
                <w:szCs w:val="24"/>
              </w:rPr>
              <w:t>Statusa indikatori</w:t>
            </w:r>
          </w:p>
        </w:tc>
        <w:tc>
          <w:tcPr>
            <w:tcW w:w="2268" w:type="dxa"/>
          </w:tcPr>
          <w:p w14:paraId="4497261D" w14:textId="77777777" w:rsidR="00F76457" w:rsidRPr="00F76457" w:rsidRDefault="00F76457" w:rsidP="00C0684C">
            <w:pPr>
              <w:rPr>
                <w:rFonts w:ascii="Times New Roman" w:hAnsi="Times New Roman"/>
                <w:sz w:val="24"/>
                <w:szCs w:val="24"/>
              </w:rPr>
            </w:pPr>
            <w:r w:rsidRPr="00F76457">
              <w:rPr>
                <w:rFonts w:ascii="Times New Roman" w:hAnsi="Times New Roman"/>
                <w:sz w:val="24"/>
                <w:szCs w:val="24"/>
              </w:rPr>
              <w:t>Jābūt</w:t>
            </w:r>
          </w:p>
        </w:tc>
        <w:tc>
          <w:tcPr>
            <w:tcW w:w="3809" w:type="dxa"/>
            <w:vAlign w:val="center"/>
          </w:tcPr>
          <w:p w14:paraId="759DF73B" w14:textId="511FD96A" w:rsidR="00F76457" w:rsidRPr="00F76457" w:rsidRDefault="000A7B11" w:rsidP="000A7B11">
            <w:pPr>
              <w:jc w:val="center"/>
              <w:rPr>
                <w:rFonts w:ascii="Times New Roman" w:hAnsi="Times New Roman"/>
                <w:sz w:val="24"/>
                <w:szCs w:val="24"/>
              </w:rPr>
            </w:pPr>
            <w:r w:rsidRPr="000A7B11">
              <w:rPr>
                <w:rFonts w:ascii="Times New Roman" w:hAnsi="Times New Roman"/>
                <w:sz w:val="24"/>
                <w:szCs w:val="24"/>
                <w:highlight w:val="lightGray"/>
              </w:rPr>
              <w:t>&lt;..&gt;</w:t>
            </w:r>
          </w:p>
        </w:tc>
      </w:tr>
      <w:tr w:rsidR="00F76457" w:rsidRPr="00F76457" w14:paraId="6F18528E" w14:textId="77777777" w:rsidTr="000A7B11">
        <w:tc>
          <w:tcPr>
            <w:tcW w:w="837" w:type="dxa"/>
            <w:vAlign w:val="center"/>
          </w:tcPr>
          <w:p w14:paraId="6F3B4196" w14:textId="77777777" w:rsidR="00F76457" w:rsidRPr="00F76457" w:rsidRDefault="00F76457" w:rsidP="00C0684C">
            <w:pPr>
              <w:jc w:val="center"/>
              <w:rPr>
                <w:rFonts w:ascii="Times New Roman" w:hAnsi="Times New Roman"/>
                <w:sz w:val="24"/>
                <w:szCs w:val="24"/>
              </w:rPr>
            </w:pPr>
            <w:r w:rsidRPr="00F76457">
              <w:rPr>
                <w:rFonts w:ascii="Times New Roman" w:hAnsi="Times New Roman"/>
                <w:sz w:val="24"/>
                <w:szCs w:val="24"/>
              </w:rPr>
              <w:t>9</w:t>
            </w:r>
          </w:p>
        </w:tc>
        <w:tc>
          <w:tcPr>
            <w:tcW w:w="3133" w:type="dxa"/>
          </w:tcPr>
          <w:p w14:paraId="4F5004BD" w14:textId="77777777" w:rsidR="00F76457" w:rsidRPr="00F76457" w:rsidRDefault="00F76457" w:rsidP="00C0684C">
            <w:pPr>
              <w:rPr>
                <w:rFonts w:ascii="Times New Roman" w:hAnsi="Times New Roman"/>
                <w:sz w:val="24"/>
                <w:szCs w:val="24"/>
              </w:rPr>
            </w:pPr>
            <w:r w:rsidRPr="00F76457">
              <w:rPr>
                <w:rFonts w:ascii="Times New Roman" w:hAnsi="Times New Roman"/>
                <w:sz w:val="24"/>
                <w:szCs w:val="24"/>
              </w:rPr>
              <w:t>Lietotāja komunikācijas ports</w:t>
            </w:r>
          </w:p>
        </w:tc>
        <w:tc>
          <w:tcPr>
            <w:tcW w:w="2268" w:type="dxa"/>
          </w:tcPr>
          <w:p w14:paraId="4BD29A34" w14:textId="77777777" w:rsidR="00F76457" w:rsidRPr="00F76457" w:rsidRDefault="00F76457" w:rsidP="00C0684C">
            <w:pPr>
              <w:rPr>
                <w:rFonts w:ascii="Times New Roman" w:hAnsi="Times New Roman"/>
                <w:sz w:val="24"/>
                <w:szCs w:val="24"/>
              </w:rPr>
            </w:pPr>
            <w:r w:rsidRPr="00F76457">
              <w:rPr>
                <w:rFonts w:ascii="Times New Roman" w:hAnsi="Times New Roman"/>
                <w:sz w:val="24"/>
                <w:szCs w:val="24"/>
              </w:rPr>
              <w:t>USB</w:t>
            </w:r>
          </w:p>
        </w:tc>
        <w:tc>
          <w:tcPr>
            <w:tcW w:w="3809" w:type="dxa"/>
            <w:vAlign w:val="center"/>
          </w:tcPr>
          <w:p w14:paraId="6972AB08" w14:textId="4DE4A0EE" w:rsidR="00F76457" w:rsidRPr="00F76457" w:rsidRDefault="000A7B11" w:rsidP="000A7B11">
            <w:pPr>
              <w:jc w:val="center"/>
              <w:rPr>
                <w:rFonts w:ascii="Times New Roman" w:hAnsi="Times New Roman"/>
                <w:sz w:val="24"/>
                <w:szCs w:val="24"/>
              </w:rPr>
            </w:pPr>
            <w:r w:rsidRPr="000A7B11">
              <w:rPr>
                <w:rFonts w:ascii="Times New Roman" w:hAnsi="Times New Roman"/>
                <w:sz w:val="24"/>
                <w:szCs w:val="24"/>
                <w:highlight w:val="lightGray"/>
              </w:rPr>
              <w:t>&lt;..&gt;</w:t>
            </w:r>
          </w:p>
        </w:tc>
      </w:tr>
      <w:tr w:rsidR="00F76457" w:rsidRPr="00F76457" w14:paraId="309A1A5E" w14:textId="77777777" w:rsidTr="000A7B11">
        <w:tc>
          <w:tcPr>
            <w:tcW w:w="837" w:type="dxa"/>
            <w:vAlign w:val="center"/>
          </w:tcPr>
          <w:p w14:paraId="13240D12" w14:textId="77777777" w:rsidR="00F76457" w:rsidRPr="00F76457" w:rsidRDefault="00F76457" w:rsidP="00C0684C">
            <w:pPr>
              <w:jc w:val="center"/>
              <w:rPr>
                <w:rFonts w:ascii="Times New Roman" w:hAnsi="Times New Roman"/>
                <w:sz w:val="24"/>
                <w:szCs w:val="24"/>
              </w:rPr>
            </w:pPr>
            <w:r w:rsidRPr="00F76457">
              <w:rPr>
                <w:rFonts w:ascii="Times New Roman" w:hAnsi="Times New Roman"/>
                <w:sz w:val="24"/>
                <w:szCs w:val="24"/>
              </w:rPr>
              <w:t>10</w:t>
            </w:r>
          </w:p>
        </w:tc>
        <w:tc>
          <w:tcPr>
            <w:tcW w:w="3133" w:type="dxa"/>
          </w:tcPr>
          <w:p w14:paraId="69162C33" w14:textId="77777777" w:rsidR="00F76457" w:rsidRPr="00F76457" w:rsidRDefault="00F76457" w:rsidP="00C0684C">
            <w:pPr>
              <w:rPr>
                <w:rFonts w:ascii="Times New Roman" w:hAnsi="Times New Roman"/>
                <w:sz w:val="24"/>
                <w:szCs w:val="24"/>
              </w:rPr>
            </w:pPr>
            <w:r w:rsidRPr="00F76457">
              <w:rPr>
                <w:rFonts w:ascii="Times New Roman" w:hAnsi="Times New Roman"/>
                <w:sz w:val="24"/>
                <w:szCs w:val="24"/>
              </w:rPr>
              <w:t>Garantija</w:t>
            </w:r>
          </w:p>
        </w:tc>
        <w:tc>
          <w:tcPr>
            <w:tcW w:w="2268" w:type="dxa"/>
          </w:tcPr>
          <w:p w14:paraId="12AA975E" w14:textId="77777777" w:rsidR="00F76457" w:rsidRPr="00F76457" w:rsidRDefault="00F76457" w:rsidP="00C0684C">
            <w:pPr>
              <w:rPr>
                <w:rFonts w:ascii="Times New Roman" w:hAnsi="Times New Roman"/>
                <w:sz w:val="24"/>
                <w:szCs w:val="24"/>
              </w:rPr>
            </w:pPr>
            <w:r w:rsidRPr="00F76457">
              <w:rPr>
                <w:rFonts w:ascii="Times New Roman" w:hAnsi="Times New Roman"/>
                <w:sz w:val="24"/>
                <w:szCs w:val="24"/>
              </w:rPr>
              <w:t>Ne mazāk kā 3 gadi</w:t>
            </w:r>
          </w:p>
        </w:tc>
        <w:tc>
          <w:tcPr>
            <w:tcW w:w="3809" w:type="dxa"/>
            <w:vAlign w:val="center"/>
          </w:tcPr>
          <w:p w14:paraId="357DA7C6" w14:textId="56FEBA1A" w:rsidR="00F76457" w:rsidRPr="00F76457" w:rsidRDefault="000A7B11" w:rsidP="000A7B11">
            <w:pPr>
              <w:jc w:val="center"/>
              <w:rPr>
                <w:rFonts w:ascii="Times New Roman" w:hAnsi="Times New Roman"/>
                <w:sz w:val="24"/>
                <w:szCs w:val="24"/>
              </w:rPr>
            </w:pPr>
            <w:r w:rsidRPr="000A7B11">
              <w:rPr>
                <w:rFonts w:ascii="Times New Roman" w:hAnsi="Times New Roman"/>
                <w:sz w:val="24"/>
                <w:szCs w:val="24"/>
                <w:highlight w:val="lightGray"/>
              </w:rPr>
              <w:t>&lt;..&gt;</w:t>
            </w:r>
          </w:p>
        </w:tc>
      </w:tr>
    </w:tbl>
    <w:p w14:paraId="69810482" w14:textId="004C9320" w:rsidR="00C45546" w:rsidRPr="000A7B11" w:rsidRDefault="000A7B11" w:rsidP="000A7B11">
      <w:pPr>
        <w:pStyle w:val="Stils1"/>
        <w:numPr>
          <w:ilvl w:val="0"/>
          <w:numId w:val="0"/>
        </w:numPr>
        <w:tabs>
          <w:tab w:val="left" w:pos="720"/>
        </w:tabs>
        <w:spacing w:line="240" w:lineRule="auto"/>
        <w:ind w:left="709" w:firstLine="425"/>
        <w:rPr>
          <w:b w:val="0"/>
          <w:sz w:val="24"/>
          <w:szCs w:val="24"/>
        </w:rPr>
      </w:pPr>
      <w:r>
        <w:rPr>
          <w:b w:val="0"/>
          <w:sz w:val="24"/>
          <w:szCs w:val="24"/>
        </w:rPr>
        <w:t>*Prasībās ar konkrētām skaitliskām vērtībām jānorāda konkrēti piedāvātās iekārtas tehniskie parametri, savukārt prasībās bez konkrētām skaitliskām vērtībām jānorāda uz piedāvātās iekārtas atbilstību.</w:t>
      </w:r>
    </w:p>
    <w:tbl>
      <w:tblPr>
        <w:tblpPr w:leftFromText="180" w:rightFromText="180" w:bottomFromText="160" w:vertAnchor="text" w:horzAnchor="page" w:tblpX="1045" w:tblpY="171"/>
        <w:tblW w:w="7621" w:type="dxa"/>
        <w:tblBorders>
          <w:bottom w:val="dotted" w:sz="4" w:space="0" w:color="auto"/>
          <w:insideH w:val="dotted" w:sz="4" w:space="0" w:color="auto"/>
        </w:tblBorders>
        <w:tblLook w:val="04A0" w:firstRow="1" w:lastRow="0" w:firstColumn="1" w:lastColumn="0" w:noHBand="0" w:noVBand="1"/>
      </w:tblPr>
      <w:tblGrid>
        <w:gridCol w:w="7621"/>
      </w:tblGrid>
      <w:tr w:rsidR="00462AC8" w14:paraId="1C2B6C50" w14:textId="77777777" w:rsidTr="00462AC8">
        <w:tc>
          <w:tcPr>
            <w:tcW w:w="7621" w:type="dxa"/>
            <w:tcBorders>
              <w:top w:val="dotted" w:sz="4" w:space="0" w:color="auto"/>
              <w:left w:val="nil"/>
              <w:bottom w:val="dotted" w:sz="4" w:space="0" w:color="auto"/>
              <w:right w:val="nil"/>
            </w:tcBorders>
            <w:vAlign w:val="bottom"/>
            <w:hideMark/>
          </w:tcPr>
          <w:p w14:paraId="4E25D363" w14:textId="77777777" w:rsidR="00462AC8" w:rsidRDefault="00462AC8" w:rsidP="00462AC8">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 xml:space="preserve">&lt;Pretendenta </w:t>
            </w:r>
            <w:proofErr w:type="spellStart"/>
            <w:r>
              <w:rPr>
                <w:rFonts w:eastAsia="Times New Roman" w:cs="Times New Roman"/>
                <w:szCs w:val="24"/>
                <w:highlight w:val="lightGray"/>
              </w:rPr>
              <w:t>paraksttiesīgās</w:t>
            </w:r>
            <w:proofErr w:type="spellEnd"/>
            <w:r>
              <w:rPr>
                <w:rFonts w:eastAsia="Times New Roman" w:cs="Times New Roman"/>
                <w:szCs w:val="24"/>
                <w:highlight w:val="lightGray"/>
              </w:rPr>
              <w:t xml:space="preserve"> vai pilnvarotās personas vārds, uzvārds, amats&gt;</w:t>
            </w:r>
          </w:p>
        </w:tc>
      </w:tr>
      <w:tr w:rsidR="00462AC8" w14:paraId="5D94813C" w14:textId="77777777" w:rsidTr="00462AC8">
        <w:trPr>
          <w:trHeight w:val="64"/>
        </w:trPr>
        <w:tc>
          <w:tcPr>
            <w:tcW w:w="7621" w:type="dxa"/>
            <w:tcBorders>
              <w:top w:val="dotted" w:sz="4" w:space="0" w:color="auto"/>
              <w:left w:val="nil"/>
              <w:bottom w:val="dotted" w:sz="4" w:space="0" w:color="auto"/>
              <w:right w:val="nil"/>
            </w:tcBorders>
            <w:vAlign w:val="center"/>
            <w:hideMark/>
          </w:tcPr>
          <w:p w14:paraId="48E6E964" w14:textId="77777777" w:rsidR="00462AC8" w:rsidRDefault="00462AC8" w:rsidP="00462AC8">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&lt;Paraksts&gt;</w:t>
            </w:r>
          </w:p>
        </w:tc>
      </w:tr>
      <w:tr w:rsidR="00462AC8" w14:paraId="0EB481C8" w14:textId="77777777" w:rsidTr="00462AC8">
        <w:trPr>
          <w:trHeight w:val="488"/>
        </w:trPr>
        <w:tc>
          <w:tcPr>
            <w:tcW w:w="7621" w:type="dxa"/>
            <w:tcBorders>
              <w:top w:val="dotted" w:sz="4" w:space="0" w:color="auto"/>
              <w:left w:val="nil"/>
              <w:bottom w:val="dotted" w:sz="4" w:space="0" w:color="auto"/>
              <w:right w:val="nil"/>
            </w:tcBorders>
            <w:hideMark/>
          </w:tcPr>
          <w:p w14:paraId="252EC7D2" w14:textId="77777777" w:rsidR="00462AC8" w:rsidRDefault="00462AC8" w:rsidP="00462AC8">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&lt;Datums, vieta&gt;</w:t>
            </w:r>
          </w:p>
        </w:tc>
      </w:tr>
    </w:tbl>
    <w:p w14:paraId="1596E5C4" w14:textId="1AA06D2D" w:rsidR="00C45546" w:rsidRDefault="00C45546" w:rsidP="00C45546">
      <w:pPr>
        <w:rPr>
          <w:szCs w:val="24"/>
        </w:rPr>
      </w:pPr>
    </w:p>
    <w:p w14:paraId="2992CAF6" w14:textId="77777777" w:rsidR="005B2FC6" w:rsidRDefault="005B2FC6" w:rsidP="005B2FC6">
      <w:pPr>
        <w:widowControl w:val="0"/>
        <w:tabs>
          <w:tab w:val="left" w:pos="284"/>
        </w:tabs>
        <w:spacing w:after="0" w:line="240" w:lineRule="auto"/>
        <w:jc w:val="both"/>
        <w:rPr>
          <w:rFonts w:cs="Times New Roman"/>
          <w:szCs w:val="24"/>
        </w:rPr>
      </w:pPr>
    </w:p>
    <w:p w14:paraId="7F80FFF4" w14:textId="77777777" w:rsidR="005B2FC6" w:rsidRDefault="005B2FC6" w:rsidP="005B2FC6">
      <w:pPr>
        <w:widowControl w:val="0"/>
        <w:tabs>
          <w:tab w:val="left" w:pos="284"/>
        </w:tabs>
        <w:spacing w:after="0" w:line="240" w:lineRule="auto"/>
        <w:jc w:val="both"/>
        <w:rPr>
          <w:rFonts w:cs="Times New Roman"/>
          <w:szCs w:val="24"/>
        </w:rPr>
      </w:pPr>
    </w:p>
    <w:p w14:paraId="12E82383" w14:textId="77777777" w:rsidR="005B2FC6" w:rsidRDefault="005B2FC6" w:rsidP="005B2FC6">
      <w:pPr>
        <w:widowControl w:val="0"/>
        <w:tabs>
          <w:tab w:val="left" w:pos="284"/>
        </w:tabs>
        <w:spacing w:after="0" w:line="240" w:lineRule="auto"/>
        <w:jc w:val="both"/>
        <w:rPr>
          <w:rFonts w:cs="Times New Roman"/>
          <w:szCs w:val="24"/>
        </w:rPr>
      </w:pPr>
    </w:p>
    <w:p w14:paraId="6EA71368" w14:textId="77777777" w:rsidR="005B2FC6" w:rsidRDefault="005B2FC6" w:rsidP="005B2FC6">
      <w:pPr>
        <w:widowControl w:val="0"/>
        <w:tabs>
          <w:tab w:val="left" w:pos="284"/>
        </w:tabs>
        <w:spacing w:after="0" w:line="240" w:lineRule="auto"/>
        <w:jc w:val="both"/>
        <w:rPr>
          <w:rFonts w:cs="Times New Roman"/>
          <w:i/>
          <w:lang w:eastAsia="ar-SA"/>
        </w:rPr>
      </w:pPr>
      <w:r>
        <w:rPr>
          <w:rFonts w:cs="Times New Roman"/>
          <w:i/>
          <w:lang w:eastAsia="ar-SA"/>
        </w:rPr>
        <w:t xml:space="preserve">    </w:t>
      </w:r>
    </w:p>
    <w:p w14:paraId="64FCF710" w14:textId="77777777" w:rsidR="005B2FC6" w:rsidRDefault="005B2FC6" w:rsidP="00C45546">
      <w:pPr>
        <w:rPr>
          <w:rFonts w:eastAsia="Calibri"/>
          <w:szCs w:val="24"/>
        </w:rPr>
      </w:pPr>
    </w:p>
    <w:p w14:paraId="7D0B8CAC" w14:textId="77777777" w:rsidR="000A7B11" w:rsidRDefault="000A7B11" w:rsidP="00F0700D">
      <w:pPr>
        <w:jc w:val="right"/>
        <w:rPr>
          <w:rFonts w:cs="Times New Roman"/>
          <w:b/>
        </w:rPr>
      </w:pPr>
    </w:p>
    <w:p w14:paraId="62666FB9" w14:textId="77777777" w:rsidR="000A7B11" w:rsidRDefault="000A7B11" w:rsidP="00F0700D">
      <w:pPr>
        <w:jc w:val="right"/>
        <w:rPr>
          <w:rFonts w:cs="Times New Roman"/>
          <w:b/>
        </w:rPr>
      </w:pPr>
    </w:p>
    <w:p w14:paraId="373C8FA3" w14:textId="77777777" w:rsidR="000A7B11" w:rsidRDefault="000A7B11" w:rsidP="00F0700D">
      <w:pPr>
        <w:jc w:val="right"/>
        <w:rPr>
          <w:rFonts w:cs="Times New Roman"/>
          <w:b/>
        </w:rPr>
      </w:pPr>
    </w:p>
    <w:p w14:paraId="443D6887" w14:textId="77777777" w:rsidR="000A7B11" w:rsidRDefault="000A7B11" w:rsidP="00F0700D">
      <w:pPr>
        <w:jc w:val="right"/>
        <w:rPr>
          <w:rFonts w:cs="Times New Roman"/>
          <w:b/>
        </w:rPr>
      </w:pPr>
    </w:p>
    <w:p w14:paraId="5FCDCB6C" w14:textId="77777777" w:rsidR="000A7B11" w:rsidRDefault="000A7B11" w:rsidP="00F0700D">
      <w:pPr>
        <w:jc w:val="right"/>
        <w:rPr>
          <w:rFonts w:cs="Times New Roman"/>
          <w:b/>
        </w:rPr>
      </w:pPr>
    </w:p>
    <w:p w14:paraId="60514A7B" w14:textId="77777777" w:rsidR="000A7B11" w:rsidRDefault="000A7B11" w:rsidP="00F0700D">
      <w:pPr>
        <w:jc w:val="right"/>
        <w:rPr>
          <w:rFonts w:cs="Times New Roman"/>
          <w:b/>
        </w:rPr>
      </w:pPr>
    </w:p>
    <w:p w14:paraId="768E86B9" w14:textId="77777777" w:rsidR="000A7B11" w:rsidRDefault="000A7B11" w:rsidP="00F0700D">
      <w:pPr>
        <w:jc w:val="right"/>
        <w:rPr>
          <w:rFonts w:cs="Times New Roman"/>
          <w:b/>
        </w:rPr>
      </w:pPr>
    </w:p>
    <w:p w14:paraId="4D893503" w14:textId="77777777" w:rsidR="000A7B11" w:rsidRDefault="000A7B11" w:rsidP="00F0700D">
      <w:pPr>
        <w:jc w:val="right"/>
        <w:rPr>
          <w:rFonts w:cs="Times New Roman"/>
          <w:b/>
        </w:rPr>
      </w:pPr>
    </w:p>
    <w:p w14:paraId="7C966647" w14:textId="54D369A8" w:rsidR="00F0700D" w:rsidRPr="00ED4EE3" w:rsidRDefault="00462AC8" w:rsidP="00F0700D">
      <w:pPr>
        <w:jc w:val="right"/>
        <w:rPr>
          <w:rFonts w:cs="Times New Roman"/>
          <w:b/>
        </w:rPr>
      </w:pPr>
      <w:r>
        <w:rPr>
          <w:rFonts w:cs="Times New Roman"/>
          <w:b/>
        </w:rPr>
        <w:t>P</w:t>
      </w:r>
      <w:r w:rsidR="00F0700D" w:rsidRPr="00ED4EE3">
        <w:rPr>
          <w:rFonts w:cs="Times New Roman"/>
          <w:b/>
        </w:rPr>
        <w:t>ielikums Nr.</w:t>
      </w:r>
      <w:r w:rsidR="00F0700D">
        <w:rPr>
          <w:rFonts w:cs="Times New Roman"/>
          <w:b/>
        </w:rPr>
        <w:t>3</w:t>
      </w:r>
    </w:p>
    <w:p w14:paraId="37E653FE" w14:textId="732B62BC" w:rsidR="008705D6" w:rsidRDefault="00462AC8" w:rsidP="008705D6">
      <w:pPr>
        <w:widowControl w:val="0"/>
        <w:tabs>
          <w:tab w:val="left" w:pos="426"/>
          <w:tab w:val="left" w:pos="9000"/>
        </w:tabs>
        <w:spacing w:after="0" w:line="240" w:lineRule="auto"/>
        <w:jc w:val="center"/>
        <w:outlineLvl w:val="0"/>
        <w:rPr>
          <w:rFonts w:eastAsia="Times New Roman" w:cs="Times New Roman"/>
          <w:b/>
          <w:bCs/>
          <w:i/>
          <w:iCs/>
          <w:kern w:val="32"/>
          <w:szCs w:val="24"/>
          <w:lang w:eastAsia="lv-LV"/>
        </w:rPr>
      </w:pPr>
      <w:r>
        <w:rPr>
          <w:rFonts w:eastAsia="Times New Roman" w:cs="Times New Roman"/>
          <w:b/>
          <w:bCs/>
          <w:i/>
          <w:iCs/>
          <w:kern w:val="32"/>
          <w:szCs w:val="24"/>
          <w:lang w:eastAsia="lv-LV"/>
        </w:rPr>
        <w:t>Finanšu piedāvājuma</w:t>
      </w:r>
      <w:r w:rsidR="008705D6">
        <w:rPr>
          <w:rFonts w:eastAsia="Times New Roman" w:cs="Times New Roman"/>
          <w:b/>
          <w:bCs/>
          <w:i/>
          <w:iCs/>
          <w:kern w:val="32"/>
          <w:szCs w:val="24"/>
          <w:lang w:eastAsia="lv-LV"/>
        </w:rPr>
        <w:t xml:space="preserve"> veidne</w:t>
      </w:r>
    </w:p>
    <w:p w14:paraId="24DC52B8" w14:textId="77777777" w:rsidR="00462AC8" w:rsidRDefault="00462AC8" w:rsidP="008705D6">
      <w:pPr>
        <w:widowControl w:val="0"/>
        <w:tabs>
          <w:tab w:val="left" w:pos="426"/>
          <w:tab w:val="left" w:pos="9000"/>
        </w:tabs>
        <w:spacing w:after="0" w:line="240" w:lineRule="auto"/>
        <w:jc w:val="center"/>
        <w:outlineLvl w:val="0"/>
        <w:rPr>
          <w:rFonts w:eastAsia="Times New Roman" w:cs="Times New Roman"/>
          <w:b/>
          <w:bCs/>
          <w:i/>
          <w:iCs/>
          <w:kern w:val="32"/>
          <w:szCs w:val="24"/>
          <w:lang w:eastAsia="lv-LV"/>
        </w:rPr>
      </w:pPr>
    </w:p>
    <w:p w14:paraId="1A311A8E" w14:textId="69F91853" w:rsidR="008705D6" w:rsidRDefault="00462AC8" w:rsidP="008705D6">
      <w:pPr>
        <w:widowControl w:val="0"/>
        <w:tabs>
          <w:tab w:val="left" w:pos="426"/>
          <w:tab w:val="left" w:pos="9000"/>
        </w:tabs>
        <w:spacing w:after="0" w:line="240" w:lineRule="auto"/>
        <w:jc w:val="center"/>
        <w:rPr>
          <w:rFonts w:eastAsia="Times New Roman" w:cs="Times New Roman"/>
          <w:b/>
          <w:szCs w:val="24"/>
          <w:lang w:eastAsia="lv-LV"/>
        </w:rPr>
      </w:pPr>
      <w:r>
        <w:rPr>
          <w:rFonts w:eastAsia="Times New Roman" w:cs="Times New Roman"/>
          <w:b/>
          <w:szCs w:val="24"/>
          <w:lang w:eastAsia="lv-LV"/>
        </w:rPr>
        <w:t>FINANŠU PIEDĀVĀJUMS</w:t>
      </w:r>
    </w:p>
    <w:p w14:paraId="68D486E9" w14:textId="77777777" w:rsidR="008705D6" w:rsidRDefault="008705D6" w:rsidP="008705D6">
      <w:pPr>
        <w:widowControl w:val="0"/>
        <w:tabs>
          <w:tab w:val="left" w:pos="426"/>
          <w:tab w:val="left" w:pos="9000"/>
        </w:tabs>
        <w:spacing w:after="0" w:line="240" w:lineRule="auto"/>
        <w:jc w:val="both"/>
        <w:rPr>
          <w:rFonts w:eastAsia="Times New Roman" w:cs="Times New Roman"/>
          <w:b/>
          <w:szCs w:val="24"/>
          <w:lang w:eastAsia="lv-LV"/>
        </w:rPr>
      </w:pPr>
    </w:p>
    <w:p w14:paraId="37476F44" w14:textId="171DCC6D" w:rsidR="00C462C0" w:rsidRDefault="008705D6" w:rsidP="00C462C0">
      <w:pPr>
        <w:spacing w:after="0"/>
        <w:ind w:left="284" w:firstLine="284"/>
        <w:jc w:val="both"/>
      </w:pPr>
      <w:r>
        <w:rPr>
          <w:rFonts w:eastAsia="Times New Roman" w:cs="Times New Roman"/>
          <w:bCs/>
          <w:kern w:val="32"/>
          <w:szCs w:val="24"/>
          <w:lang w:eastAsia="ar-SA"/>
        </w:rPr>
        <w:tab/>
      </w:r>
      <w:r w:rsidR="00C462C0">
        <w:t xml:space="preserve">Ar šo </w:t>
      </w:r>
      <w:r w:rsidR="00C462C0">
        <w:rPr>
          <w:highlight w:val="lightGray"/>
        </w:rPr>
        <w:t>&lt;Pretendenta nosaukums, reģistrācijas numurs&gt;</w:t>
      </w:r>
      <w:r w:rsidR="00C462C0">
        <w:t>, iesniedzot finanšu piedāvājumu tirgus izpētei “</w:t>
      </w:r>
      <w:r w:rsidR="000A7B11" w:rsidRPr="00F76457">
        <w:rPr>
          <w:rFonts w:cs="Times New Roman"/>
        </w:rPr>
        <w:t>Nepārtrauktās barošanas iekārtu (UPS) piegāde (20 gab.</w:t>
      </w:r>
      <w:r w:rsidR="00C462C0">
        <w:rPr>
          <w:rFonts w:cs="Times New Roman"/>
        </w:rPr>
        <w:t>)</w:t>
      </w:r>
      <w:r w:rsidR="00C462C0">
        <w:t>” (iepirkuma identifikācijas Nr.T.I.2024/</w:t>
      </w:r>
      <w:r w:rsidR="000A7B11">
        <w:t>6</w:t>
      </w:r>
      <w:r w:rsidR="00C462C0">
        <w:t xml:space="preserve">; turpmāk – Tirgus izpēte), piedāvā veikt </w:t>
      </w:r>
      <w:r w:rsidR="000A7B11">
        <w:t>20</w:t>
      </w:r>
      <w:r w:rsidR="00C462C0">
        <w:t xml:space="preserve"> (divdesmit) </w:t>
      </w:r>
      <w:r w:rsidR="000A7B11">
        <w:t>nepārtrauktās barošanas iekārtu (UPS)</w:t>
      </w:r>
      <w:r w:rsidR="00C462C0">
        <w:t xml:space="preserve"> (Turpmāk – Preces) piegādi un izvietošanu  </w:t>
      </w:r>
      <w:r w:rsidR="00C462C0" w:rsidRPr="00C462C0">
        <w:t xml:space="preserve">par zemāk norādītajām cenām, kas </w:t>
      </w:r>
      <w:r w:rsidR="00C462C0">
        <w:t>ietver visas izmaksas tādā apmērā, lai pilnībā nodrošinātu līguma izpildi saskaņā ar Tirgus izpētes uzaicinājumu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03A2F6FF" w14:textId="4A8447F6" w:rsidR="00462AC8" w:rsidRDefault="00462AC8" w:rsidP="00462AC8">
      <w:pPr>
        <w:widowControl w:val="0"/>
        <w:tabs>
          <w:tab w:val="left" w:pos="426"/>
          <w:tab w:val="left" w:pos="567"/>
        </w:tabs>
        <w:spacing w:after="120" w:line="240" w:lineRule="auto"/>
        <w:ind w:left="567"/>
        <w:jc w:val="both"/>
        <w:outlineLvl w:val="0"/>
        <w:rPr>
          <w:rFonts w:eastAsia="Times New Roman" w:cs="Times New Roman"/>
          <w:szCs w:val="24"/>
          <w:lang w:eastAsia="lv-LV"/>
        </w:rPr>
      </w:pPr>
    </w:p>
    <w:tbl>
      <w:tblPr>
        <w:tblW w:w="1003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632"/>
        <w:gridCol w:w="1559"/>
        <w:gridCol w:w="1051"/>
        <w:gridCol w:w="1465"/>
        <w:gridCol w:w="1512"/>
      </w:tblGrid>
      <w:tr w:rsidR="00C462C0" w:rsidRPr="00C66117" w14:paraId="233FF7D6" w14:textId="77777777" w:rsidTr="00C462C0">
        <w:tc>
          <w:tcPr>
            <w:tcW w:w="817" w:type="dxa"/>
            <w:shd w:val="clear" w:color="auto" w:fill="BDD6EE" w:themeFill="accent1" w:themeFillTint="66"/>
            <w:vAlign w:val="center"/>
          </w:tcPr>
          <w:p w14:paraId="1DEA4A70" w14:textId="77777777" w:rsidR="00C462C0" w:rsidRPr="00C462C0" w:rsidRDefault="00C462C0" w:rsidP="00992496">
            <w:pPr>
              <w:pStyle w:val="Virsraksts4"/>
              <w:numPr>
                <w:ilvl w:val="0"/>
                <w:numId w:val="0"/>
              </w:numPr>
              <w:tabs>
                <w:tab w:val="left" w:pos="720"/>
              </w:tabs>
              <w:spacing w:before="0" w:beforeAutospacing="0"/>
              <w:rPr>
                <w:b/>
                <w:szCs w:val="24"/>
              </w:rPr>
            </w:pPr>
            <w:proofErr w:type="spellStart"/>
            <w:r w:rsidRPr="00C462C0">
              <w:rPr>
                <w:b/>
                <w:szCs w:val="24"/>
              </w:rPr>
              <w:t>N.p.k</w:t>
            </w:r>
            <w:proofErr w:type="spellEnd"/>
          </w:p>
        </w:tc>
        <w:tc>
          <w:tcPr>
            <w:tcW w:w="3632" w:type="dxa"/>
            <w:shd w:val="clear" w:color="auto" w:fill="BDD6EE" w:themeFill="accent1" w:themeFillTint="66"/>
            <w:vAlign w:val="center"/>
          </w:tcPr>
          <w:p w14:paraId="40366E33" w14:textId="437E11FD" w:rsidR="00C462C0" w:rsidRPr="00C462C0" w:rsidRDefault="00C462C0" w:rsidP="00C462C0">
            <w:pPr>
              <w:pStyle w:val="Virsraksts4"/>
              <w:numPr>
                <w:ilvl w:val="0"/>
                <w:numId w:val="0"/>
              </w:numPr>
              <w:tabs>
                <w:tab w:val="left" w:pos="720"/>
              </w:tabs>
              <w:spacing w:before="0" w:beforeAutospacing="0"/>
              <w:jc w:val="center"/>
              <w:rPr>
                <w:b/>
                <w:szCs w:val="24"/>
              </w:rPr>
            </w:pPr>
            <w:r>
              <w:rPr>
                <w:b/>
                <w:szCs w:val="24"/>
              </w:rPr>
              <w:t>Iekārtas nosaukums</w:t>
            </w:r>
          </w:p>
        </w:tc>
        <w:tc>
          <w:tcPr>
            <w:tcW w:w="1559" w:type="dxa"/>
            <w:shd w:val="clear" w:color="auto" w:fill="BDD6EE" w:themeFill="accent1" w:themeFillTint="66"/>
            <w:vAlign w:val="center"/>
          </w:tcPr>
          <w:p w14:paraId="4ADD561E" w14:textId="5BBE944B" w:rsidR="00C462C0" w:rsidRPr="00C462C0" w:rsidRDefault="00C462C0" w:rsidP="00C462C0">
            <w:pPr>
              <w:jc w:val="center"/>
              <w:rPr>
                <w:b/>
                <w:szCs w:val="24"/>
              </w:rPr>
            </w:pPr>
            <w:r>
              <w:rPr>
                <w:b/>
                <w:szCs w:val="24"/>
              </w:rPr>
              <w:t>Mērvienība</w:t>
            </w:r>
          </w:p>
        </w:tc>
        <w:tc>
          <w:tcPr>
            <w:tcW w:w="1051" w:type="dxa"/>
            <w:shd w:val="clear" w:color="auto" w:fill="BDD6EE" w:themeFill="accent1" w:themeFillTint="66"/>
            <w:vAlign w:val="center"/>
          </w:tcPr>
          <w:p w14:paraId="032E6742" w14:textId="68100D5B" w:rsidR="00C462C0" w:rsidRPr="00C462C0" w:rsidRDefault="00C462C0" w:rsidP="00992496">
            <w:pPr>
              <w:jc w:val="center"/>
              <w:rPr>
                <w:b/>
                <w:szCs w:val="24"/>
              </w:rPr>
            </w:pPr>
            <w:r w:rsidRPr="00C462C0">
              <w:rPr>
                <w:b/>
                <w:szCs w:val="24"/>
              </w:rPr>
              <w:t>Skaits</w:t>
            </w:r>
          </w:p>
        </w:tc>
        <w:tc>
          <w:tcPr>
            <w:tcW w:w="1465" w:type="dxa"/>
            <w:shd w:val="clear" w:color="auto" w:fill="BDD6EE" w:themeFill="accent1" w:themeFillTint="66"/>
            <w:vAlign w:val="center"/>
          </w:tcPr>
          <w:p w14:paraId="6736EDD0" w14:textId="7365C8DE" w:rsidR="00C462C0" w:rsidRPr="00C462C0" w:rsidRDefault="00C462C0" w:rsidP="00C462C0">
            <w:pPr>
              <w:jc w:val="center"/>
              <w:rPr>
                <w:b/>
                <w:szCs w:val="24"/>
              </w:rPr>
            </w:pPr>
            <w:r w:rsidRPr="00C462C0">
              <w:rPr>
                <w:b/>
                <w:szCs w:val="24"/>
              </w:rPr>
              <w:t xml:space="preserve">Vienības cena </w:t>
            </w:r>
            <w:r>
              <w:rPr>
                <w:b/>
                <w:szCs w:val="24"/>
              </w:rPr>
              <w:br/>
            </w:r>
            <w:r w:rsidRPr="00C462C0">
              <w:rPr>
                <w:b/>
                <w:szCs w:val="24"/>
              </w:rPr>
              <w:t>(EUR bez PVN)</w:t>
            </w:r>
          </w:p>
        </w:tc>
        <w:tc>
          <w:tcPr>
            <w:tcW w:w="1512" w:type="dxa"/>
            <w:shd w:val="clear" w:color="auto" w:fill="BDD6EE" w:themeFill="accent1" w:themeFillTint="66"/>
            <w:vAlign w:val="center"/>
          </w:tcPr>
          <w:p w14:paraId="70526029" w14:textId="7E89DE36" w:rsidR="00C462C0" w:rsidRPr="00C462C0" w:rsidRDefault="00C462C0" w:rsidP="00C462C0">
            <w:pPr>
              <w:jc w:val="center"/>
              <w:rPr>
                <w:b/>
                <w:szCs w:val="24"/>
              </w:rPr>
            </w:pPr>
            <w:r>
              <w:rPr>
                <w:b/>
                <w:szCs w:val="24"/>
              </w:rPr>
              <w:t>Summa</w:t>
            </w:r>
            <w:r>
              <w:rPr>
                <w:b/>
                <w:szCs w:val="24"/>
              </w:rPr>
              <w:br/>
            </w:r>
            <w:r w:rsidRPr="00C462C0">
              <w:rPr>
                <w:b/>
                <w:szCs w:val="24"/>
              </w:rPr>
              <w:t>(EUR bez PVN)</w:t>
            </w:r>
          </w:p>
        </w:tc>
      </w:tr>
      <w:tr w:rsidR="00C462C0" w:rsidRPr="00C66117" w14:paraId="47C9B36C" w14:textId="77777777" w:rsidTr="00C462C0">
        <w:tc>
          <w:tcPr>
            <w:tcW w:w="817" w:type="dxa"/>
            <w:shd w:val="clear" w:color="auto" w:fill="DEEAF6" w:themeFill="accent1" w:themeFillTint="33"/>
            <w:vAlign w:val="center"/>
          </w:tcPr>
          <w:p w14:paraId="0785F8A7" w14:textId="2C5149B0"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1</w:t>
            </w:r>
          </w:p>
        </w:tc>
        <w:tc>
          <w:tcPr>
            <w:tcW w:w="3632" w:type="dxa"/>
            <w:shd w:val="clear" w:color="auto" w:fill="DEEAF6" w:themeFill="accent1" w:themeFillTint="33"/>
            <w:vAlign w:val="center"/>
          </w:tcPr>
          <w:p w14:paraId="39A0C867" w14:textId="4584AFF1"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2</w:t>
            </w:r>
          </w:p>
        </w:tc>
        <w:tc>
          <w:tcPr>
            <w:tcW w:w="1559" w:type="dxa"/>
            <w:shd w:val="clear" w:color="auto" w:fill="DEEAF6" w:themeFill="accent1" w:themeFillTint="33"/>
            <w:vAlign w:val="center"/>
          </w:tcPr>
          <w:p w14:paraId="6834F7EC" w14:textId="0E5E8393"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3</w:t>
            </w:r>
          </w:p>
        </w:tc>
        <w:tc>
          <w:tcPr>
            <w:tcW w:w="1051" w:type="dxa"/>
            <w:shd w:val="clear" w:color="auto" w:fill="DEEAF6" w:themeFill="accent1" w:themeFillTint="33"/>
            <w:vAlign w:val="center"/>
          </w:tcPr>
          <w:p w14:paraId="53181723" w14:textId="5AEA5BC4"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4</w:t>
            </w:r>
          </w:p>
        </w:tc>
        <w:tc>
          <w:tcPr>
            <w:tcW w:w="1465" w:type="dxa"/>
            <w:shd w:val="clear" w:color="auto" w:fill="DEEAF6" w:themeFill="accent1" w:themeFillTint="33"/>
            <w:vAlign w:val="center"/>
          </w:tcPr>
          <w:p w14:paraId="5E3C83F6" w14:textId="6BCF6556"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5</w:t>
            </w:r>
          </w:p>
        </w:tc>
        <w:tc>
          <w:tcPr>
            <w:tcW w:w="1512" w:type="dxa"/>
            <w:shd w:val="clear" w:color="auto" w:fill="DEEAF6" w:themeFill="accent1" w:themeFillTint="33"/>
            <w:vAlign w:val="center"/>
          </w:tcPr>
          <w:p w14:paraId="529F63EF" w14:textId="3F203BCF"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6=4*5</w:t>
            </w:r>
          </w:p>
        </w:tc>
      </w:tr>
      <w:tr w:rsidR="00C462C0" w:rsidRPr="00C66117" w14:paraId="2AA8822A" w14:textId="77777777" w:rsidTr="00C462C0">
        <w:trPr>
          <w:trHeight w:val="284"/>
        </w:trPr>
        <w:tc>
          <w:tcPr>
            <w:tcW w:w="817" w:type="dxa"/>
            <w:vAlign w:val="center"/>
          </w:tcPr>
          <w:p w14:paraId="681398CB" w14:textId="77777777" w:rsidR="00C462C0" w:rsidRPr="00C462C0" w:rsidRDefault="00C462C0" w:rsidP="00C462C0">
            <w:pPr>
              <w:jc w:val="center"/>
              <w:rPr>
                <w:bCs/>
                <w:color w:val="000000"/>
                <w:szCs w:val="24"/>
              </w:rPr>
            </w:pPr>
            <w:r w:rsidRPr="00C462C0">
              <w:rPr>
                <w:bCs/>
                <w:color w:val="000000"/>
                <w:szCs w:val="24"/>
              </w:rPr>
              <w:t>1</w:t>
            </w:r>
          </w:p>
        </w:tc>
        <w:tc>
          <w:tcPr>
            <w:tcW w:w="3632" w:type="dxa"/>
            <w:vAlign w:val="center"/>
          </w:tcPr>
          <w:p w14:paraId="52D98B99" w14:textId="07C15A0F" w:rsidR="00C462C0" w:rsidRPr="00C462C0" w:rsidRDefault="000A7B11" w:rsidP="00992496">
            <w:pPr>
              <w:jc w:val="center"/>
              <w:rPr>
                <w:szCs w:val="24"/>
              </w:rPr>
            </w:pPr>
            <w:r>
              <w:rPr>
                <w:bCs/>
                <w:color w:val="000000"/>
                <w:szCs w:val="24"/>
              </w:rPr>
              <w:t>Nepārtrauktās barošanas iekārta UPS</w:t>
            </w:r>
            <w:r>
              <w:rPr>
                <w:bCs/>
                <w:color w:val="000000"/>
                <w:szCs w:val="24"/>
              </w:rPr>
              <w:br/>
            </w:r>
            <w:r w:rsidRPr="000A7B11">
              <w:rPr>
                <w:bCs/>
                <w:i/>
                <w:iCs/>
                <w:color w:val="000000"/>
                <w:szCs w:val="24"/>
                <w:highlight w:val="lightGray"/>
              </w:rPr>
              <w:t>&lt;Pretendents norāda ražotāju un modeli&gt;</w:t>
            </w:r>
          </w:p>
        </w:tc>
        <w:tc>
          <w:tcPr>
            <w:tcW w:w="1559" w:type="dxa"/>
            <w:vAlign w:val="center"/>
          </w:tcPr>
          <w:p w14:paraId="5D2E8972" w14:textId="4D2F5EB3" w:rsidR="00C462C0" w:rsidRPr="00C462C0" w:rsidRDefault="00C462C0" w:rsidP="00C462C0">
            <w:pPr>
              <w:jc w:val="center"/>
              <w:rPr>
                <w:szCs w:val="24"/>
              </w:rPr>
            </w:pPr>
            <w:r>
              <w:rPr>
                <w:szCs w:val="24"/>
              </w:rPr>
              <w:t>Gab.</w:t>
            </w:r>
          </w:p>
        </w:tc>
        <w:tc>
          <w:tcPr>
            <w:tcW w:w="1051" w:type="dxa"/>
            <w:vAlign w:val="center"/>
          </w:tcPr>
          <w:p w14:paraId="7ECD3CFA" w14:textId="00D71899" w:rsidR="00C462C0" w:rsidRPr="00C462C0" w:rsidRDefault="000A7B11" w:rsidP="00992496">
            <w:pPr>
              <w:jc w:val="center"/>
              <w:rPr>
                <w:szCs w:val="24"/>
              </w:rPr>
            </w:pPr>
            <w:r>
              <w:rPr>
                <w:szCs w:val="24"/>
              </w:rPr>
              <w:t>20</w:t>
            </w:r>
          </w:p>
        </w:tc>
        <w:tc>
          <w:tcPr>
            <w:tcW w:w="1465" w:type="dxa"/>
            <w:vAlign w:val="center"/>
          </w:tcPr>
          <w:p w14:paraId="22A93F34" w14:textId="3BCF8FCC" w:rsidR="00C462C0" w:rsidRPr="00C462C0" w:rsidRDefault="00C462C0" w:rsidP="00C462C0">
            <w:pPr>
              <w:jc w:val="center"/>
              <w:rPr>
                <w:iCs/>
                <w:szCs w:val="24"/>
              </w:rPr>
            </w:pPr>
            <w:r w:rsidRPr="00C462C0">
              <w:rPr>
                <w:iCs/>
                <w:szCs w:val="24"/>
                <w:highlight w:val="lightGray"/>
              </w:rPr>
              <w:t>&lt;..&gt;</w:t>
            </w:r>
          </w:p>
        </w:tc>
        <w:tc>
          <w:tcPr>
            <w:tcW w:w="1512" w:type="dxa"/>
            <w:vAlign w:val="center"/>
          </w:tcPr>
          <w:p w14:paraId="51EA7572" w14:textId="3DB36E41" w:rsidR="00C462C0" w:rsidRPr="00C462C0" w:rsidRDefault="00C462C0" w:rsidP="00C462C0">
            <w:pPr>
              <w:jc w:val="center"/>
              <w:rPr>
                <w:iCs/>
                <w:szCs w:val="24"/>
              </w:rPr>
            </w:pPr>
            <w:r w:rsidRPr="00C462C0">
              <w:rPr>
                <w:iCs/>
                <w:szCs w:val="24"/>
                <w:highlight w:val="lightGray"/>
              </w:rPr>
              <w:t>&lt;..&gt;</w:t>
            </w:r>
          </w:p>
        </w:tc>
      </w:tr>
      <w:tr w:rsidR="00C462C0" w:rsidRPr="00C66117" w14:paraId="30EB2FDD" w14:textId="77777777" w:rsidTr="00BF2DF7">
        <w:trPr>
          <w:trHeight w:val="262"/>
        </w:trPr>
        <w:tc>
          <w:tcPr>
            <w:tcW w:w="8524" w:type="dxa"/>
            <w:gridSpan w:val="5"/>
            <w:tcBorders>
              <w:top w:val="nil"/>
            </w:tcBorders>
            <w:vAlign w:val="center"/>
          </w:tcPr>
          <w:p w14:paraId="007B7424" w14:textId="58F9D9CF" w:rsidR="00C462C0" w:rsidRPr="00C462C0" w:rsidRDefault="00C462C0" w:rsidP="00C462C0">
            <w:pPr>
              <w:jc w:val="right"/>
              <w:rPr>
                <w:b/>
                <w:iCs/>
                <w:szCs w:val="24"/>
              </w:rPr>
            </w:pPr>
            <w:r>
              <w:rPr>
                <w:b/>
                <w:iCs/>
                <w:szCs w:val="24"/>
              </w:rPr>
              <w:t>Kopējā summa,</w:t>
            </w:r>
            <w:r w:rsidRPr="00C462C0">
              <w:rPr>
                <w:b/>
                <w:iCs/>
                <w:szCs w:val="24"/>
              </w:rPr>
              <w:t xml:space="preserve"> EUR bez PVN:</w:t>
            </w:r>
          </w:p>
        </w:tc>
        <w:tc>
          <w:tcPr>
            <w:tcW w:w="1512" w:type="dxa"/>
            <w:tcBorders>
              <w:top w:val="nil"/>
            </w:tcBorders>
            <w:vAlign w:val="center"/>
          </w:tcPr>
          <w:p w14:paraId="1B23366A" w14:textId="098754C4" w:rsidR="00C462C0" w:rsidRPr="00C462C0" w:rsidRDefault="00C462C0" w:rsidP="00BF2DF7">
            <w:pPr>
              <w:jc w:val="center"/>
              <w:rPr>
                <w:i/>
                <w:szCs w:val="24"/>
              </w:rPr>
            </w:pPr>
            <w:r w:rsidRPr="00C462C0">
              <w:rPr>
                <w:iCs/>
                <w:szCs w:val="24"/>
                <w:highlight w:val="lightGray"/>
              </w:rPr>
              <w:t>&lt;..&gt;</w:t>
            </w:r>
          </w:p>
        </w:tc>
      </w:tr>
    </w:tbl>
    <w:p w14:paraId="63276D25" w14:textId="59BB8C7F" w:rsidR="008705D6" w:rsidRDefault="00C462C0" w:rsidP="00BF2DF7">
      <w:pPr>
        <w:pStyle w:val="Virsraksts3"/>
        <w:keepNext w:val="0"/>
        <w:numPr>
          <w:ilvl w:val="0"/>
          <w:numId w:val="0"/>
        </w:numPr>
        <w:tabs>
          <w:tab w:val="clear" w:pos="0"/>
          <w:tab w:val="clear" w:pos="624"/>
          <w:tab w:val="left" w:pos="720"/>
        </w:tabs>
        <w:spacing w:before="0"/>
        <w:rPr>
          <w:i/>
          <w:iCs/>
          <w:lang w:val="lv-LV"/>
        </w:rPr>
      </w:pPr>
      <w:r w:rsidRPr="00C462C0">
        <w:rPr>
          <w:i/>
          <w:iCs/>
          <w:sz w:val="20"/>
          <w:lang w:val="lv-LV"/>
        </w:rPr>
        <w:tab/>
      </w:r>
      <w:r w:rsidRPr="00C462C0">
        <w:rPr>
          <w:i/>
          <w:iCs/>
          <w:shd w:val="clear" w:color="auto" w:fill="FFFFFF"/>
          <w:lang w:val="lv-LV"/>
        </w:rPr>
        <w:t>*</w:t>
      </w:r>
      <w:r w:rsidRPr="00C462C0">
        <w:rPr>
          <w:i/>
          <w:iCs/>
          <w:lang w:val="lv-LV"/>
        </w:rPr>
        <w:t>Finanšu piedāvājum</w:t>
      </w:r>
      <w:r w:rsidR="00BF2DF7">
        <w:rPr>
          <w:i/>
          <w:iCs/>
          <w:lang w:val="lv-LV"/>
        </w:rPr>
        <w:t xml:space="preserve">a cenas ir jāaprēķina un jānorāda ar precizitāti 2(divas) zīmes aiz komata! </w:t>
      </w:r>
    </w:p>
    <w:p w14:paraId="0FB2F288" w14:textId="77777777" w:rsidR="00BF2DF7" w:rsidRPr="00BF2DF7" w:rsidRDefault="00BF2DF7" w:rsidP="00BF2DF7">
      <w:pPr>
        <w:pStyle w:val="Pamatteksts"/>
      </w:pPr>
    </w:p>
    <w:tbl>
      <w:tblPr>
        <w:tblpPr w:leftFromText="180" w:rightFromText="180" w:bottomFromText="160" w:vertAnchor="text" w:horzAnchor="margin" w:tblpX="426"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8705D6" w14:paraId="743D614F" w14:textId="77777777" w:rsidTr="002828C7">
        <w:tc>
          <w:tcPr>
            <w:tcW w:w="7621" w:type="dxa"/>
            <w:tcBorders>
              <w:top w:val="dotted" w:sz="4" w:space="0" w:color="auto"/>
              <w:left w:val="nil"/>
              <w:bottom w:val="dotted" w:sz="4" w:space="0" w:color="auto"/>
              <w:right w:val="nil"/>
            </w:tcBorders>
            <w:vAlign w:val="bottom"/>
            <w:hideMark/>
          </w:tcPr>
          <w:p w14:paraId="7A92FE94" w14:textId="77777777" w:rsidR="008705D6" w:rsidRDefault="008705D6" w:rsidP="002828C7">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 xml:space="preserve">&lt;Pretendenta </w:t>
            </w:r>
            <w:proofErr w:type="spellStart"/>
            <w:r>
              <w:rPr>
                <w:rFonts w:eastAsia="Times New Roman" w:cs="Times New Roman"/>
                <w:szCs w:val="24"/>
                <w:highlight w:val="lightGray"/>
              </w:rPr>
              <w:t>paraksttiesīgās</w:t>
            </w:r>
            <w:proofErr w:type="spellEnd"/>
            <w:r>
              <w:rPr>
                <w:rFonts w:eastAsia="Times New Roman" w:cs="Times New Roman"/>
                <w:szCs w:val="24"/>
                <w:highlight w:val="lightGray"/>
              </w:rPr>
              <w:t xml:space="preserve"> vai pilnvarotās personas vārds, uzvārds, amats&gt;</w:t>
            </w:r>
          </w:p>
        </w:tc>
      </w:tr>
      <w:tr w:rsidR="008705D6" w14:paraId="144373A3" w14:textId="77777777" w:rsidTr="002828C7">
        <w:trPr>
          <w:trHeight w:val="64"/>
        </w:trPr>
        <w:tc>
          <w:tcPr>
            <w:tcW w:w="7621" w:type="dxa"/>
            <w:tcBorders>
              <w:top w:val="dotted" w:sz="4" w:space="0" w:color="auto"/>
              <w:left w:val="nil"/>
              <w:bottom w:val="dotted" w:sz="4" w:space="0" w:color="auto"/>
              <w:right w:val="nil"/>
            </w:tcBorders>
            <w:vAlign w:val="center"/>
            <w:hideMark/>
          </w:tcPr>
          <w:p w14:paraId="71CB031D" w14:textId="77777777" w:rsidR="008705D6" w:rsidRDefault="008705D6" w:rsidP="002828C7">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&lt;Paraksts&gt;</w:t>
            </w:r>
          </w:p>
        </w:tc>
      </w:tr>
      <w:tr w:rsidR="008705D6" w14:paraId="7D993373" w14:textId="77777777" w:rsidTr="002828C7">
        <w:trPr>
          <w:trHeight w:val="488"/>
        </w:trPr>
        <w:tc>
          <w:tcPr>
            <w:tcW w:w="7621" w:type="dxa"/>
            <w:tcBorders>
              <w:top w:val="dotted" w:sz="4" w:space="0" w:color="auto"/>
              <w:left w:val="nil"/>
              <w:bottom w:val="dotted" w:sz="4" w:space="0" w:color="auto"/>
              <w:right w:val="nil"/>
            </w:tcBorders>
            <w:hideMark/>
          </w:tcPr>
          <w:p w14:paraId="7AB7F0AE" w14:textId="77777777" w:rsidR="008705D6" w:rsidRDefault="008705D6" w:rsidP="002828C7">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&lt;Datums, vieta&gt;</w:t>
            </w:r>
          </w:p>
        </w:tc>
      </w:tr>
    </w:tbl>
    <w:p w14:paraId="7957C6DF" w14:textId="77777777" w:rsidR="008705D6" w:rsidRDefault="008705D6" w:rsidP="008705D6">
      <w:pPr>
        <w:widowControl w:val="0"/>
        <w:tabs>
          <w:tab w:val="left" w:pos="284"/>
        </w:tabs>
        <w:spacing w:after="0" w:line="240" w:lineRule="auto"/>
        <w:jc w:val="both"/>
        <w:rPr>
          <w:rFonts w:cs="Times New Roman"/>
          <w:szCs w:val="24"/>
        </w:rPr>
      </w:pPr>
    </w:p>
    <w:p w14:paraId="37756235" w14:textId="77777777" w:rsidR="008705D6" w:rsidRDefault="008705D6" w:rsidP="008705D6">
      <w:pPr>
        <w:widowControl w:val="0"/>
        <w:tabs>
          <w:tab w:val="left" w:pos="284"/>
        </w:tabs>
        <w:spacing w:after="0" w:line="240" w:lineRule="auto"/>
        <w:jc w:val="both"/>
        <w:rPr>
          <w:rFonts w:cs="Times New Roman"/>
          <w:szCs w:val="24"/>
        </w:rPr>
      </w:pPr>
    </w:p>
    <w:p w14:paraId="2D455536" w14:textId="77777777" w:rsidR="008705D6" w:rsidRDefault="008705D6" w:rsidP="008705D6">
      <w:pPr>
        <w:widowControl w:val="0"/>
        <w:tabs>
          <w:tab w:val="left" w:pos="284"/>
        </w:tabs>
        <w:spacing w:after="0" w:line="240" w:lineRule="auto"/>
        <w:jc w:val="both"/>
        <w:rPr>
          <w:rFonts w:cs="Times New Roman"/>
          <w:szCs w:val="24"/>
        </w:rPr>
      </w:pPr>
    </w:p>
    <w:p w14:paraId="57E2B6CE" w14:textId="77777777" w:rsidR="008705D6" w:rsidRDefault="008705D6" w:rsidP="008705D6">
      <w:pPr>
        <w:widowControl w:val="0"/>
        <w:tabs>
          <w:tab w:val="left" w:pos="284"/>
        </w:tabs>
        <w:spacing w:after="0" w:line="240" w:lineRule="auto"/>
        <w:jc w:val="both"/>
        <w:rPr>
          <w:rFonts w:cs="Times New Roman"/>
          <w:i/>
          <w:lang w:eastAsia="ar-SA"/>
        </w:rPr>
      </w:pPr>
      <w:r>
        <w:rPr>
          <w:rFonts w:cs="Times New Roman"/>
          <w:i/>
          <w:lang w:eastAsia="ar-SA"/>
        </w:rPr>
        <w:t xml:space="preserve">    </w:t>
      </w:r>
    </w:p>
    <w:p w14:paraId="2F8BF3E6" w14:textId="77777777" w:rsidR="008705D6" w:rsidRDefault="008705D6" w:rsidP="008705D6">
      <w:pPr>
        <w:rPr>
          <w:rFonts w:eastAsia="Times New Roman" w:cs="Times New Roman"/>
          <w:b/>
          <w:bCs/>
          <w:kern w:val="32"/>
          <w:lang w:eastAsia="lv-LV"/>
        </w:rPr>
      </w:pPr>
    </w:p>
    <w:sectPr w:rsidR="008705D6" w:rsidSect="00BF2DF7">
      <w:pgSz w:w="11906" w:h="16838"/>
      <w:pgMar w:top="720"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E832" w14:textId="77777777" w:rsidR="004E167E" w:rsidRDefault="004E167E" w:rsidP="00404A26">
      <w:pPr>
        <w:spacing w:after="0" w:line="240" w:lineRule="auto"/>
      </w:pPr>
      <w:r>
        <w:separator/>
      </w:r>
    </w:p>
  </w:endnote>
  <w:endnote w:type="continuationSeparator" w:id="0">
    <w:p w14:paraId="1CBC5C61" w14:textId="77777777" w:rsidR="004E167E" w:rsidRDefault="004E167E"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AF52" w14:textId="77777777" w:rsidR="004E167E" w:rsidRDefault="004E167E" w:rsidP="00404A26">
      <w:pPr>
        <w:spacing w:after="0" w:line="240" w:lineRule="auto"/>
      </w:pPr>
      <w:r>
        <w:separator/>
      </w:r>
    </w:p>
  </w:footnote>
  <w:footnote w:type="continuationSeparator" w:id="0">
    <w:p w14:paraId="6D7C3FB1" w14:textId="77777777" w:rsidR="004E167E" w:rsidRDefault="004E167E" w:rsidP="00404A26">
      <w:pPr>
        <w:spacing w:after="0" w:line="240" w:lineRule="auto"/>
      </w:pPr>
      <w:r>
        <w:continuationSeparator/>
      </w:r>
    </w:p>
  </w:footnote>
  <w:footnote w:id="1">
    <w:p w14:paraId="3D659232" w14:textId="77777777" w:rsidR="008F13A4" w:rsidRDefault="008F13A4" w:rsidP="008F13A4">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C24789"/>
    <w:multiLevelType w:val="multilevel"/>
    <w:tmpl w:val="A2D2E300"/>
    <w:lvl w:ilvl="0">
      <w:start w:val="1"/>
      <w:numFmt w:val="decimal"/>
      <w:lvlText w:val="%1."/>
      <w:lvlJc w:val="left"/>
      <w:pPr>
        <w:ind w:left="720" w:hanging="360"/>
      </w:pPr>
      <w:rPr>
        <w:b/>
        <w:bCs/>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523BAC"/>
    <w:multiLevelType w:val="multilevel"/>
    <w:tmpl w:val="D3E4733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2F4F68"/>
    <w:multiLevelType w:val="multilevel"/>
    <w:tmpl w:val="E752C11C"/>
    <w:lvl w:ilvl="0">
      <w:start w:val="10"/>
      <w:numFmt w:val="decimal"/>
      <w:lvlText w:val="%1."/>
      <w:lvlJc w:val="left"/>
      <w:pPr>
        <w:ind w:left="480" w:hanging="480"/>
      </w:pPr>
      <w:rPr>
        <w:sz w:val="24"/>
        <w:szCs w:val="24"/>
      </w:rPr>
    </w:lvl>
    <w:lvl w:ilvl="1">
      <w:start w:val="1"/>
      <w:numFmt w:val="decimal"/>
      <w:lvlText w:val="%1.%2."/>
      <w:lvlJc w:val="left"/>
      <w:pPr>
        <w:ind w:left="480" w:hanging="480"/>
      </w:pPr>
      <w:rPr>
        <w:b/>
        <w:bCs/>
      </w:rPr>
    </w:lvl>
    <w:lvl w:ilvl="2">
      <w:start w:val="1"/>
      <w:numFmt w:val="decimal"/>
      <w:lvlText w:val="%1.%2.%3."/>
      <w:lvlJc w:val="left"/>
      <w:pPr>
        <w:ind w:left="720" w:hanging="720"/>
      </w:pPr>
      <w:rPr>
        <w:b w:val="0"/>
        <w:bCs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D0F3CD8"/>
    <w:multiLevelType w:val="multilevel"/>
    <w:tmpl w:val="6184759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0E045900"/>
    <w:multiLevelType w:val="multilevel"/>
    <w:tmpl w:val="40184B0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C86759"/>
    <w:multiLevelType w:val="hybridMultilevel"/>
    <w:tmpl w:val="5BD20D22"/>
    <w:lvl w:ilvl="0" w:tplc="57EC769A">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B12558"/>
    <w:multiLevelType w:val="hybridMultilevel"/>
    <w:tmpl w:val="C0168588"/>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D87EAB"/>
    <w:multiLevelType w:val="multilevel"/>
    <w:tmpl w:val="67767DE4"/>
    <w:lvl w:ilvl="0">
      <w:start w:val="4"/>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9"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2F9A62DA"/>
    <w:multiLevelType w:val="multilevel"/>
    <w:tmpl w:val="BBD2E14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B440E3"/>
    <w:multiLevelType w:val="hybridMultilevel"/>
    <w:tmpl w:val="8D4C47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304507D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ED7EE3"/>
    <w:multiLevelType w:val="multilevel"/>
    <w:tmpl w:val="F2C8AA0E"/>
    <w:lvl w:ilvl="0">
      <w:start w:val="9"/>
      <w:numFmt w:val="decimal"/>
      <w:lvlText w:val="%1."/>
      <w:lvlJc w:val="left"/>
      <w:pPr>
        <w:ind w:left="360" w:hanging="360"/>
      </w:pPr>
      <w:rPr>
        <w:sz w:val="24"/>
        <w:szCs w:val="24"/>
      </w:rPr>
    </w:lvl>
    <w:lvl w:ilvl="1">
      <w:start w:val="1"/>
      <w:numFmt w:val="decimal"/>
      <w:lvlText w:val="%1.%2."/>
      <w:lvlJc w:val="left"/>
      <w:pPr>
        <w:ind w:left="360" w:hanging="360"/>
      </w:pPr>
      <w:rPr>
        <w:b/>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9E67852"/>
    <w:multiLevelType w:val="multilevel"/>
    <w:tmpl w:val="135AD0AE"/>
    <w:lvl w:ilvl="0">
      <w:start w:val="1"/>
      <w:numFmt w:val="decimal"/>
      <w:lvlText w:val="%1."/>
      <w:lvlJc w:val="left"/>
      <w:pPr>
        <w:ind w:left="1778" w:hanging="360"/>
      </w:pPr>
    </w:lvl>
    <w:lvl w:ilvl="1">
      <w:start w:val="1"/>
      <w:numFmt w:val="decimal"/>
      <w:lvlText w:val="%1.%2."/>
      <w:lvlJc w:val="left"/>
      <w:pPr>
        <w:ind w:left="786" w:hanging="360"/>
      </w:p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39F36159"/>
    <w:multiLevelType w:val="hybridMultilevel"/>
    <w:tmpl w:val="DD30F9F2"/>
    <w:lvl w:ilvl="0" w:tplc="3448208C">
      <w:start w:val="10"/>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6" w15:restartNumberingAfterBreak="0">
    <w:nsid w:val="3D1210F7"/>
    <w:multiLevelType w:val="multilevel"/>
    <w:tmpl w:val="49CEDDF8"/>
    <w:lvl w:ilvl="0">
      <w:start w:val="10"/>
      <w:numFmt w:val="decimal"/>
      <w:lvlText w:val="%1."/>
      <w:lvlJc w:val="left"/>
      <w:pPr>
        <w:ind w:left="480" w:hanging="480"/>
      </w:pPr>
      <w:rPr>
        <w:sz w:val="24"/>
        <w:szCs w:val="24"/>
      </w:rPr>
    </w:lvl>
    <w:lvl w:ilvl="1">
      <w:start w:val="1"/>
      <w:numFmt w:val="decimal"/>
      <w:lvlText w:val="%1.%2."/>
      <w:lvlJc w:val="left"/>
      <w:pPr>
        <w:ind w:left="1047" w:hanging="480"/>
      </w:pPr>
      <w:rPr>
        <w:b/>
        <w:bCs/>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3D9F3771"/>
    <w:multiLevelType w:val="hybridMultilevel"/>
    <w:tmpl w:val="04E4EC74"/>
    <w:lvl w:ilvl="0" w:tplc="E0E40974">
      <w:start w:val="1"/>
      <w:numFmt w:val="decimal"/>
      <w:lvlText w:val="%1."/>
      <w:lvlJc w:val="left"/>
      <w:pPr>
        <w:ind w:left="645" w:hanging="360"/>
      </w:pPr>
      <w:rPr>
        <w:rFonts w:hint="default"/>
      </w:rPr>
    </w:lvl>
    <w:lvl w:ilvl="1" w:tplc="04260019" w:tentative="1">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18" w15:restartNumberingAfterBreak="0">
    <w:nsid w:val="3DD43E58"/>
    <w:multiLevelType w:val="multilevel"/>
    <w:tmpl w:val="CB5AF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43F5484D"/>
    <w:multiLevelType w:val="multilevel"/>
    <w:tmpl w:val="06EC089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4883031A"/>
    <w:multiLevelType w:val="hybridMultilevel"/>
    <w:tmpl w:val="F8E6222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A7782A"/>
    <w:multiLevelType w:val="hybridMultilevel"/>
    <w:tmpl w:val="0208588C"/>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5D261C"/>
    <w:multiLevelType w:val="hybridMultilevel"/>
    <w:tmpl w:val="6DF4A0BA"/>
    <w:lvl w:ilvl="0" w:tplc="7FFEDB70">
      <w:start w:val="1"/>
      <w:numFmt w:val="decimal"/>
      <w:lvlText w:val="%1."/>
      <w:lvlJc w:val="left"/>
      <w:pPr>
        <w:ind w:left="600" w:hanging="360"/>
      </w:pPr>
      <w:rPr>
        <w:rFonts w:hint="default"/>
        <w:b w:val="0"/>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23" w15:restartNumberingAfterBreak="0">
    <w:nsid w:val="502F56AE"/>
    <w:multiLevelType w:val="multilevel"/>
    <w:tmpl w:val="7F7E81C4"/>
    <w:lvl w:ilvl="0">
      <w:start w:val="9"/>
      <w:numFmt w:val="decimal"/>
      <w:lvlText w:val="%1."/>
      <w:lvlJc w:val="left"/>
      <w:pPr>
        <w:ind w:left="360" w:hanging="360"/>
      </w:pPr>
      <w:rPr>
        <w:rFonts w:hint="default"/>
        <w:sz w:val="24"/>
        <w:szCs w:val="28"/>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6E54E7"/>
    <w:multiLevelType w:val="multilevel"/>
    <w:tmpl w:val="BD66A5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FC30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420F23"/>
    <w:multiLevelType w:val="multilevel"/>
    <w:tmpl w:val="D528ED50"/>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7" w15:restartNumberingAfterBreak="0">
    <w:nsid w:val="59A31999"/>
    <w:multiLevelType w:val="multilevel"/>
    <w:tmpl w:val="5EC04D58"/>
    <w:lvl w:ilvl="0">
      <w:start w:val="4"/>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8" w15:restartNumberingAfterBreak="0">
    <w:nsid w:val="5A8E3396"/>
    <w:multiLevelType w:val="hybridMultilevel"/>
    <w:tmpl w:val="14DE0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BA17A79"/>
    <w:multiLevelType w:val="hybridMultilevel"/>
    <w:tmpl w:val="0410320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AF7D5E"/>
    <w:multiLevelType w:val="hybridMultilevel"/>
    <w:tmpl w:val="23ACE280"/>
    <w:lvl w:ilvl="0" w:tplc="E94CA71A">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1E27541"/>
    <w:multiLevelType w:val="multilevel"/>
    <w:tmpl w:val="09FEB4A0"/>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643C16DA"/>
    <w:multiLevelType w:val="multilevel"/>
    <w:tmpl w:val="AE5EC5D0"/>
    <w:lvl w:ilvl="0">
      <w:start w:val="1"/>
      <w:numFmt w:val="decimal"/>
      <w:lvlText w:val="%1."/>
      <w:lvlJc w:val="left"/>
      <w:pPr>
        <w:tabs>
          <w:tab w:val="num" w:pos="720"/>
        </w:tabs>
        <w:ind w:left="720" w:hanging="360"/>
      </w:pPr>
      <w:rPr>
        <w:rFonts w:hint="default"/>
        <w:i w:val="0"/>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80"/>
        </w:tabs>
        <w:ind w:left="1080" w:hanging="720"/>
      </w:pPr>
      <w:rPr>
        <w:rFonts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4DE718E"/>
    <w:multiLevelType w:val="hybridMultilevel"/>
    <w:tmpl w:val="99D86A1E"/>
    <w:lvl w:ilvl="0" w:tplc="C698632A">
      <w:start w:val="3"/>
      <w:numFmt w:val="decimal"/>
      <w:lvlText w:val="%1)"/>
      <w:lvlJc w:val="left"/>
      <w:pPr>
        <w:ind w:left="2520" w:hanging="36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36" w15:restartNumberingAfterBreak="0">
    <w:nsid w:val="67463DB9"/>
    <w:multiLevelType w:val="hybridMultilevel"/>
    <w:tmpl w:val="9EBAE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A422C83"/>
    <w:multiLevelType w:val="hybridMultilevel"/>
    <w:tmpl w:val="848427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A47725B"/>
    <w:multiLevelType w:val="multilevel"/>
    <w:tmpl w:val="969426D0"/>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9" w15:restartNumberingAfterBreak="0">
    <w:nsid w:val="6CA65BC1"/>
    <w:multiLevelType w:val="multilevel"/>
    <w:tmpl w:val="A966255C"/>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0" w15:restartNumberingAfterBreak="0">
    <w:nsid w:val="6DC61E91"/>
    <w:multiLevelType w:val="hybridMultilevel"/>
    <w:tmpl w:val="F34A04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0F124E8"/>
    <w:multiLevelType w:val="multilevel"/>
    <w:tmpl w:val="76ECB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7214E3"/>
    <w:multiLevelType w:val="hybridMultilevel"/>
    <w:tmpl w:val="E9286362"/>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A0D89"/>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4" w15:restartNumberingAfterBreak="0">
    <w:nsid w:val="7E5C6C26"/>
    <w:multiLevelType w:val="hybridMultilevel"/>
    <w:tmpl w:val="F7503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2143841274">
    <w:abstractNumId w:val="40"/>
  </w:num>
  <w:num w:numId="2" w16cid:durableId="1243104703">
    <w:abstractNumId w:val="37"/>
  </w:num>
  <w:num w:numId="3" w16cid:durableId="706563307">
    <w:abstractNumId w:val="44"/>
  </w:num>
  <w:num w:numId="4" w16cid:durableId="108160554">
    <w:abstractNumId w:val="28"/>
  </w:num>
  <w:num w:numId="5" w16cid:durableId="1651791337">
    <w:abstractNumId w:val="40"/>
  </w:num>
  <w:num w:numId="6" w16cid:durableId="1517116873">
    <w:abstractNumId w:val="37"/>
  </w:num>
  <w:num w:numId="7" w16cid:durableId="104544057">
    <w:abstractNumId w:val="28"/>
  </w:num>
  <w:num w:numId="8" w16cid:durableId="891422712">
    <w:abstractNumId w:val="31"/>
  </w:num>
  <w:num w:numId="9" w16cid:durableId="1792433266">
    <w:abstractNumId w:val="26"/>
  </w:num>
  <w:num w:numId="10" w16cid:durableId="2059936031">
    <w:abstractNumId w:val="27"/>
  </w:num>
  <w:num w:numId="11" w16cid:durableId="376397992">
    <w:abstractNumId w:val="19"/>
  </w:num>
  <w:num w:numId="12" w16cid:durableId="1870070764">
    <w:abstractNumId w:val="25"/>
  </w:num>
  <w:num w:numId="13" w16cid:durableId="1257324603">
    <w:abstractNumId w:val="8"/>
  </w:num>
  <w:num w:numId="14" w16cid:durableId="1089228314">
    <w:abstractNumId w:val="22"/>
  </w:num>
  <w:num w:numId="15" w16cid:durableId="1538155065">
    <w:abstractNumId w:val="17"/>
  </w:num>
  <w:num w:numId="16" w16cid:durableId="334113259">
    <w:abstractNumId w:val="9"/>
  </w:num>
  <w:num w:numId="17" w16cid:durableId="2036886706">
    <w:abstractNumId w:val="45"/>
  </w:num>
  <w:num w:numId="18" w16cid:durableId="1086652583">
    <w:abstractNumId w:val="34"/>
  </w:num>
  <w:num w:numId="19" w16cid:durableId="1248730094">
    <w:abstractNumId w:val="41"/>
  </w:num>
  <w:num w:numId="20" w16cid:durableId="1835761388">
    <w:abstractNumId w:val="45"/>
  </w:num>
  <w:num w:numId="21" w16cid:durableId="1099988555">
    <w:abstractNumId w:val="36"/>
  </w:num>
  <w:num w:numId="22" w16cid:durableId="2103067964">
    <w:abstractNumId w:val="0"/>
  </w:num>
  <w:num w:numId="23" w16cid:durableId="105464570">
    <w:abstractNumId w:val="2"/>
  </w:num>
  <w:num w:numId="24" w16cid:durableId="414589864">
    <w:abstractNumId w:val="14"/>
  </w:num>
  <w:num w:numId="25" w16cid:durableId="1403328779">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3973353">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2982229">
    <w:abstractNumId w:val="20"/>
  </w:num>
  <w:num w:numId="28" w16cid:durableId="1367489069">
    <w:abstractNumId w:val="6"/>
  </w:num>
  <w:num w:numId="29" w16cid:durableId="1137337177">
    <w:abstractNumId w:val="21"/>
  </w:num>
  <w:num w:numId="30" w16cid:durableId="1353654742">
    <w:abstractNumId w:val="7"/>
  </w:num>
  <w:num w:numId="31" w16cid:durableId="1264613799">
    <w:abstractNumId w:val="29"/>
  </w:num>
  <w:num w:numId="32" w16cid:durableId="1876649181">
    <w:abstractNumId w:val="42"/>
  </w:num>
  <w:num w:numId="33" w16cid:durableId="2136288008">
    <w:abstractNumId w:val="18"/>
  </w:num>
  <w:num w:numId="34" w16cid:durableId="417219102">
    <w:abstractNumId w:val="30"/>
  </w:num>
  <w:num w:numId="35" w16cid:durableId="1165511473">
    <w:abstractNumId w:val="38"/>
  </w:num>
  <w:num w:numId="36" w16cid:durableId="260336279">
    <w:abstractNumId w:val="32"/>
  </w:num>
  <w:num w:numId="37" w16cid:durableId="2073458976">
    <w:abstractNumId w:val="4"/>
  </w:num>
  <w:num w:numId="38" w16cid:durableId="1220046021">
    <w:abstractNumId w:val="10"/>
  </w:num>
  <w:num w:numId="39" w16cid:durableId="212742023">
    <w:abstractNumId w:val="15"/>
  </w:num>
  <w:num w:numId="40" w16cid:durableId="328549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76332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67405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50571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0995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5382958">
    <w:abstractNumId w:val="35"/>
  </w:num>
  <w:num w:numId="46" w16cid:durableId="729302830">
    <w:abstractNumId w:val="12"/>
  </w:num>
  <w:num w:numId="47" w16cid:durableId="11616265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84837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74505705">
    <w:abstractNumId w:val="24"/>
  </w:num>
  <w:num w:numId="50" w16cid:durableId="954022098">
    <w:abstractNumId w:val="23"/>
  </w:num>
  <w:num w:numId="51" w16cid:durableId="159002886">
    <w:abstractNumId w:val="5"/>
  </w:num>
  <w:num w:numId="52" w16cid:durableId="1482504031">
    <w:abstractNumId w:val="45"/>
  </w:num>
  <w:num w:numId="53" w16cid:durableId="171796576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605951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60827176">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3280118">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5761596">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5840"/>
    <w:rsid w:val="000118E0"/>
    <w:rsid w:val="000147A5"/>
    <w:rsid w:val="00022BD0"/>
    <w:rsid w:val="00023427"/>
    <w:rsid w:val="00024035"/>
    <w:rsid w:val="00031481"/>
    <w:rsid w:val="00037734"/>
    <w:rsid w:val="00042836"/>
    <w:rsid w:val="00043D16"/>
    <w:rsid w:val="00047460"/>
    <w:rsid w:val="00050F3A"/>
    <w:rsid w:val="00054CF7"/>
    <w:rsid w:val="00055F32"/>
    <w:rsid w:val="00057A7F"/>
    <w:rsid w:val="000731F9"/>
    <w:rsid w:val="00083E57"/>
    <w:rsid w:val="0008596C"/>
    <w:rsid w:val="000920EC"/>
    <w:rsid w:val="0009473E"/>
    <w:rsid w:val="00095C11"/>
    <w:rsid w:val="00095E9C"/>
    <w:rsid w:val="000A7B11"/>
    <w:rsid w:val="000B6C97"/>
    <w:rsid w:val="000C2B4F"/>
    <w:rsid w:val="000D2305"/>
    <w:rsid w:val="000D50AA"/>
    <w:rsid w:val="000D583C"/>
    <w:rsid w:val="000E3537"/>
    <w:rsid w:val="000E6D8D"/>
    <w:rsid w:val="000F1077"/>
    <w:rsid w:val="000F4BF7"/>
    <w:rsid w:val="000F68BA"/>
    <w:rsid w:val="000F6FED"/>
    <w:rsid w:val="001037BD"/>
    <w:rsid w:val="001037EC"/>
    <w:rsid w:val="00103EAC"/>
    <w:rsid w:val="00103F16"/>
    <w:rsid w:val="001040D8"/>
    <w:rsid w:val="001043EC"/>
    <w:rsid w:val="0010735C"/>
    <w:rsid w:val="00107C11"/>
    <w:rsid w:val="001154F7"/>
    <w:rsid w:val="001159A1"/>
    <w:rsid w:val="0012188E"/>
    <w:rsid w:val="00124B07"/>
    <w:rsid w:val="001327DF"/>
    <w:rsid w:val="0013691C"/>
    <w:rsid w:val="0015040A"/>
    <w:rsid w:val="00150733"/>
    <w:rsid w:val="00161374"/>
    <w:rsid w:val="001629EA"/>
    <w:rsid w:val="0016380B"/>
    <w:rsid w:val="001656C3"/>
    <w:rsid w:val="00170014"/>
    <w:rsid w:val="001709DD"/>
    <w:rsid w:val="00171617"/>
    <w:rsid w:val="001759D6"/>
    <w:rsid w:val="00175AA6"/>
    <w:rsid w:val="001778A5"/>
    <w:rsid w:val="00186C99"/>
    <w:rsid w:val="00187D74"/>
    <w:rsid w:val="001911EB"/>
    <w:rsid w:val="0019151E"/>
    <w:rsid w:val="00193B06"/>
    <w:rsid w:val="00194018"/>
    <w:rsid w:val="001A11B0"/>
    <w:rsid w:val="001A4886"/>
    <w:rsid w:val="001A6881"/>
    <w:rsid w:val="001B62EC"/>
    <w:rsid w:val="001C1690"/>
    <w:rsid w:val="001C274B"/>
    <w:rsid w:val="001D023C"/>
    <w:rsid w:val="001D096C"/>
    <w:rsid w:val="001D2466"/>
    <w:rsid w:val="001D3D02"/>
    <w:rsid w:val="001D4E8F"/>
    <w:rsid w:val="001D5975"/>
    <w:rsid w:val="001D7D66"/>
    <w:rsid w:val="001E1149"/>
    <w:rsid w:val="001E2438"/>
    <w:rsid w:val="001E728D"/>
    <w:rsid w:val="001E7B0B"/>
    <w:rsid w:val="00204405"/>
    <w:rsid w:val="002061B6"/>
    <w:rsid w:val="00215AC3"/>
    <w:rsid w:val="00221DE6"/>
    <w:rsid w:val="00231CFD"/>
    <w:rsid w:val="00241142"/>
    <w:rsid w:val="002437CA"/>
    <w:rsid w:val="00253791"/>
    <w:rsid w:val="00267E8A"/>
    <w:rsid w:val="00270070"/>
    <w:rsid w:val="00270770"/>
    <w:rsid w:val="0027472F"/>
    <w:rsid w:val="00276CFA"/>
    <w:rsid w:val="002818D0"/>
    <w:rsid w:val="002828C7"/>
    <w:rsid w:val="0028477C"/>
    <w:rsid w:val="00293B04"/>
    <w:rsid w:val="002A1D90"/>
    <w:rsid w:val="002A573D"/>
    <w:rsid w:val="002A65EA"/>
    <w:rsid w:val="002B7942"/>
    <w:rsid w:val="002C3074"/>
    <w:rsid w:val="002D0FB3"/>
    <w:rsid w:val="002E77F9"/>
    <w:rsid w:val="002F44C3"/>
    <w:rsid w:val="003045DF"/>
    <w:rsid w:val="003059AE"/>
    <w:rsid w:val="00310728"/>
    <w:rsid w:val="003118B8"/>
    <w:rsid w:val="00312A3E"/>
    <w:rsid w:val="00312F0D"/>
    <w:rsid w:val="00313BF0"/>
    <w:rsid w:val="00320129"/>
    <w:rsid w:val="00324968"/>
    <w:rsid w:val="00325B36"/>
    <w:rsid w:val="0034133E"/>
    <w:rsid w:val="00343D96"/>
    <w:rsid w:val="00346E4E"/>
    <w:rsid w:val="003645FB"/>
    <w:rsid w:val="00365AD3"/>
    <w:rsid w:val="003752D3"/>
    <w:rsid w:val="0038721B"/>
    <w:rsid w:val="00387BB8"/>
    <w:rsid w:val="003923E0"/>
    <w:rsid w:val="00395028"/>
    <w:rsid w:val="003C34F1"/>
    <w:rsid w:val="003C5E90"/>
    <w:rsid w:val="003D498C"/>
    <w:rsid w:val="003D79FC"/>
    <w:rsid w:val="003E0E03"/>
    <w:rsid w:val="003E61FC"/>
    <w:rsid w:val="003E622D"/>
    <w:rsid w:val="003E6F7C"/>
    <w:rsid w:val="003E7184"/>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7F6E"/>
    <w:rsid w:val="0044012B"/>
    <w:rsid w:val="00443817"/>
    <w:rsid w:val="004518FF"/>
    <w:rsid w:val="00462AC8"/>
    <w:rsid w:val="00465BA3"/>
    <w:rsid w:val="00471829"/>
    <w:rsid w:val="004726DA"/>
    <w:rsid w:val="0047402D"/>
    <w:rsid w:val="004835C0"/>
    <w:rsid w:val="00485E3E"/>
    <w:rsid w:val="004867F9"/>
    <w:rsid w:val="004900FD"/>
    <w:rsid w:val="00490A08"/>
    <w:rsid w:val="00494920"/>
    <w:rsid w:val="004956DB"/>
    <w:rsid w:val="004A04C0"/>
    <w:rsid w:val="004A76EC"/>
    <w:rsid w:val="004B03A1"/>
    <w:rsid w:val="004B117E"/>
    <w:rsid w:val="004B374B"/>
    <w:rsid w:val="004B683D"/>
    <w:rsid w:val="004C0BD7"/>
    <w:rsid w:val="004D4EE4"/>
    <w:rsid w:val="004E167E"/>
    <w:rsid w:val="004E21FF"/>
    <w:rsid w:val="004E49A2"/>
    <w:rsid w:val="004E7A47"/>
    <w:rsid w:val="004F07BD"/>
    <w:rsid w:val="004F2DC4"/>
    <w:rsid w:val="004F363F"/>
    <w:rsid w:val="005004F1"/>
    <w:rsid w:val="005055AF"/>
    <w:rsid w:val="0053180E"/>
    <w:rsid w:val="00532788"/>
    <w:rsid w:val="00543097"/>
    <w:rsid w:val="00544DDA"/>
    <w:rsid w:val="00553580"/>
    <w:rsid w:val="00555BBA"/>
    <w:rsid w:val="00556E46"/>
    <w:rsid w:val="0056108A"/>
    <w:rsid w:val="005702B0"/>
    <w:rsid w:val="00574F43"/>
    <w:rsid w:val="0057531F"/>
    <w:rsid w:val="00582ACF"/>
    <w:rsid w:val="0058560A"/>
    <w:rsid w:val="00592F5C"/>
    <w:rsid w:val="0059455E"/>
    <w:rsid w:val="00596D51"/>
    <w:rsid w:val="0059714A"/>
    <w:rsid w:val="005B2FC6"/>
    <w:rsid w:val="005C6516"/>
    <w:rsid w:val="005C752F"/>
    <w:rsid w:val="005D1821"/>
    <w:rsid w:val="005D4392"/>
    <w:rsid w:val="005E11B8"/>
    <w:rsid w:val="005F3157"/>
    <w:rsid w:val="005F32EB"/>
    <w:rsid w:val="00600543"/>
    <w:rsid w:val="00637DB5"/>
    <w:rsid w:val="006437B5"/>
    <w:rsid w:val="006548B9"/>
    <w:rsid w:val="00660B4C"/>
    <w:rsid w:val="00665661"/>
    <w:rsid w:val="00670AEB"/>
    <w:rsid w:val="00681400"/>
    <w:rsid w:val="006848E6"/>
    <w:rsid w:val="00691F88"/>
    <w:rsid w:val="00692EBE"/>
    <w:rsid w:val="006935D9"/>
    <w:rsid w:val="00695651"/>
    <w:rsid w:val="006B2389"/>
    <w:rsid w:val="006C18C1"/>
    <w:rsid w:val="006C482A"/>
    <w:rsid w:val="006D3C9A"/>
    <w:rsid w:val="006D42C4"/>
    <w:rsid w:val="006D5941"/>
    <w:rsid w:val="006D7E11"/>
    <w:rsid w:val="006E3847"/>
    <w:rsid w:val="006E39E8"/>
    <w:rsid w:val="006E750E"/>
    <w:rsid w:val="006F5028"/>
    <w:rsid w:val="007133D1"/>
    <w:rsid w:val="0072125C"/>
    <w:rsid w:val="00722A12"/>
    <w:rsid w:val="00722E9D"/>
    <w:rsid w:val="00723041"/>
    <w:rsid w:val="007339BD"/>
    <w:rsid w:val="007414D2"/>
    <w:rsid w:val="00745D9F"/>
    <w:rsid w:val="00747414"/>
    <w:rsid w:val="007501C7"/>
    <w:rsid w:val="00750941"/>
    <w:rsid w:val="00751646"/>
    <w:rsid w:val="00756724"/>
    <w:rsid w:val="0075740A"/>
    <w:rsid w:val="00762DED"/>
    <w:rsid w:val="007636E7"/>
    <w:rsid w:val="0076765E"/>
    <w:rsid w:val="00767EA6"/>
    <w:rsid w:val="007758C0"/>
    <w:rsid w:val="007801C1"/>
    <w:rsid w:val="00791941"/>
    <w:rsid w:val="0079687B"/>
    <w:rsid w:val="007A383D"/>
    <w:rsid w:val="007A65A9"/>
    <w:rsid w:val="007A7B71"/>
    <w:rsid w:val="007B0112"/>
    <w:rsid w:val="007B0C26"/>
    <w:rsid w:val="007B1228"/>
    <w:rsid w:val="007B2512"/>
    <w:rsid w:val="007C043A"/>
    <w:rsid w:val="007D2FC7"/>
    <w:rsid w:val="007D6FF6"/>
    <w:rsid w:val="007D7011"/>
    <w:rsid w:val="007E0074"/>
    <w:rsid w:val="007E06F1"/>
    <w:rsid w:val="007E1843"/>
    <w:rsid w:val="007E25D3"/>
    <w:rsid w:val="007E733A"/>
    <w:rsid w:val="007F0D4B"/>
    <w:rsid w:val="007F333E"/>
    <w:rsid w:val="0080143E"/>
    <w:rsid w:val="00801B71"/>
    <w:rsid w:val="00803528"/>
    <w:rsid w:val="00803D04"/>
    <w:rsid w:val="00804803"/>
    <w:rsid w:val="00806B48"/>
    <w:rsid w:val="00807BB3"/>
    <w:rsid w:val="00811F87"/>
    <w:rsid w:val="008130F5"/>
    <w:rsid w:val="00834FAC"/>
    <w:rsid w:val="00835E8F"/>
    <w:rsid w:val="008443DF"/>
    <w:rsid w:val="00847FF7"/>
    <w:rsid w:val="00852C21"/>
    <w:rsid w:val="00855C0F"/>
    <w:rsid w:val="00856530"/>
    <w:rsid w:val="00862EC8"/>
    <w:rsid w:val="008705D6"/>
    <w:rsid w:val="00873834"/>
    <w:rsid w:val="00882054"/>
    <w:rsid w:val="008A3453"/>
    <w:rsid w:val="008B4D18"/>
    <w:rsid w:val="008B5F82"/>
    <w:rsid w:val="008C03E0"/>
    <w:rsid w:val="008C1A33"/>
    <w:rsid w:val="008D0FED"/>
    <w:rsid w:val="008D3028"/>
    <w:rsid w:val="008D72EC"/>
    <w:rsid w:val="008F13A4"/>
    <w:rsid w:val="008F2BAF"/>
    <w:rsid w:val="008F3CAB"/>
    <w:rsid w:val="008F7470"/>
    <w:rsid w:val="00910D6C"/>
    <w:rsid w:val="00914469"/>
    <w:rsid w:val="00922F71"/>
    <w:rsid w:val="0092340E"/>
    <w:rsid w:val="009252F3"/>
    <w:rsid w:val="009315C2"/>
    <w:rsid w:val="00953FBE"/>
    <w:rsid w:val="00965730"/>
    <w:rsid w:val="0097177A"/>
    <w:rsid w:val="00972D2F"/>
    <w:rsid w:val="00973356"/>
    <w:rsid w:val="009758BE"/>
    <w:rsid w:val="0097634D"/>
    <w:rsid w:val="009776EB"/>
    <w:rsid w:val="00982E13"/>
    <w:rsid w:val="0098398C"/>
    <w:rsid w:val="009A196D"/>
    <w:rsid w:val="009A3476"/>
    <w:rsid w:val="009A3D8B"/>
    <w:rsid w:val="009B31A9"/>
    <w:rsid w:val="009B7DDE"/>
    <w:rsid w:val="009C3423"/>
    <w:rsid w:val="009C4931"/>
    <w:rsid w:val="009C6378"/>
    <w:rsid w:val="009E4021"/>
    <w:rsid w:val="009E6586"/>
    <w:rsid w:val="009F0291"/>
    <w:rsid w:val="009F2E99"/>
    <w:rsid w:val="00A0473D"/>
    <w:rsid w:val="00A0563F"/>
    <w:rsid w:val="00A11022"/>
    <w:rsid w:val="00A30D8B"/>
    <w:rsid w:val="00A360D3"/>
    <w:rsid w:val="00A363AF"/>
    <w:rsid w:val="00A427FC"/>
    <w:rsid w:val="00A44242"/>
    <w:rsid w:val="00A47969"/>
    <w:rsid w:val="00A531EF"/>
    <w:rsid w:val="00A56257"/>
    <w:rsid w:val="00A71CF2"/>
    <w:rsid w:val="00A82F49"/>
    <w:rsid w:val="00A90421"/>
    <w:rsid w:val="00A916AD"/>
    <w:rsid w:val="00A96AD9"/>
    <w:rsid w:val="00A97B8E"/>
    <w:rsid w:val="00AA0C85"/>
    <w:rsid w:val="00AA35AB"/>
    <w:rsid w:val="00AA611B"/>
    <w:rsid w:val="00AB1B78"/>
    <w:rsid w:val="00AB1BF0"/>
    <w:rsid w:val="00AB58EA"/>
    <w:rsid w:val="00AC063C"/>
    <w:rsid w:val="00AC323A"/>
    <w:rsid w:val="00AC35B2"/>
    <w:rsid w:val="00AC376B"/>
    <w:rsid w:val="00AC380E"/>
    <w:rsid w:val="00AD038B"/>
    <w:rsid w:val="00AD27C7"/>
    <w:rsid w:val="00AD4AE7"/>
    <w:rsid w:val="00AD7CAF"/>
    <w:rsid w:val="00AE1960"/>
    <w:rsid w:val="00AE36AA"/>
    <w:rsid w:val="00AE3732"/>
    <w:rsid w:val="00AE4C02"/>
    <w:rsid w:val="00AF2CAE"/>
    <w:rsid w:val="00B04406"/>
    <w:rsid w:val="00B07004"/>
    <w:rsid w:val="00B25843"/>
    <w:rsid w:val="00B30566"/>
    <w:rsid w:val="00B3176C"/>
    <w:rsid w:val="00B37FE6"/>
    <w:rsid w:val="00B42E40"/>
    <w:rsid w:val="00B4332B"/>
    <w:rsid w:val="00B43468"/>
    <w:rsid w:val="00B50643"/>
    <w:rsid w:val="00B554DD"/>
    <w:rsid w:val="00B56AC6"/>
    <w:rsid w:val="00B63D7A"/>
    <w:rsid w:val="00B63F56"/>
    <w:rsid w:val="00B730CC"/>
    <w:rsid w:val="00B75F7A"/>
    <w:rsid w:val="00B7696C"/>
    <w:rsid w:val="00B81B62"/>
    <w:rsid w:val="00B84C29"/>
    <w:rsid w:val="00B868B8"/>
    <w:rsid w:val="00B96C31"/>
    <w:rsid w:val="00B9720A"/>
    <w:rsid w:val="00BA0A99"/>
    <w:rsid w:val="00BA7837"/>
    <w:rsid w:val="00BB00ED"/>
    <w:rsid w:val="00BC3472"/>
    <w:rsid w:val="00BC519E"/>
    <w:rsid w:val="00BC65E8"/>
    <w:rsid w:val="00BD2295"/>
    <w:rsid w:val="00BE1FD1"/>
    <w:rsid w:val="00BE2636"/>
    <w:rsid w:val="00BE29F4"/>
    <w:rsid w:val="00BE30EB"/>
    <w:rsid w:val="00BF2DF7"/>
    <w:rsid w:val="00BF5028"/>
    <w:rsid w:val="00BF508A"/>
    <w:rsid w:val="00BF50B6"/>
    <w:rsid w:val="00BF5C20"/>
    <w:rsid w:val="00C00AF5"/>
    <w:rsid w:val="00C00F73"/>
    <w:rsid w:val="00C05D1F"/>
    <w:rsid w:val="00C06622"/>
    <w:rsid w:val="00C067B9"/>
    <w:rsid w:val="00C1021F"/>
    <w:rsid w:val="00C10D1F"/>
    <w:rsid w:val="00C12E7D"/>
    <w:rsid w:val="00C14E62"/>
    <w:rsid w:val="00C159F1"/>
    <w:rsid w:val="00C26BBE"/>
    <w:rsid w:val="00C27C61"/>
    <w:rsid w:val="00C307A0"/>
    <w:rsid w:val="00C32257"/>
    <w:rsid w:val="00C33B8A"/>
    <w:rsid w:val="00C36680"/>
    <w:rsid w:val="00C36C04"/>
    <w:rsid w:val="00C372FA"/>
    <w:rsid w:val="00C43E85"/>
    <w:rsid w:val="00C45546"/>
    <w:rsid w:val="00C45E7A"/>
    <w:rsid w:val="00C462C0"/>
    <w:rsid w:val="00C538D7"/>
    <w:rsid w:val="00C549CA"/>
    <w:rsid w:val="00C61820"/>
    <w:rsid w:val="00C63A1D"/>
    <w:rsid w:val="00C658BB"/>
    <w:rsid w:val="00C739AE"/>
    <w:rsid w:val="00C7486D"/>
    <w:rsid w:val="00C81EFE"/>
    <w:rsid w:val="00C82E27"/>
    <w:rsid w:val="00C910F8"/>
    <w:rsid w:val="00C93EB6"/>
    <w:rsid w:val="00C94716"/>
    <w:rsid w:val="00C94A52"/>
    <w:rsid w:val="00C94E26"/>
    <w:rsid w:val="00CA1899"/>
    <w:rsid w:val="00CA42A5"/>
    <w:rsid w:val="00CA4DA5"/>
    <w:rsid w:val="00CB4171"/>
    <w:rsid w:val="00CB4657"/>
    <w:rsid w:val="00CD5B52"/>
    <w:rsid w:val="00CE2012"/>
    <w:rsid w:val="00CE2C39"/>
    <w:rsid w:val="00CE56EB"/>
    <w:rsid w:val="00CE6496"/>
    <w:rsid w:val="00CE676F"/>
    <w:rsid w:val="00CF18D3"/>
    <w:rsid w:val="00CF297B"/>
    <w:rsid w:val="00D00B14"/>
    <w:rsid w:val="00D021B7"/>
    <w:rsid w:val="00D0593B"/>
    <w:rsid w:val="00D0617F"/>
    <w:rsid w:val="00D12B3F"/>
    <w:rsid w:val="00D21481"/>
    <w:rsid w:val="00D21DC6"/>
    <w:rsid w:val="00D33BCD"/>
    <w:rsid w:val="00D36E37"/>
    <w:rsid w:val="00D519CB"/>
    <w:rsid w:val="00D53359"/>
    <w:rsid w:val="00D54EE3"/>
    <w:rsid w:val="00D552F7"/>
    <w:rsid w:val="00D559A4"/>
    <w:rsid w:val="00D55DB5"/>
    <w:rsid w:val="00D60433"/>
    <w:rsid w:val="00D63250"/>
    <w:rsid w:val="00D66AD2"/>
    <w:rsid w:val="00D73DA6"/>
    <w:rsid w:val="00D86582"/>
    <w:rsid w:val="00D8673F"/>
    <w:rsid w:val="00D90AE2"/>
    <w:rsid w:val="00D93FB6"/>
    <w:rsid w:val="00DA22AB"/>
    <w:rsid w:val="00DA36E1"/>
    <w:rsid w:val="00DA53AB"/>
    <w:rsid w:val="00DB0172"/>
    <w:rsid w:val="00DB2CFD"/>
    <w:rsid w:val="00DB368B"/>
    <w:rsid w:val="00DC0AB0"/>
    <w:rsid w:val="00DC1CC0"/>
    <w:rsid w:val="00DC56E4"/>
    <w:rsid w:val="00DD1081"/>
    <w:rsid w:val="00DD1721"/>
    <w:rsid w:val="00DD736E"/>
    <w:rsid w:val="00DD7C63"/>
    <w:rsid w:val="00DD7FA2"/>
    <w:rsid w:val="00DE1A30"/>
    <w:rsid w:val="00DE20C7"/>
    <w:rsid w:val="00DE2A91"/>
    <w:rsid w:val="00DE6B36"/>
    <w:rsid w:val="00DE7E97"/>
    <w:rsid w:val="00DF0393"/>
    <w:rsid w:val="00DF2071"/>
    <w:rsid w:val="00DF368A"/>
    <w:rsid w:val="00DF7A08"/>
    <w:rsid w:val="00E061FE"/>
    <w:rsid w:val="00E13280"/>
    <w:rsid w:val="00E14A9C"/>
    <w:rsid w:val="00E25945"/>
    <w:rsid w:val="00E26C32"/>
    <w:rsid w:val="00E40588"/>
    <w:rsid w:val="00E5077C"/>
    <w:rsid w:val="00E532B1"/>
    <w:rsid w:val="00E534DD"/>
    <w:rsid w:val="00E70504"/>
    <w:rsid w:val="00E748E7"/>
    <w:rsid w:val="00E76733"/>
    <w:rsid w:val="00E8119E"/>
    <w:rsid w:val="00E84347"/>
    <w:rsid w:val="00E91CF1"/>
    <w:rsid w:val="00E9635F"/>
    <w:rsid w:val="00E97F81"/>
    <w:rsid w:val="00EA24F3"/>
    <w:rsid w:val="00EA5CE6"/>
    <w:rsid w:val="00EB08F0"/>
    <w:rsid w:val="00EB51B1"/>
    <w:rsid w:val="00EC3FC5"/>
    <w:rsid w:val="00EC5963"/>
    <w:rsid w:val="00ED1193"/>
    <w:rsid w:val="00ED4EE3"/>
    <w:rsid w:val="00ED7A44"/>
    <w:rsid w:val="00EE043B"/>
    <w:rsid w:val="00EE449E"/>
    <w:rsid w:val="00EF06CA"/>
    <w:rsid w:val="00EF29EA"/>
    <w:rsid w:val="00EF35ED"/>
    <w:rsid w:val="00EF4967"/>
    <w:rsid w:val="00F01375"/>
    <w:rsid w:val="00F0623E"/>
    <w:rsid w:val="00F0700D"/>
    <w:rsid w:val="00F16882"/>
    <w:rsid w:val="00F25E4E"/>
    <w:rsid w:val="00F2769F"/>
    <w:rsid w:val="00F30802"/>
    <w:rsid w:val="00F35E3D"/>
    <w:rsid w:val="00F35F6B"/>
    <w:rsid w:val="00F425C9"/>
    <w:rsid w:val="00F47106"/>
    <w:rsid w:val="00F6082C"/>
    <w:rsid w:val="00F61106"/>
    <w:rsid w:val="00F62034"/>
    <w:rsid w:val="00F638C8"/>
    <w:rsid w:val="00F64144"/>
    <w:rsid w:val="00F72AF4"/>
    <w:rsid w:val="00F75B79"/>
    <w:rsid w:val="00F76457"/>
    <w:rsid w:val="00F82090"/>
    <w:rsid w:val="00F86925"/>
    <w:rsid w:val="00F93E7F"/>
    <w:rsid w:val="00F94B00"/>
    <w:rsid w:val="00F954A1"/>
    <w:rsid w:val="00FA07EF"/>
    <w:rsid w:val="00FA1282"/>
    <w:rsid w:val="00FA3CCE"/>
    <w:rsid w:val="00FA7205"/>
    <w:rsid w:val="00FC20CB"/>
    <w:rsid w:val="00FC5DFE"/>
    <w:rsid w:val="00FD2F9D"/>
    <w:rsid w:val="00FD4BF4"/>
    <w:rsid w:val="00FE13CE"/>
    <w:rsid w:val="00FE7F08"/>
    <w:rsid w:val="00FF38D3"/>
    <w:rsid w:val="00FF5D49"/>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17"/>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17"/>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17"/>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99"/>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17"/>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99"/>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 w:type="character" w:customStyle="1" w:styleId="Bodytext5">
    <w:name w:val="Body text (5)_"/>
    <w:basedOn w:val="Noklusjumarindkopasfonts"/>
    <w:link w:val="Bodytext51"/>
    <w:uiPriority w:val="99"/>
    <w:locked/>
    <w:rsid w:val="00C45546"/>
    <w:rPr>
      <w:sz w:val="25"/>
      <w:szCs w:val="25"/>
      <w:shd w:val="clear" w:color="auto" w:fill="FFFFFF"/>
    </w:rPr>
  </w:style>
  <w:style w:type="paragraph" w:customStyle="1" w:styleId="Bodytext51">
    <w:name w:val="Body text (5)1"/>
    <w:basedOn w:val="Parasts"/>
    <w:link w:val="Bodytext5"/>
    <w:uiPriority w:val="99"/>
    <w:rsid w:val="00C45546"/>
    <w:pPr>
      <w:shd w:val="clear" w:color="auto" w:fill="FFFFFF"/>
      <w:spacing w:after="0" w:line="418" w:lineRule="exact"/>
      <w:ind w:hanging="1140"/>
      <w:jc w:val="both"/>
    </w:pPr>
    <w:rPr>
      <w:sz w:val="25"/>
      <w:szCs w:val="25"/>
    </w:rPr>
  </w:style>
  <w:style w:type="paragraph" w:styleId="Nosaukums">
    <w:name w:val="Title"/>
    <w:basedOn w:val="Parasts"/>
    <w:link w:val="NosaukumsRakstz"/>
    <w:qFormat/>
    <w:rsid w:val="00BF2DF7"/>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BF2DF7"/>
    <w:rPr>
      <w:rFonts w:eastAsia="Times New Roman" w:cs="Times New Roman"/>
      <w:b/>
      <w:sz w:val="32"/>
      <w:szCs w:val="20"/>
    </w:rPr>
  </w:style>
  <w:style w:type="paragraph" w:styleId="Apakvirsraksts">
    <w:name w:val="Subtitle"/>
    <w:basedOn w:val="Parasts"/>
    <w:link w:val="ApakvirsrakstsRakstz"/>
    <w:qFormat/>
    <w:rsid w:val="00BF2DF7"/>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BF2DF7"/>
    <w:rPr>
      <w:rFonts w:eastAsia="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82059859">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56350985">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54245489">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92271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is.vitenbergs@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2810268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sondore@rigasudens.lv" TargetMode="External"/><Relationship Id="rId5" Type="http://schemas.openxmlformats.org/officeDocument/2006/relationships/numbering" Target="numbering.xml"/><Relationship Id="rId15" Type="http://schemas.openxmlformats.org/officeDocument/2006/relationships/hyperlink" Target="mailto:tirgusizpete@rigasudens.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rgusizpet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3.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5</Pages>
  <Words>5824</Words>
  <Characters>3320</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Monika Kristīne Sondore</cp:lastModifiedBy>
  <cp:revision>16</cp:revision>
  <cp:lastPrinted>2023-06-20T10:33:00Z</cp:lastPrinted>
  <dcterms:created xsi:type="dcterms:W3CDTF">2023-11-24T18:57:00Z</dcterms:created>
  <dcterms:modified xsi:type="dcterms:W3CDTF">2024-01-23T11:03:00Z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