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9CB9" w14:textId="77777777" w:rsidR="005902F2" w:rsidRDefault="005902F2" w:rsidP="005902F2">
      <w:pPr>
        <w:ind w:left="294" w:right="4" w:hanging="10"/>
        <w:jc w:val="center"/>
        <w:rPr>
          <w:b/>
        </w:rPr>
      </w:pPr>
      <w:r>
        <w:rPr>
          <w:b/>
        </w:rPr>
        <w:t>Par atklāta konkursa</w:t>
      </w:r>
    </w:p>
    <w:p w14:paraId="7FA823D8" w14:textId="2A645913" w:rsidR="005902F2" w:rsidRDefault="005902F2" w:rsidP="005902F2">
      <w:pPr>
        <w:ind w:left="294" w:right="4" w:hanging="10"/>
        <w:jc w:val="center"/>
        <w:rPr>
          <w:b/>
        </w:rPr>
      </w:pPr>
      <w:r>
        <w:rPr>
          <w:b/>
          <w:caps/>
        </w:rPr>
        <w:t>“</w:t>
      </w:r>
      <w:r w:rsidRPr="005902F2">
        <w:rPr>
          <w:b/>
          <w:bCs/>
          <w:caps/>
          <w:spacing w:val="-6"/>
        </w:rPr>
        <w:t>Ūdensvada un sadzīves kanalizācijas tīklu izbūve</w:t>
      </w:r>
      <w:r>
        <w:rPr>
          <w:b/>
          <w:caps/>
        </w:rPr>
        <w:t xml:space="preserve">”  </w:t>
      </w:r>
      <w:r>
        <w:rPr>
          <w:b/>
        </w:rPr>
        <w:t>nolikumu</w:t>
      </w:r>
    </w:p>
    <w:p w14:paraId="70740FF9" w14:textId="30E1A271" w:rsidR="005902F2" w:rsidRDefault="005902F2" w:rsidP="005902F2">
      <w:pPr>
        <w:ind w:left="294" w:right="4" w:hanging="10"/>
        <w:jc w:val="center"/>
        <w:rPr>
          <w:b/>
          <w:caps/>
        </w:rPr>
      </w:pPr>
      <w:r>
        <w:rPr>
          <w:b/>
        </w:rPr>
        <w:t xml:space="preserve"> (identifikācijas Nr.RŪ-2023/</w:t>
      </w:r>
      <w:r>
        <w:rPr>
          <w:b/>
        </w:rPr>
        <w:t>139</w:t>
      </w:r>
      <w:r>
        <w:rPr>
          <w:b/>
        </w:rPr>
        <w:t xml:space="preserve">)  </w:t>
      </w:r>
      <w:r>
        <w:t xml:space="preserve"> </w:t>
      </w:r>
    </w:p>
    <w:p w14:paraId="2F95C310" w14:textId="77777777" w:rsidR="005902F2" w:rsidRDefault="005902F2" w:rsidP="005902F2"/>
    <w:p w14:paraId="1F68FD2E" w14:textId="7829E4BE" w:rsidR="005902F2" w:rsidRDefault="005902F2" w:rsidP="005902F2">
      <w:pPr>
        <w:rPr>
          <w:rFonts w:eastAsiaTheme="minorHAnsi"/>
        </w:rPr>
      </w:pPr>
      <w:r>
        <w:t xml:space="preserve">Rīgā, 2023.gada </w:t>
      </w:r>
      <w:r>
        <w:t>7</w:t>
      </w:r>
      <w:r>
        <w:t>.jū</w:t>
      </w:r>
      <w:r>
        <w:t>l</w:t>
      </w:r>
      <w:r>
        <w:t>ijā</w:t>
      </w:r>
    </w:p>
    <w:p w14:paraId="5FB7950A" w14:textId="77777777" w:rsidR="00BD3C16" w:rsidRDefault="00BD3C16" w:rsidP="00C819CD">
      <w:pPr>
        <w:jc w:val="both"/>
        <w:rPr>
          <w:b/>
          <w:bCs/>
        </w:rPr>
      </w:pPr>
    </w:p>
    <w:p w14:paraId="34157937" w14:textId="5891780E" w:rsidR="00C819CD" w:rsidRPr="009165A2" w:rsidRDefault="00C819CD" w:rsidP="00C819CD">
      <w:pPr>
        <w:jc w:val="both"/>
        <w:rPr>
          <w:b/>
          <w:bCs/>
        </w:rPr>
      </w:pPr>
      <w:r w:rsidRPr="009165A2">
        <w:rPr>
          <w:b/>
          <w:bCs/>
        </w:rPr>
        <w:t>Uzdotais jautājums Nr.1:</w:t>
      </w:r>
    </w:p>
    <w:p w14:paraId="36D7F871" w14:textId="77777777" w:rsidR="00C819CD" w:rsidRPr="00931820" w:rsidRDefault="00C819CD" w:rsidP="00C819CD">
      <w:pPr>
        <w:jc w:val="both"/>
        <w:rPr>
          <w:u w:val="single"/>
        </w:rPr>
      </w:pPr>
      <w:r w:rsidRPr="00931820">
        <w:rPr>
          <w:u w:val="single"/>
        </w:rPr>
        <w:t>Par piedāvājumu iesniegšanas termiņu</w:t>
      </w:r>
    </w:p>
    <w:p w14:paraId="1662C924" w14:textId="77777777" w:rsidR="00C819CD" w:rsidRPr="00931820" w:rsidRDefault="00C819CD" w:rsidP="00C819CD">
      <w:pPr>
        <w:jc w:val="both"/>
      </w:pPr>
      <w:r w:rsidRPr="00931820">
        <w:t>Saskaņā ar Iepirkuma nolikuma 4.1.1. punktu p</w:t>
      </w:r>
      <w:r w:rsidRPr="00931820">
        <w:rPr>
          <w:rFonts w:eastAsia="CIDFont+F1"/>
          <w:color w:val="000000"/>
        </w:rPr>
        <w:t xml:space="preserve">retendentam piedāvājums konkursam jāiesniedz līdz </w:t>
      </w:r>
      <w:r w:rsidRPr="00931820">
        <w:rPr>
          <w:color w:val="000000"/>
        </w:rPr>
        <w:t xml:space="preserve">2023. gada </w:t>
      </w:r>
      <w:r w:rsidRPr="00931820">
        <w:rPr>
          <w:color w:val="000000"/>
          <w:u w:val="single"/>
        </w:rPr>
        <w:t>18. jūlija plkst. 11:00</w:t>
      </w:r>
      <w:r w:rsidRPr="00931820">
        <w:rPr>
          <w:rFonts w:eastAsia="CIDFont+F1"/>
          <w:color w:val="000000"/>
        </w:rPr>
        <w:t xml:space="preserve">, nosūtot piedāvājumu elektroniski uz e-pasta adresi </w:t>
      </w:r>
      <w:hyperlink r:id="rId6" w:history="1">
        <w:r w:rsidRPr="00A10F99">
          <w:rPr>
            <w:rStyle w:val="Hipersaite"/>
            <w:rFonts w:eastAsia="CIDFont+F1"/>
          </w:rPr>
          <w:t>iepirkumi@rigasudens.lv</w:t>
        </w:r>
      </w:hyperlink>
      <w:r w:rsidRPr="00931820">
        <w:rPr>
          <w:rFonts w:eastAsia="CIDFont+F1"/>
          <w:color w:val="000000"/>
        </w:rPr>
        <w:t xml:space="preserve">, ievērojot nolikuma </w:t>
      </w:r>
      <w:r w:rsidRPr="00931820">
        <w:rPr>
          <w:color w:val="000000"/>
        </w:rPr>
        <w:t xml:space="preserve">4.3. punktā </w:t>
      </w:r>
      <w:r w:rsidRPr="00931820">
        <w:rPr>
          <w:rFonts w:eastAsia="CIDFont+F1"/>
          <w:color w:val="000000"/>
        </w:rPr>
        <w:t xml:space="preserve">norādītās piedāvājuma noformējuma prasības. Savukārt Pasūtītāja mājas lapas Iepirkuma sadaļā noteikts, ka Iepirkuma piedāvājuma iesniegšanas termiņš ir </w:t>
      </w:r>
      <w:r w:rsidRPr="00931820">
        <w:rPr>
          <w:rFonts w:eastAsia="CIDFont+F1"/>
          <w:color w:val="000000"/>
          <w:u w:val="single"/>
        </w:rPr>
        <w:t>17.07.2023. plkst. 11:00</w:t>
      </w:r>
      <w:r w:rsidRPr="00931820">
        <w:rPr>
          <w:rFonts w:eastAsia="CIDFont+F1"/>
          <w:color w:val="000000"/>
        </w:rPr>
        <w:t>.</w:t>
      </w:r>
    </w:p>
    <w:p w14:paraId="1A6A548D" w14:textId="77777777" w:rsidR="00C819CD" w:rsidRPr="009165A2" w:rsidRDefault="00C819CD" w:rsidP="00C819CD">
      <w:pPr>
        <w:jc w:val="both"/>
        <w:rPr>
          <w:b/>
          <w:bCs/>
        </w:rPr>
      </w:pPr>
      <w:r w:rsidRPr="009165A2">
        <w:rPr>
          <w:b/>
          <w:bCs/>
        </w:rPr>
        <w:t>Atbilde</w:t>
      </w:r>
      <w:r>
        <w:rPr>
          <w:b/>
          <w:bCs/>
        </w:rPr>
        <w:t xml:space="preserve"> Nr.1</w:t>
      </w:r>
      <w:r w:rsidRPr="009165A2">
        <w:rPr>
          <w:b/>
          <w:bCs/>
        </w:rPr>
        <w:t>:</w:t>
      </w:r>
    </w:p>
    <w:p w14:paraId="7C3A6FC6" w14:textId="64AD9B9E" w:rsidR="00C819CD" w:rsidRPr="00BD3C16" w:rsidRDefault="00BD3C16" w:rsidP="00C819CD">
      <w:pPr>
        <w:jc w:val="both"/>
      </w:pPr>
      <w:r w:rsidRPr="00BD3C16">
        <w:t>Lūdz</w:t>
      </w:r>
      <w:r w:rsidRPr="00BD3C16">
        <w:t>am</w:t>
      </w:r>
      <w:r w:rsidRPr="00BD3C16">
        <w:t xml:space="preserve"> skatīt Grozījumus Nr.1 ar kuriem tiks precizēt</w:t>
      </w:r>
      <w:r w:rsidRPr="00BD3C16">
        <w:t>i</w:t>
      </w:r>
      <w:r w:rsidRPr="00BD3C16">
        <w:t xml:space="preserve"> atklāta konkursa nolikuma </w:t>
      </w:r>
      <w:r w:rsidR="00C819CD" w:rsidRPr="00BD3C16">
        <w:t>4.1.1.</w:t>
      </w:r>
      <w:r w:rsidRPr="00BD3C16">
        <w:t xml:space="preserve"> un 11.1.</w:t>
      </w:r>
      <w:r w:rsidR="00C819CD" w:rsidRPr="00BD3C16">
        <w:t>punkt</w:t>
      </w:r>
      <w:r w:rsidRPr="00BD3C16">
        <w:t>i.</w:t>
      </w:r>
    </w:p>
    <w:p w14:paraId="1396AF45" w14:textId="77777777" w:rsidR="00C819CD" w:rsidRPr="00931820" w:rsidRDefault="00C819CD" w:rsidP="00C819CD">
      <w:pPr>
        <w:jc w:val="both"/>
      </w:pPr>
    </w:p>
    <w:p w14:paraId="16CEA650" w14:textId="77777777" w:rsidR="00C819CD" w:rsidRPr="009165A2" w:rsidRDefault="00C819CD" w:rsidP="00C819CD">
      <w:pPr>
        <w:jc w:val="both"/>
        <w:rPr>
          <w:b/>
          <w:bCs/>
        </w:rPr>
      </w:pPr>
      <w:r w:rsidRPr="009165A2">
        <w:rPr>
          <w:b/>
          <w:bCs/>
        </w:rPr>
        <w:t>Uzdotais jautājums Nr.</w:t>
      </w:r>
      <w:r>
        <w:rPr>
          <w:b/>
          <w:bCs/>
        </w:rPr>
        <w:t>2</w:t>
      </w:r>
      <w:r w:rsidRPr="009165A2">
        <w:rPr>
          <w:b/>
          <w:bCs/>
        </w:rPr>
        <w:t>:</w:t>
      </w:r>
    </w:p>
    <w:p w14:paraId="10CF000A" w14:textId="77777777" w:rsidR="00C819CD" w:rsidRPr="00931820" w:rsidRDefault="00C819CD" w:rsidP="00C819CD">
      <w:pPr>
        <w:jc w:val="both"/>
        <w:rPr>
          <w:u w:val="single"/>
        </w:rPr>
      </w:pPr>
      <w:r w:rsidRPr="00931820">
        <w:rPr>
          <w:u w:val="single"/>
        </w:rPr>
        <w:t>Par horizontāli vadāmās urbšanas pieredzi</w:t>
      </w:r>
    </w:p>
    <w:p w14:paraId="70414337" w14:textId="77777777" w:rsidR="00C819CD" w:rsidRPr="00931820" w:rsidRDefault="00C819CD" w:rsidP="00C819CD">
      <w:pPr>
        <w:jc w:val="both"/>
        <w:rPr>
          <w:rFonts w:eastAsia="CIDFont+F1"/>
          <w:color w:val="000000"/>
        </w:rPr>
      </w:pPr>
      <w:r w:rsidRPr="00931820">
        <w:t>Saskaņā ar Iepirkuma nolikuma 8.4. punkta c) apakšpunktu un 8.5.1. b) apakšpunktu p</w:t>
      </w:r>
      <w:r w:rsidRPr="00931820">
        <w:rPr>
          <w:color w:val="000000"/>
        </w:rPr>
        <w:t xml:space="preserve">retendentam un tā piesaistītajam atbildīgajam būvdarbu vadītājam cita starpā pēdējo 5 (piecu) gadu laikā (pieci pilni gadi un periods līdz piedāvājumu iesniegšanai) pilsētā vai apdzīvotā vietā ir jābūt izpildījušam vai attiecīgi vadījušam </w:t>
      </w:r>
      <w:r w:rsidRPr="00931820">
        <w:rPr>
          <w:rFonts w:eastAsia="CIDFont+F1"/>
          <w:color w:val="000000"/>
        </w:rPr>
        <w:t xml:space="preserve">vienu būvdarbu vai būvniecības līgumu, kura ietvaros veikta ūdensvada vai kanalizācijas </w:t>
      </w:r>
      <w:proofErr w:type="spellStart"/>
      <w:r w:rsidRPr="00931820">
        <w:rPr>
          <w:rFonts w:eastAsia="CIDFont+F1"/>
          <w:color w:val="000000"/>
        </w:rPr>
        <w:t>spiedvada</w:t>
      </w:r>
      <w:proofErr w:type="spellEnd"/>
      <w:r w:rsidRPr="00931820">
        <w:rPr>
          <w:rFonts w:eastAsia="CIDFont+F1"/>
          <w:color w:val="000000"/>
        </w:rPr>
        <w:t xml:space="preserve"> izbūve ar horizontāli vadāmo urbšanu ar diametru vismaz 300 mm.</w:t>
      </w:r>
    </w:p>
    <w:p w14:paraId="66C8486C" w14:textId="77777777" w:rsidR="00C819CD" w:rsidRPr="00931820" w:rsidRDefault="00C819CD" w:rsidP="00C819CD">
      <w:pPr>
        <w:jc w:val="both"/>
      </w:pPr>
      <w:r>
        <w:t>Ņemot vērā</w:t>
      </w:r>
      <w:r w:rsidRPr="00931820">
        <w:t xml:space="preserve"> to, ka ūdensvada vai kanalizācijas </w:t>
      </w:r>
      <w:proofErr w:type="spellStart"/>
      <w:r w:rsidRPr="00931820">
        <w:t>spiedvada</w:t>
      </w:r>
      <w:proofErr w:type="spellEnd"/>
      <w:r w:rsidRPr="00931820">
        <w:t xml:space="preserve"> cauruļvada izbūve ar horizontāli vadāmo urbšanu ir līdzvērtīga ārējā ūdensvada vai kanalizācijas </w:t>
      </w:r>
      <w:proofErr w:type="spellStart"/>
      <w:r w:rsidRPr="00931820">
        <w:t>spiedvada</w:t>
      </w:r>
      <w:proofErr w:type="spellEnd"/>
      <w:r w:rsidRPr="00931820">
        <w:t xml:space="preserve"> </w:t>
      </w:r>
      <w:proofErr w:type="spellStart"/>
      <w:r w:rsidRPr="00931820">
        <w:t>aizsargčaulas</w:t>
      </w:r>
      <w:proofErr w:type="spellEnd"/>
      <w:r w:rsidRPr="00931820">
        <w:t xml:space="preserve"> (</w:t>
      </w:r>
      <w:proofErr w:type="spellStart"/>
      <w:r w:rsidRPr="00931820">
        <w:t>aizsargcaurules</w:t>
      </w:r>
      <w:proofErr w:type="spellEnd"/>
      <w:r w:rsidRPr="00931820">
        <w:t xml:space="preserve">) izbūvei ar horizontāli vadāmo urbšanu, kā arī to, ka atbilstoši Iepirkuma nolikuma 1. pielikuma “Tehniskā specifikācija – darba uzdevums” 1. punktam Iepirkuma projekta ietvaros jāizbūvē apvalkcaurule ar horizontāli vadāmo metodi, lūdzam Pasūtītāju apstiprināt, ka saskaņā ar Iepirkuma nolikuma 8.4. punkta c) apakšpunkta un 8.5.1. b) apakšpunkta prasībām pretendentam un tā piesaistītajam atbildīgajam būvdarbu vadītājam pieredzi pieļaujams apliecināt arī ar ārējā (centralizētā) ūdensvada vai kanalizācijas </w:t>
      </w:r>
      <w:proofErr w:type="spellStart"/>
      <w:r w:rsidRPr="00931820">
        <w:t>spiedvada</w:t>
      </w:r>
      <w:proofErr w:type="spellEnd"/>
      <w:r w:rsidRPr="00931820">
        <w:t xml:space="preserve"> </w:t>
      </w:r>
      <w:proofErr w:type="spellStart"/>
      <w:r w:rsidRPr="00931820">
        <w:t>aizsargčaulas</w:t>
      </w:r>
      <w:proofErr w:type="spellEnd"/>
      <w:r w:rsidRPr="00931820">
        <w:t xml:space="preserve"> (</w:t>
      </w:r>
      <w:proofErr w:type="spellStart"/>
      <w:r w:rsidRPr="00931820">
        <w:t>aizsargcaurules</w:t>
      </w:r>
      <w:proofErr w:type="spellEnd"/>
      <w:r w:rsidRPr="00931820">
        <w:t>) ar diametru vismaz 300 mm būvdarbiem ar horizontāli vadāmo urbšanu.</w:t>
      </w:r>
    </w:p>
    <w:p w14:paraId="2C8F569D" w14:textId="77777777" w:rsidR="00C819CD" w:rsidRPr="00BD3C16" w:rsidRDefault="00C819CD" w:rsidP="00C819CD">
      <w:pPr>
        <w:jc w:val="both"/>
        <w:rPr>
          <w:b/>
          <w:bCs/>
        </w:rPr>
      </w:pPr>
      <w:r w:rsidRPr="00BD3C16">
        <w:rPr>
          <w:b/>
          <w:bCs/>
        </w:rPr>
        <w:t>Atbilde Nr.2</w:t>
      </w:r>
    </w:p>
    <w:p w14:paraId="11FA96C9" w14:textId="4001F409" w:rsidR="00C819CD" w:rsidRPr="00BD3C16" w:rsidRDefault="00BF1A92" w:rsidP="00C819CD">
      <w:pPr>
        <w:jc w:val="both"/>
      </w:pPr>
      <w:r w:rsidRPr="00BD3C16">
        <w:t>Lūdz</w:t>
      </w:r>
      <w:r w:rsidR="005902F2">
        <w:t>am</w:t>
      </w:r>
      <w:r w:rsidRPr="00BD3C16">
        <w:t xml:space="preserve"> skatīt Grozījumus Nr.1 ar kuriem tiks precizētas atklāta konkursa nolikuma 8.4. un 8.5.1. punktā izvirzītās kvalifikācijas prasības. </w:t>
      </w:r>
    </w:p>
    <w:p w14:paraId="55775703" w14:textId="77777777" w:rsidR="00C819CD" w:rsidRDefault="00C819CD" w:rsidP="00C819CD">
      <w:pPr>
        <w:jc w:val="both"/>
        <w:rPr>
          <w:b/>
          <w:bCs/>
        </w:rPr>
      </w:pPr>
    </w:p>
    <w:p w14:paraId="5E51FE8E" w14:textId="77777777" w:rsidR="00C819CD" w:rsidRPr="009165A2" w:rsidRDefault="00C819CD" w:rsidP="00C819CD">
      <w:pPr>
        <w:jc w:val="both"/>
        <w:rPr>
          <w:b/>
          <w:bCs/>
        </w:rPr>
      </w:pPr>
      <w:r w:rsidRPr="009165A2">
        <w:rPr>
          <w:b/>
          <w:bCs/>
        </w:rPr>
        <w:t>Uzdotais jautājums Nr.</w:t>
      </w:r>
      <w:r>
        <w:rPr>
          <w:b/>
          <w:bCs/>
        </w:rPr>
        <w:t>3</w:t>
      </w:r>
      <w:r w:rsidRPr="009165A2">
        <w:rPr>
          <w:b/>
          <w:bCs/>
        </w:rPr>
        <w:t>:</w:t>
      </w:r>
    </w:p>
    <w:p w14:paraId="0A9F8014" w14:textId="77777777" w:rsidR="00C819CD" w:rsidRPr="00931820" w:rsidRDefault="00C819CD" w:rsidP="00C819CD">
      <w:pPr>
        <w:jc w:val="both"/>
        <w:rPr>
          <w:u w:val="single"/>
        </w:rPr>
      </w:pPr>
      <w:r w:rsidRPr="00931820">
        <w:rPr>
          <w:u w:val="single"/>
        </w:rPr>
        <w:t>Par ceļu būvdarbu vadītāju</w:t>
      </w:r>
    </w:p>
    <w:p w14:paraId="240147B9" w14:textId="77777777" w:rsidR="00C819CD" w:rsidRPr="00931820" w:rsidRDefault="00C819CD" w:rsidP="00C819CD">
      <w:pPr>
        <w:jc w:val="both"/>
        <w:rPr>
          <w:rFonts w:eastAsia="CIDFont+F1"/>
          <w:color w:val="000000"/>
        </w:rPr>
      </w:pPr>
      <w:r w:rsidRPr="00931820">
        <w:t>Iepirkuma nolikuma 8.5.1. punktā cita starpā noteikts, ka p</w:t>
      </w:r>
      <w:r w:rsidRPr="00931820">
        <w:rPr>
          <w:rFonts w:eastAsia="CIDFont+F1"/>
          <w:color w:val="000000"/>
        </w:rPr>
        <w:t xml:space="preserve">ar pretendenta piedāvāto speciālistu (atbildīgā būvdarbu vadītāja, </w:t>
      </w:r>
      <w:r w:rsidRPr="00931820">
        <w:rPr>
          <w:rFonts w:eastAsia="CIDFont+F1"/>
          <w:color w:val="000000"/>
          <w:u w:val="single"/>
        </w:rPr>
        <w:t>ceļu būvdarbu vadītāja</w:t>
      </w:r>
      <w:r w:rsidRPr="00931820">
        <w:rPr>
          <w:rFonts w:eastAsia="CIDFont+F1"/>
          <w:color w:val="000000"/>
        </w:rPr>
        <w:t xml:space="preserve"> un, ja attiecināms, darba aizsardzības koordinatora) būvprakses sertifikātu un tā spēkā esību Pasūtītājs pārliecināsies Būvniecības informācijas sistēmas </w:t>
      </w:r>
      <w:proofErr w:type="spellStart"/>
      <w:r w:rsidRPr="00931820">
        <w:rPr>
          <w:rFonts w:eastAsia="CIDFont+F1"/>
          <w:color w:val="000000"/>
        </w:rPr>
        <w:t>Būvspeciālistu</w:t>
      </w:r>
      <w:proofErr w:type="spellEnd"/>
      <w:r w:rsidRPr="00931820">
        <w:rPr>
          <w:rFonts w:eastAsia="CIDFont+F1"/>
          <w:color w:val="000000"/>
        </w:rPr>
        <w:t xml:space="preserve"> reģistrā </w:t>
      </w:r>
      <w:hyperlink r:id="rId7" w:history="1">
        <w:r w:rsidRPr="00931820">
          <w:rPr>
            <w:rStyle w:val="Hipersaite"/>
            <w:rFonts w:eastAsia="CIDFont+F1"/>
          </w:rPr>
          <w:t>https://bis.gov.lv/bisp/lv/specialist_certificates</w:t>
        </w:r>
      </w:hyperlink>
      <w:r w:rsidRPr="00931820">
        <w:rPr>
          <w:rFonts w:eastAsia="CIDFont+F1"/>
          <w:color w:val="000000"/>
        </w:rPr>
        <w:t>.</w:t>
      </w:r>
    </w:p>
    <w:p w14:paraId="2C017B71" w14:textId="77777777" w:rsidR="00C819CD" w:rsidRPr="00931820" w:rsidRDefault="00C819CD" w:rsidP="00C819CD">
      <w:pPr>
        <w:jc w:val="both"/>
        <w:rPr>
          <w:color w:val="000000"/>
        </w:rPr>
      </w:pPr>
      <w:r w:rsidRPr="00931820">
        <w:rPr>
          <w:rFonts w:eastAsia="CIDFont+F1"/>
          <w:color w:val="000000"/>
        </w:rPr>
        <w:t>Ņemot vērā, ka Iepirkuma priekšmets neiekļauj ceļu būvdarbu veikšanu, lūdzam Pasūtītāju apliecināt, ka pretendentiem atbilstoši Iepirkuma nolikuma prasībām nav jāpiedāvā sertificēts ceļu būvdarbu vadītājs kvalifikācijas prasību izpildes apliecināšanai.</w:t>
      </w:r>
    </w:p>
    <w:p w14:paraId="4FE96216" w14:textId="77777777" w:rsidR="00C819CD" w:rsidRDefault="00C819CD" w:rsidP="00C819CD">
      <w:pPr>
        <w:jc w:val="both"/>
      </w:pPr>
    </w:p>
    <w:p w14:paraId="4764BD22" w14:textId="77777777" w:rsidR="00C819CD" w:rsidRPr="009165A2" w:rsidRDefault="00C819CD" w:rsidP="00C819CD">
      <w:pPr>
        <w:jc w:val="both"/>
        <w:rPr>
          <w:b/>
          <w:bCs/>
        </w:rPr>
      </w:pPr>
      <w:r w:rsidRPr="009165A2">
        <w:rPr>
          <w:b/>
          <w:bCs/>
        </w:rPr>
        <w:t>Atbilde Nr.3:</w:t>
      </w:r>
    </w:p>
    <w:p w14:paraId="0C93880D" w14:textId="239A38F6" w:rsidR="00C819CD" w:rsidRPr="00BD3C16" w:rsidRDefault="00BA1886" w:rsidP="00C819CD">
      <w:pPr>
        <w:jc w:val="both"/>
      </w:pPr>
      <w:r w:rsidRPr="00BD3C16">
        <w:t xml:space="preserve">Lūdzam skatīt Grozījumus Nr.1 ar kuriem tiks veikti grozījumi atklāta konkursa nolikumā </w:t>
      </w:r>
      <w:r w:rsidR="00BF1A92" w:rsidRPr="00BD3C16">
        <w:t>izvirzītajās</w:t>
      </w:r>
      <w:r w:rsidRPr="00BD3C16">
        <w:t xml:space="preserve"> kvalifikācijas prasībās.</w:t>
      </w:r>
      <w:r w:rsidR="00C819CD" w:rsidRPr="00BD3C16">
        <w:t xml:space="preserve"> </w:t>
      </w:r>
    </w:p>
    <w:p w14:paraId="3C18BEB2" w14:textId="77777777" w:rsidR="003463A7" w:rsidRPr="00BD3C16" w:rsidRDefault="003463A7"/>
    <w:sectPr w:rsidR="003463A7" w:rsidRPr="00BD3C16" w:rsidSect="00294A25">
      <w:footerReference w:type="even" r:id="rId8"/>
      <w:foot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7F23" w14:textId="77777777" w:rsidR="00C819CD" w:rsidRDefault="00C819CD" w:rsidP="00C819CD">
      <w:r>
        <w:separator/>
      </w:r>
    </w:p>
  </w:endnote>
  <w:endnote w:type="continuationSeparator" w:id="0">
    <w:p w14:paraId="3F7C5C57" w14:textId="77777777" w:rsidR="00C819CD" w:rsidRDefault="00C819CD" w:rsidP="00C8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352D" w14:textId="77777777" w:rsidR="009A0A29" w:rsidRDefault="00804838" w:rsidP="000674A3">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2CFA75" w14:textId="77777777" w:rsidR="009A0A29" w:rsidRDefault="005902F2" w:rsidP="00701B58">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2B04" w14:textId="77777777" w:rsidR="003E39EB" w:rsidRDefault="00804838" w:rsidP="002A05E9">
    <w:pPr>
      <w:pStyle w:val="Kjene"/>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964E" w14:textId="77777777" w:rsidR="00C819CD" w:rsidRDefault="00C819CD" w:rsidP="00C819CD">
      <w:r>
        <w:separator/>
      </w:r>
    </w:p>
  </w:footnote>
  <w:footnote w:type="continuationSeparator" w:id="0">
    <w:p w14:paraId="35A80A1B" w14:textId="77777777" w:rsidR="00C819CD" w:rsidRDefault="00C819CD" w:rsidP="00C81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CD"/>
    <w:rsid w:val="003463A7"/>
    <w:rsid w:val="0057273F"/>
    <w:rsid w:val="005902F2"/>
    <w:rsid w:val="00804838"/>
    <w:rsid w:val="00895F44"/>
    <w:rsid w:val="00BA1886"/>
    <w:rsid w:val="00BD3C16"/>
    <w:rsid w:val="00BF1A92"/>
    <w:rsid w:val="00C819CD"/>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4CD6F9"/>
  <w15:chartTrackingRefBased/>
  <w15:docId w15:val="{6BFD4779-3D43-4EBB-8017-3E1D7338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19CD"/>
    <w:pPr>
      <w:spacing w:after="0" w:line="240" w:lineRule="auto"/>
    </w:pPr>
    <w:rPr>
      <w:rFonts w:eastAsia="Times New Roman"/>
      <w:lang w:eastAsia="lv-LV"/>
    </w:rPr>
  </w:style>
  <w:style w:type="paragraph" w:styleId="Virsraksts3">
    <w:name w:val="heading 3"/>
    <w:basedOn w:val="Parasts"/>
    <w:next w:val="Parasts"/>
    <w:link w:val="Virsraksts3Rakstz"/>
    <w:uiPriority w:val="9"/>
    <w:semiHidden/>
    <w:unhideWhenUsed/>
    <w:qFormat/>
    <w:rsid w:val="00C819CD"/>
    <w:pPr>
      <w:keepNext/>
      <w:spacing w:before="240" w:after="60"/>
      <w:outlineLvl w:val="2"/>
    </w:pPr>
    <w:rPr>
      <w:rFonts w:asciiTheme="majorHAnsi" w:eastAsiaTheme="majorEastAsia" w:hAnsiTheme="majorHAnsi" w:cstheme="majorBidi"/>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semiHidden/>
    <w:rsid w:val="00C819CD"/>
    <w:rPr>
      <w:rFonts w:asciiTheme="majorHAnsi" w:eastAsiaTheme="majorEastAsia" w:hAnsiTheme="majorHAnsi" w:cstheme="majorBidi"/>
      <w:b/>
      <w:bCs/>
      <w:sz w:val="26"/>
      <w:szCs w:val="26"/>
      <w:lang w:eastAsia="lv-LV"/>
    </w:rPr>
  </w:style>
  <w:style w:type="paragraph" w:styleId="Kjene">
    <w:name w:val="footer"/>
    <w:basedOn w:val="Parasts"/>
    <w:link w:val="KjeneRakstz"/>
    <w:uiPriority w:val="99"/>
    <w:rsid w:val="00C819CD"/>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C819CD"/>
    <w:rPr>
      <w:rFonts w:eastAsia="Times New Roman"/>
      <w:lang w:val="x-none" w:eastAsia="x-none"/>
    </w:rPr>
  </w:style>
  <w:style w:type="character" w:styleId="Lappusesnumurs">
    <w:name w:val="page number"/>
    <w:basedOn w:val="Noklusjumarindkopasfonts"/>
    <w:rsid w:val="00C819CD"/>
  </w:style>
  <w:style w:type="paragraph" w:styleId="Galvene">
    <w:name w:val="header"/>
    <w:aliases w:val="Char, Char,Header Char"/>
    <w:basedOn w:val="Parasts"/>
    <w:link w:val="GalveneRakstz"/>
    <w:uiPriority w:val="99"/>
    <w:rsid w:val="00C819CD"/>
    <w:pPr>
      <w:tabs>
        <w:tab w:val="center" w:pos="4153"/>
        <w:tab w:val="right" w:pos="8306"/>
      </w:tabs>
    </w:pPr>
  </w:style>
  <w:style w:type="character" w:customStyle="1" w:styleId="GalveneRakstz">
    <w:name w:val="Galvene Rakstz."/>
    <w:aliases w:val="Char Rakstz., Char Rakstz.,Header Char Rakstz."/>
    <w:basedOn w:val="Noklusjumarindkopasfonts"/>
    <w:link w:val="Galvene"/>
    <w:uiPriority w:val="99"/>
    <w:qFormat/>
    <w:rsid w:val="00C819CD"/>
    <w:rPr>
      <w:rFonts w:eastAsia="Times New Roman"/>
      <w:lang w:eastAsia="lv-LV"/>
    </w:rPr>
  </w:style>
  <w:style w:type="paragraph" w:styleId="Sarakstarindkopa">
    <w:name w:val="List Paragraph"/>
    <w:aliases w:val="Syle 1,H&amp;P List Paragraph,2,Saistīto dokumentu saraksts,Numurets,Normal bullet 2,Bullet list,PPS_Bullet,Virsraksti,Strip,Bullets,Numbered List,Paragraph,Bullet point 1,1st level - Bullet List Paragraph,Lettre d'introduction,Virsraksts"/>
    <w:basedOn w:val="Parasts"/>
    <w:link w:val="SarakstarindkopaRakstz"/>
    <w:uiPriority w:val="34"/>
    <w:qFormat/>
    <w:rsid w:val="00C819CD"/>
    <w:pPr>
      <w:ind w:left="720"/>
    </w:pPr>
    <w:rPr>
      <w:sz w:val="20"/>
      <w:szCs w:val="20"/>
    </w:rPr>
  </w:style>
  <w:style w:type="character" w:styleId="Hipersaite">
    <w:name w:val="Hyperlink"/>
    <w:uiPriority w:val="99"/>
    <w:unhideWhenUsed/>
    <w:rsid w:val="00C819CD"/>
    <w:rPr>
      <w:color w:val="0563C1"/>
      <w:u w:val="single"/>
    </w:rPr>
  </w:style>
  <w:style w:type="character" w:customStyle="1" w:styleId="SarakstarindkopaRakstz">
    <w:name w:val="Saraksta rindkopa Rakstz."/>
    <w:aliases w:val="Syle 1 Rakstz.,H&amp;P List Paragraph Rakstz.,2 Rakstz.,Saistīto dokumentu saraksts Rakstz.,Numurets Rakstz.,Normal bullet 2 Rakstz.,Bullet list Rakstz.,PPS_Bullet Rakstz.,Virsraksti Rakstz.,Strip Rakstz.,Bullets Rakstz."/>
    <w:link w:val="Sarakstarindkopa"/>
    <w:uiPriority w:val="34"/>
    <w:qFormat/>
    <w:locked/>
    <w:rsid w:val="00C819CD"/>
    <w:rPr>
      <w:rFonts w:eastAsia="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9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bis.gov.lv/bisp/lv/specialist_certific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epirkumi@rigasudens.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2040</Words>
  <Characters>1163</Characters>
  <Application>Microsoft Office Word</Application>
  <DocSecurity>4</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Rigas udens SIA</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Zane Zaķe</cp:lastModifiedBy>
  <cp:revision>2</cp:revision>
  <dcterms:created xsi:type="dcterms:W3CDTF">2023-07-06T20:02:00Z</dcterms:created>
  <dcterms:modified xsi:type="dcterms:W3CDTF">2023-07-06T20:02:00Z</dcterms:modified>
</cp:coreProperties>
</file>