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F653" w14:textId="77777777" w:rsidR="005E716D" w:rsidRPr="005E716D" w:rsidRDefault="005E716D" w:rsidP="005E716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58"/>
      </w:tblGrid>
      <w:tr w:rsidR="005E716D" w:rsidRPr="005E716D" w14:paraId="4D8A4BC8" w14:textId="77777777" w:rsidTr="00B075C3">
        <w:tc>
          <w:tcPr>
            <w:tcW w:w="3522" w:type="dxa"/>
            <w:vAlign w:val="center"/>
          </w:tcPr>
          <w:p w14:paraId="4E757A5C" w14:textId="77777777" w:rsidR="005E716D" w:rsidRPr="005E716D" w:rsidRDefault="005E716D" w:rsidP="00B075C3">
            <w:pPr>
              <w:spacing w:before="120" w:after="120"/>
            </w:pPr>
            <w:bookmarkStart w:id="0" w:name="_Hlk44341963"/>
            <w:r w:rsidRPr="005E716D">
              <w:t>Uzaicinājuma apraksts:</w:t>
            </w:r>
          </w:p>
        </w:tc>
        <w:tc>
          <w:tcPr>
            <w:tcW w:w="5658" w:type="dxa"/>
          </w:tcPr>
          <w:p w14:paraId="0BE3FBB6" w14:textId="77777777" w:rsidR="005E716D" w:rsidRPr="005E716D" w:rsidRDefault="005E716D" w:rsidP="002A5252">
            <w:pPr>
              <w:spacing w:before="120"/>
              <w:jc w:val="center"/>
              <w:rPr>
                <w:b/>
              </w:rPr>
            </w:pPr>
            <w:bookmarkStart w:id="1" w:name="_Hlk44340970"/>
            <w:r w:rsidRPr="005E716D">
              <w:t>SIA “Rīgas ūdens” veic tirgus izpēti</w:t>
            </w:r>
          </w:p>
          <w:p w14:paraId="443C28E5" w14:textId="06903BD2" w:rsidR="005E716D" w:rsidRPr="005E716D" w:rsidRDefault="005E716D" w:rsidP="002A5252">
            <w:pPr>
              <w:jc w:val="center"/>
              <w:rPr>
                <w:b/>
              </w:rPr>
            </w:pPr>
            <w:bookmarkStart w:id="2" w:name="_Hlk44343150"/>
            <w:r w:rsidRPr="005E716D">
              <w:rPr>
                <w:b/>
              </w:rPr>
              <w:t>“</w:t>
            </w:r>
            <w:r w:rsidRPr="005E716D">
              <w:rPr>
                <w:rFonts w:eastAsia="Calibri"/>
                <w:b/>
              </w:rPr>
              <w:t xml:space="preserve">SIA “Rīgas ūdens” </w:t>
            </w:r>
            <w:r w:rsidRPr="005E716D">
              <w:rPr>
                <w:b/>
              </w:rPr>
              <w:t>valdes un struktūrvienību vadītāju novērtēšanas pakalpojumi”</w:t>
            </w:r>
            <w:bookmarkEnd w:id="2"/>
          </w:p>
          <w:p w14:paraId="52F9A05F" w14:textId="1381F720" w:rsidR="005E716D" w:rsidRPr="005E716D" w:rsidRDefault="005E716D" w:rsidP="002A5252">
            <w:pPr>
              <w:spacing w:after="120"/>
              <w:jc w:val="center"/>
              <w:rPr>
                <w:b/>
              </w:rPr>
            </w:pPr>
            <w:r w:rsidRPr="005E716D">
              <w:rPr>
                <w:b/>
              </w:rPr>
              <w:t>(identifikācijas Nr. T.I.22)</w:t>
            </w:r>
            <w:bookmarkEnd w:id="1"/>
          </w:p>
        </w:tc>
      </w:tr>
      <w:tr w:rsidR="005E716D" w:rsidRPr="005E716D" w14:paraId="07C6355A" w14:textId="77777777" w:rsidTr="00B075C3">
        <w:tc>
          <w:tcPr>
            <w:tcW w:w="3522" w:type="dxa"/>
            <w:vAlign w:val="center"/>
          </w:tcPr>
          <w:p w14:paraId="4D8A0761" w14:textId="674F4F1E" w:rsidR="005E716D" w:rsidRPr="005E716D" w:rsidRDefault="005E716D" w:rsidP="00B075C3">
            <w:pPr>
              <w:spacing w:before="120" w:after="120"/>
            </w:pPr>
            <w:r w:rsidRPr="005E716D">
              <w:t>Piedāvājuma iesniegšanas termiņš</w:t>
            </w:r>
          </w:p>
        </w:tc>
        <w:tc>
          <w:tcPr>
            <w:tcW w:w="5658" w:type="dxa"/>
          </w:tcPr>
          <w:p w14:paraId="4349F845" w14:textId="7977393F" w:rsidR="005E716D" w:rsidRPr="005E716D" w:rsidRDefault="005E716D" w:rsidP="002A5252">
            <w:pPr>
              <w:spacing w:before="120" w:after="120"/>
            </w:pPr>
            <w:r w:rsidRPr="005E716D">
              <w:t>2023.gada 28.februāris plkst. 14:00</w:t>
            </w:r>
          </w:p>
        </w:tc>
      </w:tr>
      <w:tr w:rsidR="005E716D" w:rsidRPr="005E716D" w14:paraId="4F8F98CC" w14:textId="77777777" w:rsidTr="00B075C3">
        <w:trPr>
          <w:trHeight w:val="667"/>
        </w:trPr>
        <w:tc>
          <w:tcPr>
            <w:tcW w:w="3522" w:type="dxa"/>
            <w:vAlign w:val="center"/>
          </w:tcPr>
          <w:p w14:paraId="59F97FB5" w14:textId="77777777" w:rsidR="005E716D" w:rsidRPr="005E716D" w:rsidRDefault="005E716D" w:rsidP="00B075C3">
            <w:pPr>
              <w:spacing w:before="120" w:after="120"/>
            </w:pPr>
            <w:r w:rsidRPr="005E716D">
              <w:t>Kontaktpersonas:</w:t>
            </w:r>
          </w:p>
        </w:tc>
        <w:tc>
          <w:tcPr>
            <w:tcW w:w="5658" w:type="dxa"/>
          </w:tcPr>
          <w:p w14:paraId="53A51D91" w14:textId="77777777" w:rsidR="005E716D" w:rsidRPr="005E716D" w:rsidRDefault="005E716D" w:rsidP="002A5252">
            <w:pPr>
              <w:spacing w:before="120"/>
            </w:pPr>
            <w:r w:rsidRPr="005E716D">
              <w:rPr>
                <w:color w:val="000000"/>
              </w:rPr>
              <w:t xml:space="preserve">SIA “Rīgas ūdens” </w:t>
            </w:r>
            <w:r w:rsidRPr="005E716D">
              <w:t xml:space="preserve">Personāla daļas vadītājs Aija Mētra, tālr. 67088457, e-pasts: </w:t>
            </w:r>
            <w:hyperlink r:id="rId5" w:history="1">
              <w:r w:rsidRPr="005E716D">
                <w:rPr>
                  <w:rStyle w:val="Hipersaite"/>
                </w:rPr>
                <w:t>aija.metra@rigasudens.lv</w:t>
              </w:r>
            </w:hyperlink>
          </w:p>
          <w:p w14:paraId="006C2337" w14:textId="77777777" w:rsidR="005E716D" w:rsidRPr="005E716D" w:rsidRDefault="005E716D" w:rsidP="002A5252">
            <w:pPr>
              <w:spacing w:after="120"/>
            </w:pPr>
            <w:r w:rsidRPr="005E716D">
              <w:t xml:space="preserve">vai Personāla daļas vadītāja vietniece Inese Gruzde, tālr.67088413, e-pasts: </w:t>
            </w:r>
            <w:hyperlink r:id="rId6" w:history="1">
              <w:r w:rsidRPr="005E716D">
                <w:rPr>
                  <w:rStyle w:val="Hipersaite"/>
                </w:rPr>
                <w:t>inese.gruzde@rigasudens.lv</w:t>
              </w:r>
            </w:hyperlink>
            <w:r w:rsidRPr="005E716D">
              <w:t xml:space="preserve">    </w:t>
            </w:r>
          </w:p>
        </w:tc>
      </w:tr>
    </w:tbl>
    <w:p w14:paraId="52E59D35" w14:textId="3F2FAFCD" w:rsidR="005E716D" w:rsidRPr="005E716D" w:rsidRDefault="005E716D" w:rsidP="005E716D">
      <w:pPr>
        <w:spacing w:before="240" w:after="120"/>
        <w:jc w:val="both"/>
      </w:pPr>
      <w:r w:rsidRPr="005E716D">
        <w:t xml:space="preserve">Aicinām Jūs piedalīties tirgus izpētē un  līdz  </w:t>
      </w:r>
      <w:r w:rsidRPr="005E716D">
        <w:rPr>
          <w:b/>
        </w:rPr>
        <w:t>2023. gada 28.</w:t>
      </w:r>
      <w:r w:rsidR="004407E0">
        <w:rPr>
          <w:b/>
        </w:rPr>
        <w:t>februāra</w:t>
      </w:r>
      <w:r w:rsidRPr="005E716D">
        <w:rPr>
          <w:b/>
        </w:rPr>
        <w:t xml:space="preserve"> plkst. 14:00</w:t>
      </w:r>
      <w:r w:rsidRPr="005E716D">
        <w:t xml:space="preserve">  nosūtīt savu piedāvājumu uz e-pastu: </w:t>
      </w:r>
      <w:hyperlink r:id="rId7" w:history="1">
        <w:r w:rsidRPr="005E716D">
          <w:rPr>
            <w:rStyle w:val="Hipersaite"/>
          </w:rPr>
          <w:t>tirgusizpete@rigasudens.lv</w:t>
        </w:r>
      </w:hyperlink>
      <w:r w:rsidRPr="005E716D">
        <w:t xml:space="preserve">. </w:t>
      </w:r>
    </w:p>
    <w:bookmarkEnd w:id="0"/>
    <w:p w14:paraId="38C077A0" w14:textId="1934676D" w:rsidR="007D0DE5" w:rsidRPr="005E716D" w:rsidRDefault="007D0DE5"/>
    <w:p w14:paraId="17CE46D1" w14:textId="77777777" w:rsidR="005E716D" w:rsidRPr="005E716D" w:rsidRDefault="005E716D" w:rsidP="005E716D">
      <w:pPr>
        <w:spacing w:before="120" w:after="120"/>
        <w:rPr>
          <w:b/>
        </w:rPr>
      </w:pPr>
      <w:r w:rsidRPr="005E716D">
        <w:rPr>
          <w:b/>
        </w:rPr>
        <w:t>IEPIRKUMA PRIEKŠMETS:</w:t>
      </w:r>
    </w:p>
    <w:p w14:paraId="57AAC095" w14:textId="2C48182E" w:rsidR="005E716D" w:rsidRPr="005E716D" w:rsidRDefault="005E716D" w:rsidP="005E716D">
      <w:pPr>
        <w:spacing w:after="120"/>
        <w:jc w:val="both"/>
      </w:pPr>
      <w:r w:rsidRPr="005E716D">
        <w:rPr>
          <w:rFonts w:eastAsia="Calibri"/>
        </w:rPr>
        <w:t xml:space="preserve">SIA “Rīgas ūdens” </w:t>
      </w:r>
      <w:r w:rsidRPr="005E716D">
        <w:t xml:space="preserve"> valdes un struktūrvienību vadītāju novērtēšanas pakalpojumi </w:t>
      </w:r>
      <w:r w:rsidRPr="005E716D">
        <w:rPr>
          <w:rFonts w:eastAsia="Calibri"/>
        </w:rPr>
        <w:t xml:space="preserve"> (turpmāk – Pakalpojumi).</w:t>
      </w:r>
    </w:p>
    <w:p w14:paraId="2ECB41D5" w14:textId="77777777" w:rsidR="005E716D" w:rsidRPr="005E716D" w:rsidRDefault="005E716D" w:rsidP="005E716D">
      <w:pPr>
        <w:spacing w:after="120"/>
        <w:jc w:val="both"/>
        <w:rPr>
          <w:b/>
          <w:bCs/>
          <w:color w:val="000000" w:themeColor="text1"/>
        </w:rPr>
      </w:pPr>
      <w:r w:rsidRPr="005E716D">
        <w:rPr>
          <w:b/>
          <w:bCs/>
          <w:color w:val="000000" w:themeColor="text1"/>
        </w:rPr>
        <w:t>IEPIRKUMA MĒŖKIS:</w:t>
      </w:r>
    </w:p>
    <w:p w14:paraId="2E026138" w14:textId="5F3013D5" w:rsidR="005E716D" w:rsidRPr="005E716D" w:rsidRDefault="005E716D" w:rsidP="005E716D">
      <w:pPr>
        <w:spacing w:after="120"/>
        <w:jc w:val="both"/>
        <w:rPr>
          <w:color w:val="000000" w:themeColor="text1"/>
        </w:rPr>
      </w:pPr>
      <w:r w:rsidRPr="005E716D">
        <w:rPr>
          <w:color w:val="000000" w:themeColor="text1"/>
        </w:rPr>
        <w:t xml:space="preserve">Veikt </w:t>
      </w:r>
      <w:r w:rsidR="00A85A6B">
        <w:rPr>
          <w:rFonts w:eastAsia="Calibri"/>
          <w:color w:val="000000" w:themeColor="text1"/>
        </w:rPr>
        <w:t>SIA “Rīgas ūdens”</w:t>
      </w:r>
      <w:r w:rsidRPr="005E716D">
        <w:rPr>
          <w:rFonts w:eastAsia="Calibri"/>
          <w:color w:val="000000" w:themeColor="text1"/>
        </w:rPr>
        <w:t xml:space="preserve"> </w:t>
      </w:r>
      <w:r w:rsidRPr="005E716D">
        <w:rPr>
          <w:color w:val="000000" w:themeColor="text1"/>
        </w:rPr>
        <w:t xml:space="preserve"> valdes un struktūrvienību vadītāju novērtēšanu, izmantojot kompetenču vērtēšanu – intervijas veidā un  kompetenču 360 grādu vērtēšanu. </w:t>
      </w:r>
    </w:p>
    <w:p w14:paraId="46693159" w14:textId="77777777" w:rsidR="005E716D" w:rsidRPr="005E716D" w:rsidRDefault="005E716D" w:rsidP="005E716D">
      <w:pPr>
        <w:spacing w:before="120" w:after="120"/>
        <w:jc w:val="both"/>
        <w:rPr>
          <w:b/>
        </w:rPr>
      </w:pPr>
      <w:r w:rsidRPr="005E716D">
        <w:rPr>
          <w:b/>
        </w:rPr>
        <w:t>ATLASES PRASĪBAS:</w:t>
      </w:r>
    </w:p>
    <w:p w14:paraId="4C970CFB" w14:textId="298F21BC" w:rsidR="005E716D" w:rsidRPr="009A5DDB" w:rsidRDefault="005E716D" w:rsidP="005E716D">
      <w:pPr>
        <w:pStyle w:val="Stils1"/>
        <w:numPr>
          <w:ilvl w:val="2"/>
          <w:numId w:val="5"/>
        </w:numPr>
        <w:tabs>
          <w:tab w:val="clear" w:pos="1638"/>
        </w:tabs>
        <w:spacing w:line="240" w:lineRule="auto"/>
        <w:ind w:left="426" w:hanging="426"/>
        <w:jc w:val="both"/>
        <w:rPr>
          <w:sz w:val="24"/>
          <w:szCs w:val="24"/>
        </w:rPr>
      </w:pPr>
      <w:r w:rsidRPr="009A5DDB">
        <w:rPr>
          <w:b w:val="0"/>
          <w:sz w:val="24"/>
          <w:szCs w:val="24"/>
        </w:rPr>
        <w:t>Pretendents darbojas</w:t>
      </w:r>
      <w:r w:rsidR="009A5DDB" w:rsidRPr="009A5DDB">
        <w:rPr>
          <w:b w:val="0"/>
          <w:sz w:val="24"/>
          <w:szCs w:val="24"/>
        </w:rPr>
        <w:t xml:space="preserve"> </w:t>
      </w:r>
      <w:r w:rsidRPr="009A5DDB">
        <w:rPr>
          <w:b w:val="0"/>
          <w:sz w:val="24"/>
          <w:szCs w:val="24"/>
        </w:rPr>
        <w:t xml:space="preserve"> personāla</w:t>
      </w:r>
      <w:r w:rsidR="009A5DDB" w:rsidRPr="009A5DDB">
        <w:rPr>
          <w:b w:val="0"/>
          <w:sz w:val="24"/>
          <w:szCs w:val="24"/>
        </w:rPr>
        <w:t xml:space="preserve"> novērtēšanas </w:t>
      </w:r>
      <w:r w:rsidRPr="009A5DDB">
        <w:rPr>
          <w:b w:val="0"/>
          <w:sz w:val="24"/>
          <w:szCs w:val="24"/>
        </w:rPr>
        <w:t xml:space="preserve">jomā un pēdējo 5 (piecu) gadu laikā (līdz piedāvājuma iesniegšanas termiņa beigām) ir sniedzis </w:t>
      </w:r>
      <w:r w:rsidR="009A5DDB" w:rsidRPr="009A5DDB">
        <w:rPr>
          <w:b w:val="0"/>
          <w:sz w:val="24"/>
          <w:szCs w:val="24"/>
        </w:rPr>
        <w:t xml:space="preserve">uzņēmumu valdes un vadošā  </w:t>
      </w:r>
      <w:r w:rsidRPr="009A5DDB">
        <w:rPr>
          <w:b w:val="0"/>
          <w:sz w:val="24"/>
          <w:szCs w:val="24"/>
        </w:rPr>
        <w:t xml:space="preserve">personāla </w:t>
      </w:r>
      <w:r w:rsidR="009A5DDB" w:rsidRPr="009A5DDB">
        <w:rPr>
          <w:b w:val="0"/>
          <w:sz w:val="24"/>
          <w:szCs w:val="24"/>
        </w:rPr>
        <w:t>novērtēšanas</w:t>
      </w:r>
      <w:r w:rsidRPr="009A5DDB">
        <w:rPr>
          <w:b w:val="0"/>
          <w:sz w:val="24"/>
          <w:szCs w:val="24"/>
        </w:rPr>
        <w:t xml:space="preserve"> pakalpojumus (</w:t>
      </w:r>
      <w:r w:rsidR="009A5DDB" w:rsidRPr="009A5DDB">
        <w:rPr>
          <w:b w:val="0"/>
          <w:sz w:val="24"/>
          <w:szCs w:val="24"/>
        </w:rPr>
        <w:t>kompetenču novērtēšana un 360 grādu novērtēšanu vadītājiem)</w:t>
      </w:r>
      <w:r w:rsidRPr="009A5DDB">
        <w:rPr>
          <w:b w:val="0"/>
          <w:sz w:val="24"/>
          <w:szCs w:val="24"/>
        </w:rPr>
        <w:t xml:space="preserve">  vismaz 3 (triju) līgumu ietvaros, kuros kopā novērtēti ne mazāk kā 20 (divdesmit) kandidāti, un šie pakalpojumi ir pabeigti un pasūtītājs šos pakalpojumus ir pieņēmis.</w:t>
      </w:r>
      <w:bookmarkStart w:id="3" w:name="_Hlk42690074"/>
    </w:p>
    <w:bookmarkEnd w:id="3"/>
    <w:p w14:paraId="1528175B" w14:textId="77777777" w:rsidR="005E716D" w:rsidRPr="00431B0B" w:rsidRDefault="005E716D" w:rsidP="005E716D">
      <w:pPr>
        <w:pStyle w:val="Stils1"/>
        <w:numPr>
          <w:ilvl w:val="2"/>
          <w:numId w:val="5"/>
        </w:numPr>
        <w:tabs>
          <w:tab w:val="clear" w:pos="1638"/>
        </w:tabs>
        <w:spacing w:line="240" w:lineRule="auto"/>
        <w:ind w:left="426" w:hanging="426"/>
        <w:jc w:val="both"/>
        <w:rPr>
          <w:sz w:val="24"/>
          <w:szCs w:val="24"/>
        </w:rPr>
      </w:pPr>
      <w:r w:rsidRPr="00431B0B">
        <w:rPr>
          <w:b w:val="0"/>
          <w:sz w:val="24"/>
          <w:szCs w:val="24"/>
        </w:rPr>
        <w:t>Visiem Pakalpojuma sniegšanā iesaistītajiem speciālistiem jāspēj komunicēt latviešu valodā.</w:t>
      </w:r>
    </w:p>
    <w:p w14:paraId="3E14A83E" w14:textId="76BE7F62" w:rsidR="005E716D" w:rsidRPr="00365FDE" w:rsidRDefault="005E716D" w:rsidP="005E716D">
      <w:pPr>
        <w:pStyle w:val="Stils1"/>
        <w:numPr>
          <w:ilvl w:val="2"/>
          <w:numId w:val="5"/>
        </w:numPr>
        <w:tabs>
          <w:tab w:val="clear" w:pos="1638"/>
        </w:tabs>
        <w:spacing w:line="240" w:lineRule="auto"/>
        <w:ind w:left="426" w:hanging="426"/>
        <w:jc w:val="both"/>
        <w:rPr>
          <w:sz w:val="24"/>
          <w:szCs w:val="24"/>
        </w:rPr>
      </w:pPr>
      <w:r w:rsidRPr="00365FDE">
        <w:rPr>
          <w:b w:val="0"/>
          <w:sz w:val="24"/>
          <w:szCs w:val="24"/>
        </w:rPr>
        <w:t>Pretendentam jānodrošina pietiekams speciālistu skaits kvalitatīvai un savlaicīgai Pakalpojuma sniegšanai, tajā skait</w:t>
      </w:r>
      <w:r w:rsidR="00F11B70">
        <w:rPr>
          <w:b w:val="0"/>
          <w:sz w:val="24"/>
          <w:szCs w:val="24"/>
        </w:rPr>
        <w:t>ā</w:t>
      </w:r>
      <w:r w:rsidRPr="00365FDE">
        <w:rPr>
          <w:b w:val="0"/>
          <w:sz w:val="24"/>
          <w:szCs w:val="24"/>
        </w:rPr>
        <w:t xml:space="preserve"> vismaz divi speciālisti kompetenču novērtēšanā (intervijās). </w:t>
      </w:r>
    </w:p>
    <w:p w14:paraId="3987367A" w14:textId="77777777" w:rsidR="005E716D" w:rsidRPr="005E716D" w:rsidRDefault="005E716D" w:rsidP="005E716D">
      <w:pPr>
        <w:pStyle w:val="Stils1"/>
        <w:numPr>
          <w:ilvl w:val="0"/>
          <w:numId w:val="0"/>
        </w:numPr>
        <w:spacing w:line="240" w:lineRule="auto"/>
        <w:ind w:left="426"/>
        <w:jc w:val="both"/>
        <w:rPr>
          <w:sz w:val="24"/>
          <w:szCs w:val="24"/>
        </w:rPr>
      </w:pPr>
    </w:p>
    <w:p w14:paraId="1341CC00" w14:textId="77777777" w:rsidR="005E716D" w:rsidRPr="00365FDE" w:rsidRDefault="005E716D" w:rsidP="005E716D">
      <w:pPr>
        <w:jc w:val="both"/>
        <w:rPr>
          <w:b/>
        </w:rPr>
      </w:pPr>
      <w:r w:rsidRPr="00365FDE">
        <w:rPr>
          <w:b/>
        </w:rPr>
        <w:t>IESNIEDZAMIE DOKUMENTI:</w:t>
      </w:r>
    </w:p>
    <w:p w14:paraId="5E3BE222" w14:textId="77777777" w:rsidR="005E716D" w:rsidRPr="00365FDE" w:rsidRDefault="005E716D" w:rsidP="005E716D">
      <w:pPr>
        <w:numPr>
          <w:ilvl w:val="0"/>
          <w:numId w:val="2"/>
        </w:numPr>
        <w:tabs>
          <w:tab w:val="clear" w:pos="1065"/>
          <w:tab w:val="left" w:pos="426"/>
          <w:tab w:val="num" w:pos="709"/>
        </w:tabs>
        <w:ind w:hanging="1065"/>
        <w:jc w:val="both"/>
      </w:pPr>
      <w:r w:rsidRPr="00365FDE">
        <w:t xml:space="preserve">Pretendenta parakstīts piedāvājums (saskaņā ar pielikums Nr.2). </w:t>
      </w:r>
    </w:p>
    <w:p w14:paraId="3A5F0CCA" w14:textId="07C33830" w:rsidR="005E716D" w:rsidRPr="00E13CC4" w:rsidRDefault="005E716D" w:rsidP="005E716D">
      <w:pPr>
        <w:numPr>
          <w:ilvl w:val="0"/>
          <w:numId w:val="2"/>
        </w:numPr>
        <w:tabs>
          <w:tab w:val="clear" w:pos="1065"/>
          <w:tab w:val="left" w:pos="0"/>
          <w:tab w:val="num" w:pos="709"/>
        </w:tabs>
        <w:ind w:left="426" w:hanging="426"/>
        <w:jc w:val="both"/>
      </w:pPr>
      <w:r w:rsidRPr="00E13CC4">
        <w:t xml:space="preserve">Pasūtītāju (juridisku personu), kuru uzdevumā Pretendents ir sniedzis personāla </w:t>
      </w:r>
      <w:r w:rsidR="00B075C3" w:rsidRPr="00E13CC4">
        <w:t>novērtēšanas</w:t>
      </w:r>
      <w:r w:rsidRPr="00E13CC4">
        <w:t xml:space="preserve"> pakalpojumus, saraksts atbilstoši Pielikuma Nr.3 veidnei, pievienojot pozitīvas atsauksmes (rekomendācijas) par katru sarakstā minēto sniegto pakalpojumu.</w:t>
      </w:r>
    </w:p>
    <w:p w14:paraId="6B7A8470" w14:textId="74876640" w:rsidR="005E716D" w:rsidRPr="00E13CC4" w:rsidRDefault="005E716D" w:rsidP="005E716D">
      <w:pPr>
        <w:numPr>
          <w:ilvl w:val="0"/>
          <w:numId w:val="2"/>
        </w:numPr>
        <w:tabs>
          <w:tab w:val="clear" w:pos="1065"/>
          <w:tab w:val="left" w:pos="0"/>
          <w:tab w:val="num" w:pos="709"/>
        </w:tabs>
        <w:ind w:left="426" w:hanging="426"/>
        <w:jc w:val="both"/>
      </w:pPr>
      <w:r w:rsidRPr="00E13CC4">
        <w:t>Pretendenta piedāvāto speciālistu pieejamības apliecinājumi atbilstoši Pielikuma Nr.4 veidnei, kurā norādīta informācija par speciālista pieredzi</w:t>
      </w:r>
      <w:r w:rsidR="00365FDE" w:rsidRPr="00E13CC4">
        <w:t>.</w:t>
      </w:r>
    </w:p>
    <w:p w14:paraId="56379B79" w14:textId="5AB0CF90" w:rsidR="005E716D" w:rsidRPr="00E13CC4" w:rsidRDefault="00E13CC4" w:rsidP="005E716D">
      <w:pPr>
        <w:numPr>
          <w:ilvl w:val="0"/>
          <w:numId w:val="2"/>
        </w:numPr>
        <w:tabs>
          <w:tab w:val="clear" w:pos="1065"/>
          <w:tab w:val="left" w:pos="0"/>
          <w:tab w:val="num" w:pos="709"/>
        </w:tabs>
        <w:ind w:left="426" w:hanging="426"/>
        <w:jc w:val="both"/>
      </w:pPr>
      <w:r w:rsidRPr="00E13CC4">
        <w:t>P</w:t>
      </w:r>
      <w:r w:rsidR="005E716D" w:rsidRPr="00E13CC4">
        <w:t>iedāvājums, kas jāsagatavo saskaņā ar Tehnisko specifikāciju (Pielikums Nr.1), norādot Pakalpojuma sniegšanas aprakstu, tajā skaitā</w:t>
      </w:r>
      <w:bookmarkStart w:id="4" w:name="_Pretendentam,_kurš_tiks"/>
      <w:bookmarkStart w:id="5" w:name="_Darbu_izpildei_paredzēto"/>
      <w:bookmarkEnd w:id="4"/>
      <w:bookmarkEnd w:id="5"/>
      <w:r w:rsidR="005E716D" w:rsidRPr="00E13CC4">
        <w:t>:</w:t>
      </w:r>
    </w:p>
    <w:p w14:paraId="504B067C" w14:textId="77777777" w:rsidR="00A85A6B" w:rsidRDefault="005E716D" w:rsidP="00A85A6B">
      <w:pPr>
        <w:pStyle w:val="Stils1"/>
        <w:numPr>
          <w:ilvl w:val="1"/>
          <w:numId w:val="6"/>
        </w:numPr>
        <w:spacing w:line="240" w:lineRule="auto"/>
        <w:ind w:left="1418" w:hanging="425"/>
        <w:jc w:val="both"/>
        <w:rPr>
          <w:sz w:val="24"/>
          <w:szCs w:val="24"/>
        </w:rPr>
      </w:pPr>
      <w:r w:rsidRPr="00E13CC4">
        <w:rPr>
          <w:b w:val="0"/>
          <w:bCs w:val="0"/>
          <w:sz w:val="24"/>
          <w:szCs w:val="24"/>
        </w:rPr>
        <w:t>aprakstot metodes (intervijas, personības novērtēšanas testi un citas kompetenču novērtēšanas metodes), kas tiks izmantota vadības kompetenču novērtēšanā, papildus pamatojot izvēlēto metožu atbilstību, ticamību, pretendenta un tā piedāvātā personāla pieredzi to izmantošanā (nozīmīgāko pakalpojumu saraksts);</w:t>
      </w:r>
    </w:p>
    <w:p w14:paraId="717E9486" w14:textId="02D8C004" w:rsidR="005E716D" w:rsidRPr="00A85A6B" w:rsidRDefault="005E716D" w:rsidP="00A85A6B">
      <w:pPr>
        <w:pStyle w:val="Stils1"/>
        <w:numPr>
          <w:ilvl w:val="1"/>
          <w:numId w:val="6"/>
        </w:numPr>
        <w:spacing w:line="240" w:lineRule="auto"/>
        <w:ind w:left="1418" w:hanging="425"/>
        <w:jc w:val="both"/>
        <w:rPr>
          <w:sz w:val="24"/>
          <w:szCs w:val="24"/>
        </w:rPr>
      </w:pPr>
      <w:r w:rsidRPr="00A85A6B">
        <w:rPr>
          <w:b w:val="0"/>
          <w:bCs w:val="0"/>
          <w:sz w:val="24"/>
          <w:szCs w:val="24"/>
        </w:rPr>
        <w:t>aprakstot, kā tiks nodrošināta informācijas konfidencialitāte un personas datu apstrāde, ievērojot normatīvajos aktos noteiktās prasības šādu datu apstrādei un aizsardzībai.</w:t>
      </w:r>
    </w:p>
    <w:p w14:paraId="2014BB83" w14:textId="77777777" w:rsidR="005E716D" w:rsidRPr="005E716D" w:rsidRDefault="005E716D" w:rsidP="005E716D">
      <w:pPr>
        <w:pStyle w:val="Stils1"/>
        <w:numPr>
          <w:ilvl w:val="0"/>
          <w:numId w:val="0"/>
        </w:numPr>
        <w:spacing w:line="240" w:lineRule="auto"/>
        <w:ind w:left="567"/>
        <w:jc w:val="both"/>
        <w:rPr>
          <w:sz w:val="24"/>
          <w:szCs w:val="24"/>
        </w:rPr>
      </w:pPr>
    </w:p>
    <w:p w14:paraId="566A5A8B" w14:textId="77777777" w:rsidR="005E716D" w:rsidRPr="005E716D" w:rsidRDefault="005E716D" w:rsidP="005E716D">
      <w:pPr>
        <w:rPr>
          <w:b/>
        </w:rPr>
      </w:pPr>
      <w:r w:rsidRPr="005E716D">
        <w:rPr>
          <w:b/>
        </w:rPr>
        <w:t>PIEDĀVĀJUMU VĒRTĒŠANA UN LĪGUMA SLĒGŠANA:</w:t>
      </w:r>
    </w:p>
    <w:p w14:paraId="49206B0D" w14:textId="77777777" w:rsidR="005E716D" w:rsidRPr="005E716D" w:rsidRDefault="005E716D" w:rsidP="005E716D">
      <w:pPr>
        <w:pStyle w:val="Sarakstarindkopa"/>
        <w:numPr>
          <w:ilvl w:val="0"/>
          <w:numId w:val="3"/>
        </w:numPr>
        <w:tabs>
          <w:tab w:val="left" w:pos="426"/>
        </w:tabs>
        <w:ind w:left="426" w:hanging="426"/>
        <w:contextualSpacing w:val="0"/>
        <w:jc w:val="both"/>
      </w:pPr>
      <w:r w:rsidRPr="005E716D">
        <w:t>Tirgus izpētes rezultātā SIA “Rīgas ūdens” noslēgs līgumu ar pretendentu, kura piedāvājums atbildīs norādītajām prasībām un būs ar viszemāko cenu.</w:t>
      </w:r>
    </w:p>
    <w:p w14:paraId="7BB7A26B" w14:textId="4C17B408" w:rsidR="005E716D" w:rsidRDefault="005E716D" w:rsidP="005E716D">
      <w:pPr>
        <w:pStyle w:val="Sarakstarindkopa"/>
        <w:numPr>
          <w:ilvl w:val="0"/>
          <w:numId w:val="3"/>
        </w:numPr>
        <w:tabs>
          <w:tab w:val="left" w:pos="426"/>
        </w:tabs>
        <w:ind w:left="426" w:hanging="426"/>
        <w:contextualSpacing w:val="0"/>
        <w:jc w:val="both"/>
      </w:pPr>
      <w:r w:rsidRPr="00E13CC4">
        <w:rPr>
          <w:lang w:eastAsia="en-US"/>
        </w:rPr>
        <w:t>Pretendents noteiktā termiņā var tikt uzaicināts uz sarunām, lai apspriestu pretendenta iesniegto piedāvājumu un līguma projektu.</w:t>
      </w:r>
    </w:p>
    <w:p w14:paraId="4EDED4C3" w14:textId="77777777" w:rsidR="005E716D" w:rsidRPr="005E716D" w:rsidRDefault="005E716D" w:rsidP="005E716D">
      <w:pPr>
        <w:pStyle w:val="Sarakstarindkopa"/>
        <w:tabs>
          <w:tab w:val="left" w:pos="426"/>
        </w:tabs>
        <w:ind w:left="426"/>
        <w:contextualSpacing w:val="0"/>
        <w:jc w:val="both"/>
      </w:pPr>
    </w:p>
    <w:p w14:paraId="55951A46" w14:textId="77777777" w:rsidR="005E716D" w:rsidRPr="00F308A8" w:rsidRDefault="005E716D" w:rsidP="005E716D">
      <w:pPr>
        <w:rPr>
          <w:b/>
          <w:bCs/>
        </w:rPr>
      </w:pPr>
      <w:r w:rsidRPr="00F308A8">
        <w:rPr>
          <w:b/>
          <w:bCs/>
        </w:rPr>
        <w:t>PIELIKUMĀ:</w:t>
      </w:r>
    </w:p>
    <w:p w14:paraId="541DDCAD" w14:textId="6424A034" w:rsidR="005E716D" w:rsidRPr="00F308A8" w:rsidRDefault="005E716D" w:rsidP="005E716D">
      <w:pPr>
        <w:numPr>
          <w:ilvl w:val="0"/>
          <w:numId w:val="4"/>
        </w:numPr>
        <w:jc w:val="both"/>
      </w:pPr>
      <w:r w:rsidRPr="00F308A8">
        <w:t xml:space="preserve">pielikums Nr.1 – Tehniskā specifikācija uz </w:t>
      </w:r>
      <w:r w:rsidR="00F308A8">
        <w:t>1</w:t>
      </w:r>
      <w:r w:rsidRPr="00F308A8">
        <w:t xml:space="preserve"> (</w:t>
      </w:r>
      <w:r w:rsidR="00F308A8">
        <w:t>vienas</w:t>
      </w:r>
      <w:r w:rsidRPr="00F308A8">
        <w:t>) lap</w:t>
      </w:r>
      <w:r w:rsidR="00F308A8">
        <w:t>as</w:t>
      </w:r>
      <w:r w:rsidRPr="00F308A8">
        <w:t>;</w:t>
      </w:r>
    </w:p>
    <w:p w14:paraId="18A7AC3F" w14:textId="472319E9" w:rsidR="005E716D" w:rsidRPr="00F308A8" w:rsidRDefault="005E716D" w:rsidP="005E716D">
      <w:pPr>
        <w:numPr>
          <w:ilvl w:val="0"/>
          <w:numId w:val="4"/>
        </w:numPr>
        <w:jc w:val="both"/>
      </w:pPr>
      <w:r w:rsidRPr="00F308A8">
        <w:t>pielikums Nr.2 – Pretendenta piedāvājuma dalībai tirgus izpētē “</w:t>
      </w:r>
      <w:r w:rsidR="00F308A8" w:rsidRPr="00F308A8">
        <w:rPr>
          <w:rFonts w:eastAsia="Calibri"/>
        </w:rPr>
        <w:t xml:space="preserve">SIA “Rīgas ūdens” </w:t>
      </w:r>
      <w:r w:rsidR="00F308A8" w:rsidRPr="00F308A8">
        <w:t>valdes un struktūrvienību vadītāju novērtēšanas pakalpojumi</w:t>
      </w:r>
      <w:r w:rsidRPr="00F308A8">
        <w:t>” veidne uz 1 (vienas) lapas;</w:t>
      </w:r>
    </w:p>
    <w:p w14:paraId="7387A6BB" w14:textId="77777777" w:rsidR="005E716D" w:rsidRPr="00F11B70" w:rsidRDefault="005E716D" w:rsidP="005E716D">
      <w:pPr>
        <w:widowControl w:val="0"/>
        <w:numPr>
          <w:ilvl w:val="0"/>
          <w:numId w:val="4"/>
        </w:numPr>
        <w:jc w:val="both"/>
      </w:pPr>
      <w:r w:rsidRPr="00F308A8">
        <w:t xml:space="preserve">pielikums Nr.3 – </w:t>
      </w:r>
      <w:r w:rsidRPr="00F11B70">
        <w:t>Pretendenta iepriekšējās pieredzes saraksta veidne uz 1 (vienas) lapas;</w:t>
      </w:r>
    </w:p>
    <w:p w14:paraId="36143677" w14:textId="31163695" w:rsidR="005E716D" w:rsidRPr="00F11B70" w:rsidRDefault="005E716D" w:rsidP="005E716D">
      <w:pPr>
        <w:widowControl w:val="0"/>
        <w:numPr>
          <w:ilvl w:val="0"/>
          <w:numId w:val="4"/>
        </w:numPr>
        <w:tabs>
          <w:tab w:val="left" w:pos="2268"/>
        </w:tabs>
        <w:jc w:val="both"/>
      </w:pPr>
      <w:r w:rsidRPr="00F11B70">
        <w:t>pielikums Nr.4 – Piedāvāto speciālistu pieejamības apliecinājuma veidne uz  1  (vienas) lapas</w:t>
      </w:r>
      <w:r w:rsidR="00F308A8" w:rsidRPr="00F11B70">
        <w:t>.</w:t>
      </w:r>
    </w:p>
    <w:p w14:paraId="0A707893" w14:textId="15C2D759" w:rsidR="005E716D" w:rsidRPr="005E716D" w:rsidRDefault="005E716D">
      <w:pPr>
        <w:spacing w:after="160" w:line="259" w:lineRule="auto"/>
      </w:pPr>
      <w:r w:rsidRPr="005E716D">
        <w:br w:type="page"/>
      </w:r>
    </w:p>
    <w:p w14:paraId="6ECC4121" w14:textId="7829702C" w:rsidR="005E716D" w:rsidRPr="005E716D" w:rsidRDefault="005E716D" w:rsidP="005E716D">
      <w:pPr>
        <w:jc w:val="right"/>
      </w:pPr>
      <w:r w:rsidRPr="005E716D">
        <w:lastRenderedPageBreak/>
        <w:t>Pielikums Nr.1</w:t>
      </w:r>
    </w:p>
    <w:p w14:paraId="68C14C75" w14:textId="77777777" w:rsidR="005E716D" w:rsidRPr="005E716D" w:rsidRDefault="005E716D" w:rsidP="005E716D">
      <w:pPr>
        <w:jc w:val="right"/>
      </w:pPr>
    </w:p>
    <w:p w14:paraId="3CE2186F" w14:textId="5A9F03BD" w:rsidR="005E716D" w:rsidRPr="005E716D" w:rsidRDefault="005E716D" w:rsidP="005E716D">
      <w:pPr>
        <w:jc w:val="center"/>
        <w:rPr>
          <w:b/>
          <w:bCs/>
        </w:rPr>
      </w:pPr>
      <w:r w:rsidRPr="005E716D">
        <w:rPr>
          <w:b/>
          <w:bCs/>
        </w:rPr>
        <w:t>Tehniskā specifikācija</w:t>
      </w:r>
    </w:p>
    <w:p w14:paraId="215F3E55" w14:textId="5DE70018" w:rsidR="005E716D" w:rsidRPr="005E716D" w:rsidRDefault="005E716D" w:rsidP="005E716D">
      <w:pPr>
        <w:jc w:val="center"/>
      </w:pPr>
    </w:p>
    <w:p w14:paraId="7FB5F15A" w14:textId="77777777" w:rsidR="005E716D" w:rsidRPr="005E716D" w:rsidRDefault="005E716D" w:rsidP="005E716D">
      <w:pPr>
        <w:pStyle w:val="Sarakstarindkopa"/>
        <w:numPr>
          <w:ilvl w:val="0"/>
          <w:numId w:val="7"/>
        </w:numPr>
        <w:spacing w:before="120" w:after="120" w:line="276" w:lineRule="auto"/>
        <w:ind w:left="284" w:hanging="284"/>
        <w:contextualSpacing w:val="0"/>
        <w:rPr>
          <w:rFonts w:eastAsia="Calibri"/>
          <w:b/>
          <w:u w:val="single"/>
        </w:rPr>
      </w:pPr>
      <w:r w:rsidRPr="005E716D">
        <w:rPr>
          <w:rFonts w:eastAsia="Calibri"/>
          <w:b/>
          <w:u w:val="single"/>
        </w:rPr>
        <w:t>Informācija par Pakalpojuma izpildes nosacījumiem:</w:t>
      </w:r>
    </w:p>
    <w:p w14:paraId="01F8F91E" w14:textId="77777777" w:rsidR="005E716D" w:rsidRPr="005E716D" w:rsidRDefault="005E716D" w:rsidP="005E716D">
      <w:pPr>
        <w:pStyle w:val="Sarakstarindkopa"/>
        <w:numPr>
          <w:ilvl w:val="1"/>
          <w:numId w:val="7"/>
        </w:numPr>
        <w:spacing w:line="276" w:lineRule="auto"/>
        <w:ind w:left="426" w:hanging="426"/>
        <w:rPr>
          <w:rFonts w:eastAsia="Calibri"/>
          <w:b/>
        </w:rPr>
      </w:pPr>
      <w:r w:rsidRPr="005E716D">
        <w:rPr>
          <w:rFonts w:eastAsia="Calibri"/>
          <w:b/>
        </w:rPr>
        <w:t>Paredzamais Pasūtījuma izpildes termiņš:</w:t>
      </w:r>
    </w:p>
    <w:p w14:paraId="4779AB45" w14:textId="77777777" w:rsidR="005E716D" w:rsidRPr="005E716D" w:rsidRDefault="005E716D" w:rsidP="005E716D">
      <w:pPr>
        <w:spacing w:after="120"/>
        <w:ind w:left="425" w:hanging="425"/>
        <w:jc w:val="both"/>
        <w:rPr>
          <w:rFonts w:eastAsia="Calibri"/>
        </w:rPr>
      </w:pPr>
      <w:r w:rsidRPr="005E716D">
        <w:rPr>
          <w:rFonts w:eastAsia="Calibri"/>
        </w:rPr>
        <w:t>8 kalendāra nedēļas no līguma spēkā stāšanās dienas.</w:t>
      </w:r>
    </w:p>
    <w:p w14:paraId="21AC58D4" w14:textId="77777777" w:rsidR="005E716D" w:rsidRPr="005E716D" w:rsidRDefault="005E716D" w:rsidP="005E716D">
      <w:pPr>
        <w:pStyle w:val="Sarakstarindkopa"/>
        <w:numPr>
          <w:ilvl w:val="1"/>
          <w:numId w:val="7"/>
        </w:numPr>
        <w:spacing w:line="276" w:lineRule="auto"/>
        <w:ind w:left="426" w:hanging="426"/>
        <w:rPr>
          <w:rFonts w:eastAsia="Calibri"/>
          <w:b/>
        </w:rPr>
      </w:pPr>
      <w:r w:rsidRPr="005E716D">
        <w:rPr>
          <w:rFonts w:eastAsia="Calibri"/>
          <w:b/>
        </w:rPr>
        <w:t>Pakalpojuma izpildei izvirzītās prasības:</w:t>
      </w:r>
    </w:p>
    <w:p w14:paraId="6BD87090" w14:textId="77777777" w:rsidR="005E716D" w:rsidRPr="005E716D" w:rsidRDefault="005E716D" w:rsidP="005E716D">
      <w:pPr>
        <w:pStyle w:val="Sarakstarindkopa"/>
        <w:numPr>
          <w:ilvl w:val="2"/>
          <w:numId w:val="7"/>
        </w:numPr>
        <w:spacing w:line="276" w:lineRule="auto"/>
        <w:ind w:left="992" w:hanging="567"/>
        <w:contextualSpacing w:val="0"/>
        <w:jc w:val="both"/>
        <w:rPr>
          <w:rFonts w:eastAsia="Calibri"/>
        </w:rPr>
      </w:pPr>
      <w:r w:rsidRPr="005E716D">
        <w:rPr>
          <w:rFonts w:eastAsia="Calibri"/>
        </w:rPr>
        <w:t xml:space="preserve"> Padziļināta kompetenču novērtēšana, izmantojot kompetenču interviju  (tiek vērtētas 4 vadības kompetences):</w:t>
      </w:r>
    </w:p>
    <w:p w14:paraId="69634350" w14:textId="0C7C0E28" w:rsidR="005E716D" w:rsidRPr="005E716D" w:rsidRDefault="005E716D" w:rsidP="005E716D">
      <w:pPr>
        <w:pStyle w:val="Sarakstarindkopa"/>
        <w:numPr>
          <w:ilvl w:val="3"/>
          <w:numId w:val="7"/>
        </w:numPr>
        <w:tabs>
          <w:tab w:val="left" w:pos="1843"/>
        </w:tabs>
        <w:spacing w:line="276" w:lineRule="auto"/>
        <w:ind w:left="1077" w:hanging="85"/>
        <w:contextualSpacing w:val="0"/>
        <w:jc w:val="both"/>
        <w:rPr>
          <w:rFonts w:eastAsia="Calibri"/>
        </w:rPr>
      </w:pPr>
      <w:r w:rsidRPr="005E716D">
        <w:rPr>
          <w:rFonts w:eastAsia="Calibri"/>
        </w:rPr>
        <w:t>2</w:t>
      </w:r>
      <w:r>
        <w:rPr>
          <w:rFonts w:eastAsia="Calibri"/>
        </w:rPr>
        <w:t xml:space="preserve"> </w:t>
      </w:r>
      <w:r w:rsidRPr="005E716D">
        <w:rPr>
          <w:rFonts w:eastAsia="Calibri"/>
        </w:rPr>
        <w:t>(diviem) valdes locekļiem;</w:t>
      </w:r>
    </w:p>
    <w:p w14:paraId="201A4FC5" w14:textId="77777777" w:rsidR="005E716D" w:rsidRPr="005E716D" w:rsidRDefault="005E716D" w:rsidP="005E716D">
      <w:pPr>
        <w:pStyle w:val="Sarakstarindkopa"/>
        <w:numPr>
          <w:ilvl w:val="3"/>
          <w:numId w:val="7"/>
        </w:numPr>
        <w:tabs>
          <w:tab w:val="left" w:pos="1843"/>
        </w:tabs>
        <w:spacing w:after="120" w:line="276" w:lineRule="auto"/>
        <w:ind w:hanging="87"/>
        <w:contextualSpacing w:val="0"/>
        <w:jc w:val="both"/>
        <w:rPr>
          <w:rFonts w:eastAsia="Calibri"/>
        </w:rPr>
      </w:pPr>
      <w:r w:rsidRPr="005E716D">
        <w:rPr>
          <w:rFonts w:eastAsia="Calibri"/>
        </w:rPr>
        <w:t>līdz 19  struktūrvienību vadītājiem un 1 valdei tieši pakļautam speciālistam.</w:t>
      </w:r>
    </w:p>
    <w:p w14:paraId="2C730E23" w14:textId="77777777" w:rsidR="005E716D" w:rsidRPr="005E716D" w:rsidRDefault="005E716D" w:rsidP="005E716D">
      <w:pPr>
        <w:pStyle w:val="Sarakstarindkopa"/>
        <w:numPr>
          <w:ilvl w:val="2"/>
          <w:numId w:val="7"/>
        </w:numPr>
        <w:spacing w:after="120" w:line="276" w:lineRule="auto"/>
        <w:ind w:left="1134" w:hanging="708"/>
        <w:contextualSpacing w:val="0"/>
        <w:jc w:val="both"/>
        <w:rPr>
          <w:rFonts w:eastAsia="Calibri"/>
        </w:rPr>
      </w:pPr>
      <w:r w:rsidRPr="005E716D">
        <w:rPr>
          <w:color w:val="000000" w:themeColor="text1"/>
        </w:rPr>
        <w:t xml:space="preserve">360 grādu valdes un struktūrvienību vadītāju novērtēšana, kas ietver atgriezeniskās saites saņemšanu no tiešā vadītāja, padotajiem darbiniekiem, kolēģiem un klientiem (atbilstoši amata kompetencei).   </w:t>
      </w:r>
    </w:p>
    <w:p w14:paraId="54F218D3" w14:textId="0CD2C879" w:rsidR="005E716D" w:rsidRPr="005E716D" w:rsidRDefault="005E716D" w:rsidP="005E716D">
      <w:pPr>
        <w:pStyle w:val="Sarakstarindkopa"/>
        <w:numPr>
          <w:ilvl w:val="2"/>
          <w:numId w:val="7"/>
        </w:numPr>
        <w:spacing w:after="120" w:line="276" w:lineRule="auto"/>
        <w:ind w:left="993" w:hanging="567"/>
        <w:contextualSpacing w:val="0"/>
        <w:jc w:val="both"/>
        <w:rPr>
          <w:rFonts w:eastAsia="Calibri"/>
        </w:rPr>
      </w:pPr>
      <w:r w:rsidRPr="005E716D">
        <w:rPr>
          <w:rFonts w:eastAsia="Calibri"/>
        </w:rPr>
        <w:t xml:space="preserve"> Saskaņā ar </w:t>
      </w:r>
      <w:r>
        <w:rPr>
          <w:rFonts w:eastAsia="Calibri"/>
        </w:rPr>
        <w:t>1</w:t>
      </w:r>
      <w:r w:rsidRPr="005E716D">
        <w:rPr>
          <w:rFonts w:eastAsia="Calibri"/>
        </w:rPr>
        <w:t xml:space="preserve">.2.1.1.punktā noteikto vērtējamas šādas kompetences: </w:t>
      </w:r>
    </w:p>
    <w:p w14:paraId="66AF34C3" w14:textId="77777777" w:rsidR="005E716D" w:rsidRPr="005E716D" w:rsidRDefault="005E716D" w:rsidP="005E716D">
      <w:pPr>
        <w:pStyle w:val="Sarakstarindkopa"/>
        <w:numPr>
          <w:ilvl w:val="3"/>
          <w:numId w:val="7"/>
        </w:numPr>
        <w:tabs>
          <w:tab w:val="left" w:pos="1843"/>
        </w:tabs>
        <w:spacing w:after="120" w:line="276" w:lineRule="auto"/>
        <w:ind w:hanging="87"/>
        <w:contextualSpacing w:val="0"/>
        <w:jc w:val="both"/>
        <w:rPr>
          <w:rFonts w:eastAsia="Calibri"/>
        </w:rPr>
      </w:pPr>
      <w:r w:rsidRPr="005E716D">
        <w:rPr>
          <w:rFonts w:eastAsia="Calibri"/>
        </w:rPr>
        <w:t>līderība- v</w:t>
      </w:r>
      <w:r w:rsidRPr="005E716D">
        <w:rPr>
          <w:color w:val="414142"/>
          <w:shd w:val="clear" w:color="auto" w:fill="FFFFFF"/>
        </w:rPr>
        <w:t xml:space="preserve">ēlme un spēja uzņemties līdera lomu, organizēt komandas darbu, lai nodrošinātu mērķu sasniegšanu. </w:t>
      </w:r>
    </w:p>
    <w:p w14:paraId="6A87FC12" w14:textId="77777777" w:rsidR="005E716D" w:rsidRPr="005E716D" w:rsidRDefault="005E716D" w:rsidP="005E716D">
      <w:pPr>
        <w:pStyle w:val="Sarakstarindkopa"/>
        <w:numPr>
          <w:ilvl w:val="3"/>
          <w:numId w:val="7"/>
        </w:numPr>
        <w:tabs>
          <w:tab w:val="left" w:pos="1418"/>
          <w:tab w:val="left" w:pos="1843"/>
        </w:tabs>
        <w:spacing w:after="120" w:line="276" w:lineRule="auto"/>
        <w:ind w:hanging="87"/>
        <w:contextualSpacing w:val="0"/>
        <w:jc w:val="both"/>
        <w:rPr>
          <w:rFonts w:eastAsia="Calibri"/>
        </w:rPr>
      </w:pPr>
      <w:r w:rsidRPr="005E716D">
        <w:rPr>
          <w:rFonts w:eastAsia="Calibri"/>
        </w:rPr>
        <w:t>cilvēkresursu vadība - efektīvas cilvēkresursu  vadības nodrošināšana;</w:t>
      </w:r>
    </w:p>
    <w:p w14:paraId="7DDE3991" w14:textId="77777777" w:rsidR="005E716D" w:rsidRPr="005E716D" w:rsidRDefault="005E716D" w:rsidP="005E716D">
      <w:pPr>
        <w:pStyle w:val="Sarakstarindkopa"/>
        <w:numPr>
          <w:ilvl w:val="3"/>
          <w:numId w:val="7"/>
        </w:numPr>
        <w:tabs>
          <w:tab w:val="left" w:pos="1418"/>
          <w:tab w:val="left" w:pos="1843"/>
        </w:tabs>
        <w:spacing w:after="120" w:line="276" w:lineRule="auto"/>
        <w:ind w:hanging="87"/>
        <w:contextualSpacing w:val="0"/>
        <w:jc w:val="both"/>
        <w:rPr>
          <w:rFonts w:eastAsia="Calibri"/>
        </w:rPr>
      </w:pPr>
      <w:r w:rsidRPr="005E716D">
        <w:rPr>
          <w:rFonts w:eastAsia="Calibri"/>
        </w:rPr>
        <w:t>sadarbība - uzlabot un veicināt sadarbību ar citām Rīgas pašvaldības kapitālsabiedrībām, nozari kopumā un klientiem;</w:t>
      </w:r>
    </w:p>
    <w:p w14:paraId="5153799E" w14:textId="77777777" w:rsidR="005E716D" w:rsidRPr="005E716D" w:rsidRDefault="005E716D" w:rsidP="005E716D">
      <w:pPr>
        <w:pStyle w:val="Sarakstarindkopa"/>
        <w:numPr>
          <w:ilvl w:val="3"/>
          <w:numId w:val="7"/>
        </w:numPr>
        <w:tabs>
          <w:tab w:val="left" w:pos="1418"/>
          <w:tab w:val="left" w:pos="1843"/>
        </w:tabs>
        <w:spacing w:after="120" w:line="276" w:lineRule="auto"/>
        <w:ind w:hanging="87"/>
        <w:contextualSpacing w:val="0"/>
        <w:jc w:val="both"/>
        <w:rPr>
          <w:rFonts w:eastAsia="Calibri"/>
        </w:rPr>
      </w:pPr>
      <w:r w:rsidRPr="005E716D">
        <w:rPr>
          <w:rFonts w:eastAsia="Calibri"/>
        </w:rPr>
        <w:t>stratēģiskais redzējums -skaidri formulēts ilgtermiņa redzējums.</w:t>
      </w:r>
    </w:p>
    <w:p w14:paraId="0A6D8BAD" w14:textId="023A6EA1" w:rsidR="005E716D" w:rsidRPr="005E716D" w:rsidRDefault="005E716D" w:rsidP="005E716D">
      <w:pPr>
        <w:pStyle w:val="Sarakstarindkopa"/>
        <w:numPr>
          <w:ilvl w:val="2"/>
          <w:numId w:val="7"/>
        </w:numPr>
        <w:spacing w:after="120" w:line="276" w:lineRule="auto"/>
        <w:ind w:left="993" w:hanging="567"/>
        <w:contextualSpacing w:val="0"/>
        <w:jc w:val="both"/>
        <w:rPr>
          <w:rFonts w:eastAsia="Calibri"/>
        </w:rPr>
      </w:pPr>
      <w:r w:rsidRPr="005E716D">
        <w:rPr>
          <w:rFonts w:eastAsia="Calibri"/>
        </w:rPr>
        <w:t xml:space="preserve">Saskaņā ar </w:t>
      </w:r>
      <w:r w:rsidR="00F308A8">
        <w:rPr>
          <w:rFonts w:eastAsia="Calibri"/>
        </w:rPr>
        <w:t>1</w:t>
      </w:r>
      <w:r w:rsidRPr="005E716D">
        <w:rPr>
          <w:rFonts w:eastAsia="Calibri"/>
        </w:rPr>
        <w:t xml:space="preserve">.2.1.2.punktā noteikto vērtējamas šādas kompetences: </w:t>
      </w:r>
    </w:p>
    <w:p w14:paraId="27942731" w14:textId="77777777" w:rsidR="005E716D" w:rsidRPr="005E716D" w:rsidRDefault="005E716D" w:rsidP="005E716D">
      <w:pPr>
        <w:pStyle w:val="Sarakstarindkopa"/>
        <w:numPr>
          <w:ilvl w:val="3"/>
          <w:numId w:val="7"/>
        </w:numPr>
        <w:tabs>
          <w:tab w:val="left" w:pos="1843"/>
        </w:tabs>
        <w:spacing w:after="120" w:line="276" w:lineRule="auto"/>
        <w:ind w:hanging="87"/>
        <w:contextualSpacing w:val="0"/>
        <w:jc w:val="both"/>
        <w:rPr>
          <w:rFonts w:eastAsia="Calibri"/>
        </w:rPr>
      </w:pPr>
      <w:proofErr w:type="spellStart"/>
      <w:r w:rsidRPr="005E716D">
        <w:rPr>
          <w:rFonts w:eastAsia="Calibri"/>
        </w:rPr>
        <w:t>vadītprasme</w:t>
      </w:r>
      <w:proofErr w:type="spellEnd"/>
      <w:r w:rsidRPr="005E716D">
        <w:rPr>
          <w:rFonts w:eastAsia="Calibri"/>
        </w:rPr>
        <w:t xml:space="preserve"> – p</w:t>
      </w:r>
      <w:r w:rsidRPr="005E716D">
        <w:t>rasme plānot, organizēt un kontrolēt pakļautībā esošo darbinieku darbu, kā arī veidot komandu un attīstīt darbiniekus t.sk. pārliecināšanas un līderības prasmes, spēja definēt komandas mērķus un sasniedzamos rezultātus;</w:t>
      </w:r>
    </w:p>
    <w:p w14:paraId="79B0573E" w14:textId="77777777" w:rsidR="005E716D" w:rsidRPr="005E716D" w:rsidRDefault="005E716D" w:rsidP="005E716D">
      <w:pPr>
        <w:pStyle w:val="Sarakstarindkopa"/>
        <w:numPr>
          <w:ilvl w:val="3"/>
          <w:numId w:val="7"/>
        </w:numPr>
        <w:tabs>
          <w:tab w:val="left" w:pos="1418"/>
          <w:tab w:val="left" w:pos="1843"/>
        </w:tabs>
        <w:spacing w:after="120" w:line="276" w:lineRule="auto"/>
        <w:ind w:hanging="87"/>
        <w:contextualSpacing w:val="0"/>
        <w:jc w:val="both"/>
        <w:rPr>
          <w:rFonts w:eastAsia="Calibri"/>
        </w:rPr>
      </w:pPr>
      <w:r w:rsidRPr="005E716D">
        <w:rPr>
          <w:rFonts w:eastAsia="Calibri"/>
        </w:rPr>
        <w:t>lēmumu pieņemšana un atbildības uzņemšanās - spēja pieņemt lēmumus, izvērtējot informāciju (tai skaitā liela apjoma informāciju), uzņemoties atbildību  par savu un struktūrvienības darbu kopumā rezultātu sasniegšana -cilvēkresursu vadība;</w:t>
      </w:r>
    </w:p>
    <w:p w14:paraId="7D0FDA8F" w14:textId="77777777" w:rsidR="005E716D" w:rsidRPr="005E716D" w:rsidRDefault="005E716D" w:rsidP="005E716D">
      <w:pPr>
        <w:pStyle w:val="Sarakstarindkopa"/>
        <w:numPr>
          <w:ilvl w:val="3"/>
          <w:numId w:val="7"/>
        </w:numPr>
        <w:tabs>
          <w:tab w:val="left" w:pos="1418"/>
          <w:tab w:val="left" w:pos="1843"/>
        </w:tabs>
        <w:spacing w:after="120" w:line="276" w:lineRule="auto"/>
        <w:ind w:hanging="87"/>
        <w:contextualSpacing w:val="0"/>
        <w:jc w:val="both"/>
        <w:rPr>
          <w:rFonts w:eastAsia="Calibri"/>
        </w:rPr>
      </w:pPr>
      <w:r w:rsidRPr="005E716D">
        <w:rPr>
          <w:rFonts w:eastAsia="Calibri"/>
        </w:rPr>
        <w:t>komunikācija un sadarbība- l</w:t>
      </w:r>
      <w:r w:rsidRPr="005E716D">
        <w:t>abas komunikācijas un sadarbības prasmes ar vadību, kolēģiem, klientiem un sadarbības partneriem</w:t>
      </w:r>
      <w:r w:rsidRPr="005E716D">
        <w:rPr>
          <w:rFonts w:eastAsia="Calibri"/>
        </w:rPr>
        <w:t>;</w:t>
      </w:r>
    </w:p>
    <w:p w14:paraId="644095A9" w14:textId="77777777" w:rsidR="005E716D" w:rsidRPr="005E716D" w:rsidRDefault="005E716D" w:rsidP="005E716D">
      <w:pPr>
        <w:pStyle w:val="Sarakstarindkopa"/>
        <w:numPr>
          <w:ilvl w:val="3"/>
          <w:numId w:val="7"/>
        </w:numPr>
        <w:tabs>
          <w:tab w:val="left" w:pos="1418"/>
          <w:tab w:val="left" w:pos="1843"/>
        </w:tabs>
        <w:spacing w:after="120" w:line="276" w:lineRule="auto"/>
        <w:ind w:hanging="87"/>
        <w:contextualSpacing w:val="0"/>
        <w:jc w:val="both"/>
        <w:rPr>
          <w:rFonts w:eastAsia="Calibri"/>
        </w:rPr>
      </w:pPr>
      <w:r w:rsidRPr="005E716D">
        <w:rPr>
          <w:rFonts w:eastAsia="Calibri"/>
        </w:rPr>
        <w:t>stratēģiskais redzējums - s</w:t>
      </w:r>
      <w:r w:rsidRPr="005E716D">
        <w:t>pēja definēt struktūrvienības atbildības jomas uzdevumus un prioritātes uzņēmuma stratēģiskās politikas plānošanai un īstenošanai</w:t>
      </w:r>
      <w:r w:rsidRPr="005E716D">
        <w:rPr>
          <w:rFonts w:eastAsia="Calibri"/>
        </w:rPr>
        <w:t>.</w:t>
      </w:r>
    </w:p>
    <w:p w14:paraId="1CBA5C06" w14:textId="77777777" w:rsidR="005E716D" w:rsidRPr="005E716D" w:rsidRDefault="005E716D" w:rsidP="005E716D">
      <w:pPr>
        <w:pStyle w:val="Sarakstarindkopa"/>
        <w:numPr>
          <w:ilvl w:val="2"/>
          <w:numId w:val="7"/>
        </w:numPr>
        <w:spacing w:after="120" w:line="276" w:lineRule="auto"/>
        <w:ind w:left="993" w:hanging="567"/>
        <w:contextualSpacing w:val="0"/>
        <w:jc w:val="both"/>
        <w:rPr>
          <w:rFonts w:eastAsia="Calibri"/>
        </w:rPr>
      </w:pPr>
      <w:r w:rsidRPr="005E716D">
        <w:rPr>
          <w:rFonts w:eastAsia="Calibri"/>
        </w:rPr>
        <w:t xml:space="preserve"> Jānodrošina izmantojamo  novērtēšanas metožu apraksta iesniegšana.</w:t>
      </w:r>
    </w:p>
    <w:p w14:paraId="34690DAC" w14:textId="05B2B6C7" w:rsidR="005E716D" w:rsidRPr="005E716D" w:rsidRDefault="005E716D" w:rsidP="005E716D">
      <w:pPr>
        <w:pStyle w:val="Sarakstarindkopa"/>
        <w:numPr>
          <w:ilvl w:val="2"/>
          <w:numId w:val="7"/>
        </w:numPr>
        <w:spacing w:after="120" w:line="276" w:lineRule="auto"/>
        <w:ind w:left="993" w:hanging="567"/>
        <w:contextualSpacing w:val="0"/>
        <w:jc w:val="both"/>
        <w:rPr>
          <w:rFonts w:eastAsia="Calibri"/>
        </w:rPr>
      </w:pPr>
      <w:r w:rsidRPr="005E716D">
        <w:rPr>
          <w:rFonts w:eastAsia="Calibri"/>
        </w:rPr>
        <w:t xml:space="preserve"> Atskaišu sagatavošana par  veikto novērtējumu saskaņā ar </w:t>
      </w:r>
      <w:r w:rsidR="00F308A8">
        <w:rPr>
          <w:rFonts w:eastAsia="Calibri"/>
        </w:rPr>
        <w:t>1</w:t>
      </w:r>
      <w:r w:rsidRPr="005E716D">
        <w:rPr>
          <w:rFonts w:eastAsia="Calibri"/>
        </w:rPr>
        <w:t xml:space="preserve">.2.1. un </w:t>
      </w:r>
      <w:r w:rsidR="00F308A8">
        <w:rPr>
          <w:rFonts w:eastAsia="Calibri"/>
        </w:rPr>
        <w:t>1</w:t>
      </w:r>
      <w:r w:rsidRPr="005E716D">
        <w:rPr>
          <w:rFonts w:eastAsia="Calibri"/>
        </w:rPr>
        <w:t xml:space="preserve">.2.2.punktos minēto. </w:t>
      </w:r>
    </w:p>
    <w:p w14:paraId="3D3E61DE" w14:textId="77777777" w:rsidR="005E716D" w:rsidRPr="005E716D" w:rsidRDefault="005E716D" w:rsidP="005E716D">
      <w:pPr>
        <w:pStyle w:val="Sarakstarindkopa"/>
        <w:numPr>
          <w:ilvl w:val="2"/>
          <w:numId w:val="7"/>
        </w:numPr>
        <w:spacing w:after="120" w:line="276" w:lineRule="auto"/>
        <w:ind w:left="993" w:hanging="567"/>
        <w:contextualSpacing w:val="0"/>
        <w:jc w:val="both"/>
        <w:rPr>
          <w:rFonts w:eastAsia="Calibri"/>
        </w:rPr>
      </w:pPr>
      <w:r w:rsidRPr="005E716D">
        <w:rPr>
          <w:rFonts w:eastAsia="Calibri"/>
        </w:rPr>
        <w:t xml:space="preserve"> Individuāla atgriezeniskā saite par katru novērtēto personu atbilstoši Pasūtītāja  konkrētam pieprasījumam. </w:t>
      </w:r>
    </w:p>
    <w:p w14:paraId="1D3D4815" w14:textId="77777777" w:rsidR="005E716D" w:rsidRPr="005E716D" w:rsidRDefault="005E716D" w:rsidP="005E716D">
      <w:pPr>
        <w:pStyle w:val="Sarakstarindkopa"/>
        <w:numPr>
          <w:ilvl w:val="2"/>
          <w:numId w:val="7"/>
        </w:numPr>
        <w:spacing w:after="120" w:line="276" w:lineRule="auto"/>
        <w:ind w:left="993" w:hanging="567"/>
        <w:contextualSpacing w:val="0"/>
        <w:jc w:val="both"/>
        <w:rPr>
          <w:rFonts w:eastAsia="Calibri"/>
        </w:rPr>
      </w:pPr>
      <w:r w:rsidRPr="005E716D">
        <w:rPr>
          <w:rFonts w:eastAsia="Calibri"/>
        </w:rPr>
        <w:t xml:space="preserve"> Atgriezeniskās  saites  prezentācija Pasūtītājam atbilstoši konkrētam pieprasījumam.  </w:t>
      </w:r>
    </w:p>
    <w:p w14:paraId="01FB81EC" w14:textId="77777777" w:rsidR="005E716D" w:rsidRPr="005E716D" w:rsidRDefault="005E716D" w:rsidP="005E716D">
      <w:pPr>
        <w:jc w:val="center"/>
      </w:pPr>
    </w:p>
    <w:p w14:paraId="6786DC16" w14:textId="77777777" w:rsidR="00F308A8" w:rsidRPr="00FA36A1" w:rsidRDefault="00F308A8" w:rsidP="00F308A8">
      <w:pPr>
        <w:tabs>
          <w:tab w:val="left" w:pos="360"/>
        </w:tabs>
        <w:spacing w:before="120" w:after="120"/>
        <w:jc w:val="right"/>
        <w:rPr>
          <w:bCs/>
        </w:rPr>
      </w:pPr>
      <w:r w:rsidRPr="00FA36A1">
        <w:rPr>
          <w:bCs/>
        </w:rPr>
        <w:t>Pielikums Nr. 2</w:t>
      </w:r>
    </w:p>
    <w:p w14:paraId="3BB6284F" w14:textId="77777777" w:rsidR="00F308A8" w:rsidRPr="00FA36A1" w:rsidRDefault="00F308A8" w:rsidP="00F308A8">
      <w:pPr>
        <w:spacing w:before="120" w:after="120"/>
        <w:jc w:val="center"/>
        <w:rPr>
          <w:b/>
          <w:lang w:eastAsia="fi-FI"/>
        </w:rPr>
      </w:pPr>
      <w:r w:rsidRPr="00FA36A1">
        <w:rPr>
          <w:b/>
          <w:highlight w:val="lightGray"/>
        </w:rPr>
        <w:t>&lt;Pretendenta nosaukums&gt;</w:t>
      </w:r>
      <w:r w:rsidRPr="00FA36A1">
        <w:rPr>
          <w:b/>
        </w:rPr>
        <w:t xml:space="preserve"> piedāvājums dalībai tirgus izpētē</w:t>
      </w:r>
    </w:p>
    <w:p w14:paraId="56354341" w14:textId="3293A89B" w:rsidR="00F308A8" w:rsidRPr="00FA36A1" w:rsidRDefault="00F308A8" w:rsidP="00F308A8">
      <w:pPr>
        <w:spacing w:before="120" w:after="120"/>
        <w:jc w:val="center"/>
        <w:rPr>
          <w:b/>
        </w:rPr>
      </w:pPr>
      <w:r w:rsidRPr="00FA36A1">
        <w:rPr>
          <w:b/>
          <w:lang w:eastAsia="fi-FI"/>
        </w:rPr>
        <w:t xml:space="preserve"> </w:t>
      </w:r>
      <w:r w:rsidRPr="00FA36A1">
        <w:rPr>
          <w:b/>
        </w:rPr>
        <w:t>“</w:t>
      </w:r>
      <w:r w:rsidRPr="005E716D">
        <w:rPr>
          <w:rFonts w:eastAsia="Calibri"/>
          <w:b/>
        </w:rPr>
        <w:t xml:space="preserve">SIA “Rīgas ūdens” </w:t>
      </w:r>
      <w:r w:rsidRPr="005E716D">
        <w:rPr>
          <w:b/>
        </w:rPr>
        <w:t>valdes un struktūrvienību vadītāju novērtēšanas pakalpojumi</w:t>
      </w:r>
      <w:r w:rsidRPr="00FA36A1">
        <w:rPr>
          <w:b/>
        </w:rPr>
        <w:t>”</w:t>
      </w:r>
    </w:p>
    <w:p w14:paraId="5461E54F" w14:textId="63EE8609" w:rsidR="00F308A8" w:rsidRPr="00FA36A1" w:rsidRDefault="00F308A8" w:rsidP="00F308A8">
      <w:pPr>
        <w:shd w:val="clear" w:color="auto" w:fill="FFFFFF"/>
        <w:tabs>
          <w:tab w:val="left" w:pos="567"/>
        </w:tabs>
        <w:spacing w:before="120" w:after="120"/>
        <w:jc w:val="both"/>
      </w:pPr>
      <w:r w:rsidRPr="00FA36A1">
        <w:t>202</w:t>
      </w:r>
      <w:r>
        <w:t>3</w:t>
      </w:r>
      <w:r w:rsidRPr="00FA36A1">
        <w:t>.gada ___.___________</w:t>
      </w:r>
    </w:p>
    <w:p w14:paraId="4AA6F997" w14:textId="7440DA1A" w:rsidR="00F308A8" w:rsidRDefault="00F308A8" w:rsidP="00F308A8">
      <w:pPr>
        <w:widowControl w:val="0"/>
        <w:numPr>
          <w:ilvl w:val="0"/>
          <w:numId w:val="8"/>
        </w:numPr>
        <w:tabs>
          <w:tab w:val="left" w:pos="0"/>
          <w:tab w:val="left" w:pos="284"/>
        </w:tabs>
        <w:ind w:left="284" w:hanging="284"/>
        <w:jc w:val="both"/>
      </w:pPr>
      <w:r w:rsidRPr="00FA36A1">
        <w:t xml:space="preserve">Ar šo, </w:t>
      </w:r>
      <w:r w:rsidRPr="00FA36A1">
        <w:rPr>
          <w:highlight w:val="lightGray"/>
        </w:rPr>
        <w:t>&lt;pretendenta nosaukums&gt;</w:t>
      </w:r>
      <w:r w:rsidRPr="00FA36A1">
        <w:t>, reģ.Nr</w:t>
      </w:r>
      <w:r w:rsidRPr="00FA36A1">
        <w:rPr>
          <w:highlight w:val="lightGray"/>
        </w:rPr>
        <w:t>.&lt;reģistrācijas numurs&gt;</w:t>
      </w:r>
      <w:r w:rsidRPr="00FA36A1">
        <w:t xml:space="preserve"> (turpmāk - Pretendents), iesniedz piedāvājumu tirgus izpētei “</w:t>
      </w:r>
      <w:r w:rsidRPr="00F308A8">
        <w:rPr>
          <w:rFonts w:eastAsia="Calibri"/>
          <w:bCs/>
        </w:rPr>
        <w:t xml:space="preserve">SIA “Rīgas ūdens” </w:t>
      </w:r>
      <w:r w:rsidRPr="00F308A8">
        <w:rPr>
          <w:bCs/>
        </w:rPr>
        <w:t>valdes un struktūrvienību vadītāju novērtēšanas pakalpojumi”</w:t>
      </w:r>
      <w:r w:rsidRPr="00FA36A1">
        <w:t xml:space="preserve"> (turpmāk – Pakalpojums).</w:t>
      </w:r>
    </w:p>
    <w:p w14:paraId="76FC2043" w14:textId="77777777" w:rsidR="009F4FF5" w:rsidRPr="00FA36A1" w:rsidRDefault="009F4FF5" w:rsidP="009F4FF5">
      <w:pPr>
        <w:widowControl w:val="0"/>
        <w:tabs>
          <w:tab w:val="left" w:pos="0"/>
          <w:tab w:val="left" w:pos="284"/>
        </w:tabs>
        <w:ind w:left="284"/>
        <w:jc w:val="both"/>
      </w:pPr>
    </w:p>
    <w:p w14:paraId="02C1F34C" w14:textId="5CF99119" w:rsidR="00F308A8" w:rsidRDefault="00F308A8" w:rsidP="00F308A8">
      <w:pPr>
        <w:widowControl w:val="0"/>
        <w:numPr>
          <w:ilvl w:val="0"/>
          <w:numId w:val="8"/>
        </w:numPr>
        <w:tabs>
          <w:tab w:val="left" w:pos="0"/>
          <w:tab w:val="left" w:pos="284"/>
        </w:tabs>
        <w:ind w:left="284" w:hanging="284"/>
        <w:jc w:val="both"/>
      </w:pPr>
      <w:r w:rsidRPr="00FA36A1">
        <w:t xml:space="preserve">Pretendents piedāvā nodrošināt Pakalpojuma sniegšanu atbilstoši uzaicinājuma un </w:t>
      </w:r>
      <w:r w:rsidRPr="00FA36A1">
        <w:rPr>
          <w:bCs/>
        </w:rPr>
        <w:t xml:space="preserve">tehniskās specifikācijas </w:t>
      </w:r>
      <w:r w:rsidRPr="00FA36A1">
        <w:t>prasībām saskaņā ar šādu  piedāvājumu, kas  ietver visas ar Pakalpojumu sniegšanu saistītās izmaksas</w:t>
      </w:r>
      <w:r w:rsidR="00D12257" w:rsidRPr="00D00EED">
        <w:rPr>
          <w:color w:val="000000" w:themeColor="text1"/>
        </w:rPr>
        <w:t xml:space="preserve">, kas saistītas ar pilnīgu un kvalitatīvu </w:t>
      </w:r>
      <w:r w:rsidR="00D12257">
        <w:rPr>
          <w:color w:val="000000" w:themeColor="text1"/>
        </w:rPr>
        <w:t>Pakalpojuma</w:t>
      </w:r>
      <w:r w:rsidR="00D12257" w:rsidRPr="00D00EED">
        <w:rPr>
          <w:color w:val="000000" w:themeColor="text1"/>
        </w:rPr>
        <w:t xml:space="preserve"> izpildi, tajā skaitā, darbaspēka, transporta, tehnisko palīglīdzekļu izmaksas, visi valsts un pašvaldības noteiktie nodokļi (izņemot PVN) un nodevas, tajā skaitā peļņu un ar risku faktoriem saistītās izmaksas, ietverot arī tādus riskus kā normatīvo aktu izmaiņu risks, pakalpojuma (tajā skaitā arī darbaspēka) sadārdzinājuma risks u.c. tiešās un pieskaitāmās izmaksas</w:t>
      </w:r>
      <w:r w:rsidR="00D12257">
        <w:rPr>
          <w:color w:val="000000" w:themeColor="text1"/>
        </w:rPr>
        <w:t>:</w:t>
      </w:r>
    </w:p>
    <w:p w14:paraId="2A77005B" w14:textId="77777777" w:rsidR="00F308A8" w:rsidRPr="00FA36A1" w:rsidRDefault="00F308A8" w:rsidP="00F308A8">
      <w:pPr>
        <w:widowControl w:val="0"/>
        <w:tabs>
          <w:tab w:val="left" w:pos="0"/>
          <w:tab w:val="left" w:pos="284"/>
        </w:tabs>
        <w:ind w:left="284"/>
        <w:jc w:val="both"/>
      </w:pP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
        <w:gridCol w:w="269"/>
        <w:gridCol w:w="4111"/>
        <w:gridCol w:w="992"/>
        <w:gridCol w:w="1134"/>
        <w:gridCol w:w="1134"/>
        <w:gridCol w:w="1344"/>
      </w:tblGrid>
      <w:tr w:rsidR="00F308A8" w:rsidRPr="00F11B70" w14:paraId="41A56370" w14:textId="77777777" w:rsidTr="009F4FF5">
        <w:trPr>
          <w:trHeight w:val="1051"/>
          <w:jc w:val="center"/>
        </w:trPr>
        <w:tc>
          <w:tcPr>
            <w:tcW w:w="562" w:type="dxa"/>
            <w:gridSpan w:val="2"/>
            <w:shd w:val="clear" w:color="auto" w:fill="auto"/>
            <w:vAlign w:val="center"/>
          </w:tcPr>
          <w:p w14:paraId="659F4B20" w14:textId="0EE9FF44"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Nr.</w:t>
            </w:r>
          </w:p>
        </w:tc>
        <w:tc>
          <w:tcPr>
            <w:tcW w:w="4111" w:type="dxa"/>
            <w:shd w:val="clear" w:color="auto" w:fill="auto"/>
            <w:vAlign w:val="center"/>
          </w:tcPr>
          <w:p w14:paraId="2B120463"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Nosaukums</w:t>
            </w:r>
          </w:p>
        </w:tc>
        <w:tc>
          <w:tcPr>
            <w:tcW w:w="992" w:type="dxa"/>
            <w:shd w:val="clear" w:color="auto" w:fill="auto"/>
            <w:vAlign w:val="center"/>
          </w:tcPr>
          <w:p w14:paraId="6D3F1ACF"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Vienību skaits*</w:t>
            </w:r>
          </w:p>
        </w:tc>
        <w:tc>
          <w:tcPr>
            <w:tcW w:w="1134" w:type="dxa"/>
            <w:vAlign w:val="center"/>
          </w:tcPr>
          <w:p w14:paraId="28F47707" w14:textId="77777777" w:rsidR="00F308A8" w:rsidRPr="00F11B70" w:rsidRDefault="00F308A8" w:rsidP="002A5252">
            <w:pPr>
              <w:jc w:val="center"/>
              <w:rPr>
                <w:rFonts w:eastAsia="Calibri"/>
                <w:b/>
                <w:sz w:val="22"/>
                <w:szCs w:val="22"/>
                <w:lang w:eastAsia="en-US"/>
              </w:rPr>
            </w:pPr>
            <w:proofErr w:type="spellStart"/>
            <w:r w:rsidRPr="00F11B70">
              <w:rPr>
                <w:rFonts w:eastAsia="Calibri"/>
                <w:b/>
                <w:sz w:val="22"/>
                <w:szCs w:val="22"/>
                <w:lang w:eastAsia="en-US"/>
              </w:rPr>
              <w:t>Mērv</w:t>
            </w:r>
            <w:proofErr w:type="spellEnd"/>
            <w:r w:rsidRPr="00F11B70">
              <w:rPr>
                <w:rFonts w:eastAsia="Calibri"/>
                <w:b/>
                <w:sz w:val="22"/>
                <w:szCs w:val="22"/>
                <w:lang w:eastAsia="en-US"/>
              </w:rPr>
              <w:t>.</w:t>
            </w:r>
          </w:p>
        </w:tc>
        <w:tc>
          <w:tcPr>
            <w:tcW w:w="1134" w:type="dxa"/>
            <w:vAlign w:val="center"/>
          </w:tcPr>
          <w:p w14:paraId="45871CE3"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 xml:space="preserve">Vienības cena, </w:t>
            </w:r>
          </w:p>
          <w:p w14:paraId="6B6C0608"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EUR bez PVN</w:t>
            </w:r>
          </w:p>
        </w:tc>
        <w:tc>
          <w:tcPr>
            <w:tcW w:w="1344" w:type="dxa"/>
          </w:tcPr>
          <w:p w14:paraId="2A304B62"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 xml:space="preserve">Pakalpojuma cena, </w:t>
            </w:r>
          </w:p>
          <w:p w14:paraId="19C8A66D"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EUR bez PVN</w:t>
            </w:r>
          </w:p>
        </w:tc>
      </w:tr>
      <w:tr w:rsidR="00F308A8" w:rsidRPr="00F11B70" w14:paraId="3095924D" w14:textId="77777777" w:rsidTr="00466D78">
        <w:trPr>
          <w:trHeight w:val="448"/>
          <w:jc w:val="center"/>
        </w:trPr>
        <w:tc>
          <w:tcPr>
            <w:tcW w:w="562" w:type="dxa"/>
            <w:gridSpan w:val="2"/>
            <w:shd w:val="clear" w:color="auto" w:fill="auto"/>
            <w:vAlign w:val="center"/>
          </w:tcPr>
          <w:p w14:paraId="00E4903D" w14:textId="6597B055" w:rsidR="00F308A8" w:rsidRPr="00F11B70" w:rsidRDefault="00F308A8" w:rsidP="002A5252">
            <w:pPr>
              <w:jc w:val="center"/>
              <w:rPr>
                <w:rFonts w:eastAsia="Calibri"/>
                <w:sz w:val="22"/>
                <w:szCs w:val="22"/>
                <w:lang w:eastAsia="en-US"/>
              </w:rPr>
            </w:pPr>
            <w:r w:rsidRPr="00F11B70">
              <w:rPr>
                <w:rFonts w:eastAsia="Calibri"/>
                <w:sz w:val="22"/>
                <w:szCs w:val="22"/>
                <w:lang w:eastAsia="en-US"/>
              </w:rPr>
              <w:t>1.</w:t>
            </w:r>
          </w:p>
        </w:tc>
        <w:tc>
          <w:tcPr>
            <w:tcW w:w="4111" w:type="dxa"/>
            <w:shd w:val="clear" w:color="auto" w:fill="auto"/>
            <w:vAlign w:val="center"/>
          </w:tcPr>
          <w:p w14:paraId="5B7E31C0" w14:textId="576C3386" w:rsidR="00F308A8" w:rsidRPr="00F11B70" w:rsidRDefault="00F308A8" w:rsidP="00F308A8">
            <w:pPr>
              <w:spacing w:line="276" w:lineRule="auto"/>
              <w:jc w:val="both"/>
              <w:rPr>
                <w:rFonts w:eastAsia="Calibri"/>
                <w:sz w:val="22"/>
                <w:szCs w:val="22"/>
              </w:rPr>
            </w:pPr>
            <w:r w:rsidRPr="00F11B70">
              <w:rPr>
                <w:rFonts w:eastAsia="Calibri"/>
                <w:sz w:val="22"/>
                <w:szCs w:val="22"/>
              </w:rPr>
              <w:t>Padziļināta kompetenču novērtēšana, izmantojot kompetenču interviju,  valdes locekļiem</w:t>
            </w:r>
          </w:p>
        </w:tc>
        <w:tc>
          <w:tcPr>
            <w:tcW w:w="992" w:type="dxa"/>
            <w:shd w:val="clear" w:color="auto" w:fill="auto"/>
          </w:tcPr>
          <w:p w14:paraId="1347786F" w14:textId="2D30FBEB" w:rsidR="00F308A8" w:rsidRPr="00F11B70" w:rsidRDefault="00F308A8" w:rsidP="002A5252">
            <w:pPr>
              <w:jc w:val="center"/>
              <w:rPr>
                <w:rFonts w:eastAsia="Calibri"/>
                <w:sz w:val="22"/>
                <w:szCs w:val="22"/>
                <w:lang w:eastAsia="en-US"/>
              </w:rPr>
            </w:pPr>
            <w:r w:rsidRPr="00F11B70">
              <w:rPr>
                <w:rFonts w:eastAsia="Calibri"/>
                <w:sz w:val="22"/>
                <w:szCs w:val="22"/>
                <w:lang w:eastAsia="en-US"/>
              </w:rPr>
              <w:t>2</w:t>
            </w:r>
          </w:p>
        </w:tc>
        <w:tc>
          <w:tcPr>
            <w:tcW w:w="1134" w:type="dxa"/>
            <w:shd w:val="clear" w:color="auto" w:fill="auto"/>
          </w:tcPr>
          <w:p w14:paraId="37E3E58F" w14:textId="36A25A7F" w:rsidR="00F308A8" w:rsidRPr="00F11B70" w:rsidRDefault="00466D78" w:rsidP="002A5252">
            <w:pPr>
              <w:jc w:val="center"/>
              <w:rPr>
                <w:rFonts w:eastAsia="Calibri"/>
                <w:sz w:val="22"/>
                <w:szCs w:val="22"/>
                <w:lang w:eastAsia="en-US"/>
              </w:rPr>
            </w:pPr>
            <w:r w:rsidRPr="00F11B70">
              <w:rPr>
                <w:rFonts w:eastAsia="Calibri"/>
                <w:sz w:val="22"/>
                <w:szCs w:val="22"/>
                <w:lang w:eastAsia="en-US"/>
              </w:rPr>
              <w:t>persona</w:t>
            </w:r>
          </w:p>
        </w:tc>
        <w:tc>
          <w:tcPr>
            <w:tcW w:w="1134" w:type="dxa"/>
            <w:vAlign w:val="center"/>
          </w:tcPr>
          <w:p w14:paraId="3CEA715F" w14:textId="77777777" w:rsidR="00F308A8" w:rsidRPr="00F11B70" w:rsidRDefault="00F308A8" w:rsidP="002A5252">
            <w:pPr>
              <w:jc w:val="center"/>
              <w:rPr>
                <w:rFonts w:eastAsia="Calibri"/>
                <w:sz w:val="22"/>
                <w:szCs w:val="22"/>
                <w:lang w:eastAsia="en-US"/>
              </w:rPr>
            </w:pPr>
          </w:p>
        </w:tc>
        <w:tc>
          <w:tcPr>
            <w:tcW w:w="1344" w:type="dxa"/>
          </w:tcPr>
          <w:p w14:paraId="090C1BDD" w14:textId="77777777" w:rsidR="00F308A8" w:rsidRPr="00F11B70" w:rsidRDefault="00F308A8" w:rsidP="002A5252">
            <w:pPr>
              <w:jc w:val="center"/>
              <w:rPr>
                <w:rFonts w:eastAsia="Calibri"/>
                <w:sz w:val="22"/>
                <w:szCs w:val="22"/>
                <w:lang w:eastAsia="en-US"/>
              </w:rPr>
            </w:pPr>
          </w:p>
        </w:tc>
      </w:tr>
      <w:tr w:rsidR="00F308A8" w:rsidRPr="00F11B70" w14:paraId="08812C3F" w14:textId="77777777" w:rsidTr="00466D78">
        <w:trPr>
          <w:trHeight w:val="1370"/>
          <w:jc w:val="center"/>
        </w:trPr>
        <w:tc>
          <w:tcPr>
            <w:tcW w:w="562" w:type="dxa"/>
            <w:gridSpan w:val="2"/>
            <w:shd w:val="clear" w:color="auto" w:fill="auto"/>
            <w:vAlign w:val="center"/>
          </w:tcPr>
          <w:p w14:paraId="751A6378" w14:textId="53369631" w:rsidR="00F308A8" w:rsidRPr="00F11B70" w:rsidRDefault="00F308A8" w:rsidP="002A5252">
            <w:pPr>
              <w:jc w:val="center"/>
              <w:rPr>
                <w:rFonts w:eastAsia="Calibri"/>
                <w:sz w:val="22"/>
                <w:szCs w:val="22"/>
                <w:lang w:eastAsia="en-US"/>
              </w:rPr>
            </w:pPr>
            <w:r w:rsidRPr="00F11B70">
              <w:rPr>
                <w:rFonts w:eastAsia="Calibri"/>
                <w:sz w:val="22"/>
                <w:szCs w:val="22"/>
                <w:lang w:eastAsia="en-US"/>
              </w:rPr>
              <w:t>2.</w:t>
            </w:r>
          </w:p>
        </w:tc>
        <w:tc>
          <w:tcPr>
            <w:tcW w:w="4111" w:type="dxa"/>
            <w:shd w:val="clear" w:color="auto" w:fill="auto"/>
            <w:vAlign w:val="center"/>
          </w:tcPr>
          <w:p w14:paraId="1066E816" w14:textId="7F2BABE2" w:rsidR="00F308A8" w:rsidRPr="00F11B70" w:rsidRDefault="00F308A8" w:rsidP="00D12257">
            <w:pPr>
              <w:spacing w:line="276" w:lineRule="auto"/>
              <w:jc w:val="both"/>
              <w:rPr>
                <w:sz w:val="22"/>
                <w:szCs w:val="22"/>
              </w:rPr>
            </w:pPr>
            <w:r w:rsidRPr="00F11B70">
              <w:rPr>
                <w:rFonts w:eastAsia="Calibri"/>
                <w:sz w:val="22"/>
                <w:szCs w:val="22"/>
              </w:rPr>
              <w:t>Padziļināta kompetenču novērtēšana, izmantojot kompetenču interviju,  struktūrvienību vadītājiem un valdei tieši pakļautam speciālistam</w:t>
            </w:r>
          </w:p>
        </w:tc>
        <w:tc>
          <w:tcPr>
            <w:tcW w:w="992" w:type="dxa"/>
            <w:shd w:val="clear" w:color="auto" w:fill="auto"/>
          </w:tcPr>
          <w:p w14:paraId="56E24046" w14:textId="06FAB31F" w:rsidR="00F308A8" w:rsidRPr="00F11B70" w:rsidRDefault="00F308A8" w:rsidP="002A5252">
            <w:pPr>
              <w:jc w:val="center"/>
              <w:rPr>
                <w:rFonts w:eastAsia="Calibri"/>
                <w:sz w:val="22"/>
                <w:szCs w:val="22"/>
                <w:lang w:eastAsia="en-US"/>
              </w:rPr>
            </w:pPr>
            <w:r w:rsidRPr="00F11B70">
              <w:rPr>
                <w:rFonts w:eastAsia="Calibri"/>
                <w:sz w:val="22"/>
                <w:szCs w:val="22"/>
                <w:lang w:eastAsia="en-US"/>
              </w:rPr>
              <w:t>20</w:t>
            </w:r>
          </w:p>
        </w:tc>
        <w:tc>
          <w:tcPr>
            <w:tcW w:w="1134" w:type="dxa"/>
            <w:shd w:val="clear" w:color="auto" w:fill="auto"/>
          </w:tcPr>
          <w:p w14:paraId="40774366" w14:textId="77777777" w:rsidR="00F308A8" w:rsidRPr="00F11B70" w:rsidRDefault="00F308A8" w:rsidP="002A5252">
            <w:pPr>
              <w:jc w:val="center"/>
              <w:rPr>
                <w:rFonts w:eastAsia="Calibri"/>
                <w:sz w:val="22"/>
                <w:szCs w:val="22"/>
                <w:lang w:eastAsia="en-US"/>
              </w:rPr>
            </w:pPr>
          </w:p>
          <w:p w14:paraId="40C8A4AE" w14:textId="7D2B86B8" w:rsidR="009F4FF5" w:rsidRPr="00F11B70" w:rsidRDefault="00466D78" w:rsidP="00466D78">
            <w:pPr>
              <w:jc w:val="center"/>
              <w:rPr>
                <w:rFonts w:eastAsia="Calibri"/>
                <w:sz w:val="22"/>
                <w:szCs w:val="22"/>
                <w:lang w:eastAsia="en-US"/>
              </w:rPr>
            </w:pPr>
            <w:r w:rsidRPr="00F11B70">
              <w:rPr>
                <w:rFonts w:eastAsia="Calibri"/>
                <w:sz w:val="22"/>
                <w:szCs w:val="22"/>
                <w:lang w:eastAsia="en-US"/>
              </w:rPr>
              <w:t>persona</w:t>
            </w:r>
          </w:p>
        </w:tc>
        <w:tc>
          <w:tcPr>
            <w:tcW w:w="1134" w:type="dxa"/>
          </w:tcPr>
          <w:p w14:paraId="6C628C96" w14:textId="77777777" w:rsidR="00F308A8" w:rsidRPr="00F11B70" w:rsidRDefault="00F308A8" w:rsidP="002A5252">
            <w:pPr>
              <w:jc w:val="center"/>
              <w:rPr>
                <w:rFonts w:eastAsia="Calibri"/>
                <w:sz w:val="22"/>
                <w:szCs w:val="22"/>
                <w:lang w:eastAsia="en-US"/>
              </w:rPr>
            </w:pPr>
          </w:p>
        </w:tc>
        <w:tc>
          <w:tcPr>
            <w:tcW w:w="1344" w:type="dxa"/>
          </w:tcPr>
          <w:p w14:paraId="1BB84D7B" w14:textId="77777777" w:rsidR="00F308A8" w:rsidRPr="00F11B70" w:rsidRDefault="00F308A8" w:rsidP="002A5252">
            <w:pPr>
              <w:jc w:val="center"/>
              <w:rPr>
                <w:rFonts w:eastAsia="Calibri"/>
                <w:sz w:val="22"/>
                <w:szCs w:val="22"/>
                <w:lang w:eastAsia="en-US"/>
              </w:rPr>
            </w:pPr>
          </w:p>
        </w:tc>
      </w:tr>
      <w:tr w:rsidR="00D12257" w:rsidRPr="00F11B70" w14:paraId="5C3877E3" w14:textId="77777777" w:rsidTr="00466D78">
        <w:trPr>
          <w:trHeight w:val="509"/>
          <w:jc w:val="center"/>
        </w:trPr>
        <w:tc>
          <w:tcPr>
            <w:tcW w:w="562" w:type="dxa"/>
            <w:gridSpan w:val="2"/>
            <w:shd w:val="clear" w:color="auto" w:fill="auto"/>
            <w:vAlign w:val="center"/>
          </w:tcPr>
          <w:p w14:paraId="5128DC4F" w14:textId="0B3F686B" w:rsidR="00D12257" w:rsidRPr="00F11B70" w:rsidRDefault="00D12257" w:rsidP="002A5252">
            <w:pPr>
              <w:jc w:val="center"/>
              <w:rPr>
                <w:rFonts w:eastAsia="Calibri"/>
                <w:sz w:val="22"/>
                <w:szCs w:val="22"/>
                <w:lang w:eastAsia="en-US"/>
              </w:rPr>
            </w:pPr>
            <w:r w:rsidRPr="00F11B70">
              <w:rPr>
                <w:rFonts w:eastAsia="Calibri"/>
                <w:sz w:val="22"/>
                <w:szCs w:val="22"/>
                <w:lang w:eastAsia="en-US"/>
              </w:rPr>
              <w:t>3.</w:t>
            </w:r>
          </w:p>
        </w:tc>
        <w:tc>
          <w:tcPr>
            <w:tcW w:w="4111" w:type="dxa"/>
            <w:shd w:val="clear" w:color="auto" w:fill="auto"/>
            <w:vAlign w:val="center"/>
          </w:tcPr>
          <w:p w14:paraId="2798B544" w14:textId="2605278E" w:rsidR="00D12257" w:rsidRPr="00F11B70" w:rsidRDefault="00D12257" w:rsidP="00D12257">
            <w:pPr>
              <w:spacing w:line="276" w:lineRule="auto"/>
              <w:jc w:val="both"/>
              <w:rPr>
                <w:rFonts w:eastAsia="Calibri"/>
                <w:sz w:val="22"/>
                <w:szCs w:val="22"/>
              </w:rPr>
            </w:pPr>
            <w:r w:rsidRPr="00F11B70">
              <w:rPr>
                <w:sz w:val="22"/>
                <w:szCs w:val="22"/>
              </w:rPr>
              <w:t>360° novērtēšana valdes locekļiem</w:t>
            </w:r>
          </w:p>
        </w:tc>
        <w:tc>
          <w:tcPr>
            <w:tcW w:w="992" w:type="dxa"/>
            <w:shd w:val="clear" w:color="auto" w:fill="auto"/>
          </w:tcPr>
          <w:p w14:paraId="286EC121" w14:textId="630963B4" w:rsidR="00D12257" w:rsidRPr="00F11B70" w:rsidRDefault="00D12257" w:rsidP="002A5252">
            <w:pPr>
              <w:jc w:val="center"/>
              <w:rPr>
                <w:rFonts w:eastAsia="Calibri"/>
                <w:sz w:val="22"/>
                <w:szCs w:val="22"/>
                <w:lang w:eastAsia="en-US"/>
              </w:rPr>
            </w:pPr>
            <w:r w:rsidRPr="00F11B70">
              <w:rPr>
                <w:rFonts w:eastAsia="Calibri"/>
                <w:sz w:val="22"/>
                <w:szCs w:val="22"/>
                <w:lang w:eastAsia="en-US"/>
              </w:rPr>
              <w:t>2</w:t>
            </w:r>
          </w:p>
        </w:tc>
        <w:tc>
          <w:tcPr>
            <w:tcW w:w="1134" w:type="dxa"/>
            <w:shd w:val="clear" w:color="auto" w:fill="auto"/>
          </w:tcPr>
          <w:p w14:paraId="3BF3D725" w14:textId="050CC8D7" w:rsidR="00D12257" w:rsidRPr="00F11B70" w:rsidRDefault="00466D78" w:rsidP="002A5252">
            <w:pPr>
              <w:jc w:val="center"/>
              <w:rPr>
                <w:rFonts w:eastAsia="Calibri"/>
                <w:sz w:val="22"/>
                <w:szCs w:val="22"/>
                <w:lang w:eastAsia="en-US"/>
              </w:rPr>
            </w:pPr>
            <w:r w:rsidRPr="00F11B70">
              <w:rPr>
                <w:rFonts w:eastAsia="Calibri"/>
                <w:sz w:val="22"/>
                <w:szCs w:val="22"/>
                <w:lang w:eastAsia="en-US"/>
              </w:rPr>
              <w:t>persona</w:t>
            </w:r>
          </w:p>
        </w:tc>
        <w:tc>
          <w:tcPr>
            <w:tcW w:w="1134" w:type="dxa"/>
          </w:tcPr>
          <w:p w14:paraId="14917D36" w14:textId="77777777" w:rsidR="00D12257" w:rsidRPr="00F11B70" w:rsidRDefault="00D12257" w:rsidP="002A5252">
            <w:pPr>
              <w:jc w:val="center"/>
              <w:rPr>
                <w:rFonts w:eastAsia="Calibri"/>
                <w:sz w:val="22"/>
                <w:szCs w:val="22"/>
                <w:lang w:eastAsia="en-US"/>
              </w:rPr>
            </w:pPr>
          </w:p>
        </w:tc>
        <w:tc>
          <w:tcPr>
            <w:tcW w:w="1344" w:type="dxa"/>
          </w:tcPr>
          <w:p w14:paraId="2C7D4122" w14:textId="77777777" w:rsidR="00D12257" w:rsidRPr="00F11B70" w:rsidRDefault="00D12257" w:rsidP="002A5252">
            <w:pPr>
              <w:jc w:val="center"/>
              <w:rPr>
                <w:rFonts w:eastAsia="Calibri"/>
                <w:sz w:val="22"/>
                <w:szCs w:val="22"/>
                <w:lang w:eastAsia="en-US"/>
              </w:rPr>
            </w:pPr>
          </w:p>
        </w:tc>
      </w:tr>
      <w:tr w:rsidR="00D12257" w:rsidRPr="00F11B70" w14:paraId="71E0F61E" w14:textId="77777777" w:rsidTr="009F4FF5">
        <w:trPr>
          <w:trHeight w:val="1126"/>
          <w:jc w:val="center"/>
        </w:trPr>
        <w:tc>
          <w:tcPr>
            <w:tcW w:w="562" w:type="dxa"/>
            <w:gridSpan w:val="2"/>
            <w:shd w:val="clear" w:color="auto" w:fill="auto"/>
            <w:vAlign w:val="center"/>
          </w:tcPr>
          <w:p w14:paraId="2D7AA714" w14:textId="735C8F03" w:rsidR="00D12257" w:rsidRPr="00F11B70" w:rsidRDefault="00D12257" w:rsidP="002A5252">
            <w:pPr>
              <w:jc w:val="center"/>
              <w:rPr>
                <w:rFonts w:eastAsia="Calibri"/>
                <w:sz w:val="22"/>
                <w:szCs w:val="22"/>
                <w:lang w:eastAsia="en-US"/>
              </w:rPr>
            </w:pPr>
            <w:r w:rsidRPr="00F11B70">
              <w:rPr>
                <w:rFonts w:eastAsia="Calibri"/>
                <w:sz w:val="22"/>
                <w:szCs w:val="22"/>
                <w:lang w:eastAsia="en-US"/>
              </w:rPr>
              <w:t>4.</w:t>
            </w:r>
          </w:p>
        </w:tc>
        <w:tc>
          <w:tcPr>
            <w:tcW w:w="4111" w:type="dxa"/>
            <w:shd w:val="clear" w:color="auto" w:fill="auto"/>
            <w:vAlign w:val="center"/>
          </w:tcPr>
          <w:p w14:paraId="556884EE" w14:textId="79F0671E" w:rsidR="00D12257" w:rsidRPr="00F11B70" w:rsidRDefault="00D12257" w:rsidP="00D12257">
            <w:pPr>
              <w:spacing w:line="276" w:lineRule="auto"/>
              <w:jc w:val="both"/>
              <w:rPr>
                <w:rFonts w:eastAsia="Calibri"/>
                <w:sz w:val="22"/>
                <w:szCs w:val="22"/>
              </w:rPr>
            </w:pPr>
            <w:r w:rsidRPr="00F11B70">
              <w:rPr>
                <w:sz w:val="22"/>
                <w:szCs w:val="22"/>
              </w:rPr>
              <w:t xml:space="preserve">360° novērtēšana </w:t>
            </w:r>
            <w:r w:rsidRPr="00F11B70">
              <w:rPr>
                <w:rFonts w:eastAsia="Calibri"/>
                <w:sz w:val="22"/>
                <w:szCs w:val="22"/>
              </w:rPr>
              <w:t>struktūrvienību vadītājiem un valdei tieši pakļautam speciālistam</w:t>
            </w:r>
          </w:p>
        </w:tc>
        <w:tc>
          <w:tcPr>
            <w:tcW w:w="992" w:type="dxa"/>
            <w:shd w:val="clear" w:color="auto" w:fill="auto"/>
          </w:tcPr>
          <w:p w14:paraId="25C0700F" w14:textId="73DB76FC" w:rsidR="00D12257" w:rsidRPr="00F11B70" w:rsidRDefault="00D12257" w:rsidP="002A5252">
            <w:pPr>
              <w:jc w:val="center"/>
              <w:rPr>
                <w:rFonts w:eastAsia="Calibri"/>
                <w:sz w:val="22"/>
                <w:szCs w:val="22"/>
                <w:lang w:eastAsia="en-US"/>
              </w:rPr>
            </w:pPr>
            <w:r w:rsidRPr="00F11B70">
              <w:rPr>
                <w:rFonts w:eastAsia="Calibri"/>
                <w:sz w:val="22"/>
                <w:szCs w:val="22"/>
                <w:lang w:eastAsia="en-US"/>
              </w:rPr>
              <w:t>20</w:t>
            </w:r>
          </w:p>
        </w:tc>
        <w:tc>
          <w:tcPr>
            <w:tcW w:w="1134" w:type="dxa"/>
          </w:tcPr>
          <w:p w14:paraId="6297C1DE" w14:textId="100DE46E" w:rsidR="00D12257" w:rsidRPr="00F11B70" w:rsidRDefault="00D12257" w:rsidP="002A5252">
            <w:pPr>
              <w:jc w:val="center"/>
              <w:rPr>
                <w:rFonts w:eastAsia="Calibri"/>
                <w:sz w:val="22"/>
                <w:szCs w:val="22"/>
                <w:lang w:eastAsia="en-US"/>
              </w:rPr>
            </w:pPr>
          </w:p>
        </w:tc>
        <w:tc>
          <w:tcPr>
            <w:tcW w:w="1134" w:type="dxa"/>
          </w:tcPr>
          <w:p w14:paraId="72F55A5B" w14:textId="77777777" w:rsidR="00D12257" w:rsidRPr="00F11B70" w:rsidRDefault="00D12257" w:rsidP="002A5252">
            <w:pPr>
              <w:jc w:val="center"/>
              <w:rPr>
                <w:rFonts w:eastAsia="Calibri"/>
                <w:sz w:val="22"/>
                <w:szCs w:val="22"/>
                <w:lang w:eastAsia="en-US"/>
              </w:rPr>
            </w:pPr>
          </w:p>
        </w:tc>
        <w:tc>
          <w:tcPr>
            <w:tcW w:w="1344" w:type="dxa"/>
          </w:tcPr>
          <w:p w14:paraId="499846CD" w14:textId="77777777" w:rsidR="00D12257" w:rsidRPr="00F11B70" w:rsidRDefault="00D12257" w:rsidP="002A5252">
            <w:pPr>
              <w:jc w:val="center"/>
              <w:rPr>
                <w:rFonts w:eastAsia="Calibri"/>
                <w:sz w:val="22"/>
                <w:szCs w:val="22"/>
                <w:lang w:eastAsia="en-US"/>
              </w:rPr>
            </w:pPr>
          </w:p>
        </w:tc>
      </w:tr>
      <w:tr w:rsidR="00D12257" w:rsidRPr="00F11B70" w14:paraId="16F4DA1C" w14:textId="77777777" w:rsidTr="009F4FF5">
        <w:trPr>
          <w:trHeight w:val="988"/>
          <w:jc w:val="center"/>
        </w:trPr>
        <w:tc>
          <w:tcPr>
            <w:tcW w:w="562" w:type="dxa"/>
            <w:gridSpan w:val="2"/>
            <w:shd w:val="clear" w:color="auto" w:fill="auto"/>
            <w:vAlign w:val="center"/>
          </w:tcPr>
          <w:p w14:paraId="78124C48" w14:textId="69C6B358" w:rsidR="00D12257" w:rsidRPr="00F11B70" w:rsidRDefault="00D12257" w:rsidP="002A5252">
            <w:pPr>
              <w:jc w:val="center"/>
              <w:rPr>
                <w:rFonts w:eastAsia="Calibri"/>
                <w:sz w:val="22"/>
                <w:szCs w:val="22"/>
                <w:lang w:eastAsia="en-US"/>
              </w:rPr>
            </w:pPr>
            <w:r w:rsidRPr="00F11B70">
              <w:rPr>
                <w:rFonts w:eastAsia="Calibri"/>
                <w:sz w:val="22"/>
                <w:szCs w:val="22"/>
                <w:lang w:eastAsia="en-US"/>
              </w:rPr>
              <w:t>5.</w:t>
            </w:r>
          </w:p>
        </w:tc>
        <w:tc>
          <w:tcPr>
            <w:tcW w:w="4111" w:type="dxa"/>
            <w:shd w:val="clear" w:color="auto" w:fill="auto"/>
            <w:vAlign w:val="center"/>
          </w:tcPr>
          <w:p w14:paraId="7105592B" w14:textId="4DD20B14" w:rsidR="00D12257" w:rsidRPr="00F11B70" w:rsidRDefault="00D12257" w:rsidP="00D12257">
            <w:pPr>
              <w:spacing w:line="276" w:lineRule="auto"/>
              <w:jc w:val="both"/>
              <w:rPr>
                <w:sz w:val="22"/>
                <w:szCs w:val="22"/>
              </w:rPr>
            </w:pPr>
            <w:r w:rsidRPr="00F11B70">
              <w:rPr>
                <w:rFonts w:eastAsia="Calibri"/>
                <w:sz w:val="22"/>
                <w:szCs w:val="22"/>
              </w:rPr>
              <w:t>Individuāla atgriezeniskā saite par katru novērtēto personu atbilstoši Pasūtītāja  konkrētam pieprasījumam</w:t>
            </w:r>
          </w:p>
        </w:tc>
        <w:tc>
          <w:tcPr>
            <w:tcW w:w="992" w:type="dxa"/>
            <w:shd w:val="clear" w:color="auto" w:fill="auto"/>
          </w:tcPr>
          <w:p w14:paraId="753ABFED" w14:textId="2E738E8E" w:rsidR="00D12257" w:rsidRPr="00F11B70" w:rsidRDefault="00D12257" w:rsidP="002A5252">
            <w:pPr>
              <w:jc w:val="center"/>
              <w:rPr>
                <w:rFonts w:eastAsia="Calibri"/>
                <w:sz w:val="22"/>
                <w:szCs w:val="22"/>
                <w:lang w:eastAsia="en-US"/>
              </w:rPr>
            </w:pPr>
            <w:r w:rsidRPr="00F11B70">
              <w:rPr>
                <w:rFonts w:eastAsia="Calibri"/>
                <w:sz w:val="22"/>
                <w:szCs w:val="22"/>
                <w:lang w:eastAsia="en-US"/>
              </w:rPr>
              <w:t>22</w:t>
            </w:r>
          </w:p>
        </w:tc>
        <w:tc>
          <w:tcPr>
            <w:tcW w:w="1134" w:type="dxa"/>
          </w:tcPr>
          <w:p w14:paraId="69E1EA4B" w14:textId="57F86D3F" w:rsidR="00D12257" w:rsidRPr="00F11B70" w:rsidRDefault="00466D78" w:rsidP="002A5252">
            <w:pPr>
              <w:jc w:val="center"/>
              <w:rPr>
                <w:rFonts w:eastAsia="Calibri"/>
                <w:sz w:val="22"/>
                <w:szCs w:val="22"/>
                <w:lang w:eastAsia="en-US"/>
              </w:rPr>
            </w:pPr>
            <w:r w:rsidRPr="00F11B70">
              <w:rPr>
                <w:rFonts w:eastAsia="Calibri"/>
                <w:sz w:val="22"/>
                <w:szCs w:val="22"/>
                <w:lang w:eastAsia="en-US"/>
              </w:rPr>
              <w:t>persona</w:t>
            </w:r>
          </w:p>
        </w:tc>
        <w:tc>
          <w:tcPr>
            <w:tcW w:w="1134" w:type="dxa"/>
          </w:tcPr>
          <w:p w14:paraId="1AE6418D" w14:textId="77777777" w:rsidR="00D12257" w:rsidRPr="00F11B70" w:rsidRDefault="00D12257" w:rsidP="002A5252">
            <w:pPr>
              <w:jc w:val="center"/>
              <w:rPr>
                <w:rFonts w:eastAsia="Calibri"/>
                <w:sz w:val="22"/>
                <w:szCs w:val="22"/>
                <w:lang w:eastAsia="en-US"/>
              </w:rPr>
            </w:pPr>
          </w:p>
        </w:tc>
        <w:tc>
          <w:tcPr>
            <w:tcW w:w="1344" w:type="dxa"/>
          </w:tcPr>
          <w:p w14:paraId="0E6D6CD5" w14:textId="77777777" w:rsidR="00D12257" w:rsidRPr="00F11B70" w:rsidRDefault="00D12257" w:rsidP="002A5252">
            <w:pPr>
              <w:jc w:val="center"/>
              <w:rPr>
                <w:rFonts w:eastAsia="Calibri"/>
                <w:sz w:val="22"/>
                <w:szCs w:val="22"/>
                <w:lang w:eastAsia="en-US"/>
              </w:rPr>
            </w:pPr>
          </w:p>
        </w:tc>
      </w:tr>
      <w:tr w:rsidR="00D12257" w:rsidRPr="00F11B70" w14:paraId="0423F935" w14:textId="77777777" w:rsidTr="009F4FF5">
        <w:trPr>
          <w:trHeight w:val="695"/>
          <w:jc w:val="center"/>
        </w:trPr>
        <w:tc>
          <w:tcPr>
            <w:tcW w:w="562" w:type="dxa"/>
            <w:gridSpan w:val="2"/>
            <w:shd w:val="clear" w:color="auto" w:fill="auto"/>
            <w:vAlign w:val="center"/>
          </w:tcPr>
          <w:p w14:paraId="4285679B" w14:textId="1DE6FDF3" w:rsidR="00D12257" w:rsidRPr="00F11B70" w:rsidRDefault="00D12257" w:rsidP="002A5252">
            <w:pPr>
              <w:jc w:val="center"/>
              <w:rPr>
                <w:rFonts w:eastAsia="Calibri"/>
                <w:sz w:val="22"/>
                <w:szCs w:val="22"/>
                <w:lang w:eastAsia="en-US"/>
              </w:rPr>
            </w:pPr>
            <w:r w:rsidRPr="00F11B70">
              <w:rPr>
                <w:rFonts w:eastAsia="Calibri"/>
                <w:sz w:val="22"/>
                <w:szCs w:val="22"/>
                <w:lang w:eastAsia="en-US"/>
              </w:rPr>
              <w:t>6.</w:t>
            </w:r>
          </w:p>
        </w:tc>
        <w:tc>
          <w:tcPr>
            <w:tcW w:w="4111" w:type="dxa"/>
            <w:shd w:val="clear" w:color="auto" w:fill="auto"/>
            <w:vAlign w:val="center"/>
          </w:tcPr>
          <w:p w14:paraId="12E47988" w14:textId="138184D8" w:rsidR="00D12257" w:rsidRPr="00F11B70" w:rsidRDefault="00D12257" w:rsidP="00D12257">
            <w:pPr>
              <w:spacing w:line="276" w:lineRule="auto"/>
              <w:jc w:val="both"/>
              <w:rPr>
                <w:sz w:val="22"/>
                <w:szCs w:val="22"/>
              </w:rPr>
            </w:pPr>
            <w:r w:rsidRPr="00F11B70">
              <w:rPr>
                <w:rFonts w:eastAsia="Calibri"/>
                <w:sz w:val="22"/>
                <w:szCs w:val="22"/>
              </w:rPr>
              <w:t>Atskaišu sagatavošana par  veikto novērtējumu</w:t>
            </w:r>
          </w:p>
        </w:tc>
        <w:tc>
          <w:tcPr>
            <w:tcW w:w="992" w:type="dxa"/>
            <w:shd w:val="clear" w:color="auto" w:fill="auto"/>
          </w:tcPr>
          <w:p w14:paraId="6217102D" w14:textId="24129DCB" w:rsidR="00D12257" w:rsidRPr="00F11B70" w:rsidRDefault="009F4FF5" w:rsidP="002A5252">
            <w:pPr>
              <w:jc w:val="center"/>
              <w:rPr>
                <w:rFonts w:eastAsia="Calibri"/>
                <w:sz w:val="22"/>
                <w:szCs w:val="22"/>
                <w:lang w:eastAsia="en-US"/>
              </w:rPr>
            </w:pPr>
            <w:r w:rsidRPr="00F11B70">
              <w:rPr>
                <w:rFonts w:eastAsia="Calibri"/>
                <w:sz w:val="22"/>
                <w:szCs w:val="22"/>
                <w:lang w:eastAsia="en-US"/>
              </w:rPr>
              <w:t>1</w:t>
            </w:r>
          </w:p>
        </w:tc>
        <w:tc>
          <w:tcPr>
            <w:tcW w:w="1134" w:type="dxa"/>
          </w:tcPr>
          <w:p w14:paraId="29D469E9" w14:textId="0937EE27" w:rsidR="00D12257" w:rsidRPr="00F11B70" w:rsidRDefault="00A85A6B" w:rsidP="002A5252">
            <w:pPr>
              <w:jc w:val="center"/>
              <w:rPr>
                <w:rFonts w:eastAsia="Calibri"/>
                <w:sz w:val="22"/>
                <w:szCs w:val="22"/>
                <w:lang w:eastAsia="en-US"/>
              </w:rPr>
            </w:pPr>
            <w:r>
              <w:rPr>
                <w:rFonts w:eastAsia="Calibri"/>
                <w:sz w:val="22"/>
                <w:szCs w:val="22"/>
                <w:lang w:eastAsia="en-US"/>
              </w:rPr>
              <w:t>g</w:t>
            </w:r>
            <w:r w:rsidR="009F4FF5" w:rsidRPr="00F11B70">
              <w:rPr>
                <w:rFonts w:eastAsia="Calibri"/>
                <w:sz w:val="22"/>
                <w:szCs w:val="22"/>
                <w:lang w:eastAsia="en-US"/>
              </w:rPr>
              <w:t>ab.</w:t>
            </w:r>
          </w:p>
        </w:tc>
        <w:tc>
          <w:tcPr>
            <w:tcW w:w="1134" w:type="dxa"/>
          </w:tcPr>
          <w:p w14:paraId="54EFE822" w14:textId="77777777" w:rsidR="00D12257" w:rsidRPr="00F11B70" w:rsidRDefault="00D12257" w:rsidP="002A5252">
            <w:pPr>
              <w:jc w:val="center"/>
              <w:rPr>
                <w:rFonts w:eastAsia="Calibri"/>
                <w:sz w:val="22"/>
                <w:szCs w:val="22"/>
                <w:lang w:eastAsia="en-US"/>
              </w:rPr>
            </w:pPr>
          </w:p>
        </w:tc>
        <w:tc>
          <w:tcPr>
            <w:tcW w:w="1344" w:type="dxa"/>
          </w:tcPr>
          <w:p w14:paraId="12A94E0D" w14:textId="77777777" w:rsidR="00D12257" w:rsidRPr="00F11B70" w:rsidRDefault="00D12257" w:rsidP="002A5252">
            <w:pPr>
              <w:jc w:val="center"/>
              <w:rPr>
                <w:rFonts w:eastAsia="Calibri"/>
                <w:sz w:val="22"/>
                <w:szCs w:val="22"/>
                <w:lang w:eastAsia="en-US"/>
              </w:rPr>
            </w:pPr>
          </w:p>
        </w:tc>
      </w:tr>
      <w:tr w:rsidR="00F308A8" w:rsidRPr="00F11B70" w14:paraId="635F113C" w14:textId="77777777" w:rsidTr="009F4FF5">
        <w:trPr>
          <w:trHeight w:val="486"/>
          <w:jc w:val="center"/>
        </w:trPr>
        <w:tc>
          <w:tcPr>
            <w:tcW w:w="562" w:type="dxa"/>
            <w:gridSpan w:val="2"/>
            <w:shd w:val="clear" w:color="auto" w:fill="auto"/>
            <w:vAlign w:val="center"/>
          </w:tcPr>
          <w:p w14:paraId="5E8B2814" w14:textId="0FC4E5A3" w:rsidR="00F308A8" w:rsidRPr="00F11B70" w:rsidRDefault="00D12257" w:rsidP="002A5252">
            <w:pPr>
              <w:jc w:val="center"/>
              <w:rPr>
                <w:rFonts w:eastAsia="Calibri"/>
                <w:sz w:val="22"/>
                <w:szCs w:val="22"/>
                <w:lang w:eastAsia="en-US"/>
              </w:rPr>
            </w:pPr>
            <w:r w:rsidRPr="00F11B70">
              <w:rPr>
                <w:rFonts w:eastAsia="Calibri"/>
                <w:sz w:val="22"/>
                <w:szCs w:val="22"/>
                <w:lang w:eastAsia="en-US"/>
              </w:rPr>
              <w:t>7</w:t>
            </w:r>
            <w:r w:rsidR="00F308A8" w:rsidRPr="00F11B70">
              <w:rPr>
                <w:rFonts w:eastAsia="Calibri"/>
                <w:sz w:val="22"/>
                <w:szCs w:val="22"/>
                <w:lang w:eastAsia="en-US"/>
              </w:rPr>
              <w:t>.</w:t>
            </w:r>
          </w:p>
        </w:tc>
        <w:tc>
          <w:tcPr>
            <w:tcW w:w="4111" w:type="dxa"/>
            <w:shd w:val="clear" w:color="auto" w:fill="auto"/>
            <w:vAlign w:val="center"/>
          </w:tcPr>
          <w:p w14:paraId="1B8D7424" w14:textId="28F9B985" w:rsidR="00F308A8" w:rsidRPr="00F11B70" w:rsidRDefault="009F4FF5" w:rsidP="002A5252">
            <w:pPr>
              <w:jc w:val="both"/>
              <w:rPr>
                <w:rFonts w:eastAsia="Calibri"/>
                <w:sz w:val="22"/>
                <w:szCs w:val="22"/>
                <w:lang w:eastAsia="en-US"/>
              </w:rPr>
            </w:pPr>
            <w:r w:rsidRPr="00F11B70">
              <w:rPr>
                <w:rFonts w:eastAsia="Calibri"/>
                <w:sz w:val="22"/>
                <w:szCs w:val="22"/>
              </w:rPr>
              <w:t>Atgriezeniskās  saites  prezentācija Pasūtītājam atbilstoši konkrētam pieprasījumam</w:t>
            </w:r>
          </w:p>
        </w:tc>
        <w:tc>
          <w:tcPr>
            <w:tcW w:w="992" w:type="dxa"/>
            <w:shd w:val="clear" w:color="auto" w:fill="auto"/>
          </w:tcPr>
          <w:p w14:paraId="1CAD39A2" w14:textId="16C862E3" w:rsidR="00F308A8" w:rsidRPr="00F11B70" w:rsidRDefault="009F4FF5" w:rsidP="002A5252">
            <w:pPr>
              <w:jc w:val="center"/>
              <w:rPr>
                <w:rFonts w:eastAsia="Calibri"/>
                <w:sz w:val="22"/>
                <w:szCs w:val="22"/>
                <w:lang w:eastAsia="en-US"/>
              </w:rPr>
            </w:pPr>
            <w:r w:rsidRPr="00F11B70">
              <w:rPr>
                <w:rFonts w:eastAsia="Calibri"/>
                <w:sz w:val="22"/>
                <w:szCs w:val="22"/>
                <w:lang w:eastAsia="en-US"/>
              </w:rPr>
              <w:t>1</w:t>
            </w:r>
          </w:p>
        </w:tc>
        <w:tc>
          <w:tcPr>
            <w:tcW w:w="1134" w:type="dxa"/>
          </w:tcPr>
          <w:p w14:paraId="3C88CA4D" w14:textId="48F641B4" w:rsidR="00F308A8" w:rsidRPr="00F11B70" w:rsidRDefault="00A85A6B" w:rsidP="002A5252">
            <w:pPr>
              <w:jc w:val="center"/>
              <w:rPr>
                <w:rFonts w:eastAsia="Calibri"/>
                <w:sz w:val="22"/>
                <w:szCs w:val="22"/>
                <w:lang w:eastAsia="en-US"/>
              </w:rPr>
            </w:pPr>
            <w:r>
              <w:rPr>
                <w:rFonts w:eastAsia="Calibri"/>
                <w:sz w:val="22"/>
                <w:szCs w:val="22"/>
                <w:lang w:eastAsia="en-US"/>
              </w:rPr>
              <w:t>g</w:t>
            </w:r>
            <w:r w:rsidR="009F4FF5" w:rsidRPr="00F11B70">
              <w:rPr>
                <w:rFonts w:eastAsia="Calibri"/>
                <w:sz w:val="22"/>
                <w:szCs w:val="22"/>
                <w:lang w:eastAsia="en-US"/>
              </w:rPr>
              <w:t>ab.</w:t>
            </w:r>
          </w:p>
        </w:tc>
        <w:tc>
          <w:tcPr>
            <w:tcW w:w="1134" w:type="dxa"/>
          </w:tcPr>
          <w:p w14:paraId="66C5CCA1" w14:textId="77777777" w:rsidR="00F308A8" w:rsidRPr="00F11B70" w:rsidRDefault="00F308A8" w:rsidP="002A5252">
            <w:pPr>
              <w:jc w:val="center"/>
              <w:rPr>
                <w:rFonts w:eastAsia="Calibri"/>
                <w:sz w:val="22"/>
                <w:szCs w:val="22"/>
                <w:lang w:eastAsia="en-US"/>
              </w:rPr>
            </w:pPr>
          </w:p>
        </w:tc>
        <w:tc>
          <w:tcPr>
            <w:tcW w:w="1344" w:type="dxa"/>
          </w:tcPr>
          <w:p w14:paraId="4D482277" w14:textId="77777777" w:rsidR="00F308A8" w:rsidRPr="00F11B70" w:rsidRDefault="00F308A8" w:rsidP="002A5252">
            <w:pPr>
              <w:jc w:val="center"/>
              <w:rPr>
                <w:rFonts w:eastAsia="Calibri"/>
                <w:sz w:val="22"/>
                <w:szCs w:val="22"/>
                <w:lang w:eastAsia="en-US"/>
              </w:rPr>
            </w:pPr>
          </w:p>
        </w:tc>
      </w:tr>
      <w:tr w:rsidR="00F308A8" w:rsidRPr="009F4FF5" w14:paraId="71609B0A" w14:textId="77777777" w:rsidTr="009F4FF5">
        <w:trPr>
          <w:trHeight w:val="276"/>
          <w:jc w:val="center"/>
        </w:trPr>
        <w:tc>
          <w:tcPr>
            <w:tcW w:w="293" w:type="dxa"/>
          </w:tcPr>
          <w:p w14:paraId="4B2D7A02" w14:textId="77777777" w:rsidR="00F308A8" w:rsidRPr="00F11B70" w:rsidRDefault="00F308A8" w:rsidP="002A5252">
            <w:pPr>
              <w:jc w:val="right"/>
              <w:rPr>
                <w:rFonts w:eastAsia="Calibri"/>
                <w:b/>
                <w:bCs/>
                <w:sz w:val="22"/>
                <w:szCs w:val="22"/>
                <w:lang w:eastAsia="en-US"/>
              </w:rPr>
            </w:pPr>
          </w:p>
        </w:tc>
        <w:tc>
          <w:tcPr>
            <w:tcW w:w="7640" w:type="dxa"/>
            <w:gridSpan w:val="5"/>
            <w:shd w:val="clear" w:color="auto" w:fill="auto"/>
            <w:vAlign w:val="center"/>
          </w:tcPr>
          <w:p w14:paraId="2AAE69F5" w14:textId="77777777" w:rsidR="00F308A8" w:rsidRPr="009F4FF5" w:rsidRDefault="00F308A8" w:rsidP="002A5252">
            <w:pPr>
              <w:jc w:val="right"/>
              <w:rPr>
                <w:rFonts w:eastAsia="Calibri"/>
                <w:b/>
                <w:bCs/>
                <w:sz w:val="22"/>
                <w:szCs w:val="22"/>
                <w:lang w:eastAsia="en-US"/>
              </w:rPr>
            </w:pPr>
            <w:r w:rsidRPr="00F11B70">
              <w:rPr>
                <w:rFonts w:eastAsia="Calibri"/>
                <w:b/>
                <w:bCs/>
                <w:sz w:val="22"/>
                <w:szCs w:val="22"/>
                <w:lang w:eastAsia="en-US"/>
              </w:rPr>
              <w:t>Kopā:</w:t>
            </w:r>
          </w:p>
        </w:tc>
        <w:tc>
          <w:tcPr>
            <w:tcW w:w="1344" w:type="dxa"/>
          </w:tcPr>
          <w:p w14:paraId="00239D92" w14:textId="77777777" w:rsidR="00F308A8" w:rsidRPr="009F4FF5" w:rsidRDefault="00F308A8" w:rsidP="002A5252">
            <w:pPr>
              <w:jc w:val="center"/>
              <w:rPr>
                <w:rFonts w:eastAsia="Calibri"/>
                <w:sz w:val="22"/>
                <w:szCs w:val="22"/>
                <w:lang w:eastAsia="en-US"/>
              </w:rPr>
            </w:pPr>
          </w:p>
        </w:tc>
      </w:tr>
    </w:tbl>
    <w:p w14:paraId="2228C6E5" w14:textId="737D9F46" w:rsidR="00F308A8" w:rsidRPr="00A85A6B" w:rsidRDefault="00F308A8" w:rsidP="00F308A8">
      <w:pPr>
        <w:tabs>
          <w:tab w:val="left" w:pos="9360"/>
        </w:tabs>
        <w:jc w:val="both"/>
        <w:rPr>
          <w:i/>
          <w:iCs/>
          <w:sz w:val="22"/>
          <w:szCs w:val="22"/>
        </w:rPr>
      </w:pPr>
      <w:r w:rsidRPr="00A85A6B">
        <w:rPr>
          <w:i/>
          <w:iCs/>
          <w:sz w:val="22"/>
          <w:szCs w:val="22"/>
        </w:rPr>
        <w:t>* norādītajam lielumam ir informatīvs raksturs un tas tiks ņemts vērā tikai iesniegto piedāvājumu izvērtēšanā.</w:t>
      </w:r>
    </w:p>
    <w:p w14:paraId="355444E7" w14:textId="77777777" w:rsidR="00F308A8" w:rsidRPr="00FA36A1" w:rsidRDefault="00F308A8" w:rsidP="00F308A8">
      <w:pPr>
        <w:tabs>
          <w:tab w:val="left" w:pos="9360"/>
        </w:tabs>
        <w:jc w:val="both"/>
      </w:pPr>
    </w:p>
    <w:p w14:paraId="4A8907BE" w14:textId="77777777" w:rsidR="00B075C3" w:rsidRPr="00B075C3" w:rsidRDefault="00B075C3" w:rsidP="009F4FF5">
      <w:pPr>
        <w:pStyle w:val="Sarakstarindkopa"/>
        <w:numPr>
          <w:ilvl w:val="0"/>
          <w:numId w:val="8"/>
        </w:numPr>
        <w:spacing w:line="256" w:lineRule="auto"/>
        <w:jc w:val="both"/>
        <w:rPr>
          <w:bCs/>
        </w:rPr>
      </w:pPr>
      <w:r>
        <w:t>Apm</w:t>
      </w:r>
      <w:r w:rsidRPr="00DB1049">
        <w:t>aksas noteikumi: 30 (trīsdesmit) dienas pēc pakalpojuma saņemšanas apliecinošu attaisnojuma dokumentu parakstīšanas un rēķina iesniegšanas.</w:t>
      </w:r>
    </w:p>
    <w:p w14:paraId="0C323C8F" w14:textId="6592C47E" w:rsidR="009F4FF5" w:rsidRDefault="009F4FF5" w:rsidP="009F4FF5">
      <w:pPr>
        <w:pStyle w:val="Sarakstarindkopa"/>
        <w:numPr>
          <w:ilvl w:val="0"/>
          <w:numId w:val="8"/>
        </w:numPr>
        <w:spacing w:line="256" w:lineRule="auto"/>
        <w:jc w:val="both"/>
        <w:rPr>
          <w:bCs/>
        </w:rPr>
      </w:pPr>
      <w:r>
        <w:lastRenderedPageBreak/>
        <w:t>Apliecinām, ka:</w:t>
      </w:r>
    </w:p>
    <w:p w14:paraId="7E49E8DA" w14:textId="77777777" w:rsidR="009F4FF5" w:rsidRDefault="009F4FF5" w:rsidP="009F4FF5">
      <w:pPr>
        <w:pStyle w:val="Sarakstarindkopa"/>
        <w:widowControl w:val="0"/>
        <w:numPr>
          <w:ilvl w:val="1"/>
          <w:numId w:val="8"/>
        </w:numPr>
        <w:tabs>
          <w:tab w:val="left" w:pos="284"/>
        </w:tabs>
        <w:spacing w:line="256" w:lineRule="auto"/>
        <w:jc w:val="both"/>
      </w:pPr>
      <w:r>
        <w:t>visa Tirgus izpētei iesniegtā informācija ir patiesa,</w:t>
      </w:r>
    </w:p>
    <w:p w14:paraId="7476E828" w14:textId="77777777" w:rsidR="009F4FF5" w:rsidRDefault="009F4FF5" w:rsidP="009F4FF5">
      <w:pPr>
        <w:pStyle w:val="Sarakstarindkopa"/>
        <w:widowControl w:val="0"/>
        <w:numPr>
          <w:ilvl w:val="1"/>
          <w:numId w:val="8"/>
        </w:numPr>
        <w:tabs>
          <w:tab w:val="left" w:pos="284"/>
        </w:tabs>
        <w:spacing w:line="256" w:lineRule="auto"/>
        <w:jc w:val="both"/>
      </w:pPr>
      <w:r>
        <w:t xml:space="preserve">uz </w:t>
      </w:r>
      <w:r>
        <w:rPr>
          <w:highlight w:val="lightGray"/>
        </w:rPr>
        <w:t>&lt;pretendenta nosaukums</w:t>
      </w:r>
      <w:r>
        <w:t>&gt; neattiecas Sabiedrisko pakalpojumu sniedzēju iepirkumu likuma 48.panta otrās daļas izslēgšanas nosacījumi,</w:t>
      </w:r>
    </w:p>
    <w:p w14:paraId="10B53534" w14:textId="2A9FFCB0" w:rsidR="009F4FF5" w:rsidRDefault="00A85A6B" w:rsidP="009F4FF5">
      <w:pPr>
        <w:pStyle w:val="Sarakstarindkopa"/>
        <w:numPr>
          <w:ilvl w:val="1"/>
          <w:numId w:val="8"/>
        </w:numPr>
        <w:spacing w:after="160" w:line="256" w:lineRule="auto"/>
        <w:jc w:val="both"/>
      </w:pPr>
      <w:r w:rsidRPr="000C6F1E">
        <w:t>uz Pretendentu neattiecas Starptautisko un Latvijas Republikas nacionālo sankciju likuma  11.</w:t>
      </w:r>
      <w:r w:rsidRPr="00232728">
        <w:rPr>
          <w:vertAlign w:val="superscript"/>
        </w:rPr>
        <w:t>1</w:t>
      </w:r>
      <w:r w:rsidRPr="000C6F1E">
        <w:t>panta pirmās daļas izslēgšanas nosacījumi</w:t>
      </w:r>
      <w:r w:rsidR="009F4FF5">
        <w:t>;</w:t>
      </w:r>
    </w:p>
    <w:p w14:paraId="12C6CA4F" w14:textId="77777777" w:rsidR="009F4FF5" w:rsidRDefault="009F4FF5" w:rsidP="009F4FF5">
      <w:pPr>
        <w:pStyle w:val="Sarakstarindkopa"/>
        <w:numPr>
          <w:ilvl w:val="1"/>
          <w:numId w:val="8"/>
        </w:numPr>
        <w:spacing w:after="160" w:line="256" w:lineRule="auto"/>
        <w:jc w:val="both"/>
      </w:pPr>
      <w:r>
        <w:t>Tirgus izpētes uzaicinājuma prasības un nosacījumi ir skaidri un saprotami;</w:t>
      </w:r>
    </w:p>
    <w:p w14:paraId="6F4BF7F0" w14:textId="77777777" w:rsidR="009F4FF5" w:rsidRDefault="009F4FF5" w:rsidP="009F4FF5">
      <w:pPr>
        <w:pStyle w:val="Sarakstarindkopa"/>
        <w:numPr>
          <w:ilvl w:val="1"/>
          <w:numId w:val="8"/>
        </w:numPr>
        <w:spacing w:after="160" w:line="256" w:lineRule="auto"/>
        <w:jc w:val="both"/>
      </w:pPr>
      <w:r>
        <w:t>šī piedāvājuma derīguma termiņš ir 30 (trīsdesmit) kalendāra dienas skaitot no piedāvājumu iesniegšanas termiņa beigu datuma.</w:t>
      </w:r>
    </w:p>
    <w:p w14:paraId="507397B7" w14:textId="77777777" w:rsidR="009F4FF5" w:rsidRDefault="009F4FF5" w:rsidP="009F4FF5">
      <w:pPr>
        <w:pStyle w:val="Sarakstarindkopa"/>
        <w:widowControl w:val="0"/>
        <w:numPr>
          <w:ilvl w:val="0"/>
          <w:numId w:val="8"/>
        </w:numPr>
        <w:tabs>
          <w:tab w:val="left" w:pos="284"/>
        </w:tabs>
        <w:jc w:val="both"/>
      </w:pPr>
      <w:r>
        <w:t>Mūsu rīcībā ir atbilstoši resursi Tirgus izpētes uzaicinājumā norādītā pakalpojumu izpildei.</w:t>
      </w:r>
    </w:p>
    <w:p w14:paraId="7D90261D" w14:textId="77777777" w:rsidR="009F4FF5" w:rsidRDefault="009F4FF5" w:rsidP="009F4FF5">
      <w:pPr>
        <w:widowControl w:val="0"/>
        <w:numPr>
          <w:ilvl w:val="0"/>
          <w:numId w:val="8"/>
        </w:numPr>
        <w:tabs>
          <w:tab w:val="left" w:pos="284"/>
        </w:tabs>
        <w:jc w:val="both"/>
      </w:pPr>
      <w:r>
        <w:t>Esam iepazinušies ar informāciju, kas nepieciešama piedāvājuma sagatavošanai un Tirgus izpētes uzaicinājumā norādītā Pakalpojuma izpildei.</w:t>
      </w:r>
    </w:p>
    <w:p w14:paraId="1E131030" w14:textId="77777777" w:rsidR="009F4FF5" w:rsidRDefault="009F4FF5" w:rsidP="009F4FF5">
      <w:pPr>
        <w:widowControl w:val="0"/>
        <w:numPr>
          <w:ilvl w:val="0"/>
          <w:numId w:val="8"/>
        </w:numPr>
        <w:tabs>
          <w:tab w:val="left" w:pos="284"/>
        </w:tabs>
        <w:jc w:val="both"/>
      </w:pPr>
      <w:r>
        <w:t xml:space="preserve">Pretendenta kontaktpersona: </w:t>
      </w:r>
      <w:r>
        <w:rPr>
          <w:i/>
        </w:rPr>
        <w:t>(</w:t>
      </w:r>
      <w:r>
        <w:rPr>
          <w:i/>
          <w:highlight w:val="lightGray"/>
        </w:rPr>
        <w:t>vārds, uzvārds, amats, tālrunis, e-pasta adrese</w:t>
      </w:r>
      <w:r>
        <w:rPr>
          <w:i/>
        </w:rPr>
        <w:t>).</w:t>
      </w:r>
    </w:p>
    <w:tbl>
      <w:tblPr>
        <w:tblpPr w:leftFromText="180" w:rightFromText="180" w:bottomFromText="160" w:vertAnchor="text" w:horzAnchor="margin" w:tblpY="182"/>
        <w:tblW w:w="9180" w:type="dxa"/>
        <w:tblLook w:val="04A0" w:firstRow="1" w:lastRow="0" w:firstColumn="1" w:lastColumn="0" w:noHBand="0" w:noVBand="1"/>
      </w:tblPr>
      <w:tblGrid>
        <w:gridCol w:w="3430"/>
        <w:gridCol w:w="3070"/>
        <w:gridCol w:w="2680"/>
      </w:tblGrid>
      <w:tr w:rsidR="009F4FF5" w14:paraId="0C286057" w14:textId="77777777" w:rsidTr="009F4FF5">
        <w:tc>
          <w:tcPr>
            <w:tcW w:w="3430" w:type="dxa"/>
            <w:hideMark/>
          </w:tcPr>
          <w:p w14:paraId="5C60B968" w14:textId="77777777" w:rsidR="009F4FF5" w:rsidRDefault="009F4FF5">
            <w:pPr>
              <w:tabs>
                <w:tab w:val="left" w:pos="284"/>
                <w:tab w:val="left" w:pos="426"/>
                <w:tab w:val="center" w:pos="4320"/>
                <w:tab w:val="right" w:pos="8640"/>
                <w:tab w:val="left" w:pos="9000"/>
              </w:tabs>
            </w:pPr>
            <w:r>
              <w:t>Pretendenta nosaukums un reģistrācijas numurs</w:t>
            </w:r>
          </w:p>
        </w:tc>
        <w:tc>
          <w:tcPr>
            <w:tcW w:w="3070" w:type="dxa"/>
            <w:tcBorders>
              <w:top w:val="dotted" w:sz="4" w:space="0" w:color="auto"/>
              <w:left w:val="nil"/>
              <w:bottom w:val="dotted" w:sz="4" w:space="0" w:color="auto"/>
              <w:right w:val="nil"/>
            </w:tcBorders>
            <w:vAlign w:val="bottom"/>
          </w:tcPr>
          <w:p w14:paraId="05B5BEED" w14:textId="77777777" w:rsidR="009F4FF5" w:rsidRDefault="009F4FF5">
            <w:pPr>
              <w:tabs>
                <w:tab w:val="left" w:pos="284"/>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286A2C0B" w14:textId="77777777" w:rsidR="009F4FF5" w:rsidRDefault="009F4FF5">
            <w:pPr>
              <w:tabs>
                <w:tab w:val="left" w:pos="284"/>
                <w:tab w:val="left" w:pos="426"/>
                <w:tab w:val="center" w:pos="4320"/>
                <w:tab w:val="right" w:pos="8640"/>
                <w:tab w:val="left" w:pos="9000"/>
              </w:tabs>
            </w:pPr>
          </w:p>
        </w:tc>
      </w:tr>
      <w:tr w:rsidR="009F4FF5" w14:paraId="4C5FC1FD" w14:textId="77777777" w:rsidTr="009F4FF5">
        <w:tc>
          <w:tcPr>
            <w:tcW w:w="3430" w:type="dxa"/>
            <w:hideMark/>
          </w:tcPr>
          <w:p w14:paraId="0404A1E1" w14:textId="77777777" w:rsidR="009F4FF5" w:rsidRDefault="009F4FF5">
            <w:pPr>
              <w:tabs>
                <w:tab w:val="left" w:pos="426"/>
                <w:tab w:val="center" w:pos="4320"/>
                <w:tab w:val="right" w:pos="8640"/>
                <w:tab w:val="left" w:pos="9000"/>
              </w:tabs>
            </w:pPr>
            <w:r>
              <w:t>Pretendenta bankas rekvizīti</w:t>
            </w:r>
          </w:p>
        </w:tc>
        <w:tc>
          <w:tcPr>
            <w:tcW w:w="3070" w:type="dxa"/>
            <w:tcBorders>
              <w:top w:val="dotted" w:sz="4" w:space="0" w:color="auto"/>
              <w:left w:val="nil"/>
              <w:bottom w:val="dotted" w:sz="4" w:space="0" w:color="auto"/>
              <w:right w:val="nil"/>
            </w:tcBorders>
            <w:vAlign w:val="bottom"/>
          </w:tcPr>
          <w:p w14:paraId="40C2F806" w14:textId="77777777" w:rsidR="009F4FF5" w:rsidRDefault="009F4FF5">
            <w:pPr>
              <w:tabs>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12B1DC5E" w14:textId="77777777" w:rsidR="009F4FF5" w:rsidRDefault="009F4FF5">
            <w:pPr>
              <w:tabs>
                <w:tab w:val="left" w:pos="426"/>
                <w:tab w:val="center" w:pos="4320"/>
                <w:tab w:val="right" w:pos="8640"/>
                <w:tab w:val="left" w:pos="9000"/>
              </w:tabs>
            </w:pPr>
          </w:p>
        </w:tc>
      </w:tr>
      <w:tr w:rsidR="009F4FF5" w14:paraId="4635C635" w14:textId="77777777" w:rsidTr="009F4FF5">
        <w:tc>
          <w:tcPr>
            <w:tcW w:w="3430" w:type="dxa"/>
            <w:hideMark/>
          </w:tcPr>
          <w:p w14:paraId="10A1D776" w14:textId="77777777" w:rsidR="009F4FF5" w:rsidRDefault="009F4FF5">
            <w:pPr>
              <w:tabs>
                <w:tab w:val="left" w:pos="426"/>
                <w:tab w:val="center" w:pos="4320"/>
                <w:tab w:val="right" w:pos="8640"/>
                <w:tab w:val="left" w:pos="9000"/>
              </w:tabs>
            </w:pPr>
            <w:r>
              <w:t>Pretendenta paraksttiesīgās vai pilnvarotās personas vārds, uzvārds, amats:</w:t>
            </w:r>
          </w:p>
        </w:tc>
        <w:tc>
          <w:tcPr>
            <w:tcW w:w="3070" w:type="dxa"/>
            <w:tcBorders>
              <w:top w:val="dotted" w:sz="4" w:space="0" w:color="auto"/>
              <w:left w:val="nil"/>
              <w:bottom w:val="dotted" w:sz="4" w:space="0" w:color="auto"/>
              <w:right w:val="nil"/>
            </w:tcBorders>
            <w:vAlign w:val="bottom"/>
          </w:tcPr>
          <w:p w14:paraId="2BD38776" w14:textId="77777777" w:rsidR="009F4FF5" w:rsidRDefault="009F4FF5">
            <w:pPr>
              <w:tabs>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6D00792E" w14:textId="77777777" w:rsidR="009F4FF5" w:rsidRDefault="009F4FF5">
            <w:pPr>
              <w:tabs>
                <w:tab w:val="left" w:pos="426"/>
                <w:tab w:val="center" w:pos="4320"/>
                <w:tab w:val="right" w:pos="8640"/>
                <w:tab w:val="left" w:pos="9000"/>
              </w:tabs>
            </w:pPr>
          </w:p>
        </w:tc>
      </w:tr>
      <w:tr w:rsidR="009F4FF5" w14:paraId="6FFB1AB0" w14:textId="77777777" w:rsidTr="009F4FF5">
        <w:tc>
          <w:tcPr>
            <w:tcW w:w="3430" w:type="dxa"/>
            <w:hideMark/>
          </w:tcPr>
          <w:p w14:paraId="1801B9B2" w14:textId="77777777" w:rsidR="009F4FF5" w:rsidRDefault="009F4FF5">
            <w:pPr>
              <w:tabs>
                <w:tab w:val="left" w:pos="426"/>
                <w:tab w:val="center" w:pos="4320"/>
                <w:tab w:val="right" w:pos="8640"/>
                <w:tab w:val="left" w:pos="9000"/>
              </w:tabs>
              <w:jc w:val="both"/>
            </w:pPr>
            <w:r>
              <w:t>Paraksts:</w:t>
            </w:r>
          </w:p>
        </w:tc>
        <w:tc>
          <w:tcPr>
            <w:tcW w:w="3070" w:type="dxa"/>
            <w:tcBorders>
              <w:top w:val="dotted" w:sz="4" w:space="0" w:color="auto"/>
              <w:left w:val="nil"/>
              <w:bottom w:val="dotted" w:sz="4" w:space="0" w:color="auto"/>
              <w:right w:val="nil"/>
            </w:tcBorders>
          </w:tcPr>
          <w:p w14:paraId="153D9E5C" w14:textId="77777777" w:rsidR="009F4FF5" w:rsidRDefault="009F4FF5">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77F0E7D7" w14:textId="77777777" w:rsidR="009F4FF5" w:rsidRDefault="009F4FF5">
            <w:pPr>
              <w:tabs>
                <w:tab w:val="left" w:pos="426"/>
                <w:tab w:val="center" w:pos="4320"/>
                <w:tab w:val="right" w:pos="8640"/>
                <w:tab w:val="left" w:pos="9000"/>
              </w:tabs>
              <w:jc w:val="both"/>
            </w:pPr>
          </w:p>
        </w:tc>
      </w:tr>
      <w:tr w:rsidR="009F4FF5" w14:paraId="04F695A7" w14:textId="77777777" w:rsidTr="009F4FF5">
        <w:tc>
          <w:tcPr>
            <w:tcW w:w="3430" w:type="dxa"/>
            <w:hideMark/>
          </w:tcPr>
          <w:p w14:paraId="0F3BCE3F" w14:textId="77777777" w:rsidR="009F4FF5" w:rsidRDefault="009F4FF5">
            <w:pPr>
              <w:tabs>
                <w:tab w:val="left" w:pos="426"/>
                <w:tab w:val="center" w:pos="4320"/>
                <w:tab w:val="right" w:pos="8640"/>
                <w:tab w:val="left" w:pos="9000"/>
              </w:tabs>
              <w:jc w:val="both"/>
            </w:pPr>
            <w:r>
              <w:t>Datums, vieta</w:t>
            </w:r>
          </w:p>
        </w:tc>
        <w:tc>
          <w:tcPr>
            <w:tcW w:w="3070" w:type="dxa"/>
            <w:tcBorders>
              <w:top w:val="dotted" w:sz="4" w:space="0" w:color="auto"/>
              <w:left w:val="nil"/>
              <w:bottom w:val="dotted" w:sz="4" w:space="0" w:color="auto"/>
              <w:right w:val="nil"/>
            </w:tcBorders>
          </w:tcPr>
          <w:p w14:paraId="0464078E" w14:textId="77777777" w:rsidR="009F4FF5" w:rsidRDefault="009F4FF5">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0C827CB3" w14:textId="77777777" w:rsidR="009F4FF5" w:rsidRDefault="009F4FF5">
            <w:pPr>
              <w:tabs>
                <w:tab w:val="left" w:pos="426"/>
                <w:tab w:val="center" w:pos="4320"/>
                <w:tab w:val="right" w:pos="8640"/>
                <w:tab w:val="left" w:pos="9000"/>
              </w:tabs>
              <w:jc w:val="both"/>
            </w:pPr>
          </w:p>
        </w:tc>
      </w:tr>
      <w:tr w:rsidR="009F4FF5" w14:paraId="21973D84" w14:textId="77777777" w:rsidTr="009F4FF5">
        <w:tc>
          <w:tcPr>
            <w:tcW w:w="3430" w:type="dxa"/>
            <w:hideMark/>
          </w:tcPr>
          <w:p w14:paraId="02D7EB1C" w14:textId="77777777" w:rsidR="009F4FF5" w:rsidRDefault="009F4FF5">
            <w:pPr>
              <w:tabs>
                <w:tab w:val="left" w:pos="426"/>
                <w:tab w:val="center" w:pos="4320"/>
                <w:tab w:val="right" w:pos="8640"/>
                <w:tab w:val="left" w:pos="9000"/>
              </w:tabs>
              <w:jc w:val="both"/>
            </w:pPr>
            <w:r>
              <w:t>Juridiskā un pasta adreses, tālruņu un faksa numuri, e pasta adreses</w:t>
            </w:r>
          </w:p>
        </w:tc>
        <w:tc>
          <w:tcPr>
            <w:tcW w:w="3070" w:type="dxa"/>
            <w:tcBorders>
              <w:top w:val="dotted" w:sz="4" w:space="0" w:color="auto"/>
              <w:left w:val="nil"/>
              <w:bottom w:val="dotted" w:sz="4" w:space="0" w:color="auto"/>
              <w:right w:val="nil"/>
            </w:tcBorders>
          </w:tcPr>
          <w:p w14:paraId="30633091" w14:textId="77777777" w:rsidR="009F4FF5" w:rsidRDefault="009F4FF5">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684B08A3" w14:textId="77777777" w:rsidR="009F4FF5" w:rsidRDefault="009F4FF5">
            <w:pPr>
              <w:tabs>
                <w:tab w:val="left" w:pos="426"/>
                <w:tab w:val="center" w:pos="4320"/>
                <w:tab w:val="right" w:pos="8640"/>
                <w:tab w:val="left" w:pos="9000"/>
              </w:tabs>
              <w:jc w:val="both"/>
            </w:pPr>
          </w:p>
        </w:tc>
      </w:tr>
    </w:tbl>
    <w:p w14:paraId="421FC4CC" w14:textId="77777777" w:rsidR="009F4FF5" w:rsidRDefault="009F4FF5" w:rsidP="009F4FF5">
      <w:pPr>
        <w:tabs>
          <w:tab w:val="left" w:pos="426"/>
          <w:tab w:val="left" w:pos="9000"/>
        </w:tabs>
        <w:suppressAutoHyphens/>
        <w:jc w:val="both"/>
        <w:rPr>
          <w:i/>
          <w:sz w:val="20"/>
          <w:szCs w:val="20"/>
          <w:lang w:eastAsia="ar-SA"/>
        </w:rPr>
      </w:pPr>
      <w:r>
        <w:rPr>
          <w:i/>
          <w:sz w:val="20"/>
          <w:szCs w:val="20"/>
          <w:lang w:eastAsia="ar-SA"/>
        </w:rPr>
        <w:t>Piezīme: Pretendenta rekvizīti var būt norādīti uz Pretendenta veidlapas.</w:t>
      </w:r>
    </w:p>
    <w:p w14:paraId="0366413D" w14:textId="77777777" w:rsidR="00B075C3" w:rsidRDefault="00B075C3">
      <w:pPr>
        <w:spacing w:after="160" w:line="259" w:lineRule="auto"/>
        <w:rPr>
          <w:bCs/>
        </w:rPr>
      </w:pPr>
      <w:r>
        <w:rPr>
          <w:bCs/>
        </w:rPr>
        <w:br w:type="page"/>
      </w:r>
    </w:p>
    <w:p w14:paraId="77A26EEE" w14:textId="05FAD912" w:rsidR="00F308A8" w:rsidRPr="00F11B70" w:rsidRDefault="00F308A8" w:rsidP="00F308A8">
      <w:pPr>
        <w:jc w:val="right"/>
        <w:rPr>
          <w:bCs/>
        </w:rPr>
      </w:pPr>
      <w:r w:rsidRPr="00F11B70">
        <w:rPr>
          <w:bCs/>
        </w:rPr>
        <w:lastRenderedPageBreak/>
        <w:t>Pielikums Nr.3</w:t>
      </w:r>
    </w:p>
    <w:p w14:paraId="2D8697F9" w14:textId="77777777" w:rsidR="00F308A8" w:rsidRPr="00F11B70" w:rsidRDefault="00F308A8" w:rsidP="00F308A8">
      <w:pPr>
        <w:jc w:val="right"/>
      </w:pPr>
    </w:p>
    <w:p w14:paraId="1F80FA82" w14:textId="77777777" w:rsidR="00F308A8" w:rsidRPr="00F11B70" w:rsidRDefault="00F308A8" w:rsidP="00F308A8">
      <w:pPr>
        <w:pStyle w:val="Stils1"/>
        <w:numPr>
          <w:ilvl w:val="0"/>
          <w:numId w:val="0"/>
        </w:numPr>
        <w:tabs>
          <w:tab w:val="left" w:pos="426"/>
          <w:tab w:val="left" w:pos="9000"/>
        </w:tabs>
        <w:spacing w:line="240" w:lineRule="auto"/>
        <w:jc w:val="center"/>
        <w:rPr>
          <w:sz w:val="24"/>
          <w:szCs w:val="24"/>
        </w:rPr>
      </w:pPr>
      <w:r w:rsidRPr="00F11B70">
        <w:rPr>
          <w:sz w:val="24"/>
          <w:szCs w:val="24"/>
        </w:rPr>
        <w:t>Informācija par Pretendenta pieredzi</w:t>
      </w:r>
    </w:p>
    <w:p w14:paraId="321718E8" w14:textId="77777777" w:rsidR="00F308A8" w:rsidRPr="00F11B70" w:rsidRDefault="00F308A8" w:rsidP="00F308A8">
      <w:pPr>
        <w:tabs>
          <w:tab w:val="left" w:pos="2117"/>
        </w:tabs>
        <w:jc w:val="both"/>
        <w:rPr>
          <w:b/>
        </w:rPr>
      </w:pPr>
      <w:r w:rsidRPr="00F11B70">
        <w:rPr>
          <w:b/>
        </w:rPr>
        <w:tab/>
      </w:r>
    </w:p>
    <w:p w14:paraId="3B23414A" w14:textId="77777777" w:rsidR="00F308A8" w:rsidRPr="00F11B70" w:rsidRDefault="00F308A8" w:rsidP="00F308A8">
      <w:pPr>
        <w:tabs>
          <w:tab w:val="left" w:pos="426"/>
          <w:tab w:val="left" w:pos="9000"/>
        </w:tabs>
        <w:jc w:val="both"/>
        <w:rPr>
          <w:b/>
        </w:rPr>
      </w:pPr>
    </w:p>
    <w:p w14:paraId="528C98E3" w14:textId="77777777" w:rsidR="00F308A8" w:rsidRPr="00F11B70" w:rsidRDefault="00F308A8" w:rsidP="00F308A8">
      <w:pPr>
        <w:pStyle w:val="Paragrfs"/>
        <w:widowControl w:val="0"/>
        <w:numPr>
          <w:ilvl w:val="0"/>
          <w:numId w:val="0"/>
        </w:numPr>
        <w:tabs>
          <w:tab w:val="left" w:pos="540"/>
          <w:tab w:val="left" w:pos="9000"/>
          <w:tab w:val="left" w:pos="9360"/>
        </w:tabs>
        <w:suppressAutoHyphens w:val="0"/>
        <w:rPr>
          <w:rFonts w:ascii="Times New Roman" w:hAnsi="Times New Roman"/>
          <w:b/>
          <w:sz w:val="24"/>
        </w:rPr>
      </w:pPr>
      <w:r w:rsidRPr="00F11B70">
        <w:rPr>
          <w:rFonts w:ascii="Times New Roman" w:hAnsi="Times New Roman"/>
          <w:sz w:val="24"/>
        </w:rPr>
        <w:t>Apliecinu, ka &lt;pretendenta nosaukums, reģistrācijas numurs&gt; ir sniedzis šādus pakalpojumus</w:t>
      </w:r>
      <w:r w:rsidRPr="00F11B70">
        <w:rPr>
          <w:rFonts w:ascii="Times New Roman" w:hAnsi="Times New Roman"/>
          <w:b/>
          <w:sz w:val="24"/>
        </w:rPr>
        <w:t>:</w:t>
      </w:r>
    </w:p>
    <w:p w14:paraId="76D2109B" w14:textId="77777777" w:rsidR="00F308A8" w:rsidRPr="00F11B70" w:rsidRDefault="00F308A8" w:rsidP="00F308A8">
      <w:pPr>
        <w:rPr>
          <w:lang w:eastAsia="ar-SA"/>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51"/>
        <w:gridCol w:w="1985"/>
        <w:gridCol w:w="2268"/>
        <w:gridCol w:w="2470"/>
      </w:tblGrid>
      <w:tr w:rsidR="00F308A8" w:rsidRPr="00F11B70" w14:paraId="21162610" w14:textId="77777777" w:rsidTr="002A5252">
        <w:trPr>
          <w:trHeight w:val="1335"/>
        </w:trPr>
        <w:tc>
          <w:tcPr>
            <w:tcW w:w="817" w:type="dxa"/>
            <w:shd w:val="clear" w:color="auto" w:fill="auto"/>
            <w:vAlign w:val="center"/>
          </w:tcPr>
          <w:p w14:paraId="73D409D5" w14:textId="77777777" w:rsidR="00F308A8" w:rsidRPr="00F11B70" w:rsidRDefault="00F308A8" w:rsidP="002A5252">
            <w:pPr>
              <w:tabs>
                <w:tab w:val="left" w:pos="9000"/>
              </w:tabs>
              <w:ind w:left="-142" w:right="-216"/>
              <w:jc w:val="center"/>
              <w:rPr>
                <w:b/>
                <w:sz w:val="22"/>
                <w:szCs w:val="22"/>
              </w:rPr>
            </w:pPr>
            <w:r w:rsidRPr="00F11B70">
              <w:rPr>
                <w:b/>
                <w:sz w:val="22"/>
                <w:szCs w:val="22"/>
              </w:rPr>
              <w:t>N.</w:t>
            </w:r>
          </w:p>
          <w:p w14:paraId="288A3694" w14:textId="77777777" w:rsidR="00F308A8" w:rsidRPr="00F11B70" w:rsidRDefault="00F308A8" w:rsidP="002A5252">
            <w:pPr>
              <w:tabs>
                <w:tab w:val="left" w:pos="9000"/>
              </w:tabs>
              <w:ind w:left="-142" w:right="-216"/>
              <w:jc w:val="center"/>
              <w:rPr>
                <w:b/>
                <w:sz w:val="22"/>
                <w:szCs w:val="22"/>
              </w:rPr>
            </w:pPr>
            <w:r w:rsidRPr="00F11B70">
              <w:rPr>
                <w:b/>
                <w:sz w:val="22"/>
                <w:szCs w:val="22"/>
              </w:rPr>
              <w:t>p.k.</w:t>
            </w:r>
          </w:p>
        </w:tc>
        <w:tc>
          <w:tcPr>
            <w:tcW w:w="1951" w:type="dxa"/>
            <w:shd w:val="clear" w:color="auto" w:fill="auto"/>
            <w:vAlign w:val="center"/>
          </w:tcPr>
          <w:p w14:paraId="595C8B87" w14:textId="712EEC96" w:rsidR="00F308A8" w:rsidRPr="00F11B70" w:rsidRDefault="00F308A8" w:rsidP="002A5252">
            <w:pPr>
              <w:tabs>
                <w:tab w:val="left" w:pos="426"/>
                <w:tab w:val="left" w:pos="9000"/>
              </w:tabs>
              <w:jc w:val="center"/>
              <w:rPr>
                <w:b/>
                <w:sz w:val="22"/>
                <w:szCs w:val="22"/>
              </w:rPr>
            </w:pPr>
            <w:r w:rsidRPr="00F11B70">
              <w:rPr>
                <w:b/>
                <w:sz w:val="22"/>
                <w:szCs w:val="22"/>
              </w:rPr>
              <w:t>Sniegtā pakalpojuma īss raksturojums</w:t>
            </w:r>
          </w:p>
        </w:tc>
        <w:tc>
          <w:tcPr>
            <w:tcW w:w="1985" w:type="dxa"/>
            <w:shd w:val="clear" w:color="auto" w:fill="auto"/>
            <w:vAlign w:val="center"/>
          </w:tcPr>
          <w:p w14:paraId="4E61A9FC" w14:textId="77777777" w:rsidR="00F308A8" w:rsidRPr="00F11B70" w:rsidRDefault="00F308A8" w:rsidP="002A5252">
            <w:pPr>
              <w:tabs>
                <w:tab w:val="left" w:pos="426"/>
                <w:tab w:val="left" w:pos="9000"/>
              </w:tabs>
              <w:jc w:val="center"/>
              <w:rPr>
                <w:b/>
                <w:sz w:val="22"/>
                <w:szCs w:val="22"/>
              </w:rPr>
            </w:pPr>
            <w:r w:rsidRPr="00F11B70">
              <w:rPr>
                <w:b/>
                <w:sz w:val="22"/>
                <w:szCs w:val="22"/>
              </w:rPr>
              <w:t>Pakalpojumu pasūtītāja nosaukums, reģistrācijas Nr.</w:t>
            </w:r>
          </w:p>
        </w:tc>
        <w:tc>
          <w:tcPr>
            <w:tcW w:w="2268" w:type="dxa"/>
            <w:shd w:val="clear" w:color="auto" w:fill="auto"/>
            <w:vAlign w:val="center"/>
          </w:tcPr>
          <w:p w14:paraId="13C310A0" w14:textId="303738F2" w:rsidR="00F308A8" w:rsidRPr="00F11B70" w:rsidRDefault="00F308A8" w:rsidP="002A5252">
            <w:pPr>
              <w:tabs>
                <w:tab w:val="left" w:pos="426"/>
                <w:tab w:val="left" w:pos="9000"/>
              </w:tabs>
              <w:jc w:val="center"/>
              <w:rPr>
                <w:b/>
                <w:sz w:val="22"/>
                <w:szCs w:val="22"/>
              </w:rPr>
            </w:pPr>
            <w:r w:rsidRPr="00F11B70">
              <w:rPr>
                <w:b/>
                <w:sz w:val="22"/>
                <w:szCs w:val="22"/>
              </w:rPr>
              <w:t>Pakalpojumu sniegšanas laiks</w:t>
            </w:r>
          </w:p>
        </w:tc>
        <w:tc>
          <w:tcPr>
            <w:tcW w:w="2470" w:type="dxa"/>
            <w:shd w:val="clear" w:color="auto" w:fill="auto"/>
            <w:vAlign w:val="center"/>
          </w:tcPr>
          <w:p w14:paraId="3D618911" w14:textId="77777777" w:rsidR="00F308A8" w:rsidRPr="00F11B70" w:rsidRDefault="00F308A8" w:rsidP="002A5252">
            <w:pPr>
              <w:tabs>
                <w:tab w:val="left" w:pos="426"/>
                <w:tab w:val="left" w:pos="9000"/>
              </w:tabs>
              <w:ind w:left="-81" w:right="-108"/>
              <w:jc w:val="center"/>
              <w:rPr>
                <w:b/>
                <w:sz w:val="22"/>
                <w:szCs w:val="22"/>
              </w:rPr>
            </w:pPr>
            <w:r w:rsidRPr="00F11B70">
              <w:rPr>
                <w:b/>
                <w:sz w:val="22"/>
                <w:szCs w:val="22"/>
              </w:rPr>
              <w:t xml:space="preserve">Pakalpojumu pasūtītāja kontaktinformācija </w:t>
            </w:r>
          </w:p>
          <w:p w14:paraId="61D41AD4" w14:textId="77777777" w:rsidR="00F308A8" w:rsidRPr="00F11B70" w:rsidRDefault="00F308A8" w:rsidP="002A5252">
            <w:pPr>
              <w:tabs>
                <w:tab w:val="left" w:pos="426"/>
                <w:tab w:val="left" w:pos="9000"/>
              </w:tabs>
              <w:ind w:left="-81" w:right="-108"/>
              <w:jc w:val="center"/>
              <w:rPr>
                <w:b/>
                <w:sz w:val="22"/>
                <w:szCs w:val="22"/>
              </w:rPr>
            </w:pPr>
            <w:r w:rsidRPr="00F11B70">
              <w:rPr>
                <w:b/>
                <w:sz w:val="22"/>
                <w:szCs w:val="22"/>
              </w:rPr>
              <w:t>(vārds, uzvārds, amats, tālruņa numurs, e-pasta adrese)</w:t>
            </w:r>
          </w:p>
        </w:tc>
      </w:tr>
      <w:tr w:rsidR="00F308A8" w:rsidRPr="00F11B70" w14:paraId="2A640958" w14:textId="77777777" w:rsidTr="002A5252">
        <w:tc>
          <w:tcPr>
            <w:tcW w:w="817" w:type="dxa"/>
            <w:shd w:val="clear" w:color="auto" w:fill="auto"/>
          </w:tcPr>
          <w:p w14:paraId="69BEEEA1" w14:textId="77777777" w:rsidR="00F308A8" w:rsidRPr="00F11B70" w:rsidRDefault="00F308A8" w:rsidP="002A5252">
            <w:pPr>
              <w:tabs>
                <w:tab w:val="left" w:pos="426"/>
                <w:tab w:val="left" w:pos="9000"/>
              </w:tabs>
              <w:jc w:val="center"/>
              <w:rPr>
                <w:sz w:val="22"/>
                <w:szCs w:val="22"/>
              </w:rPr>
            </w:pPr>
            <w:r w:rsidRPr="00F11B70">
              <w:rPr>
                <w:sz w:val="22"/>
                <w:szCs w:val="22"/>
              </w:rPr>
              <w:t>1.</w:t>
            </w:r>
          </w:p>
        </w:tc>
        <w:tc>
          <w:tcPr>
            <w:tcW w:w="1951" w:type="dxa"/>
            <w:shd w:val="clear" w:color="auto" w:fill="auto"/>
          </w:tcPr>
          <w:p w14:paraId="5CD586E1"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1985" w:type="dxa"/>
            <w:shd w:val="clear" w:color="auto" w:fill="auto"/>
          </w:tcPr>
          <w:p w14:paraId="06A45144"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2268" w:type="dxa"/>
            <w:shd w:val="clear" w:color="auto" w:fill="auto"/>
          </w:tcPr>
          <w:p w14:paraId="68CE43EA"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2470" w:type="dxa"/>
            <w:shd w:val="clear" w:color="auto" w:fill="auto"/>
          </w:tcPr>
          <w:p w14:paraId="4C105A46" w14:textId="77777777" w:rsidR="00F308A8" w:rsidRPr="00F11B70" w:rsidRDefault="00F308A8" w:rsidP="002A5252">
            <w:pPr>
              <w:tabs>
                <w:tab w:val="left" w:pos="426"/>
                <w:tab w:val="left" w:pos="9000"/>
              </w:tabs>
              <w:ind w:left="-81" w:right="-108"/>
              <w:jc w:val="center"/>
              <w:rPr>
                <w:sz w:val="22"/>
                <w:szCs w:val="22"/>
              </w:rPr>
            </w:pPr>
            <w:r w:rsidRPr="00F11B70">
              <w:rPr>
                <w:sz w:val="22"/>
                <w:szCs w:val="22"/>
              </w:rPr>
              <w:t>&lt;…&gt;</w:t>
            </w:r>
          </w:p>
        </w:tc>
      </w:tr>
      <w:tr w:rsidR="00F308A8" w:rsidRPr="00F11B70" w14:paraId="5F0DC023" w14:textId="77777777" w:rsidTr="002A5252">
        <w:tc>
          <w:tcPr>
            <w:tcW w:w="817" w:type="dxa"/>
            <w:shd w:val="clear" w:color="auto" w:fill="auto"/>
          </w:tcPr>
          <w:p w14:paraId="5AC74D9C"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1951" w:type="dxa"/>
            <w:shd w:val="clear" w:color="auto" w:fill="auto"/>
          </w:tcPr>
          <w:p w14:paraId="2AF92EF1"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1985" w:type="dxa"/>
            <w:shd w:val="clear" w:color="auto" w:fill="auto"/>
          </w:tcPr>
          <w:p w14:paraId="348AA227"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2268" w:type="dxa"/>
            <w:shd w:val="clear" w:color="auto" w:fill="auto"/>
          </w:tcPr>
          <w:p w14:paraId="457B7A66"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2470" w:type="dxa"/>
            <w:shd w:val="clear" w:color="auto" w:fill="auto"/>
          </w:tcPr>
          <w:p w14:paraId="2D1378CB" w14:textId="77777777" w:rsidR="00F308A8" w:rsidRPr="00F11B70" w:rsidRDefault="00F308A8" w:rsidP="002A5252">
            <w:pPr>
              <w:tabs>
                <w:tab w:val="left" w:pos="426"/>
                <w:tab w:val="left" w:pos="9000"/>
              </w:tabs>
              <w:ind w:left="-81" w:right="-108"/>
              <w:jc w:val="center"/>
              <w:rPr>
                <w:sz w:val="22"/>
                <w:szCs w:val="22"/>
              </w:rPr>
            </w:pPr>
            <w:r w:rsidRPr="00F11B70">
              <w:rPr>
                <w:sz w:val="22"/>
                <w:szCs w:val="22"/>
              </w:rPr>
              <w:t>&lt;…&gt;</w:t>
            </w:r>
          </w:p>
        </w:tc>
      </w:tr>
    </w:tbl>
    <w:p w14:paraId="2D90E7FE" w14:textId="77777777" w:rsidR="00F308A8" w:rsidRPr="00F11B70" w:rsidRDefault="00F308A8" w:rsidP="00F308A8">
      <w:pPr>
        <w:tabs>
          <w:tab w:val="left" w:pos="426"/>
          <w:tab w:val="left" w:pos="9000"/>
        </w:tabs>
      </w:pPr>
    </w:p>
    <w:p w14:paraId="2B20B69E" w14:textId="77777777" w:rsidR="00F308A8" w:rsidRPr="00F11B70" w:rsidRDefault="00F308A8" w:rsidP="00F308A8">
      <w:pPr>
        <w:tabs>
          <w:tab w:val="left" w:pos="426"/>
          <w:tab w:val="left" w:pos="9000"/>
        </w:tabs>
      </w:pPr>
    </w:p>
    <w:p w14:paraId="210A9FD8" w14:textId="77777777" w:rsidR="00F308A8" w:rsidRPr="00F11B70" w:rsidRDefault="00F308A8" w:rsidP="00F308A8">
      <w:pPr>
        <w:pStyle w:val="Galvene"/>
        <w:tabs>
          <w:tab w:val="left" w:pos="426"/>
          <w:tab w:val="left" w:pos="9000"/>
        </w:tabs>
        <w:rPr>
          <w:rFonts w:ascii="Times New Roman" w:hAnsi="Times New Roman" w:cs="Times New Roman"/>
          <w:i/>
          <w:sz w:val="24"/>
          <w:szCs w:val="24"/>
          <w:lang w:val="lv-LV"/>
        </w:rPr>
      </w:pPr>
    </w:p>
    <w:tbl>
      <w:tblPr>
        <w:tblW w:w="5920" w:type="dxa"/>
        <w:tblLook w:val="0000" w:firstRow="0" w:lastRow="0" w:firstColumn="0" w:lastColumn="0" w:noHBand="0" w:noVBand="0"/>
      </w:tblPr>
      <w:tblGrid>
        <w:gridCol w:w="5920"/>
      </w:tblGrid>
      <w:tr w:rsidR="00F308A8" w:rsidRPr="00F11B70" w14:paraId="18E38AA5" w14:textId="77777777" w:rsidTr="002A5252">
        <w:tc>
          <w:tcPr>
            <w:tcW w:w="5920" w:type="dxa"/>
            <w:vAlign w:val="bottom"/>
          </w:tcPr>
          <w:p w14:paraId="2FA2F025" w14:textId="77777777" w:rsidR="00F308A8" w:rsidRPr="00F11B70" w:rsidRDefault="00F308A8" w:rsidP="002A5252">
            <w:pPr>
              <w:pStyle w:val="Galvene"/>
              <w:tabs>
                <w:tab w:val="left" w:pos="426"/>
                <w:tab w:val="left" w:pos="9000"/>
              </w:tabs>
              <w:rPr>
                <w:rFonts w:ascii="Times New Roman" w:hAnsi="Times New Roman" w:cs="Times New Roman"/>
                <w:sz w:val="24"/>
                <w:szCs w:val="24"/>
                <w:lang w:val="lv-LV"/>
              </w:rPr>
            </w:pPr>
            <w:r w:rsidRPr="00F11B70">
              <w:rPr>
                <w:rFonts w:ascii="Times New Roman" w:hAnsi="Times New Roman" w:cs="Times New Roman"/>
                <w:iCs/>
                <w:sz w:val="24"/>
                <w:szCs w:val="24"/>
                <w:lang w:val="lv-LV"/>
              </w:rPr>
              <w:t>&lt;Pretendenta vai apakšuzņēmēja paraksttiesīgās vai pilnvarotās personas amata nosaukums, vārds un uzvārds&gt;</w:t>
            </w:r>
          </w:p>
        </w:tc>
      </w:tr>
      <w:tr w:rsidR="00F308A8" w:rsidRPr="00F11B70" w14:paraId="03642DEF" w14:textId="77777777" w:rsidTr="002A5252">
        <w:tc>
          <w:tcPr>
            <w:tcW w:w="5920" w:type="dxa"/>
          </w:tcPr>
          <w:p w14:paraId="6C4A8F31" w14:textId="77777777" w:rsidR="00F308A8" w:rsidRPr="00F11B70"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iCs/>
                <w:sz w:val="24"/>
                <w:szCs w:val="24"/>
                <w:lang w:val="lv-LV"/>
              </w:rPr>
              <w:t>&lt;Paraksts&gt;</w:t>
            </w:r>
          </w:p>
        </w:tc>
      </w:tr>
      <w:tr w:rsidR="00F308A8" w:rsidRPr="00FA36A1" w14:paraId="62FC8FF3" w14:textId="77777777" w:rsidTr="002A5252">
        <w:tc>
          <w:tcPr>
            <w:tcW w:w="5920" w:type="dxa"/>
          </w:tcPr>
          <w:p w14:paraId="3542E94A" w14:textId="77777777" w:rsidR="00F308A8" w:rsidRPr="00FA36A1"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iCs/>
                <w:sz w:val="24"/>
                <w:szCs w:val="24"/>
                <w:lang w:val="lv-LV"/>
              </w:rPr>
              <w:t>&lt;Datums, vieta&gt;</w:t>
            </w:r>
          </w:p>
        </w:tc>
      </w:tr>
    </w:tbl>
    <w:p w14:paraId="75A5E07F" w14:textId="06D3E480" w:rsidR="00F308A8" w:rsidRDefault="00F308A8" w:rsidP="005E716D">
      <w:pPr>
        <w:jc w:val="right"/>
      </w:pPr>
    </w:p>
    <w:p w14:paraId="09F1A4E5" w14:textId="77777777" w:rsidR="00F308A8" w:rsidRDefault="00F308A8">
      <w:pPr>
        <w:spacing w:after="160" w:line="259" w:lineRule="auto"/>
      </w:pPr>
      <w:r>
        <w:br w:type="page"/>
      </w:r>
    </w:p>
    <w:p w14:paraId="164FA6FB" w14:textId="77777777" w:rsidR="00F308A8" w:rsidRPr="00F11B70" w:rsidRDefault="00F308A8" w:rsidP="00F308A8">
      <w:pPr>
        <w:tabs>
          <w:tab w:val="left" w:pos="426"/>
          <w:tab w:val="left" w:pos="9000"/>
        </w:tabs>
        <w:suppressAutoHyphens/>
        <w:spacing w:before="120" w:after="120"/>
        <w:jc w:val="right"/>
      </w:pPr>
      <w:r w:rsidRPr="00F11B70">
        <w:lastRenderedPageBreak/>
        <w:t>Pielikums Nr.4</w:t>
      </w:r>
    </w:p>
    <w:p w14:paraId="08C5B118" w14:textId="77777777" w:rsidR="00F308A8" w:rsidRPr="00F11B70" w:rsidRDefault="00F308A8" w:rsidP="00F308A8">
      <w:pPr>
        <w:tabs>
          <w:tab w:val="left" w:pos="426"/>
          <w:tab w:val="left" w:pos="9000"/>
        </w:tabs>
        <w:suppressAutoHyphens/>
        <w:spacing w:before="120" w:after="120"/>
        <w:jc w:val="right"/>
      </w:pPr>
    </w:p>
    <w:p w14:paraId="2327AB41" w14:textId="77777777" w:rsidR="00F308A8" w:rsidRPr="00F11B70" w:rsidRDefault="00F308A8" w:rsidP="00F308A8">
      <w:pPr>
        <w:pStyle w:val="Rindkopa"/>
        <w:widowControl w:val="0"/>
        <w:tabs>
          <w:tab w:val="left" w:pos="9000"/>
        </w:tabs>
        <w:suppressAutoHyphens w:val="0"/>
        <w:ind w:left="0"/>
        <w:jc w:val="center"/>
        <w:rPr>
          <w:rFonts w:ascii="Times New Roman" w:hAnsi="Times New Roman"/>
          <w:b/>
          <w:sz w:val="24"/>
        </w:rPr>
      </w:pPr>
      <w:r w:rsidRPr="00F11B70">
        <w:rPr>
          <w:rFonts w:ascii="Times New Roman" w:hAnsi="Times New Roman"/>
          <w:b/>
          <w:sz w:val="24"/>
        </w:rPr>
        <w:t>Speciālista pieejamības apliecinājums</w:t>
      </w:r>
    </w:p>
    <w:p w14:paraId="43E1A5AB" w14:textId="77777777" w:rsidR="00F308A8" w:rsidRPr="00F11B70" w:rsidRDefault="00F308A8" w:rsidP="00F308A8">
      <w:pPr>
        <w:tabs>
          <w:tab w:val="left" w:pos="9000"/>
        </w:tabs>
        <w:jc w:val="center"/>
        <w:rPr>
          <w:lang w:eastAsia="ar-SA"/>
        </w:rPr>
      </w:pPr>
    </w:p>
    <w:p w14:paraId="429D6EC8" w14:textId="77777777" w:rsidR="00F308A8" w:rsidRPr="00F11B70" w:rsidRDefault="00F308A8" w:rsidP="00F308A8">
      <w:pPr>
        <w:tabs>
          <w:tab w:val="left" w:pos="9000"/>
        </w:tabs>
        <w:jc w:val="center"/>
        <w:rPr>
          <w:lang w:eastAsia="ar-SA"/>
        </w:rPr>
      </w:pPr>
    </w:p>
    <w:p w14:paraId="2CAFCA72" w14:textId="3882A5A7" w:rsidR="00F308A8" w:rsidRPr="00F11B70" w:rsidRDefault="00F308A8" w:rsidP="00F308A8">
      <w:pPr>
        <w:jc w:val="both"/>
      </w:pPr>
      <w:r w:rsidRPr="00F11B70">
        <w:t xml:space="preserve">Ja ar &lt;Pretendenta nosaukums, reģistrācijas numurs&gt; tirgus izpētes </w:t>
      </w:r>
      <w:r w:rsidR="00B075C3" w:rsidRPr="00F11B70">
        <w:t>“</w:t>
      </w:r>
      <w:r w:rsidR="00B075C3" w:rsidRPr="00F11B70">
        <w:rPr>
          <w:rFonts w:eastAsia="Calibri"/>
          <w:bCs/>
        </w:rPr>
        <w:t xml:space="preserve">SIA “Rīgas ūdens” </w:t>
      </w:r>
      <w:r w:rsidR="00B075C3" w:rsidRPr="00F11B70">
        <w:rPr>
          <w:bCs/>
        </w:rPr>
        <w:t>valdes un struktūrvienību vadītāju novērtēšanas pakalpojumi”</w:t>
      </w:r>
      <w:r w:rsidRPr="00F11B70">
        <w:rPr>
          <w:bCs/>
        </w:rPr>
        <w:t xml:space="preserve"> </w:t>
      </w:r>
      <w:r w:rsidRPr="00F11B70">
        <w:t xml:space="preserve">rezultātā tiks noslēgts līgums par personāla atlases </w:t>
      </w:r>
      <w:r w:rsidRPr="00F11B70">
        <w:rPr>
          <w:bCs/>
        </w:rPr>
        <w:t>pakalpojumiem</w:t>
      </w:r>
      <w:r w:rsidRPr="00F11B70">
        <w:t xml:space="preserve">, apņemos veikt speciālista pienākumus atbilstoši tirgus izpētē noteiktajam. </w:t>
      </w:r>
    </w:p>
    <w:p w14:paraId="6EF63E72" w14:textId="77777777" w:rsidR="00F308A8" w:rsidRPr="00F11B70" w:rsidRDefault="00F308A8" w:rsidP="00F308A8">
      <w:pPr>
        <w:jc w:val="both"/>
        <w:rPr>
          <w:lang w:eastAsia="ar-SA"/>
        </w:rPr>
      </w:pPr>
    </w:p>
    <w:p w14:paraId="77C67CBE" w14:textId="77777777" w:rsidR="00F308A8" w:rsidRPr="00F11B70" w:rsidRDefault="00F308A8" w:rsidP="00F308A8">
      <w:pPr>
        <w:jc w:val="both"/>
        <w:rPr>
          <w:lang w:eastAsia="ar-SA"/>
        </w:rPr>
      </w:pPr>
      <w:r w:rsidRPr="00F11B70">
        <w:rPr>
          <w:lang w:eastAsia="ar-SA"/>
        </w:rPr>
        <w:t>Profesionālā pieredze, kas apliecina speciālista atbilstību tirgus izpētes uzaicinājumā norādītajām prasībām*:</w:t>
      </w:r>
    </w:p>
    <w:p w14:paraId="14AC836E" w14:textId="77777777" w:rsidR="00F308A8" w:rsidRPr="00F11B70" w:rsidRDefault="00F308A8" w:rsidP="00F308A8">
      <w:pPr>
        <w:jc w:val="both"/>
        <w:rPr>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gridCol w:w="1559"/>
        <w:gridCol w:w="1418"/>
        <w:gridCol w:w="1984"/>
        <w:gridCol w:w="1985"/>
      </w:tblGrid>
      <w:tr w:rsidR="00F308A8" w:rsidRPr="00F11B70" w14:paraId="3EA688D1" w14:textId="77777777" w:rsidTr="002A5252">
        <w:tc>
          <w:tcPr>
            <w:tcW w:w="675" w:type="dxa"/>
            <w:shd w:val="clear" w:color="auto" w:fill="auto"/>
            <w:vAlign w:val="center"/>
          </w:tcPr>
          <w:p w14:paraId="393AD6EC" w14:textId="77777777" w:rsidR="00F308A8" w:rsidRPr="00F11B70" w:rsidRDefault="00F308A8" w:rsidP="002A5252">
            <w:pPr>
              <w:tabs>
                <w:tab w:val="left" w:pos="9000"/>
              </w:tabs>
              <w:ind w:left="-142" w:right="-75"/>
              <w:jc w:val="center"/>
              <w:rPr>
                <w:b/>
                <w:sz w:val="20"/>
                <w:szCs w:val="20"/>
              </w:rPr>
            </w:pPr>
            <w:r w:rsidRPr="00F11B70">
              <w:rPr>
                <w:b/>
                <w:sz w:val="20"/>
                <w:szCs w:val="20"/>
              </w:rPr>
              <w:t>N.</w:t>
            </w:r>
          </w:p>
          <w:p w14:paraId="2153EBE9" w14:textId="77777777" w:rsidR="00F308A8" w:rsidRPr="00F11B70" w:rsidRDefault="00F308A8" w:rsidP="002A5252">
            <w:pPr>
              <w:tabs>
                <w:tab w:val="left" w:pos="9000"/>
              </w:tabs>
              <w:ind w:left="-142" w:right="-75"/>
              <w:jc w:val="center"/>
              <w:rPr>
                <w:b/>
                <w:sz w:val="20"/>
                <w:szCs w:val="20"/>
              </w:rPr>
            </w:pPr>
            <w:r w:rsidRPr="00F11B70">
              <w:rPr>
                <w:b/>
                <w:sz w:val="20"/>
                <w:szCs w:val="20"/>
              </w:rPr>
              <w:t>p.k.</w:t>
            </w:r>
          </w:p>
        </w:tc>
        <w:tc>
          <w:tcPr>
            <w:tcW w:w="1843" w:type="dxa"/>
            <w:shd w:val="clear" w:color="auto" w:fill="auto"/>
            <w:vAlign w:val="center"/>
          </w:tcPr>
          <w:p w14:paraId="2B8E0AC2" w14:textId="04959941" w:rsidR="00F308A8" w:rsidRPr="00F11B70" w:rsidRDefault="00F308A8" w:rsidP="002A5252">
            <w:pPr>
              <w:tabs>
                <w:tab w:val="left" w:pos="426"/>
                <w:tab w:val="left" w:pos="9000"/>
              </w:tabs>
              <w:jc w:val="center"/>
              <w:rPr>
                <w:b/>
                <w:sz w:val="20"/>
                <w:szCs w:val="20"/>
              </w:rPr>
            </w:pPr>
            <w:r w:rsidRPr="00F11B70">
              <w:rPr>
                <w:b/>
                <w:sz w:val="20"/>
                <w:szCs w:val="20"/>
              </w:rPr>
              <w:t xml:space="preserve">Sniegtā pakalpojuma īss raksturojums </w:t>
            </w:r>
          </w:p>
        </w:tc>
        <w:tc>
          <w:tcPr>
            <w:tcW w:w="1559" w:type="dxa"/>
            <w:vAlign w:val="center"/>
          </w:tcPr>
          <w:p w14:paraId="033F8866" w14:textId="77777777" w:rsidR="00F308A8" w:rsidRPr="00F11B70" w:rsidRDefault="00F308A8" w:rsidP="002A5252">
            <w:pPr>
              <w:tabs>
                <w:tab w:val="left" w:pos="426"/>
                <w:tab w:val="left" w:pos="9000"/>
              </w:tabs>
              <w:jc w:val="center"/>
              <w:rPr>
                <w:b/>
                <w:sz w:val="20"/>
                <w:szCs w:val="20"/>
              </w:rPr>
            </w:pPr>
            <w:r w:rsidRPr="00F11B70">
              <w:rPr>
                <w:b/>
                <w:sz w:val="20"/>
                <w:szCs w:val="20"/>
              </w:rPr>
              <w:t>Speciālista ieguldījums Pakalpojumu sniegšanā</w:t>
            </w:r>
          </w:p>
        </w:tc>
        <w:tc>
          <w:tcPr>
            <w:tcW w:w="1418" w:type="dxa"/>
            <w:shd w:val="clear" w:color="auto" w:fill="auto"/>
            <w:vAlign w:val="center"/>
          </w:tcPr>
          <w:p w14:paraId="37607551" w14:textId="77777777" w:rsidR="00F308A8" w:rsidRPr="00F11B70" w:rsidRDefault="00F308A8" w:rsidP="002A5252">
            <w:pPr>
              <w:tabs>
                <w:tab w:val="left" w:pos="426"/>
                <w:tab w:val="left" w:pos="9000"/>
              </w:tabs>
              <w:jc w:val="center"/>
              <w:rPr>
                <w:b/>
                <w:sz w:val="20"/>
                <w:szCs w:val="20"/>
              </w:rPr>
            </w:pPr>
            <w:r w:rsidRPr="00F11B70">
              <w:rPr>
                <w:b/>
                <w:sz w:val="20"/>
                <w:szCs w:val="20"/>
              </w:rPr>
              <w:t>Pakalpojumu pasūtītāja nosaukums, reģistrācijas Nr.</w:t>
            </w:r>
          </w:p>
        </w:tc>
        <w:tc>
          <w:tcPr>
            <w:tcW w:w="1984" w:type="dxa"/>
            <w:shd w:val="clear" w:color="auto" w:fill="auto"/>
            <w:vAlign w:val="center"/>
          </w:tcPr>
          <w:p w14:paraId="0A816A1D" w14:textId="77777777" w:rsidR="00F308A8" w:rsidRPr="00F11B70" w:rsidRDefault="00F308A8" w:rsidP="002A5252">
            <w:pPr>
              <w:tabs>
                <w:tab w:val="left" w:pos="426"/>
                <w:tab w:val="left" w:pos="9000"/>
              </w:tabs>
              <w:jc w:val="center"/>
              <w:rPr>
                <w:sz w:val="20"/>
                <w:szCs w:val="20"/>
              </w:rPr>
            </w:pPr>
            <w:r w:rsidRPr="00F11B70">
              <w:rPr>
                <w:b/>
                <w:sz w:val="20"/>
                <w:szCs w:val="20"/>
              </w:rPr>
              <w:t>Pakalpojumu sniegšanas uzsākšanas un pabeigšanas (pasūtītājs tos pieņēmis) laiks</w:t>
            </w:r>
          </w:p>
        </w:tc>
        <w:tc>
          <w:tcPr>
            <w:tcW w:w="1985" w:type="dxa"/>
            <w:shd w:val="clear" w:color="auto" w:fill="auto"/>
            <w:vAlign w:val="center"/>
          </w:tcPr>
          <w:p w14:paraId="21D0A22B" w14:textId="77777777" w:rsidR="00F308A8" w:rsidRPr="00F11B70" w:rsidRDefault="00F308A8" w:rsidP="002A5252">
            <w:pPr>
              <w:tabs>
                <w:tab w:val="left" w:pos="426"/>
                <w:tab w:val="left" w:pos="9000"/>
              </w:tabs>
              <w:ind w:left="-81" w:right="-108"/>
              <w:jc w:val="center"/>
              <w:rPr>
                <w:b/>
                <w:sz w:val="20"/>
                <w:szCs w:val="20"/>
              </w:rPr>
            </w:pPr>
            <w:r w:rsidRPr="00F11B70">
              <w:rPr>
                <w:b/>
                <w:sz w:val="20"/>
                <w:szCs w:val="20"/>
              </w:rPr>
              <w:t>Pakalpojumu pasūtītāja kontaktinformācija</w:t>
            </w:r>
          </w:p>
          <w:p w14:paraId="5BEA17F9" w14:textId="77777777" w:rsidR="00F308A8" w:rsidRPr="00F11B70" w:rsidRDefault="00F308A8" w:rsidP="002A5252">
            <w:pPr>
              <w:tabs>
                <w:tab w:val="left" w:pos="426"/>
                <w:tab w:val="left" w:pos="9000"/>
              </w:tabs>
              <w:jc w:val="center"/>
              <w:rPr>
                <w:sz w:val="20"/>
                <w:szCs w:val="20"/>
              </w:rPr>
            </w:pPr>
            <w:r w:rsidRPr="00F11B70">
              <w:rPr>
                <w:b/>
                <w:sz w:val="20"/>
                <w:szCs w:val="20"/>
              </w:rPr>
              <w:t>(vārds, uzvārds, amats, tālruņa numurs, e-pasta adrese)</w:t>
            </w:r>
          </w:p>
        </w:tc>
      </w:tr>
      <w:tr w:rsidR="00F308A8" w:rsidRPr="00F11B70" w14:paraId="7A9F2FE5" w14:textId="77777777" w:rsidTr="002A5252">
        <w:tc>
          <w:tcPr>
            <w:tcW w:w="675" w:type="dxa"/>
            <w:shd w:val="clear" w:color="auto" w:fill="auto"/>
          </w:tcPr>
          <w:p w14:paraId="15DBA035" w14:textId="77777777" w:rsidR="00F308A8" w:rsidRPr="00F11B70" w:rsidRDefault="00F308A8" w:rsidP="002A5252">
            <w:pPr>
              <w:tabs>
                <w:tab w:val="left" w:pos="426"/>
                <w:tab w:val="left" w:pos="9000"/>
              </w:tabs>
              <w:jc w:val="center"/>
              <w:rPr>
                <w:sz w:val="20"/>
                <w:szCs w:val="20"/>
              </w:rPr>
            </w:pPr>
            <w:r w:rsidRPr="00F11B70">
              <w:rPr>
                <w:sz w:val="20"/>
                <w:szCs w:val="20"/>
              </w:rPr>
              <w:t>1.</w:t>
            </w:r>
          </w:p>
        </w:tc>
        <w:tc>
          <w:tcPr>
            <w:tcW w:w="1843" w:type="dxa"/>
            <w:shd w:val="clear" w:color="auto" w:fill="auto"/>
          </w:tcPr>
          <w:p w14:paraId="259DC269"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559" w:type="dxa"/>
          </w:tcPr>
          <w:p w14:paraId="3037EF9E"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418" w:type="dxa"/>
            <w:shd w:val="clear" w:color="auto" w:fill="auto"/>
          </w:tcPr>
          <w:p w14:paraId="6CF04016"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984" w:type="dxa"/>
            <w:shd w:val="clear" w:color="auto" w:fill="auto"/>
          </w:tcPr>
          <w:p w14:paraId="57D774F7"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985" w:type="dxa"/>
            <w:shd w:val="clear" w:color="auto" w:fill="auto"/>
          </w:tcPr>
          <w:p w14:paraId="7FAF1400" w14:textId="77777777" w:rsidR="00F308A8" w:rsidRPr="00F11B70" w:rsidRDefault="00F308A8" w:rsidP="002A5252">
            <w:pPr>
              <w:tabs>
                <w:tab w:val="left" w:pos="426"/>
                <w:tab w:val="left" w:pos="9000"/>
              </w:tabs>
              <w:ind w:left="-81" w:right="-108"/>
              <w:jc w:val="center"/>
              <w:rPr>
                <w:sz w:val="20"/>
                <w:szCs w:val="20"/>
              </w:rPr>
            </w:pPr>
            <w:r w:rsidRPr="00F11B70">
              <w:rPr>
                <w:sz w:val="20"/>
                <w:szCs w:val="20"/>
              </w:rPr>
              <w:t>&lt;…&gt;</w:t>
            </w:r>
          </w:p>
        </w:tc>
      </w:tr>
      <w:tr w:rsidR="00F308A8" w:rsidRPr="00F11B70" w14:paraId="4FDB066B" w14:textId="77777777" w:rsidTr="002A5252">
        <w:tc>
          <w:tcPr>
            <w:tcW w:w="675" w:type="dxa"/>
            <w:shd w:val="clear" w:color="auto" w:fill="auto"/>
          </w:tcPr>
          <w:p w14:paraId="47FD539C"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843" w:type="dxa"/>
            <w:shd w:val="clear" w:color="auto" w:fill="auto"/>
          </w:tcPr>
          <w:p w14:paraId="5C7D6568"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559" w:type="dxa"/>
          </w:tcPr>
          <w:p w14:paraId="51A82989"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418" w:type="dxa"/>
            <w:shd w:val="clear" w:color="auto" w:fill="auto"/>
          </w:tcPr>
          <w:p w14:paraId="3B4E560B"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984" w:type="dxa"/>
            <w:shd w:val="clear" w:color="auto" w:fill="auto"/>
          </w:tcPr>
          <w:p w14:paraId="4747C5B4"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985" w:type="dxa"/>
            <w:shd w:val="clear" w:color="auto" w:fill="auto"/>
          </w:tcPr>
          <w:p w14:paraId="27785ED6" w14:textId="77777777" w:rsidR="00F308A8" w:rsidRPr="00F11B70" w:rsidRDefault="00F308A8" w:rsidP="002A5252">
            <w:pPr>
              <w:tabs>
                <w:tab w:val="left" w:pos="426"/>
                <w:tab w:val="left" w:pos="9000"/>
              </w:tabs>
              <w:ind w:left="-81" w:right="-108"/>
              <w:jc w:val="center"/>
              <w:rPr>
                <w:sz w:val="20"/>
                <w:szCs w:val="20"/>
              </w:rPr>
            </w:pPr>
            <w:r w:rsidRPr="00F11B70">
              <w:rPr>
                <w:sz w:val="20"/>
                <w:szCs w:val="20"/>
              </w:rPr>
              <w:t>&lt;…&gt;</w:t>
            </w:r>
          </w:p>
        </w:tc>
      </w:tr>
    </w:tbl>
    <w:p w14:paraId="20920613" w14:textId="77777777" w:rsidR="00F308A8" w:rsidRPr="00F11B70" w:rsidRDefault="00F308A8" w:rsidP="00F308A8">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1CFFBA28" w14:textId="77777777" w:rsidR="00F308A8" w:rsidRPr="00F11B70" w:rsidRDefault="00F308A8" w:rsidP="00F308A8">
      <w:pPr>
        <w:rPr>
          <w:lang w:eastAsia="ar-SA"/>
        </w:rPr>
      </w:pPr>
    </w:p>
    <w:p w14:paraId="19954D4D" w14:textId="77777777" w:rsidR="00F308A8" w:rsidRPr="00F11B70" w:rsidRDefault="00F308A8" w:rsidP="00F308A8">
      <w:pPr>
        <w:pStyle w:val="Paragrfs"/>
        <w:widowControl w:val="0"/>
        <w:numPr>
          <w:ilvl w:val="0"/>
          <w:numId w:val="0"/>
        </w:numPr>
        <w:tabs>
          <w:tab w:val="left" w:pos="540"/>
          <w:tab w:val="left" w:pos="9000"/>
          <w:tab w:val="left" w:pos="9360"/>
        </w:tabs>
        <w:suppressAutoHyphens w:val="0"/>
        <w:rPr>
          <w:rFonts w:ascii="Times New Roman" w:hAnsi="Times New Roman"/>
          <w:i/>
          <w:sz w:val="24"/>
        </w:rPr>
      </w:pPr>
      <w:r w:rsidRPr="00F11B70">
        <w:rPr>
          <w:rFonts w:ascii="Times New Roman" w:hAnsi="Times New Roman"/>
          <w:i/>
          <w:sz w:val="24"/>
        </w:rPr>
        <w:t>* šim apliecinājumam ir jāpievieno izglītību apliecinošu dokumentu kopijas.</w:t>
      </w:r>
    </w:p>
    <w:p w14:paraId="0FC3425E" w14:textId="77777777" w:rsidR="00F308A8" w:rsidRPr="00F11B70" w:rsidRDefault="00F308A8" w:rsidP="00F308A8">
      <w:pPr>
        <w:rPr>
          <w:lang w:eastAsia="ar-SA"/>
        </w:rPr>
      </w:pPr>
    </w:p>
    <w:p w14:paraId="50D5B6E3" w14:textId="77777777" w:rsidR="00F308A8" w:rsidRPr="00F11B70" w:rsidRDefault="00F308A8" w:rsidP="00F308A8">
      <w:pPr>
        <w:rPr>
          <w:lang w:eastAsia="ar-SA"/>
        </w:rPr>
      </w:pPr>
    </w:p>
    <w:tbl>
      <w:tblPr>
        <w:tblW w:w="4536" w:type="dxa"/>
        <w:tblLook w:val="0000" w:firstRow="0" w:lastRow="0" w:firstColumn="0" w:lastColumn="0" w:noHBand="0" w:noVBand="0"/>
      </w:tblPr>
      <w:tblGrid>
        <w:gridCol w:w="4536"/>
      </w:tblGrid>
      <w:tr w:rsidR="00F308A8" w:rsidRPr="00F11B70" w14:paraId="78B5F415" w14:textId="77777777" w:rsidTr="002A5252">
        <w:tc>
          <w:tcPr>
            <w:tcW w:w="4536" w:type="dxa"/>
            <w:vAlign w:val="bottom"/>
          </w:tcPr>
          <w:p w14:paraId="31D5F8C9" w14:textId="77777777" w:rsidR="00F308A8" w:rsidRPr="00F11B70"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sz w:val="24"/>
                <w:szCs w:val="24"/>
                <w:lang w:val="lv-LV"/>
              </w:rPr>
              <w:t>&lt; Speciālista vārds, uzvārds&gt;</w:t>
            </w:r>
          </w:p>
        </w:tc>
      </w:tr>
      <w:tr w:rsidR="00F308A8" w:rsidRPr="00F11B70" w14:paraId="7DBF5FBD" w14:textId="77777777" w:rsidTr="002A5252">
        <w:tc>
          <w:tcPr>
            <w:tcW w:w="4536" w:type="dxa"/>
          </w:tcPr>
          <w:p w14:paraId="7761CB40" w14:textId="77777777" w:rsidR="00F308A8" w:rsidRPr="00F11B70"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sz w:val="24"/>
                <w:szCs w:val="24"/>
                <w:lang w:val="lv-LV"/>
              </w:rPr>
              <w:t>&lt;Paraksts&gt;</w:t>
            </w:r>
          </w:p>
        </w:tc>
      </w:tr>
      <w:tr w:rsidR="00F308A8" w:rsidRPr="00FA36A1" w14:paraId="028D3C58" w14:textId="77777777" w:rsidTr="002A5252">
        <w:tc>
          <w:tcPr>
            <w:tcW w:w="4536" w:type="dxa"/>
          </w:tcPr>
          <w:p w14:paraId="31C8E1DA" w14:textId="77777777" w:rsidR="00F308A8" w:rsidRPr="00FA36A1"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sz w:val="24"/>
                <w:szCs w:val="24"/>
                <w:lang w:val="lv-LV"/>
              </w:rPr>
              <w:t>&lt;Datums, vieta&gt;</w:t>
            </w:r>
          </w:p>
        </w:tc>
      </w:tr>
    </w:tbl>
    <w:p w14:paraId="7F50AEC4" w14:textId="77777777" w:rsidR="00F308A8" w:rsidRPr="00FA36A1" w:rsidRDefault="00F308A8" w:rsidP="00F308A8">
      <w:pPr>
        <w:spacing w:before="120" w:after="120"/>
        <w:ind w:left="3623" w:hanging="504"/>
        <w:jc w:val="both"/>
      </w:pPr>
    </w:p>
    <w:p w14:paraId="76D93BB1" w14:textId="77777777" w:rsidR="005E716D" w:rsidRPr="005E716D" w:rsidRDefault="005E716D" w:rsidP="005E716D">
      <w:pPr>
        <w:jc w:val="right"/>
      </w:pPr>
    </w:p>
    <w:sectPr w:rsidR="005E716D" w:rsidRPr="005E716D" w:rsidSect="00F308A8">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914A8"/>
    <w:multiLevelType w:val="multilevel"/>
    <w:tmpl w:val="1AF0D5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9241589"/>
    <w:multiLevelType w:val="multilevel"/>
    <w:tmpl w:val="87D8D5D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asciiTheme="minorHAnsi" w:hAnsiTheme="minorHAnsi" w:cstheme="minorHAnsi" w:hint="default"/>
        <w:b w:val="0"/>
        <w:bCs/>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800" w:hanging="144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2160" w:hanging="1800"/>
      </w:pPr>
      <w:rPr>
        <w:rFonts w:ascii="Times New Roman" w:hAnsi="Times New Roman" w:cs="Times New Roman" w:hint="default"/>
        <w:b/>
        <w:sz w:val="24"/>
      </w:rPr>
    </w:lvl>
  </w:abstractNum>
  <w:abstractNum w:abstractNumId="2" w15:restartNumberingAfterBreak="0">
    <w:nsid w:val="292C4A8D"/>
    <w:multiLevelType w:val="multilevel"/>
    <w:tmpl w:val="AC420B54"/>
    <w:lvl w:ilvl="0">
      <w:start w:val="4"/>
      <w:numFmt w:val="decimal"/>
      <w:lvlText w:val="%1."/>
      <w:lvlJc w:val="left"/>
      <w:pPr>
        <w:ind w:left="360" w:hanging="360"/>
      </w:pPr>
      <w:rPr>
        <w:rFonts w:hint="default"/>
        <w:b w:val="0"/>
        <w:sz w:val="24"/>
      </w:rPr>
    </w:lvl>
    <w:lvl w:ilvl="1">
      <w:start w:val="1"/>
      <w:numFmt w:val="decimal"/>
      <w:lvlText w:val="%1.%2."/>
      <w:lvlJc w:val="left"/>
      <w:pPr>
        <w:ind w:left="3045" w:hanging="720"/>
      </w:pPr>
      <w:rPr>
        <w:rFonts w:hint="default"/>
        <w:b w:val="0"/>
        <w:sz w:val="24"/>
      </w:rPr>
    </w:lvl>
    <w:lvl w:ilvl="2">
      <w:start w:val="1"/>
      <w:numFmt w:val="decimal"/>
      <w:lvlText w:val="%1.%2.%3."/>
      <w:lvlJc w:val="left"/>
      <w:pPr>
        <w:ind w:left="5370" w:hanging="720"/>
      </w:pPr>
      <w:rPr>
        <w:rFonts w:hint="default"/>
        <w:b w:val="0"/>
        <w:sz w:val="24"/>
      </w:rPr>
    </w:lvl>
    <w:lvl w:ilvl="3">
      <w:start w:val="1"/>
      <w:numFmt w:val="decimal"/>
      <w:lvlText w:val="%1.%2.%3.%4."/>
      <w:lvlJc w:val="left"/>
      <w:pPr>
        <w:ind w:left="8055" w:hanging="1080"/>
      </w:pPr>
      <w:rPr>
        <w:rFonts w:hint="default"/>
        <w:b w:val="0"/>
        <w:sz w:val="24"/>
      </w:rPr>
    </w:lvl>
    <w:lvl w:ilvl="4">
      <w:start w:val="1"/>
      <w:numFmt w:val="decimal"/>
      <w:lvlText w:val="%1.%2.%3.%4.%5."/>
      <w:lvlJc w:val="left"/>
      <w:pPr>
        <w:ind w:left="10380" w:hanging="1080"/>
      </w:pPr>
      <w:rPr>
        <w:rFonts w:hint="default"/>
        <w:b w:val="0"/>
        <w:sz w:val="24"/>
      </w:rPr>
    </w:lvl>
    <w:lvl w:ilvl="5">
      <w:start w:val="1"/>
      <w:numFmt w:val="decimal"/>
      <w:lvlText w:val="%1.%2.%3.%4.%5.%6."/>
      <w:lvlJc w:val="left"/>
      <w:pPr>
        <w:ind w:left="13065" w:hanging="1440"/>
      </w:pPr>
      <w:rPr>
        <w:rFonts w:hint="default"/>
        <w:b w:val="0"/>
        <w:sz w:val="24"/>
      </w:rPr>
    </w:lvl>
    <w:lvl w:ilvl="6">
      <w:start w:val="1"/>
      <w:numFmt w:val="decimal"/>
      <w:lvlText w:val="%1.%2.%3.%4.%5.%6.%7."/>
      <w:lvlJc w:val="left"/>
      <w:pPr>
        <w:ind w:left="15750" w:hanging="1800"/>
      </w:pPr>
      <w:rPr>
        <w:rFonts w:hint="default"/>
        <w:b w:val="0"/>
        <w:sz w:val="24"/>
      </w:rPr>
    </w:lvl>
    <w:lvl w:ilvl="7">
      <w:start w:val="1"/>
      <w:numFmt w:val="decimal"/>
      <w:lvlText w:val="%1.%2.%3.%4.%5.%6.%7.%8."/>
      <w:lvlJc w:val="left"/>
      <w:pPr>
        <w:ind w:left="18075" w:hanging="1800"/>
      </w:pPr>
      <w:rPr>
        <w:rFonts w:hint="default"/>
        <w:b w:val="0"/>
        <w:sz w:val="24"/>
      </w:rPr>
    </w:lvl>
    <w:lvl w:ilvl="8">
      <w:start w:val="1"/>
      <w:numFmt w:val="decimal"/>
      <w:lvlText w:val="%1.%2.%3.%4.%5.%6.%7.%8.%9."/>
      <w:lvlJc w:val="left"/>
      <w:pPr>
        <w:ind w:left="20760" w:hanging="2160"/>
      </w:pPr>
      <w:rPr>
        <w:rFonts w:hint="default"/>
        <w:b w:val="0"/>
        <w:sz w:val="24"/>
      </w:rPr>
    </w:lvl>
  </w:abstractNum>
  <w:abstractNum w:abstractNumId="3"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35565DCE"/>
    <w:multiLevelType w:val="hybridMultilevel"/>
    <w:tmpl w:val="5338DB76"/>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79133A"/>
    <w:multiLevelType w:val="multilevel"/>
    <w:tmpl w:val="3E1C4B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asciiTheme="minorHAnsi" w:hAnsiTheme="minorHAnsi" w:cstheme="minorHAnsi" w:hint="default"/>
        <w:b/>
        <w:sz w:val="24"/>
      </w:rPr>
    </w:lvl>
    <w:lvl w:ilvl="3">
      <w:start w:val="1"/>
      <w:numFmt w:val="decimal"/>
      <w:isLgl/>
      <w:lvlText w:val="%1.%2.%3.%4."/>
      <w:lvlJc w:val="left"/>
      <w:pPr>
        <w:ind w:left="1080" w:hanging="720"/>
      </w:pPr>
      <w:rPr>
        <w:rFonts w:asciiTheme="minorHAnsi" w:hAnsiTheme="minorHAnsi" w:cstheme="minorHAnsi" w:hint="default"/>
        <w:b w:val="0"/>
        <w:bCs/>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800" w:hanging="144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2160" w:hanging="1800"/>
      </w:pPr>
      <w:rPr>
        <w:rFonts w:ascii="Times New Roman" w:hAnsi="Times New Roman" w:cs="Times New Roman" w:hint="default"/>
        <w:b/>
        <w:sz w:val="24"/>
      </w:rPr>
    </w:lvl>
  </w:abstractNum>
  <w:abstractNum w:abstractNumId="6"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7055BE"/>
    <w:multiLevelType w:val="hybridMultilevel"/>
    <w:tmpl w:val="EB2A39F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3592929">
    <w:abstractNumId w:val="9"/>
  </w:num>
  <w:num w:numId="2" w16cid:durableId="354842417">
    <w:abstractNumId w:val="3"/>
  </w:num>
  <w:num w:numId="3" w16cid:durableId="1990597350">
    <w:abstractNumId w:val="4"/>
  </w:num>
  <w:num w:numId="4" w16cid:durableId="811411373">
    <w:abstractNumId w:val="8"/>
  </w:num>
  <w:num w:numId="5" w16cid:durableId="1173033153">
    <w:abstractNumId w:val="0"/>
  </w:num>
  <w:num w:numId="6" w16cid:durableId="2075008330">
    <w:abstractNumId w:val="2"/>
  </w:num>
  <w:num w:numId="7" w16cid:durableId="838272675">
    <w:abstractNumId w:val="1"/>
  </w:num>
  <w:num w:numId="8" w16cid:durableId="471217929">
    <w:abstractNumId w:val="7"/>
  </w:num>
  <w:num w:numId="9" w16cid:durableId="1175144544">
    <w:abstractNumId w:val="6"/>
  </w:num>
  <w:num w:numId="10" w16cid:durableId="1425763528">
    <w:abstractNumId w:val="5"/>
  </w:num>
  <w:num w:numId="11" w16cid:durableId="1979919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6D"/>
    <w:rsid w:val="00365FDE"/>
    <w:rsid w:val="00431B0B"/>
    <w:rsid w:val="004407E0"/>
    <w:rsid w:val="00466D78"/>
    <w:rsid w:val="005E716D"/>
    <w:rsid w:val="006D1727"/>
    <w:rsid w:val="007D0DE5"/>
    <w:rsid w:val="009A5DDB"/>
    <w:rsid w:val="009F4FF5"/>
    <w:rsid w:val="00A85A6B"/>
    <w:rsid w:val="00B075C3"/>
    <w:rsid w:val="00D12257"/>
    <w:rsid w:val="00E13CC4"/>
    <w:rsid w:val="00ED4033"/>
    <w:rsid w:val="00F11B70"/>
    <w:rsid w:val="00F30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15D2"/>
  <w15:chartTrackingRefBased/>
  <w15:docId w15:val="{5310C90A-1160-4EF2-B379-01CD886A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716D"/>
    <w:pPr>
      <w:spacing w:after="0" w:line="240" w:lineRule="auto"/>
    </w:pPr>
    <w:rPr>
      <w:rFonts w:eastAsia="Times New Roman" w:cs="Times New Roman"/>
      <w:szCs w:val="24"/>
      <w:lang w:eastAsia="lv-LV"/>
    </w:rPr>
  </w:style>
  <w:style w:type="paragraph" w:styleId="Virsraksts1">
    <w:name w:val="heading 1"/>
    <w:basedOn w:val="Parasts"/>
    <w:next w:val="Parasts"/>
    <w:link w:val="Virsraksts1Rakstz"/>
    <w:uiPriority w:val="9"/>
    <w:qFormat/>
    <w:rsid w:val="005E71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5E716D"/>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5E716D"/>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5E716D"/>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5E716D"/>
    <w:rPr>
      <w:color w:val="0000FF"/>
      <w:u w:val="single"/>
    </w:rPr>
  </w:style>
  <w:style w:type="character" w:customStyle="1" w:styleId="Virsraksts2Rakstz">
    <w:name w:val="Virsraksts 2 Rakstz."/>
    <w:aliases w:val="Second subtitle Rakstz.,Char Rakstz.,1.1.not Rakstz."/>
    <w:basedOn w:val="Noklusjumarindkopasfonts"/>
    <w:link w:val="Virsraksts2"/>
    <w:rsid w:val="005E716D"/>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5E716D"/>
    <w:rPr>
      <w:rFonts w:eastAsia="Times New Roman" w:cs="Times New Roman"/>
      <w:szCs w:val="24"/>
      <w:lang w:val="en-GB"/>
    </w:rPr>
  </w:style>
  <w:style w:type="character" w:customStyle="1" w:styleId="Virsraksts4Rakstz">
    <w:name w:val="Virsraksts 4 Rakstz."/>
    <w:basedOn w:val="Noklusjumarindkopasfonts"/>
    <w:link w:val="Virsraksts4"/>
    <w:rsid w:val="005E716D"/>
    <w:rPr>
      <w:rFonts w:eastAsia="Times New Roman" w:cs="Times New Roman"/>
      <w:szCs w:val="20"/>
    </w:rPr>
  </w:style>
  <w:style w:type="paragraph" w:customStyle="1" w:styleId="Stils1">
    <w:name w:val="Stils1"/>
    <w:basedOn w:val="Virsraksts1"/>
    <w:link w:val="Stils1Rakstz"/>
    <w:rsid w:val="005E716D"/>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5E716D"/>
    <w:rPr>
      <w:rFonts w:eastAsia="Times New Roman" w:cs="Times New Roman"/>
      <w:b/>
      <w:bCs/>
      <w:kern w:val="32"/>
      <w:sz w:val="28"/>
      <w:szCs w:val="32"/>
      <w:lang w:eastAsia="lv-LV"/>
    </w:rPr>
  </w:style>
  <w:style w:type="paragraph" w:styleId="Sarakstarindkopa">
    <w:name w:val="List Paragraph"/>
    <w:aliases w:val="2,Syle 1,PPS_Bullet,Normal bullet 2,Bullet list,Saistīto dokumentu saraksts,Numurets,Colorful List - Accent 11,H&amp;P List Paragraph,Numbered Para 1,Dot pt,No Spacing1,List Paragraph Char Char Char,Indicator Text,List Paragraph1,Bullet 1"/>
    <w:basedOn w:val="Parasts"/>
    <w:link w:val="SarakstarindkopaRakstz"/>
    <w:uiPriority w:val="34"/>
    <w:qFormat/>
    <w:rsid w:val="005E716D"/>
    <w:pPr>
      <w:ind w:left="720"/>
      <w:contextualSpacing/>
    </w:pPr>
  </w:style>
  <w:style w:type="character" w:customStyle="1" w:styleId="SarakstarindkopaRakstz">
    <w:name w:val="Saraksta rindkopa Rakstz."/>
    <w:aliases w:val="2 Rakstz.,Syle 1 Rakstz.,PPS_Bullet Rakstz.,Normal bullet 2 Rakstz.,Bullet list Rakstz.,Saistīto dokumentu saraksts Rakstz.,Numurets Rakstz.,Colorful List - Accent 11 Rakstz.,H&amp;P List Paragraph Rakstz.,Numbered Para 1 Rakstz."/>
    <w:link w:val="Sarakstarindkopa"/>
    <w:uiPriority w:val="34"/>
    <w:qFormat/>
    <w:rsid w:val="005E716D"/>
    <w:rPr>
      <w:rFonts w:eastAsia="Times New Roman" w:cs="Times New Roman"/>
      <w:szCs w:val="24"/>
      <w:lang w:eastAsia="lv-LV"/>
    </w:rPr>
  </w:style>
  <w:style w:type="paragraph" w:styleId="Pamatteksts">
    <w:name w:val="Body Text"/>
    <w:basedOn w:val="Parasts"/>
    <w:link w:val="PamattekstsRakstz"/>
    <w:uiPriority w:val="99"/>
    <w:semiHidden/>
    <w:unhideWhenUsed/>
    <w:rsid w:val="005E716D"/>
    <w:pPr>
      <w:spacing w:after="120"/>
    </w:pPr>
  </w:style>
  <w:style w:type="character" w:customStyle="1" w:styleId="PamattekstsRakstz">
    <w:name w:val="Pamatteksts Rakstz."/>
    <w:basedOn w:val="Noklusjumarindkopasfonts"/>
    <w:link w:val="Pamatteksts"/>
    <w:uiPriority w:val="99"/>
    <w:semiHidden/>
    <w:rsid w:val="005E716D"/>
    <w:rPr>
      <w:rFonts w:eastAsia="Times New Roman" w:cs="Times New Roman"/>
      <w:szCs w:val="24"/>
      <w:lang w:eastAsia="lv-LV"/>
    </w:rPr>
  </w:style>
  <w:style w:type="character" w:customStyle="1" w:styleId="Virsraksts1Rakstz">
    <w:name w:val="Virsraksts 1 Rakstz."/>
    <w:basedOn w:val="Noklusjumarindkopasfonts"/>
    <w:link w:val="Virsraksts1"/>
    <w:uiPriority w:val="9"/>
    <w:rsid w:val="005E716D"/>
    <w:rPr>
      <w:rFonts w:asciiTheme="majorHAnsi" w:eastAsiaTheme="majorEastAsia" w:hAnsiTheme="majorHAnsi" w:cstheme="majorBidi"/>
      <w:color w:val="2F5496" w:themeColor="accent1" w:themeShade="BF"/>
      <w:sz w:val="32"/>
      <w:szCs w:val="32"/>
      <w:lang w:eastAsia="lv-LV"/>
    </w:rPr>
  </w:style>
  <w:style w:type="paragraph" w:styleId="Galvene">
    <w:name w:val="header"/>
    <w:aliases w:val="Header Char1,Header Char Char"/>
    <w:basedOn w:val="Parasts"/>
    <w:link w:val="GalveneRakstz"/>
    <w:uiPriority w:val="99"/>
    <w:rsid w:val="00F308A8"/>
    <w:pPr>
      <w:widowControl w:val="0"/>
      <w:tabs>
        <w:tab w:val="center" w:pos="4819"/>
        <w:tab w:val="right" w:pos="9638"/>
      </w:tabs>
    </w:pPr>
    <w:rPr>
      <w:rFonts w:ascii="Arial" w:hAnsi="Arial" w:cs="Arial"/>
      <w:sz w:val="22"/>
      <w:szCs w:val="22"/>
      <w:lang w:val="fi-FI" w:eastAsia="fi-FI"/>
    </w:rPr>
  </w:style>
  <w:style w:type="character" w:customStyle="1" w:styleId="GalveneRakstz">
    <w:name w:val="Galvene Rakstz."/>
    <w:aliases w:val="Header Char1 Rakstz.,Header Char Char Rakstz."/>
    <w:basedOn w:val="Noklusjumarindkopasfonts"/>
    <w:link w:val="Galvene"/>
    <w:uiPriority w:val="99"/>
    <w:rsid w:val="00F308A8"/>
    <w:rPr>
      <w:rFonts w:ascii="Arial" w:eastAsia="Times New Roman" w:hAnsi="Arial" w:cs="Arial"/>
      <w:sz w:val="22"/>
      <w:lang w:val="fi-FI" w:eastAsia="fi-FI"/>
    </w:rPr>
  </w:style>
  <w:style w:type="paragraph" w:customStyle="1" w:styleId="Paragrfs">
    <w:name w:val="Paragrāfs"/>
    <w:basedOn w:val="Parasts"/>
    <w:next w:val="Parasts"/>
    <w:rsid w:val="00F308A8"/>
    <w:pPr>
      <w:numPr>
        <w:numId w:val="9"/>
      </w:numPr>
      <w:suppressAutoHyphens/>
      <w:jc w:val="both"/>
    </w:pPr>
    <w:rPr>
      <w:rFonts w:ascii="Arial" w:hAnsi="Arial"/>
      <w:sz w:val="20"/>
      <w:lang w:eastAsia="ar-SA"/>
    </w:rPr>
  </w:style>
  <w:style w:type="paragraph" w:customStyle="1" w:styleId="Rindkopa">
    <w:name w:val="Rindkopa"/>
    <w:basedOn w:val="Parasts"/>
    <w:next w:val="Parasts"/>
    <w:rsid w:val="00F308A8"/>
    <w:pPr>
      <w:suppressAutoHyphens/>
      <w:ind w:left="851"/>
      <w:jc w:val="both"/>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rig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e.gruzde@rigasudens.lv" TargetMode="External"/><Relationship Id="rId5" Type="http://schemas.openxmlformats.org/officeDocument/2006/relationships/hyperlink" Target="mailto:aija.metra@rigasuden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6825</Words>
  <Characters>3891</Characters>
  <Application>Microsoft Office Word</Application>
  <DocSecurity>4</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2</cp:revision>
  <dcterms:created xsi:type="dcterms:W3CDTF">2023-02-17T13:34:00Z</dcterms:created>
  <dcterms:modified xsi:type="dcterms:W3CDTF">2023-02-17T13:34:00Z</dcterms:modified>
</cp:coreProperties>
</file>