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585"/>
      </w:tblGrid>
      <w:tr w:rsidR="00D73A04" w:rsidRPr="00103A3C" w14:paraId="40E8BA44" w14:textId="77777777" w:rsidTr="0033234F">
        <w:trPr>
          <w:trHeight w:val="833"/>
        </w:trPr>
        <w:tc>
          <w:tcPr>
            <w:tcW w:w="3403" w:type="dxa"/>
          </w:tcPr>
          <w:p w14:paraId="6EE64479" w14:textId="77777777" w:rsidR="00D73A04" w:rsidRPr="00103A3C" w:rsidRDefault="00D73A04" w:rsidP="0033234F">
            <w:r w:rsidRPr="00103A3C">
              <w:t>Apraksts:</w:t>
            </w:r>
          </w:p>
        </w:tc>
        <w:tc>
          <w:tcPr>
            <w:tcW w:w="5648" w:type="dxa"/>
          </w:tcPr>
          <w:p w14:paraId="12DDD56A" w14:textId="77777777" w:rsidR="00D73A04" w:rsidRPr="00353ABD" w:rsidRDefault="00D73A04" w:rsidP="00D73A04">
            <w:pPr>
              <w:jc w:val="center"/>
              <w:rPr>
                <w:b/>
              </w:rPr>
            </w:pPr>
            <w:r w:rsidRPr="00103A3C">
              <w:t xml:space="preserve">SIA „Rīgas ūdens” </w:t>
            </w:r>
            <w:r>
              <w:t>veic tirgus izpēti</w:t>
            </w:r>
          </w:p>
          <w:p w14:paraId="6350F5EF" w14:textId="167CBAE8" w:rsidR="00D73A04" w:rsidRDefault="00D73A04" w:rsidP="00D73A04">
            <w:pPr>
              <w:jc w:val="center"/>
              <w:rPr>
                <w:b/>
              </w:rPr>
            </w:pPr>
            <w:r>
              <w:rPr>
                <w:b/>
              </w:rPr>
              <w:t>“</w:t>
            </w:r>
            <w:r>
              <w:rPr>
                <w:b/>
              </w:rPr>
              <w:t>Maināmo paklāju servisa un tīrīšanas pakalpojumi”</w:t>
            </w:r>
          </w:p>
          <w:p w14:paraId="33F7B508" w14:textId="3E30499E" w:rsidR="00D73A04" w:rsidRPr="00D73A04" w:rsidRDefault="00D73A04" w:rsidP="00D73A04">
            <w:pPr>
              <w:jc w:val="center"/>
              <w:rPr>
                <w:bCs/>
              </w:rPr>
            </w:pPr>
            <w:r w:rsidRPr="00D73A04">
              <w:rPr>
                <w:bCs/>
              </w:rPr>
              <w:t>(</w:t>
            </w:r>
            <w:r w:rsidRPr="00D73A04">
              <w:rPr>
                <w:bCs/>
              </w:rPr>
              <w:t>i</w:t>
            </w:r>
            <w:r w:rsidRPr="00D73A04">
              <w:rPr>
                <w:bCs/>
              </w:rPr>
              <w:t>dentifikācijas Nr.T.I.</w:t>
            </w:r>
            <w:r w:rsidRPr="00D73A04">
              <w:rPr>
                <w:bCs/>
              </w:rPr>
              <w:t>117</w:t>
            </w:r>
            <w:r w:rsidRPr="00D73A04">
              <w:rPr>
                <w:bCs/>
              </w:rPr>
              <w:t>)</w:t>
            </w:r>
          </w:p>
        </w:tc>
      </w:tr>
      <w:tr w:rsidR="00D73A04" w:rsidRPr="00103A3C" w14:paraId="2A62039D" w14:textId="77777777" w:rsidTr="0033234F">
        <w:trPr>
          <w:trHeight w:val="593"/>
        </w:trPr>
        <w:tc>
          <w:tcPr>
            <w:tcW w:w="3403" w:type="dxa"/>
          </w:tcPr>
          <w:p w14:paraId="3B3E8BAF" w14:textId="77777777" w:rsidR="00D73A04" w:rsidRPr="00103A3C" w:rsidRDefault="00D73A04" w:rsidP="0033234F">
            <w:r w:rsidRPr="00103A3C">
              <w:t xml:space="preserve">Piedāvājuma iesniegšanas termiņš </w:t>
            </w:r>
          </w:p>
        </w:tc>
        <w:tc>
          <w:tcPr>
            <w:tcW w:w="5648" w:type="dxa"/>
          </w:tcPr>
          <w:p w14:paraId="69818F44" w14:textId="0FDF8776" w:rsidR="00D73A04" w:rsidRPr="00B02286" w:rsidRDefault="00D73A04" w:rsidP="0033234F">
            <w:r>
              <w:t>202</w:t>
            </w:r>
            <w:r>
              <w:t>2</w:t>
            </w:r>
            <w:r>
              <w:t>.</w:t>
            </w:r>
            <w:r w:rsidRPr="007C7847">
              <w:t xml:space="preserve">gada </w:t>
            </w:r>
            <w:r>
              <w:t>14.novembris</w:t>
            </w:r>
            <w:r w:rsidRPr="007C7847">
              <w:t xml:space="preserve"> </w:t>
            </w:r>
            <w:r>
              <w:t>plkst. 1</w:t>
            </w:r>
            <w:r>
              <w:t>4</w:t>
            </w:r>
            <w:r>
              <w:t>:00</w:t>
            </w:r>
          </w:p>
        </w:tc>
      </w:tr>
      <w:tr w:rsidR="00D73A04" w:rsidRPr="00103A3C" w14:paraId="3F1B5F11" w14:textId="77777777" w:rsidTr="0033234F">
        <w:trPr>
          <w:trHeight w:val="881"/>
        </w:trPr>
        <w:tc>
          <w:tcPr>
            <w:tcW w:w="3403" w:type="dxa"/>
          </w:tcPr>
          <w:p w14:paraId="0D3164B2" w14:textId="77777777" w:rsidR="00D73A04" w:rsidRPr="00103A3C" w:rsidRDefault="00D73A04" w:rsidP="0033234F">
            <w:r w:rsidRPr="00103A3C">
              <w:t>Kontaktpersona:</w:t>
            </w:r>
          </w:p>
        </w:tc>
        <w:tc>
          <w:tcPr>
            <w:tcW w:w="5648" w:type="dxa"/>
          </w:tcPr>
          <w:p w14:paraId="6EAA6B59" w14:textId="77777777" w:rsidR="00D73A04" w:rsidRPr="009908D9" w:rsidRDefault="00D73A04" w:rsidP="00D73A04">
            <w:r w:rsidRPr="009908D9">
              <w:t>SIA “Rīgas ūdens” Apsaimniekošanas un resursu pārvaldības daļas Nekustamā īpašuma sektora nekustamā īpašuma un apsaimniekošanas speciāliste, tālr. 67088365,</w:t>
            </w:r>
          </w:p>
          <w:p w14:paraId="40E227BD" w14:textId="00547CEC" w:rsidR="00D73A04" w:rsidRPr="00D73A04" w:rsidRDefault="00D73A04" w:rsidP="0033234F">
            <w:pPr>
              <w:rPr>
                <w:color w:val="0000FF"/>
                <w:u w:val="single"/>
              </w:rPr>
            </w:pPr>
            <w:r w:rsidRPr="009908D9">
              <w:t xml:space="preserve">e-pasta adrese: </w:t>
            </w:r>
            <w:hyperlink r:id="rId5" w:history="1">
              <w:r w:rsidRPr="009908D9">
                <w:rPr>
                  <w:rStyle w:val="Hipersaite"/>
                </w:rPr>
                <w:t>inga.lutere@rigasudens.lv</w:t>
              </w:r>
            </w:hyperlink>
          </w:p>
        </w:tc>
      </w:tr>
    </w:tbl>
    <w:p w14:paraId="181AEE1D" w14:textId="77777777" w:rsidR="00D73A04" w:rsidRPr="00103A3C" w:rsidRDefault="00D73A04" w:rsidP="00D73A04"/>
    <w:p w14:paraId="5C2D8754" w14:textId="4207E434" w:rsidR="00D73A04" w:rsidRPr="004F6F93" w:rsidRDefault="00D73A04" w:rsidP="00D73A04">
      <w:pPr>
        <w:spacing w:after="120"/>
        <w:ind w:firstLine="720"/>
        <w:jc w:val="both"/>
      </w:pPr>
      <w:r w:rsidRPr="00103A3C">
        <w:t xml:space="preserve">Aicinām Jūs piedalīties </w:t>
      </w:r>
      <w:r>
        <w:t>tirgus izpētē</w:t>
      </w:r>
      <w:r w:rsidRPr="00103A3C">
        <w:t xml:space="preserve"> un līdz 20</w:t>
      </w:r>
      <w:r>
        <w:t>2</w:t>
      </w:r>
      <w:r>
        <w:t>2</w:t>
      </w:r>
      <w:r w:rsidRPr="00103A3C">
        <w:t xml:space="preserve">.gada </w:t>
      </w:r>
      <w:r>
        <w:t>14.novembra</w:t>
      </w:r>
      <w:r w:rsidRPr="007C7847">
        <w:t xml:space="preserve"> </w:t>
      </w:r>
      <w:r w:rsidRPr="00103A3C">
        <w:t>plkst.</w:t>
      </w:r>
      <w:r>
        <w:t xml:space="preserve"> 1</w:t>
      </w:r>
      <w:r>
        <w:t>4</w:t>
      </w:r>
      <w:r>
        <w:t>:00</w:t>
      </w:r>
      <w:r w:rsidRPr="00103A3C">
        <w:rPr>
          <w:color w:val="FF0000"/>
        </w:rPr>
        <w:t xml:space="preserve"> </w:t>
      </w:r>
      <w:r>
        <w:t>nosūtī</w:t>
      </w:r>
      <w:r w:rsidRPr="00103A3C">
        <w:t xml:space="preserve">t savu piedāvājumu </w:t>
      </w:r>
      <w:r>
        <w:t>uz</w:t>
      </w:r>
      <w:r w:rsidRPr="0016291F">
        <w:t xml:space="preserve"> </w:t>
      </w:r>
      <w:r w:rsidRPr="00103A3C">
        <w:t>e-past</w:t>
      </w:r>
      <w:r>
        <w:t>u</w:t>
      </w:r>
      <w:r w:rsidRPr="00103A3C">
        <w:t xml:space="preserve">: </w:t>
      </w:r>
      <w:hyperlink r:id="rId6" w:history="1">
        <w:r w:rsidRPr="006D3DC7">
          <w:rPr>
            <w:rStyle w:val="Hipersaite"/>
          </w:rPr>
          <w:t>tirgusizpete@rigasudens.lv</w:t>
        </w:r>
      </w:hyperlink>
      <w:r w:rsidRPr="00103A3C">
        <w:t xml:space="preserve">. </w:t>
      </w:r>
    </w:p>
    <w:p w14:paraId="59AD9594" w14:textId="77777777" w:rsidR="00D73A04" w:rsidRDefault="00D73A04" w:rsidP="00D73A04">
      <w:pPr>
        <w:spacing w:before="120" w:after="120"/>
        <w:ind w:right="431"/>
        <w:jc w:val="both"/>
        <w:rPr>
          <w:b/>
        </w:rPr>
      </w:pPr>
      <w:r>
        <w:rPr>
          <w:b/>
        </w:rPr>
        <w:t>IEPIRKUMA PRIEKŠMETS:</w:t>
      </w:r>
    </w:p>
    <w:p w14:paraId="73503677" w14:textId="7B3E662E" w:rsidR="00D73A04" w:rsidRDefault="00D73A04" w:rsidP="00D73A04">
      <w:pPr>
        <w:spacing w:before="120" w:after="120"/>
        <w:ind w:right="431"/>
        <w:jc w:val="both"/>
      </w:pPr>
      <w:r w:rsidRPr="00213738">
        <w:t>Maināmo paklāju servis</w:t>
      </w:r>
      <w:r>
        <w:t>a</w:t>
      </w:r>
      <w:r w:rsidRPr="00213738">
        <w:t xml:space="preserve"> un tīrīšanas</w:t>
      </w:r>
      <w:r>
        <w:t xml:space="preserve"> pakalpojumi saskaņā ar SIA “Rīgas ūdens” struktūrvienību vajadzībām.</w:t>
      </w:r>
    </w:p>
    <w:p w14:paraId="23E2E607" w14:textId="5FD42703" w:rsidR="00101FC5" w:rsidRPr="00213738" w:rsidRDefault="00101FC5" w:rsidP="00D73A04">
      <w:pPr>
        <w:spacing w:before="120" w:after="120"/>
        <w:ind w:right="431"/>
        <w:jc w:val="both"/>
      </w:pPr>
      <w:r>
        <w:t>Pakalpojumā</w:t>
      </w:r>
      <w:r w:rsidRPr="00E138B2">
        <w:t xml:space="preserve"> ietilpst paklāju noma, paklāju tīrīšanas servisa pakalpojum</w:t>
      </w:r>
      <w:r>
        <w:t>i</w:t>
      </w:r>
      <w:r w:rsidRPr="00E138B2">
        <w:t>, paklāju piegāde uz norādītajām adresēm, paklāju nomaiņa tam paredzētajās vietās, netīro paklāju noņemšana un transportēšana tīrīšanai</w:t>
      </w:r>
      <w:r>
        <w:t>, kā arī paklāju noņemšana un transportēšana pēc līguma beigām.</w:t>
      </w:r>
    </w:p>
    <w:p w14:paraId="67465C0E" w14:textId="77777777" w:rsidR="00D73A04" w:rsidRDefault="00D73A04" w:rsidP="00D73A04">
      <w:pPr>
        <w:spacing w:before="120"/>
        <w:jc w:val="both"/>
        <w:rPr>
          <w:b/>
        </w:rPr>
      </w:pPr>
      <w:r w:rsidRPr="00290E8E">
        <w:rPr>
          <w:b/>
        </w:rPr>
        <w:t>IESNIEDZAMIE DOKUMENTI:</w:t>
      </w:r>
      <w:r>
        <w:rPr>
          <w:b/>
        </w:rPr>
        <w:t xml:space="preserve"> </w:t>
      </w:r>
    </w:p>
    <w:p w14:paraId="1146636D" w14:textId="1BB40788" w:rsidR="00D73A04" w:rsidRDefault="00D73A04" w:rsidP="00D73A04">
      <w:pPr>
        <w:spacing w:before="120"/>
        <w:jc w:val="both"/>
      </w:pPr>
      <w:r>
        <w:t>Pretendenta parakstīta Tehniskā specifikācija – finanšu piedāvājuma veidne saskaņā ar pielikumu (piedāvājums jāiesniedz Excel formātā).</w:t>
      </w:r>
    </w:p>
    <w:p w14:paraId="5460F402" w14:textId="77777777" w:rsidR="00D73A04" w:rsidRDefault="00D73A04" w:rsidP="00D73A04">
      <w:pPr>
        <w:tabs>
          <w:tab w:val="left" w:pos="2520"/>
        </w:tabs>
        <w:spacing w:before="120" w:line="360" w:lineRule="auto"/>
        <w:jc w:val="both"/>
        <w:rPr>
          <w:b/>
        </w:rPr>
      </w:pPr>
      <w:r>
        <w:rPr>
          <w:b/>
        </w:rPr>
        <w:t>PIEGĀDES ORGANIZĀCIJA:</w:t>
      </w:r>
    </w:p>
    <w:p w14:paraId="267DDF66" w14:textId="2DEB0D42" w:rsidR="00D73A04" w:rsidRDefault="00D73A04" w:rsidP="00D73A04">
      <w:pPr>
        <w:jc w:val="both"/>
      </w:pPr>
      <w:r w:rsidRPr="007B2ACF">
        <w:t>Pretendents nodroš</w:t>
      </w:r>
      <w:r>
        <w:t xml:space="preserve">ina maināmo paklāju nomu un tīrīšanas pakalpojumu servisu SIA </w:t>
      </w:r>
      <w:r>
        <w:t>“</w:t>
      </w:r>
      <w:r>
        <w:t xml:space="preserve">Rīgas ūdens” struktūrvienībās (skatīt adreses pielikumā). </w:t>
      </w:r>
    </w:p>
    <w:p w14:paraId="45F00A65" w14:textId="77777777" w:rsidR="00D73A04" w:rsidRDefault="00D73A04" w:rsidP="00D73A04">
      <w:pPr>
        <w:tabs>
          <w:tab w:val="left" w:pos="360"/>
        </w:tabs>
        <w:spacing w:before="120"/>
        <w:jc w:val="both"/>
        <w:rPr>
          <w:b/>
        </w:rPr>
      </w:pPr>
      <w:r>
        <w:rPr>
          <w:b/>
        </w:rPr>
        <w:t>PIEDĀVĀJUMU VĒRTĒŠANA:</w:t>
      </w:r>
    </w:p>
    <w:p w14:paraId="24CBA354" w14:textId="77777777" w:rsidR="00D73A04" w:rsidRPr="00207593" w:rsidRDefault="00D73A04" w:rsidP="00D73A04">
      <w:pPr>
        <w:tabs>
          <w:tab w:val="left" w:pos="360"/>
        </w:tabs>
        <w:spacing w:before="120"/>
        <w:jc w:val="both"/>
        <w:rPr>
          <w:b/>
        </w:rPr>
      </w:pPr>
      <w:r>
        <w:tab/>
        <w:t xml:space="preserve">1.   </w:t>
      </w:r>
      <w:r w:rsidRPr="005F66E7">
        <w:t>Sākotnēji tiks vērtēta p</w:t>
      </w:r>
      <w:r>
        <w:t xml:space="preserve">iedāvājumu atbilstība tehniskajai specifikācijai. </w:t>
      </w:r>
    </w:p>
    <w:p w14:paraId="334590CD" w14:textId="77777777" w:rsidR="00D73A04" w:rsidRDefault="00D73A04" w:rsidP="00D73A04">
      <w:pPr>
        <w:tabs>
          <w:tab w:val="left" w:pos="360"/>
        </w:tabs>
        <w:spacing w:line="360" w:lineRule="auto"/>
        <w:jc w:val="both"/>
      </w:pPr>
      <w:r>
        <w:tab/>
        <w:t>2.</w:t>
      </w:r>
      <w:r>
        <w:tab/>
        <w:t>V</w:t>
      </w:r>
      <w:r w:rsidRPr="00602080">
        <w:t xml:space="preserve">ērtēšanas rezultātā tiks izvēlēts piedāvājums ar </w:t>
      </w:r>
      <w:r w:rsidRPr="00FA6943">
        <w:t>zemāko piedāvājuma kopsummu.</w:t>
      </w:r>
    </w:p>
    <w:p w14:paraId="0ED0E6A9" w14:textId="77777777" w:rsidR="00D73A04" w:rsidRPr="000D24D3" w:rsidRDefault="00D73A04" w:rsidP="00D73A04">
      <w:pPr>
        <w:tabs>
          <w:tab w:val="left" w:pos="360"/>
        </w:tabs>
        <w:spacing w:line="360" w:lineRule="auto"/>
        <w:jc w:val="both"/>
        <w:rPr>
          <w:b/>
          <w:lang w:eastAsia="ru-RU"/>
        </w:rPr>
      </w:pPr>
      <w:r w:rsidRPr="000D24D3">
        <w:rPr>
          <w:b/>
          <w:lang w:eastAsia="ru-RU"/>
        </w:rPr>
        <w:t>LĪGUMA SLĒGŠANA:</w:t>
      </w:r>
    </w:p>
    <w:p w14:paraId="7F2DA13B" w14:textId="7F3C5598" w:rsidR="00D73A04" w:rsidRPr="00805E89" w:rsidRDefault="00D73A04" w:rsidP="00D73A04">
      <w:pPr>
        <w:pStyle w:val="Sarakstarindkopa"/>
        <w:numPr>
          <w:ilvl w:val="0"/>
          <w:numId w:val="1"/>
        </w:numPr>
        <w:jc w:val="both"/>
      </w:pPr>
      <w:r w:rsidRPr="00805E89">
        <w:t xml:space="preserve">Tirgus izpētes rezultātā SIA </w:t>
      </w:r>
      <w:r w:rsidR="00101FC5">
        <w:t>“</w:t>
      </w:r>
      <w:r w:rsidRPr="00805E89">
        <w:t>Rīgas ūdens” noslēgs līgumu ar pretendentu, kura piedāvājums atbildīs uzaicinājuma prasībām un piedāvāto pakalpojumu zemāko piedāvājuma kopsummu.</w:t>
      </w:r>
    </w:p>
    <w:p w14:paraId="148F4B59" w14:textId="77777777" w:rsidR="00D73A04" w:rsidRPr="00805E89" w:rsidRDefault="00D73A04" w:rsidP="00D73A04">
      <w:pPr>
        <w:numPr>
          <w:ilvl w:val="0"/>
          <w:numId w:val="1"/>
        </w:numPr>
        <w:jc w:val="both"/>
        <w:rPr>
          <w:lang w:eastAsia="ru-RU"/>
        </w:rPr>
      </w:pPr>
      <w:r w:rsidRPr="00805E89">
        <w:rPr>
          <w:lang w:eastAsia="ru-RU"/>
        </w:rPr>
        <w:t xml:space="preserve">Paredzētais līguma izpildes termiņš – </w:t>
      </w:r>
      <w:r>
        <w:rPr>
          <w:lang w:eastAsia="ru-RU"/>
        </w:rPr>
        <w:t>24</w:t>
      </w:r>
      <w:r w:rsidRPr="00805E89">
        <w:rPr>
          <w:lang w:eastAsia="ru-RU"/>
        </w:rPr>
        <w:t xml:space="preserve"> (</w:t>
      </w:r>
      <w:r>
        <w:rPr>
          <w:lang w:eastAsia="ru-RU"/>
        </w:rPr>
        <w:t>divdesmit četri</w:t>
      </w:r>
      <w:r w:rsidRPr="00805E89">
        <w:rPr>
          <w:lang w:eastAsia="ru-RU"/>
        </w:rPr>
        <w:t xml:space="preserve">) </w:t>
      </w:r>
      <w:r>
        <w:rPr>
          <w:lang w:eastAsia="ru-RU"/>
        </w:rPr>
        <w:t>mēneši</w:t>
      </w:r>
      <w:r w:rsidRPr="00805E89">
        <w:rPr>
          <w:lang w:eastAsia="ru-RU"/>
        </w:rPr>
        <w:t>.</w:t>
      </w:r>
    </w:p>
    <w:p w14:paraId="584A52FF" w14:textId="77777777" w:rsidR="00D73A04" w:rsidRPr="00482A68" w:rsidRDefault="00D73A04" w:rsidP="00D73A04">
      <w:pPr>
        <w:spacing w:line="360" w:lineRule="auto"/>
        <w:jc w:val="both"/>
        <w:rPr>
          <w:b/>
          <w:bCs/>
        </w:rPr>
      </w:pPr>
    </w:p>
    <w:p w14:paraId="365EED49" w14:textId="77777777" w:rsidR="00D73A04" w:rsidRPr="00482A68" w:rsidRDefault="00D73A04" w:rsidP="00D73A04">
      <w:pPr>
        <w:spacing w:line="360" w:lineRule="auto"/>
        <w:jc w:val="both"/>
        <w:rPr>
          <w:b/>
          <w:bCs/>
        </w:rPr>
      </w:pPr>
      <w:r w:rsidRPr="00482A68">
        <w:rPr>
          <w:b/>
          <w:bCs/>
        </w:rPr>
        <w:t>PIELIKUMĀ:</w:t>
      </w:r>
    </w:p>
    <w:p w14:paraId="72C1CB87" w14:textId="77777777" w:rsidR="00D73A04" w:rsidRDefault="00D73A04" w:rsidP="00D73A04">
      <w:pPr>
        <w:spacing w:after="120"/>
        <w:ind w:left="357"/>
        <w:jc w:val="both"/>
      </w:pPr>
      <w:r>
        <w:t>Tehniskā specifikācija – finanšu piedāvājuma veidne uz 4 (četrām) lapām.</w:t>
      </w:r>
    </w:p>
    <w:p w14:paraId="0FA9FB39" w14:textId="77777777" w:rsidR="00D73A04" w:rsidRDefault="00D73A04" w:rsidP="00D73A04">
      <w:pPr>
        <w:spacing w:after="120"/>
        <w:ind w:left="357"/>
        <w:sectPr w:rsidR="00D73A04" w:rsidSect="000F1991"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</w:p>
    <w:p w14:paraId="071772E2" w14:textId="77777777" w:rsidR="00D73A04" w:rsidRPr="00482A68" w:rsidRDefault="00D73A04" w:rsidP="00D73A04">
      <w:pPr>
        <w:spacing w:after="120"/>
        <w:ind w:left="357"/>
        <w:jc w:val="right"/>
        <w:rPr>
          <w:b/>
          <w:bCs/>
        </w:rPr>
      </w:pPr>
      <w:r w:rsidRPr="00482A68">
        <w:rPr>
          <w:b/>
          <w:bCs/>
        </w:rPr>
        <w:lastRenderedPageBreak/>
        <w:t>Pielikums</w:t>
      </w:r>
    </w:p>
    <w:p w14:paraId="299EEBEB" w14:textId="77777777" w:rsidR="00D73A04" w:rsidRPr="007242C9" w:rsidRDefault="00D73A04" w:rsidP="00D73A04">
      <w:pPr>
        <w:jc w:val="center"/>
        <w:rPr>
          <w:b/>
        </w:rPr>
      </w:pPr>
      <w:r w:rsidRPr="007242C9">
        <w:rPr>
          <w:b/>
        </w:rPr>
        <w:t>Tehniskā specifikācija – Finanšu piedāvājuma veidne</w:t>
      </w:r>
    </w:p>
    <w:p w14:paraId="50CD6977" w14:textId="77777777" w:rsidR="00D73A04" w:rsidRPr="007242C9" w:rsidRDefault="00D73A04" w:rsidP="00D73A04">
      <w:pPr>
        <w:jc w:val="center"/>
        <w:rPr>
          <w:b/>
        </w:rPr>
      </w:pPr>
    </w:p>
    <w:p w14:paraId="7353E4ED" w14:textId="77777777" w:rsidR="00D73A04" w:rsidRPr="007242C9" w:rsidRDefault="00D73A04" w:rsidP="00D73A04">
      <w:pPr>
        <w:tabs>
          <w:tab w:val="left" w:pos="284"/>
        </w:tabs>
        <w:jc w:val="both"/>
        <w:rPr>
          <w:i/>
        </w:rPr>
      </w:pPr>
      <w:r w:rsidRPr="007242C9">
        <w:t xml:space="preserve">Ar šo, </w:t>
      </w:r>
      <w:r w:rsidRPr="007242C9">
        <w:rPr>
          <w:highlight w:val="lightGray"/>
        </w:rPr>
        <w:t>&lt;pretendenta nosaukums&gt;</w:t>
      </w:r>
      <w:r w:rsidRPr="007242C9">
        <w:t>, reģ.Nr</w:t>
      </w:r>
      <w:r w:rsidRPr="007242C9">
        <w:rPr>
          <w:highlight w:val="lightGray"/>
        </w:rPr>
        <w:t>.&lt;reģistrācijas numurs&gt;</w:t>
      </w:r>
      <w:r w:rsidRPr="007242C9">
        <w:t>, iesniedz piedāvājumu tirgus izpētei “</w:t>
      </w:r>
      <w:r w:rsidRPr="00482A68">
        <w:t>Maināmo paklāju servisa un tīrīšanas pakalpojumi</w:t>
      </w:r>
      <w:r w:rsidRPr="007242C9">
        <w:t>” (turpmāk – Tirgus izpēte) a</w:t>
      </w:r>
      <w:r w:rsidRPr="007242C9">
        <w:rPr>
          <w:i/>
        </w:rPr>
        <w:t xml:space="preserve">pliecina, ka spēj veikt </w:t>
      </w:r>
      <w:r>
        <w:rPr>
          <w:i/>
        </w:rPr>
        <w:t>pakalpojumu</w:t>
      </w:r>
      <w:r w:rsidRPr="007242C9">
        <w:rPr>
          <w:i/>
        </w:rPr>
        <w:t xml:space="preserve"> atbilstoši uzaicinājuma nosacījumiem un  saskaņā ar Tehniskajā specifikācijā – finanšu piedāvājumā  minēto.</w:t>
      </w:r>
    </w:p>
    <w:p w14:paraId="74824B1C" w14:textId="77777777" w:rsidR="00D73A04" w:rsidRPr="007242C9" w:rsidRDefault="00D73A04" w:rsidP="00D73A04">
      <w:pPr>
        <w:widowControl w:val="0"/>
        <w:numPr>
          <w:ilvl w:val="0"/>
          <w:numId w:val="2"/>
        </w:numPr>
        <w:tabs>
          <w:tab w:val="left" w:pos="284"/>
        </w:tabs>
        <w:spacing w:after="120"/>
        <w:jc w:val="both"/>
      </w:pPr>
      <w:r w:rsidRPr="007242C9">
        <w:t xml:space="preserve">Pretendents piedāvā nodrošināt  Tehniskajā spefikācijā-finanšu piedāvājumā norādīto </w:t>
      </w:r>
      <w:r>
        <w:t xml:space="preserve">Pakalpojumu </w:t>
      </w:r>
      <w:r w:rsidRPr="007242C9">
        <w:t xml:space="preserve">par šādām izmaksām, kas ietver  visas ar </w:t>
      </w:r>
      <w:r>
        <w:t>Pakalpojumu</w:t>
      </w:r>
      <w:r w:rsidRPr="007242C9">
        <w:t xml:space="preserve"> un ar garantijas nosacījumu izpildi saistītās izmaksas, tai skaitā transporta izmaksas:</w:t>
      </w:r>
    </w:p>
    <w:p w14:paraId="45886A7B" w14:textId="3E04C4EE" w:rsidR="00D73A04" w:rsidRDefault="00A04254" w:rsidP="00A04254">
      <w:pPr>
        <w:widowControl w:val="0"/>
        <w:tabs>
          <w:tab w:val="left" w:pos="284"/>
        </w:tabs>
        <w:ind w:firstLine="284"/>
        <w:jc w:val="both"/>
      </w:pPr>
      <w:r>
        <w:rPr>
          <w:b/>
        </w:rPr>
        <w:t xml:space="preserve">2. </w:t>
      </w:r>
      <w:r w:rsidR="00D73A04" w:rsidRPr="00F953D2">
        <w:rPr>
          <w:b/>
        </w:rPr>
        <w:t>Tehniskā specifikācija:</w:t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704"/>
        <w:gridCol w:w="2125"/>
        <w:gridCol w:w="1843"/>
        <w:gridCol w:w="2176"/>
        <w:gridCol w:w="960"/>
        <w:gridCol w:w="960"/>
        <w:gridCol w:w="2284"/>
        <w:gridCol w:w="427"/>
        <w:gridCol w:w="956"/>
        <w:gridCol w:w="1395"/>
        <w:gridCol w:w="7"/>
        <w:gridCol w:w="1383"/>
        <w:gridCol w:w="7"/>
        <w:gridCol w:w="217"/>
        <w:gridCol w:w="7"/>
      </w:tblGrid>
      <w:tr w:rsidR="00D73A04" w:rsidRPr="00D73A04" w14:paraId="2201366E" w14:textId="77777777" w:rsidTr="00101FC5">
        <w:trPr>
          <w:gridAfter w:val="3"/>
          <w:wAfter w:w="231" w:type="dxa"/>
          <w:trHeight w:val="96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C39C" w14:textId="77777777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3A04">
              <w:rPr>
                <w:b/>
                <w:bCs/>
                <w:color w:val="000000"/>
                <w:sz w:val="18"/>
                <w:szCs w:val="18"/>
              </w:rPr>
              <w:t>N.p.k</w:t>
            </w:r>
            <w:proofErr w:type="spellEnd"/>
            <w:r w:rsidRPr="00D73A04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FCD5" w14:textId="77777777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3A04">
              <w:rPr>
                <w:b/>
                <w:bCs/>
                <w:color w:val="000000"/>
                <w:sz w:val="18"/>
                <w:szCs w:val="18"/>
              </w:rPr>
              <w:t>Piegādes adrese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43F4" w14:textId="77777777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3A04">
              <w:rPr>
                <w:b/>
                <w:bCs/>
                <w:color w:val="000000"/>
                <w:sz w:val="18"/>
                <w:szCs w:val="18"/>
              </w:rPr>
              <w:t>Atrašanās vieta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D9E9" w14:textId="77777777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3A04">
              <w:rPr>
                <w:b/>
                <w:bCs/>
                <w:color w:val="000000"/>
                <w:sz w:val="18"/>
                <w:szCs w:val="18"/>
              </w:rPr>
              <w:t>Nomas priekšmets*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332" w14:textId="019C168A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3A04">
              <w:rPr>
                <w:b/>
                <w:bCs/>
                <w:color w:val="000000"/>
                <w:sz w:val="18"/>
                <w:szCs w:val="18"/>
              </w:rPr>
              <w:t>Izmērs</w:t>
            </w:r>
            <w:r w:rsidR="00A04254">
              <w:rPr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1DCE" w14:textId="77777777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3A04">
              <w:rPr>
                <w:b/>
                <w:bCs/>
                <w:color w:val="000000"/>
                <w:sz w:val="18"/>
                <w:szCs w:val="18"/>
              </w:rPr>
              <w:t>Skaits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3D1B" w14:textId="77777777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3A04">
              <w:rPr>
                <w:b/>
                <w:bCs/>
                <w:color w:val="000000"/>
                <w:sz w:val="18"/>
                <w:szCs w:val="18"/>
              </w:rPr>
              <w:t>Apmaiņas intervāls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0368" w14:textId="77777777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3A04">
              <w:rPr>
                <w:b/>
                <w:bCs/>
                <w:color w:val="000000"/>
                <w:sz w:val="20"/>
                <w:szCs w:val="20"/>
              </w:rPr>
              <w:t>Nedēļu skaits gadā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B60" w14:textId="77777777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3A04">
              <w:rPr>
                <w:b/>
                <w:bCs/>
                <w:color w:val="000000"/>
                <w:sz w:val="20"/>
                <w:szCs w:val="20"/>
              </w:rPr>
              <w:t>Cena par 1 (viena) nomas priekšmeta apmaiņas 1 (vienu) reizi EUR bez PVN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8F9C" w14:textId="77777777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3A04">
              <w:rPr>
                <w:b/>
                <w:bCs/>
                <w:color w:val="000000"/>
                <w:sz w:val="20"/>
                <w:szCs w:val="20"/>
              </w:rPr>
              <w:t>Summa par nomas periodu gadā EUR bez PVN</w:t>
            </w:r>
          </w:p>
        </w:tc>
      </w:tr>
      <w:tr w:rsidR="00D73A04" w:rsidRPr="00D73A04" w14:paraId="0B20C3E6" w14:textId="77777777" w:rsidTr="00101FC5">
        <w:trPr>
          <w:gridAfter w:val="1"/>
          <w:wAfter w:w="7" w:type="dxa"/>
          <w:trHeight w:val="29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DCE0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38B8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BF4A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488F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6527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3C6C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B801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BDC0" w14:textId="77777777" w:rsidR="00D73A04" w:rsidRPr="00D73A04" w:rsidRDefault="00D73A04" w:rsidP="00D73A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6236" w14:textId="77777777" w:rsidR="00D73A04" w:rsidRPr="00D73A04" w:rsidRDefault="00D73A04" w:rsidP="00D73A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AE4C" w14:textId="77777777" w:rsidR="00D73A04" w:rsidRPr="00D73A04" w:rsidRDefault="00D73A04" w:rsidP="00D73A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7D09" w14:textId="77777777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3A04" w:rsidRPr="00D73A04" w14:paraId="573F7DFC" w14:textId="77777777" w:rsidTr="00101FC5">
        <w:trPr>
          <w:gridAfter w:val="1"/>
          <w:wAfter w:w="7" w:type="dxa"/>
          <w:trHeight w:val="29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0B53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2E8A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579A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75E7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F949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1B3E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FC6D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D8CF" w14:textId="77777777" w:rsidR="00D73A04" w:rsidRPr="00D73A04" w:rsidRDefault="00D73A04" w:rsidP="00D73A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56BD" w14:textId="77777777" w:rsidR="00D73A04" w:rsidRPr="00D73A04" w:rsidRDefault="00D73A04" w:rsidP="00D73A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6CD2" w14:textId="77777777" w:rsidR="00D73A04" w:rsidRPr="00D73A04" w:rsidRDefault="00D73A04" w:rsidP="00D73A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9E2A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3099E8A9" w14:textId="77777777" w:rsidTr="00101FC5">
        <w:trPr>
          <w:gridAfter w:val="1"/>
          <w:wAfter w:w="7" w:type="dxa"/>
          <w:trHeight w:val="29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0663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D5A4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A79B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B389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5A86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92A8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17EA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4087" w14:textId="77777777" w:rsidR="00D73A04" w:rsidRPr="00D73A04" w:rsidRDefault="00D73A04" w:rsidP="00D73A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50AF" w14:textId="77777777" w:rsidR="00D73A04" w:rsidRPr="00D73A04" w:rsidRDefault="00D73A04" w:rsidP="00D73A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3B05" w14:textId="77777777" w:rsidR="00D73A04" w:rsidRPr="00D73A04" w:rsidRDefault="00D73A04" w:rsidP="00D73A0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E272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07AEF8CA" w14:textId="77777777" w:rsidTr="00101FC5">
        <w:trPr>
          <w:gridAfter w:val="1"/>
          <w:wAfter w:w="7" w:type="dxa"/>
          <w:trHeight w:val="29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6C8B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DF79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E9AB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0E40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A8E2" w14:textId="77777777" w:rsidR="00D73A04" w:rsidRPr="00D73A04" w:rsidRDefault="00D73A04" w:rsidP="00D73A0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B4B4" w14:textId="77777777" w:rsidR="00D73A04" w:rsidRPr="00D73A04" w:rsidRDefault="00D73A04" w:rsidP="00D73A04">
            <w:pPr>
              <w:jc w:val="center"/>
              <w:rPr>
                <w:i/>
                <w:iCs/>
                <w:color w:val="A6A6A6"/>
                <w:sz w:val="18"/>
                <w:szCs w:val="18"/>
              </w:rPr>
            </w:pPr>
            <w:r w:rsidRPr="00D73A04">
              <w:rPr>
                <w:i/>
                <w:iCs/>
                <w:color w:val="A6A6A6"/>
                <w:sz w:val="18"/>
                <w:szCs w:val="18"/>
              </w:rPr>
              <w:t>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25A0" w14:textId="77777777" w:rsidR="00D73A04" w:rsidRPr="00D73A04" w:rsidRDefault="00D73A04" w:rsidP="00D73A04">
            <w:pPr>
              <w:jc w:val="center"/>
              <w:rPr>
                <w:i/>
                <w:iCs/>
                <w:color w:val="A6A6A6"/>
                <w:sz w:val="18"/>
                <w:szCs w:val="18"/>
              </w:rPr>
            </w:pPr>
            <w:r w:rsidRPr="00D73A04">
              <w:rPr>
                <w:i/>
                <w:iCs/>
                <w:color w:val="A6A6A6"/>
                <w:sz w:val="18"/>
                <w:szCs w:val="18"/>
              </w:rPr>
              <w:t>B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2280" w14:textId="77777777" w:rsidR="00D73A04" w:rsidRPr="00D73A04" w:rsidRDefault="00D73A04" w:rsidP="00D73A04">
            <w:pPr>
              <w:jc w:val="center"/>
              <w:rPr>
                <w:i/>
                <w:iCs/>
                <w:color w:val="A6A6A6"/>
                <w:sz w:val="18"/>
                <w:szCs w:val="18"/>
              </w:rPr>
            </w:pPr>
            <w:r w:rsidRPr="00D73A04">
              <w:rPr>
                <w:i/>
                <w:iCs/>
                <w:color w:val="A6A6A6"/>
                <w:sz w:val="18"/>
                <w:szCs w:val="18"/>
              </w:rPr>
              <w:t>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44E5" w14:textId="77777777" w:rsidR="00D73A04" w:rsidRPr="00D73A04" w:rsidRDefault="00D73A04" w:rsidP="00D73A04">
            <w:pPr>
              <w:jc w:val="center"/>
              <w:rPr>
                <w:i/>
                <w:iCs/>
                <w:color w:val="A6A6A6"/>
                <w:sz w:val="18"/>
                <w:szCs w:val="18"/>
              </w:rPr>
            </w:pPr>
            <w:r w:rsidRPr="00D73A04">
              <w:rPr>
                <w:i/>
                <w:iCs/>
                <w:color w:val="A6A6A6"/>
                <w:sz w:val="18"/>
                <w:szCs w:val="18"/>
              </w:rPr>
              <w:t>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C81B" w14:textId="77777777" w:rsidR="00D73A04" w:rsidRPr="00D73A04" w:rsidRDefault="00D73A04" w:rsidP="00D73A04">
            <w:pPr>
              <w:jc w:val="center"/>
              <w:rPr>
                <w:i/>
                <w:iCs/>
                <w:color w:val="A6A6A6"/>
                <w:sz w:val="18"/>
                <w:szCs w:val="18"/>
              </w:rPr>
            </w:pPr>
            <w:r w:rsidRPr="00D73A04">
              <w:rPr>
                <w:i/>
                <w:iCs/>
                <w:color w:val="A6A6A6"/>
                <w:sz w:val="18"/>
                <w:szCs w:val="18"/>
              </w:rPr>
              <w:t>E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F26" w14:textId="77777777" w:rsidR="00D73A04" w:rsidRPr="00D73A04" w:rsidRDefault="00D73A04" w:rsidP="00D73A04">
            <w:pPr>
              <w:jc w:val="center"/>
              <w:rPr>
                <w:i/>
                <w:iCs/>
                <w:color w:val="A6A6A6"/>
                <w:sz w:val="18"/>
                <w:szCs w:val="18"/>
              </w:rPr>
            </w:pPr>
            <w:r w:rsidRPr="00D73A04">
              <w:rPr>
                <w:i/>
                <w:iCs/>
                <w:color w:val="A6A6A6"/>
                <w:sz w:val="18"/>
                <w:szCs w:val="18"/>
              </w:rPr>
              <w:t>E*(C*D)*A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264FF9D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550CB65A" w14:textId="77777777" w:rsidTr="00101FC5">
        <w:trPr>
          <w:gridAfter w:val="1"/>
          <w:wAfter w:w="7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B0D2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BFE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Rīga, Dzintara iela 60 (BAS "Daugavgrīva")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F0F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galvenās ieejas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15F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Paklājs gumijas </w:t>
            </w:r>
            <w:proofErr w:type="spellStart"/>
            <w:r w:rsidRPr="00D73A04">
              <w:rPr>
                <w:color w:val="000000"/>
                <w:sz w:val="18"/>
                <w:szCs w:val="18"/>
              </w:rPr>
              <w:t>skeiperis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C5D3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115x180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15DB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725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1 reizi nedēļā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1A39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D19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2E2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4CA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B5DB599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7F60B404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79A1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F4A6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520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sētas ieejas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D81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Paklājs gumijas </w:t>
            </w:r>
            <w:proofErr w:type="spellStart"/>
            <w:r w:rsidRPr="00D73A04">
              <w:rPr>
                <w:color w:val="000000"/>
                <w:sz w:val="18"/>
                <w:szCs w:val="18"/>
              </w:rPr>
              <w:t>skeiperis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BC6A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115x180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0397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C42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1 reizi nedēļā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5F26A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B0D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E3E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C67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731DFB9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32FED7ED" w14:textId="77777777" w:rsidTr="00101FC5">
        <w:trPr>
          <w:gridAfter w:val="1"/>
          <w:wAfter w:w="7" w:type="dxa"/>
          <w:trHeight w:val="4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E84D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ACB6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9AA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galvenās ieejas, pie garāžas durvīm, pie sētas ieejas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F9E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0D91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115x200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55BE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E77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FD19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504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EB9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EF6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4A6EDD5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2124A38F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E66E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A00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Rīga, Z.A.Meierovica bulvāris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01B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3. un  6.korpusa ieeju durvīm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774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9449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115x200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97EF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C9D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2 reizes nedēļā, tikai novembra-aprīļa mēnešu periodā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6A19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9E1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7A1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20C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1E3F46D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5E25C404" w14:textId="77777777" w:rsidTr="00101FC5">
        <w:trPr>
          <w:gridAfter w:val="1"/>
          <w:wAfter w:w="7" w:type="dxa"/>
          <w:trHeight w:val="4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401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06AE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238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5.korpusa ieeju durvīm un pie 3.korpusa ieeju durvīm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64C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D20B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D51C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B01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nedēļā, tikai novembra-aprīļa mēnešu periodā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DF45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77D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0CF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062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D64C6A7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11094E50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B50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C24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F7C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6.korpusa ieejas durvīm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6D2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3047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EBD5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AAD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3A87D" w14:textId="77777777" w:rsidR="00D73A04" w:rsidRPr="00D73A04" w:rsidRDefault="00D73A04" w:rsidP="00D73A04">
            <w:pPr>
              <w:jc w:val="center"/>
              <w:rPr>
                <w:color w:val="00B050"/>
                <w:sz w:val="18"/>
                <w:szCs w:val="18"/>
              </w:rPr>
            </w:pPr>
            <w:r w:rsidRPr="00D73A04">
              <w:rPr>
                <w:color w:val="00B05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879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B74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B9B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C02C33F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117D8F0F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0172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369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70A9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DE82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F645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952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C13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15DF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46F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25B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530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9AEC9BA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3D4F89D7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E58E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276B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FB8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RANGE!C17"/>
            <w:r w:rsidRPr="00D73A04">
              <w:rPr>
                <w:color w:val="000000"/>
                <w:sz w:val="18"/>
                <w:szCs w:val="18"/>
              </w:rPr>
              <w:t>4.korpusa ieeja pie sarga</w:t>
            </w:r>
            <w:bookmarkEnd w:id="0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503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2B5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60x85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8F0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0B5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A00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79E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01C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58D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D067F54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121FF91F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CC28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E636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6AA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D73A04">
              <w:rPr>
                <w:color w:val="000000"/>
                <w:sz w:val="18"/>
                <w:szCs w:val="18"/>
              </w:rPr>
              <w:t>korp</w:t>
            </w:r>
            <w:proofErr w:type="spellEnd"/>
            <w:r w:rsidRPr="00D73A04">
              <w:rPr>
                <w:color w:val="000000"/>
                <w:sz w:val="18"/>
                <w:szCs w:val="18"/>
              </w:rPr>
              <w:t>. 2.stāvā 214. kabinetā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6122" w14:textId="119C1320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 (zil</w:t>
            </w:r>
            <w:r w:rsidR="00101FC5">
              <w:rPr>
                <w:color w:val="000000"/>
                <w:sz w:val="18"/>
                <w:szCs w:val="18"/>
              </w:rPr>
              <w:t>ā krāsā</w:t>
            </w:r>
            <w:r w:rsidRPr="00D73A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032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200x240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088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8FA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četrās nedēļās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385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DFB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F46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193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4A3FCA4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2333FBF3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4D00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B953" w14:textId="74694F9C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Rīga, Ilzenes iela 1</w:t>
            </w:r>
            <w:r w:rsidR="00101FC5">
              <w:rPr>
                <w:color w:val="000000"/>
                <w:sz w:val="18"/>
                <w:szCs w:val="18"/>
              </w:rPr>
              <w:t xml:space="preserve">D </w:t>
            </w:r>
            <w:r w:rsidRPr="00D73A04">
              <w:rPr>
                <w:color w:val="000000"/>
                <w:sz w:val="18"/>
                <w:szCs w:val="18"/>
              </w:rPr>
              <w:t>(AMC)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71F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ēkas Nr.11 ieejas durvīm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7E7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7CF5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A34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CBD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E946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342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719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C15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ED02BFA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4128E760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62DC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53A3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532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ēkas Nr.12 ieejas durvīm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EF3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CD1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6D91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C4A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F4C8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B02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072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89C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F39A2D6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744084EB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1C7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3C8D" w14:textId="72F53D92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Rīga, Hanzas iela 7</w:t>
            </w:r>
            <w:r w:rsidR="00101FC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CAF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Administratīvās ēkas ieejas durvīm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FBC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2AC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E97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01F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95F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80D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91C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02D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50DFA1A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44418E07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2487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444F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4871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E44D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423B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8642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6DF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15ED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7FC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B49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D11A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E2CB5A6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34124E82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6B9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AA3D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E85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Administratīvās ēkas ieejas 2 durvīm (Centrālā noliktava)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0C2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DB5E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8F29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FB6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280A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DE3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163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20A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1DA0921E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39E3CF21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A14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EDC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3A8B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05E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995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72F2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826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B1F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422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6BF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0F1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62BD052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65ADACAF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E9B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412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Rīga, Bauskas iela 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802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Galvenā ieeja 2.stāvā pie kāpnēm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7C8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67B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DBA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7F6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047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C4C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642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000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8531086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0229CD0D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6A4C4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E253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4BF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Galvenā ieeja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227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CE6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150x240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0E7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159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F2A3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3A7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EEE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D21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03A9318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6870B94A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C0A39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DD6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F888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6F1E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CB986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2B8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092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E39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5AE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D5D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59F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FC44AA7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6C011BF0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136CE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5E65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0F3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dienesta garderobes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EE7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159D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53F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2A8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25F1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1F8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1E4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F45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052EB5CD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73912EB5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9B54F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5991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B63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42B7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2798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C624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175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82A4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2FE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79C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3D4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0DCD982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078D9E4F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9D7D5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C672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C28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Galvenā ieejā – laboratorijas ieejas 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A67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96F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7D7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C10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D389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7C7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3D3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4C7A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4AD5CFB1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301D6E10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EEA7B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49D8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E983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4524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6E57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C79D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9AD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3FF6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FA9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78F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C7D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1283F9D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02DFE222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285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705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Rīga, Ziepniekkalna iela 70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577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1.stāvā pie kāpnēm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FBC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8D5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FD64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D25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DD3A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D0B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C8E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2A8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2F8EE6E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01811854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E29B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2D4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D208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5851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0C57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5B8B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B9B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F641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D8A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14A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FA2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C2423E0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1B89199B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EFAB9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6B7E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8F5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2.st. Pie dzelzs kāpnēm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1E1A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5CF8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7EA5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626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C9A4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6AB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B40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804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4924C62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6FEA6959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0627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04DF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4BED9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4A86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9B94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63814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3C3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C175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420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66E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992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BF48DA2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01E94D60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871F2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1912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9E4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RANGE!C36"/>
            <w:r w:rsidRPr="00D73A04">
              <w:rPr>
                <w:color w:val="000000"/>
                <w:sz w:val="18"/>
                <w:szCs w:val="18"/>
              </w:rPr>
              <w:t xml:space="preserve">Ieeja uz noliktavu </w:t>
            </w:r>
            <w:bookmarkEnd w:id="1"/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FD3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5E98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85x240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C522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97C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E0A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D46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A785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4CB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1E3F98C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1A4636A3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035C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D61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F51C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1016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D877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F0BF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ACF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CA14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EBF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83E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DD8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0E84905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56ED889E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ABB66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3A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BFA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ieejas no teritorijas puses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742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E2FF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115x200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2FB1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509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223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DAD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3B8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7B1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4763C20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253A5FFB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EEBF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4E85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39BB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86B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D9E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1C6E3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ED5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944FA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F5E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528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7E1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8AAA2F4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6AC9E07E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0E4E4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EE53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A46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1.stāvā izeja uz garāžu 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748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B998A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115x200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E20F2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A74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80D9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EF5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7B4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5159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62BF9527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69675AAC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2E1E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27E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0EE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A389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5717F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FEDD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A06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B8CC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839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200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B2A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281FDCD3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53AC7E32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E7863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4A20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9780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Pie ieejas no teritorijas puses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D64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Paklājs gumijas </w:t>
            </w:r>
            <w:proofErr w:type="spellStart"/>
            <w:r w:rsidRPr="00D73A04">
              <w:rPr>
                <w:color w:val="000000"/>
                <w:sz w:val="18"/>
                <w:szCs w:val="18"/>
              </w:rPr>
              <w:t>skeiperis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328C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85x140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04E3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2C8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1 reizi nedēļā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9C3A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552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B7CD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E5E6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5B868BC2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797DF281" w14:textId="77777777" w:rsidTr="00101FC5">
        <w:trPr>
          <w:gridAfter w:val="1"/>
          <w:wAfter w:w="7" w:type="dxa"/>
          <w:trHeight w:val="2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23383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D8EC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8F48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 xml:space="preserve">1.stāvā izeja uz darbnīcu 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83D1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Paklājs sintētiskais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2A76B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115x200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D7A1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410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 reizes nedēļā (novembra-aprīļa mēnešu periodā)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B697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861E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D66A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45B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7C6994CA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206FDE82" w14:textId="77777777" w:rsidTr="00101FC5">
        <w:trPr>
          <w:gridAfter w:val="1"/>
          <w:wAfter w:w="7" w:type="dxa"/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D3912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B45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66EB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F87A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40F26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612CD" w14:textId="77777777" w:rsidR="00D73A04" w:rsidRPr="00D73A04" w:rsidRDefault="00D73A04" w:rsidP="00D73A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0ED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 reizi nedēļā (maija-oktobra mēnešu periodā)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19203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635F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FBAC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A5E4" w14:textId="77777777" w:rsidR="00D73A04" w:rsidRPr="00D73A04" w:rsidRDefault="00D73A04" w:rsidP="00D73A04">
            <w:pPr>
              <w:jc w:val="center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" w:type="dxa"/>
            <w:gridSpan w:val="2"/>
            <w:vAlign w:val="center"/>
            <w:hideMark/>
          </w:tcPr>
          <w:p w14:paraId="33F6DC58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  <w:tr w:rsidR="00D73A04" w:rsidRPr="00D73A04" w14:paraId="23A261C1" w14:textId="77777777" w:rsidTr="00D73A04">
        <w:trPr>
          <w:trHeight w:val="300"/>
        </w:trPr>
        <w:tc>
          <w:tcPr>
            <w:tcW w:w="13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E017" w14:textId="77777777" w:rsidR="00D73A04" w:rsidRPr="00D73A04" w:rsidRDefault="00D73A04" w:rsidP="00D73A04">
            <w:pPr>
              <w:jc w:val="right"/>
              <w:rPr>
                <w:color w:val="000000"/>
                <w:sz w:val="18"/>
                <w:szCs w:val="18"/>
              </w:rPr>
            </w:pPr>
            <w:r w:rsidRPr="00D73A04">
              <w:rPr>
                <w:color w:val="000000"/>
                <w:sz w:val="18"/>
                <w:szCs w:val="18"/>
              </w:rPr>
              <w:t>Summa kopā EUR bez PVN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CBB67" w14:textId="6B7C43D6" w:rsidR="00D73A04" w:rsidRPr="00D73A04" w:rsidRDefault="00D73A04" w:rsidP="00D73A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vAlign w:val="center"/>
            <w:hideMark/>
          </w:tcPr>
          <w:p w14:paraId="3C4E51BC" w14:textId="77777777" w:rsidR="00D73A04" w:rsidRPr="00D73A04" w:rsidRDefault="00D73A04" w:rsidP="00D73A04">
            <w:pPr>
              <w:rPr>
                <w:sz w:val="20"/>
                <w:szCs w:val="20"/>
              </w:rPr>
            </w:pPr>
          </w:p>
        </w:tc>
      </w:tr>
    </w:tbl>
    <w:p w14:paraId="372A7DD4" w14:textId="77777777" w:rsidR="00D73A04" w:rsidRDefault="00D73A04" w:rsidP="00D73A04"/>
    <w:p w14:paraId="37858F9D" w14:textId="0ED961C1" w:rsidR="00A04254" w:rsidRDefault="00D73A04" w:rsidP="00A04254">
      <w:pPr>
        <w:contextualSpacing/>
        <w:rPr>
          <w:i/>
          <w:iCs/>
        </w:rPr>
      </w:pPr>
      <w:r w:rsidRPr="000F1991">
        <w:rPr>
          <w:i/>
          <w:iCs/>
        </w:rPr>
        <w:t xml:space="preserve">* Pasūtītājam ir tiesības pasūtīt nomas priekšmetus, kas nav uzskaitīti tabulā, kā arī labot nomas priekšmetu skaitu un </w:t>
      </w:r>
      <w:r>
        <w:rPr>
          <w:i/>
          <w:iCs/>
        </w:rPr>
        <w:t>mainīt/pievienot adreses</w:t>
      </w:r>
      <w:r w:rsidRPr="000F1991">
        <w:rPr>
          <w:i/>
          <w:iCs/>
        </w:rPr>
        <w:t>.</w:t>
      </w:r>
    </w:p>
    <w:p w14:paraId="7429F53B" w14:textId="6D109E16" w:rsidR="00A04254" w:rsidRPr="000F1991" w:rsidRDefault="00A04254" w:rsidP="00A04254">
      <w:pPr>
        <w:contextualSpacing/>
        <w:rPr>
          <w:i/>
          <w:iCs/>
        </w:rPr>
        <w:sectPr w:rsidR="00A04254" w:rsidRPr="000F1991" w:rsidSect="00482A68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>
        <w:rPr>
          <w:i/>
          <w:iCs/>
        </w:rPr>
        <w:t xml:space="preserve">** </w:t>
      </w:r>
      <w:r w:rsidRPr="00A04254">
        <w:rPr>
          <w:i/>
          <w:iCs/>
        </w:rPr>
        <w:t xml:space="preserve">Paklāju izmēri var atšķirties no norādītā izmēra </w:t>
      </w:r>
      <w:r>
        <w:rPr>
          <w:i/>
          <w:iCs/>
        </w:rPr>
        <w:t xml:space="preserve">ne vairāk kā par </w:t>
      </w:r>
      <w:r w:rsidRPr="00A04254">
        <w:rPr>
          <w:i/>
          <w:iCs/>
        </w:rPr>
        <w:t>10%</w:t>
      </w:r>
      <w:r>
        <w:rPr>
          <w:i/>
          <w:iCs/>
        </w:rPr>
        <w:t>.</w:t>
      </w:r>
    </w:p>
    <w:p w14:paraId="08B1DE69" w14:textId="77777777" w:rsidR="00D73A04" w:rsidRPr="00DB1049" w:rsidRDefault="00D73A04" w:rsidP="00D73A04">
      <w:pPr>
        <w:pStyle w:val="Sarakstarindkopa"/>
        <w:spacing w:before="120"/>
        <w:ind w:left="426" w:hanging="426"/>
        <w:jc w:val="both"/>
      </w:pPr>
      <w:r w:rsidRPr="00DE4438">
        <w:lastRenderedPageBreak/>
        <w:t xml:space="preserve">3. </w:t>
      </w:r>
      <w:r>
        <w:t>Apm</w:t>
      </w:r>
      <w:r w:rsidRPr="00DB1049">
        <w:t>aksas noteikumi: 30 (trīsdesmit) dienas pēc pakalpojuma saņemšanas apliecinošu attaisnojuma dokumentu parakstīšanas un rēķina iesniegšanas.</w:t>
      </w:r>
    </w:p>
    <w:p w14:paraId="2AAE0CEE" w14:textId="77777777" w:rsidR="00D73A04" w:rsidRPr="00A63C98" w:rsidRDefault="00D73A04" w:rsidP="00D73A04">
      <w:pPr>
        <w:widowControl w:val="0"/>
        <w:tabs>
          <w:tab w:val="left" w:pos="284"/>
        </w:tabs>
        <w:ind w:left="426" w:hanging="426"/>
        <w:jc w:val="both"/>
      </w:pPr>
      <w:r>
        <w:t>4. Ap</w:t>
      </w:r>
      <w:r w:rsidRPr="00A63C98">
        <w:t>liecinām, ka:</w:t>
      </w:r>
    </w:p>
    <w:p w14:paraId="7232D56F" w14:textId="77777777" w:rsidR="00D73A04" w:rsidRPr="00A63C98" w:rsidRDefault="00D73A04" w:rsidP="00D73A04">
      <w:pPr>
        <w:widowControl w:val="0"/>
        <w:tabs>
          <w:tab w:val="left" w:pos="0"/>
        </w:tabs>
        <w:ind w:left="709" w:hanging="425"/>
        <w:jc w:val="both"/>
      </w:pPr>
      <w:r>
        <w:t>4.1. Vi</w:t>
      </w:r>
      <w:r w:rsidRPr="00A63C98">
        <w:t>sa tirgus izpētei iesniegtā informācija ir patiesa;</w:t>
      </w:r>
    </w:p>
    <w:p w14:paraId="2332EE66" w14:textId="77777777" w:rsidR="00D73A04" w:rsidRPr="00A63C98" w:rsidRDefault="00D73A04" w:rsidP="00D73A04">
      <w:pPr>
        <w:widowControl w:val="0"/>
        <w:tabs>
          <w:tab w:val="left" w:pos="0"/>
        </w:tabs>
        <w:ind w:left="709" w:hanging="425"/>
        <w:jc w:val="both"/>
      </w:pPr>
      <w:r>
        <w:t xml:space="preserve">4.2. </w:t>
      </w:r>
      <w:r w:rsidRPr="00A63C98">
        <w:t xml:space="preserve">uz </w:t>
      </w:r>
      <w:r w:rsidRPr="00A63C98">
        <w:rPr>
          <w:highlight w:val="lightGray"/>
        </w:rPr>
        <w:t>&lt;pretendenta nosaukums&gt;</w:t>
      </w:r>
      <w:r w:rsidRPr="00A63C98">
        <w:t xml:space="preserve"> neattiecas Sabiedrisko pakalpojumu sniedzēju iepirkumu likuma 48.panta pirmās daļas izslēgšanas nosacījumi;</w:t>
      </w:r>
    </w:p>
    <w:p w14:paraId="73F08842" w14:textId="77777777" w:rsidR="00D73A04" w:rsidRPr="00DB1049" w:rsidRDefault="00D73A04" w:rsidP="00D73A04">
      <w:pPr>
        <w:pStyle w:val="Sarakstarindkopa"/>
        <w:widowControl w:val="0"/>
        <w:numPr>
          <w:ilvl w:val="1"/>
          <w:numId w:val="4"/>
        </w:numPr>
        <w:tabs>
          <w:tab w:val="left" w:pos="0"/>
          <w:tab w:val="left" w:pos="426"/>
        </w:tabs>
        <w:ind w:left="709" w:hanging="425"/>
        <w:jc w:val="both"/>
      </w:pPr>
      <w:r w:rsidRPr="00DB1049">
        <w:t>tirgus izpētes uzaicinājuma prasības un nosacījumi ir skaidri un saprotami;</w:t>
      </w:r>
    </w:p>
    <w:p w14:paraId="6DA83792" w14:textId="77777777" w:rsidR="00D73A04" w:rsidRPr="00DB1049" w:rsidRDefault="00D73A04" w:rsidP="00D73A04">
      <w:pPr>
        <w:pStyle w:val="Sarakstarindkopa"/>
        <w:widowControl w:val="0"/>
        <w:numPr>
          <w:ilvl w:val="1"/>
          <w:numId w:val="4"/>
        </w:numPr>
        <w:tabs>
          <w:tab w:val="left" w:pos="0"/>
          <w:tab w:val="left" w:pos="426"/>
          <w:tab w:val="left" w:pos="993"/>
        </w:tabs>
        <w:ind w:left="709" w:hanging="425"/>
        <w:jc w:val="both"/>
      </w:pPr>
      <w:r w:rsidRPr="00DB1049">
        <w:t xml:space="preserve">šī piedāvājuma derīguma termiņš ir </w:t>
      </w:r>
      <w:r>
        <w:t>60</w:t>
      </w:r>
      <w:r w:rsidRPr="00DB1049">
        <w:t xml:space="preserve"> (</w:t>
      </w:r>
      <w:r>
        <w:t>sešdesmit</w:t>
      </w:r>
      <w:r w:rsidRPr="00DB1049">
        <w:t>) dienas skaitot no piedāvājumu iesniegšanas termiņa beigu datuma.</w:t>
      </w:r>
    </w:p>
    <w:p w14:paraId="6968D5F2" w14:textId="77777777" w:rsidR="00D73A04" w:rsidRPr="00A63C98" w:rsidRDefault="00D73A04" w:rsidP="00D73A04">
      <w:pPr>
        <w:pStyle w:val="Sarakstarindkopa"/>
        <w:widowControl w:val="0"/>
        <w:numPr>
          <w:ilvl w:val="0"/>
          <w:numId w:val="3"/>
        </w:numPr>
        <w:tabs>
          <w:tab w:val="left" w:pos="284"/>
        </w:tabs>
        <w:ind w:left="426" w:hanging="426"/>
        <w:jc w:val="both"/>
      </w:pPr>
      <w:r w:rsidRPr="00A63C98">
        <w:t>Mūsu rīcībā ir atbilstoši resursi tirgus izpētes uzaicinājumā norādītā Pakalpojuma izpildei, tirgus izpētes uzaicinājumā norādītajā laikā un apjomā.</w:t>
      </w:r>
    </w:p>
    <w:p w14:paraId="75E49321" w14:textId="77777777" w:rsidR="00D73A04" w:rsidRPr="00A63C98" w:rsidRDefault="00D73A04" w:rsidP="00D73A04">
      <w:pPr>
        <w:widowControl w:val="0"/>
        <w:numPr>
          <w:ilvl w:val="0"/>
          <w:numId w:val="3"/>
        </w:numPr>
        <w:tabs>
          <w:tab w:val="left" w:pos="284"/>
        </w:tabs>
        <w:ind w:left="426" w:hanging="426"/>
        <w:jc w:val="both"/>
      </w:pPr>
      <w:r w:rsidRPr="00A63C98">
        <w:t>Esam iepazinušies ar informāciju, kas nepieciešama piedāvājuma sagatavošanai un tirgus izpētes uzaicinājumā norādītā Pakalpojuma izpildei.</w:t>
      </w:r>
    </w:p>
    <w:p w14:paraId="5CED609B" w14:textId="77777777" w:rsidR="00D73A04" w:rsidRPr="00A63C98" w:rsidRDefault="00D73A04" w:rsidP="00D73A04">
      <w:pPr>
        <w:widowControl w:val="0"/>
        <w:numPr>
          <w:ilvl w:val="0"/>
          <w:numId w:val="3"/>
        </w:numPr>
        <w:tabs>
          <w:tab w:val="left" w:pos="284"/>
        </w:tabs>
        <w:ind w:left="426" w:hanging="426"/>
        <w:jc w:val="both"/>
      </w:pPr>
      <w:r w:rsidRPr="00A63C98">
        <w:t xml:space="preserve">Pretendenta kontaktpersona: </w:t>
      </w:r>
      <w:r w:rsidRPr="00A63C98">
        <w:rPr>
          <w:i/>
        </w:rPr>
        <w:t>(</w:t>
      </w:r>
      <w:r w:rsidRPr="00A63C98">
        <w:rPr>
          <w:i/>
          <w:highlight w:val="lightGray"/>
        </w:rPr>
        <w:t>vārds, uzvārds, amats, tālrunis, e-pasta adrese</w:t>
      </w:r>
      <w:r w:rsidRPr="00A63C98">
        <w:rPr>
          <w:i/>
        </w:rPr>
        <w:t>).</w:t>
      </w:r>
    </w:p>
    <w:p w14:paraId="19A011D2" w14:textId="77777777" w:rsidR="00D73A04" w:rsidRPr="00A63C98" w:rsidRDefault="00D73A04" w:rsidP="00D73A04">
      <w:pPr>
        <w:widowControl w:val="0"/>
        <w:tabs>
          <w:tab w:val="left" w:pos="284"/>
        </w:tabs>
        <w:ind w:left="284"/>
        <w:jc w:val="both"/>
      </w:pPr>
    </w:p>
    <w:tbl>
      <w:tblPr>
        <w:tblpPr w:leftFromText="180" w:rightFromText="180" w:vertAnchor="text" w:horzAnchor="margin" w:tblpY="182"/>
        <w:tblW w:w="9180" w:type="dxa"/>
        <w:tblLook w:val="0000" w:firstRow="0" w:lastRow="0" w:firstColumn="0" w:lastColumn="0" w:noHBand="0" w:noVBand="0"/>
      </w:tblPr>
      <w:tblGrid>
        <w:gridCol w:w="5070"/>
        <w:gridCol w:w="1430"/>
        <w:gridCol w:w="2680"/>
      </w:tblGrid>
      <w:tr w:rsidR="00D73A04" w:rsidRPr="00A63C98" w14:paraId="4FB311D8" w14:textId="77777777" w:rsidTr="0033234F">
        <w:tc>
          <w:tcPr>
            <w:tcW w:w="5070" w:type="dxa"/>
          </w:tcPr>
          <w:p w14:paraId="2CD87444" w14:textId="77777777" w:rsidR="00D73A04" w:rsidRPr="00A63C98" w:rsidRDefault="00D73A04" w:rsidP="0033234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A63C98"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F1196B" w14:textId="77777777" w:rsidR="00D73A04" w:rsidRPr="00A63C98" w:rsidRDefault="00D73A04" w:rsidP="0033234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A68C0A3" w14:textId="77777777" w:rsidR="00D73A04" w:rsidRPr="00A63C98" w:rsidRDefault="00D73A04" w:rsidP="0033234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D73A04" w:rsidRPr="00A63C98" w14:paraId="2C8CD844" w14:textId="77777777" w:rsidTr="0033234F">
        <w:tc>
          <w:tcPr>
            <w:tcW w:w="5070" w:type="dxa"/>
          </w:tcPr>
          <w:p w14:paraId="23C06323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A63C98"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A7FD20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15A66C13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D73A04" w:rsidRPr="00A63C98" w14:paraId="75B5471D" w14:textId="77777777" w:rsidTr="0033234F">
        <w:tc>
          <w:tcPr>
            <w:tcW w:w="5070" w:type="dxa"/>
          </w:tcPr>
          <w:p w14:paraId="3251677F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A63C98"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FC2EDA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209E587C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D73A04" w:rsidRPr="00A63C98" w14:paraId="2DDAC25A" w14:textId="77777777" w:rsidTr="0033234F">
        <w:tc>
          <w:tcPr>
            <w:tcW w:w="5070" w:type="dxa"/>
          </w:tcPr>
          <w:p w14:paraId="46761AF9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A63C98"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BF58A9D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55D37FCD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D73A04" w:rsidRPr="00A63C98" w14:paraId="6227E737" w14:textId="77777777" w:rsidTr="0033234F">
        <w:tc>
          <w:tcPr>
            <w:tcW w:w="5070" w:type="dxa"/>
          </w:tcPr>
          <w:p w14:paraId="3C5EB93B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A63C98"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18F4F1AA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07E7C973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D73A04" w:rsidRPr="00A63C98" w14:paraId="15867CB6" w14:textId="77777777" w:rsidTr="0033234F">
        <w:tc>
          <w:tcPr>
            <w:tcW w:w="5070" w:type="dxa"/>
          </w:tcPr>
          <w:p w14:paraId="2FDE09CA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A63C98"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742A57EE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177C4597" w14:textId="77777777" w:rsidR="00D73A04" w:rsidRPr="00A63C98" w:rsidRDefault="00D73A04" w:rsidP="0033234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</w:tbl>
    <w:p w14:paraId="636B1733" w14:textId="77777777" w:rsidR="00D73A04" w:rsidRPr="00A63C98" w:rsidRDefault="00D73A04" w:rsidP="00D73A04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47085D86" w14:textId="77777777" w:rsidR="00D73A04" w:rsidRDefault="00D73A04" w:rsidP="00D73A04">
      <w:pPr>
        <w:spacing w:before="60"/>
        <w:ind w:left="284" w:hanging="284"/>
        <w:jc w:val="both"/>
      </w:pPr>
    </w:p>
    <w:p w14:paraId="5ED71B17" w14:textId="77777777" w:rsidR="00786676" w:rsidRDefault="00786676"/>
    <w:sectPr w:rsidR="00786676" w:rsidSect="00B567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75357"/>
    <w:multiLevelType w:val="multilevel"/>
    <w:tmpl w:val="019C25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48B03D3A"/>
    <w:multiLevelType w:val="hybridMultilevel"/>
    <w:tmpl w:val="FAA89912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D261C"/>
    <w:multiLevelType w:val="multilevel"/>
    <w:tmpl w:val="E734397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5ECE4D31"/>
    <w:multiLevelType w:val="hybridMultilevel"/>
    <w:tmpl w:val="4828AADC"/>
    <w:lvl w:ilvl="0" w:tplc="58C4C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04"/>
    <w:rsid w:val="00101FC5"/>
    <w:rsid w:val="00393EBE"/>
    <w:rsid w:val="00786676"/>
    <w:rsid w:val="00A04254"/>
    <w:rsid w:val="00D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57E9"/>
  <w15:chartTrackingRefBased/>
  <w15:docId w15:val="{0132ECDC-1C78-41D1-8BAA-213286C3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7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rsid w:val="00D73A0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7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rgusizpete@rigasudens.lv" TargetMode="External"/><Relationship Id="rId5" Type="http://schemas.openxmlformats.org/officeDocument/2006/relationships/hyperlink" Target="mailto:inga.lutere@riga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4996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2</cp:revision>
  <dcterms:created xsi:type="dcterms:W3CDTF">2022-11-08T15:13:00Z</dcterms:created>
  <dcterms:modified xsi:type="dcterms:W3CDTF">2022-11-08T16:01:00Z</dcterms:modified>
</cp:coreProperties>
</file>