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FB04" w14:textId="77777777" w:rsidR="002E778B" w:rsidRPr="007B3F29" w:rsidRDefault="002E778B" w:rsidP="002E778B">
      <w:pPr>
        <w:jc w:val="right"/>
        <w:rPr>
          <w:b/>
        </w:rPr>
      </w:pPr>
      <w:r>
        <w:rPr>
          <w:b/>
        </w:rPr>
        <w:t>1.pielikums</w:t>
      </w:r>
    </w:p>
    <w:p w14:paraId="674A7E53" w14:textId="77777777" w:rsidR="002E778B" w:rsidRPr="007B3F29" w:rsidRDefault="002E778B" w:rsidP="002E778B">
      <w:pPr>
        <w:widowControl w:val="0"/>
        <w:jc w:val="center"/>
        <w:rPr>
          <w:b/>
        </w:rPr>
      </w:pPr>
    </w:p>
    <w:p w14:paraId="2FDD26FF" w14:textId="77777777" w:rsidR="002E778B" w:rsidRDefault="002E778B" w:rsidP="002E778B">
      <w:pPr>
        <w:widowControl w:val="0"/>
        <w:jc w:val="center"/>
        <w:rPr>
          <w:b/>
        </w:rPr>
      </w:pPr>
      <w:r>
        <w:rPr>
          <w:b/>
        </w:rPr>
        <w:t>Pieteikuma dalībai atklātā konkursā veidne</w:t>
      </w:r>
    </w:p>
    <w:p w14:paraId="522DCD3E" w14:textId="77777777" w:rsidR="002E778B" w:rsidRDefault="002E778B" w:rsidP="002E778B">
      <w:pPr>
        <w:widowControl w:val="0"/>
        <w:jc w:val="center"/>
        <w:rPr>
          <w:b/>
        </w:rPr>
      </w:pPr>
    </w:p>
    <w:p w14:paraId="42279DBD" w14:textId="77777777" w:rsidR="002E778B" w:rsidRPr="007B3F29" w:rsidRDefault="002E778B" w:rsidP="002E778B">
      <w:pPr>
        <w:widowControl w:val="0"/>
        <w:jc w:val="center"/>
        <w:rPr>
          <w:b/>
        </w:rPr>
      </w:pPr>
      <w:r w:rsidRPr="007B3F29">
        <w:rPr>
          <w:b/>
        </w:rPr>
        <w:t xml:space="preserve">Pieteikums dalībai </w:t>
      </w:r>
      <w:r>
        <w:rPr>
          <w:b/>
        </w:rPr>
        <w:t>atklātā konkursā</w:t>
      </w:r>
      <w:r w:rsidRPr="007B3F29">
        <w:rPr>
          <w:b/>
        </w:rPr>
        <w:t xml:space="preserve"> </w:t>
      </w:r>
    </w:p>
    <w:p w14:paraId="04DB29D0" w14:textId="77777777" w:rsidR="002E778B" w:rsidRPr="007B3F29" w:rsidRDefault="002E778B" w:rsidP="002E778B">
      <w:pPr>
        <w:widowControl w:val="0"/>
        <w:jc w:val="center"/>
        <w:rPr>
          <w:b/>
        </w:rPr>
      </w:pPr>
      <w:r w:rsidRPr="007B3F29">
        <w:rPr>
          <w:b/>
        </w:rPr>
        <w:t>“</w:t>
      </w:r>
      <w:proofErr w:type="spellStart"/>
      <w:r w:rsidRPr="00D23ACF">
        <w:rPr>
          <w:b/>
          <w:bCs/>
          <w:shd w:val="clear" w:color="auto" w:fill="FFFFFF"/>
        </w:rPr>
        <w:t>Hach&amp;Lange</w:t>
      </w:r>
      <w:proofErr w:type="spellEnd"/>
      <w:r w:rsidRPr="00D23ACF">
        <w:rPr>
          <w:b/>
          <w:bCs/>
          <w:shd w:val="clear" w:color="auto" w:fill="FFFFFF"/>
        </w:rPr>
        <w:t xml:space="preserve"> mēriekārtu apkopes rezerves daļu un materiālu piegāde</w:t>
      </w:r>
      <w:r w:rsidRPr="007B3F29">
        <w:rPr>
          <w:b/>
        </w:rPr>
        <w:t xml:space="preserve">”,  </w:t>
      </w:r>
    </w:p>
    <w:p w14:paraId="66DFD558" w14:textId="77777777" w:rsidR="002E778B" w:rsidRPr="007B3F29" w:rsidRDefault="002E778B" w:rsidP="002E778B">
      <w:pPr>
        <w:widowControl w:val="0"/>
        <w:jc w:val="center"/>
        <w:rPr>
          <w:b/>
        </w:rPr>
      </w:pPr>
      <w:r w:rsidRPr="007B3F29">
        <w:rPr>
          <w:b/>
        </w:rPr>
        <w:t>iepirkuma identifikācijas Nr. RŪ-</w:t>
      </w:r>
      <w:r>
        <w:rPr>
          <w:b/>
        </w:rPr>
        <w:t>2022/206</w:t>
      </w:r>
    </w:p>
    <w:p w14:paraId="3408876E" w14:textId="77777777" w:rsidR="002E778B" w:rsidRPr="007B3F29" w:rsidRDefault="002E778B" w:rsidP="002E778B">
      <w:pPr>
        <w:widowControl w:val="0"/>
        <w:tabs>
          <w:tab w:val="left" w:pos="284"/>
          <w:tab w:val="left" w:pos="9000"/>
        </w:tabs>
        <w:jc w:val="both"/>
      </w:pPr>
    </w:p>
    <w:p w14:paraId="46406778" w14:textId="77777777" w:rsidR="002E778B" w:rsidRPr="007B3F29" w:rsidRDefault="002E778B" w:rsidP="002E778B">
      <w:pPr>
        <w:tabs>
          <w:tab w:val="left" w:pos="180"/>
          <w:tab w:val="left" w:pos="720"/>
        </w:tabs>
        <w:jc w:val="both"/>
        <w:rPr>
          <w:bCs/>
          <w:i/>
          <w:iCs/>
          <w:sz w:val="20"/>
        </w:rPr>
      </w:pPr>
    </w:p>
    <w:p w14:paraId="2FCE3EA3" w14:textId="77777777" w:rsidR="002E778B" w:rsidRPr="007B3F29" w:rsidRDefault="002E778B" w:rsidP="002E778B">
      <w:pPr>
        <w:widowControl w:val="0"/>
        <w:numPr>
          <w:ilvl w:val="0"/>
          <w:numId w:val="1"/>
        </w:numPr>
        <w:tabs>
          <w:tab w:val="clear" w:pos="540"/>
          <w:tab w:val="right" w:pos="284"/>
        </w:tabs>
        <w:ind w:left="284" w:hanging="284"/>
        <w:jc w:val="both"/>
      </w:pPr>
      <w:r w:rsidRPr="007B3F29">
        <w:rPr>
          <w:highlight w:val="lightGray"/>
        </w:rPr>
        <w:t>Pretendenta nosaukums, reģistrācijas numurs un juridiskā adrese&gt;</w:t>
      </w:r>
      <w:r w:rsidRPr="007B3F29">
        <w:t xml:space="preserve"> (turpmāk – Pretendents), iesniedzot šo pieteikumu, piesaka savu dalību SIA “Rīgas ūdens” rīkotajā atklātā konkursā “</w:t>
      </w:r>
      <w:proofErr w:type="spellStart"/>
      <w:r w:rsidRPr="00232072">
        <w:rPr>
          <w:shd w:val="clear" w:color="auto" w:fill="FFFFFF"/>
        </w:rPr>
        <w:t>Hach&amp;Lange</w:t>
      </w:r>
      <w:proofErr w:type="spellEnd"/>
      <w:r w:rsidRPr="00232072">
        <w:rPr>
          <w:shd w:val="clear" w:color="auto" w:fill="FFFFFF"/>
        </w:rPr>
        <w:t xml:space="preserve"> mēriekārtu apkopes rezerves daļu un materiālu piegāde</w:t>
      </w:r>
      <w:r w:rsidRPr="007B3F29">
        <w:t xml:space="preserve">”, </w:t>
      </w:r>
      <w:r w:rsidRPr="007B3F29">
        <w:rPr>
          <w:bCs/>
          <w:iCs/>
        </w:rPr>
        <w:t xml:space="preserve">identifikācijas </w:t>
      </w:r>
      <w:proofErr w:type="spellStart"/>
      <w:r w:rsidRPr="007B3F29">
        <w:rPr>
          <w:bCs/>
          <w:iCs/>
        </w:rPr>
        <w:t>Nr.RŪ</w:t>
      </w:r>
      <w:proofErr w:type="spellEnd"/>
      <w:r w:rsidRPr="007B3F29">
        <w:rPr>
          <w:bCs/>
          <w:iCs/>
        </w:rPr>
        <w:t>–</w:t>
      </w:r>
      <w:r>
        <w:rPr>
          <w:bCs/>
          <w:iCs/>
        </w:rPr>
        <w:t>2022/206</w:t>
      </w:r>
      <w:r w:rsidRPr="007B3F29">
        <w:rPr>
          <w:bCs/>
          <w:iCs/>
        </w:rPr>
        <w:t xml:space="preserve"> </w:t>
      </w:r>
      <w:r w:rsidRPr="007B3F29">
        <w:t xml:space="preserve">(turpmāk – </w:t>
      </w:r>
      <w:r>
        <w:t>Konkurss</w:t>
      </w:r>
      <w:r w:rsidRPr="007B3F29">
        <w:t>).</w:t>
      </w:r>
    </w:p>
    <w:p w14:paraId="1645B71A" w14:textId="77777777" w:rsidR="002E778B" w:rsidRPr="007F6E47" w:rsidRDefault="002E778B" w:rsidP="002E778B">
      <w:pPr>
        <w:widowControl w:val="0"/>
        <w:numPr>
          <w:ilvl w:val="0"/>
          <w:numId w:val="1"/>
        </w:numPr>
        <w:tabs>
          <w:tab w:val="clear" w:pos="540"/>
          <w:tab w:val="right" w:pos="284"/>
        </w:tabs>
        <w:ind w:left="284" w:hanging="284"/>
        <w:jc w:val="both"/>
      </w:pPr>
      <w:r w:rsidRPr="00614B29">
        <w:t xml:space="preserve">Piedāvājam Konkursa nolikumā norādīto </w:t>
      </w:r>
      <w:proofErr w:type="spellStart"/>
      <w:r w:rsidRPr="00232072">
        <w:rPr>
          <w:shd w:val="clear" w:color="auto" w:fill="FFFFFF"/>
        </w:rPr>
        <w:t>Hach&amp;Lange</w:t>
      </w:r>
      <w:proofErr w:type="spellEnd"/>
      <w:r w:rsidRPr="00232072">
        <w:rPr>
          <w:shd w:val="clear" w:color="auto" w:fill="FFFFFF"/>
        </w:rPr>
        <w:t xml:space="preserve"> mēriekārtu apkopes rezerves daļu un materiālu</w:t>
      </w:r>
      <w:r w:rsidRPr="00614B29">
        <w:t xml:space="preserve"> (turpmāk - Preces) piegādi (nodošanu) nodrošināt Pasūtītājam pēc adreses: </w:t>
      </w:r>
      <w:r w:rsidRPr="004D4519">
        <w:t>Dzintara ielā 60, Rīgā, saskaņā ar DDP (</w:t>
      </w:r>
      <w:proofErr w:type="spellStart"/>
      <w:r w:rsidRPr="004D4519">
        <w:rPr>
          <w:i/>
        </w:rPr>
        <w:t>Incoterms</w:t>
      </w:r>
      <w:proofErr w:type="spellEnd"/>
      <w:r w:rsidRPr="004D4519">
        <w:rPr>
          <w:i/>
        </w:rPr>
        <w:t xml:space="preserve"> 2010</w:t>
      </w:r>
      <w:r w:rsidRPr="004D4519">
        <w:t>) noteikumiem</w:t>
      </w:r>
      <w:r>
        <w:t xml:space="preserve">, </w:t>
      </w:r>
      <w:r w:rsidRPr="00614B29">
        <w:t xml:space="preserve">saskaņā ar Konkursa nolikuma noteikumu un saistošo normatīvo aktu prasībām </w:t>
      </w:r>
      <w:r w:rsidRPr="00614B29">
        <w:rPr>
          <w:highlight w:val="lightGray"/>
        </w:rPr>
        <w:t>&lt;</w:t>
      </w:r>
      <w:r>
        <w:rPr>
          <w:highlight w:val="lightGray"/>
        </w:rPr>
        <w:t>kalendāro</w:t>
      </w:r>
      <w:r w:rsidRPr="00614B29">
        <w:rPr>
          <w:highlight w:val="lightGray"/>
        </w:rPr>
        <w:t xml:space="preserve"> dienu skaits</w:t>
      </w:r>
      <w:r w:rsidRPr="003012F0">
        <w:t>&gt;</w:t>
      </w:r>
      <w:r>
        <w:t xml:space="preserve"> </w:t>
      </w:r>
      <w:r w:rsidRPr="007B61B7">
        <w:t>(</w:t>
      </w:r>
      <w:r w:rsidRPr="007B61B7">
        <w:rPr>
          <w:i/>
          <w:iCs/>
        </w:rPr>
        <w:t>bet ne ilgāks, kā 60 (</w:t>
      </w:r>
      <w:proofErr w:type="spellStart"/>
      <w:r w:rsidRPr="007B61B7">
        <w:rPr>
          <w:i/>
          <w:iCs/>
        </w:rPr>
        <w:t>sešdesmi</w:t>
      </w:r>
      <w:proofErr w:type="spellEnd"/>
      <w:r w:rsidRPr="007B61B7">
        <w:rPr>
          <w:i/>
          <w:iCs/>
        </w:rPr>
        <w:t>) kalendārās dienas</w:t>
      </w:r>
      <w:r w:rsidRPr="007B61B7">
        <w:t>) (&lt;dienu skaits ar vārdiem&gt;)</w:t>
      </w:r>
      <w:r w:rsidRPr="007F6E47">
        <w:t xml:space="preserve"> kalendāro dienu </w:t>
      </w:r>
      <w:r w:rsidRPr="005236A1">
        <w:t xml:space="preserve">laikā no konkrētā pasūtījuma </w:t>
      </w:r>
      <w:r w:rsidRPr="007F6E47">
        <w:t xml:space="preserve">nosūtīšanas dienas. </w:t>
      </w:r>
    </w:p>
    <w:p w14:paraId="0B8E29A7" w14:textId="77777777" w:rsidR="002E778B" w:rsidRPr="007B61B7" w:rsidRDefault="002E778B" w:rsidP="002E778B">
      <w:pPr>
        <w:pStyle w:val="Sarakstarindkopa"/>
        <w:numPr>
          <w:ilvl w:val="0"/>
          <w:numId w:val="1"/>
        </w:numPr>
        <w:tabs>
          <w:tab w:val="clear" w:pos="540"/>
        </w:tabs>
        <w:ind w:left="284" w:right="-2" w:hanging="284"/>
        <w:jc w:val="both"/>
      </w:pPr>
      <w:r w:rsidRPr="007F6E47">
        <w:t>Ja Pasūtītājam rodas nepieciešamība iegādāties cit</w:t>
      </w:r>
      <w:r>
        <w:t>as</w:t>
      </w:r>
      <w:r w:rsidRPr="007F6E47">
        <w:t xml:space="preserve">, nolikumā neminētas </w:t>
      </w:r>
      <w:proofErr w:type="spellStart"/>
      <w:r w:rsidRPr="007F6E47">
        <w:rPr>
          <w:shd w:val="clear" w:color="auto" w:fill="FFFFFF"/>
        </w:rPr>
        <w:t>Hach&amp;Lange</w:t>
      </w:r>
      <w:proofErr w:type="spellEnd"/>
      <w:r w:rsidRPr="007F6E47">
        <w:rPr>
          <w:shd w:val="clear" w:color="auto" w:fill="FFFFFF"/>
        </w:rPr>
        <w:t xml:space="preserve"> mēriekārtu apkopes rezerves daļas un materiālus</w:t>
      </w:r>
      <w:r w:rsidRPr="007F6E47">
        <w:t>, Pretendents tiem piemēro cenu atlaidi ne mazāku kā __ % (____</w:t>
      </w:r>
      <w:r>
        <w:t xml:space="preserve"> </w:t>
      </w:r>
      <w:r w:rsidRPr="007F6E47">
        <w:t xml:space="preserve">procenti) apmērā </w:t>
      </w:r>
      <w:r w:rsidRPr="007F6E47">
        <w:rPr>
          <w:i/>
          <w:iCs/>
        </w:rPr>
        <w:t>(</w:t>
      </w:r>
      <w:r w:rsidRPr="007F6E47">
        <w:rPr>
          <w:i/>
          <w:u w:val="single"/>
        </w:rPr>
        <w:t>bet ne mazāk kā 15 % (piecpadsmit procenti)</w:t>
      </w:r>
      <w:r w:rsidRPr="007F6E47">
        <w:t>) no Pretendenta Preču klāstā noteiktajām cenām. Pasūtītājs iepirkuma līguma ietvaros var iegādāties cit</w:t>
      </w:r>
      <w:r>
        <w:t>as</w:t>
      </w:r>
      <w:r w:rsidRPr="007F6E47">
        <w:t xml:space="preserve">, augstāk neminētas </w:t>
      </w:r>
      <w:proofErr w:type="spellStart"/>
      <w:r w:rsidRPr="007F6E47">
        <w:rPr>
          <w:shd w:val="clear" w:color="auto" w:fill="FFFFFF"/>
        </w:rPr>
        <w:t>Hach&amp;Lange</w:t>
      </w:r>
      <w:proofErr w:type="spellEnd"/>
      <w:r w:rsidRPr="007F6E47">
        <w:rPr>
          <w:shd w:val="clear" w:color="auto" w:fill="FFFFFF"/>
        </w:rPr>
        <w:t xml:space="preserve"> mēriekārtu apkopes rezerves daļas un materiālus</w:t>
      </w:r>
      <w:r w:rsidRPr="007F6E47">
        <w:t xml:space="preserve"> par summu, kas nepārsniedz </w:t>
      </w:r>
      <w:r w:rsidRPr="007B61B7">
        <w:t xml:space="preserve">EUR 5 000,00 (pieci tūkstoši </w:t>
      </w:r>
      <w:proofErr w:type="spellStart"/>
      <w:r w:rsidRPr="007B61B7">
        <w:rPr>
          <w:i/>
          <w:iCs/>
        </w:rPr>
        <w:t>euro</w:t>
      </w:r>
      <w:proofErr w:type="spellEnd"/>
      <w:r w:rsidRPr="007B61B7">
        <w:t>).</w:t>
      </w:r>
      <w:bookmarkStart w:id="0" w:name="_Pielikums_Nr.3"/>
      <w:bookmarkStart w:id="1" w:name="_Pielikums_Nr.5"/>
      <w:bookmarkEnd w:id="0"/>
      <w:bookmarkEnd w:id="1"/>
    </w:p>
    <w:p w14:paraId="67E0B0E6" w14:textId="77777777" w:rsidR="002E778B" w:rsidRPr="007B3F29" w:rsidRDefault="002E778B" w:rsidP="002E778B">
      <w:pPr>
        <w:widowControl w:val="0"/>
        <w:numPr>
          <w:ilvl w:val="0"/>
          <w:numId w:val="1"/>
        </w:numPr>
        <w:tabs>
          <w:tab w:val="clear" w:pos="540"/>
          <w:tab w:val="right" w:pos="284"/>
        </w:tabs>
        <w:ind w:left="284" w:hanging="284"/>
        <w:jc w:val="both"/>
      </w:pPr>
      <w:r w:rsidRPr="007B3F29">
        <w:t>Apliecinām, ka:</w:t>
      </w:r>
    </w:p>
    <w:p w14:paraId="31EF6177" w14:textId="77777777" w:rsidR="002E778B" w:rsidRPr="007B3F29" w:rsidRDefault="002E778B" w:rsidP="002E778B">
      <w:pPr>
        <w:pStyle w:val="Sarakstarindkopa"/>
        <w:widowControl w:val="0"/>
        <w:numPr>
          <w:ilvl w:val="1"/>
          <w:numId w:val="2"/>
        </w:numPr>
        <w:tabs>
          <w:tab w:val="left" w:pos="9000"/>
        </w:tabs>
        <w:ind w:left="709" w:hanging="425"/>
        <w:jc w:val="both"/>
      </w:pPr>
      <w:r w:rsidRPr="007B3F29">
        <w:t xml:space="preserve">visa </w:t>
      </w:r>
      <w:r>
        <w:t>d</w:t>
      </w:r>
      <w:r w:rsidRPr="007B3F29">
        <w:t>okumentācija, kas iesniegta kopā ar šo pieteikumu, ir patiesa un var tikt pārbaudīta attiecīgajās institūcijās;</w:t>
      </w:r>
    </w:p>
    <w:p w14:paraId="477ADA03" w14:textId="77777777" w:rsidR="002E778B" w:rsidRPr="007B3F29" w:rsidRDefault="002E778B" w:rsidP="002E778B">
      <w:pPr>
        <w:pStyle w:val="Sarakstarindkopa"/>
        <w:widowControl w:val="0"/>
        <w:numPr>
          <w:ilvl w:val="1"/>
          <w:numId w:val="2"/>
        </w:numPr>
        <w:tabs>
          <w:tab w:val="num" w:pos="709"/>
          <w:tab w:val="left" w:pos="9000"/>
        </w:tabs>
        <w:ind w:left="709" w:hanging="425"/>
        <w:jc w:val="both"/>
      </w:pPr>
      <w:r w:rsidRPr="007B3F29">
        <w:t xml:space="preserve">uz </w:t>
      </w:r>
      <w:r w:rsidRPr="002E2438">
        <w:rPr>
          <w:highlight w:val="lightGray"/>
        </w:rPr>
        <w:t>pretendenta nosaukums un</w:t>
      </w:r>
      <w:r w:rsidRPr="002E2438">
        <w:rPr>
          <w:color w:val="000000" w:themeColor="text1"/>
          <w:highlight w:val="lightGray"/>
        </w:rPr>
        <w:t xml:space="preserve"> reģistrācijas numurs&gt;</w:t>
      </w:r>
      <w:r w:rsidRPr="002E2438">
        <w:rPr>
          <w:color w:val="000000" w:themeColor="text1"/>
        </w:rPr>
        <w:t xml:space="preserve"> neattiecas Sabiedrisko pakalpojumu sniedzēju iepirkumu likuma 48.panta pirmās daļas minētie izslēgšanas nosacījumi;</w:t>
      </w:r>
    </w:p>
    <w:p w14:paraId="4F0A7F61" w14:textId="77777777" w:rsidR="002E778B" w:rsidRPr="007B3F29" w:rsidRDefault="002E778B" w:rsidP="002E778B">
      <w:pPr>
        <w:pStyle w:val="Sarakstarindkopa"/>
        <w:widowControl w:val="0"/>
        <w:numPr>
          <w:ilvl w:val="1"/>
          <w:numId w:val="2"/>
        </w:numPr>
        <w:tabs>
          <w:tab w:val="num" w:pos="709"/>
          <w:tab w:val="left" w:pos="9000"/>
        </w:tabs>
        <w:ind w:left="709" w:hanging="425"/>
        <w:jc w:val="both"/>
      </w:pPr>
      <w:r w:rsidRPr="007B3F29">
        <w:t xml:space="preserve">esam </w:t>
      </w:r>
      <w:proofErr w:type="spellStart"/>
      <w:r w:rsidRPr="007B3F29">
        <w:t>epazinušies</w:t>
      </w:r>
      <w:proofErr w:type="spellEnd"/>
      <w:r w:rsidRPr="007B3F29">
        <w:t xml:space="preserve"> ar informāciju, kas nepieciešama piedāvājuma </w:t>
      </w:r>
      <w:r>
        <w:t>K</w:t>
      </w:r>
      <w:r w:rsidRPr="007B3F29">
        <w:t xml:space="preserve">onkursam sagatavošanai un </w:t>
      </w:r>
      <w:r>
        <w:t>K</w:t>
      </w:r>
      <w:r w:rsidRPr="007B3F29">
        <w:t>onkursa nolikumā norādīt</w:t>
      </w:r>
      <w:r>
        <w:t>o</w:t>
      </w:r>
      <w:r w:rsidRPr="007B3F29">
        <w:t xml:space="preserve"> pre</w:t>
      </w:r>
      <w:r>
        <w:t>ču</w:t>
      </w:r>
      <w:r w:rsidRPr="007B3F29">
        <w:t xml:space="preserve"> piegādei;</w:t>
      </w:r>
    </w:p>
    <w:p w14:paraId="60C5815B" w14:textId="77777777" w:rsidR="002E778B" w:rsidRPr="007B3F29" w:rsidRDefault="002E778B" w:rsidP="002E778B">
      <w:pPr>
        <w:widowControl w:val="0"/>
        <w:numPr>
          <w:ilvl w:val="1"/>
          <w:numId w:val="2"/>
        </w:numPr>
        <w:tabs>
          <w:tab w:val="num" w:pos="786"/>
          <w:tab w:val="left" w:pos="9000"/>
        </w:tabs>
        <w:ind w:left="709" w:hanging="425"/>
        <w:jc w:val="both"/>
      </w:pPr>
      <w:proofErr w:type="spellStart"/>
      <w:r>
        <w:t>N</w:t>
      </w:r>
      <w:r w:rsidRPr="007B3F29">
        <w:t>oliuma</w:t>
      </w:r>
      <w:proofErr w:type="spellEnd"/>
      <w:r w:rsidRPr="007B3F29">
        <w:t xml:space="preserve"> prasības un nosacījumi ir skaidri un saprotami;</w:t>
      </w:r>
    </w:p>
    <w:p w14:paraId="14006717" w14:textId="77777777" w:rsidR="002E778B" w:rsidRPr="007B3F29" w:rsidRDefault="002E778B" w:rsidP="002E778B">
      <w:pPr>
        <w:widowControl w:val="0"/>
        <w:numPr>
          <w:ilvl w:val="1"/>
          <w:numId w:val="2"/>
        </w:numPr>
        <w:tabs>
          <w:tab w:val="num" w:pos="786"/>
          <w:tab w:val="left" w:pos="9000"/>
        </w:tabs>
        <w:ind w:left="709" w:hanging="425"/>
        <w:jc w:val="both"/>
      </w:pPr>
      <w:proofErr w:type="spellStart"/>
      <w:r w:rsidRPr="007B3F29">
        <w:t>apziāmies</w:t>
      </w:r>
      <w:proofErr w:type="spellEnd"/>
      <w:r w:rsidRPr="007B3F29">
        <w:t xml:space="preserve"> </w:t>
      </w:r>
      <w:r>
        <w:t>Konkursa</w:t>
      </w:r>
      <w:r w:rsidRPr="007B3F29">
        <w:t xml:space="preserve"> nolikuma noteikumos norādīto preces specifiku un apjomu;</w:t>
      </w:r>
    </w:p>
    <w:p w14:paraId="6E7F8776" w14:textId="77777777" w:rsidR="002E778B" w:rsidRDefault="002E778B" w:rsidP="002E778B">
      <w:pPr>
        <w:widowControl w:val="0"/>
        <w:numPr>
          <w:ilvl w:val="1"/>
          <w:numId w:val="2"/>
        </w:numPr>
        <w:tabs>
          <w:tab w:val="num" w:pos="786"/>
          <w:tab w:val="left" w:pos="9000"/>
        </w:tabs>
        <w:ind w:left="709" w:hanging="425"/>
        <w:jc w:val="both"/>
      </w:pPr>
      <w:r w:rsidRPr="007B3F29">
        <w:t>mūs</w:t>
      </w:r>
      <w:r>
        <w:t>u</w:t>
      </w:r>
      <w:r w:rsidRPr="007B3F29">
        <w:t xml:space="preserve"> rīcībā ir atbilstoši resursi </w:t>
      </w:r>
      <w:r>
        <w:t>K</w:t>
      </w:r>
      <w:r w:rsidRPr="007B3F29">
        <w:t xml:space="preserve">onkursa nolikuma noteikumos norādītās preces piegādei </w:t>
      </w:r>
      <w:r>
        <w:t>K</w:t>
      </w:r>
      <w:r w:rsidRPr="007B3F29">
        <w:t>onkursa nolikuma noteikumos norādītajā laikā un apjomā</w:t>
      </w:r>
      <w:r>
        <w:t>;</w:t>
      </w:r>
    </w:p>
    <w:p w14:paraId="2D7CBD38" w14:textId="77777777" w:rsidR="002E778B" w:rsidRDefault="002E778B" w:rsidP="002E778B">
      <w:pPr>
        <w:widowControl w:val="0"/>
        <w:numPr>
          <w:ilvl w:val="1"/>
          <w:numId w:val="2"/>
        </w:numPr>
        <w:tabs>
          <w:tab w:val="num" w:pos="786"/>
          <w:tab w:val="left" w:pos="9000"/>
        </w:tabs>
        <w:ind w:left="709" w:hanging="425"/>
        <w:jc w:val="both"/>
      </w:pPr>
      <w:r w:rsidRPr="00AD2B81">
        <w:t>Prec</w:t>
      </w:r>
      <w:r>
        <w:t>e</w:t>
      </w:r>
      <w:r w:rsidRPr="00AD2B81">
        <w:t>s ir sertificētas izmantošanai Eiropas Savienības un Latvijas Republikas teritorijā, un to ekspluatācija atbilstoši to uzdevumam un ekspluatācijas noteikumiem nenodarīs materiālu zaudējumu vai kaitējumu cilvēka veselībai vai īpašumam, vai apkārtējai videi</w:t>
      </w:r>
      <w:r w:rsidRPr="007B3F29">
        <w:t>.</w:t>
      </w:r>
    </w:p>
    <w:p w14:paraId="2573D0DB" w14:textId="77777777" w:rsidR="002E778B" w:rsidRPr="007B3F29" w:rsidRDefault="002E778B" w:rsidP="002E778B">
      <w:pPr>
        <w:numPr>
          <w:ilvl w:val="0"/>
          <w:numId w:val="2"/>
        </w:numPr>
        <w:suppressAutoHyphens/>
        <w:spacing w:before="80"/>
        <w:jc w:val="both"/>
        <w:rPr>
          <w:i/>
        </w:rPr>
      </w:pPr>
      <w:r w:rsidRPr="007B3F29">
        <w:t xml:space="preserve">Pretendenta kontaktpersona: </w:t>
      </w:r>
      <w:r w:rsidRPr="007B3F29">
        <w:rPr>
          <w:highlight w:val="lightGray"/>
        </w:rPr>
        <w:t>&lt;kontaktpersonas vārds, uzvārds, amats, tālrunis, e–pasta adrese&gt;</w:t>
      </w:r>
      <w:r w:rsidRPr="007B3F29">
        <w:t>.</w:t>
      </w:r>
    </w:p>
    <w:p w14:paraId="06F51B19" w14:textId="77777777" w:rsidR="002E778B" w:rsidRPr="007B3F29" w:rsidRDefault="002E778B" w:rsidP="002E778B">
      <w:pPr>
        <w:jc w:val="both"/>
        <w:rPr>
          <w:i/>
        </w:rPr>
      </w:pPr>
    </w:p>
    <w:tbl>
      <w:tblPr>
        <w:tblpPr w:leftFromText="180" w:rightFromText="180" w:vertAnchor="text" w:horzAnchor="margin" w:tblpY="12"/>
        <w:tblW w:w="7905" w:type="dxa"/>
        <w:tblLook w:val="0000" w:firstRow="0" w:lastRow="0" w:firstColumn="0" w:lastColumn="0" w:noHBand="0" w:noVBand="0"/>
      </w:tblPr>
      <w:tblGrid>
        <w:gridCol w:w="7905"/>
      </w:tblGrid>
      <w:tr w:rsidR="002E778B" w:rsidRPr="007B3F29" w14:paraId="71579D65" w14:textId="77777777" w:rsidTr="00731FAF">
        <w:tc>
          <w:tcPr>
            <w:tcW w:w="7905" w:type="dxa"/>
          </w:tcPr>
          <w:p w14:paraId="041D411D" w14:textId="77777777" w:rsidR="002E778B" w:rsidRPr="007B3F29" w:rsidRDefault="002E778B" w:rsidP="00731FA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7B3F29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&lt;Pretendenta nosaukums un reģistrācijas numurs&gt;</w:t>
            </w:r>
          </w:p>
        </w:tc>
      </w:tr>
      <w:tr w:rsidR="002E778B" w:rsidRPr="007B3F29" w14:paraId="6F0A5A40" w14:textId="77777777" w:rsidTr="00731FAF">
        <w:tc>
          <w:tcPr>
            <w:tcW w:w="7905" w:type="dxa"/>
          </w:tcPr>
          <w:p w14:paraId="493E1DCF" w14:textId="77777777" w:rsidR="002E778B" w:rsidRPr="007B3F29" w:rsidRDefault="002E778B" w:rsidP="00731FA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7B3F29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 Pretendenta bankas rekvizīti&gt;</w:t>
            </w:r>
          </w:p>
        </w:tc>
      </w:tr>
      <w:tr w:rsidR="002E778B" w:rsidRPr="007B3F29" w14:paraId="42A982FE" w14:textId="77777777" w:rsidTr="00731FAF">
        <w:tc>
          <w:tcPr>
            <w:tcW w:w="7905" w:type="dxa"/>
          </w:tcPr>
          <w:p w14:paraId="7B353119" w14:textId="77777777" w:rsidR="002E778B" w:rsidRPr="007B3F29" w:rsidRDefault="002E778B" w:rsidP="00731FA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7B3F29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&lt; Pretendenta </w:t>
            </w:r>
            <w:proofErr w:type="spellStart"/>
            <w:r w:rsidRPr="007B3F29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paraksttiesīgās</w:t>
            </w:r>
            <w:proofErr w:type="spellEnd"/>
            <w:r w:rsidRPr="007B3F29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 vai pilnvarotās personas vārds, uzvārds, amats&gt;</w:t>
            </w:r>
          </w:p>
        </w:tc>
      </w:tr>
      <w:tr w:rsidR="002E778B" w:rsidRPr="007B3F29" w14:paraId="06E42C9F" w14:textId="77777777" w:rsidTr="00731FAF">
        <w:tc>
          <w:tcPr>
            <w:tcW w:w="7905" w:type="dxa"/>
          </w:tcPr>
          <w:p w14:paraId="7C132E4D" w14:textId="77777777" w:rsidR="002E778B" w:rsidRPr="007B3F29" w:rsidRDefault="002E778B" w:rsidP="00731FA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7B3F29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&lt;Paraksts&gt;</w:t>
            </w:r>
          </w:p>
        </w:tc>
      </w:tr>
      <w:tr w:rsidR="002E778B" w:rsidRPr="007B3F29" w14:paraId="173AF37D" w14:textId="77777777" w:rsidTr="00731FAF">
        <w:tc>
          <w:tcPr>
            <w:tcW w:w="7905" w:type="dxa"/>
          </w:tcPr>
          <w:p w14:paraId="7A9091EC" w14:textId="77777777" w:rsidR="002E778B" w:rsidRPr="007B3F29" w:rsidRDefault="002E778B" w:rsidP="00731FA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7B3F29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&lt;Datums, vieta&gt;</w:t>
            </w:r>
          </w:p>
        </w:tc>
      </w:tr>
      <w:tr w:rsidR="002E778B" w:rsidRPr="007B3F29" w14:paraId="2F419B47" w14:textId="77777777" w:rsidTr="00731FAF">
        <w:tc>
          <w:tcPr>
            <w:tcW w:w="7905" w:type="dxa"/>
          </w:tcPr>
          <w:p w14:paraId="4B9BB37D" w14:textId="77777777" w:rsidR="002E778B" w:rsidRPr="007B3F29" w:rsidRDefault="002E778B" w:rsidP="00731FA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7B3F29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&lt;Juridiskā un pasta adreses, tālruņu un faksa numuri, e-pasta adreses&gt;</w:t>
            </w:r>
          </w:p>
        </w:tc>
      </w:tr>
    </w:tbl>
    <w:p w14:paraId="02EEB69B" w14:textId="77777777" w:rsidR="002E778B" w:rsidRPr="007B3F29" w:rsidRDefault="002E778B" w:rsidP="002E778B">
      <w:pPr>
        <w:tabs>
          <w:tab w:val="left" w:pos="360"/>
          <w:tab w:val="left" w:pos="720"/>
        </w:tabs>
        <w:jc w:val="both"/>
      </w:pPr>
    </w:p>
    <w:p w14:paraId="1AE01A8C" w14:textId="77777777" w:rsidR="002E778B" w:rsidRPr="007B3F29" w:rsidRDefault="002E778B" w:rsidP="002E778B">
      <w:pPr>
        <w:pStyle w:val="Rindkopa"/>
        <w:tabs>
          <w:tab w:val="left" w:pos="360"/>
          <w:tab w:val="left" w:pos="720"/>
        </w:tabs>
        <w:ind w:left="0"/>
        <w:rPr>
          <w:rFonts w:ascii="Times New Roman" w:hAnsi="Times New Roman"/>
          <w:i/>
          <w:sz w:val="24"/>
        </w:rPr>
      </w:pPr>
    </w:p>
    <w:p w14:paraId="22673638" w14:textId="77777777" w:rsidR="002E778B" w:rsidRPr="007B3F29" w:rsidRDefault="002E778B" w:rsidP="002E778B"/>
    <w:p w14:paraId="6C97C627" w14:textId="77777777" w:rsidR="002E778B" w:rsidRPr="007B3F29" w:rsidRDefault="002E778B" w:rsidP="002E778B"/>
    <w:p w14:paraId="1599AEC5" w14:textId="77777777" w:rsidR="002E778B" w:rsidRPr="007B3F29" w:rsidRDefault="002E778B" w:rsidP="002E778B"/>
    <w:p w14:paraId="43D284EC" w14:textId="77777777" w:rsidR="002E778B" w:rsidRPr="007B3F29" w:rsidRDefault="002E778B" w:rsidP="002E778B"/>
    <w:p w14:paraId="627214AE" w14:textId="77777777" w:rsidR="00AF5666" w:rsidRDefault="00AF5666"/>
    <w:sectPr w:rsidR="00AF5666" w:rsidSect="002E778B"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3581"/>
    <w:multiLevelType w:val="multilevel"/>
    <w:tmpl w:val="B9AC6C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FD403F8"/>
    <w:multiLevelType w:val="hybridMultilevel"/>
    <w:tmpl w:val="97F2C8C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8B"/>
    <w:rsid w:val="002E778B"/>
    <w:rsid w:val="00A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EDA5"/>
  <w15:chartTrackingRefBased/>
  <w15:docId w15:val="{573842E7-C354-4F2D-9F84-8372DC8C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s"/>
    <w:basedOn w:val="Parasts"/>
    <w:link w:val="SarakstarindkopaRakstz"/>
    <w:uiPriority w:val="34"/>
    <w:qFormat/>
    <w:rsid w:val="002E778B"/>
    <w:pPr>
      <w:ind w:left="720"/>
    </w:pPr>
  </w:style>
  <w:style w:type="character" w:customStyle="1" w:styleId="SarakstarindkopaRakstz">
    <w:name w:val="Saraksta rindkopa Rakstz."/>
    <w:aliases w:val="Virsraksts Rakstz."/>
    <w:link w:val="Sarakstarindkopa"/>
    <w:uiPriority w:val="34"/>
    <w:rsid w:val="002E778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aliases w:val="Header Char1,Header Char Char"/>
    <w:basedOn w:val="Parasts"/>
    <w:link w:val="GalveneRakstz"/>
    <w:uiPriority w:val="99"/>
    <w:rsid w:val="002E778B"/>
    <w:pPr>
      <w:tabs>
        <w:tab w:val="center" w:pos="4320"/>
        <w:tab w:val="right" w:pos="8640"/>
      </w:tabs>
    </w:pPr>
    <w:rPr>
      <w:rFonts w:ascii="RimTimes" w:hAnsi="RimTimes"/>
      <w:sz w:val="28"/>
      <w:szCs w:val="20"/>
      <w:lang w:val="en-GB" w:eastAsia="en-US"/>
    </w:r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2E778B"/>
    <w:rPr>
      <w:rFonts w:ascii="RimTimes" w:eastAsia="Times New Roman" w:hAnsi="RimTimes" w:cs="Times New Roman"/>
      <w:sz w:val="28"/>
      <w:szCs w:val="20"/>
      <w:lang w:val="en-GB"/>
    </w:rPr>
  </w:style>
  <w:style w:type="paragraph" w:customStyle="1" w:styleId="Rindkopa">
    <w:name w:val="Rindkopa"/>
    <w:basedOn w:val="Parasts"/>
    <w:next w:val="Parasts"/>
    <w:rsid w:val="002E778B"/>
    <w:pPr>
      <w:suppressAutoHyphens/>
      <w:ind w:left="851"/>
      <w:jc w:val="both"/>
    </w:pPr>
    <w:rPr>
      <w:rFonts w:ascii="Arial" w:hAnsi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1805</Words>
  <Characters>1029</Characters>
  <Application>Microsoft Office Word</Application>
  <DocSecurity>0</DocSecurity>
  <Lines>8</Lines>
  <Paragraphs>5</Paragraphs>
  <ScaleCrop>false</ScaleCrop>
  <Company>Rigas udens SIA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Skulte</dc:creator>
  <cp:keywords/>
  <dc:description/>
  <cp:lastModifiedBy>Zane Skulte</cp:lastModifiedBy>
  <cp:revision>1</cp:revision>
  <dcterms:created xsi:type="dcterms:W3CDTF">2022-11-08T12:01:00Z</dcterms:created>
  <dcterms:modified xsi:type="dcterms:W3CDTF">2022-11-08T12:02:00Z</dcterms:modified>
</cp:coreProperties>
</file>