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7014" w14:textId="77777777" w:rsidR="00D631E8" w:rsidRPr="00E93603" w:rsidRDefault="00D631E8" w:rsidP="00D631E8">
      <w:pPr>
        <w:spacing w:after="0" w:line="240" w:lineRule="auto"/>
        <w:jc w:val="center"/>
        <w:rPr>
          <w:rFonts w:ascii="Times New Roman" w:hAnsi="Times New Roman" w:cs="Times New Roman"/>
          <w:b/>
          <w:sz w:val="24"/>
          <w:szCs w:val="24"/>
        </w:rPr>
      </w:pPr>
      <w:r w:rsidRPr="00E93603">
        <w:rPr>
          <w:rFonts w:ascii="Times New Roman" w:hAnsi="Times New Roman" w:cs="Times New Roman"/>
          <w:b/>
          <w:sz w:val="24"/>
          <w:szCs w:val="24"/>
        </w:rPr>
        <w:t>Par atklātu konkursu</w:t>
      </w:r>
    </w:p>
    <w:p w14:paraId="20BAB251" w14:textId="4A83A362" w:rsidR="00D631E8" w:rsidRPr="00E93603" w:rsidRDefault="00D631E8" w:rsidP="00D631E8">
      <w:pPr>
        <w:widowControl w:val="0"/>
        <w:tabs>
          <w:tab w:val="left" w:pos="540"/>
        </w:tabs>
        <w:spacing w:after="0" w:line="240" w:lineRule="auto"/>
        <w:jc w:val="center"/>
        <w:rPr>
          <w:rFonts w:ascii="Times New Roman" w:hAnsi="Times New Roman" w:cs="Times New Roman"/>
          <w:b/>
          <w:caps/>
          <w:spacing w:val="-6"/>
          <w:sz w:val="24"/>
          <w:szCs w:val="24"/>
        </w:rPr>
      </w:pPr>
      <w:r w:rsidRPr="00E93603">
        <w:rPr>
          <w:rFonts w:ascii="Times New Roman" w:hAnsi="Times New Roman" w:cs="Times New Roman"/>
          <w:b/>
          <w:caps/>
          <w:sz w:val="24"/>
          <w:szCs w:val="24"/>
        </w:rPr>
        <w:t>“</w:t>
      </w:r>
      <w:r w:rsidR="00994641" w:rsidRPr="00994641">
        <w:rPr>
          <w:rFonts w:ascii="Times New Roman" w:hAnsi="Times New Roman" w:cs="Times New Roman"/>
          <w:b/>
          <w:bCs/>
          <w:sz w:val="24"/>
          <w:szCs w:val="24"/>
        </w:rPr>
        <w:t xml:space="preserve">Sadzīves kanalizācijas cauruļvada posma starp akām K20572 un K20571 pārbūve Lubānas ielā, </w:t>
      </w:r>
      <w:r w:rsidR="00994641">
        <w:rPr>
          <w:rFonts w:ascii="Times New Roman" w:hAnsi="Times New Roman" w:cs="Times New Roman"/>
          <w:b/>
          <w:bCs/>
          <w:sz w:val="24"/>
          <w:szCs w:val="24"/>
        </w:rPr>
        <w:t>R</w:t>
      </w:r>
      <w:r w:rsidR="00994641" w:rsidRPr="00994641">
        <w:rPr>
          <w:rFonts w:ascii="Times New Roman" w:hAnsi="Times New Roman" w:cs="Times New Roman"/>
          <w:b/>
          <w:bCs/>
          <w:sz w:val="24"/>
          <w:szCs w:val="24"/>
        </w:rPr>
        <w:t xml:space="preserve">īgā un sadzīves kanalizācijas izbūve </w:t>
      </w:r>
      <w:proofErr w:type="spellStart"/>
      <w:r w:rsidR="00994641" w:rsidRPr="00994641">
        <w:rPr>
          <w:rFonts w:ascii="Times New Roman" w:hAnsi="Times New Roman" w:cs="Times New Roman"/>
          <w:b/>
          <w:bCs/>
          <w:sz w:val="24"/>
          <w:szCs w:val="24"/>
        </w:rPr>
        <w:t>komercapbūves</w:t>
      </w:r>
      <w:proofErr w:type="spellEnd"/>
      <w:r w:rsidR="00994641" w:rsidRPr="00994641">
        <w:rPr>
          <w:rFonts w:ascii="Times New Roman" w:hAnsi="Times New Roman" w:cs="Times New Roman"/>
          <w:b/>
          <w:bCs/>
          <w:sz w:val="24"/>
          <w:szCs w:val="24"/>
        </w:rPr>
        <w:t xml:space="preserve"> ēku jaunbūvei, Juglas iela 95, Rīgā</w:t>
      </w:r>
      <w:r w:rsidRPr="00E93603">
        <w:rPr>
          <w:rFonts w:ascii="Times New Roman" w:hAnsi="Times New Roman" w:cs="Times New Roman"/>
          <w:b/>
          <w:caps/>
          <w:spacing w:val="-6"/>
          <w:sz w:val="24"/>
          <w:szCs w:val="24"/>
        </w:rPr>
        <w:t>”</w:t>
      </w:r>
    </w:p>
    <w:p w14:paraId="7CF281CE" w14:textId="3DB5A7D1" w:rsidR="00D631E8" w:rsidRPr="00E93603" w:rsidRDefault="00D631E8" w:rsidP="00D631E8">
      <w:pPr>
        <w:spacing w:after="0" w:line="240" w:lineRule="auto"/>
        <w:jc w:val="center"/>
        <w:rPr>
          <w:rFonts w:ascii="Times New Roman" w:hAnsi="Times New Roman" w:cs="Times New Roman"/>
          <w:b/>
          <w:caps/>
          <w:sz w:val="24"/>
          <w:szCs w:val="24"/>
        </w:rPr>
      </w:pPr>
      <w:r w:rsidRPr="00E93603">
        <w:rPr>
          <w:rFonts w:ascii="Times New Roman" w:hAnsi="Times New Roman" w:cs="Times New Roman"/>
          <w:b/>
          <w:caps/>
          <w:sz w:val="24"/>
          <w:szCs w:val="24"/>
        </w:rPr>
        <w:t>Nr.RŪ-2022/</w:t>
      </w:r>
      <w:r w:rsidR="00994641">
        <w:rPr>
          <w:rFonts w:ascii="Times New Roman" w:hAnsi="Times New Roman" w:cs="Times New Roman"/>
          <w:b/>
          <w:caps/>
          <w:sz w:val="24"/>
          <w:szCs w:val="24"/>
        </w:rPr>
        <w:t>188</w:t>
      </w:r>
    </w:p>
    <w:p w14:paraId="7E6ABA89" w14:textId="77777777" w:rsidR="00D631E8" w:rsidRPr="00A90C98" w:rsidRDefault="00D631E8" w:rsidP="00D631E8">
      <w:pPr>
        <w:pStyle w:val="Bezatstarpm"/>
        <w:jc w:val="both"/>
        <w:rPr>
          <w:rFonts w:ascii="Times New Roman" w:hAnsi="Times New Roman"/>
          <w:sz w:val="10"/>
          <w:szCs w:val="10"/>
        </w:rPr>
      </w:pPr>
    </w:p>
    <w:p w14:paraId="5F831FF7" w14:textId="2D130520" w:rsidR="00D631E8" w:rsidRPr="00E93603" w:rsidRDefault="00D631E8" w:rsidP="00D631E8">
      <w:pPr>
        <w:pStyle w:val="Bezatstarpm"/>
        <w:jc w:val="both"/>
        <w:rPr>
          <w:rFonts w:ascii="Times New Roman" w:hAnsi="Times New Roman"/>
          <w:b/>
          <w:i/>
          <w:sz w:val="24"/>
          <w:szCs w:val="24"/>
        </w:rPr>
      </w:pPr>
      <w:r w:rsidRPr="00E93603">
        <w:rPr>
          <w:rFonts w:ascii="Times New Roman" w:hAnsi="Times New Roman"/>
          <w:sz w:val="24"/>
          <w:szCs w:val="24"/>
        </w:rPr>
        <w:t xml:space="preserve">Rīgā, 2022.gada </w:t>
      </w:r>
      <w:r w:rsidR="0068216D">
        <w:rPr>
          <w:rFonts w:ascii="Times New Roman" w:hAnsi="Times New Roman"/>
          <w:sz w:val="24"/>
          <w:szCs w:val="24"/>
        </w:rPr>
        <w:t>4</w:t>
      </w:r>
      <w:r w:rsidRPr="00E93603">
        <w:rPr>
          <w:rFonts w:ascii="Times New Roman" w:hAnsi="Times New Roman"/>
          <w:sz w:val="24"/>
          <w:szCs w:val="24"/>
        </w:rPr>
        <w:t>.</w:t>
      </w:r>
      <w:r w:rsidR="0068216D">
        <w:rPr>
          <w:rFonts w:ascii="Times New Roman" w:hAnsi="Times New Roman"/>
          <w:sz w:val="24"/>
          <w:szCs w:val="24"/>
        </w:rPr>
        <w:t>oktobrī</w:t>
      </w:r>
    </w:p>
    <w:p w14:paraId="446E2CDC" w14:textId="77777777" w:rsidR="00D631E8" w:rsidRPr="00E93603" w:rsidRDefault="00D631E8" w:rsidP="00D631E8">
      <w:pPr>
        <w:pStyle w:val="Bezatstarpm"/>
        <w:jc w:val="both"/>
        <w:rPr>
          <w:rFonts w:ascii="Times New Roman" w:hAnsi="Times New Roman"/>
          <w:b/>
          <w:i/>
          <w:sz w:val="24"/>
          <w:szCs w:val="24"/>
        </w:rPr>
      </w:pPr>
    </w:p>
    <w:p w14:paraId="51BBBD80" w14:textId="7CE991D4" w:rsidR="00D631E8" w:rsidRPr="00E93603" w:rsidRDefault="00D631E8" w:rsidP="00D631E8">
      <w:pPr>
        <w:pStyle w:val="Bezatstarpm"/>
        <w:jc w:val="both"/>
        <w:rPr>
          <w:rFonts w:ascii="Times New Roman" w:hAnsi="Times New Roman"/>
          <w:b/>
          <w:i/>
          <w:sz w:val="24"/>
          <w:szCs w:val="24"/>
        </w:rPr>
      </w:pPr>
      <w:r w:rsidRPr="00E93603">
        <w:rPr>
          <w:rFonts w:ascii="Times New Roman" w:hAnsi="Times New Roman"/>
          <w:b/>
          <w:i/>
          <w:sz w:val="24"/>
          <w:szCs w:val="24"/>
        </w:rPr>
        <w:t>Papildu informācija Nr.</w:t>
      </w:r>
      <w:r w:rsidR="000674F0">
        <w:rPr>
          <w:rFonts w:ascii="Times New Roman" w:hAnsi="Times New Roman"/>
          <w:b/>
          <w:i/>
          <w:sz w:val="24"/>
          <w:szCs w:val="24"/>
        </w:rPr>
        <w:t>2</w:t>
      </w:r>
    </w:p>
    <w:p w14:paraId="2A61BF94" w14:textId="77777777" w:rsidR="00D631E8" w:rsidRPr="00A90C98" w:rsidRDefault="00D631E8" w:rsidP="00D631E8">
      <w:pPr>
        <w:pStyle w:val="Bezatstarpm"/>
        <w:jc w:val="both"/>
        <w:rPr>
          <w:rFonts w:ascii="Times New Roman" w:hAnsi="Times New Roman"/>
          <w:b/>
          <w:i/>
          <w:sz w:val="10"/>
          <w:szCs w:val="10"/>
        </w:rPr>
      </w:pPr>
    </w:p>
    <w:p w14:paraId="02FF4FB6" w14:textId="5395AB4B" w:rsidR="00D631E8" w:rsidRPr="00E93603" w:rsidRDefault="00D631E8" w:rsidP="00A90C98">
      <w:pPr>
        <w:pStyle w:val="Default"/>
        <w:ind w:firstLine="284"/>
        <w:jc w:val="both"/>
        <w:rPr>
          <w:rFonts w:ascii="Times New Roman" w:hAnsi="Times New Roman" w:cs="Times New Roman"/>
          <w:color w:val="auto"/>
        </w:rPr>
      </w:pPr>
      <w:r w:rsidRPr="00E93603">
        <w:rPr>
          <w:rFonts w:ascii="Times New Roman" w:hAnsi="Times New Roman" w:cs="Times New Roman"/>
          <w:color w:val="auto"/>
        </w:rPr>
        <w:t>Ar šo iepirkuma komisija sniedz atbild</w:t>
      </w:r>
      <w:r w:rsidR="008B6F05">
        <w:rPr>
          <w:rFonts w:ascii="Times New Roman" w:hAnsi="Times New Roman" w:cs="Times New Roman"/>
          <w:color w:val="auto"/>
        </w:rPr>
        <w:t>i</w:t>
      </w:r>
      <w:r w:rsidRPr="00E93603">
        <w:rPr>
          <w:rFonts w:ascii="Times New Roman" w:hAnsi="Times New Roman" w:cs="Times New Roman"/>
          <w:color w:val="auto"/>
        </w:rPr>
        <w:t xml:space="preserve"> uz ieinteresētā piegādātāja jautājum</w:t>
      </w:r>
      <w:r w:rsidR="008B6F05">
        <w:rPr>
          <w:rFonts w:ascii="Times New Roman" w:hAnsi="Times New Roman" w:cs="Times New Roman"/>
          <w:color w:val="auto"/>
        </w:rPr>
        <w:t>u</w:t>
      </w:r>
      <w:r w:rsidRPr="00E93603">
        <w:rPr>
          <w:rFonts w:ascii="Times New Roman" w:hAnsi="Times New Roman" w:cs="Times New Roman"/>
          <w:color w:val="auto"/>
        </w:rPr>
        <w:t xml:space="preserve"> par atklāta konkursa “</w:t>
      </w:r>
      <w:r w:rsidR="00994641" w:rsidRPr="00994641">
        <w:rPr>
          <w:rFonts w:ascii="Times New Roman" w:hAnsi="Times New Roman" w:cs="Times New Roman"/>
        </w:rPr>
        <w:t xml:space="preserve">Sadzīves kanalizācijas cauruļvada posma starp akām K20572 un K20571 pārbūve Lubānas ielā, Rīgā un sadzīves kanalizācijas izbūve </w:t>
      </w:r>
      <w:proofErr w:type="spellStart"/>
      <w:r w:rsidR="00994641" w:rsidRPr="00994641">
        <w:rPr>
          <w:rFonts w:ascii="Times New Roman" w:hAnsi="Times New Roman" w:cs="Times New Roman"/>
        </w:rPr>
        <w:t>komercapbūves</w:t>
      </w:r>
      <w:proofErr w:type="spellEnd"/>
      <w:r w:rsidR="00994641" w:rsidRPr="00994641">
        <w:rPr>
          <w:rFonts w:ascii="Times New Roman" w:hAnsi="Times New Roman" w:cs="Times New Roman"/>
        </w:rPr>
        <w:t xml:space="preserve"> ēku jaunbūvei, Juglas iela 95, Rīgā</w:t>
      </w:r>
      <w:r w:rsidRPr="00E93603">
        <w:rPr>
          <w:rFonts w:ascii="Times New Roman" w:hAnsi="Times New Roman" w:cs="Times New Roman"/>
          <w:color w:val="auto"/>
        </w:rPr>
        <w:t>” (iepirkuma identifikācijas Nr. RŪ-2022/</w:t>
      </w:r>
      <w:r w:rsidR="00994641">
        <w:rPr>
          <w:rFonts w:ascii="Times New Roman" w:hAnsi="Times New Roman" w:cs="Times New Roman"/>
          <w:color w:val="auto"/>
        </w:rPr>
        <w:t>188</w:t>
      </w:r>
      <w:r w:rsidRPr="00E93603">
        <w:rPr>
          <w:rFonts w:ascii="Times New Roman" w:hAnsi="Times New Roman" w:cs="Times New Roman"/>
          <w:color w:val="auto"/>
        </w:rPr>
        <w:t>), turpmāk – atklāts konkurss) nolikumu:</w:t>
      </w:r>
    </w:p>
    <w:p w14:paraId="5A0942AA" w14:textId="77777777" w:rsidR="00D631E8" w:rsidRPr="00E93603" w:rsidRDefault="00D631E8" w:rsidP="003C3D28">
      <w:pPr>
        <w:spacing w:after="0" w:line="240" w:lineRule="auto"/>
        <w:jc w:val="both"/>
        <w:rPr>
          <w:rFonts w:ascii="Times New Roman" w:hAnsi="Times New Roman" w:cs="Times New Roman"/>
          <w:b/>
          <w:bCs/>
          <w:sz w:val="24"/>
          <w:szCs w:val="24"/>
        </w:rPr>
      </w:pPr>
    </w:p>
    <w:p w14:paraId="315E5665" w14:textId="38821C98" w:rsidR="00253CF8" w:rsidRPr="00E93603" w:rsidRDefault="008D08CA" w:rsidP="003C3D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w:t>
      </w:r>
      <w:r w:rsidR="003C3D28" w:rsidRPr="00E93603">
        <w:rPr>
          <w:rFonts w:ascii="Times New Roman" w:hAnsi="Times New Roman" w:cs="Times New Roman"/>
          <w:b/>
          <w:bCs/>
          <w:sz w:val="24"/>
          <w:szCs w:val="24"/>
        </w:rPr>
        <w:t>autājums</w:t>
      </w:r>
      <w:r>
        <w:rPr>
          <w:rFonts w:ascii="Times New Roman" w:hAnsi="Times New Roman" w:cs="Times New Roman"/>
          <w:b/>
          <w:bCs/>
          <w:sz w:val="24"/>
          <w:szCs w:val="24"/>
        </w:rPr>
        <w:t xml:space="preserve"> Nr.1</w:t>
      </w:r>
      <w:r w:rsidR="003C3D28" w:rsidRPr="00E93603">
        <w:rPr>
          <w:rFonts w:ascii="Times New Roman" w:hAnsi="Times New Roman" w:cs="Times New Roman"/>
          <w:b/>
          <w:bCs/>
          <w:sz w:val="24"/>
          <w:szCs w:val="24"/>
        </w:rPr>
        <w:t>:</w:t>
      </w:r>
    </w:p>
    <w:p w14:paraId="5248BD31" w14:textId="7D1FCA47" w:rsidR="000674F0" w:rsidRPr="000674F0" w:rsidRDefault="000674F0" w:rsidP="000674F0">
      <w:pPr>
        <w:pStyle w:val="BodyB"/>
        <w:suppressAutoHyphens/>
        <w:jc w:val="both"/>
        <w:rPr>
          <w:rFonts w:eastAsia="Times New Roman" w:cs="Times New Roman"/>
          <w:color w:val="auto"/>
          <w:bdr w:val="none" w:sz="0" w:space="0" w:color="auto"/>
          <w:lang w:eastAsia="en-US"/>
        </w:rPr>
      </w:pPr>
      <w:r w:rsidRPr="006F2ACF">
        <w:rPr>
          <w:rFonts w:eastAsia="Times New Roman" w:cs="Times New Roman"/>
          <w:color w:val="auto"/>
          <w:bdr w:val="none" w:sz="0" w:space="0" w:color="auto"/>
          <w:lang w:eastAsia="en-US"/>
        </w:rPr>
        <w:t xml:space="preserve">Lai sagatavotu un iesniegtu visām Konkursa nolikuma prasībām atbilstošu piedāvājumu, </w:t>
      </w:r>
      <w:r w:rsidRPr="006F2ACF">
        <w:rPr>
          <w:rFonts w:cs="Times New Roman"/>
          <w:color w:val="auto"/>
        </w:rPr>
        <w:t xml:space="preserve">Ieinteresētais </w:t>
      </w:r>
      <w:r w:rsidRPr="006F2ACF">
        <w:rPr>
          <w:rFonts w:eastAsia="Times New Roman" w:cs="Times New Roman"/>
          <w:color w:val="auto"/>
          <w:bdr w:val="none" w:sz="0" w:space="0" w:color="auto"/>
          <w:lang w:eastAsia="en-US"/>
        </w:rPr>
        <w:t>piegādātājs lūdz Pasūtītāju sniegt atbildi uz šādu jautājumu:</w:t>
      </w:r>
    </w:p>
    <w:p w14:paraId="4B8ED612" w14:textId="77777777" w:rsidR="000674F0" w:rsidRPr="006F2ACF" w:rsidRDefault="000674F0" w:rsidP="000674F0">
      <w:pPr>
        <w:pStyle w:val="Stils1"/>
        <w:pBdr>
          <w:top w:val="none" w:sz="0" w:space="0" w:color="auto"/>
          <w:left w:val="none" w:sz="0" w:space="0" w:color="auto"/>
          <w:bottom w:val="none" w:sz="0" w:space="0" w:color="auto"/>
          <w:right w:val="none" w:sz="0" w:space="0" w:color="auto"/>
        </w:pBdr>
        <w:spacing w:before="0"/>
        <w:rPr>
          <w:bCs w:val="0"/>
          <w:color w:val="auto"/>
          <w:sz w:val="24"/>
          <w:szCs w:val="24"/>
          <w:u w:val="single"/>
        </w:rPr>
      </w:pPr>
      <w:r w:rsidRPr="006F2ACF">
        <w:rPr>
          <w:bCs w:val="0"/>
          <w:color w:val="auto"/>
          <w:sz w:val="24"/>
          <w:szCs w:val="24"/>
          <w:u w:val="single"/>
        </w:rPr>
        <w:t xml:space="preserve">Par </w:t>
      </w:r>
      <w:r>
        <w:rPr>
          <w:bCs w:val="0"/>
          <w:color w:val="auto"/>
          <w:sz w:val="24"/>
          <w:szCs w:val="24"/>
          <w:u w:val="single"/>
        </w:rPr>
        <w:t>karstā asfalta izbūves apjomiem</w:t>
      </w:r>
    </w:p>
    <w:p w14:paraId="2DFE104F" w14:textId="479FF390" w:rsidR="000674F0" w:rsidRPr="006F2ACF" w:rsidRDefault="000674F0" w:rsidP="000674F0">
      <w:pPr>
        <w:pStyle w:val="BodyB"/>
        <w:suppressAutoHyphens/>
        <w:jc w:val="both"/>
        <w:rPr>
          <w:rFonts w:eastAsia="Times New Roman" w:cs="Times New Roman"/>
          <w:color w:val="auto"/>
          <w:bdr w:val="none" w:sz="0" w:space="0" w:color="auto"/>
          <w:lang w:eastAsia="en-US"/>
        </w:rPr>
      </w:pPr>
      <w:r w:rsidRPr="006F2ACF">
        <w:rPr>
          <w:rFonts w:eastAsia="Times New Roman" w:cs="Times New Roman"/>
          <w:color w:val="auto"/>
          <w:bdr w:val="none" w:sz="0" w:space="0" w:color="auto"/>
          <w:lang w:eastAsia="en-US"/>
        </w:rPr>
        <w:t>Konkursa nolikuma 10.1. pielikuma “Finanšu piedāvājuma veidne 1. iepirkuma daļai “Sadzīves kanalizācijas cauruļvada posma starp akām K20572 un K20571 pārbūve Lubānas ielā, Rīgā” Lokālā</w:t>
      </w:r>
      <w:r>
        <w:rPr>
          <w:rFonts w:eastAsia="Times New Roman" w:cs="Times New Roman"/>
          <w:color w:val="auto"/>
          <w:bdr w:val="none" w:sz="0" w:space="0" w:color="auto"/>
          <w:lang w:eastAsia="en-US"/>
        </w:rPr>
        <w:t>s</w:t>
      </w:r>
      <w:r w:rsidRPr="006F2ACF">
        <w:rPr>
          <w:rFonts w:eastAsia="Times New Roman" w:cs="Times New Roman"/>
          <w:color w:val="auto"/>
          <w:bdr w:val="none" w:sz="0" w:space="0" w:color="auto"/>
          <w:lang w:eastAsia="en-US"/>
        </w:rPr>
        <w:t xml:space="preserve"> tāmes Nr. 1 (turpmāk – Tāme) 12. un 13. pozīcijā paredzēts izcenot šādus </w:t>
      </w:r>
      <w:r>
        <w:rPr>
          <w:rFonts w:eastAsia="Times New Roman" w:cs="Times New Roman"/>
          <w:color w:val="auto"/>
          <w:bdr w:val="none" w:sz="0" w:space="0" w:color="auto"/>
          <w:lang w:eastAsia="en-US"/>
        </w:rPr>
        <w:t xml:space="preserve">karstā asfalta </w:t>
      </w:r>
      <w:r w:rsidRPr="006F2ACF">
        <w:rPr>
          <w:rFonts w:eastAsia="Times New Roman" w:cs="Times New Roman"/>
          <w:color w:val="auto"/>
          <w:bdr w:val="none" w:sz="0" w:space="0" w:color="auto"/>
          <w:lang w:eastAsia="en-US"/>
        </w:rPr>
        <w:t>izbūves darbus: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069"/>
        <w:gridCol w:w="4976"/>
        <w:gridCol w:w="1247"/>
        <w:gridCol w:w="1169"/>
      </w:tblGrid>
      <w:tr w:rsidR="000674F0" w:rsidRPr="00E51C03" w14:paraId="3D5CBDC1" w14:textId="77777777" w:rsidTr="002668B5">
        <w:tc>
          <w:tcPr>
            <w:tcW w:w="331" w:type="pct"/>
            <w:shd w:val="clear" w:color="000000" w:fill="D9D9D9"/>
            <w:noWrap/>
            <w:vAlign w:val="center"/>
          </w:tcPr>
          <w:p w14:paraId="06C48470" w14:textId="77777777" w:rsidR="000674F0" w:rsidRPr="00E51C03" w:rsidRDefault="000674F0" w:rsidP="002668B5">
            <w:pPr>
              <w:pStyle w:val="BodyB"/>
              <w:suppressAutoHyphens/>
              <w:jc w:val="center"/>
              <w:rPr>
                <w:rFonts w:cs="Times New Roman"/>
                <w:sz w:val="20"/>
              </w:rPr>
            </w:pPr>
            <w:r w:rsidRPr="00E51C03">
              <w:rPr>
                <w:rFonts w:cs="Times New Roman"/>
                <w:sz w:val="20"/>
              </w:rPr>
              <w:t>Nr.</w:t>
            </w:r>
          </w:p>
          <w:p w14:paraId="3C197915" w14:textId="77777777" w:rsidR="000674F0" w:rsidRPr="00E51C03" w:rsidRDefault="000674F0" w:rsidP="002668B5">
            <w:pPr>
              <w:pStyle w:val="BodyB"/>
              <w:suppressAutoHyphens/>
              <w:jc w:val="center"/>
              <w:rPr>
                <w:rFonts w:cs="Times New Roman"/>
                <w:sz w:val="20"/>
              </w:rPr>
            </w:pPr>
            <w:r w:rsidRPr="00E51C03">
              <w:rPr>
                <w:rFonts w:cs="Times New Roman"/>
                <w:sz w:val="20"/>
              </w:rPr>
              <w:t>p. k.</w:t>
            </w:r>
          </w:p>
        </w:tc>
        <w:tc>
          <w:tcPr>
            <w:tcW w:w="590" w:type="pct"/>
            <w:shd w:val="clear" w:color="000000" w:fill="D9D9D9"/>
            <w:noWrap/>
            <w:vAlign w:val="center"/>
          </w:tcPr>
          <w:p w14:paraId="3846DD8A" w14:textId="77777777" w:rsidR="000674F0" w:rsidRPr="00E51C03" w:rsidRDefault="000674F0" w:rsidP="002668B5">
            <w:pPr>
              <w:pStyle w:val="BodyB"/>
              <w:suppressAutoHyphens/>
              <w:jc w:val="center"/>
              <w:rPr>
                <w:rFonts w:cs="Times New Roman"/>
                <w:sz w:val="20"/>
              </w:rPr>
            </w:pPr>
            <w:r w:rsidRPr="00E51C03">
              <w:rPr>
                <w:rFonts w:cs="Times New Roman"/>
                <w:sz w:val="20"/>
              </w:rPr>
              <w:t>Kods</w:t>
            </w:r>
          </w:p>
        </w:tc>
        <w:tc>
          <w:tcPr>
            <w:tcW w:w="2746" w:type="pct"/>
            <w:shd w:val="clear" w:color="000000" w:fill="D9D9D9"/>
            <w:vAlign w:val="center"/>
          </w:tcPr>
          <w:p w14:paraId="11ADD8D8" w14:textId="77777777" w:rsidR="000674F0" w:rsidRPr="00E51C03" w:rsidRDefault="000674F0" w:rsidP="002668B5">
            <w:pPr>
              <w:pStyle w:val="BodyB"/>
              <w:suppressAutoHyphens/>
              <w:jc w:val="both"/>
              <w:rPr>
                <w:rFonts w:cs="Times New Roman"/>
                <w:sz w:val="20"/>
              </w:rPr>
            </w:pPr>
            <w:r w:rsidRPr="00E51C03">
              <w:rPr>
                <w:rFonts w:cs="Times New Roman"/>
                <w:sz w:val="20"/>
              </w:rPr>
              <w:t>Būvdarbu nosaukums</w:t>
            </w:r>
          </w:p>
        </w:tc>
        <w:tc>
          <w:tcPr>
            <w:tcW w:w="688" w:type="pct"/>
            <w:shd w:val="clear" w:color="000000" w:fill="D9D9D9"/>
            <w:noWrap/>
            <w:vAlign w:val="center"/>
          </w:tcPr>
          <w:p w14:paraId="5564848C" w14:textId="77777777" w:rsidR="000674F0" w:rsidRPr="00E51C03" w:rsidRDefault="000674F0" w:rsidP="002668B5">
            <w:pPr>
              <w:pStyle w:val="BodyB"/>
              <w:suppressAutoHyphens/>
              <w:jc w:val="center"/>
              <w:rPr>
                <w:rFonts w:cs="Times New Roman"/>
                <w:sz w:val="20"/>
              </w:rPr>
            </w:pPr>
            <w:r w:rsidRPr="00E51C03">
              <w:rPr>
                <w:rFonts w:cs="Times New Roman"/>
                <w:sz w:val="20"/>
              </w:rPr>
              <w:t>Mērvienība</w:t>
            </w:r>
          </w:p>
        </w:tc>
        <w:tc>
          <w:tcPr>
            <w:tcW w:w="646" w:type="pct"/>
            <w:shd w:val="clear" w:color="000000" w:fill="D9D9D9"/>
            <w:noWrap/>
            <w:vAlign w:val="center"/>
          </w:tcPr>
          <w:p w14:paraId="0C3DE3E7" w14:textId="77777777" w:rsidR="000674F0" w:rsidRPr="00E51C03" w:rsidRDefault="000674F0" w:rsidP="002668B5">
            <w:pPr>
              <w:pStyle w:val="BodyB"/>
              <w:suppressAutoHyphens/>
              <w:jc w:val="center"/>
              <w:rPr>
                <w:rFonts w:cs="Times New Roman"/>
                <w:sz w:val="20"/>
              </w:rPr>
            </w:pPr>
            <w:r w:rsidRPr="00E51C03">
              <w:rPr>
                <w:rFonts w:cs="Times New Roman"/>
                <w:sz w:val="20"/>
              </w:rPr>
              <w:t>Daudzums</w:t>
            </w:r>
          </w:p>
        </w:tc>
      </w:tr>
      <w:tr w:rsidR="000674F0" w:rsidRPr="00E51C03" w14:paraId="5FAB142D" w14:textId="77777777" w:rsidTr="002668B5">
        <w:tc>
          <w:tcPr>
            <w:tcW w:w="331" w:type="pct"/>
            <w:shd w:val="clear" w:color="000000" w:fill="FFFFFF"/>
            <w:noWrap/>
            <w:vAlign w:val="center"/>
            <w:hideMark/>
          </w:tcPr>
          <w:p w14:paraId="29E86EBB" w14:textId="77777777" w:rsidR="000674F0" w:rsidRPr="00E51C03" w:rsidRDefault="000674F0" w:rsidP="002668B5">
            <w:pPr>
              <w:jc w:val="center"/>
              <w:rPr>
                <w:rFonts w:ascii="Times New Roman" w:hAnsi="Times New Roman" w:cs="Times New Roman"/>
                <w:sz w:val="20"/>
              </w:rPr>
            </w:pPr>
            <w:r w:rsidRPr="00E51C03">
              <w:rPr>
                <w:rFonts w:ascii="Times New Roman" w:hAnsi="Times New Roman" w:cs="Times New Roman"/>
                <w:sz w:val="20"/>
              </w:rPr>
              <w:t>12</w:t>
            </w:r>
          </w:p>
        </w:tc>
        <w:tc>
          <w:tcPr>
            <w:tcW w:w="590" w:type="pct"/>
            <w:shd w:val="clear" w:color="000000" w:fill="FFFFFF"/>
            <w:noWrap/>
            <w:vAlign w:val="center"/>
            <w:hideMark/>
          </w:tcPr>
          <w:p w14:paraId="54ECB8B3" w14:textId="77777777" w:rsidR="000674F0" w:rsidRPr="00E51C03" w:rsidRDefault="000674F0" w:rsidP="002668B5">
            <w:pPr>
              <w:jc w:val="center"/>
              <w:rPr>
                <w:rFonts w:ascii="Times New Roman" w:hAnsi="Times New Roman" w:cs="Times New Roman"/>
                <w:sz w:val="20"/>
              </w:rPr>
            </w:pPr>
            <w:r w:rsidRPr="00E51C03">
              <w:rPr>
                <w:rFonts w:ascii="Times New Roman" w:hAnsi="Times New Roman" w:cs="Times New Roman"/>
                <w:sz w:val="20"/>
              </w:rPr>
              <w:t>35-00000</w:t>
            </w:r>
          </w:p>
        </w:tc>
        <w:tc>
          <w:tcPr>
            <w:tcW w:w="2746" w:type="pct"/>
            <w:shd w:val="clear" w:color="000000" w:fill="FFFFFF"/>
            <w:vAlign w:val="center"/>
          </w:tcPr>
          <w:p w14:paraId="187690C8" w14:textId="77777777" w:rsidR="000674F0" w:rsidRPr="00E51C03" w:rsidRDefault="000674F0" w:rsidP="002668B5">
            <w:pPr>
              <w:rPr>
                <w:rFonts w:ascii="Times New Roman" w:hAnsi="Times New Roman" w:cs="Times New Roman"/>
                <w:sz w:val="20"/>
              </w:rPr>
            </w:pPr>
            <w:r w:rsidRPr="00E51C03">
              <w:rPr>
                <w:rFonts w:ascii="Times New Roman" w:hAnsi="Times New Roman" w:cs="Times New Roman"/>
                <w:sz w:val="20"/>
              </w:rPr>
              <w:t xml:space="preserve">Karstā asfalta </w:t>
            </w:r>
            <w:proofErr w:type="spellStart"/>
            <w:r w:rsidRPr="00E51C03">
              <w:rPr>
                <w:rFonts w:ascii="Times New Roman" w:hAnsi="Times New Roman" w:cs="Times New Roman"/>
                <w:sz w:val="20"/>
              </w:rPr>
              <w:t>saistes</w:t>
            </w:r>
            <w:proofErr w:type="spellEnd"/>
            <w:r w:rsidRPr="00E51C03">
              <w:rPr>
                <w:rFonts w:ascii="Times New Roman" w:hAnsi="Times New Roman" w:cs="Times New Roman"/>
                <w:sz w:val="20"/>
              </w:rPr>
              <w:t xml:space="preserve"> kārta AC 22 </w:t>
            </w:r>
            <w:proofErr w:type="spellStart"/>
            <w:r w:rsidRPr="00E51C03">
              <w:rPr>
                <w:rFonts w:ascii="Times New Roman" w:hAnsi="Times New Roman" w:cs="Times New Roman"/>
                <w:sz w:val="20"/>
              </w:rPr>
              <w:t>bin</w:t>
            </w:r>
            <w:proofErr w:type="spellEnd"/>
            <w:r w:rsidRPr="00E51C03">
              <w:rPr>
                <w:rFonts w:ascii="Times New Roman" w:hAnsi="Times New Roman" w:cs="Times New Roman"/>
                <w:sz w:val="20"/>
              </w:rPr>
              <w:t xml:space="preserve"> (</w:t>
            </w:r>
            <w:proofErr w:type="spellStart"/>
            <w:r w:rsidRPr="00E51C03">
              <w:rPr>
                <w:rFonts w:ascii="Times New Roman" w:hAnsi="Times New Roman" w:cs="Times New Roman"/>
                <w:sz w:val="20"/>
              </w:rPr>
              <w:t>AADT</w:t>
            </w:r>
            <w:r w:rsidRPr="00E51C03">
              <w:rPr>
                <w:rFonts w:ascii="Times New Roman" w:hAnsi="Times New Roman" w:cs="Times New Roman"/>
                <w:sz w:val="20"/>
                <w:vertAlign w:val="subscript"/>
              </w:rPr>
              <w:t>j</w:t>
            </w:r>
            <w:proofErr w:type="spellEnd"/>
            <w:r w:rsidRPr="00E51C03">
              <w:rPr>
                <w:rFonts w:ascii="Times New Roman" w:hAnsi="Times New Roman" w:cs="Times New Roman"/>
                <w:sz w:val="20"/>
                <w:vertAlign w:val="subscript"/>
              </w:rPr>
              <w:t>, smagie</w:t>
            </w:r>
            <w:r w:rsidRPr="00E51C03">
              <w:rPr>
                <w:rFonts w:ascii="Times New Roman" w:hAnsi="Times New Roman" w:cs="Times New Roman"/>
                <w:sz w:val="20"/>
              </w:rPr>
              <w:t xml:space="preserve"> 1001-2000) 6cm</w:t>
            </w:r>
          </w:p>
        </w:tc>
        <w:tc>
          <w:tcPr>
            <w:tcW w:w="688" w:type="pct"/>
            <w:shd w:val="clear" w:color="000000" w:fill="FFFFFF"/>
            <w:noWrap/>
            <w:vAlign w:val="center"/>
            <w:hideMark/>
          </w:tcPr>
          <w:p w14:paraId="179D15C3" w14:textId="77777777" w:rsidR="000674F0" w:rsidRPr="00E51C03" w:rsidRDefault="000674F0" w:rsidP="002668B5">
            <w:pPr>
              <w:jc w:val="center"/>
              <w:rPr>
                <w:rFonts w:ascii="Times New Roman" w:hAnsi="Times New Roman" w:cs="Times New Roman"/>
                <w:sz w:val="20"/>
              </w:rPr>
            </w:pPr>
            <w:r w:rsidRPr="00E51C03">
              <w:rPr>
                <w:rFonts w:ascii="Times New Roman" w:hAnsi="Times New Roman" w:cs="Times New Roman"/>
                <w:sz w:val="20"/>
              </w:rPr>
              <w:t>m</w:t>
            </w:r>
            <w:r w:rsidRPr="00E51C03">
              <w:rPr>
                <w:rFonts w:ascii="Times New Roman" w:hAnsi="Times New Roman" w:cs="Times New Roman"/>
                <w:sz w:val="20"/>
                <w:vertAlign w:val="superscript"/>
              </w:rPr>
              <w:t>2</w:t>
            </w:r>
          </w:p>
        </w:tc>
        <w:tc>
          <w:tcPr>
            <w:tcW w:w="646" w:type="pct"/>
            <w:shd w:val="clear" w:color="000000" w:fill="FFFFFF"/>
            <w:noWrap/>
            <w:vAlign w:val="center"/>
            <w:hideMark/>
          </w:tcPr>
          <w:p w14:paraId="005889CC" w14:textId="77777777" w:rsidR="000674F0" w:rsidRPr="00E51C03" w:rsidRDefault="000674F0" w:rsidP="002668B5">
            <w:pPr>
              <w:jc w:val="center"/>
              <w:rPr>
                <w:rFonts w:ascii="Times New Roman" w:hAnsi="Times New Roman" w:cs="Times New Roman"/>
                <w:sz w:val="20"/>
              </w:rPr>
            </w:pPr>
            <w:r w:rsidRPr="00E51C03">
              <w:rPr>
                <w:rFonts w:ascii="Times New Roman" w:hAnsi="Times New Roman" w:cs="Times New Roman"/>
                <w:sz w:val="20"/>
              </w:rPr>
              <w:t>657,00</w:t>
            </w:r>
          </w:p>
        </w:tc>
      </w:tr>
      <w:tr w:rsidR="000674F0" w:rsidRPr="00E51C03" w14:paraId="07108B84" w14:textId="77777777" w:rsidTr="002668B5">
        <w:tc>
          <w:tcPr>
            <w:tcW w:w="331" w:type="pct"/>
            <w:shd w:val="clear" w:color="000000" w:fill="FFFFFF"/>
            <w:noWrap/>
            <w:vAlign w:val="center"/>
            <w:hideMark/>
          </w:tcPr>
          <w:p w14:paraId="4131DD9D" w14:textId="77777777" w:rsidR="000674F0" w:rsidRPr="00E51C03" w:rsidRDefault="000674F0" w:rsidP="002668B5">
            <w:pPr>
              <w:jc w:val="center"/>
              <w:rPr>
                <w:rFonts w:ascii="Times New Roman" w:hAnsi="Times New Roman" w:cs="Times New Roman"/>
                <w:sz w:val="20"/>
              </w:rPr>
            </w:pPr>
            <w:r w:rsidRPr="00E51C03">
              <w:rPr>
                <w:rFonts w:ascii="Times New Roman" w:hAnsi="Times New Roman" w:cs="Times New Roman"/>
                <w:sz w:val="20"/>
              </w:rPr>
              <w:t>13</w:t>
            </w:r>
          </w:p>
        </w:tc>
        <w:tc>
          <w:tcPr>
            <w:tcW w:w="590" w:type="pct"/>
            <w:shd w:val="clear" w:color="000000" w:fill="FFFFFF"/>
            <w:noWrap/>
            <w:vAlign w:val="center"/>
            <w:hideMark/>
          </w:tcPr>
          <w:p w14:paraId="310F9B0A" w14:textId="77777777" w:rsidR="000674F0" w:rsidRPr="00E51C03" w:rsidRDefault="000674F0" w:rsidP="002668B5">
            <w:pPr>
              <w:jc w:val="center"/>
              <w:rPr>
                <w:rFonts w:ascii="Times New Roman" w:hAnsi="Times New Roman" w:cs="Times New Roman"/>
                <w:sz w:val="20"/>
              </w:rPr>
            </w:pPr>
            <w:r w:rsidRPr="00E51C03">
              <w:rPr>
                <w:rFonts w:ascii="Times New Roman" w:hAnsi="Times New Roman" w:cs="Times New Roman"/>
                <w:sz w:val="20"/>
              </w:rPr>
              <w:t>35-00000</w:t>
            </w:r>
          </w:p>
        </w:tc>
        <w:tc>
          <w:tcPr>
            <w:tcW w:w="2746" w:type="pct"/>
            <w:shd w:val="clear" w:color="000000" w:fill="FFFFFF"/>
            <w:vAlign w:val="center"/>
          </w:tcPr>
          <w:p w14:paraId="3EBBA1A7" w14:textId="77777777" w:rsidR="000674F0" w:rsidRPr="00E51C03" w:rsidRDefault="000674F0" w:rsidP="002668B5">
            <w:pPr>
              <w:rPr>
                <w:rFonts w:ascii="Times New Roman" w:hAnsi="Times New Roman" w:cs="Times New Roman"/>
                <w:sz w:val="20"/>
              </w:rPr>
            </w:pPr>
            <w:r w:rsidRPr="00E51C03">
              <w:rPr>
                <w:rFonts w:ascii="Times New Roman" w:hAnsi="Times New Roman" w:cs="Times New Roman"/>
                <w:sz w:val="20"/>
              </w:rPr>
              <w:t xml:space="preserve">Karstā asfalta dilumkārta  AC 11 </w:t>
            </w:r>
            <w:proofErr w:type="spellStart"/>
            <w:r w:rsidRPr="00E51C03">
              <w:rPr>
                <w:rFonts w:ascii="Times New Roman" w:hAnsi="Times New Roman" w:cs="Times New Roman"/>
                <w:sz w:val="20"/>
              </w:rPr>
              <w:t>surf</w:t>
            </w:r>
            <w:proofErr w:type="spellEnd"/>
            <w:r w:rsidRPr="00E51C03">
              <w:rPr>
                <w:rFonts w:ascii="Times New Roman" w:hAnsi="Times New Roman" w:cs="Times New Roman"/>
                <w:sz w:val="20"/>
              </w:rPr>
              <w:t xml:space="preserve"> (</w:t>
            </w:r>
            <w:proofErr w:type="spellStart"/>
            <w:r w:rsidRPr="00E51C03">
              <w:rPr>
                <w:rFonts w:ascii="Times New Roman" w:hAnsi="Times New Roman" w:cs="Times New Roman"/>
                <w:sz w:val="20"/>
              </w:rPr>
              <w:t>AADT</w:t>
            </w:r>
            <w:r w:rsidRPr="00E51C03">
              <w:rPr>
                <w:rFonts w:ascii="Times New Roman" w:hAnsi="Times New Roman" w:cs="Times New Roman"/>
                <w:sz w:val="20"/>
                <w:vertAlign w:val="subscript"/>
              </w:rPr>
              <w:t>j</w:t>
            </w:r>
            <w:proofErr w:type="spellEnd"/>
            <w:r w:rsidRPr="00E51C03">
              <w:rPr>
                <w:rFonts w:ascii="Times New Roman" w:hAnsi="Times New Roman" w:cs="Times New Roman"/>
                <w:sz w:val="20"/>
                <w:vertAlign w:val="subscript"/>
              </w:rPr>
              <w:t>, pievestā</w:t>
            </w:r>
            <w:r w:rsidRPr="00E51C03">
              <w:rPr>
                <w:rFonts w:ascii="Times New Roman" w:hAnsi="Times New Roman" w:cs="Times New Roman"/>
                <w:sz w:val="20"/>
              </w:rPr>
              <w:t xml:space="preserve"> 3501-5000) 4cm</w:t>
            </w:r>
          </w:p>
        </w:tc>
        <w:tc>
          <w:tcPr>
            <w:tcW w:w="688" w:type="pct"/>
            <w:shd w:val="clear" w:color="000000" w:fill="FFFFFF"/>
            <w:noWrap/>
            <w:vAlign w:val="center"/>
            <w:hideMark/>
          </w:tcPr>
          <w:p w14:paraId="3F356766" w14:textId="77777777" w:rsidR="000674F0" w:rsidRPr="00E51C03" w:rsidRDefault="000674F0" w:rsidP="002668B5">
            <w:pPr>
              <w:jc w:val="center"/>
              <w:rPr>
                <w:rFonts w:ascii="Times New Roman" w:hAnsi="Times New Roman" w:cs="Times New Roman"/>
                <w:sz w:val="20"/>
              </w:rPr>
            </w:pPr>
            <w:r w:rsidRPr="00E51C03">
              <w:rPr>
                <w:rFonts w:ascii="Times New Roman" w:hAnsi="Times New Roman" w:cs="Times New Roman"/>
                <w:sz w:val="20"/>
              </w:rPr>
              <w:t>m</w:t>
            </w:r>
            <w:r w:rsidRPr="00E51C03">
              <w:rPr>
                <w:rFonts w:ascii="Times New Roman" w:hAnsi="Times New Roman" w:cs="Times New Roman"/>
                <w:sz w:val="20"/>
                <w:vertAlign w:val="superscript"/>
              </w:rPr>
              <w:t>2</w:t>
            </w:r>
          </w:p>
        </w:tc>
        <w:tc>
          <w:tcPr>
            <w:tcW w:w="646" w:type="pct"/>
            <w:shd w:val="clear" w:color="000000" w:fill="FFFFFF"/>
            <w:noWrap/>
            <w:vAlign w:val="center"/>
            <w:hideMark/>
          </w:tcPr>
          <w:p w14:paraId="7ECC84D3" w14:textId="77777777" w:rsidR="000674F0" w:rsidRPr="00E51C03" w:rsidRDefault="000674F0" w:rsidP="002668B5">
            <w:pPr>
              <w:jc w:val="center"/>
              <w:rPr>
                <w:rFonts w:ascii="Times New Roman" w:hAnsi="Times New Roman" w:cs="Times New Roman"/>
                <w:sz w:val="20"/>
              </w:rPr>
            </w:pPr>
            <w:r w:rsidRPr="00E51C03">
              <w:rPr>
                <w:rFonts w:ascii="Times New Roman" w:hAnsi="Times New Roman" w:cs="Times New Roman"/>
                <w:sz w:val="20"/>
              </w:rPr>
              <w:t>869,00</w:t>
            </w:r>
          </w:p>
        </w:tc>
      </w:tr>
    </w:tbl>
    <w:p w14:paraId="20C4F9FB" w14:textId="77777777" w:rsidR="000674F0" w:rsidRPr="006F2ACF" w:rsidRDefault="000674F0" w:rsidP="000674F0">
      <w:pPr>
        <w:pStyle w:val="BodyB"/>
        <w:suppressAutoHyphens/>
        <w:jc w:val="both"/>
        <w:rPr>
          <w:rFonts w:eastAsia="Times New Roman" w:cs="Times New Roman"/>
          <w:color w:val="auto"/>
          <w:bdr w:val="none" w:sz="0" w:space="0" w:color="auto"/>
          <w:lang w:eastAsia="en-US"/>
        </w:rPr>
      </w:pPr>
    </w:p>
    <w:p w14:paraId="3FB6E069" w14:textId="77777777" w:rsidR="000674F0" w:rsidRPr="006F2ACF" w:rsidRDefault="000674F0" w:rsidP="000674F0">
      <w:pPr>
        <w:pStyle w:val="BodyB"/>
        <w:suppressAutoHyphens/>
        <w:jc w:val="both"/>
        <w:rPr>
          <w:rFonts w:eastAsia="Times New Roman" w:cs="Times New Roman"/>
          <w:color w:val="auto"/>
          <w:bdr w:val="none" w:sz="0" w:space="0" w:color="auto"/>
          <w:lang w:eastAsia="en-US"/>
        </w:rPr>
      </w:pPr>
      <w:r w:rsidRPr="006F2ACF">
        <w:rPr>
          <w:rFonts w:eastAsia="Times New Roman" w:cs="Times New Roman"/>
          <w:color w:val="auto"/>
          <w:bdr w:val="none" w:sz="0" w:space="0" w:color="auto"/>
          <w:lang w:eastAsia="en-US"/>
        </w:rPr>
        <w:t xml:space="preserve">Vēršam uzmanību tam, ka </w:t>
      </w:r>
      <w:r>
        <w:rPr>
          <w:rFonts w:eastAsia="Times New Roman" w:cs="Times New Roman"/>
          <w:color w:val="auto"/>
          <w:bdr w:val="none" w:sz="0" w:space="0" w:color="auto"/>
          <w:lang w:eastAsia="en-US"/>
        </w:rPr>
        <w:t xml:space="preserve">minētajās </w:t>
      </w:r>
      <w:r w:rsidRPr="006F2ACF">
        <w:rPr>
          <w:rFonts w:eastAsia="Times New Roman" w:cs="Times New Roman"/>
          <w:color w:val="auto"/>
          <w:bdr w:val="none" w:sz="0" w:space="0" w:color="auto"/>
          <w:lang w:eastAsia="en-US"/>
        </w:rPr>
        <w:t>Tām</w:t>
      </w:r>
      <w:r>
        <w:rPr>
          <w:rFonts w:eastAsia="Times New Roman" w:cs="Times New Roman"/>
          <w:color w:val="auto"/>
          <w:bdr w:val="none" w:sz="0" w:space="0" w:color="auto"/>
          <w:lang w:eastAsia="en-US"/>
        </w:rPr>
        <w:t xml:space="preserve">es pozīcijās </w:t>
      </w:r>
      <w:r w:rsidRPr="006F2ACF">
        <w:rPr>
          <w:rFonts w:eastAsia="Times New Roman" w:cs="Times New Roman"/>
          <w:color w:val="auto"/>
          <w:bdr w:val="none" w:sz="0" w:space="0" w:color="auto"/>
          <w:lang w:eastAsia="en-US"/>
        </w:rPr>
        <w:t xml:space="preserve">norādītie </w:t>
      </w:r>
      <w:r>
        <w:rPr>
          <w:rFonts w:eastAsia="Times New Roman" w:cs="Times New Roman"/>
          <w:color w:val="auto"/>
          <w:bdr w:val="none" w:sz="0" w:space="0" w:color="auto"/>
          <w:lang w:eastAsia="en-US"/>
        </w:rPr>
        <w:t xml:space="preserve">karstā </w:t>
      </w:r>
      <w:r w:rsidRPr="006F2ACF">
        <w:rPr>
          <w:rFonts w:eastAsia="Times New Roman" w:cs="Times New Roman"/>
          <w:color w:val="auto"/>
          <w:bdr w:val="none" w:sz="0" w:space="0" w:color="auto"/>
          <w:lang w:eastAsia="en-US"/>
        </w:rPr>
        <w:t>asfalta</w:t>
      </w:r>
      <w:r>
        <w:rPr>
          <w:rFonts w:eastAsia="Times New Roman" w:cs="Times New Roman"/>
          <w:color w:val="auto"/>
          <w:bdr w:val="none" w:sz="0" w:space="0" w:color="auto"/>
          <w:lang w:eastAsia="en-US"/>
        </w:rPr>
        <w:t xml:space="preserve"> </w:t>
      </w:r>
      <w:r w:rsidRPr="006F2ACF">
        <w:rPr>
          <w:rFonts w:eastAsia="Times New Roman" w:cs="Times New Roman"/>
          <w:color w:val="auto"/>
          <w:bdr w:val="none" w:sz="0" w:space="0" w:color="auto"/>
          <w:lang w:eastAsia="en-US"/>
        </w:rPr>
        <w:t>apjomi neatbilst Būvprojekta 1. iepirkuma daļai rasējumā UKT-2 (UKT-8-3 UKT-2 - ukt-2) norādītiem asfalta seguma apjomiem:</w:t>
      </w:r>
    </w:p>
    <w:p w14:paraId="65CBE7E5" w14:textId="77777777" w:rsidR="000674F0" w:rsidRPr="006F2ACF" w:rsidRDefault="000674F0" w:rsidP="000674F0">
      <w:pPr>
        <w:pStyle w:val="BodyB"/>
        <w:suppressAutoHyphens/>
        <w:jc w:val="center"/>
        <w:rPr>
          <w:rFonts w:eastAsia="Times New Roman" w:cs="Times New Roman"/>
          <w:color w:val="auto"/>
          <w:bdr w:val="none" w:sz="0" w:space="0" w:color="auto"/>
          <w:lang w:eastAsia="en-US"/>
        </w:rPr>
      </w:pPr>
      <w:r w:rsidRPr="006F2ACF">
        <w:rPr>
          <w:rFonts w:cs="Times New Roman"/>
          <w:noProof/>
        </w:rPr>
        <w:drawing>
          <wp:inline distT="0" distB="0" distL="0" distR="0" wp14:anchorId="66029CE3" wp14:editId="0D49B0D2">
            <wp:extent cx="5210384" cy="2032000"/>
            <wp:effectExtent l="0" t="0" r="9525"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8895" cy="2050919"/>
                    </a:xfrm>
                    <a:prstGeom prst="rect">
                      <a:avLst/>
                    </a:prstGeom>
                  </pic:spPr>
                </pic:pic>
              </a:graphicData>
            </a:graphic>
          </wp:inline>
        </w:drawing>
      </w:r>
    </w:p>
    <w:p w14:paraId="5A8C2E88" w14:textId="77777777" w:rsidR="000674F0" w:rsidRPr="006F2ACF" w:rsidRDefault="000674F0" w:rsidP="000674F0">
      <w:pPr>
        <w:pStyle w:val="BodyB"/>
        <w:suppressAutoHyphens/>
        <w:jc w:val="center"/>
        <w:rPr>
          <w:rFonts w:eastAsia="Times New Roman" w:cs="Times New Roman"/>
          <w:color w:val="auto"/>
          <w:bdr w:val="none" w:sz="0" w:space="0" w:color="auto"/>
          <w:lang w:eastAsia="en-US"/>
        </w:rPr>
      </w:pPr>
      <w:r w:rsidRPr="006F2ACF">
        <w:rPr>
          <w:rFonts w:cs="Times New Roman"/>
          <w:noProof/>
        </w:rPr>
        <w:drawing>
          <wp:inline distT="0" distB="0" distL="0" distR="0" wp14:anchorId="5F112188" wp14:editId="2F4055EB">
            <wp:extent cx="2020744" cy="1005840"/>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20744" cy="1005840"/>
                    </a:xfrm>
                    <a:prstGeom prst="rect">
                      <a:avLst/>
                    </a:prstGeom>
                  </pic:spPr>
                </pic:pic>
              </a:graphicData>
            </a:graphic>
          </wp:inline>
        </w:drawing>
      </w:r>
    </w:p>
    <w:p w14:paraId="4EE1F84A" w14:textId="77777777" w:rsidR="000674F0" w:rsidRPr="006F2ACF" w:rsidRDefault="000674F0" w:rsidP="000674F0">
      <w:pPr>
        <w:pStyle w:val="BodyB"/>
        <w:suppressAutoHyphens/>
        <w:jc w:val="both"/>
        <w:rPr>
          <w:rFonts w:eastAsia="Times New Roman" w:cs="Times New Roman"/>
          <w:color w:val="auto"/>
          <w:bdr w:val="none" w:sz="0" w:space="0" w:color="auto"/>
          <w:lang w:eastAsia="en-US"/>
        </w:rPr>
      </w:pPr>
    </w:p>
    <w:p w14:paraId="4DFF0367" w14:textId="77777777" w:rsidR="000674F0" w:rsidRPr="006F2ACF" w:rsidRDefault="000674F0" w:rsidP="000674F0">
      <w:pPr>
        <w:pStyle w:val="BodyB"/>
        <w:suppressAutoHyphens/>
        <w:jc w:val="both"/>
        <w:rPr>
          <w:rFonts w:cs="Times New Roman"/>
          <w:color w:val="auto"/>
        </w:rPr>
      </w:pPr>
      <w:r w:rsidRPr="006F2ACF">
        <w:rPr>
          <w:rFonts w:cs="Times New Roman"/>
          <w:color w:val="auto"/>
        </w:rPr>
        <w:lastRenderedPageBreak/>
        <w:t>Ņemot vērā iepriekš minēto, lūdzam Pasūtītāju precizēt Tāmes 12. un 13. pozīciju atbilstoši Būvprojektā paredzētajam.</w:t>
      </w:r>
    </w:p>
    <w:p w14:paraId="3DF0B9A7" w14:textId="77777777" w:rsidR="00994641" w:rsidRDefault="00994641" w:rsidP="003C3D28">
      <w:pPr>
        <w:spacing w:after="0" w:line="240" w:lineRule="auto"/>
        <w:jc w:val="both"/>
        <w:rPr>
          <w:rFonts w:ascii="Times New Roman" w:hAnsi="Times New Roman" w:cs="Times New Roman"/>
          <w:sz w:val="24"/>
          <w:szCs w:val="24"/>
        </w:rPr>
      </w:pPr>
    </w:p>
    <w:p w14:paraId="5D04C367" w14:textId="2FD949CB" w:rsidR="003C3D28" w:rsidRPr="00E93603" w:rsidRDefault="003C3D28" w:rsidP="003C3D28">
      <w:pPr>
        <w:spacing w:after="0" w:line="240" w:lineRule="auto"/>
        <w:jc w:val="both"/>
        <w:rPr>
          <w:rFonts w:ascii="Times New Roman" w:hAnsi="Times New Roman" w:cs="Times New Roman"/>
          <w:b/>
          <w:bCs/>
          <w:sz w:val="24"/>
          <w:szCs w:val="24"/>
        </w:rPr>
      </w:pPr>
      <w:r w:rsidRPr="00E93603">
        <w:rPr>
          <w:rFonts w:ascii="Times New Roman" w:hAnsi="Times New Roman" w:cs="Times New Roman"/>
          <w:b/>
          <w:bCs/>
          <w:sz w:val="24"/>
          <w:szCs w:val="24"/>
        </w:rPr>
        <w:t>Atbilde</w:t>
      </w:r>
      <w:r w:rsidR="008D08CA">
        <w:rPr>
          <w:rFonts w:ascii="Times New Roman" w:hAnsi="Times New Roman" w:cs="Times New Roman"/>
          <w:b/>
          <w:bCs/>
          <w:sz w:val="24"/>
          <w:szCs w:val="24"/>
        </w:rPr>
        <w:t xml:space="preserve"> Nr.1</w:t>
      </w:r>
      <w:r w:rsidRPr="00E93603">
        <w:rPr>
          <w:rFonts w:ascii="Times New Roman" w:hAnsi="Times New Roman" w:cs="Times New Roman"/>
          <w:b/>
          <w:bCs/>
          <w:sz w:val="24"/>
          <w:szCs w:val="24"/>
        </w:rPr>
        <w:t>:</w:t>
      </w:r>
    </w:p>
    <w:p w14:paraId="44DC9932" w14:textId="09E7A5F2" w:rsidR="003C3D28" w:rsidRPr="007F05C0" w:rsidRDefault="007F05C0" w:rsidP="00E51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7F05C0">
        <w:rPr>
          <w:rFonts w:ascii="Times New Roman" w:hAnsi="Times New Roman" w:cs="Times New Roman"/>
          <w:sz w:val="24"/>
          <w:szCs w:val="24"/>
        </w:rPr>
        <w:t xml:space="preserve">inanšu </w:t>
      </w:r>
      <w:r w:rsidR="00E51C03">
        <w:rPr>
          <w:rFonts w:ascii="Times New Roman" w:hAnsi="Times New Roman" w:cs="Times New Roman"/>
          <w:sz w:val="24"/>
          <w:szCs w:val="24"/>
        </w:rPr>
        <w:t xml:space="preserve">piedāvājuma </w:t>
      </w:r>
      <w:r w:rsidRPr="007F05C0">
        <w:rPr>
          <w:rFonts w:ascii="Times New Roman" w:hAnsi="Times New Roman" w:cs="Times New Roman"/>
          <w:sz w:val="24"/>
          <w:szCs w:val="24"/>
        </w:rPr>
        <w:t>veidn</w:t>
      </w:r>
      <w:r>
        <w:rPr>
          <w:rFonts w:ascii="Times New Roman" w:hAnsi="Times New Roman" w:cs="Times New Roman"/>
          <w:sz w:val="24"/>
          <w:szCs w:val="24"/>
        </w:rPr>
        <w:t xml:space="preserve">ē </w:t>
      </w:r>
      <w:r w:rsidR="00764F08" w:rsidRPr="00764F08">
        <w:rPr>
          <w:rFonts w:ascii="Times New Roman" w:hAnsi="Times New Roman" w:cs="Times New Roman"/>
          <w:sz w:val="24"/>
          <w:szCs w:val="24"/>
        </w:rPr>
        <w:t>(</w:t>
      </w:r>
      <w:r w:rsidR="00764F08">
        <w:rPr>
          <w:rFonts w:ascii="Times New Roman" w:eastAsia="Times New Roman" w:hAnsi="Times New Roman" w:cs="Times New Roman"/>
          <w:sz w:val="24"/>
          <w:szCs w:val="24"/>
        </w:rPr>
        <w:t>k</w:t>
      </w:r>
      <w:r w:rsidR="00764F08" w:rsidRPr="00764F08">
        <w:rPr>
          <w:rFonts w:ascii="Times New Roman" w:eastAsia="Times New Roman" w:hAnsi="Times New Roman" w:cs="Times New Roman"/>
          <w:sz w:val="24"/>
          <w:szCs w:val="24"/>
        </w:rPr>
        <w:t>onkursa nolikuma 10.1.pielikum</w:t>
      </w:r>
      <w:r w:rsidR="00764F08" w:rsidRPr="00764F08">
        <w:rPr>
          <w:rFonts w:ascii="Times New Roman" w:eastAsia="Times New Roman" w:hAnsi="Times New Roman" w:cs="Times New Roman"/>
          <w:sz w:val="24"/>
          <w:szCs w:val="24"/>
        </w:rPr>
        <w:t>s)</w:t>
      </w:r>
      <w:r w:rsidR="00764F08">
        <w:rPr>
          <w:rFonts w:eastAsia="Times New Roman" w:cs="Times New Roman"/>
        </w:rPr>
        <w:t xml:space="preserve"> </w:t>
      </w:r>
      <w:r>
        <w:rPr>
          <w:rFonts w:ascii="Times New Roman" w:hAnsi="Times New Roman" w:cs="Times New Roman"/>
          <w:sz w:val="24"/>
          <w:szCs w:val="24"/>
        </w:rPr>
        <w:t xml:space="preserve">norādītais apjoms ir </w:t>
      </w:r>
      <w:r w:rsidRPr="007F05C0">
        <w:rPr>
          <w:rFonts w:ascii="Times New Roman" w:hAnsi="Times New Roman" w:cs="Times New Roman"/>
          <w:sz w:val="24"/>
          <w:szCs w:val="24"/>
        </w:rPr>
        <w:t>atbilstoš</w:t>
      </w:r>
      <w:r w:rsidR="00E51C03">
        <w:rPr>
          <w:rFonts w:ascii="Times New Roman" w:hAnsi="Times New Roman" w:cs="Times New Roman"/>
          <w:sz w:val="24"/>
          <w:szCs w:val="24"/>
        </w:rPr>
        <w:t>s</w:t>
      </w:r>
      <w:r w:rsidRPr="007F05C0">
        <w:rPr>
          <w:rFonts w:ascii="Times New Roman" w:hAnsi="Times New Roman" w:cs="Times New Roman"/>
          <w:sz w:val="24"/>
          <w:szCs w:val="24"/>
        </w:rPr>
        <w:t xml:space="preserve"> faktiskajai situācijai</w:t>
      </w:r>
      <w:r w:rsidR="00E51C03">
        <w:rPr>
          <w:rFonts w:ascii="Times New Roman" w:hAnsi="Times New Roman" w:cs="Times New Roman"/>
          <w:sz w:val="24"/>
          <w:szCs w:val="24"/>
        </w:rPr>
        <w:t xml:space="preserve"> un </w:t>
      </w:r>
      <w:r w:rsidR="00E51C03" w:rsidRPr="007F05C0">
        <w:rPr>
          <w:rFonts w:ascii="Times New Roman" w:hAnsi="Times New Roman" w:cs="Times New Roman"/>
          <w:sz w:val="24"/>
          <w:szCs w:val="24"/>
        </w:rPr>
        <w:t xml:space="preserve">attiecīgi </w:t>
      </w:r>
      <w:r w:rsidR="00E51C03">
        <w:rPr>
          <w:rFonts w:ascii="Times New Roman" w:hAnsi="Times New Roman" w:cs="Times New Roman"/>
          <w:sz w:val="24"/>
          <w:szCs w:val="24"/>
        </w:rPr>
        <w:t>būvprojektā</w:t>
      </w:r>
      <w:r w:rsidR="00E51C03" w:rsidRPr="007F05C0">
        <w:rPr>
          <w:rFonts w:ascii="Times New Roman" w:hAnsi="Times New Roman" w:cs="Times New Roman"/>
          <w:sz w:val="24"/>
          <w:szCs w:val="24"/>
        </w:rPr>
        <w:t xml:space="preserve"> </w:t>
      </w:r>
      <w:r w:rsidR="00E51C03" w:rsidRPr="007F05C0">
        <w:rPr>
          <w:rFonts w:ascii="Times New Roman" w:hAnsi="Times New Roman" w:cs="Times New Roman"/>
          <w:sz w:val="24"/>
          <w:szCs w:val="24"/>
        </w:rPr>
        <w:t>tiks veiktas izmaiņas</w:t>
      </w:r>
      <w:r w:rsidR="00E51C03">
        <w:rPr>
          <w:rFonts w:ascii="Times New Roman" w:hAnsi="Times New Roman" w:cs="Times New Roman"/>
          <w:sz w:val="24"/>
          <w:szCs w:val="24"/>
        </w:rPr>
        <w:t xml:space="preserve"> </w:t>
      </w:r>
      <w:r w:rsidR="00E51C03" w:rsidRPr="007F05C0">
        <w:rPr>
          <w:rFonts w:ascii="Times New Roman" w:hAnsi="Times New Roman" w:cs="Times New Roman"/>
          <w:sz w:val="24"/>
          <w:szCs w:val="24"/>
        </w:rPr>
        <w:t>autoruzraudzības kārtībā</w:t>
      </w:r>
      <w:r w:rsidR="00E51C03">
        <w:rPr>
          <w:rFonts w:ascii="Times New Roman" w:hAnsi="Times New Roman" w:cs="Times New Roman"/>
          <w:sz w:val="24"/>
          <w:szCs w:val="24"/>
        </w:rPr>
        <w:t xml:space="preserve">, </w:t>
      </w:r>
      <w:r w:rsidR="00E51C03" w:rsidRPr="007F05C0">
        <w:rPr>
          <w:rFonts w:ascii="Times New Roman" w:hAnsi="Times New Roman" w:cs="Times New Roman"/>
          <w:sz w:val="24"/>
          <w:szCs w:val="24"/>
        </w:rPr>
        <w:t>darbu izpildes gaitā</w:t>
      </w:r>
      <w:r w:rsidR="00E51C03">
        <w:rPr>
          <w:rFonts w:ascii="Times New Roman" w:hAnsi="Times New Roman" w:cs="Times New Roman"/>
          <w:sz w:val="24"/>
          <w:szCs w:val="24"/>
        </w:rPr>
        <w:t>.</w:t>
      </w:r>
    </w:p>
    <w:p w14:paraId="7214FC50" w14:textId="77777777" w:rsidR="003C3D28" w:rsidRPr="007F05C0" w:rsidRDefault="003C3D28" w:rsidP="003C3D28">
      <w:pPr>
        <w:spacing w:after="0" w:line="240" w:lineRule="auto"/>
        <w:rPr>
          <w:rFonts w:ascii="Times New Roman" w:hAnsi="Times New Roman" w:cs="Times New Roman"/>
          <w:sz w:val="24"/>
          <w:szCs w:val="24"/>
        </w:rPr>
      </w:pPr>
    </w:p>
    <w:sectPr w:rsidR="003C3D28" w:rsidRPr="007F05C0" w:rsidSect="00A90C9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venir Next LT Pro">
    <w:charset w:val="BA"/>
    <w:family w:val="swiss"/>
    <w:pitch w:val="variable"/>
    <w:sig w:usb0="800000EF" w:usb1="5000204A" w:usb2="00000000" w:usb3="00000000" w:csb0="00000093"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0A1"/>
    <w:multiLevelType w:val="multilevel"/>
    <w:tmpl w:val="69DED0F0"/>
    <w:lvl w:ilvl="0">
      <w:start w:val="4"/>
      <w:numFmt w:val="decimal"/>
      <w:lvlText w:val="%1."/>
      <w:lvlJc w:val="left"/>
      <w:pPr>
        <w:ind w:left="360" w:hanging="360"/>
      </w:pPr>
      <w:rPr>
        <w:rFonts w:ascii="Calibri" w:eastAsia="Calibri" w:hAnsi="Calibri" w:cs="Calibri" w:hint="default"/>
        <w:sz w:val="22"/>
      </w:rPr>
    </w:lvl>
    <w:lvl w:ilvl="1">
      <w:start w:val="8"/>
      <w:numFmt w:val="decimal"/>
      <w:lvlText w:val="%1.%2."/>
      <w:lvlJc w:val="left"/>
      <w:pPr>
        <w:ind w:left="360" w:hanging="360"/>
      </w:pPr>
      <w:rPr>
        <w:rFonts w:ascii="Avenir Next LT Pro" w:eastAsia="Calibri" w:hAnsi="Avenir Next LT Pro" w:cs="Calibri" w:hint="default"/>
        <w:sz w:val="20"/>
        <w:szCs w:val="20"/>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1" w15:restartNumberingAfterBreak="0">
    <w:nsid w:val="1FE663FC"/>
    <w:multiLevelType w:val="multilevel"/>
    <w:tmpl w:val="F95A9840"/>
    <w:lvl w:ilvl="0">
      <w:start w:val="4"/>
      <w:numFmt w:val="decimal"/>
      <w:lvlText w:val="%1."/>
      <w:lvlJc w:val="left"/>
      <w:pPr>
        <w:ind w:left="360" w:hanging="360"/>
      </w:pPr>
      <w:rPr>
        <w:rFonts w:eastAsia="Calibri" w:cs="Calibri"/>
      </w:rPr>
    </w:lvl>
    <w:lvl w:ilvl="1">
      <w:start w:val="3"/>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2" w15:restartNumberingAfterBreak="0">
    <w:nsid w:val="43380673"/>
    <w:multiLevelType w:val="hybridMultilevel"/>
    <w:tmpl w:val="9E2A42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6492114"/>
    <w:multiLevelType w:val="hybridMultilevel"/>
    <w:tmpl w:val="F24835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28"/>
    <w:rsid w:val="000674F0"/>
    <w:rsid w:val="00072FAA"/>
    <w:rsid w:val="0013005D"/>
    <w:rsid w:val="001770E8"/>
    <w:rsid w:val="00177B13"/>
    <w:rsid w:val="00253CF8"/>
    <w:rsid w:val="00312FBB"/>
    <w:rsid w:val="00347322"/>
    <w:rsid w:val="003872CD"/>
    <w:rsid w:val="003C3D28"/>
    <w:rsid w:val="00492D91"/>
    <w:rsid w:val="0068216D"/>
    <w:rsid w:val="006E572E"/>
    <w:rsid w:val="00764F08"/>
    <w:rsid w:val="007F05C0"/>
    <w:rsid w:val="008B6F05"/>
    <w:rsid w:val="008D08CA"/>
    <w:rsid w:val="009829B4"/>
    <w:rsid w:val="00994641"/>
    <w:rsid w:val="00A90C98"/>
    <w:rsid w:val="00C41A35"/>
    <w:rsid w:val="00D631E8"/>
    <w:rsid w:val="00E26D1C"/>
    <w:rsid w:val="00E51C03"/>
    <w:rsid w:val="00E545E6"/>
    <w:rsid w:val="00E9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5FC"/>
  <w15:chartTrackingRefBased/>
  <w15:docId w15:val="{8D1F9789-E50D-43A8-A34C-CD624B11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semiHidden/>
    <w:unhideWhenUsed/>
    <w:qFormat/>
    <w:rsid w:val="00067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C3D28"/>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C3D28"/>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C3D2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C3D28"/>
    <w:pPr>
      <w:spacing w:line="240" w:lineRule="exact"/>
      <w:jc w:val="both"/>
    </w:pPr>
    <w:rPr>
      <w:vertAlign w:val="superscript"/>
    </w:rPr>
  </w:style>
  <w:style w:type="paragraph" w:customStyle="1" w:styleId="Default">
    <w:name w:val="Default"/>
    <w:rsid w:val="003C3D28"/>
    <w:pPr>
      <w:autoSpaceDE w:val="0"/>
      <w:autoSpaceDN w:val="0"/>
      <w:adjustRightInd w:val="0"/>
      <w:spacing w:after="0" w:line="240" w:lineRule="auto"/>
    </w:pPr>
    <w:rPr>
      <w:rFonts w:ascii="Arial" w:hAnsi="Arial" w:cs="Arial"/>
      <w:color w:val="000000"/>
      <w:sz w:val="24"/>
      <w:szCs w:val="24"/>
    </w:rPr>
  </w:style>
  <w:style w:type="paragraph" w:styleId="Bezatstarpm">
    <w:name w:val="No Spacing"/>
    <w:uiPriority w:val="1"/>
    <w:qFormat/>
    <w:rsid w:val="00D631E8"/>
    <w:pPr>
      <w:spacing w:after="0" w:line="240" w:lineRule="auto"/>
    </w:pPr>
    <w:rPr>
      <w:rFonts w:ascii="Calibri" w:eastAsia="Calibri" w:hAnsi="Calibri" w:cs="Times New Roman"/>
    </w:rPr>
  </w:style>
  <w:style w:type="paragraph" w:styleId="Sarakstarindkopa">
    <w:name w:val="List Paragraph"/>
    <w:basedOn w:val="Parasts"/>
    <w:uiPriority w:val="34"/>
    <w:qFormat/>
    <w:rsid w:val="00E93603"/>
    <w:pPr>
      <w:spacing w:after="0" w:line="240" w:lineRule="auto"/>
      <w:ind w:left="720"/>
    </w:pPr>
    <w:rPr>
      <w:rFonts w:ascii="Calibri" w:hAnsi="Calibri" w:cs="Calibri"/>
    </w:rPr>
  </w:style>
  <w:style w:type="character" w:styleId="Hipersaite">
    <w:name w:val="Hyperlink"/>
    <w:basedOn w:val="Noklusjumarindkopasfonts"/>
    <w:uiPriority w:val="99"/>
    <w:semiHidden/>
    <w:unhideWhenUsed/>
    <w:rsid w:val="00C41A35"/>
    <w:rPr>
      <w:color w:val="0000FF"/>
      <w:u w:val="single"/>
    </w:rPr>
  </w:style>
  <w:style w:type="character" w:styleId="Izteiksmgs">
    <w:name w:val="Strong"/>
    <w:basedOn w:val="Noklusjumarindkopasfonts"/>
    <w:uiPriority w:val="22"/>
    <w:qFormat/>
    <w:rsid w:val="00994641"/>
    <w:rPr>
      <w:b/>
      <w:bCs/>
    </w:rPr>
  </w:style>
  <w:style w:type="paragraph" w:customStyle="1" w:styleId="BodyB">
    <w:name w:val="Body B"/>
    <w:rsid w:val="000674F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v-LV"/>
    </w:rPr>
  </w:style>
  <w:style w:type="paragraph" w:customStyle="1" w:styleId="Stils1">
    <w:name w:val="Stils1"/>
    <w:basedOn w:val="Virsraksts2"/>
    <w:autoRedefine/>
    <w:rsid w:val="000674F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line="240" w:lineRule="auto"/>
      <w:textAlignment w:val="baseline"/>
    </w:pPr>
    <w:rPr>
      <w:rFonts w:ascii="Times New Roman" w:eastAsia="Times New Roman" w:hAnsi="Times New Roman" w:cs="Times New Roman"/>
      <w:bCs/>
      <w:color w:val="2F5496"/>
      <w:sz w:val="28"/>
    </w:rPr>
  </w:style>
  <w:style w:type="character" w:customStyle="1" w:styleId="Virsraksts2Rakstz">
    <w:name w:val="Virsraksts 2 Rakstz."/>
    <w:basedOn w:val="Noklusjumarindkopasfonts"/>
    <w:link w:val="Virsraksts2"/>
    <w:uiPriority w:val="9"/>
    <w:semiHidden/>
    <w:rsid w:val="000674F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4587">
      <w:bodyDiv w:val="1"/>
      <w:marLeft w:val="0"/>
      <w:marRight w:val="0"/>
      <w:marTop w:val="0"/>
      <w:marBottom w:val="0"/>
      <w:divBdr>
        <w:top w:val="none" w:sz="0" w:space="0" w:color="auto"/>
        <w:left w:val="none" w:sz="0" w:space="0" w:color="auto"/>
        <w:bottom w:val="none" w:sz="0" w:space="0" w:color="auto"/>
        <w:right w:val="none" w:sz="0" w:space="0" w:color="auto"/>
      </w:divBdr>
    </w:div>
    <w:div w:id="785464279">
      <w:bodyDiv w:val="1"/>
      <w:marLeft w:val="0"/>
      <w:marRight w:val="0"/>
      <w:marTop w:val="0"/>
      <w:marBottom w:val="0"/>
      <w:divBdr>
        <w:top w:val="none" w:sz="0" w:space="0" w:color="auto"/>
        <w:left w:val="none" w:sz="0" w:space="0" w:color="auto"/>
        <w:bottom w:val="none" w:sz="0" w:space="0" w:color="auto"/>
        <w:right w:val="none" w:sz="0" w:space="0" w:color="auto"/>
      </w:divBdr>
    </w:div>
    <w:div w:id="1388800372">
      <w:bodyDiv w:val="1"/>
      <w:marLeft w:val="0"/>
      <w:marRight w:val="0"/>
      <w:marTop w:val="0"/>
      <w:marBottom w:val="0"/>
      <w:divBdr>
        <w:top w:val="none" w:sz="0" w:space="0" w:color="auto"/>
        <w:left w:val="none" w:sz="0" w:space="0" w:color="auto"/>
        <w:bottom w:val="none" w:sz="0" w:space="0" w:color="auto"/>
        <w:right w:val="none" w:sz="0" w:space="0" w:color="auto"/>
      </w:divBdr>
    </w:div>
    <w:div w:id="1731028928">
      <w:bodyDiv w:val="1"/>
      <w:marLeft w:val="0"/>
      <w:marRight w:val="0"/>
      <w:marTop w:val="0"/>
      <w:marBottom w:val="0"/>
      <w:divBdr>
        <w:top w:val="none" w:sz="0" w:space="0" w:color="auto"/>
        <w:left w:val="none" w:sz="0" w:space="0" w:color="auto"/>
        <w:bottom w:val="none" w:sz="0" w:space="0" w:color="auto"/>
        <w:right w:val="none" w:sz="0" w:space="0" w:color="auto"/>
      </w:divBdr>
    </w:div>
    <w:div w:id="1936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1227</Words>
  <Characters>700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2</cp:revision>
  <dcterms:created xsi:type="dcterms:W3CDTF">2022-10-04T12:12:00Z</dcterms:created>
  <dcterms:modified xsi:type="dcterms:W3CDTF">2022-10-04T12:12:00Z</dcterms:modified>
</cp:coreProperties>
</file>