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012"/>
      </w:tblGrid>
      <w:tr w:rsidR="00B779F6" w:rsidRPr="00AF0C2A" w14:paraId="5DD2DD9E" w14:textId="77777777" w:rsidTr="008C5199">
        <w:tc>
          <w:tcPr>
            <w:tcW w:w="3510" w:type="dxa"/>
          </w:tcPr>
          <w:p w14:paraId="2DEEB991" w14:textId="77777777" w:rsidR="00B779F6" w:rsidRPr="00AF0C2A" w:rsidRDefault="00B779F6" w:rsidP="008C5199">
            <w:r w:rsidRPr="00AF0C2A">
              <w:t>Apraksts:</w:t>
            </w:r>
          </w:p>
        </w:tc>
        <w:tc>
          <w:tcPr>
            <w:tcW w:w="5012" w:type="dxa"/>
          </w:tcPr>
          <w:p w14:paraId="3A51BFDA" w14:textId="77777777" w:rsidR="00B779F6" w:rsidRPr="00AF0C2A" w:rsidRDefault="00B779F6" w:rsidP="008C5199">
            <w:pPr>
              <w:jc w:val="center"/>
              <w:rPr>
                <w:b/>
              </w:rPr>
            </w:pPr>
            <w:r w:rsidRPr="00AF0C2A">
              <w:t>SIA „Rīgas ūdens” veic tirgus izpēti</w:t>
            </w:r>
          </w:p>
          <w:p w14:paraId="18E66760" w14:textId="7907F865" w:rsidR="00B779F6" w:rsidRDefault="005D04DA" w:rsidP="008C5199">
            <w:pPr>
              <w:jc w:val="center"/>
              <w:rPr>
                <w:b/>
              </w:rPr>
            </w:pPr>
            <w:r>
              <w:rPr>
                <w:b/>
              </w:rPr>
              <w:t>“</w:t>
            </w:r>
            <w:r w:rsidR="00B779F6" w:rsidRPr="00B779F6">
              <w:rPr>
                <w:b/>
                <w:szCs w:val="28"/>
              </w:rPr>
              <w:t>Gāzes apkures katlu tehniskā apkope un remonts</w:t>
            </w:r>
            <w:r w:rsidR="00B779F6" w:rsidRPr="00197A9D">
              <w:rPr>
                <w:b/>
              </w:rPr>
              <w:t>”</w:t>
            </w:r>
          </w:p>
          <w:p w14:paraId="6D39CF4E" w14:textId="57984D85" w:rsidR="00B779F6" w:rsidRPr="00B23133" w:rsidRDefault="00B779F6" w:rsidP="008C5199">
            <w:pPr>
              <w:jc w:val="center"/>
              <w:rPr>
                <w:b/>
                <w:sz w:val="28"/>
                <w:szCs w:val="28"/>
              </w:rPr>
            </w:pPr>
            <w:r>
              <w:rPr>
                <w:b/>
              </w:rPr>
              <w:t>(</w:t>
            </w:r>
            <w:r w:rsidRPr="00DA3502">
              <w:rPr>
                <w:b/>
              </w:rPr>
              <w:t>identifikācijas Nr.9</w:t>
            </w:r>
            <w:r>
              <w:rPr>
                <w:b/>
              </w:rPr>
              <w:t>7)</w:t>
            </w:r>
          </w:p>
        </w:tc>
      </w:tr>
      <w:tr w:rsidR="00B779F6" w:rsidRPr="00AF0C2A" w14:paraId="6B40BD6D" w14:textId="77777777" w:rsidTr="008C5199">
        <w:tc>
          <w:tcPr>
            <w:tcW w:w="3510" w:type="dxa"/>
          </w:tcPr>
          <w:p w14:paraId="7D8CE105" w14:textId="77777777" w:rsidR="00B779F6" w:rsidRPr="00AF0C2A" w:rsidRDefault="00B779F6" w:rsidP="008C5199">
            <w:r w:rsidRPr="00AF0C2A">
              <w:t xml:space="preserve">Piedāvājuma iesniegšanas termiņš </w:t>
            </w:r>
          </w:p>
        </w:tc>
        <w:tc>
          <w:tcPr>
            <w:tcW w:w="5012" w:type="dxa"/>
          </w:tcPr>
          <w:p w14:paraId="20A168DE" w14:textId="587A98B0" w:rsidR="00B779F6" w:rsidRPr="00AF0C2A" w:rsidRDefault="00B779F6" w:rsidP="008C5199">
            <w:r w:rsidRPr="00AF0C2A">
              <w:t>20</w:t>
            </w:r>
            <w:r>
              <w:t>22</w:t>
            </w:r>
            <w:r w:rsidRPr="00AF0C2A">
              <w:t>.gada</w:t>
            </w:r>
            <w:r>
              <w:t xml:space="preserve"> 21.septembrim plkst.14:00</w:t>
            </w:r>
          </w:p>
        </w:tc>
      </w:tr>
      <w:tr w:rsidR="00B779F6" w:rsidRPr="00AF0C2A" w14:paraId="3817C823" w14:textId="77777777" w:rsidTr="008C5199">
        <w:tc>
          <w:tcPr>
            <w:tcW w:w="3510" w:type="dxa"/>
          </w:tcPr>
          <w:p w14:paraId="294B0DF5" w14:textId="77777777" w:rsidR="00903499" w:rsidRDefault="00903499" w:rsidP="008C5199"/>
          <w:p w14:paraId="5CE42E5C" w14:textId="77777777" w:rsidR="00903499" w:rsidRDefault="00903499" w:rsidP="008C5199"/>
          <w:p w14:paraId="1EB55548" w14:textId="77777777" w:rsidR="00903499" w:rsidRDefault="00903499" w:rsidP="008C5199"/>
          <w:p w14:paraId="2DAFE1F4" w14:textId="38D356CA" w:rsidR="00B779F6" w:rsidRDefault="00B779F6" w:rsidP="008C5199">
            <w:r w:rsidRPr="00AF0C2A">
              <w:t>Kontaktpersona</w:t>
            </w:r>
            <w:r w:rsidR="00903499">
              <w:t>s</w:t>
            </w:r>
            <w:r w:rsidRPr="00AF0C2A">
              <w:t>:</w:t>
            </w:r>
          </w:p>
          <w:p w14:paraId="4F7C2216" w14:textId="77777777" w:rsidR="00B779F6" w:rsidRDefault="00B779F6" w:rsidP="008C5199"/>
          <w:p w14:paraId="683474AA" w14:textId="44EE6038" w:rsidR="00B779F6" w:rsidRPr="00AF0C2A" w:rsidRDefault="00B779F6" w:rsidP="008C5199"/>
        </w:tc>
        <w:tc>
          <w:tcPr>
            <w:tcW w:w="5012" w:type="dxa"/>
          </w:tcPr>
          <w:p w14:paraId="6EE2B42B" w14:textId="77777777" w:rsidR="00903499" w:rsidRDefault="00B779F6" w:rsidP="008C5199">
            <w:r>
              <w:t xml:space="preserve">Apsaimniekošanas un resursu pārvaldības daļas </w:t>
            </w:r>
            <w:r w:rsidR="00903499">
              <w:t xml:space="preserve">Nekustamā īpašuma sektora </w:t>
            </w:r>
          </w:p>
          <w:p w14:paraId="3F6C9352" w14:textId="7883AF22" w:rsidR="00B779F6" w:rsidRPr="00E85E5A" w:rsidRDefault="00903499" w:rsidP="008C5199">
            <w:r>
              <w:t>nekustamā īpašuma un apsaimniekošanas speciāliste Inga Lutere</w:t>
            </w:r>
          </w:p>
          <w:p w14:paraId="435C8A67" w14:textId="7A83FD5D" w:rsidR="00B779F6" w:rsidRPr="00E85E5A" w:rsidRDefault="00B779F6" w:rsidP="008C5199">
            <w:pPr>
              <w:jc w:val="both"/>
            </w:pPr>
            <w:r w:rsidRPr="00E85E5A">
              <w:t xml:space="preserve">e-pasts: </w:t>
            </w:r>
            <w:hyperlink r:id="rId5" w:history="1"/>
            <w:hyperlink r:id="rId6" w:history="1">
              <w:r w:rsidR="00903499" w:rsidRPr="002C51EB">
                <w:rPr>
                  <w:rStyle w:val="Hipersaite"/>
                </w:rPr>
                <w:t>inga.lutere@rigasudens.lv</w:t>
              </w:r>
            </w:hyperlink>
            <w:r w:rsidRPr="00E85E5A">
              <w:t xml:space="preserve">  </w:t>
            </w:r>
          </w:p>
          <w:p w14:paraId="5036748C" w14:textId="0C7F6D0D" w:rsidR="00B779F6" w:rsidRDefault="00B779F6" w:rsidP="008C5199">
            <w:r>
              <w:t>tālr. 670883</w:t>
            </w:r>
            <w:r w:rsidR="00903499">
              <w:t>6</w:t>
            </w:r>
            <w:r>
              <w:t>5.</w:t>
            </w:r>
          </w:p>
          <w:p w14:paraId="0F8738AF" w14:textId="07EE2C20" w:rsidR="00903499" w:rsidRDefault="00903499" w:rsidP="008C5199"/>
          <w:p w14:paraId="571F6AB1" w14:textId="6B4CE270" w:rsidR="00903499" w:rsidRDefault="00903499" w:rsidP="008C5199">
            <w:r>
              <w:t>Kontaktpersona par iepirkuma priekšmetu:</w:t>
            </w:r>
          </w:p>
          <w:p w14:paraId="5422049C" w14:textId="77777777" w:rsidR="00B779F6" w:rsidRPr="00AF0C2A" w:rsidRDefault="00B779F6" w:rsidP="008C5199">
            <w:r>
              <w:t xml:space="preserve">Tehniskā departamenta galvenais enerģētiķis Jānis Kurkulītis, e-pasts: </w:t>
            </w:r>
            <w:hyperlink r:id="rId7" w:history="1">
              <w:r w:rsidRPr="00750400">
                <w:rPr>
                  <w:rStyle w:val="Hipersaite"/>
                </w:rPr>
                <w:t>janis.kurkulitis@rigasudens.lv</w:t>
              </w:r>
            </w:hyperlink>
            <w:r>
              <w:t xml:space="preserve">; tālr. </w:t>
            </w:r>
            <w:r w:rsidRPr="00277B7D">
              <w:t>26339484</w:t>
            </w:r>
          </w:p>
        </w:tc>
      </w:tr>
    </w:tbl>
    <w:p w14:paraId="0365BD09" w14:textId="77777777" w:rsidR="00B779F6" w:rsidRPr="00AF0C2A" w:rsidRDefault="00B779F6" w:rsidP="00B779F6"/>
    <w:p w14:paraId="7111BF55" w14:textId="3093F8A3" w:rsidR="00B779F6" w:rsidRDefault="00B779F6" w:rsidP="00B779F6">
      <w:pPr>
        <w:spacing w:after="120"/>
        <w:ind w:firstLine="540"/>
        <w:jc w:val="both"/>
      </w:pPr>
      <w:r w:rsidRPr="00E85E5A">
        <w:t>Aicinām Jūs pied</w:t>
      </w:r>
      <w:r>
        <w:t>alīties tirgus izpētē, līdz 20</w:t>
      </w:r>
      <w:r w:rsidR="00903499">
        <w:t>22</w:t>
      </w:r>
      <w:r w:rsidRPr="00E85E5A">
        <w:t xml:space="preserve">.gada </w:t>
      </w:r>
      <w:r w:rsidR="00903499">
        <w:t>21.septembra</w:t>
      </w:r>
      <w:r w:rsidRPr="009C5312">
        <w:t xml:space="preserve"> plkst</w:t>
      </w:r>
      <w:r w:rsidRPr="005F7360">
        <w:t>.1</w:t>
      </w:r>
      <w:r w:rsidR="00903499">
        <w:t>4</w:t>
      </w:r>
      <w:r w:rsidRPr="005F7360">
        <w:t xml:space="preserve">:00 nosūtīt savu piedāvājumu uz e-pastu </w:t>
      </w:r>
      <w:hyperlink r:id="rId8" w:history="1">
        <w:r w:rsidRPr="00985129">
          <w:rPr>
            <w:rStyle w:val="Hipersaite"/>
          </w:rPr>
          <w:t>tirgusizpete@rigasudens.lv</w:t>
        </w:r>
      </w:hyperlink>
      <w:r w:rsidRPr="005F7360">
        <w:t>.</w:t>
      </w:r>
    </w:p>
    <w:p w14:paraId="50E62181" w14:textId="77777777" w:rsidR="00B779F6" w:rsidRDefault="00B779F6" w:rsidP="00B779F6">
      <w:pPr>
        <w:tabs>
          <w:tab w:val="left" w:pos="360"/>
        </w:tabs>
        <w:spacing w:before="120" w:after="120"/>
        <w:rPr>
          <w:b/>
        </w:rPr>
      </w:pPr>
    </w:p>
    <w:p w14:paraId="27A034FF" w14:textId="77777777" w:rsidR="00B779F6" w:rsidRPr="00AF0C2A" w:rsidRDefault="00B779F6" w:rsidP="00B779F6">
      <w:pPr>
        <w:tabs>
          <w:tab w:val="left" w:pos="360"/>
        </w:tabs>
        <w:spacing w:before="120" w:after="120"/>
        <w:rPr>
          <w:b/>
        </w:rPr>
      </w:pPr>
      <w:r w:rsidRPr="00AF0C2A">
        <w:rPr>
          <w:b/>
        </w:rPr>
        <w:t>IEPIRKUMA PRIEKŠMETS:</w:t>
      </w:r>
    </w:p>
    <w:p w14:paraId="481DDA07" w14:textId="77777777" w:rsidR="00B779F6" w:rsidRDefault="00B779F6" w:rsidP="00B779F6">
      <w:pPr>
        <w:rPr>
          <w:b/>
        </w:rPr>
      </w:pPr>
      <w:r w:rsidRPr="00B23133">
        <w:rPr>
          <w:szCs w:val="28"/>
        </w:rPr>
        <w:t>Gāzes apkures katlu tehniskās apkopes</w:t>
      </w:r>
      <w:r>
        <w:rPr>
          <w:szCs w:val="28"/>
        </w:rPr>
        <w:t xml:space="preserve"> un remontu darbu pakalpojumi.</w:t>
      </w:r>
    </w:p>
    <w:p w14:paraId="3C420BA5" w14:textId="77777777" w:rsidR="00B779F6" w:rsidRDefault="00B779F6" w:rsidP="00B779F6">
      <w:pPr>
        <w:tabs>
          <w:tab w:val="left" w:pos="360"/>
        </w:tabs>
        <w:spacing w:before="120"/>
        <w:jc w:val="both"/>
        <w:rPr>
          <w:b/>
        </w:rPr>
      </w:pPr>
    </w:p>
    <w:p w14:paraId="4CC58F42" w14:textId="37B65B9C" w:rsidR="00B779F6" w:rsidRDefault="00B779F6" w:rsidP="00B779F6">
      <w:pPr>
        <w:pStyle w:val="Bezatstarpm"/>
        <w:tabs>
          <w:tab w:val="left" w:pos="284"/>
        </w:tabs>
        <w:jc w:val="both"/>
        <w:rPr>
          <w:b/>
        </w:rPr>
      </w:pPr>
      <w:r>
        <w:rPr>
          <w:b/>
        </w:rPr>
        <w:t>OBJEKTA APSKATE</w:t>
      </w:r>
      <w:r w:rsidR="00903499">
        <w:rPr>
          <w:b/>
        </w:rPr>
        <w:t>:</w:t>
      </w:r>
    </w:p>
    <w:p w14:paraId="5215BA68" w14:textId="77777777" w:rsidR="00B779F6" w:rsidRDefault="00B779F6" w:rsidP="00B779F6">
      <w:pPr>
        <w:pStyle w:val="Bezatstarpm"/>
        <w:tabs>
          <w:tab w:val="left" w:pos="284"/>
        </w:tabs>
        <w:jc w:val="both"/>
      </w:pPr>
      <w:r>
        <w:t>Pirms piedāvājuma iesniegšanas pretendentam ir iespēja veikt gāzes apkures katlu apskati, iepriekš piesakoties pie SIA “Rīgas ūdens” galveno enerģētiķi Jāni Kurkulīti (t</w:t>
      </w:r>
      <w:r w:rsidRPr="003E0164">
        <w:t xml:space="preserve">el. </w:t>
      </w:r>
      <w:r>
        <w:t>26339484).</w:t>
      </w:r>
    </w:p>
    <w:p w14:paraId="269D030C" w14:textId="77777777" w:rsidR="00B779F6" w:rsidRPr="003E0164" w:rsidRDefault="00B779F6" w:rsidP="00B779F6">
      <w:pPr>
        <w:pStyle w:val="Bezatstarpm"/>
        <w:tabs>
          <w:tab w:val="left" w:pos="284"/>
        </w:tabs>
        <w:jc w:val="both"/>
      </w:pPr>
      <w:r>
        <w:t xml:space="preserve"> </w:t>
      </w:r>
    </w:p>
    <w:p w14:paraId="708A9FF9" w14:textId="77777777" w:rsidR="00B779F6" w:rsidRPr="00AF0C2A" w:rsidRDefault="00B779F6" w:rsidP="00B779F6">
      <w:pPr>
        <w:tabs>
          <w:tab w:val="left" w:pos="360"/>
        </w:tabs>
        <w:spacing w:before="120"/>
        <w:jc w:val="both"/>
      </w:pPr>
      <w:r w:rsidRPr="00AF0C2A">
        <w:rPr>
          <w:b/>
        </w:rPr>
        <w:t>IESNIEDZAMIE DOKUMENTI:</w:t>
      </w:r>
    </w:p>
    <w:p w14:paraId="112811A4" w14:textId="77777777" w:rsidR="00B779F6" w:rsidRPr="00AF0C2A" w:rsidRDefault="00B779F6" w:rsidP="00B779F6">
      <w:pPr>
        <w:numPr>
          <w:ilvl w:val="0"/>
          <w:numId w:val="1"/>
        </w:numPr>
        <w:tabs>
          <w:tab w:val="left" w:pos="360"/>
        </w:tabs>
        <w:ind w:left="0" w:firstLine="0"/>
      </w:pPr>
      <w:r>
        <w:t>Finanšu p</w:t>
      </w:r>
      <w:r w:rsidRPr="00AF0C2A">
        <w:t xml:space="preserve">iedāvājuma forma </w:t>
      </w:r>
      <w:r>
        <w:t>atbilstoši</w:t>
      </w:r>
      <w:r w:rsidRPr="00AF0C2A">
        <w:t xml:space="preserve"> </w:t>
      </w:r>
      <w:r>
        <w:t>darba uzdevumam.</w:t>
      </w:r>
    </w:p>
    <w:p w14:paraId="49396F8F" w14:textId="77777777" w:rsidR="00B779F6" w:rsidRDefault="00B779F6" w:rsidP="00B779F6">
      <w:pPr>
        <w:numPr>
          <w:ilvl w:val="0"/>
          <w:numId w:val="1"/>
        </w:numPr>
        <w:tabs>
          <w:tab w:val="left" w:pos="360"/>
        </w:tabs>
        <w:ind w:left="360"/>
      </w:pPr>
      <w:r>
        <w:t>Pretendenta apstiprināta licences/sertifikāta, kura/-š apliecina tiesības veikt gāzes apkures katlu tehnisko apkopi un remontus, kā arī dabasgāzes cauruļvadu remontus, kopija.</w:t>
      </w:r>
    </w:p>
    <w:p w14:paraId="3B799685" w14:textId="77777777" w:rsidR="00B779F6" w:rsidRDefault="00B779F6" w:rsidP="00B779F6">
      <w:pPr>
        <w:tabs>
          <w:tab w:val="left" w:pos="360"/>
        </w:tabs>
        <w:spacing w:before="120" w:after="120"/>
        <w:rPr>
          <w:b/>
        </w:rPr>
      </w:pPr>
    </w:p>
    <w:p w14:paraId="4290306D" w14:textId="77777777" w:rsidR="00B779F6" w:rsidRPr="00407BF0" w:rsidRDefault="00B779F6" w:rsidP="00B779F6">
      <w:pPr>
        <w:tabs>
          <w:tab w:val="left" w:pos="360"/>
        </w:tabs>
        <w:spacing w:before="120"/>
        <w:jc w:val="both"/>
        <w:rPr>
          <w:b/>
        </w:rPr>
      </w:pPr>
      <w:r>
        <w:rPr>
          <w:b/>
        </w:rPr>
        <w:t>PIEDĀVĀJUMU VĒRTĒŠANA UN LĪGUMA SLĒGŠANA</w:t>
      </w:r>
      <w:r w:rsidRPr="00407BF0">
        <w:rPr>
          <w:b/>
        </w:rPr>
        <w:t>:</w:t>
      </w:r>
    </w:p>
    <w:p w14:paraId="309EA3B5" w14:textId="77777777" w:rsidR="00B779F6" w:rsidRPr="000362F7" w:rsidRDefault="00B779F6" w:rsidP="00B779F6">
      <w:pPr>
        <w:numPr>
          <w:ilvl w:val="0"/>
          <w:numId w:val="4"/>
        </w:numPr>
        <w:ind w:left="567" w:hanging="567"/>
        <w:jc w:val="both"/>
      </w:pPr>
      <w:r w:rsidRPr="000362F7">
        <w:t xml:space="preserve">Tirgus izpētes rezultātā SIA </w:t>
      </w:r>
      <w:r>
        <w:t>“</w:t>
      </w:r>
      <w:r w:rsidRPr="000362F7">
        <w:t>Rīgas ūdens” noslēgs līgumu ar pretendentu</w:t>
      </w:r>
      <w:r>
        <w:t xml:space="preserve"> uz 36 mēnešiem</w:t>
      </w:r>
      <w:r w:rsidRPr="000362F7">
        <w:t xml:space="preserve">, </w:t>
      </w:r>
      <w:r>
        <w:t xml:space="preserve">kura </w:t>
      </w:r>
      <w:r w:rsidRPr="000362F7">
        <w:t>piedāvājums atbildīs norādītajām prasībām</w:t>
      </w:r>
      <w:r>
        <w:t xml:space="preserve"> un būs ar viszemāko cenu</w:t>
      </w:r>
      <w:r w:rsidRPr="000362F7">
        <w:t>.</w:t>
      </w:r>
    </w:p>
    <w:p w14:paraId="50FB35FD" w14:textId="77777777" w:rsidR="00B779F6" w:rsidRDefault="00B779F6" w:rsidP="00B779F6">
      <w:pPr>
        <w:pStyle w:val="Saraksts2"/>
        <w:numPr>
          <w:ilvl w:val="0"/>
          <w:numId w:val="4"/>
        </w:numPr>
        <w:ind w:left="567" w:hanging="567"/>
        <w:jc w:val="both"/>
        <w:rPr>
          <w:lang w:val="lv-LV"/>
        </w:rPr>
      </w:pPr>
      <w:r w:rsidRPr="00E70FFA">
        <w:rPr>
          <w:lang w:val="lv-LV"/>
        </w:rPr>
        <w:t xml:space="preserve">Apmaksas noteikumi – apmaksa par </w:t>
      </w:r>
      <w:r>
        <w:rPr>
          <w:lang w:val="lv-LV"/>
        </w:rPr>
        <w:t xml:space="preserve">sniegtajiem pakalpojumiem </w:t>
      </w:r>
      <w:r w:rsidRPr="00E70FFA">
        <w:rPr>
          <w:lang w:val="lv-LV"/>
        </w:rPr>
        <w:t>tik</w:t>
      </w:r>
      <w:r>
        <w:rPr>
          <w:lang w:val="lv-LV"/>
        </w:rPr>
        <w:t>s veikta 30</w:t>
      </w:r>
      <w:r w:rsidRPr="00E70FFA">
        <w:rPr>
          <w:lang w:val="lv-LV"/>
        </w:rPr>
        <w:t xml:space="preserve"> (</w:t>
      </w:r>
      <w:r>
        <w:rPr>
          <w:lang w:val="lv-LV"/>
        </w:rPr>
        <w:t>trīsdesmit</w:t>
      </w:r>
      <w:r w:rsidRPr="00E70FFA">
        <w:rPr>
          <w:lang w:val="lv-LV"/>
        </w:rPr>
        <w:t xml:space="preserve">) </w:t>
      </w:r>
      <w:r w:rsidRPr="004252DD">
        <w:rPr>
          <w:lang w:val="lv-LV"/>
        </w:rPr>
        <w:t>dienu</w:t>
      </w:r>
      <w:r w:rsidRPr="00E70FFA">
        <w:rPr>
          <w:lang w:val="lv-LV"/>
        </w:rPr>
        <w:t xml:space="preserve"> laikā no </w:t>
      </w:r>
      <w:r>
        <w:rPr>
          <w:lang w:val="lv-LV"/>
        </w:rPr>
        <w:t>abu līguma slēdzēju pušu parakstīta pakalpojuma nodošanas-pieņemšanas akta saņemšanas, pamatojoties uz uzņēmēja iesniegto rēķinu</w:t>
      </w:r>
      <w:r w:rsidRPr="00E70FFA">
        <w:rPr>
          <w:lang w:val="lv-LV"/>
        </w:rPr>
        <w:t>.</w:t>
      </w:r>
    </w:p>
    <w:p w14:paraId="5052FF94" w14:textId="77777777" w:rsidR="00B779F6" w:rsidRDefault="00B779F6" w:rsidP="00B779F6">
      <w:pPr>
        <w:tabs>
          <w:tab w:val="left" w:pos="360"/>
        </w:tabs>
        <w:jc w:val="both"/>
      </w:pPr>
    </w:p>
    <w:p w14:paraId="49AA62FD" w14:textId="77777777" w:rsidR="00B779F6" w:rsidRPr="0070682F" w:rsidRDefault="00B779F6" w:rsidP="00B779F6">
      <w:pPr>
        <w:tabs>
          <w:tab w:val="left" w:pos="360"/>
        </w:tabs>
        <w:spacing w:line="360" w:lineRule="auto"/>
        <w:jc w:val="both"/>
        <w:rPr>
          <w:b/>
        </w:rPr>
      </w:pPr>
      <w:r w:rsidRPr="0070682F">
        <w:rPr>
          <w:b/>
        </w:rPr>
        <w:t>PIELIKUMĀ:</w:t>
      </w:r>
    </w:p>
    <w:p w14:paraId="28A45236" w14:textId="48E55C24" w:rsidR="00B779F6" w:rsidRPr="00CD698C" w:rsidRDefault="00C733AB" w:rsidP="00B779F6">
      <w:pPr>
        <w:tabs>
          <w:tab w:val="left" w:pos="360"/>
        </w:tabs>
        <w:jc w:val="both"/>
      </w:pPr>
      <w:r>
        <w:t>Pielikums Nr.1</w:t>
      </w:r>
      <w:r w:rsidR="00B779F6" w:rsidRPr="00D270C5">
        <w:t xml:space="preserve"> – </w:t>
      </w:r>
      <w:r>
        <w:t>Pakalpojumu tehniskā specifikācija</w:t>
      </w:r>
      <w:r w:rsidR="00B779F6">
        <w:t xml:space="preserve"> </w:t>
      </w:r>
      <w:r w:rsidR="00B779F6" w:rsidRPr="00CD698C">
        <w:t>uz 2 lp.</w:t>
      </w:r>
    </w:p>
    <w:p w14:paraId="42F2B457" w14:textId="412ED2B0" w:rsidR="00903499" w:rsidRDefault="00C733AB" w:rsidP="00B779F6">
      <w:pPr>
        <w:jc w:val="both"/>
      </w:pPr>
      <w:r>
        <w:t>P</w:t>
      </w:r>
      <w:r w:rsidR="00B779F6" w:rsidRPr="00CD698C">
        <w:t xml:space="preserve">ielikums </w:t>
      </w:r>
      <w:r>
        <w:t xml:space="preserve">Nr.2 </w:t>
      </w:r>
      <w:r w:rsidR="00B779F6" w:rsidRPr="00CD698C">
        <w:t xml:space="preserve">– </w:t>
      </w:r>
      <w:r w:rsidR="00B779F6">
        <w:t>Finanšu p</w:t>
      </w:r>
      <w:r w:rsidR="00B779F6" w:rsidRPr="00CD698C">
        <w:t xml:space="preserve">iedāvājuma veidne uz </w:t>
      </w:r>
      <w:r w:rsidR="003739E7">
        <w:t>3</w:t>
      </w:r>
      <w:r w:rsidR="00B779F6" w:rsidRPr="00CD698C">
        <w:t xml:space="preserve"> lp.</w:t>
      </w:r>
    </w:p>
    <w:p w14:paraId="044FD828" w14:textId="77777777" w:rsidR="00903499" w:rsidRDefault="00903499">
      <w:pPr>
        <w:spacing w:after="160" w:line="259" w:lineRule="auto"/>
      </w:pPr>
      <w:r>
        <w:br w:type="page"/>
      </w:r>
    </w:p>
    <w:p w14:paraId="73FD3575" w14:textId="77777777" w:rsidR="00B779F6" w:rsidRPr="00197A9D" w:rsidRDefault="00B779F6" w:rsidP="00903499">
      <w:pPr>
        <w:ind w:left="6480"/>
        <w:jc w:val="right"/>
      </w:pPr>
      <w:r w:rsidRPr="00197A9D">
        <w:lastRenderedPageBreak/>
        <w:t>Pielikums Nr.1</w:t>
      </w:r>
    </w:p>
    <w:p w14:paraId="53F8D120" w14:textId="77777777" w:rsidR="00B779F6" w:rsidRDefault="00B779F6" w:rsidP="00B779F6"/>
    <w:p w14:paraId="49653AD7" w14:textId="0982BA73" w:rsidR="00903499" w:rsidRPr="00DD013F" w:rsidRDefault="00903499" w:rsidP="00903499">
      <w:pPr>
        <w:jc w:val="center"/>
        <w:rPr>
          <w:b/>
        </w:rPr>
      </w:pPr>
      <w:r w:rsidRPr="00DD013F">
        <w:rPr>
          <w:b/>
        </w:rPr>
        <w:t>Pakalpojumu tehniskā specifikācija</w:t>
      </w:r>
    </w:p>
    <w:p w14:paraId="4B8F2AC3" w14:textId="77777777" w:rsidR="00903499" w:rsidRPr="00235558" w:rsidRDefault="00903499" w:rsidP="00903499">
      <w:pPr>
        <w:ind w:left="426" w:hanging="426"/>
        <w:jc w:val="both"/>
      </w:pPr>
    </w:p>
    <w:p w14:paraId="4E6860D1" w14:textId="77777777" w:rsidR="00903499" w:rsidRPr="00235558" w:rsidRDefault="00903499" w:rsidP="00903499">
      <w:pPr>
        <w:pStyle w:val="Sarakstarindkopa"/>
        <w:numPr>
          <w:ilvl w:val="0"/>
          <w:numId w:val="5"/>
        </w:numPr>
        <w:ind w:left="426" w:hanging="426"/>
        <w:jc w:val="both"/>
        <w:rPr>
          <w:b/>
          <w:szCs w:val="28"/>
        </w:rPr>
      </w:pPr>
      <w:r w:rsidRPr="00235558">
        <w:rPr>
          <w:b/>
          <w:szCs w:val="28"/>
        </w:rPr>
        <w:t>Pakalpojumu apraksts:</w:t>
      </w:r>
    </w:p>
    <w:p w14:paraId="155713EF" w14:textId="3023F349" w:rsidR="00903499" w:rsidRDefault="00903499" w:rsidP="00903499">
      <w:pPr>
        <w:pStyle w:val="Sarakstarindkopa"/>
        <w:numPr>
          <w:ilvl w:val="1"/>
          <w:numId w:val="6"/>
        </w:numPr>
        <w:spacing w:before="80"/>
        <w:ind w:left="425" w:hanging="425"/>
        <w:contextualSpacing w:val="0"/>
        <w:jc w:val="both"/>
        <w:rPr>
          <w:b/>
          <w:szCs w:val="28"/>
        </w:rPr>
      </w:pPr>
      <w:r>
        <w:t xml:space="preserve">Veikt </w:t>
      </w:r>
      <w:r w:rsidR="003739E7">
        <w:t>pakalpojumu tehniskās specifikācijas</w:t>
      </w:r>
      <w:r>
        <w:t xml:space="preserve"> </w:t>
      </w:r>
      <w:r w:rsidRPr="00235558">
        <w:t>3.punktā norādīto gāzes apkures katlu tehnisko apkopi 1 (vienu) reizi gadā pirms apkures sezonas sākuma. Iesniegt Pasūtītājam rakstisku atskaiti par apkopes pakalpojuma specifikācijā minēto darbu izpildi un atzinumu par apkures katlu derīgumu ekspluatācijai.</w:t>
      </w:r>
    </w:p>
    <w:p w14:paraId="48A481C7" w14:textId="2497D472" w:rsidR="00903499" w:rsidRPr="006566AF" w:rsidRDefault="00903499" w:rsidP="00903499">
      <w:pPr>
        <w:pStyle w:val="Sarakstarindkopa"/>
        <w:numPr>
          <w:ilvl w:val="1"/>
          <w:numId w:val="6"/>
        </w:numPr>
        <w:spacing w:before="80"/>
        <w:ind w:left="425" w:hanging="425"/>
        <w:contextualSpacing w:val="0"/>
        <w:jc w:val="both"/>
        <w:rPr>
          <w:b/>
          <w:szCs w:val="28"/>
        </w:rPr>
      </w:pPr>
      <w:r w:rsidRPr="006566AF">
        <w:rPr>
          <w:szCs w:val="28"/>
        </w:rPr>
        <w:t>Veikt gāzes apkures katlu</w:t>
      </w:r>
      <w:r w:rsidRPr="006566AF">
        <w:rPr>
          <w:b/>
          <w:szCs w:val="28"/>
        </w:rPr>
        <w:t xml:space="preserve"> </w:t>
      </w:r>
      <w:r w:rsidRPr="006566AF">
        <w:t xml:space="preserve">un dabasgāzes cauruļvadu remonta pakalpojumus, kuru nepieciešamība konstatēta, veicot apkopes darbus. Šādi remonta darbi veicami atbilstoši apkopes darbu ietvaros sastādītajam defektācijas aktam un saskaņā Pasūtītāju saskaņoto remonta darbu tāmi un termiņu. Remonta darbu izpildes kārtība noteikta </w:t>
      </w:r>
      <w:r w:rsidR="003739E7">
        <w:t xml:space="preserve">pakalpojumu tehniskās specifikācijas </w:t>
      </w:r>
      <w:r w:rsidRPr="006566AF">
        <w:t>5.punktā.</w:t>
      </w:r>
    </w:p>
    <w:p w14:paraId="6A1393D8" w14:textId="77777777" w:rsidR="00903499" w:rsidRPr="00235558" w:rsidRDefault="00903499" w:rsidP="00903499">
      <w:pPr>
        <w:pStyle w:val="Sarakstarindkopa"/>
        <w:numPr>
          <w:ilvl w:val="1"/>
          <w:numId w:val="6"/>
        </w:numPr>
        <w:spacing w:before="80"/>
        <w:ind w:left="425" w:hanging="425"/>
        <w:contextualSpacing w:val="0"/>
        <w:jc w:val="both"/>
        <w:rPr>
          <w:b/>
          <w:szCs w:val="28"/>
        </w:rPr>
      </w:pPr>
      <w:r w:rsidRPr="00235558">
        <w:t xml:space="preserve">Veikt gāzes apkures </w:t>
      </w:r>
      <w:r w:rsidRPr="00FA6739">
        <w:t xml:space="preserve">katlu </w:t>
      </w:r>
      <w:bookmarkStart w:id="0" w:name="_Hlk180352"/>
      <w:r w:rsidRPr="00FA6739">
        <w:t xml:space="preserve">un dabasgāzes cauruļvadu </w:t>
      </w:r>
      <w:bookmarkEnd w:id="0"/>
      <w:r w:rsidRPr="00FA6739">
        <w:t>avārijas remonta pakalpojumu. Reaģēšanas laiks (Uzņēmējs izbrauc pie</w:t>
      </w:r>
      <w:r w:rsidRPr="00235558">
        <w:t xml:space="preserve"> Pasūtītāja un uzsāk remontu ) – ne ilgāk kā 6 (sešu) stundu laikā.</w:t>
      </w:r>
    </w:p>
    <w:p w14:paraId="0C1BBC89" w14:textId="77777777" w:rsidR="00903499" w:rsidRPr="00235558" w:rsidRDefault="00903499" w:rsidP="00903499">
      <w:pPr>
        <w:ind w:left="426" w:hanging="426"/>
        <w:jc w:val="both"/>
      </w:pPr>
    </w:p>
    <w:p w14:paraId="1F1C78F0" w14:textId="77777777" w:rsidR="00903499" w:rsidRPr="00235558" w:rsidRDefault="00903499" w:rsidP="00903499">
      <w:pPr>
        <w:pStyle w:val="Sarakstarindkopa"/>
        <w:numPr>
          <w:ilvl w:val="0"/>
          <w:numId w:val="5"/>
        </w:numPr>
        <w:ind w:left="426" w:hanging="426"/>
        <w:jc w:val="both"/>
        <w:rPr>
          <w:b/>
        </w:rPr>
      </w:pPr>
      <w:r w:rsidRPr="00235558">
        <w:rPr>
          <w:b/>
        </w:rPr>
        <w:t>Tehnisko apkopju ietvaros veicamie darbi:</w:t>
      </w:r>
    </w:p>
    <w:p w14:paraId="22584643" w14:textId="77777777" w:rsidR="00903499" w:rsidRDefault="00903499" w:rsidP="00903499">
      <w:pPr>
        <w:pStyle w:val="Sarakstarindkopa"/>
        <w:numPr>
          <w:ilvl w:val="1"/>
          <w:numId w:val="7"/>
        </w:numPr>
        <w:spacing w:before="80"/>
        <w:ind w:left="567" w:hanging="567"/>
        <w:contextualSpacing w:val="0"/>
        <w:jc w:val="both"/>
        <w:rPr>
          <w:b/>
        </w:rPr>
      </w:pPr>
      <w:r w:rsidRPr="00235558">
        <w:t>Apkures sistēmas vispārējā stāvokļa pārbaude.</w:t>
      </w:r>
    </w:p>
    <w:p w14:paraId="2F8C3F39" w14:textId="77777777" w:rsidR="00903499" w:rsidRPr="00FA6739" w:rsidRDefault="00903499" w:rsidP="00903499">
      <w:pPr>
        <w:pStyle w:val="Sarakstarindkopa"/>
        <w:numPr>
          <w:ilvl w:val="1"/>
          <w:numId w:val="7"/>
        </w:numPr>
        <w:spacing w:before="80"/>
        <w:ind w:left="567" w:hanging="567"/>
        <w:contextualSpacing w:val="0"/>
        <w:jc w:val="both"/>
        <w:rPr>
          <w:b/>
        </w:rPr>
      </w:pPr>
      <w:r w:rsidRPr="00235558">
        <w:t xml:space="preserve">Apkures </w:t>
      </w:r>
      <w:r w:rsidRPr="00FA6739">
        <w:t>sistēmas vizuālā funkcionālā pārbaude.</w:t>
      </w:r>
    </w:p>
    <w:p w14:paraId="3262411A" w14:textId="77777777" w:rsidR="00903499" w:rsidRPr="00FA6739" w:rsidRDefault="00903499" w:rsidP="00903499">
      <w:pPr>
        <w:pStyle w:val="Sarakstarindkopa"/>
        <w:numPr>
          <w:ilvl w:val="1"/>
          <w:numId w:val="7"/>
        </w:numPr>
        <w:spacing w:before="80"/>
        <w:ind w:left="567" w:hanging="567"/>
        <w:contextualSpacing w:val="0"/>
        <w:jc w:val="both"/>
        <w:rPr>
          <w:b/>
        </w:rPr>
      </w:pPr>
      <w:r w:rsidRPr="00FA6739">
        <w:t>Gāzes un ūdens cauruļvadu pārbaude pēc kritērijiem:</w:t>
      </w:r>
    </w:p>
    <w:p w14:paraId="7E6862A6" w14:textId="77777777" w:rsidR="00903499" w:rsidRPr="00235558" w:rsidRDefault="00903499" w:rsidP="00903499">
      <w:pPr>
        <w:numPr>
          <w:ilvl w:val="2"/>
          <w:numId w:val="7"/>
        </w:numPr>
        <w:spacing w:before="80"/>
        <w:ind w:left="1276" w:hanging="709"/>
        <w:jc w:val="both"/>
      </w:pPr>
      <w:r w:rsidRPr="00FA6739">
        <w:t>hermētisms</w:t>
      </w:r>
      <w:r w:rsidRPr="00235558">
        <w:t>;</w:t>
      </w:r>
    </w:p>
    <w:p w14:paraId="059D8334" w14:textId="77777777" w:rsidR="00903499" w:rsidRPr="00235558" w:rsidRDefault="00903499" w:rsidP="00903499">
      <w:pPr>
        <w:numPr>
          <w:ilvl w:val="2"/>
          <w:numId w:val="7"/>
        </w:numPr>
        <w:spacing w:before="80"/>
        <w:ind w:left="1276" w:hanging="709"/>
        <w:jc w:val="both"/>
      </w:pPr>
      <w:r w:rsidRPr="00235558">
        <w:t>redzamā korozija;</w:t>
      </w:r>
    </w:p>
    <w:p w14:paraId="06BF0FFA" w14:textId="77777777" w:rsidR="00903499" w:rsidRPr="00235558" w:rsidRDefault="00903499" w:rsidP="00903499">
      <w:pPr>
        <w:numPr>
          <w:ilvl w:val="2"/>
          <w:numId w:val="7"/>
        </w:numPr>
        <w:spacing w:before="80"/>
        <w:ind w:left="1276" w:hanging="709"/>
        <w:jc w:val="both"/>
      </w:pPr>
      <w:r w:rsidRPr="00235558">
        <w:t>nolietojuma pazīmes.</w:t>
      </w:r>
    </w:p>
    <w:p w14:paraId="6AD49221" w14:textId="77777777" w:rsidR="00903499" w:rsidRPr="00235558" w:rsidRDefault="00903499" w:rsidP="00903499">
      <w:pPr>
        <w:pStyle w:val="Sarakstarindkopa"/>
        <w:numPr>
          <w:ilvl w:val="1"/>
          <w:numId w:val="7"/>
        </w:numPr>
        <w:spacing w:before="80"/>
        <w:ind w:left="567" w:hanging="567"/>
        <w:contextualSpacing w:val="0"/>
        <w:jc w:val="both"/>
        <w:rPr>
          <w:b/>
        </w:rPr>
      </w:pPr>
      <w:r>
        <w:t>Degkameras tīrīšana.</w:t>
      </w:r>
    </w:p>
    <w:p w14:paraId="77F6F18C" w14:textId="77777777" w:rsidR="00903499" w:rsidRDefault="00903499" w:rsidP="00903499">
      <w:pPr>
        <w:pStyle w:val="Sarakstarindkopa"/>
        <w:numPr>
          <w:ilvl w:val="1"/>
          <w:numId w:val="7"/>
        </w:numPr>
        <w:spacing w:before="80"/>
        <w:ind w:left="567" w:hanging="567"/>
        <w:contextualSpacing w:val="0"/>
        <w:jc w:val="both"/>
        <w:rPr>
          <w:b/>
        </w:rPr>
      </w:pPr>
      <w:r w:rsidRPr="00235558">
        <w:t>Jonizācijas strāvas mērīšana.</w:t>
      </w:r>
    </w:p>
    <w:p w14:paraId="579D87E9" w14:textId="77777777" w:rsidR="00903499" w:rsidRDefault="00903499" w:rsidP="00903499">
      <w:pPr>
        <w:pStyle w:val="Sarakstarindkopa"/>
        <w:numPr>
          <w:ilvl w:val="1"/>
          <w:numId w:val="7"/>
        </w:numPr>
        <w:spacing w:before="80"/>
        <w:ind w:left="567" w:hanging="567"/>
        <w:contextualSpacing w:val="0"/>
        <w:jc w:val="both"/>
        <w:rPr>
          <w:b/>
        </w:rPr>
      </w:pPr>
      <w:r w:rsidRPr="00235558">
        <w:t>Gāzes pieslēguma spiediena (plūsmas spiediena) mērīšana.</w:t>
      </w:r>
    </w:p>
    <w:p w14:paraId="5173DFD1" w14:textId="77777777" w:rsidR="00903499" w:rsidRDefault="00903499" w:rsidP="00903499">
      <w:pPr>
        <w:pStyle w:val="Sarakstarindkopa"/>
        <w:numPr>
          <w:ilvl w:val="1"/>
          <w:numId w:val="7"/>
        </w:numPr>
        <w:spacing w:before="80"/>
        <w:ind w:left="567" w:hanging="567"/>
        <w:contextualSpacing w:val="0"/>
        <w:jc w:val="both"/>
        <w:rPr>
          <w:b/>
        </w:rPr>
      </w:pPr>
      <w:r w:rsidRPr="00235558">
        <w:t>Gāzes/degšanai nepieciešamā gaisa attiecības pārbaude.</w:t>
      </w:r>
    </w:p>
    <w:p w14:paraId="655E3D86" w14:textId="77777777" w:rsidR="00903499" w:rsidRDefault="00903499" w:rsidP="00903499">
      <w:pPr>
        <w:pStyle w:val="Sarakstarindkopa"/>
        <w:numPr>
          <w:ilvl w:val="1"/>
          <w:numId w:val="7"/>
        </w:numPr>
        <w:spacing w:before="80"/>
        <w:ind w:left="567" w:hanging="567"/>
        <w:contextualSpacing w:val="0"/>
        <w:jc w:val="both"/>
        <w:rPr>
          <w:b/>
        </w:rPr>
      </w:pPr>
      <w:r w:rsidRPr="00235558">
        <w:t>Gāzes puses hermētiskuma pārbaude darba režīmā.</w:t>
      </w:r>
    </w:p>
    <w:p w14:paraId="6B6B2D65" w14:textId="77777777" w:rsidR="00903499" w:rsidRPr="00235558" w:rsidRDefault="00903499" w:rsidP="00903499">
      <w:pPr>
        <w:pStyle w:val="Sarakstarindkopa"/>
        <w:numPr>
          <w:ilvl w:val="1"/>
          <w:numId w:val="7"/>
        </w:numPr>
        <w:spacing w:before="80"/>
        <w:ind w:left="567" w:hanging="567"/>
        <w:contextualSpacing w:val="0"/>
        <w:jc w:val="both"/>
        <w:rPr>
          <w:b/>
        </w:rPr>
      </w:pPr>
      <w:r w:rsidRPr="00235558">
        <w:t>Oglekļa monoksīda (CO) satu</w:t>
      </w:r>
      <w:r>
        <w:t>ra mērīšana bez gaisa piekļuves.</w:t>
      </w:r>
    </w:p>
    <w:p w14:paraId="09B9753B" w14:textId="77777777" w:rsidR="00903499" w:rsidRPr="00235558" w:rsidRDefault="00903499" w:rsidP="00903499">
      <w:pPr>
        <w:pStyle w:val="Sarakstarindkopa"/>
        <w:numPr>
          <w:ilvl w:val="1"/>
          <w:numId w:val="7"/>
        </w:numPr>
        <w:spacing w:before="80"/>
        <w:ind w:left="567" w:hanging="567"/>
        <w:contextualSpacing w:val="0"/>
        <w:jc w:val="both"/>
        <w:rPr>
          <w:b/>
        </w:rPr>
      </w:pPr>
      <w:r w:rsidRPr="00235558">
        <w:t>Iekārtas spiediena pārbaude:</w:t>
      </w:r>
    </w:p>
    <w:p w14:paraId="2AD2FD86" w14:textId="77777777" w:rsidR="00903499" w:rsidRPr="00235558" w:rsidRDefault="00903499" w:rsidP="00903499">
      <w:pPr>
        <w:pStyle w:val="Sarakstarindkopa"/>
        <w:numPr>
          <w:ilvl w:val="2"/>
          <w:numId w:val="7"/>
        </w:numPr>
        <w:spacing w:before="80"/>
        <w:ind w:left="1276" w:hanging="709"/>
        <w:contextualSpacing w:val="0"/>
        <w:jc w:val="both"/>
      </w:pPr>
      <w:r w:rsidRPr="00235558">
        <w:t xml:space="preserve">izplešanās tvertnes priekšspiediens; </w:t>
      </w:r>
    </w:p>
    <w:p w14:paraId="7B54D425" w14:textId="77777777" w:rsidR="00903499" w:rsidRPr="00235558" w:rsidRDefault="00903499" w:rsidP="00903499">
      <w:pPr>
        <w:pStyle w:val="Sarakstarindkopa"/>
        <w:numPr>
          <w:ilvl w:val="2"/>
          <w:numId w:val="7"/>
        </w:numPr>
        <w:spacing w:before="80"/>
        <w:ind w:left="1276" w:hanging="709"/>
        <w:contextualSpacing w:val="0"/>
        <w:jc w:val="both"/>
      </w:pPr>
      <w:r w:rsidRPr="00235558">
        <w:t>pilns spiediens.</w:t>
      </w:r>
    </w:p>
    <w:p w14:paraId="005B80D0" w14:textId="77777777" w:rsidR="00903499" w:rsidRDefault="00903499" w:rsidP="00903499">
      <w:pPr>
        <w:pStyle w:val="Sarakstarindkopa"/>
        <w:numPr>
          <w:ilvl w:val="1"/>
          <w:numId w:val="7"/>
        </w:numPr>
        <w:spacing w:before="80"/>
        <w:ind w:left="567" w:hanging="567"/>
        <w:contextualSpacing w:val="0"/>
        <w:jc w:val="both"/>
      </w:pPr>
      <w:r w:rsidRPr="00235558">
        <w:t>Sadegšanas gaisa padeves un atgā</w:t>
      </w:r>
      <w:r>
        <w:t xml:space="preserve">zu izvadīšanas kanālu darbības </w:t>
      </w:r>
      <w:r w:rsidRPr="00235558">
        <w:t>un drošības pārbaude.</w:t>
      </w:r>
    </w:p>
    <w:p w14:paraId="5169584B" w14:textId="77777777" w:rsidR="00903499" w:rsidRDefault="00903499" w:rsidP="00903499">
      <w:pPr>
        <w:pStyle w:val="Sarakstarindkopa"/>
        <w:numPr>
          <w:ilvl w:val="1"/>
          <w:numId w:val="7"/>
        </w:numPr>
        <w:spacing w:before="80"/>
        <w:ind w:left="567" w:hanging="567"/>
        <w:contextualSpacing w:val="0"/>
        <w:jc w:val="both"/>
      </w:pPr>
      <w:r w:rsidRPr="00235558">
        <w:t>Regulatora ieregulējumu lietotāja vajadzībām pārbaude.</w:t>
      </w:r>
    </w:p>
    <w:p w14:paraId="516D1FF2" w14:textId="77777777" w:rsidR="00903499" w:rsidRDefault="00903499" w:rsidP="00903499">
      <w:pPr>
        <w:pStyle w:val="Sarakstarindkopa"/>
        <w:numPr>
          <w:ilvl w:val="1"/>
          <w:numId w:val="7"/>
        </w:numPr>
        <w:spacing w:before="80"/>
        <w:ind w:left="567" w:hanging="567"/>
        <w:contextualSpacing w:val="0"/>
        <w:jc w:val="both"/>
      </w:pPr>
      <w:r w:rsidRPr="00235558">
        <w:t>Apsekošanas darbu gala pārbaude, mērījumu un kontroles rezultātu dokumentēšana.</w:t>
      </w:r>
    </w:p>
    <w:p w14:paraId="626F61F3" w14:textId="77777777" w:rsidR="00903499" w:rsidRDefault="00903499" w:rsidP="00903499">
      <w:pPr>
        <w:pStyle w:val="Sarakstarindkopa"/>
        <w:numPr>
          <w:ilvl w:val="1"/>
          <w:numId w:val="7"/>
        </w:numPr>
        <w:spacing w:before="80"/>
        <w:ind w:left="567" w:hanging="567"/>
        <w:contextualSpacing w:val="0"/>
        <w:jc w:val="both"/>
      </w:pPr>
      <w:r w:rsidRPr="00235558">
        <w:t>Nepieciešamības gadījumā defektācijas akta sagatavošana un iesniegšana.</w:t>
      </w:r>
    </w:p>
    <w:p w14:paraId="660D9BB7" w14:textId="77777777" w:rsidR="00903499" w:rsidRPr="00235558" w:rsidRDefault="00903499" w:rsidP="00903499">
      <w:pPr>
        <w:pStyle w:val="Sarakstarindkopa"/>
        <w:numPr>
          <w:ilvl w:val="1"/>
          <w:numId w:val="7"/>
        </w:numPr>
        <w:spacing w:before="80"/>
        <w:ind w:left="567" w:hanging="567"/>
        <w:contextualSpacing w:val="0"/>
        <w:jc w:val="both"/>
      </w:pPr>
      <w:r w:rsidRPr="00235558">
        <w:t>Citi apkopes darbi saskaņā ar ražotāja nosacījumiem.</w:t>
      </w:r>
    </w:p>
    <w:p w14:paraId="331B9FA9" w14:textId="77777777" w:rsidR="00903499" w:rsidRPr="00235558" w:rsidRDefault="00903499" w:rsidP="00903499">
      <w:pPr>
        <w:jc w:val="both"/>
      </w:pPr>
    </w:p>
    <w:p w14:paraId="45C8EA9D" w14:textId="77777777" w:rsidR="00903499" w:rsidRDefault="00903499" w:rsidP="00903499">
      <w:pPr>
        <w:pStyle w:val="Sarakstarindkopa"/>
        <w:numPr>
          <w:ilvl w:val="0"/>
          <w:numId w:val="7"/>
        </w:numPr>
        <w:ind w:left="426" w:hanging="426"/>
        <w:jc w:val="both"/>
        <w:rPr>
          <w:b/>
          <w:szCs w:val="32"/>
        </w:rPr>
      </w:pPr>
      <w:r>
        <w:rPr>
          <w:b/>
          <w:szCs w:val="32"/>
        </w:rPr>
        <w:br w:type="page"/>
      </w:r>
      <w:r w:rsidRPr="00235558">
        <w:rPr>
          <w:b/>
          <w:szCs w:val="32"/>
        </w:rPr>
        <w:lastRenderedPageBreak/>
        <w:t>Pasūtītāja gāzes apkures katlu saraksts:</w:t>
      </w:r>
    </w:p>
    <w:p w14:paraId="47DD692B" w14:textId="77777777" w:rsidR="00903499" w:rsidRDefault="00903499" w:rsidP="00903499">
      <w:pPr>
        <w:pStyle w:val="Sarakstarindkopa"/>
        <w:ind w:left="0"/>
        <w:jc w:val="both"/>
        <w:rPr>
          <w:b/>
          <w:szCs w:val="32"/>
        </w:rPr>
      </w:pPr>
    </w:p>
    <w:p w14:paraId="14187230" w14:textId="754D5DDF" w:rsidR="00903499" w:rsidRPr="002C16E5" w:rsidRDefault="00903499" w:rsidP="00903499">
      <w:pPr>
        <w:pStyle w:val="Sarakstarindkopa"/>
        <w:numPr>
          <w:ilvl w:val="1"/>
          <w:numId w:val="7"/>
        </w:numPr>
        <w:ind w:left="1134" w:hanging="708"/>
      </w:pPr>
      <w:r w:rsidRPr="002C16E5">
        <w:rPr>
          <w:u w:val="single"/>
        </w:rPr>
        <w:t xml:space="preserve">Ūdens sagatavošanas un padeves </w:t>
      </w:r>
      <w:r w:rsidR="00C733AB">
        <w:rPr>
          <w:u w:val="single"/>
        </w:rPr>
        <w:t>d</w:t>
      </w:r>
      <w:r w:rsidRPr="002C16E5">
        <w:rPr>
          <w:u w:val="single"/>
        </w:rPr>
        <w:t>ienests</w:t>
      </w:r>
      <w:r w:rsidR="003739E7">
        <w:rPr>
          <w:u w:val="single"/>
        </w:rPr>
        <w:t xml:space="preserve">, </w:t>
      </w:r>
      <w:r w:rsidRPr="002C16E5">
        <w:rPr>
          <w:u w:val="single"/>
        </w:rPr>
        <w:t xml:space="preserve"> </w:t>
      </w:r>
      <w:r w:rsidR="003739E7">
        <w:rPr>
          <w:u w:val="single"/>
        </w:rPr>
        <w:t>PŪ “</w:t>
      </w:r>
      <w:r w:rsidRPr="002C16E5">
        <w:rPr>
          <w:u w:val="single"/>
        </w:rPr>
        <w:t>Baltezers-Zaķumuiža”</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9"/>
        <w:gridCol w:w="3614"/>
        <w:gridCol w:w="3544"/>
        <w:gridCol w:w="847"/>
      </w:tblGrid>
      <w:tr w:rsidR="00903499" w:rsidRPr="00EF717D" w14:paraId="01C12753" w14:textId="77777777" w:rsidTr="00C733AB">
        <w:trPr>
          <w:jc w:val="center"/>
        </w:trPr>
        <w:tc>
          <w:tcPr>
            <w:tcW w:w="1169" w:type="dxa"/>
            <w:shd w:val="clear" w:color="auto" w:fill="auto"/>
            <w:vAlign w:val="center"/>
          </w:tcPr>
          <w:p w14:paraId="08E14D91" w14:textId="77777777" w:rsidR="00903499" w:rsidRPr="00EF717D" w:rsidRDefault="00903499" w:rsidP="008C5199">
            <w:pPr>
              <w:jc w:val="center"/>
              <w:rPr>
                <w:b/>
                <w:sz w:val="20"/>
                <w:szCs w:val="20"/>
              </w:rPr>
            </w:pPr>
            <w:r w:rsidRPr="00EF717D">
              <w:rPr>
                <w:b/>
                <w:sz w:val="20"/>
                <w:szCs w:val="20"/>
              </w:rPr>
              <w:t>N.p.k.</w:t>
            </w:r>
          </w:p>
        </w:tc>
        <w:tc>
          <w:tcPr>
            <w:tcW w:w="3614" w:type="dxa"/>
            <w:shd w:val="clear" w:color="auto" w:fill="auto"/>
            <w:vAlign w:val="center"/>
          </w:tcPr>
          <w:p w14:paraId="46697B02" w14:textId="77777777" w:rsidR="00903499" w:rsidRPr="00EF717D" w:rsidRDefault="00903499" w:rsidP="008C5199">
            <w:pPr>
              <w:jc w:val="center"/>
              <w:rPr>
                <w:b/>
                <w:sz w:val="20"/>
                <w:szCs w:val="20"/>
              </w:rPr>
            </w:pPr>
            <w:r w:rsidRPr="00EF717D">
              <w:rPr>
                <w:b/>
                <w:sz w:val="20"/>
                <w:szCs w:val="20"/>
              </w:rPr>
              <w:t>Adrese, gāzes apkures katla marka</w:t>
            </w:r>
          </w:p>
        </w:tc>
        <w:tc>
          <w:tcPr>
            <w:tcW w:w="3544" w:type="dxa"/>
            <w:shd w:val="clear" w:color="auto" w:fill="auto"/>
            <w:vAlign w:val="center"/>
          </w:tcPr>
          <w:p w14:paraId="57A0D291" w14:textId="77777777" w:rsidR="00903499" w:rsidRPr="00EF717D" w:rsidRDefault="00903499" w:rsidP="008C5199">
            <w:pPr>
              <w:jc w:val="center"/>
              <w:rPr>
                <w:b/>
                <w:sz w:val="20"/>
                <w:szCs w:val="20"/>
              </w:rPr>
            </w:pPr>
            <w:r w:rsidRPr="00EF717D">
              <w:rPr>
                <w:b/>
                <w:sz w:val="20"/>
                <w:szCs w:val="20"/>
              </w:rPr>
              <w:t>Raksturojums</w:t>
            </w:r>
          </w:p>
        </w:tc>
        <w:tc>
          <w:tcPr>
            <w:tcW w:w="847" w:type="dxa"/>
            <w:shd w:val="clear" w:color="auto" w:fill="auto"/>
            <w:vAlign w:val="center"/>
          </w:tcPr>
          <w:p w14:paraId="4FBAF285" w14:textId="77777777" w:rsidR="00903499" w:rsidRPr="00EF717D" w:rsidRDefault="00903499" w:rsidP="008C5199">
            <w:pPr>
              <w:jc w:val="center"/>
              <w:rPr>
                <w:b/>
                <w:sz w:val="20"/>
                <w:szCs w:val="20"/>
              </w:rPr>
            </w:pPr>
            <w:r w:rsidRPr="00EF717D">
              <w:rPr>
                <w:b/>
                <w:sz w:val="20"/>
                <w:szCs w:val="20"/>
              </w:rPr>
              <w:t>Jauda</w:t>
            </w:r>
          </w:p>
          <w:p w14:paraId="51F6BD18" w14:textId="77777777" w:rsidR="00903499" w:rsidRPr="00EF717D" w:rsidRDefault="00903499" w:rsidP="008C5199">
            <w:pPr>
              <w:jc w:val="center"/>
              <w:rPr>
                <w:b/>
                <w:sz w:val="20"/>
                <w:szCs w:val="20"/>
              </w:rPr>
            </w:pPr>
            <w:r w:rsidRPr="00EF717D">
              <w:rPr>
                <w:b/>
                <w:sz w:val="20"/>
                <w:szCs w:val="20"/>
              </w:rPr>
              <w:t>kW</w:t>
            </w:r>
          </w:p>
        </w:tc>
      </w:tr>
      <w:tr w:rsidR="00903499" w:rsidRPr="002C16E5" w14:paraId="6FBB71B9" w14:textId="77777777" w:rsidTr="00C733AB">
        <w:trPr>
          <w:jc w:val="center"/>
        </w:trPr>
        <w:tc>
          <w:tcPr>
            <w:tcW w:w="1169" w:type="dxa"/>
            <w:shd w:val="clear" w:color="auto" w:fill="auto"/>
            <w:vAlign w:val="center"/>
          </w:tcPr>
          <w:p w14:paraId="6A0E5A51" w14:textId="77777777" w:rsidR="00903499" w:rsidRPr="002C16E5" w:rsidRDefault="00903499" w:rsidP="008C5199">
            <w:pPr>
              <w:jc w:val="center"/>
              <w:rPr>
                <w:sz w:val="20"/>
                <w:szCs w:val="20"/>
              </w:rPr>
            </w:pPr>
            <w:r w:rsidRPr="002C16E5">
              <w:rPr>
                <w:sz w:val="20"/>
                <w:szCs w:val="20"/>
              </w:rPr>
              <w:t>1.</w:t>
            </w:r>
          </w:p>
        </w:tc>
        <w:tc>
          <w:tcPr>
            <w:tcW w:w="3614" w:type="dxa"/>
            <w:shd w:val="clear" w:color="auto" w:fill="auto"/>
            <w:vAlign w:val="center"/>
          </w:tcPr>
          <w:p w14:paraId="43ABB3FD" w14:textId="77777777" w:rsidR="00903499" w:rsidRPr="002C16E5" w:rsidRDefault="00903499" w:rsidP="00C733AB">
            <w:pPr>
              <w:jc w:val="center"/>
              <w:rPr>
                <w:sz w:val="20"/>
                <w:szCs w:val="20"/>
              </w:rPr>
            </w:pPr>
            <w:r w:rsidRPr="00426923">
              <w:rPr>
                <w:sz w:val="20"/>
                <w:szCs w:val="20"/>
              </w:rPr>
              <w:t>Sūkņu stacijas iela 14, Baltezers, Ādažu nov., LV-2164</w:t>
            </w:r>
            <w:r w:rsidRPr="002C16E5">
              <w:rPr>
                <w:sz w:val="20"/>
                <w:szCs w:val="20"/>
              </w:rPr>
              <w:t>,</w:t>
            </w:r>
          </w:p>
          <w:p w14:paraId="2D24C43B" w14:textId="77777777" w:rsidR="00903499" w:rsidRPr="002C16E5" w:rsidRDefault="00903499" w:rsidP="00C733AB">
            <w:pPr>
              <w:jc w:val="center"/>
              <w:rPr>
                <w:sz w:val="20"/>
                <w:szCs w:val="20"/>
              </w:rPr>
            </w:pPr>
            <w:r w:rsidRPr="002C16E5">
              <w:rPr>
                <w:sz w:val="20"/>
                <w:szCs w:val="20"/>
              </w:rPr>
              <w:t>Buderus, GB 162-80</w:t>
            </w:r>
          </w:p>
        </w:tc>
        <w:tc>
          <w:tcPr>
            <w:tcW w:w="3544" w:type="dxa"/>
            <w:shd w:val="clear" w:color="auto" w:fill="auto"/>
            <w:vAlign w:val="center"/>
          </w:tcPr>
          <w:p w14:paraId="7688E4AC" w14:textId="77777777" w:rsidR="00903499" w:rsidRPr="002C16E5" w:rsidRDefault="00903499" w:rsidP="008C5199">
            <w:pPr>
              <w:jc w:val="center"/>
              <w:rPr>
                <w:sz w:val="20"/>
                <w:szCs w:val="20"/>
              </w:rPr>
            </w:pPr>
            <w:r w:rsidRPr="002C16E5">
              <w:rPr>
                <w:sz w:val="20"/>
                <w:szCs w:val="20"/>
              </w:rPr>
              <w:t>Pie sienas stiprināma gāzes apkures sistēma ar</w:t>
            </w:r>
          </w:p>
          <w:p w14:paraId="7CB98122" w14:textId="77777777" w:rsidR="00903499" w:rsidRPr="002C16E5" w:rsidRDefault="00903499" w:rsidP="008C5199">
            <w:pPr>
              <w:jc w:val="center"/>
              <w:rPr>
                <w:sz w:val="20"/>
                <w:szCs w:val="20"/>
              </w:rPr>
            </w:pPr>
            <w:r>
              <w:rPr>
                <w:sz w:val="20"/>
                <w:szCs w:val="20"/>
              </w:rPr>
              <w:t>Logomatic 4121 automātiku</w:t>
            </w:r>
          </w:p>
        </w:tc>
        <w:tc>
          <w:tcPr>
            <w:tcW w:w="847" w:type="dxa"/>
            <w:shd w:val="clear" w:color="auto" w:fill="auto"/>
            <w:vAlign w:val="center"/>
          </w:tcPr>
          <w:p w14:paraId="739BEFDB" w14:textId="77777777" w:rsidR="00903499" w:rsidRPr="002C16E5" w:rsidRDefault="00903499" w:rsidP="008C5199">
            <w:pPr>
              <w:jc w:val="center"/>
              <w:rPr>
                <w:sz w:val="20"/>
                <w:szCs w:val="20"/>
              </w:rPr>
            </w:pPr>
          </w:p>
          <w:p w14:paraId="404DA429" w14:textId="77777777" w:rsidR="00903499" w:rsidRPr="002C16E5" w:rsidRDefault="00903499" w:rsidP="008C5199">
            <w:pPr>
              <w:jc w:val="center"/>
              <w:rPr>
                <w:sz w:val="20"/>
                <w:szCs w:val="20"/>
              </w:rPr>
            </w:pPr>
            <w:r w:rsidRPr="002C16E5">
              <w:rPr>
                <w:sz w:val="20"/>
                <w:szCs w:val="20"/>
              </w:rPr>
              <w:t>80</w:t>
            </w:r>
          </w:p>
          <w:p w14:paraId="7D9F9F9E" w14:textId="77777777" w:rsidR="00903499" w:rsidRPr="002C16E5" w:rsidRDefault="00903499" w:rsidP="008C5199">
            <w:pPr>
              <w:jc w:val="center"/>
              <w:rPr>
                <w:sz w:val="20"/>
                <w:szCs w:val="20"/>
              </w:rPr>
            </w:pPr>
          </w:p>
        </w:tc>
      </w:tr>
      <w:tr w:rsidR="00903499" w:rsidRPr="002C16E5" w14:paraId="7E29353E" w14:textId="77777777" w:rsidTr="00C733AB">
        <w:trPr>
          <w:jc w:val="center"/>
        </w:trPr>
        <w:tc>
          <w:tcPr>
            <w:tcW w:w="1169" w:type="dxa"/>
            <w:shd w:val="clear" w:color="auto" w:fill="auto"/>
            <w:vAlign w:val="center"/>
          </w:tcPr>
          <w:p w14:paraId="0506B3D5" w14:textId="77777777" w:rsidR="00903499" w:rsidRPr="002C16E5" w:rsidRDefault="00903499" w:rsidP="008C5199">
            <w:pPr>
              <w:jc w:val="center"/>
              <w:rPr>
                <w:sz w:val="20"/>
                <w:szCs w:val="20"/>
              </w:rPr>
            </w:pPr>
            <w:r w:rsidRPr="002C16E5">
              <w:rPr>
                <w:sz w:val="20"/>
                <w:szCs w:val="20"/>
              </w:rPr>
              <w:t>2.</w:t>
            </w:r>
          </w:p>
        </w:tc>
        <w:tc>
          <w:tcPr>
            <w:tcW w:w="3614" w:type="dxa"/>
            <w:shd w:val="clear" w:color="auto" w:fill="auto"/>
            <w:vAlign w:val="center"/>
          </w:tcPr>
          <w:p w14:paraId="6D2D9BF6" w14:textId="77777777" w:rsidR="00903499" w:rsidRPr="002C16E5" w:rsidRDefault="00903499" w:rsidP="00C733AB">
            <w:pPr>
              <w:jc w:val="center"/>
              <w:rPr>
                <w:sz w:val="20"/>
                <w:szCs w:val="20"/>
              </w:rPr>
            </w:pPr>
            <w:r w:rsidRPr="00426923">
              <w:rPr>
                <w:sz w:val="20"/>
                <w:szCs w:val="20"/>
              </w:rPr>
              <w:t>Sūkņu stacijas iela 14, Baltezers, Ādažu nov., LV-2164</w:t>
            </w:r>
            <w:r w:rsidRPr="002C16E5">
              <w:rPr>
                <w:sz w:val="20"/>
                <w:szCs w:val="20"/>
              </w:rPr>
              <w:t>,</w:t>
            </w:r>
          </w:p>
          <w:p w14:paraId="09C5254E" w14:textId="77777777" w:rsidR="00903499" w:rsidRPr="002C16E5" w:rsidRDefault="00903499" w:rsidP="00C733AB">
            <w:pPr>
              <w:jc w:val="center"/>
              <w:rPr>
                <w:sz w:val="20"/>
                <w:szCs w:val="20"/>
              </w:rPr>
            </w:pPr>
            <w:r w:rsidRPr="002C16E5">
              <w:rPr>
                <w:sz w:val="20"/>
                <w:szCs w:val="20"/>
              </w:rPr>
              <w:t xml:space="preserve">Buderus, </w:t>
            </w:r>
            <w:r>
              <w:rPr>
                <w:sz w:val="20"/>
                <w:szCs w:val="20"/>
              </w:rPr>
              <w:t>GB 162-100</w:t>
            </w:r>
          </w:p>
        </w:tc>
        <w:tc>
          <w:tcPr>
            <w:tcW w:w="3544" w:type="dxa"/>
            <w:shd w:val="clear" w:color="auto" w:fill="auto"/>
            <w:vAlign w:val="center"/>
          </w:tcPr>
          <w:p w14:paraId="6B34DB67" w14:textId="77777777" w:rsidR="00903499" w:rsidRPr="002C16E5" w:rsidRDefault="00903499" w:rsidP="008C5199">
            <w:pPr>
              <w:jc w:val="center"/>
              <w:rPr>
                <w:sz w:val="20"/>
                <w:szCs w:val="20"/>
              </w:rPr>
            </w:pPr>
            <w:r w:rsidRPr="002C16E5">
              <w:rPr>
                <w:sz w:val="20"/>
                <w:szCs w:val="20"/>
              </w:rPr>
              <w:t>Pie sienas stiprināma gāzes apkures sistēma ar</w:t>
            </w:r>
          </w:p>
          <w:p w14:paraId="65D1F5DA" w14:textId="77777777" w:rsidR="00903499" w:rsidRPr="002C16E5" w:rsidRDefault="00903499" w:rsidP="008C5199">
            <w:pPr>
              <w:jc w:val="center"/>
              <w:rPr>
                <w:sz w:val="20"/>
                <w:szCs w:val="20"/>
              </w:rPr>
            </w:pPr>
            <w:r>
              <w:rPr>
                <w:sz w:val="20"/>
                <w:szCs w:val="20"/>
              </w:rPr>
              <w:t>Logomatic 4121 automātiku</w:t>
            </w:r>
          </w:p>
        </w:tc>
        <w:tc>
          <w:tcPr>
            <w:tcW w:w="847" w:type="dxa"/>
            <w:shd w:val="clear" w:color="auto" w:fill="auto"/>
            <w:vAlign w:val="center"/>
          </w:tcPr>
          <w:p w14:paraId="42D19AB7" w14:textId="77777777" w:rsidR="00903499" w:rsidRPr="002C16E5" w:rsidRDefault="00903499" w:rsidP="008C5199">
            <w:pPr>
              <w:jc w:val="center"/>
              <w:rPr>
                <w:sz w:val="20"/>
                <w:szCs w:val="20"/>
              </w:rPr>
            </w:pPr>
            <w:r w:rsidRPr="002C16E5">
              <w:rPr>
                <w:sz w:val="20"/>
                <w:szCs w:val="20"/>
              </w:rPr>
              <w:t>100</w:t>
            </w:r>
          </w:p>
        </w:tc>
      </w:tr>
      <w:tr w:rsidR="00903499" w:rsidRPr="002C16E5" w14:paraId="799C6B01" w14:textId="77777777" w:rsidTr="00C733AB">
        <w:trPr>
          <w:jc w:val="center"/>
        </w:trPr>
        <w:tc>
          <w:tcPr>
            <w:tcW w:w="1169" w:type="dxa"/>
            <w:shd w:val="clear" w:color="auto" w:fill="auto"/>
            <w:vAlign w:val="center"/>
          </w:tcPr>
          <w:p w14:paraId="0DEC98C4" w14:textId="77777777" w:rsidR="00903499" w:rsidRPr="002C16E5" w:rsidRDefault="00903499" w:rsidP="008C5199">
            <w:pPr>
              <w:jc w:val="center"/>
              <w:rPr>
                <w:sz w:val="20"/>
                <w:szCs w:val="20"/>
              </w:rPr>
            </w:pPr>
            <w:r w:rsidRPr="002C16E5">
              <w:rPr>
                <w:sz w:val="20"/>
                <w:szCs w:val="20"/>
              </w:rPr>
              <w:t>3.</w:t>
            </w:r>
          </w:p>
        </w:tc>
        <w:tc>
          <w:tcPr>
            <w:tcW w:w="3614" w:type="dxa"/>
            <w:shd w:val="clear" w:color="auto" w:fill="auto"/>
            <w:vAlign w:val="center"/>
          </w:tcPr>
          <w:p w14:paraId="48AD59D0" w14:textId="77777777" w:rsidR="00903499" w:rsidRPr="002C16E5" w:rsidRDefault="00903499" w:rsidP="00C733AB">
            <w:pPr>
              <w:jc w:val="center"/>
              <w:rPr>
                <w:sz w:val="20"/>
                <w:szCs w:val="20"/>
              </w:rPr>
            </w:pPr>
            <w:r w:rsidRPr="00426923">
              <w:rPr>
                <w:sz w:val="20"/>
                <w:szCs w:val="20"/>
              </w:rPr>
              <w:t>Sūkņu stacija "Baltezers"-Garāža, Baltezers, Ādažu nov., LV-2164</w:t>
            </w:r>
            <w:r w:rsidRPr="002C16E5">
              <w:rPr>
                <w:sz w:val="20"/>
                <w:szCs w:val="20"/>
              </w:rPr>
              <w:t>,</w:t>
            </w:r>
          </w:p>
          <w:p w14:paraId="3D5B6CC2" w14:textId="77777777" w:rsidR="00903499" w:rsidRPr="002C16E5" w:rsidRDefault="00903499" w:rsidP="00C733AB">
            <w:pPr>
              <w:jc w:val="center"/>
              <w:rPr>
                <w:sz w:val="20"/>
                <w:szCs w:val="20"/>
              </w:rPr>
            </w:pPr>
            <w:r w:rsidRPr="002C16E5">
              <w:rPr>
                <w:sz w:val="20"/>
                <w:szCs w:val="20"/>
              </w:rPr>
              <w:t>Buderus Logomax,</w:t>
            </w:r>
          </w:p>
          <w:p w14:paraId="77683367" w14:textId="77777777" w:rsidR="00903499" w:rsidRPr="002C16E5" w:rsidRDefault="00903499" w:rsidP="00C733AB">
            <w:pPr>
              <w:jc w:val="center"/>
              <w:rPr>
                <w:sz w:val="20"/>
                <w:szCs w:val="20"/>
              </w:rPr>
            </w:pPr>
            <w:r w:rsidRPr="002C16E5">
              <w:rPr>
                <w:sz w:val="20"/>
                <w:szCs w:val="20"/>
              </w:rPr>
              <w:t>U 054-24</w:t>
            </w:r>
          </w:p>
        </w:tc>
        <w:tc>
          <w:tcPr>
            <w:tcW w:w="3544" w:type="dxa"/>
            <w:shd w:val="clear" w:color="auto" w:fill="auto"/>
            <w:vAlign w:val="center"/>
          </w:tcPr>
          <w:p w14:paraId="7388E9F4" w14:textId="77777777" w:rsidR="00903499" w:rsidRPr="002C16E5" w:rsidRDefault="00903499" w:rsidP="008C5199">
            <w:pPr>
              <w:jc w:val="center"/>
              <w:rPr>
                <w:sz w:val="20"/>
                <w:szCs w:val="20"/>
              </w:rPr>
            </w:pPr>
            <w:r w:rsidRPr="002C16E5">
              <w:rPr>
                <w:sz w:val="20"/>
                <w:szCs w:val="20"/>
              </w:rPr>
              <w:t>Pie sienas s</w:t>
            </w:r>
            <w:r>
              <w:rPr>
                <w:sz w:val="20"/>
                <w:szCs w:val="20"/>
              </w:rPr>
              <w:t>tiprināma gāzes apkures iekārta</w:t>
            </w:r>
          </w:p>
        </w:tc>
        <w:tc>
          <w:tcPr>
            <w:tcW w:w="847" w:type="dxa"/>
            <w:shd w:val="clear" w:color="auto" w:fill="auto"/>
            <w:vAlign w:val="center"/>
          </w:tcPr>
          <w:p w14:paraId="66843970" w14:textId="77777777" w:rsidR="00903499" w:rsidRPr="002C16E5" w:rsidRDefault="00903499" w:rsidP="008C5199">
            <w:pPr>
              <w:jc w:val="center"/>
              <w:rPr>
                <w:sz w:val="20"/>
                <w:szCs w:val="20"/>
              </w:rPr>
            </w:pPr>
            <w:r w:rsidRPr="002C16E5">
              <w:rPr>
                <w:sz w:val="20"/>
                <w:szCs w:val="20"/>
              </w:rPr>
              <w:t>24</w:t>
            </w:r>
          </w:p>
        </w:tc>
      </w:tr>
      <w:tr w:rsidR="00903499" w:rsidRPr="002C16E5" w14:paraId="7C3ED17C" w14:textId="77777777" w:rsidTr="00C733AB">
        <w:trPr>
          <w:jc w:val="center"/>
        </w:trPr>
        <w:tc>
          <w:tcPr>
            <w:tcW w:w="1169" w:type="dxa"/>
            <w:shd w:val="clear" w:color="auto" w:fill="auto"/>
            <w:vAlign w:val="center"/>
          </w:tcPr>
          <w:p w14:paraId="00C20618" w14:textId="77777777" w:rsidR="00903499" w:rsidRPr="002C16E5" w:rsidRDefault="00903499" w:rsidP="008C5199">
            <w:pPr>
              <w:jc w:val="center"/>
              <w:rPr>
                <w:sz w:val="20"/>
                <w:szCs w:val="20"/>
              </w:rPr>
            </w:pPr>
            <w:r w:rsidRPr="002C16E5">
              <w:rPr>
                <w:sz w:val="20"/>
                <w:szCs w:val="20"/>
              </w:rPr>
              <w:t>4.</w:t>
            </w:r>
          </w:p>
        </w:tc>
        <w:tc>
          <w:tcPr>
            <w:tcW w:w="3614" w:type="dxa"/>
            <w:shd w:val="clear" w:color="auto" w:fill="auto"/>
            <w:vAlign w:val="center"/>
          </w:tcPr>
          <w:p w14:paraId="2E707C98" w14:textId="77777777" w:rsidR="00903499" w:rsidRPr="002C16E5" w:rsidRDefault="00903499" w:rsidP="00C733AB">
            <w:pPr>
              <w:jc w:val="center"/>
              <w:rPr>
                <w:sz w:val="20"/>
                <w:szCs w:val="20"/>
              </w:rPr>
            </w:pPr>
            <w:r w:rsidRPr="00426923">
              <w:rPr>
                <w:sz w:val="20"/>
                <w:szCs w:val="20"/>
              </w:rPr>
              <w:t>Sūkņu stacija "Baltezers"-Galdnieka cehs, Baltezers, Ādažu nov., LV-2164</w:t>
            </w:r>
            <w:r w:rsidRPr="002C16E5">
              <w:rPr>
                <w:sz w:val="20"/>
                <w:szCs w:val="20"/>
              </w:rPr>
              <w:t>,</w:t>
            </w:r>
          </w:p>
          <w:p w14:paraId="2C689DB3" w14:textId="77777777" w:rsidR="00903499" w:rsidRPr="002C16E5" w:rsidRDefault="00903499" w:rsidP="00C733AB">
            <w:pPr>
              <w:jc w:val="center"/>
              <w:rPr>
                <w:sz w:val="20"/>
                <w:szCs w:val="20"/>
              </w:rPr>
            </w:pPr>
            <w:r w:rsidRPr="002C16E5">
              <w:rPr>
                <w:sz w:val="20"/>
                <w:szCs w:val="20"/>
              </w:rPr>
              <w:t>Buderus Logomax,</w:t>
            </w:r>
          </w:p>
          <w:p w14:paraId="4476B022" w14:textId="77777777" w:rsidR="00903499" w:rsidRPr="002C16E5" w:rsidRDefault="00903499" w:rsidP="00C733AB">
            <w:pPr>
              <w:jc w:val="center"/>
              <w:rPr>
                <w:sz w:val="20"/>
                <w:szCs w:val="20"/>
              </w:rPr>
            </w:pPr>
            <w:r w:rsidRPr="002C16E5">
              <w:rPr>
                <w:sz w:val="20"/>
                <w:szCs w:val="20"/>
              </w:rPr>
              <w:t>U 052-24</w:t>
            </w:r>
          </w:p>
        </w:tc>
        <w:tc>
          <w:tcPr>
            <w:tcW w:w="3544" w:type="dxa"/>
            <w:shd w:val="clear" w:color="auto" w:fill="auto"/>
            <w:vAlign w:val="center"/>
          </w:tcPr>
          <w:p w14:paraId="184FF137" w14:textId="77777777" w:rsidR="00903499" w:rsidRPr="002C16E5" w:rsidRDefault="00903499" w:rsidP="008C5199">
            <w:pPr>
              <w:jc w:val="center"/>
              <w:rPr>
                <w:sz w:val="20"/>
                <w:szCs w:val="20"/>
              </w:rPr>
            </w:pPr>
            <w:r w:rsidRPr="002C16E5">
              <w:rPr>
                <w:sz w:val="20"/>
                <w:szCs w:val="20"/>
              </w:rPr>
              <w:t>Pie sienas s</w:t>
            </w:r>
            <w:r>
              <w:rPr>
                <w:sz w:val="20"/>
                <w:szCs w:val="20"/>
              </w:rPr>
              <w:t>tiprināma gāzes apkures iekārta</w:t>
            </w:r>
          </w:p>
        </w:tc>
        <w:tc>
          <w:tcPr>
            <w:tcW w:w="847" w:type="dxa"/>
            <w:shd w:val="clear" w:color="auto" w:fill="auto"/>
            <w:vAlign w:val="center"/>
          </w:tcPr>
          <w:p w14:paraId="4DE59981" w14:textId="77777777" w:rsidR="00903499" w:rsidRPr="002C16E5" w:rsidRDefault="00903499" w:rsidP="008C5199">
            <w:pPr>
              <w:jc w:val="center"/>
              <w:rPr>
                <w:sz w:val="20"/>
                <w:szCs w:val="20"/>
              </w:rPr>
            </w:pPr>
            <w:r w:rsidRPr="002C16E5">
              <w:rPr>
                <w:sz w:val="20"/>
                <w:szCs w:val="20"/>
              </w:rPr>
              <w:t>24</w:t>
            </w:r>
          </w:p>
        </w:tc>
      </w:tr>
      <w:tr w:rsidR="00903499" w:rsidRPr="002C16E5" w14:paraId="6DA62FFB" w14:textId="77777777" w:rsidTr="00C733AB">
        <w:trPr>
          <w:jc w:val="center"/>
        </w:trPr>
        <w:tc>
          <w:tcPr>
            <w:tcW w:w="1169" w:type="dxa"/>
            <w:shd w:val="clear" w:color="auto" w:fill="auto"/>
            <w:vAlign w:val="center"/>
          </w:tcPr>
          <w:p w14:paraId="10F78A45" w14:textId="77777777" w:rsidR="00903499" w:rsidRPr="002C16E5" w:rsidRDefault="00903499" w:rsidP="008C5199">
            <w:pPr>
              <w:jc w:val="center"/>
              <w:rPr>
                <w:sz w:val="20"/>
                <w:szCs w:val="20"/>
              </w:rPr>
            </w:pPr>
            <w:r w:rsidRPr="002C16E5">
              <w:rPr>
                <w:sz w:val="20"/>
                <w:szCs w:val="20"/>
              </w:rPr>
              <w:t>5.</w:t>
            </w:r>
          </w:p>
        </w:tc>
        <w:tc>
          <w:tcPr>
            <w:tcW w:w="3614" w:type="dxa"/>
            <w:shd w:val="clear" w:color="auto" w:fill="auto"/>
            <w:vAlign w:val="center"/>
          </w:tcPr>
          <w:p w14:paraId="0380353D" w14:textId="77777777" w:rsidR="00903499" w:rsidRPr="002C16E5" w:rsidRDefault="00903499" w:rsidP="00C733AB">
            <w:pPr>
              <w:jc w:val="center"/>
              <w:rPr>
                <w:sz w:val="20"/>
                <w:szCs w:val="20"/>
              </w:rPr>
            </w:pPr>
            <w:r w:rsidRPr="00426923">
              <w:rPr>
                <w:sz w:val="20"/>
                <w:szCs w:val="20"/>
              </w:rPr>
              <w:t>Sūkņu stacija "Baltezers"-Darbnīca, Baltezers, Ādažu nov., LV-2164</w:t>
            </w:r>
            <w:r w:rsidRPr="002C16E5">
              <w:rPr>
                <w:sz w:val="20"/>
                <w:szCs w:val="20"/>
              </w:rPr>
              <w:t>,</w:t>
            </w:r>
          </w:p>
          <w:p w14:paraId="6887132A" w14:textId="77777777" w:rsidR="00903499" w:rsidRPr="002C16E5" w:rsidRDefault="00903499" w:rsidP="00C733AB">
            <w:pPr>
              <w:jc w:val="center"/>
              <w:rPr>
                <w:sz w:val="20"/>
                <w:szCs w:val="20"/>
              </w:rPr>
            </w:pPr>
            <w:r w:rsidRPr="002C16E5">
              <w:rPr>
                <w:sz w:val="20"/>
                <w:szCs w:val="20"/>
              </w:rPr>
              <w:t>Buderus, U 052-24 Turbo</w:t>
            </w:r>
          </w:p>
        </w:tc>
        <w:tc>
          <w:tcPr>
            <w:tcW w:w="3544" w:type="dxa"/>
            <w:shd w:val="clear" w:color="auto" w:fill="auto"/>
            <w:vAlign w:val="center"/>
          </w:tcPr>
          <w:p w14:paraId="20F72054" w14:textId="77777777" w:rsidR="00903499" w:rsidRPr="002C16E5" w:rsidRDefault="00903499" w:rsidP="008C5199">
            <w:pPr>
              <w:jc w:val="center"/>
              <w:rPr>
                <w:sz w:val="20"/>
                <w:szCs w:val="20"/>
              </w:rPr>
            </w:pPr>
            <w:r w:rsidRPr="002C16E5">
              <w:rPr>
                <w:sz w:val="20"/>
                <w:szCs w:val="20"/>
              </w:rPr>
              <w:t>Pie sienas s</w:t>
            </w:r>
            <w:r>
              <w:rPr>
                <w:sz w:val="20"/>
                <w:szCs w:val="20"/>
              </w:rPr>
              <w:t>tiprināma gāzes apkures iekārta</w:t>
            </w:r>
          </w:p>
        </w:tc>
        <w:tc>
          <w:tcPr>
            <w:tcW w:w="847" w:type="dxa"/>
            <w:shd w:val="clear" w:color="auto" w:fill="auto"/>
            <w:vAlign w:val="center"/>
          </w:tcPr>
          <w:p w14:paraId="43A009D6" w14:textId="77777777" w:rsidR="00903499" w:rsidRPr="002C16E5" w:rsidRDefault="00903499" w:rsidP="008C5199">
            <w:pPr>
              <w:jc w:val="center"/>
              <w:rPr>
                <w:sz w:val="20"/>
                <w:szCs w:val="20"/>
              </w:rPr>
            </w:pPr>
            <w:r w:rsidRPr="002C16E5">
              <w:rPr>
                <w:sz w:val="20"/>
                <w:szCs w:val="20"/>
              </w:rPr>
              <w:t>24</w:t>
            </w:r>
          </w:p>
        </w:tc>
      </w:tr>
      <w:tr w:rsidR="00903499" w:rsidRPr="002C16E5" w14:paraId="168B844D" w14:textId="77777777" w:rsidTr="00C733AB">
        <w:trPr>
          <w:jc w:val="center"/>
        </w:trPr>
        <w:tc>
          <w:tcPr>
            <w:tcW w:w="1169" w:type="dxa"/>
            <w:shd w:val="clear" w:color="auto" w:fill="auto"/>
            <w:vAlign w:val="center"/>
          </w:tcPr>
          <w:p w14:paraId="1B8B96D7" w14:textId="1CA67992" w:rsidR="00903499" w:rsidRPr="002C16E5" w:rsidRDefault="005D04DA" w:rsidP="008C5199">
            <w:pPr>
              <w:jc w:val="center"/>
              <w:rPr>
                <w:sz w:val="20"/>
                <w:szCs w:val="20"/>
              </w:rPr>
            </w:pPr>
            <w:r>
              <w:rPr>
                <w:sz w:val="20"/>
                <w:szCs w:val="20"/>
              </w:rPr>
              <w:t>6</w:t>
            </w:r>
            <w:r w:rsidR="00903499" w:rsidRPr="002C16E5">
              <w:rPr>
                <w:sz w:val="20"/>
                <w:szCs w:val="20"/>
              </w:rPr>
              <w:t>.</w:t>
            </w:r>
          </w:p>
        </w:tc>
        <w:tc>
          <w:tcPr>
            <w:tcW w:w="3614" w:type="dxa"/>
            <w:shd w:val="clear" w:color="auto" w:fill="auto"/>
            <w:vAlign w:val="center"/>
          </w:tcPr>
          <w:p w14:paraId="552663E3" w14:textId="77777777" w:rsidR="00903499" w:rsidRPr="002C16E5" w:rsidRDefault="00903499" w:rsidP="00C733AB">
            <w:pPr>
              <w:jc w:val="center"/>
              <w:rPr>
                <w:sz w:val="20"/>
                <w:szCs w:val="20"/>
              </w:rPr>
            </w:pPr>
            <w:r w:rsidRPr="00426923">
              <w:rPr>
                <w:sz w:val="20"/>
                <w:szCs w:val="20"/>
              </w:rPr>
              <w:t>Sūkņu stacijas iela 13, Baltezers, Ādažu nov., LV-2164</w:t>
            </w:r>
            <w:r w:rsidRPr="002C16E5">
              <w:rPr>
                <w:sz w:val="20"/>
                <w:szCs w:val="20"/>
              </w:rPr>
              <w:t>,</w:t>
            </w:r>
          </w:p>
          <w:p w14:paraId="3CD2D4A1" w14:textId="77777777" w:rsidR="00903499" w:rsidRPr="002C16E5" w:rsidRDefault="00903499" w:rsidP="00C733AB">
            <w:pPr>
              <w:jc w:val="center"/>
              <w:rPr>
                <w:sz w:val="20"/>
                <w:szCs w:val="20"/>
              </w:rPr>
            </w:pPr>
            <w:r w:rsidRPr="002C16E5">
              <w:rPr>
                <w:sz w:val="20"/>
                <w:szCs w:val="20"/>
              </w:rPr>
              <w:t>Buderus, GB 112-43</w:t>
            </w:r>
          </w:p>
        </w:tc>
        <w:tc>
          <w:tcPr>
            <w:tcW w:w="3544" w:type="dxa"/>
            <w:shd w:val="clear" w:color="auto" w:fill="auto"/>
            <w:vAlign w:val="center"/>
          </w:tcPr>
          <w:p w14:paraId="7F34042B" w14:textId="77777777" w:rsidR="00903499" w:rsidRPr="002C16E5" w:rsidRDefault="00903499" w:rsidP="008C5199">
            <w:pPr>
              <w:jc w:val="center"/>
              <w:rPr>
                <w:sz w:val="20"/>
                <w:szCs w:val="20"/>
              </w:rPr>
            </w:pPr>
            <w:r w:rsidRPr="002C16E5">
              <w:rPr>
                <w:sz w:val="20"/>
                <w:szCs w:val="20"/>
              </w:rPr>
              <w:t>Pie sienas s</w:t>
            </w:r>
            <w:r>
              <w:rPr>
                <w:sz w:val="20"/>
                <w:szCs w:val="20"/>
              </w:rPr>
              <w:t>tiprināma gāzes apkures iekārta</w:t>
            </w:r>
          </w:p>
        </w:tc>
        <w:tc>
          <w:tcPr>
            <w:tcW w:w="847" w:type="dxa"/>
            <w:shd w:val="clear" w:color="auto" w:fill="auto"/>
            <w:vAlign w:val="center"/>
          </w:tcPr>
          <w:p w14:paraId="0990E41B" w14:textId="77777777" w:rsidR="00903499" w:rsidRPr="002C16E5" w:rsidRDefault="00903499" w:rsidP="008C5199">
            <w:pPr>
              <w:jc w:val="center"/>
              <w:rPr>
                <w:sz w:val="20"/>
                <w:szCs w:val="20"/>
              </w:rPr>
            </w:pPr>
            <w:r w:rsidRPr="002C16E5">
              <w:rPr>
                <w:sz w:val="20"/>
                <w:szCs w:val="20"/>
              </w:rPr>
              <w:t>43</w:t>
            </w:r>
          </w:p>
        </w:tc>
      </w:tr>
      <w:tr w:rsidR="00903499" w:rsidRPr="002C16E5" w14:paraId="6FB39FCB" w14:textId="77777777" w:rsidTr="00C733AB">
        <w:trPr>
          <w:jc w:val="center"/>
        </w:trPr>
        <w:tc>
          <w:tcPr>
            <w:tcW w:w="1169" w:type="dxa"/>
            <w:shd w:val="clear" w:color="auto" w:fill="auto"/>
            <w:vAlign w:val="center"/>
          </w:tcPr>
          <w:p w14:paraId="015F4310" w14:textId="77777777" w:rsidR="00903499" w:rsidRPr="002C16E5" w:rsidRDefault="00903499" w:rsidP="008C5199">
            <w:pPr>
              <w:jc w:val="center"/>
              <w:rPr>
                <w:sz w:val="20"/>
                <w:szCs w:val="20"/>
              </w:rPr>
            </w:pPr>
            <w:r w:rsidRPr="002C16E5">
              <w:rPr>
                <w:sz w:val="20"/>
                <w:szCs w:val="20"/>
              </w:rPr>
              <w:t>7.</w:t>
            </w:r>
          </w:p>
        </w:tc>
        <w:tc>
          <w:tcPr>
            <w:tcW w:w="3614" w:type="dxa"/>
            <w:shd w:val="clear" w:color="auto" w:fill="auto"/>
            <w:vAlign w:val="center"/>
          </w:tcPr>
          <w:p w14:paraId="3E9C5C0F" w14:textId="77777777" w:rsidR="00903499" w:rsidRPr="002C16E5" w:rsidRDefault="00903499" w:rsidP="00C733AB">
            <w:pPr>
              <w:jc w:val="center"/>
              <w:rPr>
                <w:sz w:val="20"/>
                <w:szCs w:val="20"/>
              </w:rPr>
            </w:pPr>
            <w:r w:rsidRPr="00426923">
              <w:rPr>
                <w:sz w:val="20"/>
                <w:szCs w:val="20"/>
              </w:rPr>
              <w:t>Sūkņu stacijas iela 6, Baltezers, Ādažu nov., LV-2164</w:t>
            </w:r>
            <w:r w:rsidRPr="002C16E5">
              <w:rPr>
                <w:sz w:val="20"/>
                <w:szCs w:val="20"/>
              </w:rPr>
              <w:t>,</w:t>
            </w:r>
          </w:p>
          <w:p w14:paraId="0F847B7A" w14:textId="77777777" w:rsidR="00903499" w:rsidRDefault="00903499" w:rsidP="00C733AB">
            <w:pPr>
              <w:jc w:val="center"/>
              <w:rPr>
                <w:sz w:val="20"/>
                <w:szCs w:val="20"/>
              </w:rPr>
            </w:pPr>
            <w:r>
              <w:rPr>
                <w:sz w:val="20"/>
                <w:szCs w:val="20"/>
              </w:rPr>
              <w:t>Buderus Logomax Turbo,</w:t>
            </w:r>
          </w:p>
          <w:p w14:paraId="6881B5F5" w14:textId="77777777" w:rsidR="00903499" w:rsidRPr="002C16E5" w:rsidRDefault="00903499" w:rsidP="00C733AB">
            <w:pPr>
              <w:jc w:val="center"/>
              <w:rPr>
                <w:sz w:val="20"/>
                <w:szCs w:val="20"/>
              </w:rPr>
            </w:pPr>
            <w:r w:rsidRPr="002C16E5">
              <w:rPr>
                <w:sz w:val="20"/>
                <w:szCs w:val="20"/>
              </w:rPr>
              <w:t>U 052-24</w:t>
            </w:r>
          </w:p>
        </w:tc>
        <w:tc>
          <w:tcPr>
            <w:tcW w:w="3544" w:type="dxa"/>
            <w:shd w:val="clear" w:color="auto" w:fill="auto"/>
            <w:vAlign w:val="center"/>
          </w:tcPr>
          <w:p w14:paraId="532E7283" w14:textId="77777777" w:rsidR="00903499" w:rsidRPr="002C16E5" w:rsidRDefault="00903499" w:rsidP="008C5199">
            <w:pPr>
              <w:jc w:val="center"/>
              <w:rPr>
                <w:sz w:val="20"/>
                <w:szCs w:val="20"/>
              </w:rPr>
            </w:pPr>
            <w:r w:rsidRPr="002C16E5">
              <w:rPr>
                <w:sz w:val="20"/>
                <w:szCs w:val="20"/>
              </w:rPr>
              <w:t>Pie sienas stiprin</w:t>
            </w:r>
            <w:r>
              <w:rPr>
                <w:sz w:val="20"/>
                <w:szCs w:val="20"/>
              </w:rPr>
              <w:t>āma gāzes apkures iekārta</w:t>
            </w:r>
          </w:p>
        </w:tc>
        <w:tc>
          <w:tcPr>
            <w:tcW w:w="847" w:type="dxa"/>
            <w:shd w:val="clear" w:color="auto" w:fill="auto"/>
            <w:vAlign w:val="center"/>
          </w:tcPr>
          <w:p w14:paraId="37EBE4C1" w14:textId="77777777" w:rsidR="00903499" w:rsidRPr="002C16E5" w:rsidRDefault="00903499" w:rsidP="008C5199">
            <w:pPr>
              <w:jc w:val="center"/>
              <w:rPr>
                <w:sz w:val="20"/>
                <w:szCs w:val="20"/>
              </w:rPr>
            </w:pPr>
            <w:r w:rsidRPr="002C16E5">
              <w:rPr>
                <w:sz w:val="20"/>
                <w:szCs w:val="20"/>
              </w:rPr>
              <w:t>24</w:t>
            </w:r>
          </w:p>
        </w:tc>
      </w:tr>
      <w:tr w:rsidR="00903499" w:rsidRPr="002C16E5" w14:paraId="5CF4CA6C" w14:textId="77777777" w:rsidTr="00C733AB">
        <w:trPr>
          <w:jc w:val="center"/>
        </w:trPr>
        <w:tc>
          <w:tcPr>
            <w:tcW w:w="1169" w:type="dxa"/>
            <w:shd w:val="clear" w:color="auto" w:fill="auto"/>
            <w:vAlign w:val="center"/>
          </w:tcPr>
          <w:p w14:paraId="59062D39" w14:textId="77777777" w:rsidR="00903499" w:rsidRPr="002C16E5" w:rsidRDefault="00903499" w:rsidP="008C5199">
            <w:pPr>
              <w:jc w:val="center"/>
              <w:rPr>
                <w:sz w:val="20"/>
                <w:szCs w:val="20"/>
              </w:rPr>
            </w:pPr>
            <w:r w:rsidRPr="002C16E5">
              <w:rPr>
                <w:sz w:val="20"/>
                <w:szCs w:val="20"/>
              </w:rPr>
              <w:t>8.</w:t>
            </w:r>
          </w:p>
        </w:tc>
        <w:tc>
          <w:tcPr>
            <w:tcW w:w="3614" w:type="dxa"/>
            <w:shd w:val="clear" w:color="auto" w:fill="auto"/>
            <w:vAlign w:val="center"/>
          </w:tcPr>
          <w:p w14:paraId="5D01D4EC" w14:textId="77777777" w:rsidR="00903499" w:rsidRPr="002C16E5" w:rsidRDefault="00903499" w:rsidP="00C733AB">
            <w:pPr>
              <w:jc w:val="center"/>
              <w:rPr>
                <w:sz w:val="20"/>
                <w:szCs w:val="20"/>
              </w:rPr>
            </w:pPr>
            <w:r w:rsidRPr="00426923">
              <w:rPr>
                <w:sz w:val="20"/>
                <w:szCs w:val="20"/>
              </w:rPr>
              <w:t>Alderu iela 25, Baltezers, Ādažu nov., LV-2164</w:t>
            </w:r>
            <w:r w:rsidRPr="002C16E5">
              <w:rPr>
                <w:sz w:val="20"/>
                <w:szCs w:val="20"/>
              </w:rPr>
              <w:t>,</w:t>
            </w:r>
          </w:p>
          <w:p w14:paraId="2A524D2F" w14:textId="77777777" w:rsidR="00903499" w:rsidRPr="002C16E5" w:rsidRDefault="00903499" w:rsidP="00C733AB">
            <w:pPr>
              <w:jc w:val="center"/>
              <w:rPr>
                <w:sz w:val="20"/>
                <w:szCs w:val="20"/>
              </w:rPr>
            </w:pPr>
            <w:r w:rsidRPr="002C16E5">
              <w:rPr>
                <w:sz w:val="20"/>
                <w:szCs w:val="20"/>
              </w:rPr>
              <w:t>Buderus, GB 162-100</w:t>
            </w:r>
          </w:p>
        </w:tc>
        <w:tc>
          <w:tcPr>
            <w:tcW w:w="3544" w:type="dxa"/>
            <w:shd w:val="clear" w:color="auto" w:fill="auto"/>
            <w:vAlign w:val="center"/>
          </w:tcPr>
          <w:p w14:paraId="3267C9AF" w14:textId="77777777" w:rsidR="00903499" w:rsidRPr="002C16E5" w:rsidRDefault="00903499" w:rsidP="008C5199">
            <w:pPr>
              <w:jc w:val="center"/>
              <w:rPr>
                <w:sz w:val="20"/>
                <w:szCs w:val="20"/>
              </w:rPr>
            </w:pPr>
            <w:r w:rsidRPr="002C16E5">
              <w:rPr>
                <w:sz w:val="20"/>
                <w:szCs w:val="20"/>
              </w:rPr>
              <w:t>Pie sienas stiprināma gāzes apkures iekārta ar Logomatic RC</w:t>
            </w:r>
          </w:p>
          <w:p w14:paraId="52B10E99" w14:textId="77777777" w:rsidR="00903499" w:rsidRPr="002C16E5" w:rsidRDefault="00903499" w:rsidP="008C5199">
            <w:pPr>
              <w:jc w:val="center"/>
              <w:rPr>
                <w:sz w:val="20"/>
                <w:szCs w:val="20"/>
              </w:rPr>
            </w:pPr>
            <w:r>
              <w:rPr>
                <w:sz w:val="20"/>
                <w:szCs w:val="20"/>
              </w:rPr>
              <w:t>automātiku</w:t>
            </w:r>
          </w:p>
        </w:tc>
        <w:tc>
          <w:tcPr>
            <w:tcW w:w="847" w:type="dxa"/>
            <w:shd w:val="clear" w:color="auto" w:fill="auto"/>
            <w:vAlign w:val="center"/>
          </w:tcPr>
          <w:p w14:paraId="6D89DD1E" w14:textId="77777777" w:rsidR="00903499" w:rsidRPr="002C16E5" w:rsidRDefault="00903499" w:rsidP="008C5199">
            <w:pPr>
              <w:jc w:val="center"/>
              <w:rPr>
                <w:sz w:val="20"/>
                <w:szCs w:val="20"/>
              </w:rPr>
            </w:pPr>
            <w:r w:rsidRPr="002C16E5">
              <w:rPr>
                <w:sz w:val="20"/>
                <w:szCs w:val="20"/>
              </w:rPr>
              <w:t>100</w:t>
            </w:r>
          </w:p>
        </w:tc>
      </w:tr>
      <w:tr w:rsidR="00903499" w:rsidRPr="002C16E5" w14:paraId="48217D63" w14:textId="77777777" w:rsidTr="00C733AB">
        <w:trPr>
          <w:jc w:val="center"/>
        </w:trPr>
        <w:tc>
          <w:tcPr>
            <w:tcW w:w="1169" w:type="dxa"/>
            <w:shd w:val="clear" w:color="auto" w:fill="auto"/>
            <w:vAlign w:val="center"/>
          </w:tcPr>
          <w:p w14:paraId="36067B42" w14:textId="77777777" w:rsidR="00903499" w:rsidRPr="002C16E5" w:rsidRDefault="00903499" w:rsidP="008C5199">
            <w:pPr>
              <w:jc w:val="center"/>
              <w:rPr>
                <w:sz w:val="20"/>
                <w:szCs w:val="20"/>
              </w:rPr>
            </w:pPr>
            <w:r w:rsidRPr="002C16E5">
              <w:rPr>
                <w:sz w:val="20"/>
                <w:szCs w:val="20"/>
              </w:rPr>
              <w:t>9.</w:t>
            </w:r>
          </w:p>
        </w:tc>
        <w:tc>
          <w:tcPr>
            <w:tcW w:w="3614" w:type="dxa"/>
            <w:shd w:val="clear" w:color="auto" w:fill="auto"/>
            <w:vAlign w:val="center"/>
          </w:tcPr>
          <w:p w14:paraId="31B36DA4" w14:textId="77777777" w:rsidR="00903499" w:rsidRPr="002C16E5" w:rsidRDefault="00903499" w:rsidP="00C733AB">
            <w:pPr>
              <w:jc w:val="center"/>
              <w:rPr>
                <w:sz w:val="20"/>
                <w:szCs w:val="20"/>
              </w:rPr>
            </w:pPr>
            <w:r w:rsidRPr="00426923">
              <w:rPr>
                <w:sz w:val="20"/>
                <w:szCs w:val="20"/>
              </w:rPr>
              <w:t>Rīgas ūdens bāze, Garkalnes nov., LV-2164</w:t>
            </w:r>
            <w:r w:rsidRPr="002C16E5">
              <w:rPr>
                <w:sz w:val="20"/>
                <w:szCs w:val="20"/>
              </w:rPr>
              <w:t>,</w:t>
            </w:r>
          </w:p>
          <w:p w14:paraId="4B81FE2D" w14:textId="77777777" w:rsidR="00903499" w:rsidRPr="002C16E5" w:rsidRDefault="00903499" w:rsidP="00C733AB">
            <w:pPr>
              <w:jc w:val="center"/>
              <w:rPr>
                <w:sz w:val="20"/>
                <w:szCs w:val="20"/>
              </w:rPr>
            </w:pPr>
            <w:r w:rsidRPr="002C16E5">
              <w:rPr>
                <w:sz w:val="20"/>
                <w:szCs w:val="20"/>
              </w:rPr>
              <w:t>Logano plus GB312</w:t>
            </w:r>
          </w:p>
        </w:tc>
        <w:tc>
          <w:tcPr>
            <w:tcW w:w="3544" w:type="dxa"/>
            <w:shd w:val="clear" w:color="auto" w:fill="auto"/>
            <w:vAlign w:val="center"/>
          </w:tcPr>
          <w:p w14:paraId="5500D6C5" w14:textId="77777777" w:rsidR="00903499" w:rsidRPr="002C16E5" w:rsidRDefault="00903499" w:rsidP="008C5199">
            <w:pPr>
              <w:jc w:val="center"/>
              <w:rPr>
                <w:sz w:val="20"/>
                <w:szCs w:val="20"/>
              </w:rPr>
            </w:pPr>
            <w:r w:rsidRPr="002C16E5">
              <w:rPr>
                <w:sz w:val="20"/>
                <w:szCs w:val="20"/>
              </w:rPr>
              <w:t>Stacionārs gāzes apkures katls</w:t>
            </w:r>
          </w:p>
        </w:tc>
        <w:tc>
          <w:tcPr>
            <w:tcW w:w="847" w:type="dxa"/>
            <w:shd w:val="clear" w:color="auto" w:fill="auto"/>
            <w:vAlign w:val="center"/>
          </w:tcPr>
          <w:p w14:paraId="1C3C15EA" w14:textId="77777777" w:rsidR="00903499" w:rsidRPr="002C16E5" w:rsidRDefault="00903499" w:rsidP="008C5199">
            <w:pPr>
              <w:jc w:val="center"/>
              <w:rPr>
                <w:sz w:val="20"/>
                <w:szCs w:val="20"/>
              </w:rPr>
            </w:pPr>
            <w:r w:rsidRPr="002C16E5">
              <w:rPr>
                <w:sz w:val="20"/>
                <w:szCs w:val="20"/>
              </w:rPr>
              <w:t>160</w:t>
            </w:r>
          </w:p>
        </w:tc>
      </w:tr>
    </w:tbl>
    <w:p w14:paraId="47D40E77" w14:textId="77777777" w:rsidR="00903499" w:rsidRDefault="00903499" w:rsidP="00903499">
      <w:pPr>
        <w:pStyle w:val="Sarakstarindkopa"/>
        <w:ind w:left="0"/>
        <w:rPr>
          <w:b/>
          <w:bCs/>
          <w:color w:val="000000"/>
          <w:sz w:val="20"/>
          <w:szCs w:val="20"/>
          <w:u w:val="single"/>
        </w:rPr>
      </w:pPr>
    </w:p>
    <w:p w14:paraId="2D3BBA5B" w14:textId="77777777" w:rsidR="00903499" w:rsidRPr="00EF717D" w:rsidRDefault="00903499" w:rsidP="00903499">
      <w:pPr>
        <w:pStyle w:val="Sarakstarindkopa"/>
        <w:numPr>
          <w:ilvl w:val="1"/>
          <w:numId w:val="7"/>
        </w:numPr>
        <w:ind w:left="1134" w:hanging="708"/>
      </w:pPr>
      <w:r w:rsidRPr="002C16E5">
        <w:rPr>
          <w:bCs/>
          <w:color w:val="000000"/>
          <w:u w:val="single"/>
        </w:rPr>
        <w:t>Apsaimniekošanas un resursu pārvaldības daļa</w:t>
      </w:r>
    </w:p>
    <w:tbl>
      <w:tblPr>
        <w:tblW w:w="9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538"/>
        <w:gridCol w:w="3544"/>
        <w:gridCol w:w="847"/>
      </w:tblGrid>
      <w:tr w:rsidR="00903499" w:rsidRPr="00EF717D" w14:paraId="208A90EB" w14:textId="77777777" w:rsidTr="005D04DA">
        <w:trPr>
          <w:jc w:val="center"/>
        </w:trPr>
        <w:tc>
          <w:tcPr>
            <w:tcW w:w="1135" w:type="dxa"/>
            <w:shd w:val="clear" w:color="auto" w:fill="auto"/>
            <w:vAlign w:val="center"/>
          </w:tcPr>
          <w:p w14:paraId="676907B4" w14:textId="77777777" w:rsidR="00903499" w:rsidRPr="00EF717D" w:rsidRDefault="00903499" w:rsidP="008C5199">
            <w:pPr>
              <w:jc w:val="center"/>
              <w:rPr>
                <w:b/>
                <w:sz w:val="20"/>
                <w:szCs w:val="20"/>
              </w:rPr>
            </w:pPr>
            <w:r w:rsidRPr="00EF717D">
              <w:rPr>
                <w:b/>
                <w:sz w:val="20"/>
                <w:szCs w:val="20"/>
              </w:rPr>
              <w:t>N.p.k.</w:t>
            </w:r>
          </w:p>
        </w:tc>
        <w:tc>
          <w:tcPr>
            <w:tcW w:w="3538" w:type="dxa"/>
            <w:shd w:val="clear" w:color="auto" w:fill="auto"/>
            <w:vAlign w:val="center"/>
          </w:tcPr>
          <w:p w14:paraId="43596BA4" w14:textId="77777777" w:rsidR="00903499" w:rsidRPr="00EF717D" w:rsidRDefault="00903499" w:rsidP="008C5199">
            <w:pPr>
              <w:jc w:val="center"/>
              <w:rPr>
                <w:b/>
                <w:sz w:val="20"/>
                <w:szCs w:val="20"/>
              </w:rPr>
            </w:pPr>
            <w:r w:rsidRPr="00EF717D">
              <w:rPr>
                <w:b/>
                <w:sz w:val="20"/>
                <w:szCs w:val="20"/>
              </w:rPr>
              <w:t>Adrese, gāzes apkures katla marka</w:t>
            </w:r>
          </w:p>
        </w:tc>
        <w:tc>
          <w:tcPr>
            <w:tcW w:w="3544" w:type="dxa"/>
            <w:shd w:val="clear" w:color="auto" w:fill="auto"/>
            <w:vAlign w:val="center"/>
          </w:tcPr>
          <w:p w14:paraId="588357F4" w14:textId="77777777" w:rsidR="00903499" w:rsidRPr="00EF717D" w:rsidRDefault="00903499" w:rsidP="008C5199">
            <w:pPr>
              <w:jc w:val="center"/>
              <w:rPr>
                <w:b/>
                <w:sz w:val="20"/>
                <w:szCs w:val="20"/>
              </w:rPr>
            </w:pPr>
            <w:r w:rsidRPr="00EF717D">
              <w:rPr>
                <w:b/>
                <w:sz w:val="20"/>
                <w:szCs w:val="20"/>
              </w:rPr>
              <w:t>Raksturojums</w:t>
            </w:r>
          </w:p>
        </w:tc>
        <w:tc>
          <w:tcPr>
            <w:tcW w:w="847" w:type="dxa"/>
            <w:shd w:val="clear" w:color="auto" w:fill="auto"/>
            <w:vAlign w:val="center"/>
          </w:tcPr>
          <w:p w14:paraId="41D222A1" w14:textId="77777777" w:rsidR="00903499" w:rsidRPr="00EF717D" w:rsidRDefault="00903499" w:rsidP="008C5199">
            <w:pPr>
              <w:jc w:val="center"/>
              <w:rPr>
                <w:b/>
                <w:sz w:val="20"/>
                <w:szCs w:val="20"/>
              </w:rPr>
            </w:pPr>
            <w:r w:rsidRPr="00EF717D">
              <w:rPr>
                <w:b/>
                <w:sz w:val="20"/>
                <w:szCs w:val="20"/>
              </w:rPr>
              <w:t>Jauda</w:t>
            </w:r>
          </w:p>
          <w:p w14:paraId="35873F0C" w14:textId="77777777" w:rsidR="00903499" w:rsidRPr="00EF717D" w:rsidRDefault="00903499" w:rsidP="008C5199">
            <w:pPr>
              <w:jc w:val="center"/>
              <w:rPr>
                <w:b/>
                <w:sz w:val="20"/>
                <w:szCs w:val="20"/>
              </w:rPr>
            </w:pPr>
            <w:r w:rsidRPr="00EF717D">
              <w:rPr>
                <w:b/>
                <w:sz w:val="20"/>
                <w:szCs w:val="20"/>
              </w:rPr>
              <w:t>kW</w:t>
            </w:r>
          </w:p>
        </w:tc>
      </w:tr>
      <w:tr w:rsidR="00903499" w:rsidRPr="00EF717D" w14:paraId="59AC39A3" w14:textId="77777777" w:rsidTr="005D04DA">
        <w:trPr>
          <w:jc w:val="center"/>
        </w:trPr>
        <w:tc>
          <w:tcPr>
            <w:tcW w:w="1135" w:type="dxa"/>
            <w:shd w:val="clear" w:color="auto" w:fill="auto"/>
            <w:vAlign w:val="center"/>
          </w:tcPr>
          <w:p w14:paraId="7EE64DE0" w14:textId="77777777" w:rsidR="00903499" w:rsidRPr="002C16E5" w:rsidRDefault="00903499" w:rsidP="008C5199">
            <w:pPr>
              <w:jc w:val="center"/>
              <w:rPr>
                <w:color w:val="000000"/>
                <w:sz w:val="20"/>
                <w:szCs w:val="20"/>
              </w:rPr>
            </w:pPr>
            <w:r w:rsidRPr="002C16E5">
              <w:rPr>
                <w:color w:val="000000"/>
                <w:sz w:val="20"/>
                <w:szCs w:val="20"/>
              </w:rPr>
              <w:t>10.</w:t>
            </w:r>
          </w:p>
        </w:tc>
        <w:tc>
          <w:tcPr>
            <w:tcW w:w="3538" w:type="dxa"/>
            <w:shd w:val="clear" w:color="auto" w:fill="auto"/>
            <w:vAlign w:val="center"/>
          </w:tcPr>
          <w:p w14:paraId="644687A7" w14:textId="77777777" w:rsidR="00903499" w:rsidRPr="002C16E5" w:rsidRDefault="00903499" w:rsidP="008C5199">
            <w:pPr>
              <w:jc w:val="center"/>
              <w:rPr>
                <w:color w:val="000000"/>
                <w:sz w:val="20"/>
                <w:szCs w:val="20"/>
              </w:rPr>
            </w:pPr>
            <w:r w:rsidRPr="002C16E5">
              <w:rPr>
                <w:color w:val="000000"/>
                <w:sz w:val="20"/>
                <w:szCs w:val="20"/>
              </w:rPr>
              <w:t>Mazā Matīsa iela 2, Rīga</w:t>
            </w:r>
          </w:p>
          <w:p w14:paraId="00CF067C" w14:textId="77777777" w:rsidR="00903499" w:rsidRPr="002C16E5" w:rsidRDefault="00903499" w:rsidP="008C5199">
            <w:pPr>
              <w:jc w:val="center"/>
              <w:rPr>
                <w:color w:val="000000"/>
                <w:sz w:val="20"/>
                <w:szCs w:val="20"/>
              </w:rPr>
            </w:pPr>
            <w:r w:rsidRPr="00523103">
              <w:rPr>
                <w:color w:val="000000"/>
                <w:sz w:val="20"/>
                <w:szCs w:val="20"/>
              </w:rPr>
              <w:t>Junkers Suprastar KN 81</w:t>
            </w:r>
          </w:p>
        </w:tc>
        <w:tc>
          <w:tcPr>
            <w:tcW w:w="3544" w:type="dxa"/>
            <w:shd w:val="clear" w:color="auto" w:fill="auto"/>
            <w:vAlign w:val="center"/>
          </w:tcPr>
          <w:p w14:paraId="21387D58" w14:textId="77777777" w:rsidR="00903499" w:rsidRPr="002C16E5" w:rsidRDefault="00903499" w:rsidP="008C5199">
            <w:pPr>
              <w:jc w:val="center"/>
              <w:rPr>
                <w:color w:val="000000"/>
                <w:sz w:val="20"/>
                <w:szCs w:val="20"/>
              </w:rPr>
            </w:pPr>
            <w:r w:rsidRPr="002C16E5">
              <w:rPr>
                <w:sz w:val="20"/>
                <w:szCs w:val="20"/>
              </w:rPr>
              <w:t>Stacionārs gāzes apkures katls</w:t>
            </w:r>
          </w:p>
        </w:tc>
        <w:tc>
          <w:tcPr>
            <w:tcW w:w="847" w:type="dxa"/>
            <w:shd w:val="clear" w:color="auto" w:fill="auto"/>
            <w:vAlign w:val="center"/>
          </w:tcPr>
          <w:p w14:paraId="0F2D5896" w14:textId="77777777" w:rsidR="00903499" w:rsidRPr="002C16E5" w:rsidRDefault="00903499" w:rsidP="008C5199">
            <w:pPr>
              <w:jc w:val="center"/>
              <w:rPr>
                <w:color w:val="000000"/>
                <w:sz w:val="20"/>
                <w:szCs w:val="20"/>
              </w:rPr>
            </w:pPr>
            <w:r w:rsidRPr="002C16E5">
              <w:rPr>
                <w:color w:val="000000"/>
                <w:sz w:val="20"/>
                <w:szCs w:val="20"/>
              </w:rPr>
              <w:t>80</w:t>
            </w:r>
          </w:p>
        </w:tc>
      </w:tr>
      <w:tr w:rsidR="00903499" w:rsidRPr="00EF717D" w14:paraId="5E6BB1B1" w14:textId="77777777" w:rsidTr="005D04DA">
        <w:trPr>
          <w:jc w:val="center"/>
        </w:trPr>
        <w:tc>
          <w:tcPr>
            <w:tcW w:w="1135" w:type="dxa"/>
            <w:shd w:val="clear" w:color="auto" w:fill="auto"/>
            <w:vAlign w:val="center"/>
          </w:tcPr>
          <w:p w14:paraId="3F2BFAD1" w14:textId="77777777" w:rsidR="00903499" w:rsidRPr="002C16E5" w:rsidRDefault="00903499" w:rsidP="008C5199">
            <w:pPr>
              <w:jc w:val="center"/>
              <w:rPr>
                <w:color w:val="000000"/>
                <w:sz w:val="20"/>
                <w:szCs w:val="20"/>
              </w:rPr>
            </w:pPr>
            <w:r w:rsidRPr="002C16E5">
              <w:rPr>
                <w:color w:val="000000"/>
                <w:sz w:val="20"/>
                <w:szCs w:val="20"/>
              </w:rPr>
              <w:t>11.</w:t>
            </w:r>
          </w:p>
        </w:tc>
        <w:tc>
          <w:tcPr>
            <w:tcW w:w="3538" w:type="dxa"/>
            <w:shd w:val="clear" w:color="auto" w:fill="auto"/>
            <w:vAlign w:val="center"/>
          </w:tcPr>
          <w:p w14:paraId="154208EF" w14:textId="77777777" w:rsidR="00903499" w:rsidRPr="002C16E5" w:rsidRDefault="00903499" w:rsidP="008C5199">
            <w:pPr>
              <w:jc w:val="center"/>
              <w:rPr>
                <w:color w:val="000000"/>
                <w:sz w:val="20"/>
                <w:szCs w:val="20"/>
              </w:rPr>
            </w:pPr>
            <w:r w:rsidRPr="002C16E5">
              <w:rPr>
                <w:color w:val="000000"/>
                <w:sz w:val="20"/>
                <w:szCs w:val="20"/>
              </w:rPr>
              <w:t>Z.A.Meierovica bulv.1, Rīga</w:t>
            </w:r>
          </w:p>
          <w:p w14:paraId="215D669C" w14:textId="77777777" w:rsidR="00903499" w:rsidRPr="002C16E5" w:rsidRDefault="00903499" w:rsidP="008C5199">
            <w:pPr>
              <w:jc w:val="center"/>
              <w:rPr>
                <w:color w:val="000000"/>
                <w:sz w:val="20"/>
                <w:szCs w:val="20"/>
              </w:rPr>
            </w:pPr>
            <w:r w:rsidRPr="00523103">
              <w:rPr>
                <w:color w:val="000000"/>
                <w:sz w:val="20"/>
                <w:szCs w:val="20"/>
              </w:rPr>
              <w:t>BOSH GC2300iW 24 P23</w:t>
            </w:r>
          </w:p>
        </w:tc>
        <w:tc>
          <w:tcPr>
            <w:tcW w:w="3544" w:type="dxa"/>
            <w:shd w:val="clear" w:color="auto" w:fill="auto"/>
            <w:vAlign w:val="center"/>
          </w:tcPr>
          <w:p w14:paraId="1736217A" w14:textId="77777777" w:rsidR="00903499" w:rsidRPr="002C16E5" w:rsidRDefault="00903499" w:rsidP="008C5199">
            <w:pPr>
              <w:jc w:val="center"/>
              <w:rPr>
                <w:color w:val="000000"/>
                <w:sz w:val="20"/>
                <w:szCs w:val="20"/>
              </w:rPr>
            </w:pPr>
            <w:r w:rsidRPr="002C16E5">
              <w:rPr>
                <w:color w:val="000000"/>
                <w:sz w:val="20"/>
                <w:szCs w:val="20"/>
              </w:rPr>
              <w:t>Pie sienas s</w:t>
            </w:r>
            <w:r>
              <w:rPr>
                <w:color w:val="000000"/>
                <w:sz w:val="20"/>
                <w:szCs w:val="20"/>
              </w:rPr>
              <w:t>tiprināma gāzes apkures iekārta</w:t>
            </w:r>
          </w:p>
        </w:tc>
        <w:tc>
          <w:tcPr>
            <w:tcW w:w="847" w:type="dxa"/>
            <w:shd w:val="clear" w:color="auto" w:fill="auto"/>
            <w:vAlign w:val="center"/>
          </w:tcPr>
          <w:p w14:paraId="12AEFEA5" w14:textId="77777777" w:rsidR="00903499" w:rsidRPr="002C16E5" w:rsidRDefault="00903499" w:rsidP="008C5199">
            <w:pPr>
              <w:jc w:val="center"/>
              <w:rPr>
                <w:color w:val="000000"/>
                <w:sz w:val="20"/>
                <w:szCs w:val="20"/>
              </w:rPr>
            </w:pPr>
            <w:r w:rsidRPr="002C16E5">
              <w:rPr>
                <w:color w:val="000000"/>
                <w:sz w:val="20"/>
                <w:szCs w:val="20"/>
              </w:rPr>
              <w:t>24</w:t>
            </w:r>
          </w:p>
        </w:tc>
      </w:tr>
    </w:tbl>
    <w:p w14:paraId="648CC484" w14:textId="77777777" w:rsidR="00903499" w:rsidRDefault="00903499" w:rsidP="00903499">
      <w:pPr>
        <w:pStyle w:val="Sarakstarindkopa"/>
        <w:ind w:left="0"/>
        <w:rPr>
          <w:b/>
          <w:sz w:val="20"/>
          <w:szCs w:val="20"/>
          <w:u w:val="single"/>
        </w:rPr>
      </w:pPr>
      <w:bookmarkStart w:id="1" w:name="_Hlk179170"/>
    </w:p>
    <w:p w14:paraId="075BE767" w14:textId="276C2C07" w:rsidR="00903499" w:rsidRDefault="00903499" w:rsidP="00903499">
      <w:pPr>
        <w:pStyle w:val="Sarakstarindkopa"/>
        <w:numPr>
          <w:ilvl w:val="1"/>
          <w:numId w:val="7"/>
        </w:numPr>
        <w:ind w:left="1134" w:hanging="708"/>
        <w:rPr>
          <w:u w:val="single"/>
        </w:rPr>
      </w:pPr>
      <w:r w:rsidRPr="002C16E5">
        <w:rPr>
          <w:u w:val="single"/>
        </w:rPr>
        <w:t xml:space="preserve">Ūdens sagatavošanas un padeves </w:t>
      </w:r>
      <w:r w:rsidR="00271337">
        <w:rPr>
          <w:u w:val="single"/>
        </w:rPr>
        <w:t>d</w:t>
      </w:r>
      <w:r w:rsidRPr="002C16E5">
        <w:rPr>
          <w:u w:val="single"/>
        </w:rPr>
        <w:t>ienests</w:t>
      </w:r>
      <w:bookmarkEnd w:id="1"/>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3544"/>
        <w:gridCol w:w="3544"/>
        <w:gridCol w:w="847"/>
      </w:tblGrid>
      <w:tr w:rsidR="00903499" w:rsidRPr="00EF717D" w14:paraId="5408FD1C" w14:textId="77777777" w:rsidTr="005D04DA">
        <w:trPr>
          <w:jc w:val="center"/>
        </w:trPr>
        <w:tc>
          <w:tcPr>
            <w:tcW w:w="1271" w:type="dxa"/>
            <w:shd w:val="clear" w:color="auto" w:fill="auto"/>
            <w:vAlign w:val="center"/>
          </w:tcPr>
          <w:p w14:paraId="6BC92006" w14:textId="77777777" w:rsidR="00903499" w:rsidRPr="00EF717D" w:rsidRDefault="00903499" w:rsidP="008C5199">
            <w:pPr>
              <w:jc w:val="center"/>
              <w:rPr>
                <w:b/>
                <w:sz w:val="20"/>
                <w:szCs w:val="20"/>
              </w:rPr>
            </w:pPr>
            <w:r w:rsidRPr="00EF717D">
              <w:rPr>
                <w:b/>
                <w:sz w:val="20"/>
                <w:szCs w:val="20"/>
              </w:rPr>
              <w:t>N.p.k.</w:t>
            </w:r>
          </w:p>
        </w:tc>
        <w:tc>
          <w:tcPr>
            <w:tcW w:w="3544" w:type="dxa"/>
            <w:shd w:val="clear" w:color="auto" w:fill="auto"/>
            <w:vAlign w:val="center"/>
          </w:tcPr>
          <w:p w14:paraId="1DDE7C92" w14:textId="77777777" w:rsidR="00903499" w:rsidRPr="00EF717D" w:rsidRDefault="00903499" w:rsidP="008C5199">
            <w:pPr>
              <w:jc w:val="center"/>
              <w:rPr>
                <w:b/>
                <w:sz w:val="20"/>
                <w:szCs w:val="20"/>
              </w:rPr>
            </w:pPr>
            <w:r w:rsidRPr="00EF717D">
              <w:rPr>
                <w:b/>
                <w:sz w:val="20"/>
                <w:szCs w:val="20"/>
              </w:rPr>
              <w:t>Adrese, gāzes apkures katla marka</w:t>
            </w:r>
          </w:p>
        </w:tc>
        <w:tc>
          <w:tcPr>
            <w:tcW w:w="3544" w:type="dxa"/>
            <w:shd w:val="clear" w:color="auto" w:fill="auto"/>
            <w:vAlign w:val="center"/>
          </w:tcPr>
          <w:p w14:paraId="7B5DA036" w14:textId="77777777" w:rsidR="00903499" w:rsidRPr="00EF717D" w:rsidRDefault="00903499" w:rsidP="008C5199">
            <w:pPr>
              <w:jc w:val="center"/>
              <w:rPr>
                <w:b/>
                <w:sz w:val="20"/>
                <w:szCs w:val="20"/>
              </w:rPr>
            </w:pPr>
            <w:r w:rsidRPr="00EF717D">
              <w:rPr>
                <w:b/>
                <w:sz w:val="20"/>
                <w:szCs w:val="20"/>
              </w:rPr>
              <w:t>Raksturojums</w:t>
            </w:r>
          </w:p>
        </w:tc>
        <w:tc>
          <w:tcPr>
            <w:tcW w:w="847" w:type="dxa"/>
            <w:shd w:val="clear" w:color="auto" w:fill="auto"/>
            <w:vAlign w:val="center"/>
          </w:tcPr>
          <w:p w14:paraId="51D83A24" w14:textId="77777777" w:rsidR="00903499" w:rsidRPr="00EF717D" w:rsidRDefault="00903499" w:rsidP="008C5199">
            <w:pPr>
              <w:jc w:val="center"/>
              <w:rPr>
                <w:b/>
                <w:sz w:val="20"/>
                <w:szCs w:val="20"/>
              </w:rPr>
            </w:pPr>
            <w:r w:rsidRPr="00EF717D">
              <w:rPr>
                <w:b/>
                <w:sz w:val="20"/>
                <w:szCs w:val="20"/>
              </w:rPr>
              <w:t>Jauda</w:t>
            </w:r>
          </w:p>
          <w:p w14:paraId="6F3B6119" w14:textId="77777777" w:rsidR="00903499" w:rsidRPr="00EF717D" w:rsidRDefault="00903499" w:rsidP="008C5199">
            <w:pPr>
              <w:jc w:val="center"/>
              <w:rPr>
                <w:b/>
                <w:sz w:val="20"/>
                <w:szCs w:val="20"/>
              </w:rPr>
            </w:pPr>
            <w:r w:rsidRPr="00EF717D">
              <w:rPr>
                <w:b/>
                <w:sz w:val="20"/>
                <w:szCs w:val="20"/>
              </w:rPr>
              <w:t>kW</w:t>
            </w:r>
          </w:p>
        </w:tc>
      </w:tr>
      <w:tr w:rsidR="00903499" w:rsidRPr="00EF717D" w14:paraId="4CE5634B" w14:textId="77777777" w:rsidTr="005D04DA">
        <w:trPr>
          <w:jc w:val="center"/>
        </w:trPr>
        <w:tc>
          <w:tcPr>
            <w:tcW w:w="1271" w:type="dxa"/>
            <w:shd w:val="clear" w:color="auto" w:fill="auto"/>
            <w:vAlign w:val="center"/>
          </w:tcPr>
          <w:p w14:paraId="77E2ECEA" w14:textId="77777777" w:rsidR="00903499" w:rsidRPr="002C16E5" w:rsidRDefault="00903499" w:rsidP="008C5199">
            <w:pPr>
              <w:jc w:val="center"/>
              <w:rPr>
                <w:color w:val="000000"/>
                <w:sz w:val="20"/>
                <w:szCs w:val="20"/>
              </w:rPr>
            </w:pPr>
            <w:r w:rsidRPr="002C16E5">
              <w:rPr>
                <w:color w:val="000000"/>
                <w:sz w:val="20"/>
                <w:szCs w:val="20"/>
              </w:rPr>
              <w:t>12.</w:t>
            </w:r>
          </w:p>
        </w:tc>
        <w:tc>
          <w:tcPr>
            <w:tcW w:w="3544" w:type="dxa"/>
            <w:shd w:val="clear" w:color="auto" w:fill="auto"/>
            <w:vAlign w:val="center"/>
          </w:tcPr>
          <w:p w14:paraId="57A7D3BA" w14:textId="77777777" w:rsidR="00903499" w:rsidRPr="002C16E5" w:rsidRDefault="00903499" w:rsidP="008C5199">
            <w:pPr>
              <w:jc w:val="center"/>
              <w:rPr>
                <w:color w:val="000000"/>
                <w:sz w:val="20"/>
                <w:szCs w:val="20"/>
              </w:rPr>
            </w:pPr>
            <w:r w:rsidRPr="002C16E5">
              <w:rPr>
                <w:color w:val="000000"/>
                <w:sz w:val="20"/>
                <w:szCs w:val="20"/>
              </w:rPr>
              <w:t>Jaunciema gatve 326, Rīga</w:t>
            </w:r>
          </w:p>
          <w:p w14:paraId="5C727730" w14:textId="77777777" w:rsidR="00903499" w:rsidRPr="002C16E5" w:rsidRDefault="00903499" w:rsidP="008C5199">
            <w:pPr>
              <w:jc w:val="center"/>
              <w:rPr>
                <w:color w:val="000000"/>
                <w:sz w:val="20"/>
                <w:szCs w:val="20"/>
              </w:rPr>
            </w:pPr>
            <w:r w:rsidRPr="002C16E5">
              <w:rPr>
                <w:color w:val="000000"/>
                <w:sz w:val="20"/>
                <w:szCs w:val="20"/>
              </w:rPr>
              <w:t>Junkers Cerasmart ZBR 35</w:t>
            </w:r>
          </w:p>
        </w:tc>
        <w:tc>
          <w:tcPr>
            <w:tcW w:w="3544" w:type="dxa"/>
            <w:shd w:val="clear" w:color="auto" w:fill="auto"/>
            <w:vAlign w:val="center"/>
          </w:tcPr>
          <w:p w14:paraId="2E534681" w14:textId="77777777" w:rsidR="00903499" w:rsidRPr="002C16E5" w:rsidRDefault="00903499" w:rsidP="008C5199">
            <w:pPr>
              <w:jc w:val="center"/>
              <w:rPr>
                <w:color w:val="000000"/>
                <w:sz w:val="20"/>
                <w:szCs w:val="20"/>
              </w:rPr>
            </w:pPr>
            <w:r w:rsidRPr="002C16E5">
              <w:rPr>
                <w:color w:val="000000"/>
                <w:sz w:val="20"/>
                <w:szCs w:val="20"/>
              </w:rPr>
              <w:t>Pie sienas stiprināma gāzes a</w:t>
            </w:r>
            <w:r>
              <w:rPr>
                <w:color w:val="000000"/>
                <w:sz w:val="20"/>
                <w:szCs w:val="20"/>
              </w:rPr>
              <w:t>pkures iekārta</w:t>
            </w:r>
          </w:p>
        </w:tc>
        <w:tc>
          <w:tcPr>
            <w:tcW w:w="847" w:type="dxa"/>
            <w:shd w:val="clear" w:color="auto" w:fill="auto"/>
            <w:vAlign w:val="center"/>
          </w:tcPr>
          <w:p w14:paraId="4BC48314" w14:textId="77777777" w:rsidR="00903499" w:rsidRPr="002C16E5" w:rsidRDefault="00903499" w:rsidP="008C5199">
            <w:pPr>
              <w:jc w:val="center"/>
              <w:rPr>
                <w:color w:val="000000"/>
                <w:sz w:val="20"/>
                <w:szCs w:val="20"/>
              </w:rPr>
            </w:pPr>
            <w:r w:rsidRPr="002C16E5">
              <w:rPr>
                <w:color w:val="000000"/>
                <w:sz w:val="20"/>
                <w:szCs w:val="20"/>
              </w:rPr>
              <w:t>28</w:t>
            </w:r>
          </w:p>
        </w:tc>
      </w:tr>
      <w:tr w:rsidR="00903499" w:rsidRPr="00EF717D" w14:paraId="247B9079" w14:textId="77777777" w:rsidTr="005D04DA">
        <w:trPr>
          <w:jc w:val="center"/>
        </w:trPr>
        <w:tc>
          <w:tcPr>
            <w:tcW w:w="1271" w:type="dxa"/>
            <w:shd w:val="clear" w:color="auto" w:fill="auto"/>
            <w:vAlign w:val="center"/>
          </w:tcPr>
          <w:p w14:paraId="171F0399" w14:textId="77777777" w:rsidR="00903499" w:rsidRPr="002C16E5" w:rsidRDefault="00903499" w:rsidP="008C5199">
            <w:pPr>
              <w:jc w:val="center"/>
              <w:rPr>
                <w:color w:val="000000"/>
                <w:sz w:val="20"/>
                <w:szCs w:val="20"/>
              </w:rPr>
            </w:pPr>
            <w:r w:rsidRPr="002C16E5">
              <w:rPr>
                <w:color w:val="000000"/>
                <w:sz w:val="20"/>
                <w:szCs w:val="20"/>
              </w:rPr>
              <w:t>13.</w:t>
            </w:r>
          </w:p>
        </w:tc>
        <w:tc>
          <w:tcPr>
            <w:tcW w:w="3544" w:type="dxa"/>
            <w:shd w:val="clear" w:color="auto" w:fill="auto"/>
            <w:vAlign w:val="center"/>
          </w:tcPr>
          <w:p w14:paraId="1BD9C5C6" w14:textId="77777777" w:rsidR="00903499" w:rsidRPr="002C16E5" w:rsidRDefault="00903499" w:rsidP="008C5199">
            <w:pPr>
              <w:jc w:val="center"/>
              <w:rPr>
                <w:color w:val="000000"/>
                <w:sz w:val="20"/>
                <w:szCs w:val="20"/>
              </w:rPr>
            </w:pPr>
            <w:r w:rsidRPr="002C16E5">
              <w:rPr>
                <w:color w:val="000000"/>
                <w:sz w:val="20"/>
                <w:szCs w:val="20"/>
              </w:rPr>
              <w:t>Jaunciema gatve 326, Rīga</w:t>
            </w:r>
          </w:p>
          <w:p w14:paraId="0C84F175" w14:textId="77777777" w:rsidR="00903499" w:rsidRPr="002C16E5" w:rsidRDefault="00903499" w:rsidP="008C5199">
            <w:pPr>
              <w:jc w:val="center"/>
              <w:rPr>
                <w:color w:val="000000"/>
                <w:sz w:val="20"/>
                <w:szCs w:val="20"/>
              </w:rPr>
            </w:pPr>
            <w:r w:rsidRPr="002C16E5">
              <w:rPr>
                <w:color w:val="000000"/>
                <w:sz w:val="20"/>
                <w:szCs w:val="20"/>
              </w:rPr>
              <w:t>Junkers Cerasmart ZBR 35</w:t>
            </w:r>
          </w:p>
        </w:tc>
        <w:tc>
          <w:tcPr>
            <w:tcW w:w="3544" w:type="dxa"/>
            <w:shd w:val="clear" w:color="auto" w:fill="auto"/>
            <w:vAlign w:val="center"/>
          </w:tcPr>
          <w:p w14:paraId="632FD5A4" w14:textId="77777777" w:rsidR="00903499" w:rsidRPr="002C16E5" w:rsidRDefault="00903499" w:rsidP="008C5199">
            <w:pPr>
              <w:jc w:val="center"/>
              <w:rPr>
                <w:color w:val="000000"/>
                <w:sz w:val="20"/>
                <w:szCs w:val="20"/>
              </w:rPr>
            </w:pPr>
            <w:r w:rsidRPr="002C16E5">
              <w:rPr>
                <w:color w:val="000000"/>
                <w:sz w:val="20"/>
                <w:szCs w:val="20"/>
              </w:rPr>
              <w:t>Pie sienas s</w:t>
            </w:r>
            <w:r>
              <w:rPr>
                <w:color w:val="000000"/>
                <w:sz w:val="20"/>
                <w:szCs w:val="20"/>
              </w:rPr>
              <w:t>tiprināma gāzes apkures iekārta</w:t>
            </w:r>
          </w:p>
        </w:tc>
        <w:tc>
          <w:tcPr>
            <w:tcW w:w="847" w:type="dxa"/>
            <w:shd w:val="clear" w:color="auto" w:fill="auto"/>
            <w:vAlign w:val="center"/>
          </w:tcPr>
          <w:p w14:paraId="3D23E100" w14:textId="77777777" w:rsidR="00903499" w:rsidRPr="002C16E5" w:rsidRDefault="00903499" w:rsidP="008C5199">
            <w:pPr>
              <w:jc w:val="center"/>
              <w:rPr>
                <w:color w:val="000000"/>
                <w:sz w:val="20"/>
                <w:szCs w:val="20"/>
              </w:rPr>
            </w:pPr>
            <w:r w:rsidRPr="002C16E5">
              <w:rPr>
                <w:color w:val="000000"/>
                <w:sz w:val="20"/>
                <w:szCs w:val="20"/>
              </w:rPr>
              <w:t>28</w:t>
            </w:r>
          </w:p>
        </w:tc>
      </w:tr>
      <w:tr w:rsidR="00903499" w:rsidRPr="00EF717D" w14:paraId="7A42A61C" w14:textId="77777777" w:rsidTr="005D04DA">
        <w:trPr>
          <w:jc w:val="center"/>
        </w:trPr>
        <w:tc>
          <w:tcPr>
            <w:tcW w:w="1271" w:type="dxa"/>
            <w:shd w:val="clear" w:color="auto" w:fill="auto"/>
            <w:vAlign w:val="center"/>
          </w:tcPr>
          <w:p w14:paraId="336232C5" w14:textId="77777777" w:rsidR="00903499" w:rsidRPr="002C16E5" w:rsidRDefault="00903499" w:rsidP="008C5199">
            <w:pPr>
              <w:jc w:val="center"/>
              <w:rPr>
                <w:color w:val="000000"/>
                <w:sz w:val="20"/>
                <w:szCs w:val="20"/>
              </w:rPr>
            </w:pPr>
            <w:r w:rsidRPr="002C16E5">
              <w:rPr>
                <w:color w:val="000000"/>
                <w:sz w:val="20"/>
                <w:szCs w:val="20"/>
              </w:rPr>
              <w:t>14.</w:t>
            </w:r>
          </w:p>
        </w:tc>
        <w:tc>
          <w:tcPr>
            <w:tcW w:w="3544" w:type="dxa"/>
            <w:shd w:val="clear" w:color="auto" w:fill="auto"/>
            <w:vAlign w:val="center"/>
          </w:tcPr>
          <w:p w14:paraId="59428DFA" w14:textId="77777777" w:rsidR="00903499" w:rsidRPr="002C16E5" w:rsidRDefault="00903499" w:rsidP="008C5199">
            <w:pPr>
              <w:jc w:val="center"/>
              <w:rPr>
                <w:color w:val="000000"/>
                <w:sz w:val="20"/>
                <w:szCs w:val="20"/>
              </w:rPr>
            </w:pPr>
            <w:r w:rsidRPr="002C16E5">
              <w:rPr>
                <w:color w:val="000000"/>
                <w:sz w:val="20"/>
                <w:szCs w:val="20"/>
              </w:rPr>
              <w:t>Jaunciema gatve 326, Rīga</w:t>
            </w:r>
          </w:p>
          <w:p w14:paraId="694D8490" w14:textId="77777777" w:rsidR="00903499" w:rsidRPr="002C16E5" w:rsidRDefault="00903499" w:rsidP="008C5199">
            <w:pPr>
              <w:jc w:val="center"/>
              <w:rPr>
                <w:color w:val="000000"/>
                <w:sz w:val="20"/>
                <w:szCs w:val="20"/>
              </w:rPr>
            </w:pPr>
            <w:r w:rsidRPr="002C16E5">
              <w:rPr>
                <w:color w:val="000000"/>
                <w:sz w:val="20"/>
                <w:szCs w:val="20"/>
              </w:rPr>
              <w:t>Junkers Cerasmart ZBR 35</w:t>
            </w:r>
          </w:p>
        </w:tc>
        <w:tc>
          <w:tcPr>
            <w:tcW w:w="3544" w:type="dxa"/>
            <w:shd w:val="clear" w:color="auto" w:fill="auto"/>
            <w:vAlign w:val="center"/>
          </w:tcPr>
          <w:p w14:paraId="5DE372DC" w14:textId="77777777" w:rsidR="00903499" w:rsidRPr="002C16E5" w:rsidRDefault="00903499" w:rsidP="008C5199">
            <w:pPr>
              <w:jc w:val="center"/>
              <w:rPr>
                <w:color w:val="000000"/>
                <w:sz w:val="20"/>
                <w:szCs w:val="20"/>
              </w:rPr>
            </w:pPr>
            <w:r w:rsidRPr="002C16E5">
              <w:rPr>
                <w:color w:val="000000"/>
                <w:sz w:val="20"/>
                <w:szCs w:val="20"/>
              </w:rPr>
              <w:t>Pie sienas s</w:t>
            </w:r>
            <w:r>
              <w:rPr>
                <w:color w:val="000000"/>
                <w:sz w:val="20"/>
                <w:szCs w:val="20"/>
              </w:rPr>
              <w:t>tiprināma gāzes apkures iekārta</w:t>
            </w:r>
          </w:p>
        </w:tc>
        <w:tc>
          <w:tcPr>
            <w:tcW w:w="847" w:type="dxa"/>
            <w:shd w:val="clear" w:color="auto" w:fill="auto"/>
            <w:vAlign w:val="center"/>
          </w:tcPr>
          <w:p w14:paraId="79BA46FF" w14:textId="77777777" w:rsidR="00903499" w:rsidRPr="002C16E5" w:rsidRDefault="00903499" w:rsidP="008C5199">
            <w:pPr>
              <w:jc w:val="center"/>
              <w:rPr>
                <w:color w:val="000000"/>
                <w:sz w:val="20"/>
                <w:szCs w:val="20"/>
              </w:rPr>
            </w:pPr>
            <w:r w:rsidRPr="002C16E5">
              <w:rPr>
                <w:color w:val="000000"/>
                <w:sz w:val="20"/>
                <w:szCs w:val="20"/>
              </w:rPr>
              <w:t>28</w:t>
            </w:r>
          </w:p>
        </w:tc>
      </w:tr>
    </w:tbl>
    <w:p w14:paraId="22692A47" w14:textId="77777777" w:rsidR="00271337" w:rsidRDefault="00271337" w:rsidP="00B779F6">
      <w:pPr>
        <w:jc w:val="right"/>
      </w:pPr>
    </w:p>
    <w:p w14:paraId="6AAA9FBB" w14:textId="77777777" w:rsidR="00271337" w:rsidRDefault="00271337">
      <w:pPr>
        <w:spacing w:after="160" w:line="259" w:lineRule="auto"/>
      </w:pPr>
      <w:r>
        <w:br w:type="page"/>
      </w:r>
    </w:p>
    <w:p w14:paraId="296DB3EC" w14:textId="3787AAA7" w:rsidR="00B779F6" w:rsidRPr="00197A9D" w:rsidRDefault="00B779F6" w:rsidP="00B779F6">
      <w:pPr>
        <w:jc w:val="right"/>
      </w:pPr>
      <w:r w:rsidRPr="00197A9D">
        <w:lastRenderedPageBreak/>
        <w:t>Pielikums Nr.2</w:t>
      </w:r>
    </w:p>
    <w:p w14:paraId="709C21E0" w14:textId="2EC59439" w:rsidR="00B779F6" w:rsidRDefault="00B779F6" w:rsidP="00271337">
      <w:pPr>
        <w:jc w:val="center"/>
        <w:rPr>
          <w:b/>
        </w:rPr>
      </w:pPr>
      <w:r w:rsidRPr="00B23133">
        <w:rPr>
          <w:b/>
        </w:rPr>
        <w:t xml:space="preserve">Finanšu piedāvājuma </w:t>
      </w:r>
      <w:r w:rsidR="00271337">
        <w:rPr>
          <w:b/>
        </w:rPr>
        <w:t>veidne</w:t>
      </w:r>
    </w:p>
    <w:p w14:paraId="6CD41A88" w14:textId="77777777" w:rsidR="001F380B" w:rsidRDefault="001F380B" w:rsidP="00271337">
      <w:pPr>
        <w:jc w:val="center"/>
        <w:rPr>
          <w:b/>
        </w:rPr>
      </w:pPr>
    </w:p>
    <w:p w14:paraId="1935DD35" w14:textId="4DA906E4" w:rsidR="00271337" w:rsidRPr="00B0477D" w:rsidRDefault="00271337" w:rsidP="00271337">
      <w:pPr>
        <w:tabs>
          <w:tab w:val="left" w:pos="426"/>
          <w:tab w:val="left" w:pos="9000"/>
        </w:tabs>
      </w:pPr>
      <w:r>
        <w:t>2022</w:t>
      </w:r>
      <w:r w:rsidRPr="00B0477D">
        <w:t>.gada ___.___________</w:t>
      </w:r>
    </w:p>
    <w:p w14:paraId="595C6551" w14:textId="77777777" w:rsidR="001F380B" w:rsidRDefault="001F380B" w:rsidP="00271337">
      <w:pPr>
        <w:rPr>
          <w:b/>
        </w:rPr>
      </w:pPr>
    </w:p>
    <w:p w14:paraId="3947BA20" w14:textId="48A7B04A" w:rsidR="00271337" w:rsidRDefault="00271337" w:rsidP="00271337">
      <w:pPr>
        <w:tabs>
          <w:tab w:val="left" w:pos="4111"/>
        </w:tabs>
        <w:ind w:firstLine="709"/>
        <w:jc w:val="both"/>
        <w:rPr>
          <w:i/>
        </w:rPr>
      </w:pPr>
      <w:r w:rsidRPr="006745C6">
        <w:t>Ar šo, &lt;pretendenta nosaukums&gt;, reģ.Nr.&lt;reģistrācijas numurs&gt;, iesniedz piedāvājumu tirgus izpētei “</w:t>
      </w:r>
      <w:r w:rsidR="005D04DA" w:rsidRPr="005D04DA">
        <w:rPr>
          <w:bCs/>
          <w:szCs w:val="28"/>
        </w:rPr>
        <w:t>Gāzes apkures katlu tehniskā apkope un remonts</w:t>
      </w:r>
      <w:r w:rsidRPr="006745C6">
        <w:t xml:space="preserve">” (turpmāk – Tirgus izpēte) </w:t>
      </w:r>
      <w:r>
        <w:t xml:space="preserve">un </w:t>
      </w:r>
      <w:r w:rsidRPr="006745C6">
        <w:t>a</w:t>
      </w:r>
      <w:r w:rsidRPr="006745C6">
        <w:rPr>
          <w:i/>
        </w:rPr>
        <w:t xml:space="preserve">pliecina, ka spēj veikt </w:t>
      </w:r>
      <w:r>
        <w:rPr>
          <w:i/>
        </w:rPr>
        <w:t>pakalpojumu</w:t>
      </w:r>
      <w:r w:rsidRPr="006745C6">
        <w:rPr>
          <w:i/>
        </w:rPr>
        <w:t xml:space="preserve"> atbilstoši uzaicinājuma nosacījumiem un  saskaņā ar Tehniskajā specifikācijā – finanšu piedāvājumā  minēto.</w:t>
      </w:r>
    </w:p>
    <w:p w14:paraId="6422D4E2" w14:textId="77777777" w:rsidR="001F380B" w:rsidRPr="006745C6" w:rsidRDefault="001F380B" w:rsidP="00271337">
      <w:pPr>
        <w:tabs>
          <w:tab w:val="left" w:pos="4111"/>
        </w:tabs>
        <w:ind w:firstLine="709"/>
        <w:jc w:val="both"/>
        <w:rPr>
          <w:i/>
        </w:rPr>
      </w:pPr>
    </w:p>
    <w:p w14:paraId="0FBC2E40" w14:textId="77777777" w:rsidR="00271337" w:rsidRDefault="00271337" w:rsidP="00271337">
      <w:pPr>
        <w:numPr>
          <w:ilvl w:val="0"/>
          <w:numId w:val="8"/>
        </w:numPr>
        <w:ind w:left="993" w:hanging="284"/>
        <w:jc w:val="both"/>
      </w:pPr>
      <w:r w:rsidRPr="006745C6">
        <w:t xml:space="preserve">Pretendents piedāvā nodrošināt  Tehniskajā spefikācijā-finanšu piedāvājumā norādīto </w:t>
      </w:r>
      <w:r>
        <w:t xml:space="preserve">Pakalpojumu </w:t>
      </w:r>
      <w:r w:rsidRPr="006745C6">
        <w:t xml:space="preserve">par šādām izmaksām, kas ietver  visas ar </w:t>
      </w:r>
      <w:r>
        <w:t>Pakalpojumu</w:t>
      </w:r>
      <w:r w:rsidRPr="006745C6">
        <w:t xml:space="preserve"> un ar garantijas nosacījumu izpildi saistītās izmaksas, tai skaitā transporta izmaksas:</w:t>
      </w:r>
    </w:p>
    <w:p w14:paraId="20D57DCC" w14:textId="77777777" w:rsidR="00271337" w:rsidRDefault="00271337" w:rsidP="00B779F6">
      <w:pPr>
        <w:jc w:val="center"/>
        <w:rPr>
          <w:b/>
        </w:rPr>
      </w:pPr>
    </w:p>
    <w:p w14:paraId="6E59ED4B" w14:textId="64AAB782" w:rsidR="00B779F6" w:rsidRDefault="00B779F6" w:rsidP="00883BD1">
      <w:pPr>
        <w:ind w:firstLine="709"/>
      </w:pPr>
      <w:r>
        <w:t>2.1. Apkopes pakalpojuma cenas atšifrējums:</w:t>
      </w:r>
    </w:p>
    <w:p w14:paraId="044EEF51" w14:textId="77777777" w:rsidR="003739E7" w:rsidRDefault="003739E7" w:rsidP="00883BD1">
      <w:pPr>
        <w:ind w:firstLine="709"/>
      </w:pPr>
    </w:p>
    <w:tbl>
      <w:tblPr>
        <w:tblW w:w="93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62"/>
        <w:gridCol w:w="2386"/>
        <w:gridCol w:w="1945"/>
      </w:tblGrid>
      <w:tr w:rsidR="005D04DA" w:rsidRPr="00883BD1" w14:paraId="6098A24E" w14:textId="456ED685" w:rsidTr="003739E7">
        <w:tc>
          <w:tcPr>
            <w:tcW w:w="709" w:type="dxa"/>
            <w:shd w:val="clear" w:color="auto" w:fill="auto"/>
            <w:vAlign w:val="center"/>
          </w:tcPr>
          <w:p w14:paraId="0AF13A94" w14:textId="211C8690" w:rsidR="005D04DA" w:rsidRPr="00883BD1" w:rsidRDefault="005D04DA" w:rsidP="005D04DA">
            <w:pPr>
              <w:jc w:val="center"/>
              <w:rPr>
                <w:b/>
                <w:bCs/>
              </w:rPr>
            </w:pPr>
            <w:r w:rsidRPr="00883BD1">
              <w:rPr>
                <w:b/>
                <w:bCs/>
              </w:rPr>
              <w:t>Nr.</w:t>
            </w:r>
          </w:p>
        </w:tc>
        <w:tc>
          <w:tcPr>
            <w:tcW w:w="4262" w:type="dxa"/>
            <w:shd w:val="clear" w:color="auto" w:fill="auto"/>
            <w:vAlign w:val="center"/>
          </w:tcPr>
          <w:p w14:paraId="6360FBA2" w14:textId="77777777" w:rsidR="005D04DA" w:rsidRPr="00883BD1" w:rsidRDefault="005D04DA" w:rsidP="005D04DA">
            <w:pPr>
              <w:jc w:val="center"/>
              <w:rPr>
                <w:b/>
                <w:bCs/>
              </w:rPr>
            </w:pPr>
            <w:r w:rsidRPr="00883BD1">
              <w:rPr>
                <w:b/>
                <w:bCs/>
              </w:rPr>
              <w:t>Iekārtas nosaukums</w:t>
            </w:r>
          </w:p>
        </w:tc>
        <w:tc>
          <w:tcPr>
            <w:tcW w:w="2386" w:type="dxa"/>
            <w:shd w:val="clear" w:color="auto" w:fill="auto"/>
            <w:vAlign w:val="center"/>
          </w:tcPr>
          <w:p w14:paraId="6024C8A3" w14:textId="5FD1998C" w:rsidR="00883BD1" w:rsidRDefault="005D04DA" w:rsidP="005D04DA">
            <w:pPr>
              <w:jc w:val="center"/>
              <w:rPr>
                <w:b/>
                <w:bCs/>
              </w:rPr>
            </w:pPr>
            <w:r w:rsidRPr="00883BD1">
              <w:rPr>
                <w:b/>
                <w:bCs/>
              </w:rPr>
              <w:t>Apkopes pakalpojuma izmaksas  1 (vienam) kalendārajam gadam EUR</w:t>
            </w:r>
          </w:p>
          <w:p w14:paraId="1AA254B7" w14:textId="76C0DE80" w:rsidR="005D04DA" w:rsidRPr="00883BD1" w:rsidRDefault="005D04DA" w:rsidP="005D04DA">
            <w:pPr>
              <w:jc w:val="center"/>
              <w:rPr>
                <w:b/>
                <w:bCs/>
              </w:rPr>
            </w:pPr>
            <w:r w:rsidRPr="00883BD1">
              <w:rPr>
                <w:b/>
                <w:bCs/>
              </w:rPr>
              <w:t xml:space="preserve"> (bez PVN)</w:t>
            </w:r>
          </w:p>
        </w:tc>
        <w:tc>
          <w:tcPr>
            <w:tcW w:w="1945" w:type="dxa"/>
            <w:vAlign w:val="center"/>
          </w:tcPr>
          <w:p w14:paraId="48288B53" w14:textId="6F115D78" w:rsidR="005D04DA" w:rsidRPr="00883BD1" w:rsidRDefault="005D04DA" w:rsidP="005D04DA">
            <w:pPr>
              <w:jc w:val="center"/>
              <w:rPr>
                <w:b/>
                <w:bCs/>
              </w:rPr>
            </w:pPr>
            <w:r w:rsidRPr="00883BD1">
              <w:rPr>
                <w:b/>
                <w:bCs/>
              </w:rPr>
              <w:t>Apkopes pakalpojuma izmaksas 3 (trīs) kalendāraj</w:t>
            </w:r>
            <w:r w:rsidR="00883BD1">
              <w:rPr>
                <w:b/>
                <w:bCs/>
              </w:rPr>
              <w:t>ie</w:t>
            </w:r>
            <w:r w:rsidRPr="00883BD1">
              <w:rPr>
                <w:b/>
                <w:bCs/>
              </w:rPr>
              <w:t>m gad</w:t>
            </w:r>
            <w:r w:rsidR="00883BD1">
              <w:rPr>
                <w:b/>
                <w:bCs/>
              </w:rPr>
              <w:t>ie</w:t>
            </w:r>
            <w:r w:rsidRPr="00883BD1">
              <w:rPr>
                <w:b/>
                <w:bCs/>
              </w:rPr>
              <w:t>m EUR (bez PVN)</w:t>
            </w:r>
          </w:p>
        </w:tc>
      </w:tr>
      <w:tr w:rsidR="003739E7" w:rsidRPr="00883BD1" w14:paraId="46373A9A" w14:textId="5675D547" w:rsidTr="00EE71C2">
        <w:tc>
          <w:tcPr>
            <w:tcW w:w="9302" w:type="dxa"/>
            <w:gridSpan w:val="4"/>
            <w:shd w:val="clear" w:color="auto" w:fill="auto"/>
          </w:tcPr>
          <w:p w14:paraId="7AD31232" w14:textId="77777777" w:rsidR="003739E7" w:rsidRDefault="003739E7" w:rsidP="008C5199">
            <w:pPr>
              <w:jc w:val="center"/>
              <w:rPr>
                <w:b/>
              </w:rPr>
            </w:pPr>
            <w:r w:rsidRPr="00883BD1">
              <w:rPr>
                <w:b/>
              </w:rPr>
              <w:t>Ūdens sagatavošanas un padeves dienests</w:t>
            </w:r>
            <w:r>
              <w:rPr>
                <w:b/>
              </w:rPr>
              <w:t>, PŪ</w:t>
            </w:r>
            <w:r w:rsidRPr="00883BD1">
              <w:rPr>
                <w:b/>
              </w:rPr>
              <w:t xml:space="preserve"> </w:t>
            </w:r>
            <w:r>
              <w:rPr>
                <w:b/>
              </w:rPr>
              <w:t>“</w:t>
            </w:r>
            <w:r w:rsidRPr="00883BD1">
              <w:rPr>
                <w:b/>
              </w:rPr>
              <w:t xml:space="preserve">Baltezers-Zaķumuiža” </w:t>
            </w:r>
          </w:p>
          <w:p w14:paraId="0183F4BD" w14:textId="56EDC608" w:rsidR="003739E7" w:rsidRPr="00883BD1" w:rsidRDefault="003739E7" w:rsidP="008C5199">
            <w:pPr>
              <w:jc w:val="center"/>
            </w:pPr>
            <w:r w:rsidRPr="00883BD1">
              <w:t>(Garkalnes novads)</w:t>
            </w:r>
          </w:p>
        </w:tc>
      </w:tr>
      <w:tr w:rsidR="005D04DA" w:rsidRPr="00883BD1" w14:paraId="042DC90E" w14:textId="3E50B85F" w:rsidTr="003739E7">
        <w:tc>
          <w:tcPr>
            <w:tcW w:w="709" w:type="dxa"/>
            <w:shd w:val="clear" w:color="auto" w:fill="auto"/>
          </w:tcPr>
          <w:p w14:paraId="4FCFF658" w14:textId="77777777" w:rsidR="005D04DA" w:rsidRPr="00883BD1" w:rsidRDefault="005D04DA" w:rsidP="008C5199">
            <w:pPr>
              <w:numPr>
                <w:ilvl w:val="0"/>
                <w:numId w:val="2"/>
              </w:numPr>
              <w:jc w:val="center"/>
            </w:pPr>
          </w:p>
        </w:tc>
        <w:tc>
          <w:tcPr>
            <w:tcW w:w="4262" w:type="dxa"/>
            <w:shd w:val="clear" w:color="auto" w:fill="auto"/>
          </w:tcPr>
          <w:p w14:paraId="782A63FC" w14:textId="77777777" w:rsidR="005D04DA" w:rsidRPr="00883BD1" w:rsidRDefault="005D04DA" w:rsidP="008C5199">
            <w:r w:rsidRPr="00883BD1">
              <w:t>Muzejs Buderus, GB 162-80</w:t>
            </w:r>
          </w:p>
        </w:tc>
        <w:tc>
          <w:tcPr>
            <w:tcW w:w="2386" w:type="dxa"/>
            <w:shd w:val="clear" w:color="auto" w:fill="auto"/>
          </w:tcPr>
          <w:p w14:paraId="0D4AA878" w14:textId="77777777" w:rsidR="005D04DA" w:rsidRPr="00883BD1" w:rsidRDefault="005D04DA" w:rsidP="008C5199">
            <w:pPr>
              <w:jc w:val="center"/>
            </w:pPr>
          </w:p>
        </w:tc>
        <w:tc>
          <w:tcPr>
            <w:tcW w:w="1945" w:type="dxa"/>
          </w:tcPr>
          <w:p w14:paraId="39BDF9D1" w14:textId="77777777" w:rsidR="005D04DA" w:rsidRPr="00883BD1" w:rsidRDefault="005D04DA" w:rsidP="008C5199">
            <w:pPr>
              <w:jc w:val="center"/>
            </w:pPr>
          </w:p>
        </w:tc>
      </w:tr>
      <w:tr w:rsidR="005D04DA" w:rsidRPr="00883BD1" w14:paraId="405BCAD3" w14:textId="48259C0B" w:rsidTr="003739E7">
        <w:tc>
          <w:tcPr>
            <w:tcW w:w="709" w:type="dxa"/>
            <w:shd w:val="clear" w:color="auto" w:fill="auto"/>
          </w:tcPr>
          <w:p w14:paraId="6B86E02C" w14:textId="77777777" w:rsidR="005D04DA" w:rsidRPr="00883BD1" w:rsidRDefault="005D04DA" w:rsidP="008C5199">
            <w:pPr>
              <w:numPr>
                <w:ilvl w:val="0"/>
                <w:numId w:val="2"/>
              </w:numPr>
              <w:jc w:val="center"/>
            </w:pPr>
          </w:p>
        </w:tc>
        <w:tc>
          <w:tcPr>
            <w:tcW w:w="4262" w:type="dxa"/>
            <w:shd w:val="clear" w:color="auto" w:fill="auto"/>
          </w:tcPr>
          <w:p w14:paraId="3052D9C4" w14:textId="77777777" w:rsidR="005D04DA" w:rsidRPr="00883BD1" w:rsidRDefault="005D04DA" w:rsidP="008C5199">
            <w:r w:rsidRPr="00883BD1">
              <w:t>Muzejs Buderus, GB 162-100</w:t>
            </w:r>
          </w:p>
        </w:tc>
        <w:tc>
          <w:tcPr>
            <w:tcW w:w="2386" w:type="dxa"/>
            <w:shd w:val="clear" w:color="auto" w:fill="auto"/>
          </w:tcPr>
          <w:p w14:paraId="75790FB0" w14:textId="77777777" w:rsidR="005D04DA" w:rsidRPr="00883BD1" w:rsidRDefault="005D04DA" w:rsidP="008C5199">
            <w:pPr>
              <w:jc w:val="center"/>
            </w:pPr>
          </w:p>
        </w:tc>
        <w:tc>
          <w:tcPr>
            <w:tcW w:w="1945" w:type="dxa"/>
          </w:tcPr>
          <w:p w14:paraId="65E03905" w14:textId="77777777" w:rsidR="005D04DA" w:rsidRPr="00883BD1" w:rsidRDefault="005D04DA" w:rsidP="008C5199">
            <w:pPr>
              <w:jc w:val="center"/>
            </w:pPr>
          </w:p>
        </w:tc>
      </w:tr>
      <w:tr w:rsidR="005D04DA" w:rsidRPr="00883BD1" w14:paraId="1401C922" w14:textId="65F86BA7" w:rsidTr="003739E7">
        <w:tc>
          <w:tcPr>
            <w:tcW w:w="709" w:type="dxa"/>
            <w:shd w:val="clear" w:color="auto" w:fill="auto"/>
          </w:tcPr>
          <w:p w14:paraId="1C80CC1C" w14:textId="77777777" w:rsidR="005D04DA" w:rsidRPr="00883BD1" w:rsidRDefault="005D04DA" w:rsidP="008C5199">
            <w:pPr>
              <w:numPr>
                <w:ilvl w:val="0"/>
                <w:numId w:val="2"/>
              </w:numPr>
              <w:jc w:val="center"/>
            </w:pPr>
          </w:p>
        </w:tc>
        <w:tc>
          <w:tcPr>
            <w:tcW w:w="4262" w:type="dxa"/>
            <w:shd w:val="clear" w:color="auto" w:fill="auto"/>
          </w:tcPr>
          <w:p w14:paraId="1422FE47" w14:textId="77777777" w:rsidR="005D04DA" w:rsidRPr="00883BD1" w:rsidRDefault="005D04DA" w:rsidP="008C5199">
            <w:r w:rsidRPr="00883BD1">
              <w:t>Garāžas Buderus Logomax U 054-24</w:t>
            </w:r>
          </w:p>
        </w:tc>
        <w:tc>
          <w:tcPr>
            <w:tcW w:w="2386" w:type="dxa"/>
            <w:shd w:val="clear" w:color="auto" w:fill="auto"/>
          </w:tcPr>
          <w:p w14:paraId="1D81B4CC" w14:textId="77777777" w:rsidR="005D04DA" w:rsidRPr="00883BD1" w:rsidRDefault="005D04DA" w:rsidP="008C5199">
            <w:pPr>
              <w:jc w:val="center"/>
            </w:pPr>
          </w:p>
        </w:tc>
        <w:tc>
          <w:tcPr>
            <w:tcW w:w="1945" w:type="dxa"/>
          </w:tcPr>
          <w:p w14:paraId="0646C2A8" w14:textId="77777777" w:rsidR="005D04DA" w:rsidRPr="00883BD1" w:rsidRDefault="005D04DA" w:rsidP="008C5199">
            <w:pPr>
              <w:jc w:val="center"/>
            </w:pPr>
          </w:p>
        </w:tc>
      </w:tr>
      <w:tr w:rsidR="005D04DA" w:rsidRPr="00883BD1" w14:paraId="152D4A82" w14:textId="63A66A77" w:rsidTr="003739E7">
        <w:tc>
          <w:tcPr>
            <w:tcW w:w="709" w:type="dxa"/>
            <w:shd w:val="clear" w:color="auto" w:fill="auto"/>
          </w:tcPr>
          <w:p w14:paraId="238DDAB8" w14:textId="77777777" w:rsidR="005D04DA" w:rsidRPr="00883BD1" w:rsidRDefault="005D04DA" w:rsidP="008C5199">
            <w:pPr>
              <w:numPr>
                <w:ilvl w:val="0"/>
                <w:numId w:val="2"/>
              </w:numPr>
              <w:jc w:val="center"/>
            </w:pPr>
          </w:p>
        </w:tc>
        <w:tc>
          <w:tcPr>
            <w:tcW w:w="4262" w:type="dxa"/>
            <w:shd w:val="clear" w:color="auto" w:fill="auto"/>
          </w:tcPr>
          <w:p w14:paraId="140C959F" w14:textId="77777777" w:rsidR="005D04DA" w:rsidRPr="00883BD1" w:rsidRDefault="005D04DA" w:rsidP="008C5199">
            <w:r w:rsidRPr="00883BD1">
              <w:t>Galdnieku darbnīca Buderus Logomax U 052-24</w:t>
            </w:r>
          </w:p>
        </w:tc>
        <w:tc>
          <w:tcPr>
            <w:tcW w:w="2386" w:type="dxa"/>
            <w:shd w:val="clear" w:color="auto" w:fill="auto"/>
          </w:tcPr>
          <w:p w14:paraId="41D4A0E5" w14:textId="77777777" w:rsidR="005D04DA" w:rsidRPr="00883BD1" w:rsidRDefault="005D04DA" w:rsidP="008C5199">
            <w:pPr>
              <w:jc w:val="center"/>
            </w:pPr>
          </w:p>
        </w:tc>
        <w:tc>
          <w:tcPr>
            <w:tcW w:w="1945" w:type="dxa"/>
          </w:tcPr>
          <w:p w14:paraId="024F435B" w14:textId="77777777" w:rsidR="005D04DA" w:rsidRPr="00883BD1" w:rsidRDefault="005D04DA" w:rsidP="008C5199">
            <w:pPr>
              <w:jc w:val="center"/>
            </w:pPr>
          </w:p>
        </w:tc>
      </w:tr>
      <w:tr w:rsidR="005D04DA" w:rsidRPr="00883BD1" w14:paraId="1A18E4A6" w14:textId="35D7B1A8" w:rsidTr="003739E7">
        <w:tc>
          <w:tcPr>
            <w:tcW w:w="709" w:type="dxa"/>
            <w:shd w:val="clear" w:color="auto" w:fill="auto"/>
          </w:tcPr>
          <w:p w14:paraId="0590247D" w14:textId="77777777" w:rsidR="005D04DA" w:rsidRPr="00883BD1" w:rsidRDefault="005D04DA" w:rsidP="008C5199">
            <w:pPr>
              <w:numPr>
                <w:ilvl w:val="0"/>
                <w:numId w:val="2"/>
              </w:numPr>
              <w:jc w:val="center"/>
            </w:pPr>
          </w:p>
        </w:tc>
        <w:tc>
          <w:tcPr>
            <w:tcW w:w="4262" w:type="dxa"/>
            <w:shd w:val="clear" w:color="auto" w:fill="auto"/>
          </w:tcPr>
          <w:p w14:paraId="05D478ED" w14:textId="77777777" w:rsidR="005D04DA" w:rsidRPr="00883BD1" w:rsidRDefault="005D04DA" w:rsidP="008C5199">
            <w:r w:rsidRPr="00883BD1">
              <w:t>Darbnīca noliktava Buderus, U 052-24 Turbo</w:t>
            </w:r>
          </w:p>
        </w:tc>
        <w:tc>
          <w:tcPr>
            <w:tcW w:w="2386" w:type="dxa"/>
            <w:shd w:val="clear" w:color="auto" w:fill="auto"/>
          </w:tcPr>
          <w:p w14:paraId="432FC156" w14:textId="77777777" w:rsidR="005D04DA" w:rsidRPr="00883BD1" w:rsidRDefault="005D04DA" w:rsidP="008C5199">
            <w:pPr>
              <w:jc w:val="center"/>
            </w:pPr>
          </w:p>
        </w:tc>
        <w:tc>
          <w:tcPr>
            <w:tcW w:w="1945" w:type="dxa"/>
          </w:tcPr>
          <w:p w14:paraId="2EC74B55" w14:textId="77777777" w:rsidR="005D04DA" w:rsidRPr="00883BD1" w:rsidRDefault="005D04DA" w:rsidP="008C5199">
            <w:pPr>
              <w:jc w:val="center"/>
            </w:pPr>
          </w:p>
        </w:tc>
      </w:tr>
      <w:tr w:rsidR="005D04DA" w:rsidRPr="00883BD1" w14:paraId="5A136BDF" w14:textId="2EA1C96E" w:rsidTr="003739E7">
        <w:tc>
          <w:tcPr>
            <w:tcW w:w="709" w:type="dxa"/>
            <w:shd w:val="clear" w:color="auto" w:fill="auto"/>
          </w:tcPr>
          <w:p w14:paraId="48087711" w14:textId="77777777" w:rsidR="005D04DA" w:rsidRPr="00883BD1" w:rsidRDefault="005D04DA" w:rsidP="008C5199">
            <w:pPr>
              <w:numPr>
                <w:ilvl w:val="0"/>
                <w:numId w:val="2"/>
              </w:numPr>
              <w:jc w:val="center"/>
            </w:pPr>
          </w:p>
        </w:tc>
        <w:tc>
          <w:tcPr>
            <w:tcW w:w="4262" w:type="dxa"/>
            <w:shd w:val="clear" w:color="auto" w:fill="auto"/>
          </w:tcPr>
          <w:p w14:paraId="07CC9AF3" w14:textId="77777777" w:rsidR="005D04DA" w:rsidRPr="00883BD1" w:rsidRDefault="005D04DA" w:rsidP="008C5199">
            <w:r w:rsidRPr="00883BD1">
              <w:t>Darbnīca laboratorija Buderus, GB 112-43</w:t>
            </w:r>
          </w:p>
        </w:tc>
        <w:tc>
          <w:tcPr>
            <w:tcW w:w="2386" w:type="dxa"/>
            <w:shd w:val="clear" w:color="auto" w:fill="auto"/>
          </w:tcPr>
          <w:p w14:paraId="4F61129A" w14:textId="77777777" w:rsidR="005D04DA" w:rsidRPr="00883BD1" w:rsidRDefault="005D04DA" w:rsidP="008C5199">
            <w:pPr>
              <w:jc w:val="center"/>
            </w:pPr>
          </w:p>
        </w:tc>
        <w:tc>
          <w:tcPr>
            <w:tcW w:w="1945" w:type="dxa"/>
          </w:tcPr>
          <w:p w14:paraId="0FB95ABA" w14:textId="77777777" w:rsidR="005D04DA" w:rsidRPr="00883BD1" w:rsidRDefault="005D04DA" w:rsidP="008C5199">
            <w:pPr>
              <w:jc w:val="center"/>
            </w:pPr>
          </w:p>
        </w:tc>
      </w:tr>
      <w:tr w:rsidR="005D04DA" w:rsidRPr="00883BD1" w14:paraId="17253521" w14:textId="54DA5C46" w:rsidTr="003739E7">
        <w:tc>
          <w:tcPr>
            <w:tcW w:w="709" w:type="dxa"/>
            <w:shd w:val="clear" w:color="auto" w:fill="auto"/>
          </w:tcPr>
          <w:p w14:paraId="361E2041" w14:textId="77777777" w:rsidR="005D04DA" w:rsidRPr="00883BD1" w:rsidRDefault="005D04DA" w:rsidP="008C5199">
            <w:pPr>
              <w:numPr>
                <w:ilvl w:val="0"/>
                <w:numId w:val="2"/>
              </w:numPr>
              <w:jc w:val="center"/>
            </w:pPr>
          </w:p>
        </w:tc>
        <w:tc>
          <w:tcPr>
            <w:tcW w:w="4262" w:type="dxa"/>
            <w:shd w:val="clear" w:color="auto" w:fill="auto"/>
          </w:tcPr>
          <w:p w14:paraId="3CC83A13" w14:textId="77777777" w:rsidR="005D04DA" w:rsidRPr="00883BD1" w:rsidRDefault="005D04DA" w:rsidP="008C5199">
            <w:r w:rsidRPr="00883BD1">
              <w:t>Klubs Buderus Logomax Turbo,  U 052-24</w:t>
            </w:r>
          </w:p>
        </w:tc>
        <w:tc>
          <w:tcPr>
            <w:tcW w:w="2386" w:type="dxa"/>
            <w:shd w:val="clear" w:color="auto" w:fill="auto"/>
          </w:tcPr>
          <w:p w14:paraId="6868CA49" w14:textId="77777777" w:rsidR="005D04DA" w:rsidRPr="00883BD1" w:rsidRDefault="005D04DA" w:rsidP="008C5199">
            <w:pPr>
              <w:jc w:val="center"/>
            </w:pPr>
          </w:p>
        </w:tc>
        <w:tc>
          <w:tcPr>
            <w:tcW w:w="1945" w:type="dxa"/>
          </w:tcPr>
          <w:p w14:paraId="5812C6F0" w14:textId="77777777" w:rsidR="005D04DA" w:rsidRPr="00883BD1" w:rsidRDefault="005D04DA" w:rsidP="008C5199">
            <w:pPr>
              <w:jc w:val="center"/>
            </w:pPr>
          </w:p>
        </w:tc>
      </w:tr>
      <w:tr w:rsidR="005D04DA" w:rsidRPr="00883BD1" w14:paraId="5B88F7FA" w14:textId="6366D966" w:rsidTr="003739E7">
        <w:tc>
          <w:tcPr>
            <w:tcW w:w="709" w:type="dxa"/>
            <w:shd w:val="clear" w:color="auto" w:fill="auto"/>
          </w:tcPr>
          <w:p w14:paraId="0973E7F7" w14:textId="77777777" w:rsidR="005D04DA" w:rsidRPr="00883BD1" w:rsidRDefault="005D04DA" w:rsidP="008C5199">
            <w:pPr>
              <w:numPr>
                <w:ilvl w:val="0"/>
                <w:numId w:val="2"/>
              </w:numPr>
              <w:jc w:val="center"/>
            </w:pPr>
          </w:p>
        </w:tc>
        <w:tc>
          <w:tcPr>
            <w:tcW w:w="4262" w:type="dxa"/>
            <w:shd w:val="clear" w:color="auto" w:fill="auto"/>
          </w:tcPr>
          <w:p w14:paraId="3E96B251" w14:textId="77777777" w:rsidR="005D04DA" w:rsidRPr="00883BD1" w:rsidRDefault="005D04DA" w:rsidP="008C5199">
            <w:r w:rsidRPr="00883BD1">
              <w:t>Sūkņu stacija Buderus, GB 162-100</w:t>
            </w:r>
          </w:p>
        </w:tc>
        <w:tc>
          <w:tcPr>
            <w:tcW w:w="2386" w:type="dxa"/>
            <w:shd w:val="clear" w:color="auto" w:fill="auto"/>
          </w:tcPr>
          <w:p w14:paraId="3643A11F" w14:textId="77777777" w:rsidR="005D04DA" w:rsidRPr="00883BD1" w:rsidRDefault="005D04DA" w:rsidP="008C5199">
            <w:pPr>
              <w:jc w:val="center"/>
            </w:pPr>
          </w:p>
        </w:tc>
        <w:tc>
          <w:tcPr>
            <w:tcW w:w="1945" w:type="dxa"/>
          </w:tcPr>
          <w:p w14:paraId="7BAF13B0" w14:textId="77777777" w:rsidR="005D04DA" w:rsidRPr="00883BD1" w:rsidRDefault="005D04DA" w:rsidP="008C5199">
            <w:pPr>
              <w:jc w:val="center"/>
            </w:pPr>
          </w:p>
        </w:tc>
      </w:tr>
      <w:tr w:rsidR="005D04DA" w:rsidRPr="00883BD1" w14:paraId="0C4A50A2" w14:textId="06934DE3" w:rsidTr="003739E7">
        <w:tc>
          <w:tcPr>
            <w:tcW w:w="709" w:type="dxa"/>
            <w:shd w:val="clear" w:color="auto" w:fill="auto"/>
          </w:tcPr>
          <w:p w14:paraId="309E2A3B" w14:textId="77777777" w:rsidR="005D04DA" w:rsidRPr="00883BD1" w:rsidRDefault="005D04DA" w:rsidP="008C5199">
            <w:pPr>
              <w:numPr>
                <w:ilvl w:val="0"/>
                <w:numId w:val="2"/>
              </w:numPr>
              <w:jc w:val="center"/>
            </w:pPr>
          </w:p>
        </w:tc>
        <w:tc>
          <w:tcPr>
            <w:tcW w:w="4262" w:type="dxa"/>
            <w:shd w:val="clear" w:color="auto" w:fill="auto"/>
          </w:tcPr>
          <w:p w14:paraId="3EC6EF4D" w14:textId="77777777" w:rsidR="005D04DA" w:rsidRPr="00883BD1" w:rsidRDefault="005D04DA" w:rsidP="008C5199">
            <w:r w:rsidRPr="00883BD1">
              <w:t>Atdzelžošanas stacija Logano plus GB312</w:t>
            </w:r>
          </w:p>
        </w:tc>
        <w:tc>
          <w:tcPr>
            <w:tcW w:w="2386" w:type="dxa"/>
            <w:shd w:val="clear" w:color="auto" w:fill="auto"/>
          </w:tcPr>
          <w:p w14:paraId="70D73CF4" w14:textId="77777777" w:rsidR="005D04DA" w:rsidRPr="00883BD1" w:rsidRDefault="005D04DA" w:rsidP="008C5199">
            <w:pPr>
              <w:jc w:val="center"/>
            </w:pPr>
          </w:p>
        </w:tc>
        <w:tc>
          <w:tcPr>
            <w:tcW w:w="1945" w:type="dxa"/>
          </w:tcPr>
          <w:p w14:paraId="5C1FB62F" w14:textId="77777777" w:rsidR="005D04DA" w:rsidRPr="00883BD1" w:rsidRDefault="005D04DA" w:rsidP="008C5199">
            <w:pPr>
              <w:jc w:val="center"/>
            </w:pPr>
          </w:p>
        </w:tc>
      </w:tr>
      <w:tr w:rsidR="003739E7" w:rsidRPr="00883BD1" w14:paraId="22FBE1E6" w14:textId="479D162B" w:rsidTr="00B0425E">
        <w:tc>
          <w:tcPr>
            <w:tcW w:w="9302" w:type="dxa"/>
            <w:gridSpan w:val="4"/>
            <w:shd w:val="clear" w:color="auto" w:fill="auto"/>
          </w:tcPr>
          <w:p w14:paraId="70685B71" w14:textId="598C438E" w:rsidR="003739E7" w:rsidRPr="00883BD1" w:rsidRDefault="003739E7" w:rsidP="008C5199">
            <w:pPr>
              <w:jc w:val="center"/>
            </w:pPr>
            <w:r w:rsidRPr="00883BD1">
              <w:rPr>
                <w:b/>
                <w:bCs/>
                <w:color w:val="000000"/>
              </w:rPr>
              <w:t xml:space="preserve">Apsaimniekošanas un resursu pārvaldības daļa </w:t>
            </w:r>
          </w:p>
        </w:tc>
      </w:tr>
      <w:tr w:rsidR="005D04DA" w:rsidRPr="00883BD1" w14:paraId="53171739" w14:textId="6E88E680" w:rsidTr="003739E7">
        <w:tc>
          <w:tcPr>
            <w:tcW w:w="709" w:type="dxa"/>
            <w:shd w:val="clear" w:color="auto" w:fill="auto"/>
          </w:tcPr>
          <w:p w14:paraId="3415EF39" w14:textId="77777777" w:rsidR="005D04DA" w:rsidRPr="00883BD1" w:rsidRDefault="005D04DA" w:rsidP="008C5199">
            <w:pPr>
              <w:numPr>
                <w:ilvl w:val="0"/>
                <w:numId w:val="2"/>
              </w:numPr>
              <w:jc w:val="center"/>
            </w:pPr>
          </w:p>
        </w:tc>
        <w:tc>
          <w:tcPr>
            <w:tcW w:w="4262" w:type="dxa"/>
            <w:shd w:val="clear" w:color="auto" w:fill="auto"/>
          </w:tcPr>
          <w:p w14:paraId="2C180FEA" w14:textId="77777777" w:rsidR="005D04DA" w:rsidRPr="00883BD1" w:rsidRDefault="005D04DA" w:rsidP="008C5199">
            <w:pPr>
              <w:rPr>
                <w:color w:val="000000"/>
              </w:rPr>
            </w:pPr>
            <w:r w:rsidRPr="00883BD1">
              <w:rPr>
                <w:color w:val="000000"/>
              </w:rPr>
              <w:t xml:space="preserve">Junkers Suprastar KN 81 </w:t>
            </w:r>
          </w:p>
          <w:p w14:paraId="4887402A" w14:textId="0E31EB2F" w:rsidR="005D04DA" w:rsidRPr="00883BD1" w:rsidRDefault="005D04DA" w:rsidP="008C5199">
            <w:r w:rsidRPr="00883BD1">
              <w:t>(</w:t>
            </w:r>
            <w:r w:rsidRPr="00883BD1">
              <w:rPr>
                <w:color w:val="000000"/>
              </w:rPr>
              <w:t>Mazā Matīsa iela 2)</w:t>
            </w:r>
          </w:p>
        </w:tc>
        <w:tc>
          <w:tcPr>
            <w:tcW w:w="2386" w:type="dxa"/>
            <w:shd w:val="clear" w:color="auto" w:fill="auto"/>
          </w:tcPr>
          <w:p w14:paraId="07B558AA" w14:textId="77777777" w:rsidR="005D04DA" w:rsidRPr="00883BD1" w:rsidRDefault="005D04DA" w:rsidP="008C5199">
            <w:pPr>
              <w:jc w:val="center"/>
            </w:pPr>
          </w:p>
        </w:tc>
        <w:tc>
          <w:tcPr>
            <w:tcW w:w="1945" w:type="dxa"/>
          </w:tcPr>
          <w:p w14:paraId="14FF9E6F" w14:textId="77777777" w:rsidR="005D04DA" w:rsidRPr="00883BD1" w:rsidRDefault="005D04DA" w:rsidP="008C5199">
            <w:pPr>
              <w:jc w:val="center"/>
            </w:pPr>
          </w:p>
        </w:tc>
      </w:tr>
      <w:tr w:rsidR="005D04DA" w:rsidRPr="00883BD1" w14:paraId="2109B2B5" w14:textId="2D6DCB63" w:rsidTr="003739E7">
        <w:tc>
          <w:tcPr>
            <w:tcW w:w="709" w:type="dxa"/>
            <w:shd w:val="clear" w:color="auto" w:fill="auto"/>
          </w:tcPr>
          <w:p w14:paraId="71369E0B" w14:textId="77777777" w:rsidR="005D04DA" w:rsidRPr="00883BD1" w:rsidRDefault="005D04DA" w:rsidP="008C5199">
            <w:pPr>
              <w:numPr>
                <w:ilvl w:val="0"/>
                <w:numId w:val="2"/>
              </w:numPr>
              <w:jc w:val="center"/>
            </w:pPr>
          </w:p>
        </w:tc>
        <w:tc>
          <w:tcPr>
            <w:tcW w:w="4262" w:type="dxa"/>
            <w:shd w:val="clear" w:color="auto" w:fill="auto"/>
          </w:tcPr>
          <w:p w14:paraId="575A0E38" w14:textId="4BD60712" w:rsidR="005D04DA" w:rsidRPr="00883BD1" w:rsidRDefault="005D04DA" w:rsidP="008C5199">
            <w:r w:rsidRPr="00883BD1">
              <w:rPr>
                <w:color w:val="000000"/>
              </w:rPr>
              <w:t>BOSH GC2300iW 24 P23</w:t>
            </w:r>
            <w:r w:rsidRPr="00883BD1">
              <w:t xml:space="preserve"> (</w:t>
            </w:r>
            <w:r w:rsidRPr="00883BD1">
              <w:rPr>
                <w:color w:val="000000"/>
              </w:rPr>
              <w:t>Z.A.Meierovica bulv.1)</w:t>
            </w:r>
          </w:p>
        </w:tc>
        <w:tc>
          <w:tcPr>
            <w:tcW w:w="2386" w:type="dxa"/>
            <w:shd w:val="clear" w:color="auto" w:fill="auto"/>
          </w:tcPr>
          <w:p w14:paraId="34E06EDC" w14:textId="77777777" w:rsidR="005D04DA" w:rsidRPr="00883BD1" w:rsidRDefault="005D04DA" w:rsidP="008C5199">
            <w:pPr>
              <w:jc w:val="center"/>
            </w:pPr>
          </w:p>
        </w:tc>
        <w:tc>
          <w:tcPr>
            <w:tcW w:w="1945" w:type="dxa"/>
          </w:tcPr>
          <w:p w14:paraId="68205E3E" w14:textId="77777777" w:rsidR="005D04DA" w:rsidRPr="00883BD1" w:rsidRDefault="005D04DA" w:rsidP="008C5199">
            <w:pPr>
              <w:jc w:val="center"/>
            </w:pPr>
          </w:p>
        </w:tc>
      </w:tr>
      <w:tr w:rsidR="003739E7" w:rsidRPr="00883BD1" w14:paraId="64037335" w14:textId="3CCC6317" w:rsidTr="002F38F4">
        <w:tc>
          <w:tcPr>
            <w:tcW w:w="9302" w:type="dxa"/>
            <w:gridSpan w:val="4"/>
            <w:shd w:val="clear" w:color="auto" w:fill="auto"/>
          </w:tcPr>
          <w:p w14:paraId="080238C8" w14:textId="3AC076E6" w:rsidR="003739E7" w:rsidRPr="00883BD1" w:rsidRDefault="003739E7" w:rsidP="008C5199">
            <w:pPr>
              <w:jc w:val="center"/>
            </w:pPr>
            <w:r w:rsidRPr="00883BD1">
              <w:rPr>
                <w:b/>
              </w:rPr>
              <w:t xml:space="preserve">Ūdens sagatavošanas un padeves pienests </w:t>
            </w:r>
            <w:r w:rsidRPr="00883BD1">
              <w:t>(</w:t>
            </w:r>
            <w:r w:rsidRPr="00883BD1">
              <w:rPr>
                <w:color w:val="000000"/>
              </w:rPr>
              <w:t>Jaunciema gatve 326)</w:t>
            </w:r>
          </w:p>
        </w:tc>
      </w:tr>
      <w:tr w:rsidR="005D04DA" w:rsidRPr="00883BD1" w14:paraId="4790B0DF" w14:textId="584918D0" w:rsidTr="003739E7">
        <w:tc>
          <w:tcPr>
            <w:tcW w:w="709" w:type="dxa"/>
            <w:shd w:val="clear" w:color="auto" w:fill="auto"/>
          </w:tcPr>
          <w:p w14:paraId="7367A7D2" w14:textId="77777777" w:rsidR="005D04DA" w:rsidRPr="00883BD1" w:rsidRDefault="005D04DA" w:rsidP="008C5199">
            <w:pPr>
              <w:numPr>
                <w:ilvl w:val="0"/>
                <w:numId w:val="2"/>
              </w:numPr>
              <w:jc w:val="center"/>
            </w:pPr>
          </w:p>
        </w:tc>
        <w:tc>
          <w:tcPr>
            <w:tcW w:w="4262" w:type="dxa"/>
            <w:shd w:val="clear" w:color="auto" w:fill="auto"/>
          </w:tcPr>
          <w:p w14:paraId="6A9E0EE2" w14:textId="77777777" w:rsidR="005D04DA" w:rsidRPr="00883BD1" w:rsidRDefault="005D04DA" w:rsidP="008C5199">
            <w:r w:rsidRPr="00883BD1">
              <w:rPr>
                <w:color w:val="000000"/>
              </w:rPr>
              <w:t>Junkers Cerasmart ZBR 35</w:t>
            </w:r>
          </w:p>
        </w:tc>
        <w:tc>
          <w:tcPr>
            <w:tcW w:w="2386" w:type="dxa"/>
            <w:shd w:val="clear" w:color="auto" w:fill="auto"/>
          </w:tcPr>
          <w:p w14:paraId="4CADEE02" w14:textId="77777777" w:rsidR="005D04DA" w:rsidRPr="00883BD1" w:rsidRDefault="005D04DA" w:rsidP="008C5199">
            <w:pPr>
              <w:jc w:val="center"/>
            </w:pPr>
          </w:p>
        </w:tc>
        <w:tc>
          <w:tcPr>
            <w:tcW w:w="1945" w:type="dxa"/>
          </w:tcPr>
          <w:p w14:paraId="0749BA55" w14:textId="77777777" w:rsidR="005D04DA" w:rsidRPr="00883BD1" w:rsidRDefault="005D04DA" w:rsidP="008C5199">
            <w:pPr>
              <w:jc w:val="center"/>
            </w:pPr>
          </w:p>
        </w:tc>
      </w:tr>
      <w:tr w:rsidR="005D04DA" w:rsidRPr="00883BD1" w14:paraId="33467513" w14:textId="327E0F65" w:rsidTr="003739E7">
        <w:tc>
          <w:tcPr>
            <w:tcW w:w="709" w:type="dxa"/>
            <w:shd w:val="clear" w:color="auto" w:fill="auto"/>
          </w:tcPr>
          <w:p w14:paraId="14DE354E" w14:textId="77777777" w:rsidR="005D04DA" w:rsidRPr="00883BD1" w:rsidRDefault="005D04DA" w:rsidP="008C5199">
            <w:pPr>
              <w:numPr>
                <w:ilvl w:val="0"/>
                <w:numId w:val="2"/>
              </w:numPr>
              <w:jc w:val="center"/>
            </w:pPr>
          </w:p>
        </w:tc>
        <w:tc>
          <w:tcPr>
            <w:tcW w:w="4262" w:type="dxa"/>
            <w:shd w:val="clear" w:color="auto" w:fill="auto"/>
          </w:tcPr>
          <w:p w14:paraId="2BAFA018" w14:textId="77777777" w:rsidR="005D04DA" w:rsidRPr="00883BD1" w:rsidRDefault="005D04DA" w:rsidP="008C5199">
            <w:r w:rsidRPr="00883BD1">
              <w:rPr>
                <w:color w:val="000000"/>
              </w:rPr>
              <w:t>Junkers Cerasmart ZBR 35</w:t>
            </w:r>
          </w:p>
        </w:tc>
        <w:tc>
          <w:tcPr>
            <w:tcW w:w="2386" w:type="dxa"/>
            <w:shd w:val="clear" w:color="auto" w:fill="auto"/>
          </w:tcPr>
          <w:p w14:paraId="0B9D7963" w14:textId="77777777" w:rsidR="005D04DA" w:rsidRPr="00883BD1" w:rsidRDefault="005D04DA" w:rsidP="008C5199">
            <w:pPr>
              <w:jc w:val="center"/>
            </w:pPr>
          </w:p>
        </w:tc>
        <w:tc>
          <w:tcPr>
            <w:tcW w:w="1945" w:type="dxa"/>
          </w:tcPr>
          <w:p w14:paraId="2921583B" w14:textId="77777777" w:rsidR="005D04DA" w:rsidRPr="00883BD1" w:rsidRDefault="005D04DA" w:rsidP="008C5199">
            <w:pPr>
              <w:jc w:val="center"/>
            </w:pPr>
          </w:p>
        </w:tc>
      </w:tr>
      <w:tr w:rsidR="005D04DA" w:rsidRPr="00883BD1" w14:paraId="3BD7D6D4" w14:textId="7F428E4B" w:rsidTr="003739E7">
        <w:tc>
          <w:tcPr>
            <w:tcW w:w="709" w:type="dxa"/>
            <w:shd w:val="clear" w:color="auto" w:fill="auto"/>
          </w:tcPr>
          <w:p w14:paraId="310636E4" w14:textId="77777777" w:rsidR="005D04DA" w:rsidRPr="00883BD1" w:rsidRDefault="005D04DA" w:rsidP="008C5199">
            <w:pPr>
              <w:numPr>
                <w:ilvl w:val="0"/>
                <w:numId w:val="2"/>
              </w:numPr>
              <w:jc w:val="center"/>
            </w:pPr>
          </w:p>
        </w:tc>
        <w:tc>
          <w:tcPr>
            <w:tcW w:w="4262" w:type="dxa"/>
            <w:shd w:val="clear" w:color="auto" w:fill="auto"/>
          </w:tcPr>
          <w:p w14:paraId="56748C43" w14:textId="77777777" w:rsidR="005D04DA" w:rsidRPr="00883BD1" w:rsidRDefault="005D04DA" w:rsidP="008C5199">
            <w:r w:rsidRPr="00883BD1">
              <w:rPr>
                <w:color w:val="000000"/>
              </w:rPr>
              <w:t>Junkers Cerasmart ZBR 35</w:t>
            </w:r>
          </w:p>
        </w:tc>
        <w:tc>
          <w:tcPr>
            <w:tcW w:w="2386" w:type="dxa"/>
            <w:shd w:val="clear" w:color="auto" w:fill="auto"/>
          </w:tcPr>
          <w:p w14:paraId="5035D276" w14:textId="77777777" w:rsidR="005D04DA" w:rsidRPr="00883BD1" w:rsidRDefault="005D04DA" w:rsidP="008C5199">
            <w:pPr>
              <w:jc w:val="center"/>
            </w:pPr>
          </w:p>
        </w:tc>
        <w:tc>
          <w:tcPr>
            <w:tcW w:w="1945" w:type="dxa"/>
          </w:tcPr>
          <w:p w14:paraId="3759E2A9" w14:textId="77777777" w:rsidR="005D04DA" w:rsidRPr="00883BD1" w:rsidRDefault="005D04DA" w:rsidP="008C5199">
            <w:pPr>
              <w:jc w:val="center"/>
            </w:pPr>
          </w:p>
        </w:tc>
      </w:tr>
      <w:tr w:rsidR="005D04DA" w:rsidRPr="00883BD1" w14:paraId="66FC6CC3" w14:textId="0E593A59" w:rsidTr="003739E7">
        <w:tc>
          <w:tcPr>
            <w:tcW w:w="709" w:type="dxa"/>
            <w:shd w:val="clear" w:color="auto" w:fill="auto"/>
          </w:tcPr>
          <w:p w14:paraId="62595450" w14:textId="77777777" w:rsidR="005D04DA" w:rsidRPr="00883BD1" w:rsidRDefault="005D04DA" w:rsidP="008C5199">
            <w:pPr>
              <w:jc w:val="center"/>
            </w:pPr>
          </w:p>
        </w:tc>
        <w:tc>
          <w:tcPr>
            <w:tcW w:w="4262" w:type="dxa"/>
            <w:shd w:val="clear" w:color="auto" w:fill="auto"/>
          </w:tcPr>
          <w:p w14:paraId="18045DFA" w14:textId="77777777" w:rsidR="005D04DA" w:rsidRPr="00883BD1" w:rsidRDefault="005D04DA" w:rsidP="008C5199">
            <w:pPr>
              <w:jc w:val="right"/>
              <w:rPr>
                <w:b/>
                <w:bCs/>
              </w:rPr>
            </w:pPr>
            <w:r w:rsidRPr="00883BD1">
              <w:rPr>
                <w:b/>
                <w:bCs/>
              </w:rPr>
              <w:t>Kopā, EUR (bez PVN):</w:t>
            </w:r>
          </w:p>
        </w:tc>
        <w:tc>
          <w:tcPr>
            <w:tcW w:w="2386" w:type="dxa"/>
            <w:shd w:val="clear" w:color="auto" w:fill="auto"/>
          </w:tcPr>
          <w:p w14:paraId="7A95FC49" w14:textId="77777777" w:rsidR="005D04DA" w:rsidRPr="00883BD1" w:rsidRDefault="005D04DA" w:rsidP="008C5199">
            <w:pPr>
              <w:jc w:val="right"/>
            </w:pPr>
          </w:p>
        </w:tc>
        <w:tc>
          <w:tcPr>
            <w:tcW w:w="1945" w:type="dxa"/>
          </w:tcPr>
          <w:p w14:paraId="102030B7" w14:textId="77777777" w:rsidR="005D04DA" w:rsidRPr="00883BD1" w:rsidRDefault="005D04DA" w:rsidP="008C5199">
            <w:pPr>
              <w:jc w:val="right"/>
            </w:pPr>
          </w:p>
        </w:tc>
      </w:tr>
    </w:tbl>
    <w:p w14:paraId="427BF3A6" w14:textId="2BFAB71A" w:rsidR="003739E7" w:rsidRDefault="003739E7" w:rsidP="003739E7">
      <w:pPr>
        <w:pStyle w:val="Sarakstarindkopa"/>
        <w:tabs>
          <w:tab w:val="left" w:pos="1560"/>
        </w:tabs>
        <w:ind w:left="1134"/>
      </w:pPr>
    </w:p>
    <w:p w14:paraId="4C4F2D65" w14:textId="148D6A70" w:rsidR="003739E7" w:rsidRDefault="003739E7" w:rsidP="003739E7">
      <w:pPr>
        <w:pStyle w:val="Sarakstarindkopa"/>
        <w:tabs>
          <w:tab w:val="left" w:pos="1560"/>
        </w:tabs>
        <w:ind w:left="1134"/>
      </w:pPr>
    </w:p>
    <w:p w14:paraId="10391000" w14:textId="78278426" w:rsidR="003739E7" w:rsidRDefault="003739E7" w:rsidP="003739E7">
      <w:pPr>
        <w:pStyle w:val="Sarakstarindkopa"/>
        <w:tabs>
          <w:tab w:val="left" w:pos="1560"/>
        </w:tabs>
        <w:ind w:left="1134"/>
      </w:pPr>
    </w:p>
    <w:p w14:paraId="1F058FD5" w14:textId="336B92C1" w:rsidR="003739E7" w:rsidRDefault="003739E7" w:rsidP="003739E7">
      <w:pPr>
        <w:pStyle w:val="Sarakstarindkopa"/>
        <w:tabs>
          <w:tab w:val="left" w:pos="1560"/>
        </w:tabs>
        <w:ind w:left="1134"/>
      </w:pPr>
    </w:p>
    <w:p w14:paraId="40E9CEAE" w14:textId="77777777" w:rsidR="003739E7" w:rsidRDefault="003739E7" w:rsidP="003739E7">
      <w:pPr>
        <w:pStyle w:val="Sarakstarindkopa"/>
        <w:tabs>
          <w:tab w:val="left" w:pos="1560"/>
        </w:tabs>
        <w:ind w:left="1134"/>
      </w:pPr>
    </w:p>
    <w:p w14:paraId="15384D50" w14:textId="77777777" w:rsidR="003739E7" w:rsidRDefault="003739E7" w:rsidP="003739E7">
      <w:pPr>
        <w:pStyle w:val="Sarakstarindkopa"/>
        <w:tabs>
          <w:tab w:val="left" w:pos="1560"/>
        </w:tabs>
        <w:ind w:left="1134"/>
      </w:pPr>
    </w:p>
    <w:p w14:paraId="35DCF3AD" w14:textId="633F97EB" w:rsidR="005B05C8" w:rsidRDefault="005B05C8" w:rsidP="00883BD1">
      <w:pPr>
        <w:pStyle w:val="Sarakstarindkopa"/>
        <w:numPr>
          <w:ilvl w:val="1"/>
          <w:numId w:val="4"/>
        </w:numPr>
        <w:tabs>
          <w:tab w:val="left" w:pos="1560"/>
        </w:tabs>
        <w:ind w:firstLine="354"/>
      </w:pPr>
      <w:r>
        <w:t>Remonta darbu izmaksas</w:t>
      </w:r>
      <w:r w:rsidR="00883BD1">
        <w:t>*</w:t>
      </w:r>
      <w:r>
        <w:t>:</w:t>
      </w:r>
    </w:p>
    <w:p w14:paraId="19B3F3A1" w14:textId="77777777" w:rsidR="003739E7" w:rsidRDefault="003739E7" w:rsidP="003739E7">
      <w:pPr>
        <w:pStyle w:val="Sarakstarindkopa"/>
        <w:tabs>
          <w:tab w:val="left" w:pos="1560"/>
        </w:tabs>
        <w:ind w:left="1134"/>
      </w:pP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1718"/>
        <w:gridCol w:w="1724"/>
        <w:gridCol w:w="1760"/>
        <w:gridCol w:w="1380"/>
        <w:gridCol w:w="1559"/>
      </w:tblGrid>
      <w:tr w:rsidR="00883BD1" w:rsidRPr="00883BD1" w14:paraId="2BC70DA2" w14:textId="40DA3EFE" w:rsidTr="00883BD1">
        <w:tc>
          <w:tcPr>
            <w:tcW w:w="676" w:type="dxa"/>
            <w:shd w:val="clear" w:color="auto" w:fill="auto"/>
            <w:vAlign w:val="center"/>
          </w:tcPr>
          <w:p w14:paraId="63DA3E5B" w14:textId="54C262A3" w:rsidR="00883BD1" w:rsidRPr="00883BD1" w:rsidRDefault="00883BD1" w:rsidP="008C5199">
            <w:pPr>
              <w:jc w:val="center"/>
              <w:rPr>
                <w:b/>
                <w:bCs/>
              </w:rPr>
            </w:pPr>
            <w:r w:rsidRPr="00883BD1">
              <w:rPr>
                <w:b/>
                <w:bCs/>
              </w:rPr>
              <w:t>Nr.</w:t>
            </w:r>
          </w:p>
        </w:tc>
        <w:tc>
          <w:tcPr>
            <w:tcW w:w="1718" w:type="dxa"/>
            <w:shd w:val="clear" w:color="auto" w:fill="auto"/>
            <w:vAlign w:val="center"/>
          </w:tcPr>
          <w:p w14:paraId="469721C5" w14:textId="060E2C6B" w:rsidR="00883BD1" w:rsidRPr="00883BD1" w:rsidRDefault="00883BD1" w:rsidP="008C5199">
            <w:pPr>
              <w:jc w:val="center"/>
              <w:rPr>
                <w:b/>
                <w:bCs/>
              </w:rPr>
            </w:pPr>
            <w:r w:rsidRPr="00883BD1">
              <w:rPr>
                <w:b/>
                <w:bCs/>
              </w:rPr>
              <w:t>Nosaukums</w:t>
            </w:r>
          </w:p>
        </w:tc>
        <w:tc>
          <w:tcPr>
            <w:tcW w:w="1724" w:type="dxa"/>
            <w:shd w:val="clear" w:color="auto" w:fill="auto"/>
            <w:vAlign w:val="center"/>
          </w:tcPr>
          <w:p w14:paraId="2EF74DF2" w14:textId="65CB46C0" w:rsidR="00883BD1" w:rsidRPr="00883BD1" w:rsidRDefault="00883BD1" w:rsidP="008C5199">
            <w:pPr>
              <w:jc w:val="center"/>
              <w:rPr>
                <w:b/>
                <w:bCs/>
              </w:rPr>
            </w:pPr>
            <w:r w:rsidRPr="00883BD1">
              <w:rPr>
                <w:b/>
                <w:bCs/>
              </w:rPr>
              <w:t>Provizoriskais izsaukumu skaits</w:t>
            </w:r>
            <w:r>
              <w:rPr>
                <w:b/>
                <w:bCs/>
              </w:rPr>
              <w:t xml:space="preserve"> (3 gadu laikā)</w:t>
            </w:r>
            <w:r w:rsidRPr="00883BD1">
              <w:rPr>
                <w:b/>
                <w:bCs/>
              </w:rPr>
              <w:t>*</w:t>
            </w:r>
            <w:r>
              <w:rPr>
                <w:b/>
                <w:bCs/>
              </w:rPr>
              <w:t>*</w:t>
            </w:r>
          </w:p>
        </w:tc>
        <w:tc>
          <w:tcPr>
            <w:tcW w:w="1760" w:type="dxa"/>
            <w:vAlign w:val="center"/>
          </w:tcPr>
          <w:p w14:paraId="60760C69" w14:textId="426614A2" w:rsidR="00883BD1" w:rsidRPr="00883BD1" w:rsidRDefault="00883BD1" w:rsidP="008C5199">
            <w:pPr>
              <w:jc w:val="center"/>
              <w:rPr>
                <w:b/>
                <w:bCs/>
              </w:rPr>
            </w:pPr>
            <w:r w:rsidRPr="00883BD1">
              <w:rPr>
                <w:b/>
                <w:bCs/>
              </w:rPr>
              <w:t xml:space="preserve">Provizoriskais </w:t>
            </w:r>
            <w:r>
              <w:rPr>
                <w:b/>
                <w:bCs/>
              </w:rPr>
              <w:t xml:space="preserve">remontu darba </w:t>
            </w:r>
            <w:r w:rsidRPr="00883BD1">
              <w:rPr>
                <w:b/>
                <w:bCs/>
              </w:rPr>
              <w:t>stundu skaits</w:t>
            </w:r>
            <w:r>
              <w:rPr>
                <w:b/>
                <w:bCs/>
              </w:rPr>
              <w:t xml:space="preserve"> (3 gadu laikā)*</w:t>
            </w:r>
            <w:r w:rsidRPr="00883BD1">
              <w:rPr>
                <w:b/>
                <w:bCs/>
              </w:rPr>
              <w:t>*</w:t>
            </w:r>
          </w:p>
        </w:tc>
        <w:tc>
          <w:tcPr>
            <w:tcW w:w="1380" w:type="dxa"/>
          </w:tcPr>
          <w:p w14:paraId="37BE4A1F" w14:textId="096F54F1" w:rsidR="00883BD1" w:rsidRPr="00883BD1" w:rsidRDefault="00883BD1" w:rsidP="008C5199">
            <w:pPr>
              <w:jc w:val="center"/>
              <w:rPr>
                <w:b/>
                <w:bCs/>
              </w:rPr>
            </w:pPr>
            <w:r>
              <w:rPr>
                <w:b/>
                <w:bCs/>
              </w:rPr>
              <w:t>Vienas darba stundas izmaksas, EUR bez PVN</w:t>
            </w:r>
          </w:p>
        </w:tc>
        <w:tc>
          <w:tcPr>
            <w:tcW w:w="1559" w:type="dxa"/>
          </w:tcPr>
          <w:p w14:paraId="0FAF6613" w14:textId="0F1A5DA6" w:rsidR="00883BD1" w:rsidRDefault="00883BD1" w:rsidP="008C5199">
            <w:pPr>
              <w:jc w:val="center"/>
              <w:rPr>
                <w:b/>
                <w:bCs/>
              </w:rPr>
            </w:pPr>
            <w:r>
              <w:rPr>
                <w:b/>
                <w:bCs/>
              </w:rPr>
              <w:t>Kopējās darba stundu izmaksas, EUR bez PVN</w:t>
            </w:r>
          </w:p>
        </w:tc>
      </w:tr>
      <w:tr w:rsidR="00883BD1" w:rsidRPr="00883BD1" w14:paraId="4EED8A2A" w14:textId="56EBAB89" w:rsidTr="00883BD1">
        <w:tc>
          <w:tcPr>
            <w:tcW w:w="676" w:type="dxa"/>
            <w:shd w:val="clear" w:color="auto" w:fill="auto"/>
          </w:tcPr>
          <w:p w14:paraId="0E62D280" w14:textId="74173A2A" w:rsidR="00883BD1" w:rsidRPr="00883BD1" w:rsidRDefault="00883BD1" w:rsidP="00883BD1">
            <w:pPr>
              <w:jc w:val="center"/>
            </w:pPr>
            <w:r w:rsidRPr="00883BD1">
              <w:t>1.</w:t>
            </w:r>
          </w:p>
        </w:tc>
        <w:tc>
          <w:tcPr>
            <w:tcW w:w="1718" w:type="dxa"/>
            <w:shd w:val="clear" w:color="auto" w:fill="auto"/>
          </w:tcPr>
          <w:p w14:paraId="00323964" w14:textId="74D3591A" w:rsidR="00883BD1" w:rsidRPr="00883BD1" w:rsidRDefault="00883BD1" w:rsidP="008C5199">
            <w:pPr>
              <w:rPr>
                <w:b/>
              </w:rPr>
            </w:pPr>
            <w:r w:rsidRPr="00883BD1">
              <w:t>Remonta darb</w:t>
            </w:r>
            <w:r>
              <w:t>i</w:t>
            </w:r>
          </w:p>
        </w:tc>
        <w:tc>
          <w:tcPr>
            <w:tcW w:w="1724" w:type="dxa"/>
            <w:shd w:val="clear" w:color="auto" w:fill="auto"/>
          </w:tcPr>
          <w:p w14:paraId="21D07058" w14:textId="33246F48" w:rsidR="00883BD1" w:rsidRPr="00883BD1" w:rsidRDefault="00883BD1" w:rsidP="008C5199">
            <w:pPr>
              <w:jc w:val="center"/>
            </w:pPr>
            <w:r w:rsidRPr="00883BD1">
              <w:t>12</w:t>
            </w:r>
          </w:p>
        </w:tc>
        <w:tc>
          <w:tcPr>
            <w:tcW w:w="1760" w:type="dxa"/>
          </w:tcPr>
          <w:p w14:paraId="5472B098" w14:textId="50140E24" w:rsidR="00883BD1" w:rsidRPr="00883BD1" w:rsidRDefault="00883BD1" w:rsidP="008C5199">
            <w:pPr>
              <w:jc w:val="center"/>
            </w:pPr>
            <w:r w:rsidRPr="00883BD1">
              <w:t>81</w:t>
            </w:r>
          </w:p>
        </w:tc>
        <w:tc>
          <w:tcPr>
            <w:tcW w:w="1380" w:type="dxa"/>
          </w:tcPr>
          <w:p w14:paraId="001F1652" w14:textId="77777777" w:rsidR="00883BD1" w:rsidRPr="00883BD1" w:rsidRDefault="00883BD1" w:rsidP="008C5199">
            <w:pPr>
              <w:jc w:val="center"/>
            </w:pPr>
          </w:p>
        </w:tc>
        <w:tc>
          <w:tcPr>
            <w:tcW w:w="1559" w:type="dxa"/>
          </w:tcPr>
          <w:p w14:paraId="2A208F4C" w14:textId="77777777" w:rsidR="00883BD1" w:rsidRPr="00883BD1" w:rsidRDefault="00883BD1" w:rsidP="008C5199">
            <w:pPr>
              <w:jc w:val="center"/>
            </w:pPr>
          </w:p>
        </w:tc>
      </w:tr>
      <w:tr w:rsidR="00883BD1" w:rsidRPr="00883BD1" w14:paraId="0DA35253" w14:textId="3E2618FF" w:rsidTr="00883BD1">
        <w:tc>
          <w:tcPr>
            <w:tcW w:w="676" w:type="dxa"/>
            <w:shd w:val="clear" w:color="auto" w:fill="auto"/>
          </w:tcPr>
          <w:p w14:paraId="520AD7C2" w14:textId="5DA52864" w:rsidR="00883BD1" w:rsidRPr="00883BD1" w:rsidRDefault="00883BD1" w:rsidP="00883BD1">
            <w:pPr>
              <w:jc w:val="center"/>
            </w:pPr>
            <w:r w:rsidRPr="00883BD1">
              <w:t>2.</w:t>
            </w:r>
          </w:p>
        </w:tc>
        <w:tc>
          <w:tcPr>
            <w:tcW w:w="1718" w:type="dxa"/>
            <w:shd w:val="clear" w:color="auto" w:fill="auto"/>
          </w:tcPr>
          <w:p w14:paraId="05040B11" w14:textId="481D1C72" w:rsidR="00883BD1" w:rsidRPr="00883BD1" w:rsidRDefault="00883BD1" w:rsidP="008C5199">
            <w:r w:rsidRPr="00883BD1">
              <w:t xml:space="preserve">Avārijas </w:t>
            </w:r>
            <w:r>
              <w:t xml:space="preserve"> darbi</w:t>
            </w:r>
          </w:p>
        </w:tc>
        <w:tc>
          <w:tcPr>
            <w:tcW w:w="1724" w:type="dxa"/>
            <w:shd w:val="clear" w:color="auto" w:fill="auto"/>
          </w:tcPr>
          <w:p w14:paraId="072939A3" w14:textId="1EDCC911" w:rsidR="00883BD1" w:rsidRPr="00883BD1" w:rsidRDefault="00883BD1" w:rsidP="008C5199">
            <w:pPr>
              <w:jc w:val="center"/>
            </w:pPr>
            <w:r w:rsidRPr="00883BD1">
              <w:t>15</w:t>
            </w:r>
          </w:p>
        </w:tc>
        <w:tc>
          <w:tcPr>
            <w:tcW w:w="1760" w:type="dxa"/>
          </w:tcPr>
          <w:p w14:paraId="5394C701" w14:textId="71A5446F" w:rsidR="00883BD1" w:rsidRPr="00883BD1" w:rsidRDefault="00883BD1" w:rsidP="008C5199">
            <w:pPr>
              <w:jc w:val="center"/>
            </w:pPr>
            <w:r w:rsidRPr="00883BD1">
              <w:t>30</w:t>
            </w:r>
          </w:p>
        </w:tc>
        <w:tc>
          <w:tcPr>
            <w:tcW w:w="1380" w:type="dxa"/>
          </w:tcPr>
          <w:p w14:paraId="1D4E1DAA" w14:textId="77777777" w:rsidR="00883BD1" w:rsidRPr="00883BD1" w:rsidRDefault="00883BD1" w:rsidP="008C5199">
            <w:pPr>
              <w:jc w:val="center"/>
            </w:pPr>
          </w:p>
        </w:tc>
        <w:tc>
          <w:tcPr>
            <w:tcW w:w="1559" w:type="dxa"/>
          </w:tcPr>
          <w:p w14:paraId="5699C5ED" w14:textId="77777777" w:rsidR="00883BD1" w:rsidRPr="00883BD1" w:rsidRDefault="00883BD1" w:rsidP="008C5199">
            <w:pPr>
              <w:jc w:val="center"/>
            </w:pPr>
          </w:p>
        </w:tc>
      </w:tr>
      <w:tr w:rsidR="00883BD1" w:rsidRPr="00883BD1" w14:paraId="3E344827" w14:textId="77777777" w:rsidTr="00883BD1">
        <w:tc>
          <w:tcPr>
            <w:tcW w:w="7258" w:type="dxa"/>
            <w:gridSpan w:val="5"/>
            <w:shd w:val="clear" w:color="auto" w:fill="auto"/>
          </w:tcPr>
          <w:p w14:paraId="47B6C6DC" w14:textId="4F5BB1A2" w:rsidR="00883BD1" w:rsidRPr="00883BD1" w:rsidRDefault="00883BD1" w:rsidP="00883BD1">
            <w:pPr>
              <w:jc w:val="right"/>
            </w:pPr>
            <w:r w:rsidRPr="00883BD1">
              <w:rPr>
                <w:b/>
                <w:bCs/>
              </w:rPr>
              <w:t>Kopā, EUR (bez PVN):</w:t>
            </w:r>
          </w:p>
        </w:tc>
        <w:tc>
          <w:tcPr>
            <w:tcW w:w="1559" w:type="dxa"/>
          </w:tcPr>
          <w:p w14:paraId="49F7B053" w14:textId="77777777" w:rsidR="00883BD1" w:rsidRPr="00883BD1" w:rsidRDefault="00883BD1" w:rsidP="008C5199">
            <w:pPr>
              <w:jc w:val="center"/>
            </w:pPr>
          </w:p>
        </w:tc>
      </w:tr>
    </w:tbl>
    <w:p w14:paraId="190FBF49" w14:textId="3CC494C4" w:rsidR="00B779F6" w:rsidRDefault="00B779F6" w:rsidP="00B779F6"/>
    <w:p w14:paraId="2575E63B" w14:textId="77777777" w:rsidR="00883BD1" w:rsidRDefault="00D07A4A" w:rsidP="00883BD1">
      <w:pPr>
        <w:ind w:right="-238" w:firstLine="720"/>
        <w:jc w:val="both"/>
        <w:rPr>
          <w:bCs/>
          <w:i/>
          <w:iCs/>
        </w:rPr>
      </w:pPr>
      <w:r w:rsidRPr="0036462A">
        <w:rPr>
          <w:bCs/>
          <w:i/>
          <w:iCs/>
        </w:rPr>
        <w:t xml:space="preserve">* </w:t>
      </w:r>
      <w:r w:rsidR="00883BD1">
        <w:rPr>
          <w:bCs/>
          <w:i/>
          <w:iCs/>
        </w:rPr>
        <w:t>D</w:t>
      </w:r>
      <w:r w:rsidR="00883BD1" w:rsidRPr="0036462A">
        <w:rPr>
          <w:bCs/>
          <w:i/>
          <w:iCs/>
        </w:rPr>
        <w:t xml:space="preserve">arbu izmaksas neiekļaujot materiālus </w:t>
      </w:r>
    </w:p>
    <w:p w14:paraId="6E04F37D" w14:textId="70FFFF00" w:rsidR="00D07A4A" w:rsidRPr="0036462A" w:rsidRDefault="00883BD1" w:rsidP="00883BD1">
      <w:pPr>
        <w:ind w:right="-238" w:firstLine="720"/>
        <w:jc w:val="both"/>
        <w:rPr>
          <w:bCs/>
          <w:i/>
          <w:iCs/>
        </w:rPr>
      </w:pPr>
      <w:r>
        <w:rPr>
          <w:bCs/>
          <w:i/>
          <w:iCs/>
        </w:rPr>
        <w:t xml:space="preserve">** </w:t>
      </w:r>
      <w:r w:rsidR="0036462A" w:rsidRPr="0036462A">
        <w:rPr>
          <w:bCs/>
          <w:i/>
          <w:iCs/>
        </w:rPr>
        <w:t>N</w:t>
      </w:r>
      <w:r w:rsidR="00D07A4A" w:rsidRPr="0036462A">
        <w:rPr>
          <w:bCs/>
          <w:i/>
          <w:iCs/>
        </w:rPr>
        <w:t>orādītajiem apjomiem ir informatīvs raksturs</w:t>
      </w:r>
      <w:r w:rsidR="0036462A">
        <w:rPr>
          <w:bCs/>
          <w:i/>
          <w:iCs/>
        </w:rPr>
        <w:t>.</w:t>
      </w:r>
      <w:r w:rsidR="00D07A4A" w:rsidRPr="0036462A">
        <w:rPr>
          <w:bCs/>
          <w:i/>
          <w:iCs/>
        </w:rPr>
        <w:t xml:space="preserve"> </w:t>
      </w:r>
    </w:p>
    <w:p w14:paraId="5C8BFC4B" w14:textId="06F17EBA" w:rsidR="00D07A4A" w:rsidRDefault="00D07A4A" w:rsidP="00B779F6"/>
    <w:p w14:paraId="412E3147" w14:textId="7DF940B4" w:rsidR="00D07A4A" w:rsidRPr="0077401C" w:rsidRDefault="00D07A4A" w:rsidP="003739E7">
      <w:pPr>
        <w:pStyle w:val="Sarakstarindkopa"/>
        <w:numPr>
          <w:ilvl w:val="0"/>
          <w:numId w:val="4"/>
        </w:numPr>
        <w:tabs>
          <w:tab w:val="left" w:pos="1134"/>
        </w:tabs>
        <w:ind w:firstLine="131"/>
        <w:jc w:val="both"/>
      </w:pPr>
      <w:r w:rsidRPr="0077401C">
        <w:t>Papildus noteikumi:</w:t>
      </w:r>
    </w:p>
    <w:p w14:paraId="4120D2E9" w14:textId="77777777" w:rsidR="003739E7" w:rsidRDefault="0036462A" w:rsidP="003739E7">
      <w:pPr>
        <w:pStyle w:val="Sarakstarindkopa"/>
        <w:numPr>
          <w:ilvl w:val="1"/>
          <w:numId w:val="11"/>
        </w:numPr>
        <w:tabs>
          <w:tab w:val="left" w:pos="1276"/>
        </w:tabs>
        <w:ind w:left="1276" w:hanging="229"/>
        <w:jc w:val="both"/>
      </w:pPr>
      <w:r w:rsidRPr="00235558">
        <w:t xml:space="preserve">Par </w:t>
      </w:r>
      <w:r>
        <w:t>p</w:t>
      </w:r>
      <w:r w:rsidRPr="00235558">
        <w:t xml:space="preserve">akalpojumu sniegšanas laikā atklātiem gāzes apkures katlu bojājumiem </w:t>
      </w:r>
      <w:r>
        <w:t>jā</w:t>
      </w:r>
      <w:r w:rsidRPr="00235558">
        <w:t>s</w:t>
      </w:r>
      <w:r>
        <w:t>as</w:t>
      </w:r>
      <w:r w:rsidRPr="00235558">
        <w:t xml:space="preserve">tāda defektācijas aktu, norādot tajā atklātos bojājumus, </w:t>
      </w:r>
      <w:r>
        <w:t>r</w:t>
      </w:r>
      <w:r w:rsidRPr="00235558">
        <w:t xml:space="preserve">emonta darbu veikšanai nepieciešamās rezerves daļas un to izmaksas, kā arī </w:t>
      </w:r>
      <w:r>
        <w:t>r</w:t>
      </w:r>
      <w:r w:rsidRPr="00235558">
        <w:t>emonta darbu izpildes termiņus</w:t>
      </w:r>
      <w:r>
        <w:t>;</w:t>
      </w:r>
    </w:p>
    <w:p w14:paraId="5E9DE08A" w14:textId="77777777" w:rsidR="003739E7" w:rsidRDefault="0036462A" w:rsidP="003739E7">
      <w:pPr>
        <w:pStyle w:val="Sarakstarindkopa"/>
        <w:numPr>
          <w:ilvl w:val="1"/>
          <w:numId w:val="11"/>
        </w:numPr>
        <w:tabs>
          <w:tab w:val="left" w:pos="1276"/>
        </w:tabs>
        <w:ind w:left="1276" w:hanging="229"/>
        <w:jc w:val="both"/>
      </w:pPr>
      <w:r w:rsidRPr="00071470">
        <w:t>Remonta darbus</w:t>
      </w:r>
      <w:r>
        <w:t>, t.sk., avārijas darbu,</w:t>
      </w:r>
      <w:r w:rsidRPr="00071470">
        <w:t xml:space="preserve"> </w:t>
      </w:r>
      <w:r>
        <w:t>jā</w:t>
      </w:r>
      <w:r w:rsidRPr="00071470">
        <w:t xml:space="preserve">uzsāk tikai pēc tam, kad Pasūtītāja atbildīgā persona ir saskaņojusi defektācijas aktā norādītos </w:t>
      </w:r>
      <w:r>
        <w:t>r</w:t>
      </w:r>
      <w:r w:rsidRPr="00071470">
        <w:t xml:space="preserve">emonta darbus un to izmaksas, kā arī Pasūtītāja atbildīgā persona ir vienojusies ar </w:t>
      </w:r>
      <w:r>
        <w:t>u</w:t>
      </w:r>
      <w:r w:rsidRPr="00071470">
        <w:t xml:space="preserve">zņēmēja atbildīgo personu par </w:t>
      </w:r>
      <w:r>
        <w:t>r</w:t>
      </w:r>
      <w:r w:rsidRPr="00071470">
        <w:t>emonta darbu izpildes termiņu</w:t>
      </w:r>
      <w:r>
        <w:t>;</w:t>
      </w:r>
    </w:p>
    <w:p w14:paraId="2642FB08" w14:textId="77777777" w:rsidR="003739E7" w:rsidRDefault="0036462A" w:rsidP="003739E7">
      <w:pPr>
        <w:pStyle w:val="Sarakstarindkopa"/>
        <w:numPr>
          <w:ilvl w:val="1"/>
          <w:numId w:val="11"/>
        </w:numPr>
        <w:tabs>
          <w:tab w:val="left" w:pos="1276"/>
        </w:tabs>
        <w:ind w:left="1276" w:hanging="229"/>
        <w:jc w:val="both"/>
      </w:pPr>
      <w:r>
        <w:t>J</w:t>
      </w:r>
      <w:r w:rsidRPr="00235558">
        <w:t xml:space="preserve">ebkuru </w:t>
      </w:r>
      <w:r>
        <w:t>r</w:t>
      </w:r>
      <w:r w:rsidRPr="00235558">
        <w:t xml:space="preserve">emonta darbu veikšanai nepieciešamo rezerves daļu iegādi nodrošina </w:t>
      </w:r>
      <w:r>
        <w:t>u</w:t>
      </w:r>
      <w:r w:rsidRPr="00235558">
        <w:t>zņēmējs, izņemot gadījumus, kad šādas saistības uzņēmies Pasūtītājs defektācijas aktā</w:t>
      </w:r>
      <w:r>
        <w:t>;</w:t>
      </w:r>
    </w:p>
    <w:p w14:paraId="1AE446FA" w14:textId="73F1A9FC" w:rsidR="003739E7" w:rsidRDefault="003739E7" w:rsidP="003739E7">
      <w:pPr>
        <w:pStyle w:val="Sarakstarindkopa"/>
        <w:numPr>
          <w:ilvl w:val="1"/>
          <w:numId w:val="11"/>
        </w:numPr>
        <w:tabs>
          <w:tab w:val="left" w:pos="1276"/>
        </w:tabs>
        <w:ind w:left="1276" w:hanging="229"/>
        <w:jc w:val="both"/>
      </w:pPr>
      <w:r w:rsidRPr="0077401C">
        <w:t>Par visiem darbiem jābūt sastādītam pieņemšanas-nodošanas aktam</w:t>
      </w:r>
      <w:r>
        <w:t>;</w:t>
      </w:r>
    </w:p>
    <w:p w14:paraId="3AFFAC45" w14:textId="3934A9A0" w:rsidR="0036462A" w:rsidRDefault="0036462A" w:rsidP="003739E7">
      <w:pPr>
        <w:pStyle w:val="Sarakstarindkopa"/>
        <w:numPr>
          <w:ilvl w:val="1"/>
          <w:numId w:val="11"/>
        </w:numPr>
        <w:tabs>
          <w:tab w:val="left" w:pos="1276"/>
        </w:tabs>
        <w:ind w:left="1276" w:hanging="229"/>
        <w:jc w:val="both"/>
      </w:pPr>
      <w:r>
        <w:t>S</w:t>
      </w:r>
      <w:r w:rsidRPr="00235558">
        <w:t xml:space="preserve">niegto </w:t>
      </w:r>
      <w:r>
        <w:t>p</w:t>
      </w:r>
      <w:r w:rsidRPr="00235558">
        <w:t xml:space="preserve">akalpojumu </w:t>
      </w:r>
      <w:r>
        <w:t>g</w:t>
      </w:r>
      <w:r w:rsidRPr="00235558">
        <w:t>arantijas termiņš ir līdz nākamās apkopes veikšanai, bet izpildīt</w:t>
      </w:r>
      <w:r>
        <w:t>o</w:t>
      </w:r>
      <w:r w:rsidRPr="00235558">
        <w:t xml:space="preserve"> </w:t>
      </w:r>
      <w:r>
        <w:t>r</w:t>
      </w:r>
      <w:r w:rsidRPr="00235558">
        <w:t>emonta darb</w:t>
      </w:r>
      <w:r>
        <w:t>u garantijas termiņš</w:t>
      </w:r>
      <w:r w:rsidRPr="00235558">
        <w:t xml:space="preserve"> – 12 (divpadsmit) mēneši. </w:t>
      </w:r>
    </w:p>
    <w:p w14:paraId="454A640C" w14:textId="0D18160F" w:rsidR="003739E7" w:rsidRDefault="0036462A" w:rsidP="003739E7">
      <w:pPr>
        <w:ind w:left="1276"/>
        <w:jc w:val="both"/>
      </w:pPr>
      <w:r w:rsidRPr="00235558">
        <w:t xml:space="preserve">Garantijas saistību darbība sākas no attiecīga </w:t>
      </w:r>
      <w:r w:rsidR="003739E7">
        <w:t>a</w:t>
      </w:r>
      <w:r w:rsidRPr="00235558">
        <w:t>kta abpusējas parakstīšanas dienas.</w:t>
      </w:r>
    </w:p>
    <w:p w14:paraId="0D04369B" w14:textId="77777777" w:rsidR="00D07A4A" w:rsidRDefault="00D07A4A" w:rsidP="00B779F6"/>
    <w:p w14:paraId="5E6B1A5E" w14:textId="4DDF7625" w:rsidR="003739E7" w:rsidRDefault="00B779F6" w:rsidP="003739E7">
      <w:pPr>
        <w:pStyle w:val="Sarakstarindkopa"/>
        <w:numPr>
          <w:ilvl w:val="0"/>
          <w:numId w:val="11"/>
        </w:numPr>
        <w:ind w:left="1418" w:hanging="425"/>
        <w:jc w:val="both"/>
      </w:pPr>
      <w:r>
        <w:t xml:space="preserve">Reakcijas laiks uz izsaukumu </w:t>
      </w:r>
      <w:r w:rsidR="00883BD1">
        <w:t>avārijas</w:t>
      </w:r>
      <w:r>
        <w:t xml:space="preserve"> remontdarbu veikšanai ____________ (bet ne ilgāk kā 6) stundas.</w:t>
      </w:r>
    </w:p>
    <w:p w14:paraId="10C435CC" w14:textId="77777777" w:rsidR="003739E7" w:rsidRDefault="003739E7" w:rsidP="003739E7">
      <w:pPr>
        <w:pStyle w:val="Sarakstarindkopa"/>
        <w:ind w:left="993"/>
        <w:jc w:val="both"/>
      </w:pPr>
    </w:p>
    <w:p w14:paraId="4403CE02" w14:textId="3E7D0D11" w:rsidR="00B779F6" w:rsidRPr="00DC60FC" w:rsidRDefault="00B779F6" w:rsidP="003739E7">
      <w:pPr>
        <w:pStyle w:val="Sarakstarindkopa"/>
        <w:numPr>
          <w:ilvl w:val="0"/>
          <w:numId w:val="11"/>
        </w:numPr>
        <w:ind w:left="993" w:firstLine="0"/>
        <w:jc w:val="both"/>
      </w:pPr>
      <w:r w:rsidRPr="00DC60FC">
        <w:t>Apliecinām, ka:</w:t>
      </w:r>
    </w:p>
    <w:p w14:paraId="56AE165D" w14:textId="77777777" w:rsidR="003739E7" w:rsidRDefault="00B779F6" w:rsidP="003739E7">
      <w:pPr>
        <w:pStyle w:val="Sarakstarindkopa"/>
        <w:widowControl w:val="0"/>
        <w:numPr>
          <w:ilvl w:val="1"/>
          <w:numId w:val="11"/>
        </w:numPr>
        <w:tabs>
          <w:tab w:val="left" w:pos="284"/>
        </w:tabs>
        <w:ind w:hanging="87"/>
        <w:jc w:val="both"/>
      </w:pPr>
      <w:r w:rsidRPr="00DC60FC">
        <w:t xml:space="preserve"> visa Tirgus izpētei iesniegtā informācija ir patiesa,</w:t>
      </w:r>
    </w:p>
    <w:p w14:paraId="45AB5556" w14:textId="77777777" w:rsidR="003739E7" w:rsidRDefault="00B779F6" w:rsidP="00B779F6">
      <w:pPr>
        <w:pStyle w:val="Sarakstarindkopa"/>
        <w:widowControl w:val="0"/>
        <w:numPr>
          <w:ilvl w:val="1"/>
          <w:numId w:val="11"/>
        </w:numPr>
        <w:tabs>
          <w:tab w:val="left" w:pos="284"/>
        </w:tabs>
        <w:ind w:left="1418" w:hanging="425"/>
        <w:jc w:val="both"/>
      </w:pPr>
      <w:r w:rsidRPr="00DC60FC">
        <w:t xml:space="preserve">uz </w:t>
      </w:r>
      <w:r w:rsidRPr="003739E7">
        <w:rPr>
          <w:highlight w:val="lightGray"/>
        </w:rPr>
        <w:t>&lt;pretendenta nosaukums&gt;</w:t>
      </w:r>
      <w:r w:rsidRPr="00DC60FC">
        <w:t xml:space="preserve"> neattiecas Sabiedrisko pakalpoju</w:t>
      </w:r>
      <w:r>
        <w:t>mu sniedzēju iepirkumu likuma 48.panta1.daļas izslēgšanas nosacījumi</w:t>
      </w:r>
      <w:r w:rsidR="003739E7">
        <w:t>,</w:t>
      </w:r>
    </w:p>
    <w:p w14:paraId="6D2579B9" w14:textId="77777777" w:rsidR="003739E7" w:rsidRDefault="00B779F6" w:rsidP="003739E7">
      <w:pPr>
        <w:pStyle w:val="Sarakstarindkopa"/>
        <w:widowControl w:val="0"/>
        <w:numPr>
          <w:ilvl w:val="1"/>
          <w:numId w:val="11"/>
        </w:numPr>
        <w:tabs>
          <w:tab w:val="left" w:pos="284"/>
        </w:tabs>
        <w:ind w:left="1418" w:hanging="425"/>
        <w:jc w:val="both"/>
      </w:pPr>
      <w:r w:rsidRPr="00DC60FC">
        <w:t>Tirgus izpētes uzaicinājuma prasības un nosacījumi ir skaidri un saprotami,</w:t>
      </w:r>
    </w:p>
    <w:p w14:paraId="5094B9B4" w14:textId="77777777" w:rsidR="003739E7" w:rsidRDefault="00B779F6" w:rsidP="00B779F6">
      <w:pPr>
        <w:pStyle w:val="Sarakstarindkopa"/>
        <w:widowControl w:val="0"/>
        <w:numPr>
          <w:ilvl w:val="1"/>
          <w:numId w:val="11"/>
        </w:numPr>
        <w:tabs>
          <w:tab w:val="left" w:pos="284"/>
        </w:tabs>
        <w:ind w:left="1418" w:hanging="425"/>
        <w:jc w:val="both"/>
      </w:pPr>
      <w:r w:rsidRPr="00DC60FC">
        <w:t>šī piedāvājuma derīguma termiņš ir 60 (sešdesmit) dienas skaitot no piedāvājumu iesniegšanas termiņa beigu datuma.</w:t>
      </w:r>
    </w:p>
    <w:p w14:paraId="70E05811" w14:textId="77777777" w:rsidR="003739E7" w:rsidRDefault="00B779F6" w:rsidP="00B779F6">
      <w:pPr>
        <w:pStyle w:val="Sarakstarindkopa"/>
        <w:widowControl w:val="0"/>
        <w:numPr>
          <w:ilvl w:val="1"/>
          <w:numId w:val="11"/>
        </w:numPr>
        <w:tabs>
          <w:tab w:val="left" w:pos="284"/>
        </w:tabs>
        <w:ind w:left="1418" w:hanging="425"/>
        <w:jc w:val="both"/>
      </w:pPr>
      <w:r w:rsidRPr="00DC60FC">
        <w:t>Mūsu rīcībā ir atbilstoši resursi Tirgus izpētes uzaicinājumā norādītā Pakalpojuma izpildei, Tirgus izpētes uzaicinājumā norādītajā laikā un apjomā.</w:t>
      </w:r>
    </w:p>
    <w:p w14:paraId="75D373A4" w14:textId="77777777" w:rsidR="003739E7" w:rsidRDefault="00B779F6" w:rsidP="00B779F6">
      <w:pPr>
        <w:pStyle w:val="Sarakstarindkopa"/>
        <w:widowControl w:val="0"/>
        <w:numPr>
          <w:ilvl w:val="1"/>
          <w:numId w:val="11"/>
        </w:numPr>
        <w:tabs>
          <w:tab w:val="left" w:pos="284"/>
        </w:tabs>
        <w:ind w:left="1418" w:hanging="425"/>
        <w:jc w:val="both"/>
      </w:pPr>
      <w:r w:rsidRPr="00DC60FC">
        <w:t>Esam iepazinušies ar informāciju, kas nepieciešama piedāvājuma sagatavošanai un Tirgus izpētes uzaicinājumā norādītā Pakalpojuma izpildei.</w:t>
      </w:r>
    </w:p>
    <w:p w14:paraId="1F55C78A" w14:textId="251D730D" w:rsidR="00B779F6" w:rsidRPr="00DC60FC" w:rsidRDefault="00B779F6" w:rsidP="00B779F6">
      <w:pPr>
        <w:pStyle w:val="Sarakstarindkopa"/>
        <w:widowControl w:val="0"/>
        <w:numPr>
          <w:ilvl w:val="1"/>
          <w:numId w:val="11"/>
        </w:numPr>
        <w:tabs>
          <w:tab w:val="left" w:pos="284"/>
        </w:tabs>
        <w:ind w:left="1418" w:hanging="425"/>
        <w:jc w:val="both"/>
      </w:pPr>
      <w:r w:rsidRPr="00DC60FC">
        <w:t xml:space="preserve">Pretendenta kontaktpersona: </w:t>
      </w:r>
      <w:r w:rsidRPr="003739E7">
        <w:rPr>
          <w:i/>
        </w:rPr>
        <w:t>(</w:t>
      </w:r>
      <w:r w:rsidRPr="003739E7">
        <w:rPr>
          <w:i/>
          <w:highlight w:val="lightGray"/>
        </w:rPr>
        <w:t>vārds, uzvārds, amats, tālrunis, e-pasta adrese</w:t>
      </w:r>
      <w:r w:rsidRPr="003739E7">
        <w:rPr>
          <w:i/>
        </w:rPr>
        <w:t>).</w:t>
      </w:r>
    </w:p>
    <w:p w14:paraId="38D4BEAB" w14:textId="77777777" w:rsidR="00B779F6" w:rsidRPr="0065144E" w:rsidRDefault="00B779F6" w:rsidP="00B779F6">
      <w:pPr>
        <w:widowControl w:val="0"/>
        <w:tabs>
          <w:tab w:val="left" w:pos="284"/>
        </w:tabs>
        <w:ind w:left="284"/>
        <w:jc w:val="both"/>
      </w:pPr>
    </w:p>
    <w:tbl>
      <w:tblPr>
        <w:tblpPr w:leftFromText="180" w:rightFromText="180" w:vertAnchor="text" w:horzAnchor="margin" w:tblpY="182"/>
        <w:tblW w:w="9180" w:type="dxa"/>
        <w:tblLook w:val="0000" w:firstRow="0" w:lastRow="0" w:firstColumn="0" w:lastColumn="0" w:noHBand="0" w:noVBand="0"/>
      </w:tblPr>
      <w:tblGrid>
        <w:gridCol w:w="4395"/>
        <w:gridCol w:w="2105"/>
        <w:gridCol w:w="2680"/>
      </w:tblGrid>
      <w:tr w:rsidR="00B779F6" w:rsidRPr="0065144E" w14:paraId="5652BDFC" w14:textId="77777777" w:rsidTr="008C5199">
        <w:tc>
          <w:tcPr>
            <w:tcW w:w="4395" w:type="dxa"/>
          </w:tcPr>
          <w:p w14:paraId="54A36F2D" w14:textId="77777777" w:rsidR="00B779F6" w:rsidRPr="0065144E" w:rsidRDefault="00B779F6" w:rsidP="008C5199">
            <w:pPr>
              <w:tabs>
                <w:tab w:val="left" w:pos="284"/>
                <w:tab w:val="left" w:pos="426"/>
                <w:tab w:val="center" w:pos="4320"/>
                <w:tab w:val="right" w:pos="8640"/>
                <w:tab w:val="left" w:pos="9000"/>
              </w:tabs>
            </w:pPr>
            <w:r w:rsidRPr="0065144E">
              <w:t>Pretendenta nosaukums un reģistrācijas numurs</w:t>
            </w:r>
          </w:p>
        </w:tc>
        <w:tc>
          <w:tcPr>
            <w:tcW w:w="2105" w:type="dxa"/>
            <w:tcBorders>
              <w:top w:val="dotted" w:sz="4" w:space="0" w:color="auto"/>
              <w:bottom w:val="dotted" w:sz="4" w:space="0" w:color="auto"/>
            </w:tcBorders>
            <w:vAlign w:val="bottom"/>
          </w:tcPr>
          <w:p w14:paraId="1CECEF03" w14:textId="77777777" w:rsidR="00B779F6" w:rsidRPr="0065144E" w:rsidRDefault="00B779F6" w:rsidP="008C5199">
            <w:pPr>
              <w:tabs>
                <w:tab w:val="left" w:pos="284"/>
                <w:tab w:val="left" w:pos="426"/>
                <w:tab w:val="center" w:pos="4320"/>
                <w:tab w:val="right" w:pos="8640"/>
                <w:tab w:val="left" w:pos="9000"/>
              </w:tabs>
            </w:pPr>
          </w:p>
        </w:tc>
        <w:tc>
          <w:tcPr>
            <w:tcW w:w="2680" w:type="dxa"/>
            <w:tcBorders>
              <w:top w:val="dotted" w:sz="4" w:space="0" w:color="auto"/>
              <w:bottom w:val="dotted" w:sz="4" w:space="0" w:color="auto"/>
            </w:tcBorders>
          </w:tcPr>
          <w:p w14:paraId="4899FB83" w14:textId="77777777" w:rsidR="00B779F6" w:rsidRPr="0065144E" w:rsidRDefault="00B779F6" w:rsidP="008C5199">
            <w:pPr>
              <w:tabs>
                <w:tab w:val="left" w:pos="284"/>
                <w:tab w:val="left" w:pos="426"/>
                <w:tab w:val="center" w:pos="4320"/>
                <w:tab w:val="right" w:pos="8640"/>
                <w:tab w:val="left" w:pos="9000"/>
              </w:tabs>
            </w:pPr>
          </w:p>
        </w:tc>
      </w:tr>
      <w:tr w:rsidR="00B779F6" w:rsidRPr="0065144E" w14:paraId="731F47CF" w14:textId="77777777" w:rsidTr="008C5199">
        <w:tc>
          <w:tcPr>
            <w:tcW w:w="4395" w:type="dxa"/>
          </w:tcPr>
          <w:p w14:paraId="3F4F4DE1" w14:textId="77777777" w:rsidR="00B779F6" w:rsidRPr="0065144E" w:rsidRDefault="00B779F6" w:rsidP="008C5199">
            <w:pPr>
              <w:tabs>
                <w:tab w:val="left" w:pos="426"/>
                <w:tab w:val="center" w:pos="4320"/>
                <w:tab w:val="right" w:pos="8640"/>
                <w:tab w:val="left" w:pos="9000"/>
              </w:tabs>
            </w:pPr>
            <w:r w:rsidRPr="0065144E">
              <w:t>Pretendenta bankas rekvizīti</w:t>
            </w:r>
          </w:p>
        </w:tc>
        <w:tc>
          <w:tcPr>
            <w:tcW w:w="2105" w:type="dxa"/>
            <w:tcBorders>
              <w:top w:val="dotted" w:sz="4" w:space="0" w:color="auto"/>
              <w:bottom w:val="dotted" w:sz="4" w:space="0" w:color="auto"/>
            </w:tcBorders>
            <w:vAlign w:val="bottom"/>
          </w:tcPr>
          <w:p w14:paraId="606B88B4" w14:textId="77777777" w:rsidR="00B779F6" w:rsidRPr="0065144E" w:rsidRDefault="00B779F6" w:rsidP="008C5199">
            <w:pPr>
              <w:tabs>
                <w:tab w:val="left" w:pos="426"/>
                <w:tab w:val="center" w:pos="4320"/>
                <w:tab w:val="right" w:pos="8640"/>
                <w:tab w:val="left" w:pos="9000"/>
              </w:tabs>
            </w:pPr>
          </w:p>
        </w:tc>
        <w:tc>
          <w:tcPr>
            <w:tcW w:w="2680" w:type="dxa"/>
            <w:tcBorders>
              <w:top w:val="dotted" w:sz="4" w:space="0" w:color="auto"/>
              <w:bottom w:val="dotted" w:sz="4" w:space="0" w:color="auto"/>
            </w:tcBorders>
          </w:tcPr>
          <w:p w14:paraId="186844AC" w14:textId="77777777" w:rsidR="00B779F6" w:rsidRPr="0065144E" w:rsidRDefault="00B779F6" w:rsidP="008C5199">
            <w:pPr>
              <w:tabs>
                <w:tab w:val="left" w:pos="426"/>
                <w:tab w:val="center" w:pos="4320"/>
                <w:tab w:val="right" w:pos="8640"/>
                <w:tab w:val="left" w:pos="9000"/>
              </w:tabs>
            </w:pPr>
          </w:p>
        </w:tc>
      </w:tr>
      <w:tr w:rsidR="00B779F6" w:rsidRPr="0065144E" w14:paraId="4F0F76E1" w14:textId="77777777" w:rsidTr="008C5199">
        <w:tc>
          <w:tcPr>
            <w:tcW w:w="4395" w:type="dxa"/>
          </w:tcPr>
          <w:p w14:paraId="1212BB6D" w14:textId="77777777" w:rsidR="00B779F6" w:rsidRPr="0065144E" w:rsidRDefault="00B779F6" w:rsidP="008C5199">
            <w:pPr>
              <w:tabs>
                <w:tab w:val="left" w:pos="426"/>
                <w:tab w:val="center" w:pos="4320"/>
                <w:tab w:val="right" w:pos="8640"/>
                <w:tab w:val="left" w:pos="9000"/>
              </w:tabs>
            </w:pPr>
            <w:r w:rsidRPr="0065144E">
              <w:lastRenderedPageBreak/>
              <w:t>Pretendenta paraksttiesīgās vai pilnvarotās personas vārds, uzvārds, amats:</w:t>
            </w:r>
          </w:p>
        </w:tc>
        <w:tc>
          <w:tcPr>
            <w:tcW w:w="2105" w:type="dxa"/>
            <w:tcBorders>
              <w:top w:val="dotted" w:sz="4" w:space="0" w:color="auto"/>
              <w:bottom w:val="dotted" w:sz="4" w:space="0" w:color="auto"/>
            </w:tcBorders>
            <w:vAlign w:val="bottom"/>
          </w:tcPr>
          <w:p w14:paraId="73ACF560" w14:textId="77777777" w:rsidR="00B779F6" w:rsidRPr="0065144E" w:rsidRDefault="00B779F6" w:rsidP="008C5199">
            <w:pPr>
              <w:tabs>
                <w:tab w:val="left" w:pos="426"/>
                <w:tab w:val="center" w:pos="4320"/>
                <w:tab w:val="right" w:pos="8640"/>
                <w:tab w:val="left" w:pos="9000"/>
              </w:tabs>
            </w:pPr>
          </w:p>
        </w:tc>
        <w:tc>
          <w:tcPr>
            <w:tcW w:w="2680" w:type="dxa"/>
            <w:tcBorders>
              <w:top w:val="dotted" w:sz="4" w:space="0" w:color="auto"/>
              <w:bottom w:val="dotted" w:sz="4" w:space="0" w:color="auto"/>
            </w:tcBorders>
          </w:tcPr>
          <w:p w14:paraId="4D4E473B" w14:textId="77777777" w:rsidR="00B779F6" w:rsidRPr="0065144E" w:rsidRDefault="00B779F6" w:rsidP="008C5199">
            <w:pPr>
              <w:tabs>
                <w:tab w:val="left" w:pos="426"/>
                <w:tab w:val="center" w:pos="4320"/>
                <w:tab w:val="right" w:pos="8640"/>
                <w:tab w:val="left" w:pos="9000"/>
              </w:tabs>
            </w:pPr>
          </w:p>
        </w:tc>
      </w:tr>
      <w:tr w:rsidR="00B779F6" w:rsidRPr="0065144E" w14:paraId="457C5B47" w14:textId="77777777" w:rsidTr="008C5199">
        <w:tc>
          <w:tcPr>
            <w:tcW w:w="4395" w:type="dxa"/>
          </w:tcPr>
          <w:p w14:paraId="1F50646A" w14:textId="77777777" w:rsidR="00B779F6" w:rsidRPr="0065144E" w:rsidRDefault="00B779F6" w:rsidP="008C5199">
            <w:pPr>
              <w:tabs>
                <w:tab w:val="left" w:pos="426"/>
                <w:tab w:val="center" w:pos="4320"/>
                <w:tab w:val="right" w:pos="8640"/>
                <w:tab w:val="left" w:pos="9000"/>
              </w:tabs>
              <w:jc w:val="both"/>
            </w:pPr>
            <w:r w:rsidRPr="0065144E">
              <w:t>Paraksts:</w:t>
            </w:r>
          </w:p>
        </w:tc>
        <w:tc>
          <w:tcPr>
            <w:tcW w:w="2105" w:type="dxa"/>
            <w:tcBorders>
              <w:top w:val="dotted" w:sz="4" w:space="0" w:color="auto"/>
              <w:bottom w:val="dotted" w:sz="4" w:space="0" w:color="auto"/>
            </w:tcBorders>
          </w:tcPr>
          <w:p w14:paraId="6A2905B4" w14:textId="77777777" w:rsidR="00B779F6" w:rsidRPr="0065144E" w:rsidRDefault="00B779F6" w:rsidP="008C5199">
            <w:pPr>
              <w:tabs>
                <w:tab w:val="left" w:pos="426"/>
                <w:tab w:val="center" w:pos="4320"/>
                <w:tab w:val="right" w:pos="8640"/>
                <w:tab w:val="left" w:pos="9000"/>
              </w:tabs>
              <w:jc w:val="both"/>
            </w:pPr>
          </w:p>
        </w:tc>
        <w:tc>
          <w:tcPr>
            <w:tcW w:w="2680" w:type="dxa"/>
            <w:tcBorders>
              <w:top w:val="dotted" w:sz="4" w:space="0" w:color="auto"/>
              <w:bottom w:val="dotted" w:sz="4" w:space="0" w:color="auto"/>
            </w:tcBorders>
          </w:tcPr>
          <w:p w14:paraId="42CCCA5E" w14:textId="77777777" w:rsidR="00B779F6" w:rsidRPr="0065144E" w:rsidRDefault="00B779F6" w:rsidP="008C5199">
            <w:pPr>
              <w:tabs>
                <w:tab w:val="left" w:pos="426"/>
                <w:tab w:val="center" w:pos="4320"/>
                <w:tab w:val="right" w:pos="8640"/>
                <w:tab w:val="left" w:pos="9000"/>
              </w:tabs>
              <w:jc w:val="both"/>
            </w:pPr>
          </w:p>
        </w:tc>
      </w:tr>
      <w:tr w:rsidR="00B779F6" w:rsidRPr="0065144E" w14:paraId="0BD85B02" w14:textId="77777777" w:rsidTr="008C5199">
        <w:tc>
          <w:tcPr>
            <w:tcW w:w="4395" w:type="dxa"/>
          </w:tcPr>
          <w:p w14:paraId="4EC6988C" w14:textId="77777777" w:rsidR="00B779F6" w:rsidRPr="0065144E" w:rsidRDefault="00B779F6" w:rsidP="008C5199">
            <w:pPr>
              <w:tabs>
                <w:tab w:val="left" w:pos="426"/>
                <w:tab w:val="center" w:pos="4320"/>
                <w:tab w:val="right" w:pos="8640"/>
                <w:tab w:val="left" w:pos="9000"/>
              </w:tabs>
              <w:jc w:val="both"/>
            </w:pPr>
            <w:r w:rsidRPr="0065144E">
              <w:t>Datums, vieta</w:t>
            </w:r>
          </w:p>
        </w:tc>
        <w:tc>
          <w:tcPr>
            <w:tcW w:w="2105" w:type="dxa"/>
            <w:tcBorders>
              <w:top w:val="dotted" w:sz="4" w:space="0" w:color="auto"/>
              <w:bottom w:val="dotted" w:sz="4" w:space="0" w:color="auto"/>
            </w:tcBorders>
          </w:tcPr>
          <w:p w14:paraId="33D6FFF6" w14:textId="77777777" w:rsidR="00B779F6" w:rsidRPr="0065144E" w:rsidRDefault="00B779F6" w:rsidP="008C5199">
            <w:pPr>
              <w:tabs>
                <w:tab w:val="left" w:pos="426"/>
                <w:tab w:val="center" w:pos="4320"/>
                <w:tab w:val="right" w:pos="8640"/>
                <w:tab w:val="left" w:pos="9000"/>
              </w:tabs>
              <w:jc w:val="both"/>
            </w:pPr>
          </w:p>
        </w:tc>
        <w:tc>
          <w:tcPr>
            <w:tcW w:w="2680" w:type="dxa"/>
            <w:tcBorders>
              <w:top w:val="dotted" w:sz="4" w:space="0" w:color="auto"/>
              <w:bottom w:val="dotted" w:sz="4" w:space="0" w:color="auto"/>
            </w:tcBorders>
          </w:tcPr>
          <w:p w14:paraId="5A2656AF" w14:textId="77777777" w:rsidR="00B779F6" w:rsidRPr="0065144E" w:rsidRDefault="00B779F6" w:rsidP="008C5199">
            <w:pPr>
              <w:tabs>
                <w:tab w:val="left" w:pos="426"/>
                <w:tab w:val="center" w:pos="4320"/>
                <w:tab w:val="right" w:pos="8640"/>
                <w:tab w:val="left" w:pos="9000"/>
              </w:tabs>
              <w:jc w:val="both"/>
            </w:pPr>
          </w:p>
        </w:tc>
      </w:tr>
      <w:tr w:rsidR="00B779F6" w:rsidRPr="0065144E" w14:paraId="775C1B77" w14:textId="77777777" w:rsidTr="008C5199">
        <w:tc>
          <w:tcPr>
            <w:tcW w:w="4395" w:type="dxa"/>
          </w:tcPr>
          <w:p w14:paraId="062810A1" w14:textId="77777777" w:rsidR="00B779F6" w:rsidRPr="0065144E" w:rsidRDefault="00B779F6" w:rsidP="008C5199">
            <w:pPr>
              <w:tabs>
                <w:tab w:val="left" w:pos="426"/>
                <w:tab w:val="center" w:pos="4320"/>
                <w:tab w:val="right" w:pos="8640"/>
                <w:tab w:val="left" w:pos="9000"/>
              </w:tabs>
              <w:jc w:val="both"/>
            </w:pPr>
            <w:r w:rsidRPr="0065144E">
              <w:t>Juridiskā un pasta adreses, tālruņu un faksa numuri, e pasta adreses</w:t>
            </w:r>
          </w:p>
        </w:tc>
        <w:tc>
          <w:tcPr>
            <w:tcW w:w="2105" w:type="dxa"/>
            <w:tcBorders>
              <w:top w:val="dotted" w:sz="4" w:space="0" w:color="auto"/>
              <w:bottom w:val="dotted" w:sz="4" w:space="0" w:color="auto"/>
            </w:tcBorders>
          </w:tcPr>
          <w:p w14:paraId="4A12AD1B" w14:textId="77777777" w:rsidR="00B779F6" w:rsidRPr="0065144E" w:rsidRDefault="00B779F6" w:rsidP="008C5199">
            <w:pPr>
              <w:tabs>
                <w:tab w:val="left" w:pos="426"/>
                <w:tab w:val="center" w:pos="4320"/>
                <w:tab w:val="right" w:pos="8640"/>
                <w:tab w:val="left" w:pos="9000"/>
              </w:tabs>
              <w:jc w:val="both"/>
            </w:pPr>
          </w:p>
        </w:tc>
        <w:tc>
          <w:tcPr>
            <w:tcW w:w="2680" w:type="dxa"/>
            <w:tcBorders>
              <w:top w:val="dotted" w:sz="4" w:space="0" w:color="auto"/>
              <w:bottom w:val="dotted" w:sz="4" w:space="0" w:color="auto"/>
            </w:tcBorders>
          </w:tcPr>
          <w:p w14:paraId="4987BCA0" w14:textId="77777777" w:rsidR="00B779F6" w:rsidRPr="0065144E" w:rsidRDefault="00B779F6" w:rsidP="008C5199">
            <w:pPr>
              <w:tabs>
                <w:tab w:val="left" w:pos="426"/>
                <w:tab w:val="center" w:pos="4320"/>
                <w:tab w:val="right" w:pos="8640"/>
                <w:tab w:val="left" w:pos="9000"/>
              </w:tabs>
              <w:jc w:val="both"/>
            </w:pPr>
          </w:p>
        </w:tc>
      </w:tr>
    </w:tbl>
    <w:p w14:paraId="2396A02A" w14:textId="77777777" w:rsidR="00B779F6" w:rsidRPr="00DC60FC" w:rsidRDefault="00B779F6" w:rsidP="00B779F6">
      <w:pPr>
        <w:tabs>
          <w:tab w:val="left" w:pos="426"/>
          <w:tab w:val="left" w:pos="9000"/>
        </w:tabs>
        <w:suppressAutoHyphens/>
        <w:jc w:val="both"/>
        <w:rPr>
          <w:i/>
          <w:lang w:eastAsia="ar-SA"/>
        </w:rPr>
      </w:pPr>
    </w:p>
    <w:p w14:paraId="648B2F84" w14:textId="77777777" w:rsidR="00B779F6" w:rsidRDefault="00B779F6" w:rsidP="00B779F6">
      <w:pPr>
        <w:tabs>
          <w:tab w:val="left" w:pos="426"/>
          <w:tab w:val="left" w:pos="9000"/>
        </w:tabs>
        <w:suppressAutoHyphens/>
        <w:jc w:val="both"/>
        <w:rPr>
          <w:sz w:val="16"/>
          <w:szCs w:val="16"/>
        </w:rPr>
      </w:pPr>
      <w:r w:rsidRPr="0065144E">
        <w:rPr>
          <w:i/>
          <w:lang w:eastAsia="ar-SA"/>
        </w:rPr>
        <w:t>Piezīme: Pretendenta rekvizīti var būt norādīti uz Pretendenta veidlapas.</w:t>
      </w:r>
    </w:p>
    <w:p w14:paraId="4AAAC700" w14:textId="77777777" w:rsidR="00B779F6" w:rsidRDefault="00B779F6" w:rsidP="00B779F6">
      <w:pPr>
        <w:ind w:left="709"/>
        <w:jc w:val="both"/>
      </w:pPr>
    </w:p>
    <w:p w14:paraId="14A121FF" w14:textId="77777777" w:rsidR="00B779F6" w:rsidRPr="00AF0C2A" w:rsidRDefault="00B779F6" w:rsidP="00B779F6">
      <w:pPr>
        <w:ind w:left="709"/>
        <w:jc w:val="both"/>
      </w:pPr>
    </w:p>
    <w:p w14:paraId="04A1E2B2" w14:textId="77777777" w:rsidR="00B779F6" w:rsidRPr="00AF0C2A" w:rsidRDefault="00B779F6" w:rsidP="00B779F6">
      <w:pPr>
        <w:ind w:left="360"/>
        <w:jc w:val="both"/>
      </w:pPr>
    </w:p>
    <w:p w14:paraId="36BECEEC" w14:textId="77777777" w:rsidR="00C778A6" w:rsidRDefault="00C778A6"/>
    <w:sectPr w:rsidR="00C778A6" w:rsidSect="006F2BF2">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50AB"/>
    <w:multiLevelType w:val="multilevel"/>
    <w:tmpl w:val="F7425E1C"/>
    <w:lvl w:ilvl="0">
      <w:start w:val="1"/>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1" w15:restartNumberingAfterBreak="0">
    <w:nsid w:val="0B8E67E7"/>
    <w:multiLevelType w:val="multilevel"/>
    <w:tmpl w:val="AEE8A74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77606AF"/>
    <w:multiLevelType w:val="multilevel"/>
    <w:tmpl w:val="1D5EF4F2"/>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2F964E2E"/>
    <w:multiLevelType w:val="multilevel"/>
    <w:tmpl w:val="4132A55C"/>
    <w:lvl w:ilvl="0">
      <w:start w:val="1"/>
      <w:numFmt w:val="upperRoman"/>
      <w:lvlText w:val="%1"/>
      <w:lvlJc w:val="left"/>
      <w:pPr>
        <w:ind w:left="720" w:hanging="360"/>
      </w:pPr>
      <w:rPr>
        <w:rFonts w:hint="default"/>
        <w:b/>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99287F"/>
    <w:multiLevelType w:val="hybridMultilevel"/>
    <w:tmpl w:val="4C38881A"/>
    <w:lvl w:ilvl="0" w:tplc="F99A0F2E">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15:restartNumberingAfterBreak="0">
    <w:nsid w:val="32511698"/>
    <w:multiLevelType w:val="hybridMultilevel"/>
    <w:tmpl w:val="40764092"/>
    <w:lvl w:ilvl="0" w:tplc="0426000F">
      <w:start w:val="1"/>
      <w:numFmt w:val="decimal"/>
      <w:lvlText w:val="%1."/>
      <w:lvlJc w:val="left"/>
      <w:pPr>
        <w:ind w:left="720" w:hanging="360"/>
      </w:pPr>
      <w:rPr>
        <w:rFonts w:hint="default"/>
      </w:rPr>
    </w:lvl>
    <w:lvl w:ilvl="1" w:tplc="04260019">
      <w:start w:val="1"/>
      <w:numFmt w:val="lowerLetter"/>
      <w:lvlText w:val="%2."/>
      <w:lvlJc w:val="left"/>
      <w:pPr>
        <w:ind w:left="786"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78C33F7"/>
    <w:multiLevelType w:val="hybridMultilevel"/>
    <w:tmpl w:val="2662CDA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1EDE8FDA">
      <w:start w:val="2"/>
      <w:numFmt w:val="bullet"/>
      <w:lvlText w:val="-"/>
      <w:lvlJc w:val="left"/>
      <w:pPr>
        <w:ind w:left="2340" w:hanging="360"/>
      </w:pPr>
      <w:rPr>
        <w:rFonts w:ascii="Times New Roman" w:eastAsia="Times New Roman"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4557AD4"/>
    <w:multiLevelType w:val="multilevel"/>
    <w:tmpl w:val="C6E6EF7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15:restartNumberingAfterBreak="0">
    <w:nsid w:val="6D7A2A49"/>
    <w:multiLevelType w:val="multilevel"/>
    <w:tmpl w:val="C6E6EF7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9" w15:restartNumberingAfterBreak="0">
    <w:nsid w:val="6F833371"/>
    <w:multiLevelType w:val="multilevel"/>
    <w:tmpl w:val="30E41B20"/>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E1B3209"/>
    <w:multiLevelType w:val="hybridMultilevel"/>
    <w:tmpl w:val="8DAA13C2"/>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num w:numId="1">
    <w:abstractNumId w:val="4"/>
  </w:num>
  <w:num w:numId="2">
    <w:abstractNumId w:val="10"/>
  </w:num>
  <w:num w:numId="3">
    <w:abstractNumId w:val="5"/>
  </w:num>
  <w:num w:numId="4">
    <w:abstractNumId w:val="9"/>
  </w:num>
  <w:num w:numId="5">
    <w:abstractNumId w:val="6"/>
  </w:num>
  <w:num w:numId="6">
    <w:abstractNumId w:val="0"/>
  </w:num>
  <w:num w:numId="7">
    <w:abstractNumId w:val="2"/>
  </w:num>
  <w:num w:numId="8">
    <w:abstractNumId w:val="8"/>
  </w:num>
  <w:num w:numId="9">
    <w:abstractNumId w:val="7"/>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F6"/>
    <w:rsid w:val="001F380B"/>
    <w:rsid w:val="00271337"/>
    <w:rsid w:val="0036462A"/>
    <w:rsid w:val="003739E7"/>
    <w:rsid w:val="005B05C8"/>
    <w:rsid w:val="005D04DA"/>
    <w:rsid w:val="00883BD1"/>
    <w:rsid w:val="00903499"/>
    <w:rsid w:val="00B779F6"/>
    <w:rsid w:val="00C733AB"/>
    <w:rsid w:val="00C778A6"/>
    <w:rsid w:val="00D07A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B8EF9"/>
  <w15:chartTrackingRefBased/>
  <w15:docId w15:val="{00CDF375-2B40-4905-87E3-02C5923DF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05C8"/>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B779F6"/>
    <w:rPr>
      <w:color w:val="0000FF"/>
      <w:u w:val="single"/>
    </w:rPr>
  </w:style>
  <w:style w:type="paragraph" w:styleId="Sarakstarindkopa">
    <w:name w:val="List Paragraph"/>
    <w:basedOn w:val="Parasts"/>
    <w:uiPriority w:val="34"/>
    <w:qFormat/>
    <w:rsid w:val="00B779F6"/>
    <w:pPr>
      <w:ind w:left="720"/>
      <w:contextualSpacing/>
    </w:pPr>
  </w:style>
  <w:style w:type="paragraph" w:styleId="Saraksts2">
    <w:name w:val="List 2"/>
    <w:basedOn w:val="Parasts"/>
    <w:rsid w:val="00B779F6"/>
    <w:pPr>
      <w:ind w:left="720" w:hanging="360"/>
    </w:pPr>
    <w:rPr>
      <w:lang w:val="ru-RU" w:eastAsia="ru-RU"/>
    </w:rPr>
  </w:style>
  <w:style w:type="paragraph" w:styleId="Bezatstarpm">
    <w:name w:val="No Spacing"/>
    <w:uiPriority w:val="1"/>
    <w:qFormat/>
    <w:rsid w:val="00B779F6"/>
    <w:pPr>
      <w:spacing w:after="0" w:line="240" w:lineRule="auto"/>
    </w:pPr>
    <w:rPr>
      <w:rFonts w:ascii="Times New Roman" w:eastAsia="Calibri" w:hAnsi="Times New Roman" w:cs="Times New Roman"/>
      <w:sz w:val="24"/>
    </w:rPr>
  </w:style>
  <w:style w:type="character" w:styleId="Neatrisintapieminana">
    <w:name w:val="Unresolved Mention"/>
    <w:basedOn w:val="Noklusjumarindkopasfonts"/>
    <w:uiPriority w:val="99"/>
    <w:semiHidden/>
    <w:unhideWhenUsed/>
    <w:rsid w:val="0090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rigasudens.lv" TargetMode="External"/><Relationship Id="rId3" Type="http://schemas.openxmlformats.org/officeDocument/2006/relationships/settings" Target="settings.xml"/><Relationship Id="rId7" Type="http://schemas.openxmlformats.org/officeDocument/2006/relationships/hyperlink" Target="mailto:janis.kurkulitis@rigasuden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lutere@rigasudens.lv" TargetMode="External"/><Relationship Id="rId5" Type="http://schemas.openxmlformats.org/officeDocument/2006/relationships/hyperlink" Target="mailt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6</Pages>
  <Words>6542</Words>
  <Characters>3730</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Lutere</dc:creator>
  <cp:keywords/>
  <dc:description/>
  <cp:lastModifiedBy>Inga Lutere</cp:lastModifiedBy>
  <cp:revision>3</cp:revision>
  <cp:lastPrinted>2022-09-16T07:19:00Z</cp:lastPrinted>
  <dcterms:created xsi:type="dcterms:W3CDTF">2022-09-16T06:35:00Z</dcterms:created>
  <dcterms:modified xsi:type="dcterms:W3CDTF">2022-09-16T10:52:00Z</dcterms:modified>
</cp:coreProperties>
</file>