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64690" w14:textId="77777777" w:rsidR="00FA36A1" w:rsidRDefault="00FA36A1"/>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58"/>
      </w:tblGrid>
      <w:tr w:rsidR="00F11062" w:rsidRPr="00FA36A1" w14:paraId="498C720F" w14:textId="77777777" w:rsidTr="00F62B02">
        <w:tc>
          <w:tcPr>
            <w:tcW w:w="3522" w:type="dxa"/>
          </w:tcPr>
          <w:p w14:paraId="7EFC52ED" w14:textId="77777777" w:rsidR="00F11062" w:rsidRPr="00FA36A1" w:rsidRDefault="00F11062" w:rsidP="00F62B02">
            <w:pPr>
              <w:spacing w:before="120" w:after="120"/>
            </w:pPr>
            <w:bookmarkStart w:id="0" w:name="_Hlk44341963"/>
            <w:r w:rsidRPr="00FA36A1">
              <w:t>Uzaicinājuma apraksts:</w:t>
            </w:r>
          </w:p>
        </w:tc>
        <w:tc>
          <w:tcPr>
            <w:tcW w:w="5658" w:type="dxa"/>
          </w:tcPr>
          <w:p w14:paraId="31065442" w14:textId="77777777" w:rsidR="00F11062" w:rsidRPr="00FA36A1" w:rsidRDefault="00F11062" w:rsidP="00F62B02">
            <w:pPr>
              <w:spacing w:before="120"/>
              <w:jc w:val="center"/>
              <w:rPr>
                <w:b/>
              </w:rPr>
            </w:pPr>
            <w:bookmarkStart w:id="1" w:name="_Hlk44340970"/>
            <w:r w:rsidRPr="00FA36A1">
              <w:t>SIA “Rīgas ūdens” veic tirgus izpēti</w:t>
            </w:r>
          </w:p>
          <w:p w14:paraId="5ADB3779" w14:textId="77777777" w:rsidR="00F11062" w:rsidRPr="00FA36A1" w:rsidRDefault="00F11062" w:rsidP="00F62B02">
            <w:pPr>
              <w:jc w:val="center"/>
              <w:rPr>
                <w:b/>
              </w:rPr>
            </w:pPr>
            <w:bookmarkStart w:id="2" w:name="_Hlk44343150"/>
            <w:r w:rsidRPr="00FA36A1">
              <w:rPr>
                <w:b/>
              </w:rPr>
              <w:t>“</w:t>
            </w:r>
            <w:r w:rsidR="00106581" w:rsidRPr="00FA36A1">
              <w:rPr>
                <w:b/>
              </w:rPr>
              <w:t>Personāla atlases pakalpojumi</w:t>
            </w:r>
            <w:r w:rsidRPr="00FA36A1">
              <w:rPr>
                <w:b/>
              </w:rPr>
              <w:t>”</w:t>
            </w:r>
            <w:bookmarkEnd w:id="2"/>
          </w:p>
          <w:p w14:paraId="26EC1272" w14:textId="424E8B9B" w:rsidR="00F11062" w:rsidRPr="00FA36A1" w:rsidRDefault="00F11062" w:rsidP="00F62B02">
            <w:pPr>
              <w:spacing w:after="120"/>
              <w:jc w:val="center"/>
              <w:rPr>
                <w:b/>
              </w:rPr>
            </w:pPr>
            <w:r w:rsidRPr="00FA36A1">
              <w:rPr>
                <w:b/>
              </w:rPr>
              <w:t>(identifikācijas Nr. T.I.</w:t>
            </w:r>
            <w:r w:rsidR="00FA36A1">
              <w:rPr>
                <w:b/>
              </w:rPr>
              <w:t>103</w:t>
            </w:r>
            <w:r w:rsidRPr="00FA36A1">
              <w:rPr>
                <w:b/>
              </w:rPr>
              <w:t>)</w:t>
            </w:r>
            <w:bookmarkEnd w:id="1"/>
          </w:p>
        </w:tc>
      </w:tr>
      <w:tr w:rsidR="00F11062" w:rsidRPr="00FA36A1" w14:paraId="449B4E67" w14:textId="77777777" w:rsidTr="00F62B02">
        <w:tc>
          <w:tcPr>
            <w:tcW w:w="3522" w:type="dxa"/>
          </w:tcPr>
          <w:p w14:paraId="2C0090B4" w14:textId="77777777" w:rsidR="00F11062" w:rsidRPr="00FA36A1" w:rsidRDefault="00F11062" w:rsidP="00F62B02">
            <w:pPr>
              <w:spacing w:before="120" w:after="120"/>
            </w:pPr>
            <w:r w:rsidRPr="00FA36A1">
              <w:t xml:space="preserve">Piedāvājuma iesniegšanas termiņš </w:t>
            </w:r>
          </w:p>
        </w:tc>
        <w:tc>
          <w:tcPr>
            <w:tcW w:w="5658" w:type="dxa"/>
          </w:tcPr>
          <w:p w14:paraId="2CBC0868" w14:textId="666FE699" w:rsidR="00F11062" w:rsidRPr="00FA36A1" w:rsidRDefault="00F11062" w:rsidP="00F62B02">
            <w:pPr>
              <w:spacing w:before="120" w:after="120"/>
            </w:pPr>
            <w:r w:rsidRPr="00FA36A1">
              <w:t>202</w:t>
            </w:r>
            <w:r w:rsidR="00407851" w:rsidRPr="00FA36A1">
              <w:t>2</w:t>
            </w:r>
            <w:r w:rsidRPr="00FA36A1">
              <w:t xml:space="preserve">.gada </w:t>
            </w:r>
            <w:r w:rsidR="00407851" w:rsidRPr="00FA36A1">
              <w:t xml:space="preserve"> </w:t>
            </w:r>
            <w:r w:rsidR="001B6D66" w:rsidRPr="00FA36A1">
              <w:t>30.</w:t>
            </w:r>
            <w:r w:rsidR="00421FDF" w:rsidRPr="00FA36A1">
              <w:t>septembris</w:t>
            </w:r>
            <w:r w:rsidRPr="00FA36A1">
              <w:t xml:space="preserve"> plkst.</w:t>
            </w:r>
            <w:r w:rsidR="002B3BD6" w:rsidRPr="00FA36A1">
              <w:t xml:space="preserve"> 1</w:t>
            </w:r>
            <w:r w:rsidR="00421FDF" w:rsidRPr="00FA36A1">
              <w:t>2</w:t>
            </w:r>
            <w:r w:rsidRPr="00FA36A1">
              <w:t>:00</w:t>
            </w:r>
          </w:p>
        </w:tc>
      </w:tr>
      <w:tr w:rsidR="00F11062" w:rsidRPr="00FA36A1" w14:paraId="1F80561F" w14:textId="77777777" w:rsidTr="00F62B02">
        <w:trPr>
          <w:trHeight w:val="667"/>
        </w:trPr>
        <w:tc>
          <w:tcPr>
            <w:tcW w:w="3522" w:type="dxa"/>
          </w:tcPr>
          <w:p w14:paraId="151BB058" w14:textId="5A4EA461" w:rsidR="00F11062" w:rsidRPr="00FA36A1" w:rsidRDefault="00F11062" w:rsidP="00F62B02">
            <w:pPr>
              <w:spacing w:before="120" w:after="120"/>
            </w:pPr>
            <w:r w:rsidRPr="00FA36A1">
              <w:t>Kontaktpersonas:</w:t>
            </w:r>
          </w:p>
        </w:tc>
        <w:tc>
          <w:tcPr>
            <w:tcW w:w="5658" w:type="dxa"/>
          </w:tcPr>
          <w:p w14:paraId="6D16F918" w14:textId="054B8A64" w:rsidR="00407851" w:rsidRPr="00FA36A1" w:rsidRDefault="00F11062" w:rsidP="00407851">
            <w:pPr>
              <w:spacing w:before="120"/>
            </w:pPr>
            <w:r w:rsidRPr="00FA36A1">
              <w:rPr>
                <w:color w:val="000000"/>
              </w:rPr>
              <w:t xml:space="preserve">SIA “Rīgas ūdens” </w:t>
            </w:r>
            <w:r w:rsidR="00825C25" w:rsidRPr="00FA36A1">
              <w:t xml:space="preserve">Personāla daļas vadītājs </w:t>
            </w:r>
            <w:r w:rsidR="00407851" w:rsidRPr="00FA36A1">
              <w:t>Aija Mētra</w:t>
            </w:r>
            <w:r w:rsidRPr="00FA36A1">
              <w:t>, tālr. 67088</w:t>
            </w:r>
            <w:r w:rsidR="00825C25" w:rsidRPr="00FA36A1">
              <w:t>457</w:t>
            </w:r>
            <w:r w:rsidRPr="00FA36A1">
              <w:t>,</w:t>
            </w:r>
            <w:r w:rsidR="008038E9" w:rsidRPr="00FA36A1">
              <w:t xml:space="preserve"> </w:t>
            </w:r>
            <w:r w:rsidRPr="00FA36A1">
              <w:t>e-pasts:</w:t>
            </w:r>
            <w:r w:rsidR="00407851" w:rsidRPr="00FA36A1">
              <w:t xml:space="preserve"> </w:t>
            </w:r>
            <w:hyperlink r:id="rId8" w:history="1">
              <w:r w:rsidR="00407851" w:rsidRPr="00FA36A1">
                <w:rPr>
                  <w:rStyle w:val="Hipersaite"/>
                </w:rPr>
                <w:t>aija.metra@rigasudens.lv</w:t>
              </w:r>
            </w:hyperlink>
          </w:p>
          <w:p w14:paraId="200CA0C5" w14:textId="0332BCE3" w:rsidR="00F11062" w:rsidRPr="00FA36A1" w:rsidRDefault="00407851" w:rsidP="00407851">
            <w:pPr>
              <w:spacing w:after="120"/>
            </w:pPr>
            <w:r w:rsidRPr="00FA36A1">
              <w:t xml:space="preserve">vai Personāla daļas vadītāja vietniece Inese Gruzde, tālr.67088413, e-pasts: </w:t>
            </w:r>
            <w:hyperlink r:id="rId9" w:history="1">
              <w:r w:rsidRPr="00FA36A1">
                <w:rPr>
                  <w:rStyle w:val="Hipersaite"/>
                </w:rPr>
                <w:t>inese.gruzde@rigasudens.lv</w:t>
              </w:r>
            </w:hyperlink>
            <w:r w:rsidRPr="00FA36A1">
              <w:t xml:space="preserve">  </w:t>
            </w:r>
            <w:r w:rsidR="00825C25" w:rsidRPr="00FA36A1">
              <w:t xml:space="preserve"> </w:t>
            </w:r>
            <w:r w:rsidR="00F11062" w:rsidRPr="00FA36A1">
              <w:t xml:space="preserve"> </w:t>
            </w:r>
          </w:p>
        </w:tc>
      </w:tr>
    </w:tbl>
    <w:p w14:paraId="1974B1B7" w14:textId="3A7B93BD" w:rsidR="00F11062" w:rsidRPr="00FA36A1" w:rsidRDefault="00F11062" w:rsidP="00F11062">
      <w:pPr>
        <w:spacing w:before="240" w:after="120"/>
        <w:jc w:val="both"/>
      </w:pPr>
      <w:r w:rsidRPr="00FA36A1">
        <w:t xml:space="preserve">Aicinām Jūs piedalīties tirgus izpētē un  līdz  </w:t>
      </w:r>
      <w:r w:rsidRPr="00FA36A1">
        <w:rPr>
          <w:b/>
        </w:rPr>
        <w:t>202</w:t>
      </w:r>
      <w:r w:rsidR="00407851" w:rsidRPr="00FA36A1">
        <w:rPr>
          <w:b/>
        </w:rPr>
        <w:t>2</w:t>
      </w:r>
      <w:r w:rsidRPr="00FA36A1">
        <w:rPr>
          <w:b/>
        </w:rPr>
        <w:t>. g</w:t>
      </w:r>
      <w:r w:rsidR="008B174D" w:rsidRPr="00FA36A1">
        <w:rPr>
          <w:b/>
        </w:rPr>
        <w:t xml:space="preserve">ada </w:t>
      </w:r>
      <w:r w:rsidR="00421FDF" w:rsidRPr="00FA36A1">
        <w:rPr>
          <w:b/>
        </w:rPr>
        <w:t>30.septembra</w:t>
      </w:r>
      <w:r w:rsidRPr="00FA36A1">
        <w:rPr>
          <w:b/>
        </w:rPr>
        <w:t xml:space="preserve"> plkst.</w:t>
      </w:r>
      <w:r w:rsidR="00B66D22" w:rsidRPr="00FA36A1">
        <w:rPr>
          <w:b/>
        </w:rPr>
        <w:t xml:space="preserve"> 1</w:t>
      </w:r>
      <w:r w:rsidR="00421FDF" w:rsidRPr="00FA36A1">
        <w:rPr>
          <w:b/>
        </w:rPr>
        <w:t>2</w:t>
      </w:r>
      <w:r w:rsidRPr="00FA36A1">
        <w:rPr>
          <w:b/>
        </w:rPr>
        <w:t>:00</w:t>
      </w:r>
      <w:r w:rsidRPr="00FA36A1">
        <w:t xml:space="preserve">  nosūtīt savu piedāvājumu uz e-pastu: </w:t>
      </w:r>
      <w:hyperlink r:id="rId10" w:history="1">
        <w:r w:rsidR="00407851" w:rsidRPr="00FA36A1">
          <w:rPr>
            <w:rStyle w:val="Hipersaite"/>
          </w:rPr>
          <w:t>tirgusizpete@rigasudens.lv</w:t>
        </w:r>
      </w:hyperlink>
      <w:r w:rsidRPr="00FA36A1">
        <w:t xml:space="preserve">. </w:t>
      </w:r>
    </w:p>
    <w:bookmarkEnd w:id="0"/>
    <w:p w14:paraId="2CD273C7" w14:textId="77777777" w:rsidR="00F11062" w:rsidRPr="00FA36A1" w:rsidRDefault="00F11062" w:rsidP="00F11062">
      <w:pPr>
        <w:spacing w:before="120" w:after="120"/>
        <w:rPr>
          <w:b/>
        </w:rPr>
      </w:pPr>
      <w:r w:rsidRPr="00FA36A1">
        <w:rPr>
          <w:b/>
        </w:rPr>
        <w:t>IEPIRKUMA PRIEKŠMETS:</w:t>
      </w:r>
    </w:p>
    <w:p w14:paraId="20B058E9" w14:textId="79DD5047" w:rsidR="00F11062" w:rsidRPr="00FA36A1" w:rsidRDefault="0052667F" w:rsidP="00F11062">
      <w:pPr>
        <w:spacing w:before="120" w:after="120"/>
        <w:jc w:val="both"/>
      </w:pPr>
      <w:r w:rsidRPr="00FA36A1">
        <w:t xml:space="preserve">Personāla atlases pakalpojumu nodrošināšana SIA “Rīgas ūdens” </w:t>
      </w:r>
      <w:r w:rsidR="009C61E6" w:rsidRPr="00FA36A1">
        <w:t>valdes</w:t>
      </w:r>
      <w:r w:rsidRPr="00FA36A1">
        <w:t xml:space="preserve"> locekļ</w:t>
      </w:r>
      <w:r w:rsidR="00825C25" w:rsidRPr="00FA36A1">
        <w:t>a</w:t>
      </w:r>
      <w:r w:rsidRPr="00FA36A1">
        <w:t xml:space="preserve"> atlases procesā</w:t>
      </w:r>
      <w:r w:rsidR="003B6C92" w:rsidRPr="00FA36A1">
        <w:rPr>
          <w:b/>
          <w:bCs/>
        </w:rPr>
        <w:t xml:space="preserve"> </w:t>
      </w:r>
      <w:r w:rsidR="00F11062" w:rsidRPr="00FA36A1">
        <w:t xml:space="preserve">saskaņā ar šī uzaicinājuma un </w:t>
      </w:r>
      <w:r w:rsidR="00830BD0" w:rsidRPr="00FA36A1">
        <w:t>T</w:t>
      </w:r>
      <w:r w:rsidR="00F11062" w:rsidRPr="00FA36A1">
        <w:t xml:space="preserve">ehniskajā specifikācijā </w:t>
      </w:r>
      <w:r w:rsidR="00DB3E03" w:rsidRPr="00FA36A1">
        <w:t xml:space="preserve">(Pielikums Nr.1) </w:t>
      </w:r>
      <w:r w:rsidR="00F11062" w:rsidRPr="00FA36A1">
        <w:t>noteiktajām prasībām (</w:t>
      </w:r>
      <w:r w:rsidR="00DB3E03" w:rsidRPr="00FA36A1">
        <w:t>turpmāk – Pakalpojums</w:t>
      </w:r>
      <w:r w:rsidR="00F11062" w:rsidRPr="00FA36A1">
        <w:t>).</w:t>
      </w:r>
    </w:p>
    <w:p w14:paraId="284F9E4A" w14:textId="77777777" w:rsidR="005263D2" w:rsidRPr="00FA36A1" w:rsidRDefault="005263D2" w:rsidP="00F11062">
      <w:pPr>
        <w:spacing w:before="120" w:after="120"/>
        <w:jc w:val="both"/>
      </w:pPr>
    </w:p>
    <w:p w14:paraId="117846D7" w14:textId="77777777" w:rsidR="00F11062" w:rsidRPr="00FA36A1" w:rsidRDefault="00F11062" w:rsidP="00F11062">
      <w:pPr>
        <w:spacing w:before="120" w:after="120"/>
        <w:jc w:val="both"/>
        <w:rPr>
          <w:b/>
        </w:rPr>
      </w:pPr>
      <w:r w:rsidRPr="00FA36A1">
        <w:rPr>
          <w:b/>
        </w:rPr>
        <w:t>ATLASES PRASĪBAS:</w:t>
      </w:r>
    </w:p>
    <w:p w14:paraId="4E42644C" w14:textId="23A4DB1E" w:rsidR="00277F17" w:rsidRPr="00FA36A1" w:rsidRDefault="00277F17" w:rsidP="005E60B6">
      <w:pPr>
        <w:pStyle w:val="Stils1"/>
        <w:numPr>
          <w:ilvl w:val="2"/>
          <w:numId w:val="25"/>
        </w:numPr>
        <w:tabs>
          <w:tab w:val="clear" w:pos="1638"/>
        </w:tabs>
        <w:spacing w:line="240" w:lineRule="auto"/>
        <w:ind w:left="426" w:hanging="426"/>
        <w:jc w:val="both"/>
        <w:rPr>
          <w:sz w:val="24"/>
          <w:szCs w:val="24"/>
        </w:rPr>
      </w:pPr>
      <w:r w:rsidRPr="00FA36A1">
        <w:rPr>
          <w:b w:val="0"/>
          <w:sz w:val="24"/>
        </w:rPr>
        <w:t xml:space="preserve">Pretendents darbojas personāla atlases jomā un pēdējo 5 (piecu) gadu laikā (līdz piedāvājuma iesniegšanas termiņa beigām) ir sniedzis personāla atlases pakalpojumus (t.sk. kandidātu vadības kompetenču novērtēšana) uz kapitālsabiedrību valdes vai padomes locekļa amatu vismaz </w:t>
      </w:r>
      <w:r w:rsidR="00BE5C75" w:rsidRPr="00FA36A1">
        <w:rPr>
          <w:b w:val="0"/>
          <w:sz w:val="24"/>
        </w:rPr>
        <w:t>3 (triju)</w:t>
      </w:r>
      <w:r w:rsidRPr="00FA36A1">
        <w:rPr>
          <w:b w:val="0"/>
          <w:sz w:val="24"/>
        </w:rPr>
        <w:t xml:space="preserve"> līgumu ietvaros</w:t>
      </w:r>
      <w:r w:rsidR="001D67C9" w:rsidRPr="00FA36A1">
        <w:rPr>
          <w:b w:val="0"/>
          <w:sz w:val="24"/>
        </w:rPr>
        <w:t xml:space="preserve">, </w:t>
      </w:r>
      <w:r w:rsidRPr="00FA36A1">
        <w:rPr>
          <w:b w:val="0"/>
          <w:sz w:val="24"/>
        </w:rPr>
        <w:t xml:space="preserve">kuros kopā novērtēti ne mazāk kā </w:t>
      </w:r>
      <w:r w:rsidR="00D93BED" w:rsidRPr="00FA36A1">
        <w:rPr>
          <w:b w:val="0"/>
          <w:sz w:val="24"/>
        </w:rPr>
        <w:t xml:space="preserve">20 (divdesmit) </w:t>
      </w:r>
      <w:r w:rsidRPr="00FA36A1">
        <w:rPr>
          <w:b w:val="0"/>
          <w:sz w:val="24"/>
        </w:rPr>
        <w:t>kandidāti</w:t>
      </w:r>
      <w:r w:rsidR="001D67C9" w:rsidRPr="00FA36A1">
        <w:rPr>
          <w:b w:val="0"/>
          <w:sz w:val="24"/>
        </w:rPr>
        <w:t>,</w:t>
      </w:r>
      <w:r w:rsidRPr="00FA36A1">
        <w:rPr>
          <w:b w:val="0"/>
          <w:sz w:val="24"/>
        </w:rPr>
        <w:t xml:space="preserve"> un šie pakalpojumi ir pabeigti un pasūtītājs šos pakalpojumus ir pieņēmis.</w:t>
      </w:r>
      <w:bookmarkStart w:id="3" w:name="_Hlk42690074"/>
    </w:p>
    <w:p w14:paraId="640E884E" w14:textId="1B71F330" w:rsidR="00277F17" w:rsidRPr="00FA36A1" w:rsidRDefault="00277F17" w:rsidP="005E60B6">
      <w:pPr>
        <w:pStyle w:val="Stils1"/>
        <w:numPr>
          <w:ilvl w:val="2"/>
          <w:numId w:val="25"/>
        </w:numPr>
        <w:tabs>
          <w:tab w:val="clear" w:pos="1638"/>
        </w:tabs>
        <w:spacing w:line="240" w:lineRule="auto"/>
        <w:ind w:left="426" w:hanging="426"/>
        <w:jc w:val="both"/>
        <w:rPr>
          <w:sz w:val="24"/>
          <w:szCs w:val="24"/>
        </w:rPr>
      </w:pPr>
      <w:r w:rsidRPr="00FA36A1">
        <w:rPr>
          <w:b w:val="0"/>
          <w:sz w:val="24"/>
          <w:szCs w:val="24"/>
        </w:rPr>
        <w:t xml:space="preserve">Pretendents Pakalpojumu sniegšanā var nodrošināt </w:t>
      </w:r>
      <w:r w:rsidR="00C147B5" w:rsidRPr="00FA36A1">
        <w:rPr>
          <w:b w:val="0"/>
          <w:sz w:val="24"/>
          <w:szCs w:val="24"/>
        </w:rPr>
        <w:t>vismaz vienu speciālistu</w:t>
      </w:r>
      <w:r w:rsidRPr="00FA36A1">
        <w:rPr>
          <w:b w:val="0"/>
          <w:sz w:val="24"/>
          <w:szCs w:val="24"/>
        </w:rPr>
        <w:t xml:space="preserve"> ar </w:t>
      </w:r>
      <w:r w:rsidR="005E60B6" w:rsidRPr="00FA36A1">
        <w:rPr>
          <w:b w:val="0"/>
          <w:sz w:val="24"/>
          <w:szCs w:val="24"/>
        </w:rPr>
        <w:t>vismaz maģistra grādu personāla vadībā, psiholoģijā vai organizāciju psiholoģijā</w:t>
      </w:r>
      <w:r w:rsidR="001D67C9" w:rsidRPr="00FA36A1">
        <w:rPr>
          <w:b w:val="0"/>
          <w:sz w:val="24"/>
          <w:szCs w:val="24"/>
        </w:rPr>
        <w:t xml:space="preserve">, kurš iepriekšējo </w:t>
      </w:r>
      <w:r w:rsidRPr="00FA36A1">
        <w:rPr>
          <w:b w:val="0"/>
          <w:sz w:val="24"/>
          <w:szCs w:val="24"/>
        </w:rPr>
        <w:t xml:space="preserve">3 (trīs) gadu </w:t>
      </w:r>
      <w:r w:rsidR="001D67C9" w:rsidRPr="00FA36A1">
        <w:rPr>
          <w:b w:val="0"/>
          <w:sz w:val="24"/>
          <w:szCs w:val="24"/>
        </w:rPr>
        <w:t xml:space="preserve">laikā </w:t>
      </w:r>
      <w:r w:rsidRPr="00FA36A1">
        <w:rPr>
          <w:b w:val="0"/>
          <w:sz w:val="24"/>
        </w:rPr>
        <w:t xml:space="preserve">(līdz piedāvājuma iesniegšanas termiņa beigām) </w:t>
      </w:r>
      <w:r w:rsidR="001D67C9" w:rsidRPr="00FA36A1">
        <w:rPr>
          <w:b w:val="0"/>
          <w:sz w:val="24"/>
        </w:rPr>
        <w:t>ir piedalījies vismaz 3 (triju)</w:t>
      </w:r>
      <w:r w:rsidRPr="00FA36A1">
        <w:rPr>
          <w:b w:val="0"/>
          <w:sz w:val="24"/>
        </w:rPr>
        <w:t xml:space="preserve"> kapitālsabiedrību valdes vai padomes locekļu atlases procedūrās, </w:t>
      </w:r>
      <w:r w:rsidRPr="00FA36A1">
        <w:rPr>
          <w:b w:val="0"/>
          <w:sz w:val="24"/>
          <w:szCs w:val="24"/>
        </w:rPr>
        <w:t xml:space="preserve">tajā skaitā kompetenču novērtēšanā, izmantojot interviju </w:t>
      </w:r>
      <w:r w:rsidR="002A7ECB" w:rsidRPr="00FA36A1">
        <w:rPr>
          <w:b w:val="0"/>
          <w:sz w:val="24"/>
          <w:szCs w:val="24"/>
        </w:rPr>
        <w:t>vai</w:t>
      </w:r>
      <w:r w:rsidRPr="00FA36A1">
        <w:rPr>
          <w:b w:val="0"/>
          <w:sz w:val="24"/>
          <w:szCs w:val="24"/>
        </w:rPr>
        <w:t xml:space="preserve"> citu kompetenču novērtēšanas metodi, </w:t>
      </w:r>
      <w:r w:rsidR="00C147B5" w:rsidRPr="00FA36A1">
        <w:rPr>
          <w:b w:val="0"/>
          <w:sz w:val="24"/>
          <w:szCs w:val="24"/>
        </w:rPr>
        <w:t xml:space="preserve">personības novērtēšanas testu veikšanā, </w:t>
      </w:r>
      <w:r w:rsidRPr="00FA36A1">
        <w:rPr>
          <w:b w:val="0"/>
          <w:sz w:val="24"/>
          <w:szCs w:val="24"/>
        </w:rPr>
        <w:t>atsauksmju ievākšanā un reputācijas pārbaudē</w:t>
      </w:r>
      <w:r w:rsidR="001D67C9" w:rsidRPr="00FA36A1">
        <w:rPr>
          <w:b w:val="0"/>
          <w:sz w:val="24"/>
          <w:szCs w:val="24"/>
        </w:rPr>
        <w:t xml:space="preserve">, un kopā visās  3 (trijās) atlases procedūrās </w:t>
      </w:r>
      <w:r w:rsidRPr="00FA36A1">
        <w:rPr>
          <w:b w:val="0"/>
          <w:sz w:val="24"/>
          <w:szCs w:val="24"/>
        </w:rPr>
        <w:t xml:space="preserve"> </w:t>
      </w:r>
      <w:r w:rsidR="001D67C9" w:rsidRPr="00FA36A1">
        <w:rPr>
          <w:b w:val="0"/>
          <w:sz w:val="24"/>
          <w:szCs w:val="24"/>
        </w:rPr>
        <w:t xml:space="preserve">ir </w:t>
      </w:r>
      <w:r w:rsidRPr="00FA36A1">
        <w:rPr>
          <w:b w:val="0"/>
          <w:sz w:val="24"/>
          <w:szCs w:val="24"/>
        </w:rPr>
        <w:t>novērtē</w:t>
      </w:r>
      <w:r w:rsidR="001D67C9" w:rsidRPr="00FA36A1">
        <w:rPr>
          <w:b w:val="0"/>
          <w:sz w:val="24"/>
          <w:szCs w:val="24"/>
        </w:rPr>
        <w:t>jis</w:t>
      </w:r>
      <w:r w:rsidRPr="00FA36A1">
        <w:rPr>
          <w:b w:val="0"/>
          <w:sz w:val="24"/>
          <w:szCs w:val="24"/>
        </w:rPr>
        <w:t xml:space="preserve"> ne mazāk kā </w:t>
      </w:r>
      <w:r w:rsidR="00BE5C75" w:rsidRPr="00FA36A1">
        <w:rPr>
          <w:b w:val="0"/>
          <w:sz w:val="24"/>
          <w:szCs w:val="24"/>
        </w:rPr>
        <w:t>20 (divdesmit)</w:t>
      </w:r>
      <w:r w:rsidRPr="00FA36A1">
        <w:rPr>
          <w:b w:val="0"/>
          <w:sz w:val="24"/>
          <w:szCs w:val="24"/>
        </w:rPr>
        <w:t xml:space="preserve"> kandidāt</w:t>
      </w:r>
      <w:r w:rsidR="001D67C9" w:rsidRPr="00FA36A1">
        <w:rPr>
          <w:b w:val="0"/>
          <w:sz w:val="24"/>
          <w:szCs w:val="24"/>
        </w:rPr>
        <w:t>us</w:t>
      </w:r>
      <w:r w:rsidRPr="00FA36A1">
        <w:rPr>
          <w:b w:val="0"/>
          <w:sz w:val="24"/>
          <w:szCs w:val="24"/>
        </w:rPr>
        <w:t>.</w:t>
      </w:r>
      <w:bookmarkEnd w:id="3"/>
    </w:p>
    <w:p w14:paraId="1C900A3B" w14:textId="42B05EA4" w:rsidR="00277F17" w:rsidRPr="00FA36A1" w:rsidRDefault="00277F17" w:rsidP="005E60B6">
      <w:pPr>
        <w:pStyle w:val="Stils1"/>
        <w:numPr>
          <w:ilvl w:val="2"/>
          <w:numId w:val="25"/>
        </w:numPr>
        <w:tabs>
          <w:tab w:val="clear" w:pos="1638"/>
        </w:tabs>
        <w:spacing w:line="240" w:lineRule="auto"/>
        <w:ind w:left="426" w:hanging="426"/>
        <w:jc w:val="both"/>
        <w:rPr>
          <w:sz w:val="24"/>
          <w:szCs w:val="24"/>
        </w:rPr>
      </w:pPr>
      <w:r w:rsidRPr="00FA36A1">
        <w:rPr>
          <w:b w:val="0"/>
          <w:sz w:val="24"/>
        </w:rPr>
        <w:t>Visiem Pakalpojuma sniegšanā iesaistītajiem speci</w:t>
      </w:r>
      <w:r w:rsidR="00FB17CE" w:rsidRPr="00FA36A1">
        <w:rPr>
          <w:b w:val="0"/>
          <w:sz w:val="24"/>
        </w:rPr>
        <w:t>ā</w:t>
      </w:r>
      <w:r w:rsidRPr="00FA36A1">
        <w:rPr>
          <w:b w:val="0"/>
          <w:sz w:val="24"/>
        </w:rPr>
        <w:t>listiem jāspēj komunicēt latviešu valodā.</w:t>
      </w:r>
    </w:p>
    <w:p w14:paraId="5CE53081" w14:textId="3C2AF2BF" w:rsidR="00277F17" w:rsidRPr="00FA36A1" w:rsidRDefault="00277F17" w:rsidP="005E60B6">
      <w:pPr>
        <w:pStyle w:val="Stils1"/>
        <w:numPr>
          <w:ilvl w:val="2"/>
          <w:numId w:val="25"/>
        </w:numPr>
        <w:tabs>
          <w:tab w:val="clear" w:pos="1638"/>
        </w:tabs>
        <w:spacing w:line="240" w:lineRule="auto"/>
        <w:ind w:left="426" w:hanging="426"/>
        <w:jc w:val="both"/>
        <w:rPr>
          <w:sz w:val="24"/>
          <w:szCs w:val="24"/>
        </w:rPr>
      </w:pPr>
      <w:r w:rsidRPr="00FA36A1">
        <w:rPr>
          <w:b w:val="0"/>
          <w:sz w:val="24"/>
        </w:rPr>
        <w:t>Pretendentam jānodrošina pietiekams speciālistu skaits kvalitatīvai un savlaicīgai Pakalpojuma sniegšanai</w:t>
      </w:r>
      <w:r w:rsidR="00BE5C75" w:rsidRPr="00FA36A1">
        <w:rPr>
          <w:b w:val="0"/>
          <w:sz w:val="24"/>
        </w:rPr>
        <w:t>, tajā skaita vismaz divi speciālis</w:t>
      </w:r>
      <w:r w:rsidR="009F558F" w:rsidRPr="00FA36A1">
        <w:rPr>
          <w:b w:val="0"/>
          <w:sz w:val="24"/>
        </w:rPr>
        <w:t>ti</w:t>
      </w:r>
      <w:r w:rsidR="00BE5C75" w:rsidRPr="00FA36A1">
        <w:rPr>
          <w:b w:val="0"/>
          <w:sz w:val="24"/>
        </w:rPr>
        <w:t xml:space="preserve"> kompetenču novērtēšan</w:t>
      </w:r>
      <w:r w:rsidR="002A7ECB" w:rsidRPr="00FA36A1">
        <w:rPr>
          <w:b w:val="0"/>
          <w:sz w:val="24"/>
        </w:rPr>
        <w:t>ā (intervijās)</w:t>
      </w:r>
      <w:r w:rsidRPr="00FA36A1">
        <w:rPr>
          <w:b w:val="0"/>
          <w:sz w:val="24"/>
        </w:rPr>
        <w:t xml:space="preserve">. </w:t>
      </w:r>
    </w:p>
    <w:p w14:paraId="5F82B21B" w14:textId="77777777" w:rsidR="005E60B6" w:rsidRPr="00FA36A1" w:rsidRDefault="005E60B6" w:rsidP="005E60B6">
      <w:pPr>
        <w:pStyle w:val="Stils1"/>
        <w:numPr>
          <w:ilvl w:val="0"/>
          <w:numId w:val="0"/>
        </w:numPr>
        <w:spacing w:line="240" w:lineRule="auto"/>
        <w:ind w:left="426"/>
        <w:jc w:val="both"/>
        <w:rPr>
          <w:sz w:val="24"/>
          <w:szCs w:val="24"/>
        </w:rPr>
      </w:pPr>
    </w:p>
    <w:p w14:paraId="33F7AF91" w14:textId="77777777" w:rsidR="00F11062" w:rsidRPr="00FA36A1" w:rsidRDefault="00F11062" w:rsidP="005E60B6">
      <w:pPr>
        <w:jc w:val="both"/>
        <w:rPr>
          <w:b/>
        </w:rPr>
      </w:pPr>
      <w:r w:rsidRPr="00FA36A1">
        <w:rPr>
          <w:b/>
        </w:rPr>
        <w:t>IESNIEDZAMIE DOKUMENTI:</w:t>
      </w:r>
    </w:p>
    <w:p w14:paraId="40172DE2" w14:textId="77777777" w:rsidR="00277F17" w:rsidRPr="00FA36A1" w:rsidRDefault="00F11062" w:rsidP="005E60B6">
      <w:pPr>
        <w:numPr>
          <w:ilvl w:val="0"/>
          <w:numId w:val="2"/>
        </w:numPr>
        <w:tabs>
          <w:tab w:val="clear" w:pos="1065"/>
          <w:tab w:val="left" w:pos="426"/>
          <w:tab w:val="num" w:pos="709"/>
        </w:tabs>
        <w:ind w:hanging="1065"/>
        <w:jc w:val="both"/>
      </w:pPr>
      <w:r w:rsidRPr="00FA36A1">
        <w:t xml:space="preserve">Pretendenta parakstīts piedāvājums (saskaņā ar pielikums Nr.2). </w:t>
      </w:r>
    </w:p>
    <w:p w14:paraId="544819A2" w14:textId="4567A22B" w:rsidR="00277F17" w:rsidRPr="00FA36A1" w:rsidRDefault="00277F17" w:rsidP="005E60B6">
      <w:pPr>
        <w:numPr>
          <w:ilvl w:val="0"/>
          <w:numId w:val="2"/>
        </w:numPr>
        <w:tabs>
          <w:tab w:val="clear" w:pos="1065"/>
          <w:tab w:val="left" w:pos="0"/>
          <w:tab w:val="num" w:pos="709"/>
        </w:tabs>
        <w:ind w:left="426" w:hanging="426"/>
        <w:jc w:val="both"/>
      </w:pPr>
      <w:r w:rsidRPr="00FA36A1">
        <w:t xml:space="preserve">Pasūtītāju (juridisku personu), kuru uzdevumā Pretendents ir sniedzis </w:t>
      </w:r>
      <w:r w:rsidR="00DB3E03" w:rsidRPr="00FA36A1">
        <w:t>personāla atlases</w:t>
      </w:r>
      <w:r w:rsidRPr="00FA36A1">
        <w:t xml:space="preserve"> pakalpojumus, saraksts atbilstoši Pielikuma Nr.3 veidnei, pievienojot pozitīvas atsauksmes</w:t>
      </w:r>
      <w:r w:rsidR="004179F1" w:rsidRPr="00FA36A1">
        <w:t xml:space="preserve"> (rekomendācijas)</w:t>
      </w:r>
      <w:r w:rsidRPr="00FA36A1">
        <w:t xml:space="preserve"> par katru sarakstā minēto sniegto pakalpojumu.</w:t>
      </w:r>
    </w:p>
    <w:p w14:paraId="6D0C3038" w14:textId="6CD5808D" w:rsidR="00277F17" w:rsidRPr="00FA36A1" w:rsidRDefault="00277F17" w:rsidP="005E60B6">
      <w:pPr>
        <w:numPr>
          <w:ilvl w:val="0"/>
          <w:numId w:val="2"/>
        </w:numPr>
        <w:tabs>
          <w:tab w:val="clear" w:pos="1065"/>
          <w:tab w:val="left" w:pos="0"/>
          <w:tab w:val="num" w:pos="709"/>
        </w:tabs>
        <w:ind w:left="426" w:hanging="426"/>
        <w:jc w:val="both"/>
      </w:pPr>
      <w:r w:rsidRPr="00FA36A1">
        <w:t>Pretendenta piedāvāt</w:t>
      </w:r>
      <w:r w:rsidR="000C6E5D" w:rsidRPr="00FA36A1">
        <w:t>o</w:t>
      </w:r>
      <w:r w:rsidRPr="00FA36A1">
        <w:t xml:space="preserve"> speciālist</w:t>
      </w:r>
      <w:r w:rsidR="000C6E5D" w:rsidRPr="00FA36A1">
        <w:t>u</w:t>
      </w:r>
      <w:r w:rsidRPr="00FA36A1">
        <w:t xml:space="preserve"> pieejamības apliecinājum</w:t>
      </w:r>
      <w:r w:rsidR="000C6E5D" w:rsidRPr="00FA36A1">
        <w:t>i</w:t>
      </w:r>
      <w:r w:rsidRPr="00FA36A1">
        <w:t xml:space="preserve"> atbilstoši Pielikuma Nr.4 veidnei, kurā norādīta informācija par speciālista pieredzi atbilstoši </w:t>
      </w:r>
      <w:r w:rsidR="00DB3E03" w:rsidRPr="00FA36A1">
        <w:t>atlases prasībai (Nr.2)</w:t>
      </w:r>
      <w:r w:rsidRPr="00FA36A1">
        <w:t>, pievienojot izglītību apliecinošu dokumentu kopijas.</w:t>
      </w:r>
    </w:p>
    <w:p w14:paraId="07A2C26B" w14:textId="77777777" w:rsidR="00277F17" w:rsidRPr="00FA36A1" w:rsidRDefault="00277F17" w:rsidP="005E60B6">
      <w:pPr>
        <w:numPr>
          <w:ilvl w:val="0"/>
          <w:numId w:val="2"/>
        </w:numPr>
        <w:tabs>
          <w:tab w:val="clear" w:pos="1065"/>
          <w:tab w:val="left" w:pos="0"/>
          <w:tab w:val="num" w:pos="709"/>
        </w:tabs>
        <w:ind w:left="426" w:hanging="426"/>
        <w:jc w:val="both"/>
      </w:pPr>
      <w:r w:rsidRPr="00FA36A1">
        <w:t>Tehniskais piedāvājums</w:t>
      </w:r>
      <w:r w:rsidR="00DB3E03" w:rsidRPr="00FA36A1">
        <w:t>, kas</w:t>
      </w:r>
      <w:r w:rsidRPr="00FA36A1">
        <w:t xml:space="preserve"> jāsagatavo saskaņā ar Tehnisko specifikāciju (Pielikums Nr.1), norādot Pakalpojuma sniegšanas aprakstu, tajā skaitā</w:t>
      </w:r>
      <w:bookmarkStart w:id="4" w:name="_Pretendentam,_kurš_tiks"/>
      <w:bookmarkStart w:id="5" w:name="_Darbu_izpildei_paredzēto"/>
      <w:bookmarkEnd w:id="4"/>
      <w:bookmarkEnd w:id="5"/>
      <w:r w:rsidRPr="00FA36A1">
        <w:t>:</w:t>
      </w:r>
    </w:p>
    <w:p w14:paraId="0A092FE8" w14:textId="77777777" w:rsidR="00DB3E03" w:rsidRPr="00FA36A1" w:rsidRDefault="00277F17" w:rsidP="00DB3E03">
      <w:pPr>
        <w:pStyle w:val="Stils1"/>
        <w:numPr>
          <w:ilvl w:val="1"/>
          <w:numId w:val="27"/>
        </w:numPr>
        <w:spacing w:line="240" w:lineRule="auto"/>
        <w:ind w:left="567" w:hanging="567"/>
        <w:jc w:val="both"/>
      </w:pPr>
      <w:r w:rsidRPr="00FA36A1">
        <w:rPr>
          <w:b w:val="0"/>
          <w:bCs w:val="0"/>
          <w:sz w:val="24"/>
          <w:szCs w:val="24"/>
        </w:rPr>
        <w:t>aprakstot metodes (intervijas,</w:t>
      </w:r>
      <w:r w:rsidR="00DB3E03" w:rsidRPr="00FA36A1">
        <w:rPr>
          <w:b w:val="0"/>
          <w:bCs w:val="0"/>
          <w:sz w:val="24"/>
          <w:szCs w:val="24"/>
        </w:rPr>
        <w:t xml:space="preserve"> personības novērtēšanas test</w:t>
      </w:r>
      <w:r w:rsidR="00173A10" w:rsidRPr="00FA36A1">
        <w:rPr>
          <w:b w:val="0"/>
          <w:bCs w:val="0"/>
          <w:sz w:val="24"/>
          <w:szCs w:val="24"/>
        </w:rPr>
        <w:t>i un</w:t>
      </w:r>
      <w:r w:rsidRPr="00FA36A1">
        <w:rPr>
          <w:b w:val="0"/>
          <w:bCs w:val="0"/>
          <w:sz w:val="24"/>
          <w:szCs w:val="24"/>
        </w:rPr>
        <w:t xml:space="preserve"> citas kompetenču novērtēšanas metodes), kas tiks izmantota vadības kompetenču novērtēšanā, papildus pamatojot izvēlēt</w:t>
      </w:r>
      <w:r w:rsidR="00173A10" w:rsidRPr="00FA36A1">
        <w:rPr>
          <w:b w:val="0"/>
          <w:bCs w:val="0"/>
          <w:sz w:val="24"/>
          <w:szCs w:val="24"/>
        </w:rPr>
        <w:t>o</w:t>
      </w:r>
      <w:r w:rsidRPr="00FA36A1">
        <w:rPr>
          <w:b w:val="0"/>
          <w:bCs w:val="0"/>
          <w:sz w:val="24"/>
          <w:szCs w:val="24"/>
        </w:rPr>
        <w:t xml:space="preserve"> metožu atbilstību, ticamību, pretendenta un tā piedāvātā personāla pieredzi to izmantošanā (nozīmīgāko pakalpojumu saraksts);</w:t>
      </w:r>
    </w:p>
    <w:p w14:paraId="1D7F9121" w14:textId="77777777" w:rsidR="00277F17" w:rsidRPr="00FA36A1" w:rsidRDefault="00277F17" w:rsidP="00DB3E03">
      <w:pPr>
        <w:pStyle w:val="Stils1"/>
        <w:numPr>
          <w:ilvl w:val="1"/>
          <w:numId w:val="27"/>
        </w:numPr>
        <w:spacing w:line="240" w:lineRule="auto"/>
        <w:ind w:left="567" w:hanging="567"/>
        <w:jc w:val="both"/>
      </w:pPr>
      <w:r w:rsidRPr="00FA36A1">
        <w:rPr>
          <w:b w:val="0"/>
          <w:bCs w:val="0"/>
          <w:sz w:val="24"/>
          <w:szCs w:val="24"/>
        </w:rPr>
        <w:lastRenderedPageBreak/>
        <w:t>aprakstot, kā tiks nodrošināta informācijas konfidencialitāte un personas datu apstrāde, ievērojot normatīvajos aktos noteiktās prasības šādu datu apstrādei un aizsardzībai.</w:t>
      </w:r>
    </w:p>
    <w:p w14:paraId="41EF5B28" w14:textId="77777777" w:rsidR="00AA220C" w:rsidRPr="00FA36A1" w:rsidRDefault="00AA220C" w:rsidP="00AA220C">
      <w:pPr>
        <w:pStyle w:val="Stils1"/>
        <w:numPr>
          <w:ilvl w:val="0"/>
          <w:numId w:val="0"/>
        </w:numPr>
        <w:spacing w:line="240" w:lineRule="auto"/>
        <w:ind w:left="567"/>
        <w:jc w:val="both"/>
      </w:pPr>
    </w:p>
    <w:p w14:paraId="1688E1E7" w14:textId="77777777" w:rsidR="00F11062" w:rsidRPr="00FA36A1" w:rsidRDefault="00F11062" w:rsidP="005E60B6">
      <w:pPr>
        <w:rPr>
          <w:b/>
        </w:rPr>
      </w:pPr>
      <w:r w:rsidRPr="00FA36A1">
        <w:rPr>
          <w:b/>
        </w:rPr>
        <w:t>PIEDĀVĀJUMU VĒRTĒŠANA UN LĪGUMA SLĒGŠANA:</w:t>
      </w:r>
    </w:p>
    <w:p w14:paraId="1C4F22A0" w14:textId="77777777" w:rsidR="00F11062" w:rsidRPr="00FA36A1" w:rsidRDefault="00F11062" w:rsidP="005E60B6">
      <w:pPr>
        <w:pStyle w:val="Sarakstarindkopa"/>
        <w:numPr>
          <w:ilvl w:val="0"/>
          <w:numId w:val="3"/>
        </w:numPr>
        <w:tabs>
          <w:tab w:val="left" w:pos="426"/>
        </w:tabs>
        <w:ind w:left="426" w:hanging="426"/>
        <w:contextualSpacing w:val="0"/>
        <w:jc w:val="both"/>
      </w:pPr>
      <w:r w:rsidRPr="00FA36A1">
        <w:t>Tirgus izpētes rezultātā SIA “Rīgas ūdens” noslēgs līgumu ar pretendentu, kura piedāvājums atbildīs norādītajām prasībām un būs ar viszemāko cenu.</w:t>
      </w:r>
    </w:p>
    <w:p w14:paraId="22F02773" w14:textId="77777777" w:rsidR="00F11062" w:rsidRPr="00FA36A1" w:rsidRDefault="00F11062" w:rsidP="005E60B6">
      <w:pPr>
        <w:pStyle w:val="Sarakstarindkopa"/>
        <w:numPr>
          <w:ilvl w:val="0"/>
          <w:numId w:val="3"/>
        </w:numPr>
        <w:tabs>
          <w:tab w:val="left" w:pos="426"/>
        </w:tabs>
        <w:ind w:left="426" w:hanging="426"/>
        <w:contextualSpacing w:val="0"/>
        <w:jc w:val="both"/>
      </w:pPr>
      <w:r w:rsidRPr="00FA36A1">
        <w:rPr>
          <w:lang w:eastAsia="en-US"/>
        </w:rPr>
        <w:t>Pretendents noteiktā termiņā var tikt uzaicināts uz sarunām, lai apspriestu pretendenta iesniegto piedāvājumu un līguma projektu.</w:t>
      </w:r>
    </w:p>
    <w:p w14:paraId="722619A7" w14:textId="77777777" w:rsidR="00DB3E03" w:rsidRPr="00FA36A1" w:rsidRDefault="00DB3E03" w:rsidP="00DB3E03">
      <w:pPr>
        <w:pStyle w:val="Sarakstarindkopa"/>
        <w:tabs>
          <w:tab w:val="left" w:pos="426"/>
        </w:tabs>
        <w:ind w:left="426"/>
        <w:contextualSpacing w:val="0"/>
        <w:jc w:val="both"/>
      </w:pPr>
    </w:p>
    <w:p w14:paraId="3AB30252" w14:textId="77777777" w:rsidR="00F11062" w:rsidRPr="00FA36A1" w:rsidRDefault="00F11062" w:rsidP="005E60B6">
      <w:pPr>
        <w:rPr>
          <w:b/>
          <w:bCs/>
        </w:rPr>
      </w:pPr>
      <w:r w:rsidRPr="00FA36A1">
        <w:rPr>
          <w:b/>
          <w:bCs/>
        </w:rPr>
        <w:t>PIELIKUMĀ:</w:t>
      </w:r>
    </w:p>
    <w:p w14:paraId="006CD7F0" w14:textId="6F0A39CD" w:rsidR="00F11062" w:rsidRPr="00FA36A1" w:rsidRDefault="00F11062" w:rsidP="00540B07">
      <w:pPr>
        <w:numPr>
          <w:ilvl w:val="0"/>
          <w:numId w:val="6"/>
        </w:numPr>
        <w:jc w:val="both"/>
      </w:pPr>
      <w:r w:rsidRPr="00FA36A1">
        <w:t xml:space="preserve">pielikums Nr.1 </w:t>
      </w:r>
      <w:r w:rsidR="00540B07" w:rsidRPr="00FA36A1">
        <w:t>–</w:t>
      </w:r>
      <w:r w:rsidRPr="00FA36A1">
        <w:t xml:space="preserve"> </w:t>
      </w:r>
      <w:r w:rsidR="00540B07" w:rsidRPr="00FA36A1">
        <w:t>T</w:t>
      </w:r>
      <w:r w:rsidRPr="00FA36A1">
        <w:t xml:space="preserve">ehniskā specifikācija uz </w:t>
      </w:r>
      <w:r w:rsidR="00FB6551" w:rsidRPr="00FA36A1">
        <w:t>2</w:t>
      </w:r>
      <w:r w:rsidR="00540B07" w:rsidRPr="00FA36A1">
        <w:t xml:space="preserve"> (</w:t>
      </w:r>
      <w:r w:rsidR="00FB6551" w:rsidRPr="00FA36A1">
        <w:t>divām</w:t>
      </w:r>
      <w:r w:rsidR="00540B07" w:rsidRPr="00FA36A1">
        <w:t>)</w:t>
      </w:r>
      <w:r w:rsidRPr="00FA36A1">
        <w:t xml:space="preserve"> lapām;</w:t>
      </w:r>
    </w:p>
    <w:p w14:paraId="6AA4C4FD" w14:textId="77777777" w:rsidR="00F11062" w:rsidRPr="00FA36A1" w:rsidRDefault="00F11062" w:rsidP="00540B07">
      <w:pPr>
        <w:numPr>
          <w:ilvl w:val="0"/>
          <w:numId w:val="6"/>
        </w:numPr>
        <w:jc w:val="both"/>
      </w:pPr>
      <w:r w:rsidRPr="00FA36A1">
        <w:t xml:space="preserve">pielikums Nr.2 </w:t>
      </w:r>
      <w:r w:rsidR="00540B07" w:rsidRPr="00FA36A1">
        <w:t>–</w:t>
      </w:r>
      <w:r w:rsidRPr="00FA36A1">
        <w:t xml:space="preserve"> Pretendenta piedāvājuma dalībai tirgus izpētē “</w:t>
      </w:r>
      <w:r w:rsidR="006F3350" w:rsidRPr="00FA36A1">
        <w:t>Personāla atlases pakal</w:t>
      </w:r>
      <w:r w:rsidR="00DB3E03" w:rsidRPr="00FA36A1">
        <w:t>p</w:t>
      </w:r>
      <w:r w:rsidR="006F3350" w:rsidRPr="00FA36A1">
        <w:t>ojumi</w:t>
      </w:r>
      <w:r w:rsidRPr="00FA36A1">
        <w:t xml:space="preserve">” veidne uz </w:t>
      </w:r>
      <w:r w:rsidR="00540B07" w:rsidRPr="00FA36A1">
        <w:t>1 (vienas) lapas</w:t>
      </w:r>
      <w:r w:rsidRPr="00FA36A1">
        <w:t>;</w:t>
      </w:r>
    </w:p>
    <w:p w14:paraId="4E25FD98" w14:textId="77777777" w:rsidR="00F11062" w:rsidRPr="00FA36A1" w:rsidRDefault="00F11062" w:rsidP="005E60B6">
      <w:pPr>
        <w:widowControl w:val="0"/>
        <w:numPr>
          <w:ilvl w:val="0"/>
          <w:numId w:val="6"/>
        </w:numPr>
        <w:jc w:val="both"/>
      </w:pPr>
      <w:r w:rsidRPr="00FA36A1">
        <w:t xml:space="preserve">pielikums Nr.3 </w:t>
      </w:r>
      <w:r w:rsidR="00114694" w:rsidRPr="00FA36A1">
        <w:t>–</w:t>
      </w:r>
      <w:r w:rsidRPr="00FA36A1">
        <w:t xml:space="preserve"> </w:t>
      </w:r>
      <w:r w:rsidR="00114694" w:rsidRPr="00FA36A1">
        <w:t>Pretendenta iepriekšējās pieredzes</w:t>
      </w:r>
      <w:r w:rsidRPr="00FA36A1">
        <w:t xml:space="preserve"> saraksta veidne uz 1 </w:t>
      </w:r>
      <w:r w:rsidR="00540B07" w:rsidRPr="00FA36A1">
        <w:t xml:space="preserve">(vienas) </w:t>
      </w:r>
      <w:r w:rsidRPr="00FA36A1">
        <w:t>lapas</w:t>
      </w:r>
      <w:r w:rsidR="00A57661" w:rsidRPr="00FA36A1">
        <w:t>;</w:t>
      </w:r>
    </w:p>
    <w:p w14:paraId="227E93CD" w14:textId="4BA8EDE1" w:rsidR="00540B07" w:rsidRPr="00FA36A1" w:rsidRDefault="00114694" w:rsidP="00540B07">
      <w:pPr>
        <w:widowControl w:val="0"/>
        <w:numPr>
          <w:ilvl w:val="0"/>
          <w:numId w:val="6"/>
        </w:numPr>
        <w:tabs>
          <w:tab w:val="left" w:pos="2268"/>
        </w:tabs>
        <w:jc w:val="both"/>
      </w:pPr>
      <w:r w:rsidRPr="00FA36A1">
        <w:t xml:space="preserve">pielikums Nr.4 </w:t>
      </w:r>
      <w:r w:rsidR="00DB3E03" w:rsidRPr="00FA36A1">
        <w:t>–</w:t>
      </w:r>
      <w:r w:rsidRPr="00FA36A1">
        <w:t xml:space="preserve"> Piedāvāt</w:t>
      </w:r>
      <w:r w:rsidR="000C6E5D" w:rsidRPr="00FA36A1">
        <w:t>o</w:t>
      </w:r>
      <w:r w:rsidR="005263D2" w:rsidRPr="00FA36A1">
        <w:t xml:space="preserve"> speciālist</w:t>
      </w:r>
      <w:r w:rsidR="0060752E" w:rsidRPr="00FA36A1">
        <w:t>u</w:t>
      </w:r>
      <w:r w:rsidR="005263D2" w:rsidRPr="00FA36A1">
        <w:t xml:space="preserve"> pieejamības apliecinājum</w:t>
      </w:r>
      <w:r w:rsidR="000C6E5D" w:rsidRPr="00FA36A1">
        <w:t>a</w:t>
      </w:r>
      <w:r w:rsidRPr="00FA36A1">
        <w:t xml:space="preserve"> veidne uz  1 </w:t>
      </w:r>
      <w:r w:rsidR="00540B07" w:rsidRPr="00FA36A1">
        <w:t xml:space="preserve"> (vienas) </w:t>
      </w:r>
      <w:r w:rsidRPr="00FA36A1">
        <w:t>lapas;</w:t>
      </w:r>
    </w:p>
    <w:p w14:paraId="6CF8E24E" w14:textId="6E6E17E6" w:rsidR="00A57661" w:rsidRPr="00FA36A1" w:rsidRDefault="00A57661" w:rsidP="00540B07">
      <w:pPr>
        <w:widowControl w:val="0"/>
        <w:numPr>
          <w:ilvl w:val="0"/>
          <w:numId w:val="6"/>
        </w:numPr>
        <w:tabs>
          <w:tab w:val="left" w:pos="2268"/>
        </w:tabs>
        <w:jc w:val="both"/>
      </w:pPr>
      <w:r w:rsidRPr="00FA36A1">
        <w:t>pielikums Nr.</w:t>
      </w:r>
      <w:r w:rsidR="00114694" w:rsidRPr="00FA36A1">
        <w:t>5</w:t>
      </w:r>
      <w:r w:rsidRPr="00FA36A1">
        <w:t xml:space="preserve"> – līguma projekts uz </w:t>
      </w:r>
      <w:r w:rsidR="001676B5" w:rsidRPr="00FA36A1">
        <w:t>4</w:t>
      </w:r>
      <w:r w:rsidR="00540B07" w:rsidRPr="00FA36A1">
        <w:t xml:space="preserve"> (</w:t>
      </w:r>
      <w:r w:rsidR="001676B5" w:rsidRPr="00FA36A1">
        <w:t>četrām</w:t>
      </w:r>
      <w:r w:rsidR="00540B07" w:rsidRPr="00FA36A1">
        <w:t xml:space="preserve">) </w:t>
      </w:r>
      <w:r w:rsidRPr="00FA36A1">
        <w:t>lapām.</w:t>
      </w:r>
    </w:p>
    <w:p w14:paraId="230ECB71" w14:textId="77777777" w:rsidR="00F11062" w:rsidRPr="00FA36A1" w:rsidRDefault="00F11062" w:rsidP="00F11062">
      <w:pPr>
        <w:widowControl w:val="0"/>
        <w:spacing w:before="120" w:after="120"/>
        <w:jc w:val="both"/>
      </w:pPr>
    </w:p>
    <w:p w14:paraId="099F6055" w14:textId="77777777" w:rsidR="00F11062" w:rsidRPr="00FA36A1" w:rsidRDefault="00F11062" w:rsidP="00F11062">
      <w:pPr>
        <w:widowControl w:val="0"/>
        <w:spacing w:before="120" w:after="120"/>
        <w:jc w:val="both"/>
      </w:pPr>
    </w:p>
    <w:p w14:paraId="423F4BC9" w14:textId="77777777" w:rsidR="00F11062" w:rsidRPr="00FA36A1" w:rsidRDefault="00F11062" w:rsidP="00F11062">
      <w:pPr>
        <w:widowControl w:val="0"/>
        <w:spacing w:before="120" w:after="120"/>
        <w:jc w:val="both"/>
      </w:pPr>
    </w:p>
    <w:p w14:paraId="114B2C9F" w14:textId="77777777" w:rsidR="00375DEB" w:rsidRPr="00FA36A1" w:rsidRDefault="00375DEB" w:rsidP="00F11062">
      <w:pPr>
        <w:widowControl w:val="0"/>
        <w:spacing w:before="120" w:after="120"/>
        <w:jc w:val="right"/>
        <w:outlineLvl w:val="0"/>
        <w:rPr>
          <w:kern w:val="32"/>
        </w:rPr>
      </w:pPr>
      <w:bookmarkStart w:id="6" w:name="_Hlk34047070"/>
      <w:r w:rsidRPr="00FA36A1">
        <w:rPr>
          <w:kern w:val="32"/>
        </w:rPr>
        <w:br w:type="page"/>
      </w:r>
    </w:p>
    <w:p w14:paraId="0BFB97FF" w14:textId="77777777" w:rsidR="00F11062" w:rsidRPr="00FA36A1" w:rsidRDefault="00F11062" w:rsidP="00F11062">
      <w:pPr>
        <w:widowControl w:val="0"/>
        <w:spacing w:before="120" w:after="120"/>
        <w:jc w:val="right"/>
        <w:outlineLvl w:val="0"/>
        <w:rPr>
          <w:kern w:val="32"/>
        </w:rPr>
      </w:pPr>
      <w:r w:rsidRPr="00FA36A1">
        <w:rPr>
          <w:kern w:val="32"/>
        </w:rPr>
        <w:lastRenderedPageBreak/>
        <w:t>Pielikums Nr.1</w:t>
      </w:r>
    </w:p>
    <w:bookmarkEnd w:id="6"/>
    <w:p w14:paraId="4E02C902" w14:textId="77777777" w:rsidR="0052667F" w:rsidRPr="00FA36A1" w:rsidRDefault="0052667F" w:rsidP="0052667F">
      <w:pPr>
        <w:pStyle w:val="Sarakstarindkopa"/>
        <w:widowControl w:val="0"/>
        <w:ind w:left="360"/>
        <w:jc w:val="center"/>
        <w:outlineLvl w:val="0"/>
        <w:rPr>
          <w:b/>
          <w:bCs/>
          <w:kern w:val="32"/>
        </w:rPr>
      </w:pPr>
      <w:r w:rsidRPr="00FA36A1">
        <w:rPr>
          <w:b/>
          <w:bCs/>
          <w:kern w:val="32"/>
        </w:rPr>
        <w:t>Tehniskā specifikācija</w:t>
      </w:r>
    </w:p>
    <w:p w14:paraId="5BE6347B" w14:textId="77777777" w:rsidR="0052667F" w:rsidRPr="00FA36A1" w:rsidRDefault="0052667F" w:rsidP="0052667F">
      <w:pPr>
        <w:pStyle w:val="Sarakstarindkopa"/>
        <w:widowControl w:val="0"/>
        <w:ind w:left="360"/>
        <w:jc w:val="center"/>
        <w:outlineLvl w:val="0"/>
        <w:rPr>
          <w:b/>
          <w:bCs/>
          <w:kern w:val="32"/>
        </w:rPr>
      </w:pPr>
    </w:p>
    <w:p w14:paraId="29783BF6" w14:textId="4AB6A427" w:rsidR="0052667F" w:rsidRPr="00FA36A1" w:rsidRDefault="0052667F" w:rsidP="0052667F">
      <w:pPr>
        <w:tabs>
          <w:tab w:val="left" w:pos="567"/>
        </w:tabs>
        <w:jc w:val="both"/>
      </w:pPr>
      <w:r w:rsidRPr="00FA36A1">
        <w:t xml:space="preserve">Personāla atlases pakalpojumi tiek sniegti SIA ”Rīgas ūdens” (turpmāk – Sabiedrība) </w:t>
      </w:r>
      <w:r w:rsidR="004179F1" w:rsidRPr="00FA36A1">
        <w:t xml:space="preserve"> valdes locekļ</w:t>
      </w:r>
      <w:r w:rsidR="00FB17CE" w:rsidRPr="00FA36A1">
        <w:t>a</w:t>
      </w:r>
      <w:r w:rsidR="004179F1" w:rsidRPr="00FA36A1">
        <w:t xml:space="preserve"> amat</w:t>
      </w:r>
      <w:r w:rsidR="00FB17CE" w:rsidRPr="00FA36A1">
        <w:t>a</w:t>
      </w:r>
      <w:r w:rsidRPr="00FA36A1">
        <w:t xml:space="preserve"> kandidātu (turpmāk – Kandidāti) nominācijas komisijas (turpmāk </w:t>
      </w:r>
      <w:bookmarkStart w:id="7" w:name="_Hlk2789137"/>
      <w:r w:rsidRPr="00FA36A1">
        <w:t>–</w:t>
      </w:r>
      <w:bookmarkEnd w:id="7"/>
      <w:r w:rsidRPr="00FA36A1">
        <w:t xml:space="preserve"> Komisija) vajadzībām.</w:t>
      </w:r>
    </w:p>
    <w:p w14:paraId="04A107B7" w14:textId="77777777" w:rsidR="0052667F" w:rsidRPr="00FA36A1" w:rsidRDefault="0052667F" w:rsidP="0052667F">
      <w:pPr>
        <w:jc w:val="both"/>
      </w:pPr>
      <w:r w:rsidRPr="00FA36A1">
        <w:t xml:space="preserve">Iepirkuma mērķis – </w:t>
      </w:r>
      <w:r w:rsidRPr="00FA36A1">
        <w:rPr>
          <w:spacing w:val="-3"/>
        </w:rPr>
        <w:t>nodrošināt profesionālu un kompetentu Kandidātu atlasi</w:t>
      </w:r>
      <w:r w:rsidRPr="00FA36A1">
        <w:t>.</w:t>
      </w:r>
    </w:p>
    <w:p w14:paraId="30B1A590" w14:textId="77777777" w:rsidR="0052667F" w:rsidRPr="00FA36A1" w:rsidRDefault="0052667F" w:rsidP="0052667F">
      <w:pPr>
        <w:jc w:val="both"/>
      </w:pPr>
    </w:p>
    <w:p w14:paraId="2A2953FD" w14:textId="77777777" w:rsidR="0052667F" w:rsidRPr="00FA36A1" w:rsidRDefault="0052667F" w:rsidP="0052667F">
      <w:pPr>
        <w:pStyle w:val="Sarakstarindkopa"/>
        <w:widowControl w:val="0"/>
        <w:numPr>
          <w:ilvl w:val="0"/>
          <w:numId w:val="15"/>
        </w:numPr>
        <w:suppressAutoHyphens/>
        <w:spacing w:line="276" w:lineRule="auto"/>
        <w:jc w:val="center"/>
        <w:rPr>
          <w:rFonts w:eastAsia="Calibri"/>
        </w:rPr>
      </w:pPr>
      <w:r w:rsidRPr="00FA36A1">
        <w:rPr>
          <w:b/>
        </w:rPr>
        <w:t xml:space="preserve">Vispārīgā informācija </w:t>
      </w:r>
    </w:p>
    <w:p w14:paraId="0E87E01D" w14:textId="77777777" w:rsidR="0052667F" w:rsidRPr="00FA36A1" w:rsidRDefault="0052667F" w:rsidP="0052667F">
      <w:pPr>
        <w:ind w:left="28" w:right="28" w:firstLine="692"/>
        <w:jc w:val="both"/>
        <w:rPr>
          <w:color w:val="000000"/>
        </w:rPr>
      </w:pPr>
    </w:p>
    <w:p w14:paraId="0DAD6BCA" w14:textId="5521149E" w:rsidR="0052667F" w:rsidRPr="00FA36A1" w:rsidRDefault="0052667F" w:rsidP="0052667F">
      <w:pPr>
        <w:pStyle w:val="Sarakstarindkopa"/>
        <w:numPr>
          <w:ilvl w:val="1"/>
          <w:numId w:val="15"/>
        </w:numPr>
        <w:ind w:left="567" w:right="28" w:hanging="567"/>
        <w:jc w:val="both"/>
      </w:pPr>
      <w:r w:rsidRPr="00FA36A1">
        <w:t xml:space="preserve">Kandidātu atlasi uz </w:t>
      </w:r>
      <w:r w:rsidR="00825C25" w:rsidRPr="00FA36A1">
        <w:t>1 (vienu)</w:t>
      </w:r>
      <w:r w:rsidR="004179F1" w:rsidRPr="00FA36A1">
        <w:t xml:space="preserve"> valdes</w:t>
      </w:r>
      <w:r w:rsidRPr="00FA36A1">
        <w:t xml:space="preserve"> locek</w:t>
      </w:r>
      <w:r w:rsidR="00825C25" w:rsidRPr="00FA36A1">
        <w:t>ļa</w:t>
      </w:r>
      <w:r w:rsidR="004179F1" w:rsidRPr="00FA36A1">
        <w:t xml:space="preserve"> </w:t>
      </w:r>
      <w:r w:rsidRPr="00FA36A1">
        <w:t>amata viet</w:t>
      </w:r>
      <w:r w:rsidR="00825C25" w:rsidRPr="00FA36A1">
        <w:t>u</w:t>
      </w:r>
      <w:r w:rsidR="00BE5ED2" w:rsidRPr="00FA36A1">
        <w:t xml:space="preserve"> </w:t>
      </w:r>
      <w:r w:rsidRPr="00FA36A1">
        <w:t>organizē</w:t>
      </w:r>
      <w:r w:rsidR="005569BE" w:rsidRPr="00FA36A1">
        <w:t>s</w:t>
      </w:r>
      <w:r w:rsidRPr="00FA36A1">
        <w:t xml:space="preserve"> ar</w:t>
      </w:r>
      <w:r w:rsidR="004179F1" w:rsidRPr="00FA36A1">
        <w:t xml:space="preserve"> SIA “Rīgas ūdens” padomes </w:t>
      </w:r>
      <w:r w:rsidR="005569BE" w:rsidRPr="00FA36A1">
        <w:t xml:space="preserve">lēmumu izveidota </w:t>
      </w:r>
      <w:bookmarkStart w:id="8" w:name="_Hlk1723744"/>
      <w:r w:rsidRPr="00FA36A1">
        <w:t>Komisija</w:t>
      </w:r>
      <w:bookmarkEnd w:id="8"/>
      <w:r w:rsidRPr="00FA36A1">
        <w:t xml:space="preserve">. </w:t>
      </w:r>
    </w:p>
    <w:p w14:paraId="510CE126" w14:textId="77777777" w:rsidR="0052667F" w:rsidRPr="00FA36A1" w:rsidRDefault="0052667F" w:rsidP="0052667F">
      <w:pPr>
        <w:pStyle w:val="Sarakstarindkopa"/>
        <w:numPr>
          <w:ilvl w:val="1"/>
          <w:numId w:val="15"/>
        </w:numPr>
        <w:ind w:left="567" w:right="28" w:hanging="567"/>
        <w:jc w:val="both"/>
      </w:pPr>
      <w:r w:rsidRPr="00FA36A1">
        <w:rPr>
          <w:spacing w:val="-3"/>
        </w:rPr>
        <w:t xml:space="preserve">Lai nodrošinātu profesionālu un kompetentu Kandidātu atlasi un kompetenču novērtēšanu, tiek izmantots personāla atlases uzņēmuma </w:t>
      </w:r>
      <w:r w:rsidRPr="00FA36A1">
        <w:t xml:space="preserve">ar atbilstošu pieredzi personāla piesaistē uz augstākā līmeņa vadītāja amatu </w:t>
      </w:r>
      <w:r w:rsidRPr="00FA36A1">
        <w:rPr>
          <w:spacing w:val="-3"/>
        </w:rPr>
        <w:t xml:space="preserve">pakalpojums. </w:t>
      </w:r>
    </w:p>
    <w:p w14:paraId="7626548E" w14:textId="353008BD" w:rsidR="0052667F" w:rsidRPr="00FA36A1" w:rsidRDefault="0052667F" w:rsidP="0052667F">
      <w:pPr>
        <w:pStyle w:val="Sarakstarindkopa"/>
        <w:numPr>
          <w:ilvl w:val="1"/>
          <w:numId w:val="15"/>
        </w:numPr>
        <w:ind w:left="567" w:right="28" w:hanging="567"/>
        <w:jc w:val="both"/>
      </w:pPr>
      <w:r w:rsidRPr="00FA36A1">
        <w:rPr>
          <w:spacing w:val="-3"/>
        </w:rPr>
        <w:t>Kandidātu atlases un novērtēšanas procesa īstenošana ti</w:t>
      </w:r>
      <w:r w:rsidR="005569BE" w:rsidRPr="00FA36A1">
        <w:rPr>
          <w:spacing w:val="-3"/>
        </w:rPr>
        <w:t>ks</w:t>
      </w:r>
      <w:r w:rsidRPr="00FA36A1">
        <w:rPr>
          <w:spacing w:val="-3"/>
        </w:rPr>
        <w:t xml:space="preserve"> veikta, pamatojoties uz K</w:t>
      </w:r>
      <w:bookmarkStart w:id="9" w:name="_Hlk259264"/>
      <w:r w:rsidRPr="00FA36A1">
        <w:t>omisija</w:t>
      </w:r>
      <w:bookmarkEnd w:id="9"/>
      <w:r w:rsidRPr="00FA36A1">
        <w:t xml:space="preserve">s apstiprinātajām </w:t>
      </w:r>
      <w:r w:rsidR="00BE4AC5" w:rsidRPr="00FA36A1">
        <w:rPr>
          <w:spacing w:val="-3"/>
        </w:rPr>
        <w:t>valdes locek</w:t>
      </w:r>
      <w:r w:rsidR="005569BE" w:rsidRPr="00FA36A1">
        <w:rPr>
          <w:spacing w:val="-3"/>
        </w:rPr>
        <w:t>lim</w:t>
      </w:r>
      <w:r w:rsidRPr="00FA36A1">
        <w:rPr>
          <w:spacing w:val="-3"/>
        </w:rPr>
        <w:t xml:space="preserve"> izvirzītajām prasībām (skat. Tehniskās specifikācijas </w:t>
      </w:r>
      <w:r w:rsidR="00FB6551" w:rsidRPr="00FA36A1">
        <w:rPr>
          <w:spacing w:val="-3"/>
        </w:rPr>
        <w:t>4</w:t>
      </w:r>
      <w:r w:rsidRPr="00FA36A1">
        <w:rPr>
          <w:spacing w:val="-3"/>
        </w:rPr>
        <w:t xml:space="preserve">.punktu). </w:t>
      </w:r>
    </w:p>
    <w:p w14:paraId="3786BF0D" w14:textId="77777777" w:rsidR="0052667F" w:rsidRPr="00FA36A1" w:rsidRDefault="0052667F" w:rsidP="0052667F">
      <w:pPr>
        <w:pStyle w:val="Sarakstarindkopa"/>
        <w:ind w:left="567" w:right="28"/>
        <w:jc w:val="both"/>
      </w:pPr>
    </w:p>
    <w:p w14:paraId="475C2C1D" w14:textId="607D7B9B" w:rsidR="0052667F" w:rsidRPr="00FA36A1" w:rsidRDefault="0052667F" w:rsidP="0052667F">
      <w:pPr>
        <w:pStyle w:val="naiskr"/>
        <w:numPr>
          <w:ilvl w:val="0"/>
          <w:numId w:val="15"/>
        </w:numPr>
        <w:spacing w:before="0" w:beforeAutospacing="0" w:after="0" w:afterAutospacing="0"/>
        <w:ind w:right="28" w:hanging="720"/>
        <w:jc w:val="center"/>
        <w:rPr>
          <w:b/>
          <w:spacing w:val="-3"/>
        </w:rPr>
      </w:pPr>
      <w:bookmarkStart w:id="10" w:name="_Hlk42861570"/>
      <w:r w:rsidRPr="00FA36A1">
        <w:rPr>
          <w:b/>
          <w:spacing w:val="-3"/>
        </w:rPr>
        <w:t xml:space="preserve">Darba uzdevums </w:t>
      </w:r>
      <w:r w:rsidR="009F558F" w:rsidRPr="00FA36A1">
        <w:rPr>
          <w:rFonts w:eastAsia="Calibri"/>
          <w:b/>
        </w:rPr>
        <w:t>valde</w:t>
      </w:r>
      <w:r w:rsidRPr="00FA36A1">
        <w:rPr>
          <w:rFonts w:eastAsia="Calibri"/>
          <w:b/>
        </w:rPr>
        <w:t>s locekļ</w:t>
      </w:r>
      <w:r w:rsidR="009F558F" w:rsidRPr="00FA36A1">
        <w:rPr>
          <w:rFonts w:eastAsia="Calibri"/>
          <w:b/>
        </w:rPr>
        <w:t>u</w:t>
      </w:r>
      <w:r w:rsidRPr="00FA36A1">
        <w:rPr>
          <w:rFonts w:eastAsia="Calibri"/>
          <w:b/>
        </w:rPr>
        <w:t xml:space="preserve"> atlases procesam</w:t>
      </w:r>
      <w:bookmarkStart w:id="11" w:name="_Hlk1116068"/>
      <w:bookmarkEnd w:id="11"/>
      <w:r w:rsidRPr="00FA36A1">
        <w:rPr>
          <w:b/>
          <w:spacing w:val="-3"/>
        </w:rPr>
        <w:t xml:space="preserve"> un sadarbībai ar Komisiju</w:t>
      </w:r>
    </w:p>
    <w:p w14:paraId="36153EEF" w14:textId="77777777" w:rsidR="0052667F" w:rsidRPr="00FA36A1" w:rsidRDefault="0052667F" w:rsidP="0052667F">
      <w:pPr>
        <w:pStyle w:val="Sarakstarindkopa"/>
        <w:autoSpaceDE w:val="0"/>
        <w:autoSpaceDN w:val="0"/>
        <w:adjustRightInd w:val="0"/>
        <w:ind w:left="0"/>
        <w:jc w:val="both"/>
        <w:rPr>
          <w:rFonts w:cs="Calibri"/>
          <w:color w:val="00B050"/>
          <w:highlight w:val="yellow"/>
        </w:rPr>
      </w:pPr>
    </w:p>
    <w:bookmarkEnd w:id="10"/>
    <w:p w14:paraId="4B323918" w14:textId="784DED84" w:rsidR="00825C25" w:rsidRPr="00FA36A1" w:rsidRDefault="0004150F" w:rsidP="00825C25">
      <w:pPr>
        <w:pStyle w:val="Sarakstarindkopa"/>
        <w:numPr>
          <w:ilvl w:val="1"/>
          <w:numId w:val="16"/>
        </w:numPr>
        <w:tabs>
          <w:tab w:val="clear" w:pos="360"/>
          <w:tab w:val="num" w:pos="567"/>
        </w:tabs>
        <w:ind w:left="567" w:hanging="567"/>
        <w:jc w:val="both"/>
      </w:pPr>
      <w:r w:rsidRPr="00FA36A1">
        <w:t>Divu nedēļu laikā  no Komisijas uzdevuma saņemšanas</w:t>
      </w:r>
      <w:r w:rsidR="00825C25" w:rsidRPr="00FA36A1">
        <w:t>:</w:t>
      </w:r>
    </w:p>
    <w:p w14:paraId="60C5180C" w14:textId="37A61C57" w:rsidR="00825C25" w:rsidRPr="00FA36A1" w:rsidRDefault="00825C25" w:rsidP="00825C25">
      <w:pPr>
        <w:pStyle w:val="Sarakstarindkopa"/>
        <w:numPr>
          <w:ilvl w:val="2"/>
          <w:numId w:val="16"/>
        </w:numPr>
        <w:tabs>
          <w:tab w:val="clear" w:pos="720"/>
          <w:tab w:val="num" w:pos="1276"/>
        </w:tabs>
        <w:autoSpaceDE w:val="0"/>
        <w:autoSpaceDN w:val="0"/>
        <w:adjustRightInd w:val="0"/>
        <w:ind w:left="1276" w:hanging="709"/>
        <w:jc w:val="both"/>
      </w:pPr>
      <w:r w:rsidRPr="00FA36A1">
        <w:t xml:space="preserve">veikt kandidātu dokumentu analīzi, to apkopojot, lai pārbaudītu kandidātu atbilstību obligātajām minimālajām prasībām, kā arī dokumentos minēto darba un profesionālo pieredzi, </w:t>
      </w:r>
      <w:r w:rsidR="0004150F" w:rsidRPr="00FA36A1">
        <w:t xml:space="preserve">zināšanas un prasmes, </w:t>
      </w:r>
      <w:r w:rsidRPr="00FA36A1">
        <w:t>t.sk. atbilstību prasībām darbam jomā</w:t>
      </w:r>
      <w:r w:rsidR="0004150F" w:rsidRPr="00FA36A1">
        <w:t>s</w:t>
      </w:r>
      <w:r w:rsidRPr="00FA36A1">
        <w:t xml:space="preserve">, </w:t>
      </w:r>
      <w:r w:rsidR="000A1278" w:rsidRPr="00FA36A1">
        <w:t xml:space="preserve">kas noteiktas </w:t>
      </w:r>
      <w:r w:rsidR="003D67AF" w:rsidRPr="00FA36A1">
        <w:t>valdes locekļa amatam,</w:t>
      </w:r>
      <w:r w:rsidRPr="00FA36A1">
        <w:t xml:space="preserve"> sākotnējo izvērtēšanu; </w:t>
      </w:r>
    </w:p>
    <w:p w14:paraId="04386565" w14:textId="0A0EE305" w:rsidR="00825C25" w:rsidRPr="00FA36A1" w:rsidRDefault="00825C25" w:rsidP="00825C25">
      <w:pPr>
        <w:pStyle w:val="Sarakstarindkopa"/>
        <w:numPr>
          <w:ilvl w:val="2"/>
          <w:numId w:val="16"/>
        </w:numPr>
        <w:tabs>
          <w:tab w:val="clear" w:pos="720"/>
          <w:tab w:val="num" w:pos="1276"/>
        </w:tabs>
        <w:autoSpaceDE w:val="0"/>
        <w:autoSpaceDN w:val="0"/>
        <w:adjustRightInd w:val="0"/>
        <w:ind w:left="1276" w:hanging="709"/>
        <w:jc w:val="both"/>
      </w:pPr>
      <w:r w:rsidRPr="00FA36A1">
        <w:t>izvērtēt informāciju par kandidātu iespējamo reputācijas risku (sākotnēji veicot publiskajā telpā pieejamās informācijas pārbaudi un attiecīgi pievienojot pamatojošos dokumentus);</w:t>
      </w:r>
    </w:p>
    <w:p w14:paraId="02968FCA" w14:textId="179E8CB7" w:rsidR="00825C25" w:rsidRPr="00FA36A1" w:rsidRDefault="00825C25" w:rsidP="00825C25">
      <w:pPr>
        <w:pStyle w:val="Sarakstarindkopa"/>
        <w:numPr>
          <w:ilvl w:val="1"/>
          <w:numId w:val="16"/>
        </w:numPr>
        <w:tabs>
          <w:tab w:val="clear" w:pos="360"/>
          <w:tab w:val="num" w:pos="567"/>
        </w:tabs>
        <w:ind w:left="567" w:hanging="567"/>
        <w:jc w:val="both"/>
      </w:pPr>
      <w:r w:rsidRPr="00FA36A1">
        <w:t>Pēc Nominācijas komisijas uzaicinājuma piedalīties Nominācijas komisijas daļēji strukturētajās intervijās ar kandidātiem ar padomdevēja tiesībām un/vai sniegt konsultācijas savas kompetences ietvaros.</w:t>
      </w:r>
    </w:p>
    <w:p w14:paraId="3985FE11" w14:textId="56F4F95D" w:rsidR="00825C25" w:rsidRPr="00FA36A1" w:rsidRDefault="002C0A58" w:rsidP="00825C25">
      <w:pPr>
        <w:pStyle w:val="Sarakstarindkopa"/>
        <w:numPr>
          <w:ilvl w:val="1"/>
          <w:numId w:val="16"/>
        </w:numPr>
        <w:tabs>
          <w:tab w:val="clear" w:pos="360"/>
          <w:tab w:val="num" w:pos="567"/>
        </w:tabs>
        <w:ind w:left="567" w:hanging="567"/>
        <w:jc w:val="both"/>
      </w:pPr>
      <w:r w:rsidRPr="00FA36A1">
        <w:t xml:space="preserve">Divu nedēļu laikā  </w:t>
      </w:r>
      <w:r w:rsidR="00825C25" w:rsidRPr="00FA36A1">
        <w:t>no Nominācijas komisijas uzdevuma saņemšanas:</w:t>
      </w:r>
    </w:p>
    <w:p w14:paraId="647095C2" w14:textId="09D2403D" w:rsidR="00825C25" w:rsidRPr="00FA36A1" w:rsidRDefault="00825C25" w:rsidP="00825C25">
      <w:pPr>
        <w:pStyle w:val="Sarakstarindkopa"/>
        <w:numPr>
          <w:ilvl w:val="2"/>
          <w:numId w:val="16"/>
        </w:numPr>
        <w:tabs>
          <w:tab w:val="clear" w:pos="720"/>
          <w:tab w:val="num" w:pos="1276"/>
        </w:tabs>
        <w:autoSpaceDE w:val="0"/>
        <w:autoSpaceDN w:val="0"/>
        <w:adjustRightInd w:val="0"/>
        <w:ind w:left="1276" w:hanging="709"/>
        <w:jc w:val="both"/>
      </w:pPr>
      <w:r w:rsidRPr="00FA36A1">
        <w:t xml:space="preserve">uz </w:t>
      </w:r>
      <w:r w:rsidR="002C0A58" w:rsidRPr="00FA36A1">
        <w:t>pēdējo kārtu (</w:t>
      </w:r>
      <w:r w:rsidRPr="00FA36A1">
        <w:t>3.kārtu</w:t>
      </w:r>
      <w:r w:rsidR="002C0A58" w:rsidRPr="00FA36A1">
        <w:t>)</w:t>
      </w:r>
      <w:r w:rsidRPr="00FA36A1">
        <w:t xml:space="preserve"> virzītajiem kandidātiem</w:t>
      </w:r>
      <w:r w:rsidR="009A74A6" w:rsidRPr="00FA36A1">
        <w:t xml:space="preserve"> </w:t>
      </w:r>
      <w:r w:rsidRPr="00FA36A1">
        <w:t xml:space="preserve"> veikt padziļinātu reputācijas pārbaudi un noteikt reputācijas riskus, kā arī iesniegt un prezentēt Nominācijas komisijai izvērstu pārskatu (priekšlikumu) par kandidātu atbilstību izvirzītajai reputācijas prasībai, sniedzot par publiski pieejamo informāciju analīzi, secinājumus un rekomendācijas Nominācijas komisijai. Kandidātu reputāciju vērtē par pēdējiem 10 gadiem, pēc iespējas vērtējot šādu informāciju: </w:t>
      </w:r>
    </w:p>
    <w:p w14:paraId="4E2E2D89" w14:textId="77777777" w:rsidR="00825C25" w:rsidRPr="00FA36A1" w:rsidRDefault="00825C25" w:rsidP="00825C25">
      <w:pPr>
        <w:pStyle w:val="Sarakstarindkopa"/>
        <w:numPr>
          <w:ilvl w:val="3"/>
          <w:numId w:val="16"/>
        </w:numPr>
        <w:tabs>
          <w:tab w:val="clear" w:pos="720"/>
        </w:tabs>
        <w:autoSpaceDE w:val="0"/>
        <w:autoSpaceDN w:val="0"/>
        <w:adjustRightInd w:val="0"/>
        <w:ind w:left="2098" w:hanging="851"/>
        <w:jc w:val="both"/>
      </w:pPr>
      <w:r w:rsidRPr="00FA36A1">
        <w:t>par kandidātu nav publiski pieejama negatīva rakstura informācija, kas var liecināt par iespējamu saistību ar finanšu līdzekļu un mantas izšķērdēšanu vai citu nesaimniecisku rīcību;</w:t>
      </w:r>
    </w:p>
    <w:p w14:paraId="5C95B67C" w14:textId="77777777" w:rsidR="00825C25" w:rsidRPr="00FA36A1" w:rsidRDefault="00825C25" w:rsidP="00825C25">
      <w:pPr>
        <w:pStyle w:val="Sarakstarindkopa"/>
        <w:numPr>
          <w:ilvl w:val="3"/>
          <w:numId w:val="16"/>
        </w:numPr>
        <w:tabs>
          <w:tab w:val="clear" w:pos="720"/>
        </w:tabs>
        <w:autoSpaceDE w:val="0"/>
        <w:autoSpaceDN w:val="0"/>
        <w:adjustRightInd w:val="0"/>
        <w:ind w:left="2098" w:hanging="851"/>
        <w:jc w:val="both"/>
      </w:pPr>
      <w:r w:rsidRPr="00FA36A1">
        <w:t xml:space="preserve">kandidāts nav bijis valdes vai padomes loceklis kapitālsabiedrībās, kas atzītas par maksātnespējīgām šī kandidāta amata pienākumu pildīšanas laikā; </w:t>
      </w:r>
    </w:p>
    <w:p w14:paraId="7686AB74" w14:textId="77777777" w:rsidR="00825C25" w:rsidRPr="00FA36A1" w:rsidRDefault="00825C25" w:rsidP="00825C25">
      <w:pPr>
        <w:pStyle w:val="Sarakstarindkopa"/>
        <w:numPr>
          <w:ilvl w:val="3"/>
          <w:numId w:val="16"/>
        </w:numPr>
        <w:tabs>
          <w:tab w:val="clear" w:pos="720"/>
        </w:tabs>
        <w:autoSpaceDE w:val="0"/>
        <w:autoSpaceDN w:val="0"/>
        <w:adjustRightInd w:val="0"/>
        <w:ind w:left="2098" w:hanging="851"/>
        <w:jc w:val="both"/>
      </w:pPr>
      <w:r w:rsidRPr="00FA36A1">
        <w:t xml:space="preserve">kandidāts nav bijis valdes vai padomes loceklis kapitālsabiedrībai, kurā notiek vai ir notikusi izmeklēšana krimināllietā saistītā ar kapitālsabiedrības saimniecisko darbību; </w:t>
      </w:r>
    </w:p>
    <w:p w14:paraId="276C7D60" w14:textId="77777777" w:rsidR="00825C25" w:rsidRPr="00FA36A1" w:rsidRDefault="00825C25" w:rsidP="00825C25">
      <w:pPr>
        <w:pStyle w:val="Sarakstarindkopa"/>
        <w:numPr>
          <w:ilvl w:val="3"/>
          <w:numId w:val="16"/>
        </w:numPr>
        <w:tabs>
          <w:tab w:val="clear" w:pos="720"/>
        </w:tabs>
        <w:autoSpaceDE w:val="0"/>
        <w:autoSpaceDN w:val="0"/>
        <w:adjustRightInd w:val="0"/>
        <w:ind w:left="2098" w:hanging="851"/>
        <w:jc w:val="both"/>
      </w:pPr>
      <w:r w:rsidRPr="00FA36A1">
        <w:t>kandidāts attiecībās ar kapitāla daļu turētāja pārstāvi līdz šim ir rīkojies pārredzami, atklāti un atsaucīgi (piemēram, nav sniedzis maldinošu informāciju);</w:t>
      </w:r>
    </w:p>
    <w:p w14:paraId="081285A6" w14:textId="77777777" w:rsidR="00825C25" w:rsidRPr="00FA36A1" w:rsidRDefault="00825C25" w:rsidP="00825C25">
      <w:pPr>
        <w:pStyle w:val="Sarakstarindkopa"/>
        <w:numPr>
          <w:ilvl w:val="3"/>
          <w:numId w:val="16"/>
        </w:numPr>
        <w:tabs>
          <w:tab w:val="clear" w:pos="720"/>
        </w:tabs>
        <w:autoSpaceDE w:val="0"/>
        <w:autoSpaceDN w:val="0"/>
        <w:adjustRightInd w:val="0"/>
        <w:ind w:left="2098" w:hanging="851"/>
        <w:jc w:val="both"/>
      </w:pPr>
      <w:r w:rsidRPr="00FA36A1">
        <w:t>informācija par kandidāta līdzšinējo personisko rīcību vai komercdarbību publiskas personas kapitālsabiedrībās vai valsts vai Pašvaldības institūcijās;</w:t>
      </w:r>
    </w:p>
    <w:p w14:paraId="499DE681" w14:textId="77777777" w:rsidR="00825C25" w:rsidRPr="00FA36A1" w:rsidRDefault="00825C25" w:rsidP="00825C25">
      <w:pPr>
        <w:pStyle w:val="Sarakstarindkopa"/>
        <w:numPr>
          <w:ilvl w:val="3"/>
          <w:numId w:val="16"/>
        </w:numPr>
        <w:tabs>
          <w:tab w:val="clear" w:pos="720"/>
        </w:tabs>
        <w:autoSpaceDE w:val="0"/>
        <w:autoSpaceDN w:val="0"/>
        <w:adjustRightInd w:val="0"/>
        <w:ind w:left="2098" w:hanging="851"/>
        <w:jc w:val="both"/>
      </w:pPr>
      <w:r w:rsidRPr="00FA36A1">
        <w:t>persona nav iesaistīta komercdarbībā, kura nav caurskatāma un izskaidrojama, tādējādi radot personai reputācijas riskus;</w:t>
      </w:r>
    </w:p>
    <w:p w14:paraId="49A0BB5A" w14:textId="77777777" w:rsidR="00825C25" w:rsidRPr="00FA36A1" w:rsidRDefault="00825C25" w:rsidP="00825C25">
      <w:pPr>
        <w:pStyle w:val="Sarakstarindkopa"/>
        <w:numPr>
          <w:ilvl w:val="2"/>
          <w:numId w:val="16"/>
        </w:numPr>
        <w:tabs>
          <w:tab w:val="clear" w:pos="720"/>
          <w:tab w:val="num" w:pos="1276"/>
        </w:tabs>
        <w:autoSpaceDE w:val="0"/>
        <w:autoSpaceDN w:val="0"/>
        <w:adjustRightInd w:val="0"/>
        <w:ind w:left="1276" w:hanging="709"/>
        <w:jc w:val="both"/>
      </w:pPr>
      <w:r w:rsidRPr="00FA36A1">
        <w:lastRenderedPageBreak/>
        <w:t xml:space="preserve">veikt padziļinātu kandidātu kompetenču novērtēšanu, izmantojot intervijas vai citu – atbilstošāku – kompetenču novērtēšanas metodi, un veikt kandidātu personības novērtēšanu ar personības testu. </w:t>
      </w:r>
    </w:p>
    <w:p w14:paraId="36405964" w14:textId="5FC594B6" w:rsidR="00825C25" w:rsidRPr="00FA36A1" w:rsidRDefault="002C0A58" w:rsidP="00825C25">
      <w:pPr>
        <w:pStyle w:val="Sarakstarindkopa"/>
        <w:numPr>
          <w:ilvl w:val="2"/>
          <w:numId w:val="16"/>
        </w:numPr>
        <w:tabs>
          <w:tab w:val="clear" w:pos="720"/>
          <w:tab w:val="num" w:pos="1276"/>
        </w:tabs>
        <w:autoSpaceDE w:val="0"/>
        <w:autoSpaceDN w:val="0"/>
        <w:adjustRightInd w:val="0"/>
        <w:ind w:left="1276" w:hanging="709"/>
        <w:jc w:val="both"/>
      </w:pPr>
      <w:r w:rsidRPr="00FA36A1">
        <w:t>i</w:t>
      </w:r>
      <w:r w:rsidR="00825C25" w:rsidRPr="00FA36A1">
        <w:t>esniegt Nominācijas komisijai pārskatu par kandidātu kompetenču novērtēšanu un pārskatu par kandidātu personības novērtēšanu, sniedzot novērtējumu par katru kandidātu un veicot salīdzinājumu par kandidātiem, prezentēt to Nominācijas komisijai.</w:t>
      </w:r>
    </w:p>
    <w:p w14:paraId="5574A610" w14:textId="483CFF3D" w:rsidR="009A74A6" w:rsidRPr="00FA36A1" w:rsidRDefault="002C0A58" w:rsidP="00825C25">
      <w:pPr>
        <w:pStyle w:val="Sarakstarindkopa"/>
        <w:numPr>
          <w:ilvl w:val="2"/>
          <w:numId w:val="16"/>
        </w:numPr>
        <w:tabs>
          <w:tab w:val="clear" w:pos="720"/>
          <w:tab w:val="num" w:pos="1276"/>
        </w:tabs>
        <w:autoSpaceDE w:val="0"/>
        <w:autoSpaceDN w:val="0"/>
        <w:adjustRightInd w:val="0"/>
        <w:ind w:left="1276" w:hanging="709"/>
        <w:jc w:val="both"/>
      </w:pPr>
      <w:r w:rsidRPr="00FA36A1">
        <w:t>p</w:t>
      </w:r>
      <w:r w:rsidR="00825C25" w:rsidRPr="00FA36A1">
        <w:t xml:space="preserve">ēc </w:t>
      </w:r>
      <w:r w:rsidRPr="00FA36A1">
        <w:t>K</w:t>
      </w:r>
      <w:r w:rsidR="00825C25" w:rsidRPr="00FA36A1">
        <w:t xml:space="preserve">omisijas lēmuma  iegūt atsauksmes par kandidātiem (vēlams vismaz 3 atsauksmes sniedzēji par darbu pēdējos 10 gados), izanalizēt tās un sagatavot vērtējumu par saņemtajām atsauksmēm. </w:t>
      </w:r>
    </w:p>
    <w:p w14:paraId="2E1C3E1A" w14:textId="793D4C9E" w:rsidR="00AA220C" w:rsidRPr="00FA36A1" w:rsidRDefault="00AA220C" w:rsidP="00AA220C">
      <w:pPr>
        <w:pStyle w:val="Sarakstarindkopa"/>
        <w:numPr>
          <w:ilvl w:val="1"/>
          <w:numId w:val="16"/>
        </w:numPr>
        <w:tabs>
          <w:tab w:val="clear" w:pos="360"/>
          <w:tab w:val="num" w:pos="567"/>
        </w:tabs>
        <w:ind w:left="567" w:hanging="567"/>
        <w:jc w:val="both"/>
      </w:pPr>
      <w:r w:rsidRPr="00FA36A1">
        <w:rPr>
          <w:rFonts w:cs="Calibri"/>
        </w:rPr>
        <w:t>Gadījumā, ja atbilstoši Pretendenta priekšlikumiem Komisijas izvēlētais kandidāts, ar kuru tiek noslēgts attiecīgs pilnvarojuma līgums, 6 (sešu) mēnešu laikā pēc norādītā līguma noslēgšanas dienas atstāj amatu pēc paša vēlēšanās vai arī ar viņu tiek pārtraukt</w:t>
      </w:r>
      <w:r w:rsidR="00CF53F2" w:rsidRPr="00FA36A1">
        <w:rPr>
          <w:rFonts w:cs="Calibri"/>
        </w:rPr>
        <w:t>s</w:t>
      </w:r>
      <w:r w:rsidRPr="00FA36A1">
        <w:rPr>
          <w:rFonts w:cs="Calibri"/>
        </w:rPr>
        <w:t xml:space="preserve"> pilnvarojuma līgums nekvalitatīvi veikto pienākumu dēļ, Pretendents </w:t>
      </w:r>
      <w:r w:rsidR="009D2B1F" w:rsidRPr="00FA36A1">
        <w:rPr>
          <w:rFonts w:cs="Calibri"/>
        </w:rPr>
        <w:t xml:space="preserve">bez maksas </w:t>
      </w:r>
      <w:r w:rsidRPr="00FA36A1">
        <w:rPr>
          <w:rFonts w:cs="Calibri"/>
        </w:rPr>
        <w:t>veic atkārtotu kandidātu</w:t>
      </w:r>
      <w:r w:rsidR="00BA2936" w:rsidRPr="00FA36A1">
        <w:rPr>
          <w:rFonts w:cs="Calibri"/>
        </w:rPr>
        <w:t xml:space="preserve"> novērtēšanu un </w:t>
      </w:r>
      <w:r w:rsidRPr="00FA36A1">
        <w:rPr>
          <w:rFonts w:cs="Calibri"/>
        </w:rPr>
        <w:t xml:space="preserve"> atlasi 2.1.-2.</w:t>
      </w:r>
      <w:r w:rsidR="009A74A6" w:rsidRPr="00FA36A1">
        <w:rPr>
          <w:rFonts w:cs="Calibri"/>
        </w:rPr>
        <w:t>3</w:t>
      </w:r>
      <w:r w:rsidRPr="00FA36A1">
        <w:rPr>
          <w:rFonts w:cs="Calibri"/>
        </w:rPr>
        <w:t>. norādītajā kārtībā.</w:t>
      </w:r>
    </w:p>
    <w:p w14:paraId="0C8734F4" w14:textId="77777777" w:rsidR="0052667F" w:rsidRPr="00FA36A1" w:rsidRDefault="0052667F" w:rsidP="0052667F">
      <w:pPr>
        <w:pStyle w:val="Sarakstarindkopa"/>
        <w:ind w:left="567"/>
        <w:jc w:val="both"/>
      </w:pPr>
    </w:p>
    <w:p w14:paraId="3A072F63" w14:textId="77777777" w:rsidR="0052667F" w:rsidRPr="00FA36A1" w:rsidRDefault="0052667F" w:rsidP="009A74A6">
      <w:pPr>
        <w:pStyle w:val="Sarakstarindkopa"/>
        <w:numPr>
          <w:ilvl w:val="0"/>
          <w:numId w:val="16"/>
        </w:numPr>
        <w:tabs>
          <w:tab w:val="left" w:pos="709"/>
          <w:tab w:val="left" w:pos="851"/>
        </w:tabs>
        <w:jc w:val="center"/>
        <w:rPr>
          <w:b/>
        </w:rPr>
      </w:pPr>
      <w:r w:rsidRPr="00FA36A1">
        <w:rPr>
          <w:b/>
        </w:rPr>
        <w:t>Sadarbība ar Komisiju</w:t>
      </w:r>
      <w:r w:rsidRPr="00FA36A1">
        <w:rPr>
          <w:b/>
        </w:rPr>
        <w:tab/>
        <w:t xml:space="preserve"> </w:t>
      </w:r>
    </w:p>
    <w:p w14:paraId="40B1AC07" w14:textId="77777777" w:rsidR="0052667F" w:rsidRPr="00FA36A1" w:rsidRDefault="0052667F" w:rsidP="009A74A6">
      <w:pPr>
        <w:pStyle w:val="Sarakstarindkopa"/>
        <w:numPr>
          <w:ilvl w:val="1"/>
          <w:numId w:val="16"/>
        </w:numPr>
        <w:tabs>
          <w:tab w:val="clear" w:pos="360"/>
          <w:tab w:val="num" w:pos="567"/>
          <w:tab w:val="num" w:pos="1276"/>
        </w:tabs>
        <w:ind w:left="567" w:hanging="567"/>
        <w:jc w:val="both"/>
        <w:rPr>
          <w:rFonts w:cs="Calibri"/>
        </w:rPr>
      </w:pPr>
      <w:r w:rsidRPr="00FA36A1">
        <w:rPr>
          <w:rFonts w:cs="Calibri"/>
        </w:rPr>
        <w:t>Informācijas (sarakstu, atskaišu, pārskatu u.c.) iesniegšana Komisijai tiek veikta papīra vai elektroniskā formātā.</w:t>
      </w:r>
    </w:p>
    <w:p w14:paraId="7B2151D2" w14:textId="77777777" w:rsidR="0052667F" w:rsidRPr="00FA36A1" w:rsidRDefault="0052667F" w:rsidP="009A74A6">
      <w:pPr>
        <w:pStyle w:val="Sarakstarindkopa"/>
        <w:numPr>
          <w:ilvl w:val="1"/>
          <w:numId w:val="16"/>
        </w:numPr>
        <w:tabs>
          <w:tab w:val="clear" w:pos="360"/>
          <w:tab w:val="num" w:pos="567"/>
          <w:tab w:val="num" w:pos="1276"/>
        </w:tabs>
        <w:ind w:left="567" w:hanging="567"/>
        <w:jc w:val="both"/>
      </w:pPr>
      <w:r w:rsidRPr="00FA36A1">
        <w:rPr>
          <w:rFonts w:cs="Calibri"/>
        </w:rPr>
        <w:t>Konsultāciju sniegšana Komisijai par atlases procesa dažādiem organizatoriskiem</w:t>
      </w:r>
      <w:r w:rsidRPr="00FA36A1">
        <w:t xml:space="preserve"> jautājumiem un regulāra informēšana par atlases procesa gaitu un progresu.</w:t>
      </w:r>
    </w:p>
    <w:p w14:paraId="484CD7DB" w14:textId="77777777" w:rsidR="0052667F" w:rsidRPr="00FA36A1" w:rsidRDefault="0052667F" w:rsidP="0052667F">
      <w:pPr>
        <w:pStyle w:val="Sarakstarindkopa"/>
        <w:tabs>
          <w:tab w:val="left" w:pos="709"/>
          <w:tab w:val="left" w:pos="851"/>
        </w:tabs>
        <w:ind w:left="584" w:firstLine="426"/>
        <w:jc w:val="center"/>
        <w:rPr>
          <w:b/>
        </w:rPr>
      </w:pPr>
    </w:p>
    <w:p w14:paraId="4701BC0F" w14:textId="77777777" w:rsidR="0052667F" w:rsidRPr="00FA36A1" w:rsidRDefault="0052667F" w:rsidP="00DA3DFD">
      <w:pPr>
        <w:pStyle w:val="Sarakstarindkopa"/>
        <w:numPr>
          <w:ilvl w:val="0"/>
          <w:numId w:val="16"/>
        </w:numPr>
        <w:tabs>
          <w:tab w:val="left" w:pos="709"/>
          <w:tab w:val="left" w:pos="851"/>
        </w:tabs>
        <w:jc w:val="center"/>
        <w:rPr>
          <w:b/>
        </w:rPr>
      </w:pPr>
      <w:r w:rsidRPr="00FA36A1">
        <w:rPr>
          <w:b/>
        </w:rPr>
        <w:t xml:space="preserve">Prasības Kandidātu novērtēšanai </w:t>
      </w:r>
    </w:p>
    <w:p w14:paraId="28985A93" w14:textId="77777777" w:rsidR="00D34998" w:rsidRPr="00FA36A1" w:rsidRDefault="00D34998" w:rsidP="00D34998">
      <w:pPr>
        <w:pStyle w:val="Bezatstarpm"/>
        <w:ind w:hanging="142"/>
        <w:jc w:val="both"/>
        <w:rPr>
          <w:szCs w:val="24"/>
        </w:rPr>
      </w:pPr>
    </w:p>
    <w:p w14:paraId="43BCE070" w14:textId="22E68DD0" w:rsidR="00356AF7" w:rsidRPr="00FA36A1" w:rsidRDefault="002F6290" w:rsidP="00A2146C">
      <w:pPr>
        <w:tabs>
          <w:tab w:val="num" w:pos="567"/>
        </w:tabs>
        <w:jc w:val="both"/>
        <w:rPr>
          <w:b/>
        </w:rPr>
      </w:pPr>
      <w:r w:rsidRPr="00FA36A1">
        <w:rPr>
          <w:color w:val="000000"/>
          <w:lang w:eastAsia="en-GB"/>
        </w:rPr>
        <w:t xml:space="preserve">Ar SIA “Rīgas </w:t>
      </w:r>
      <w:r w:rsidRPr="00FA36A1">
        <w:t>ūdens</w:t>
      </w:r>
      <w:r w:rsidRPr="00FA36A1">
        <w:rPr>
          <w:color w:val="000000"/>
          <w:lang w:eastAsia="en-GB"/>
        </w:rPr>
        <w:t xml:space="preserve">” </w:t>
      </w:r>
      <w:r w:rsidRPr="00FA36A1">
        <w:rPr>
          <w:b/>
          <w:bCs/>
        </w:rPr>
        <w:t>valdes</w:t>
      </w:r>
      <w:r w:rsidRPr="00FA36A1">
        <w:t xml:space="preserve"> </w:t>
      </w:r>
      <w:r w:rsidRPr="00FA36A1">
        <w:rPr>
          <w:b/>
          <w:bCs/>
        </w:rPr>
        <w:t xml:space="preserve">loceklim </w:t>
      </w:r>
      <w:r w:rsidR="00E42DF8" w:rsidRPr="00FA36A1">
        <w:rPr>
          <w:b/>
          <w:bCs/>
        </w:rPr>
        <w:t xml:space="preserve">konkrēti </w:t>
      </w:r>
      <w:r w:rsidRPr="00FA36A1">
        <w:rPr>
          <w:b/>
          <w:bCs/>
        </w:rPr>
        <w:t>izvirzām</w:t>
      </w:r>
      <w:r w:rsidR="00E42DF8" w:rsidRPr="00FA36A1">
        <w:rPr>
          <w:b/>
          <w:bCs/>
        </w:rPr>
        <w:t xml:space="preserve">ajām </w:t>
      </w:r>
      <w:r w:rsidRPr="00FA36A1">
        <w:rPr>
          <w:b/>
          <w:bCs/>
        </w:rPr>
        <w:t xml:space="preserve"> prasīb</w:t>
      </w:r>
      <w:r w:rsidR="00E42DF8" w:rsidRPr="00FA36A1">
        <w:rPr>
          <w:b/>
          <w:bCs/>
        </w:rPr>
        <w:t>ām</w:t>
      </w:r>
      <w:r w:rsidRPr="00FA36A1">
        <w:rPr>
          <w:b/>
          <w:bCs/>
        </w:rPr>
        <w:t xml:space="preserve"> un nepieciešam</w:t>
      </w:r>
      <w:r w:rsidR="00E42DF8" w:rsidRPr="00FA36A1">
        <w:rPr>
          <w:b/>
          <w:bCs/>
        </w:rPr>
        <w:t xml:space="preserve">ajām </w:t>
      </w:r>
      <w:r w:rsidRPr="00FA36A1">
        <w:rPr>
          <w:b/>
          <w:bCs/>
        </w:rPr>
        <w:t xml:space="preserve"> kompetenc</w:t>
      </w:r>
      <w:r w:rsidR="00E42DF8" w:rsidRPr="00FA36A1">
        <w:rPr>
          <w:b/>
          <w:bCs/>
        </w:rPr>
        <w:t xml:space="preserve">ēm </w:t>
      </w:r>
      <w:r w:rsidRPr="00FA36A1">
        <w:t xml:space="preserve"> un to vērtēšanas kritērij</w:t>
      </w:r>
      <w:r w:rsidR="00E42DF8" w:rsidRPr="00FA36A1">
        <w:t xml:space="preserve">iem, kas </w:t>
      </w:r>
      <w:r w:rsidRPr="00FA36A1">
        <w:t xml:space="preserve"> noteikti atbilstoši Ministru kabineta 2020.gada 7.janvāra noteikumiem Nr.20 “Valdes un padomes locekļu nominēšanas kārtība kapitālsabiedrībās, kurās kapitāla daļas pieder valstij vai atvasinātai publiskai personai” (turpmāk – MK noteikumi Nr.20)</w:t>
      </w:r>
      <w:r w:rsidR="00E42DF8" w:rsidRPr="00FA36A1">
        <w:t>,</w:t>
      </w:r>
      <w:r w:rsidRPr="00FA36A1">
        <w:t xml:space="preserve"> personāla atlases konsultants  tiks iepazīstināts</w:t>
      </w:r>
      <w:r w:rsidR="00E42DF8" w:rsidRPr="00FA36A1">
        <w:t xml:space="preserve"> pirms personāla atlases pakalpojumu līguma noslēgšanas</w:t>
      </w:r>
      <w:r w:rsidR="002112AB" w:rsidRPr="00FA36A1">
        <w:t xml:space="preserve"> un tās tiks pievienotas līgumam</w:t>
      </w:r>
      <w:r w:rsidR="00E42DF8" w:rsidRPr="00FA36A1">
        <w:t>.</w:t>
      </w:r>
    </w:p>
    <w:p w14:paraId="1C3ADF9B" w14:textId="77777777" w:rsidR="00356AF7" w:rsidRPr="00FA36A1" w:rsidRDefault="00356AF7" w:rsidP="00A2146C">
      <w:pPr>
        <w:tabs>
          <w:tab w:val="num" w:pos="567"/>
        </w:tabs>
        <w:jc w:val="both"/>
        <w:rPr>
          <w:b/>
        </w:rPr>
      </w:pPr>
    </w:p>
    <w:p w14:paraId="4EB7FB63" w14:textId="77777777" w:rsidR="00356AF7" w:rsidRPr="00FA36A1" w:rsidRDefault="00356AF7" w:rsidP="00A2146C">
      <w:pPr>
        <w:tabs>
          <w:tab w:val="num" w:pos="567"/>
        </w:tabs>
        <w:jc w:val="both"/>
        <w:rPr>
          <w:b/>
        </w:rPr>
      </w:pPr>
    </w:p>
    <w:p w14:paraId="7B52CFD6" w14:textId="77777777" w:rsidR="00356AF7" w:rsidRPr="00FA36A1" w:rsidRDefault="00356AF7" w:rsidP="00A2146C">
      <w:pPr>
        <w:tabs>
          <w:tab w:val="num" w:pos="567"/>
        </w:tabs>
        <w:jc w:val="both"/>
        <w:rPr>
          <w:b/>
        </w:rPr>
      </w:pPr>
    </w:p>
    <w:p w14:paraId="122D4955" w14:textId="77777777" w:rsidR="00356AF7" w:rsidRPr="00FA36A1" w:rsidRDefault="00356AF7" w:rsidP="00A2146C">
      <w:pPr>
        <w:tabs>
          <w:tab w:val="num" w:pos="567"/>
        </w:tabs>
        <w:jc w:val="both"/>
        <w:rPr>
          <w:b/>
        </w:rPr>
      </w:pPr>
    </w:p>
    <w:p w14:paraId="78BF0B88" w14:textId="77777777" w:rsidR="00D34998" w:rsidRPr="00FA36A1" w:rsidRDefault="00D34998" w:rsidP="0052667F">
      <w:pPr>
        <w:spacing w:line="360" w:lineRule="atLeast"/>
        <w:textAlignment w:val="baseline"/>
        <w:rPr>
          <w:color w:val="252525"/>
          <w:highlight w:val="yellow"/>
        </w:rPr>
      </w:pPr>
    </w:p>
    <w:p w14:paraId="542A675A" w14:textId="77777777" w:rsidR="00F11062" w:rsidRPr="00FA36A1" w:rsidRDefault="0052667F" w:rsidP="0052667F">
      <w:pPr>
        <w:spacing w:before="120" w:after="120"/>
        <w:ind w:left="3623" w:hanging="504"/>
        <w:jc w:val="both"/>
      </w:pPr>
      <w:r w:rsidRPr="00FA36A1">
        <w:rPr>
          <w:b/>
        </w:rPr>
        <w:br w:type="page"/>
      </w:r>
    </w:p>
    <w:p w14:paraId="79CBC6C7" w14:textId="77777777" w:rsidR="00F11062" w:rsidRPr="00FA36A1" w:rsidRDefault="00F11062" w:rsidP="00F11062">
      <w:pPr>
        <w:tabs>
          <w:tab w:val="left" w:pos="360"/>
        </w:tabs>
        <w:spacing w:before="120" w:after="120"/>
        <w:jc w:val="right"/>
        <w:rPr>
          <w:bCs/>
        </w:rPr>
      </w:pPr>
      <w:r w:rsidRPr="00FA36A1">
        <w:rPr>
          <w:bCs/>
        </w:rPr>
        <w:lastRenderedPageBreak/>
        <w:t>Pielikums Nr. 2</w:t>
      </w:r>
    </w:p>
    <w:p w14:paraId="1995AD64" w14:textId="77777777" w:rsidR="00F11062" w:rsidRPr="00FA36A1" w:rsidRDefault="00F11062" w:rsidP="00F11062">
      <w:pPr>
        <w:spacing w:before="120" w:after="120"/>
        <w:jc w:val="center"/>
        <w:rPr>
          <w:b/>
          <w:lang w:eastAsia="fi-FI"/>
        </w:rPr>
      </w:pPr>
      <w:bookmarkStart w:id="12" w:name="_Hlk43301212"/>
      <w:r w:rsidRPr="00FA36A1">
        <w:rPr>
          <w:b/>
          <w:highlight w:val="lightGray"/>
        </w:rPr>
        <w:t>&lt;Pretendenta nosaukums&gt;</w:t>
      </w:r>
      <w:r w:rsidRPr="00FA36A1">
        <w:rPr>
          <w:b/>
        </w:rPr>
        <w:t xml:space="preserve"> piedāvājums dalībai tirgus izpētē</w:t>
      </w:r>
    </w:p>
    <w:p w14:paraId="1E299ACA" w14:textId="77777777" w:rsidR="00F11062" w:rsidRPr="00FA36A1" w:rsidRDefault="00F11062" w:rsidP="00F11062">
      <w:pPr>
        <w:spacing w:before="120" w:after="120"/>
        <w:jc w:val="center"/>
        <w:rPr>
          <w:b/>
        </w:rPr>
      </w:pPr>
      <w:r w:rsidRPr="00FA36A1">
        <w:rPr>
          <w:b/>
          <w:lang w:eastAsia="fi-FI"/>
        </w:rPr>
        <w:t xml:space="preserve"> </w:t>
      </w:r>
      <w:r w:rsidRPr="00FA36A1">
        <w:rPr>
          <w:b/>
        </w:rPr>
        <w:t>“</w:t>
      </w:r>
      <w:r w:rsidR="0052667F" w:rsidRPr="00FA36A1">
        <w:rPr>
          <w:b/>
        </w:rPr>
        <w:t>Personāla atlases pakalpojumi</w:t>
      </w:r>
      <w:r w:rsidRPr="00FA36A1">
        <w:rPr>
          <w:b/>
        </w:rPr>
        <w:t>”</w:t>
      </w:r>
    </w:p>
    <w:p w14:paraId="28265260" w14:textId="43C9E2D0" w:rsidR="00F11062" w:rsidRPr="00FA36A1" w:rsidRDefault="00F11062" w:rsidP="00F11062">
      <w:pPr>
        <w:shd w:val="clear" w:color="auto" w:fill="FFFFFF"/>
        <w:tabs>
          <w:tab w:val="left" w:pos="567"/>
        </w:tabs>
        <w:spacing w:before="120" w:after="120"/>
        <w:jc w:val="both"/>
      </w:pPr>
      <w:r w:rsidRPr="00FA36A1">
        <w:t>202</w:t>
      </w:r>
      <w:r w:rsidR="00D17E7F" w:rsidRPr="00FA36A1">
        <w:t>2</w:t>
      </w:r>
      <w:r w:rsidRPr="00FA36A1">
        <w:t>.gada ___.___________</w:t>
      </w:r>
    </w:p>
    <w:p w14:paraId="7DD1C96F" w14:textId="77777777" w:rsidR="00F11062" w:rsidRPr="00FA36A1" w:rsidRDefault="00F11062" w:rsidP="006F5DC2">
      <w:pPr>
        <w:widowControl w:val="0"/>
        <w:numPr>
          <w:ilvl w:val="0"/>
          <w:numId w:val="10"/>
        </w:numPr>
        <w:tabs>
          <w:tab w:val="left" w:pos="0"/>
          <w:tab w:val="left" w:pos="284"/>
        </w:tabs>
        <w:ind w:left="284" w:hanging="284"/>
        <w:jc w:val="both"/>
      </w:pPr>
      <w:r w:rsidRPr="00FA36A1">
        <w:t xml:space="preserve">Ar šo, </w:t>
      </w:r>
      <w:r w:rsidRPr="00FA36A1">
        <w:rPr>
          <w:highlight w:val="lightGray"/>
        </w:rPr>
        <w:t>&lt;pretendenta nosaukums&gt;</w:t>
      </w:r>
      <w:r w:rsidRPr="00FA36A1">
        <w:t>, reģ.Nr</w:t>
      </w:r>
      <w:r w:rsidRPr="00FA36A1">
        <w:rPr>
          <w:highlight w:val="lightGray"/>
        </w:rPr>
        <w:t>.&lt;reģistrācijas numurs&gt;</w:t>
      </w:r>
      <w:r w:rsidRPr="00FA36A1">
        <w:t xml:space="preserve"> (turpmāk - Pretendents), iesniedz piedāvājumu tirgus izpētei “</w:t>
      </w:r>
      <w:r w:rsidR="0052667F" w:rsidRPr="00FA36A1">
        <w:rPr>
          <w:b/>
        </w:rPr>
        <w:t>Personāla atlases pakalpojumi</w:t>
      </w:r>
      <w:r w:rsidRPr="00FA36A1">
        <w:t>”</w:t>
      </w:r>
      <w:r w:rsidR="00E75C29" w:rsidRPr="00FA36A1">
        <w:t xml:space="preserve"> (turpmāk – Pakalpojums)</w:t>
      </w:r>
      <w:r w:rsidRPr="00FA36A1">
        <w:t>.</w:t>
      </w:r>
    </w:p>
    <w:p w14:paraId="74299D42" w14:textId="77777777" w:rsidR="00F11062" w:rsidRPr="00FA36A1" w:rsidRDefault="00F11062" w:rsidP="006F5DC2">
      <w:pPr>
        <w:widowControl w:val="0"/>
        <w:numPr>
          <w:ilvl w:val="0"/>
          <w:numId w:val="10"/>
        </w:numPr>
        <w:tabs>
          <w:tab w:val="left" w:pos="0"/>
          <w:tab w:val="left" w:pos="284"/>
        </w:tabs>
        <w:ind w:left="284" w:hanging="284"/>
        <w:jc w:val="both"/>
      </w:pPr>
      <w:r w:rsidRPr="00FA36A1">
        <w:t>Pretendents piedāvā nodrošināt</w:t>
      </w:r>
      <w:r w:rsidR="00E75C29" w:rsidRPr="00FA36A1">
        <w:t xml:space="preserve"> Pakalpojuma sniegšanu</w:t>
      </w:r>
      <w:r w:rsidRPr="00FA36A1">
        <w:t xml:space="preserve"> atbilstoši uzaicinājuma un </w:t>
      </w:r>
      <w:r w:rsidRPr="00FA36A1">
        <w:rPr>
          <w:bCs/>
        </w:rPr>
        <w:t xml:space="preserve">tehniskās specifikācijas </w:t>
      </w:r>
      <w:r w:rsidRPr="00FA36A1">
        <w:t>prasībām saskaņā ar šādu  piedāvājumu, kas  ietver visas ar Pakalpojumu sniegšanu saistītās izmaksas: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5"/>
        <w:gridCol w:w="4532"/>
        <w:gridCol w:w="992"/>
        <w:gridCol w:w="992"/>
        <w:gridCol w:w="1134"/>
        <w:gridCol w:w="1559"/>
      </w:tblGrid>
      <w:tr w:rsidR="00DE0EFB" w:rsidRPr="00FA36A1" w14:paraId="385D8479" w14:textId="77777777" w:rsidTr="00DE0EFB">
        <w:trPr>
          <w:trHeight w:val="1051"/>
          <w:jc w:val="center"/>
        </w:trPr>
        <w:tc>
          <w:tcPr>
            <w:tcW w:w="704" w:type="dxa"/>
            <w:shd w:val="clear" w:color="auto" w:fill="auto"/>
            <w:vAlign w:val="center"/>
          </w:tcPr>
          <w:p w14:paraId="7B82E994" w14:textId="77777777" w:rsidR="00DE0EFB" w:rsidRPr="00FA36A1" w:rsidRDefault="00DE0EFB" w:rsidP="00997FAD">
            <w:pPr>
              <w:jc w:val="center"/>
              <w:rPr>
                <w:rFonts w:eastAsia="Calibri"/>
                <w:b/>
                <w:sz w:val="22"/>
                <w:szCs w:val="22"/>
                <w:lang w:eastAsia="en-US"/>
              </w:rPr>
            </w:pPr>
            <w:r w:rsidRPr="00FA36A1">
              <w:rPr>
                <w:rFonts w:eastAsia="Calibri"/>
                <w:b/>
                <w:sz w:val="22"/>
                <w:szCs w:val="22"/>
                <w:lang w:eastAsia="en-US"/>
              </w:rPr>
              <w:t>Nr. p.k.</w:t>
            </w:r>
          </w:p>
        </w:tc>
        <w:tc>
          <w:tcPr>
            <w:tcW w:w="5387" w:type="dxa"/>
            <w:gridSpan w:val="2"/>
            <w:shd w:val="clear" w:color="auto" w:fill="auto"/>
            <w:vAlign w:val="center"/>
          </w:tcPr>
          <w:p w14:paraId="6847D5AA" w14:textId="77777777" w:rsidR="00DE0EFB" w:rsidRPr="00FA36A1" w:rsidRDefault="00DE0EFB" w:rsidP="00997FAD">
            <w:pPr>
              <w:jc w:val="center"/>
              <w:rPr>
                <w:rFonts w:eastAsia="Calibri"/>
                <w:b/>
                <w:sz w:val="22"/>
                <w:szCs w:val="22"/>
                <w:lang w:eastAsia="en-US"/>
              </w:rPr>
            </w:pPr>
            <w:r w:rsidRPr="00FA36A1">
              <w:rPr>
                <w:rFonts w:eastAsia="Calibri"/>
                <w:b/>
                <w:sz w:val="22"/>
                <w:szCs w:val="22"/>
                <w:lang w:eastAsia="en-US"/>
              </w:rPr>
              <w:t>Nosaukums</w:t>
            </w:r>
          </w:p>
        </w:tc>
        <w:tc>
          <w:tcPr>
            <w:tcW w:w="992" w:type="dxa"/>
            <w:shd w:val="clear" w:color="auto" w:fill="auto"/>
            <w:vAlign w:val="center"/>
          </w:tcPr>
          <w:p w14:paraId="26DCC130" w14:textId="77777777" w:rsidR="00DE0EFB" w:rsidRPr="00FA36A1" w:rsidRDefault="00DE0EFB" w:rsidP="00997FAD">
            <w:pPr>
              <w:jc w:val="center"/>
              <w:rPr>
                <w:rFonts w:eastAsia="Calibri"/>
                <w:b/>
                <w:sz w:val="22"/>
                <w:szCs w:val="22"/>
                <w:lang w:eastAsia="en-US"/>
              </w:rPr>
            </w:pPr>
            <w:r w:rsidRPr="00FA36A1">
              <w:rPr>
                <w:rFonts w:eastAsia="Calibri"/>
                <w:b/>
                <w:sz w:val="22"/>
                <w:szCs w:val="22"/>
                <w:lang w:eastAsia="en-US"/>
              </w:rPr>
              <w:t>Vienību skaits*</w:t>
            </w:r>
          </w:p>
        </w:tc>
        <w:tc>
          <w:tcPr>
            <w:tcW w:w="992" w:type="dxa"/>
            <w:vAlign w:val="center"/>
          </w:tcPr>
          <w:p w14:paraId="397C3412" w14:textId="65732EDE" w:rsidR="00DE0EFB" w:rsidRPr="00FA36A1" w:rsidRDefault="00DE0EFB" w:rsidP="00DE0EFB">
            <w:pPr>
              <w:jc w:val="center"/>
              <w:rPr>
                <w:rFonts w:eastAsia="Calibri"/>
                <w:b/>
                <w:sz w:val="22"/>
                <w:szCs w:val="22"/>
                <w:lang w:eastAsia="en-US"/>
              </w:rPr>
            </w:pPr>
            <w:proofErr w:type="spellStart"/>
            <w:r w:rsidRPr="00FA36A1">
              <w:rPr>
                <w:rFonts w:eastAsia="Calibri"/>
                <w:b/>
                <w:sz w:val="22"/>
                <w:szCs w:val="22"/>
                <w:lang w:eastAsia="en-US"/>
              </w:rPr>
              <w:t>Mērv</w:t>
            </w:r>
            <w:proofErr w:type="spellEnd"/>
            <w:r w:rsidRPr="00FA36A1">
              <w:rPr>
                <w:rFonts w:eastAsia="Calibri"/>
                <w:b/>
                <w:sz w:val="22"/>
                <w:szCs w:val="22"/>
                <w:lang w:eastAsia="en-US"/>
              </w:rPr>
              <w:t>.</w:t>
            </w:r>
          </w:p>
        </w:tc>
        <w:tc>
          <w:tcPr>
            <w:tcW w:w="1134" w:type="dxa"/>
            <w:vAlign w:val="center"/>
          </w:tcPr>
          <w:p w14:paraId="7DEC0D86" w14:textId="11670D76" w:rsidR="00DE0EFB" w:rsidRPr="00FA36A1" w:rsidRDefault="00DE0EFB" w:rsidP="00997FAD">
            <w:pPr>
              <w:jc w:val="center"/>
              <w:rPr>
                <w:rFonts w:eastAsia="Calibri"/>
                <w:b/>
                <w:sz w:val="22"/>
                <w:szCs w:val="22"/>
                <w:lang w:eastAsia="en-US"/>
              </w:rPr>
            </w:pPr>
            <w:r w:rsidRPr="00FA36A1">
              <w:rPr>
                <w:rFonts w:eastAsia="Calibri"/>
                <w:b/>
                <w:sz w:val="22"/>
                <w:szCs w:val="22"/>
                <w:lang w:eastAsia="en-US"/>
              </w:rPr>
              <w:t xml:space="preserve">Vienības cena, </w:t>
            </w:r>
          </w:p>
          <w:p w14:paraId="63CFCBA2" w14:textId="77777777" w:rsidR="00DE0EFB" w:rsidRPr="00FA36A1" w:rsidRDefault="00DE0EFB" w:rsidP="00997FAD">
            <w:pPr>
              <w:jc w:val="center"/>
              <w:rPr>
                <w:rFonts w:eastAsia="Calibri"/>
                <w:b/>
                <w:sz w:val="22"/>
                <w:szCs w:val="22"/>
                <w:lang w:eastAsia="en-US"/>
              </w:rPr>
            </w:pPr>
            <w:r w:rsidRPr="00FA36A1">
              <w:rPr>
                <w:rFonts w:eastAsia="Calibri"/>
                <w:b/>
                <w:sz w:val="22"/>
                <w:szCs w:val="22"/>
                <w:lang w:eastAsia="en-US"/>
              </w:rPr>
              <w:t>EUR bez PVN</w:t>
            </w:r>
          </w:p>
        </w:tc>
        <w:tc>
          <w:tcPr>
            <w:tcW w:w="1559" w:type="dxa"/>
          </w:tcPr>
          <w:p w14:paraId="5BF2D5E0" w14:textId="77777777" w:rsidR="00DE0EFB" w:rsidRPr="00FA36A1" w:rsidRDefault="00DE0EFB" w:rsidP="00997FAD">
            <w:pPr>
              <w:jc w:val="center"/>
              <w:rPr>
                <w:rFonts w:eastAsia="Calibri"/>
                <w:b/>
                <w:sz w:val="22"/>
                <w:szCs w:val="22"/>
                <w:lang w:eastAsia="en-US"/>
              </w:rPr>
            </w:pPr>
            <w:r w:rsidRPr="00FA36A1">
              <w:rPr>
                <w:rFonts w:eastAsia="Calibri"/>
                <w:b/>
                <w:sz w:val="22"/>
                <w:szCs w:val="22"/>
                <w:lang w:eastAsia="en-US"/>
              </w:rPr>
              <w:t xml:space="preserve">Pakalpojuma cena, </w:t>
            </w:r>
          </w:p>
          <w:p w14:paraId="35C3ECBB" w14:textId="3A048F1B" w:rsidR="00DE0EFB" w:rsidRPr="00FA36A1" w:rsidRDefault="00DE0EFB" w:rsidP="00997FAD">
            <w:pPr>
              <w:jc w:val="center"/>
              <w:rPr>
                <w:rFonts w:eastAsia="Calibri"/>
                <w:b/>
                <w:sz w:val="22"/>
                <w:szCs w:val="22"/>
                <w:lang w:eastAsia="en-US"/>
              </w:rPr>
            </w:pPr>
            <w:r w:rsidRPr="00FA36A1">
              <w:rPr>
                <w:rFonts w:eastAsia="Calibri"/>
                <w:b/>
                <w:sz w:val="22"/>
                <w:szCs w:val="22"/>
                <w:lang w:eastAsia="en-US"/>
              </w:rPr>
              <w:t>EUR bez PVN</w:t>
            </w:r>
          </w:p>
        </w:tc>
      </w:tr>
      <w:tr w:rsidR="00DE0EFB" w:rsidRPr="00FA36A1" w14:paraId="0F91600C" w14:textId="77777777" w:rsidTr="00DE0EFB">
        <w:trPr>
          <w:trHeight w:val="1051"/>
          <w:jc w:val="center"/>
        </w:trPr>
        <w:tc>
          <w:tcPr>
            <w:tcW w:w="704" w:type="dxa"/>
            <w:shd w:val="clear" w:color="auto" w:fill="auto"/>
            <w:vAlign w:val="center"/>
          </w:tcPr>
          <w:p w14:paraId="107DA146" w14:textId="39402B29" w:rsidR="00DE0EFB" w:rsidRPr="00FA36A1" w:rsidRDefault="00DE0EFB" w:rsidP="00997FAD">
            <w:pPr>
              <w:jc w:val="center"/>
              <w:rPr>
                <w:rFonts w:eastAsia="Calibri"/>
                <w:lang w:eastAsia="en-US"/>
              </w:rPr>
            </w:pPr>
            <w:r w:rsidRPr="00FA36A1">
              <w:rPr>
                <w:rFonts w:eastAsia="Calibri"/>
                <w:lang w:eastAsia="en-US"/>
              </w:rPr>
              <w:t>1.</w:t>
            </w:r>
          </w:p>
        </w:tc>
        <w:tc>
          <w:tcPr>
            <w:tcW w:w="5387" w:type="dxa"/>
            <w:gridSpan w:val="2"/>
            <w:shd w:val="clear" w:color="auto" w:fill="auto"/>
            <w:vAlign w:val="center"/>
          </w:tcPr>
          <w:p w14:paraId="3EA0AD15" w14:textId="541B014B" w:rsidR="00DE0EFB" w:rsidRPr="00FA36A1" w:rsidRDefault="00DE0EFB" w:rsidP="00D17E7F">
            <w:pPr>
              <w:jc w:val="both"/>
              <w:rPr>
                <w:rFonts w:eastAsia="Calibri"/>
                <w:lang w:eastAsia="en-US"/>
              </w:rPr>
            </w:pPr>
            <w:r w:rsidRPr="00FA36A1">
              <w:rPr>
                <w:rFonts w:eastAsia="Calibri"/>
                <w:lang w:eastAsia="en-US"/>
              </w:rPr>
              <w:t xml:space="preserve">Kandidātu iesniegto dokumentu analīze, to apkopojot, lai pārbaudītu kandidātu atbilstību obligātajām minimālajām prasībām, kā arī dokumentos minēto darba un profesionālo pieredzi, </w:t>
            </w:r>
            <w:r w:rsidRPr="00FA36A1">
              <w:t xml:space="preserve">zināšanas un prasmes, </w:t>
            </w:r>
            <w:r w:rsidR="003D67AF" w:rsidRPr="00FA36A1">
              <w:t>t.sk. atbilstību prasībām darbam jomās, kas noteiktas valdes locekļa amatam, sākotnējo izvērtēšanu</w:t>
            </w:r>
            <w:r w:rsidR="003D67AF" w:rsidRPr="00FA36A1">
              <w:rPr>
                <w:rFonts w:eastAsia="Calibri"/>
                <w:lang w:eastAsia="en-US"/>
              </w:rPr>
              <w:t xml:space="preserve"> </w:t>
            </w:r>
            <w:r w:rsidRPr="00FA36A1">
              <w:rPr>
                <w:rFonts w:eastAsia="Calibri"/>
                <w:lang w:eastAsia="en-US"/>
              </w:rPr>
              <w:t>un veikto sākotnējo reputācijas novērtēšanas sagatavošanu un prezentēšanu (atbilstoši Pielikuma Nr.1 (Tehniskā specifikācija) 2.1.punktam)</w:t>
            </w:r>
          </w:p>
        </w:tc>
        <w:tc>
          <w:tcPr>
            <w:tcW w:w="992" w:type="dxa"/>
            <w:shd w:val="clear" w:color="auto" w:fill="auto"/>
          </w:tcPr>
          <w:p w14:paraId="351CD060" w14:textId="6DDCEE06" w:rsidR="00DE0EFB" w:rsidRPr="00FA36A1" w:rsidRDefault="00DE0EFB" w:rsidP="00DE0EFB">
            <w:pPr>
              <w:jc w:val="center"/>
              <w:rPr>
                <w:rFonts w:eastAsia="Calibri"/>
                <w:lang w:eastAsia="en-US"/>
              </w:rPr>
            </w:pPr>
            <w:r w:rsidRPr="00FA36A1">
              <w:rPr>
                <w:rFonts w:eastAsia="Calibri"/>
                <w:lang w:eastAsia="en-US"/>
              </w:rPr>
              <w:t>40</w:t>
            </w:r>
          </w:p>
        </w:tc>
        <w:tc>
          <w:tcPr>
            <w:tcW w:w="992" w:type="dxa"/>
          </w:tcPr>
          <w:p w14:paraId="5DE27CE3" w14:textId="3FAB6B58" w:rsidR="00DE0EFB" w:rsidRPr="00FA36A1" w:rsidRDefault="00DE0EFB" w:rsidP="00997FAD">
            <w:pPr>
              <w:jc w:val="center"/>
              <w:rPr>
                <w:rFonts w:eastAsia="Calibri"/>
                <w:lang w:eastAsia="en-US"/>
              </w:rPr>
            </w:pPr>
            <w:r w:rsidRPr="00FA36A1">
              <w:rPr>
                <w:rFonts w:eastAsia="Calibri"/>
                <w:sz w:val="20"/>
                <w:szCs w:val="20"/>
                <w:lang w:eastAsia="en-US"/>
              </w:rPr>
              <w:t>kandidāts</w:t>
            </w:r>
          </w:p>
        </w:tc>
        <w:tc>
          <w:tcPr>
            <w:tcW w:w="1134" w:type="dxa"/>
            <w:vAlign w:val="center"/>
          </w:tcPr>
          <w:p w14:paraId="2D72D33C" w14:textId="6CE665F6" w:rsidR="00DE0EFB" w:rsidRPr="00FA36A1" w:rsidRDefault="00DE0EFB" w:rsidP="00997FAD">
            <w:pPr>
              <w:jc w:val="center"/>
              <w:rPr>
                <w:rFonts w:eastAsia="Calibri"/>
                <w:lang w:eastAsia="en-US"/>
              </w:rPr>
            </w:pPr>
          </w:p>
        </w:tc>
        <w:tc>
          <w:tcPr>
            <w:tcW w:w="1559" w:type="dxa"/>
          </w:tcPr>
          <w:p w14:paraId="291E6EE7" w14:textId="77777777" w:rsidR="00DE0EFB" w:rsidRPr="00FA36A1" w:rsidRDefault="00DE0EFB" w:rsidP="00997FAD">
            <w:pPr>
              <w:jc w:val="center"/>
              <w:rPr>
                <w:rFonts w:eastAsia="Calibri"/>
                <w:lang w:eastAsia="en-US"/>
              </w:rPr>
            </w:pPr>
          </w:p>
        </w:tc>
      </w:tr>
      <w:tr w:rsidR="00DE0EFB" w:rsidRPr="00FA36A1" w14:paraId="71C94EF3" w14:textId="77777777" w:rsidTr="00DE0EFB">
        <w:trPr>
          <w:trHeight w:val="486"/>
          <w:jc w:val="center"/>
        </w:trPr>
        <w:tc>
          <w:tcPr>
            <w:tcW w:w="704" w:type="dxa"/>
            <w:shd w:val="clear" w:color="auto" w:fill="auto"/>
            <w:vAlign w:val="center"/>
          </w:tcPr>
          <w:p w14:paraId="76AFD4D2" w14:textId="2A2C0F3F" w:rsidR="00DE0EFB" w:rsidRPr="00FA36A1" w:rsidRDefault="00DE0EFB" w:rsidP="00997FAD">
            <w:pPr>
              <w:jc w:val="center"/>
              <w:rPr>
                <w:rFonts w:eastAsia="Calibri"/>
                <w:lang w:eastAsia="en-US"/>
              </w:rPr>
            </w:pPr>
            <w:r w:rsidRPr="00FA36A1">
              <w:rPr>
                <w:rFonts w:eastAsia="Calibri"/>
                <w:lang w:eastAsia="en-US"/>
              </w:rPr>
              <w:t>2.</w:t>
            </w:r>
          </w:p>
        </w:tc>
        <w:tc>
          <w:tcPr>
            <w:tcW w:w="5387" w:type="dxa"/>
            <w:gridSpan w:val="2"/>
            <w:shd w:val="clear" w:color="auto" w:fill="auto"/>
            <w:vAlign w:val="center"/>
          </w:tcPr>
          <w:p w14:paraId="52846556" w14:textId="2664F031" w:rsidR="00DE0EFB" w:rsidRPr="00FA36A1" w:rsidRDefault="00DE0EFB" w:rsidP="00997FAD">
            <w:pPr>
              <w:jc w:val="both"/>
            </w:pPr>
            <w:r w:rsidRPr="00FA36A1">
              <w:rPr>
                <w:rFonts w:eastAsia="Calibri"/>
                <w:lang w:eastAsia="en-US"/>
              </w:rPr>
              <w:t>Personāla atlases pakalpojumu izmaksas par</w:t>
            </w:r>
            <w:r w:rsidRPr="00FA36A1">
              <w:rPr>
                <w:rFonts w:eastAsia="Calibri"/>
                <w:b/>
                <w:bCs/>
                <w:u w:val="single"/>
                <w:lang w:eastAsia="en-US"/>
              </w:rPr>
              <w:t xml:space="preserve"> </w:t>
            </w:r>
            <w:r w:rsidRPr="00FA36A1">
              <w:rPr>
                <w:rFonts w:eastAsia="Calibri"/>
                <w:u w:val="single"/>
                <w:lang w:eastAsia="en-US"/>
              </w:rPr>
              <w:t>viena kandidāta</w:t>
            </w:r>
            <w:r w:rsidRPr="00FA36A1">
              <w:rPr>
                <w:rFonts w:eastAsia="Calibri"/>
                <w:lang w:eastAsia="en-US"/>
              </w:rPr>
              <w:t xml:space="preserve"> padziļinātu reputācijas novērtēšanu,  tajā skaitā pārskata </w:t>
            </w:r>
            <w:r w:rsidRPr="00FA36A1">
              <w:rPr>
                <w:rFonts w:cs="Calibri"/>
              </w:rPr>
              <w:t>(iegūtās informācijas analīze, secinājumi un priekšlikumi)</w:t>
            </w:r>
            <w:r w:rsidRPr="00FA36A1">
              <w:rPr>
                <w:rFonts w:eastAsia="Calibri"/>
                <w:lang w:eastAsia="en-US"/>
              </w:rPr>
              <w:t xml:space="preserve"> sagatavošanu un prezentēšanu (atbilstoši Pielikuma Nr.1 (Tehniskā specifikācija) 2.3.1.punktam)</w:t>
            </w:r>
          </w:p>
        </w:tc>
        <w:tc>
          <w:tcPr>
            <w:tcW w:w="992" w:type="dxa"/>
            <w:shd w:val="clear" w:color="auto" w:fill="auto"/>
          </w:tcPr>
          <w:p w14:paraId="3C30878F" w14:textId="66147D41" w:rsidR="00DE0EFB" w:rsidRPr="00FA36A1" w:rsidRDefault="00DE0EFB" w:rsidP="003C1A4A">
            <w:pPr>
              <w:jc w:val="center"/>
              <w:rPr>
                <w:rFonts w:eastAsia="Calibri"/>
                <w:lang w:eastAsia="en-US"/>
              </w:rPr>
            </w:pPr>
            <w:r w:rsidRPr="00FA36A1">
              <w:rPr>
                <w:rFonts w:eastAsia="Calibri"/>
                <w:lang w:eastAsia="en-US"/>
              </w:rPr>
              <w:t>5</w:t>
            </w:r>
          </w:p>
        </w:tc>
        <w:tc>
          <w:tcPr>
            <w:tcW w:w="992" w:type="dxa"/>
          </w:tcPr>
          <w:p w14:paraId="5FFF892E" w14:textId="688B3635" w:rsidR="00DE0EFB" w:rsidRPr="00FA36A1" w:rsidRDefault="00DE0EFB" w:rsidP="00997FAD">
            <w:pPr>
              <w:jc w:val="center"/>
              <w:rPr>
                <w:rFonts w:eastAsia="Calibri"/>
                <w:lang w:eastAsia="en-US"/>
              </w:rPr>
            </w:pPr>
            <w:r w:rsidRPr="00FA36A1">
              <w:rPr>
                <w:rFonts w:eastAsia="Calibri"/>
                <w:sz w:val="20"/>
                <w:szCs w:val="20"/>
                <w:lang w:eastAsia="en-US"/>
              </w:rPr>
              <w:t>kandidāts</w:t>
            </w:r>
          </w:p>
        </w:tc>
        <w:tc>
          <w:tcPr>
            <w:tcW w:w="1134" w:type="dxa"/>
          </w:tcPr>
          <w:p w14:paraId="2CCD4155" w14:textId="54DDE74E" w:rsidR="00DE0EFB" w:rsidRPr="00FA36A1" w:rsidRDefault="00DE0EFB" w:rsidP="00997FAD">
            <w:pPr>
              <w:jc w:val="center"/>
              <w:rPr>
                <w:rFonts w:eastAsia="Calibri"/>
                <w:lang w:eastAsia="en-US"/>
              </w:rPr>
            </w:pPr>
          </w:p>
        </w:tc>
        <w:tc>
          <w:tcPr>
            <w:tcW w:w="1559" w:type="dxa"/>
          </w:tcPr>
          <w:p w14:paraId="59501F30" w14:textId="77777777" w:rsidR="00DE0EFB" w:rsidRPr="00FA36A1" w:rsidRDefault="00DE0EFB" w:rsidP="00997FAD">
            <w:pPr>
              <w:jc w:val="center"/>
              <w:rPr>
                <w:rFonts w:eastAsia="Calibri"/>
                <w:lang w:eastAsia="en-US"/>
              </w:rPr>
            </w:pPr>
          </w:p>
        </w:tc>
      </w:tr>
      <w:tr w:rsidR="00DE0EFB" w:rsidRPr="00FA36A1" w14:paraId="4DE0C9B8" w14:textId="77777777" w:rsidTr="00DE0EFB">
        <w:trPr>
          <w:trHeight w:val="486"/>
          <w:jc w:val="center"/>
        </w:trPr>
        <w:tc>
          <w:tcPr>
            <w:tcW w:w="704" w:type="dxa"/>
            <w:shd w:val="clear" w:color="auto" w:fill="auto"/>
            <w:vAlign w:val="center"/>
          </w:tcPr>
          <w:p w14:paraId="52E6AA4D" w14:textId="1524E30A" w:rsidR="00DE0EFB" w:rsidRPr="00FA36A1" w:rsidRDefault="00DE0EFB" w:rsidP="00997FAD">
            <w:pPr>
              <w:jc w:val="center"/>
              <w:rPr>
                <w:rFonts w:eastAsia="Calibri"/>
                <w:lang w:eastAsia="en-US"/>
              </w:rPr>
            </w:pPr>
            <w:r w:rsidRPr="00FA36A1">
              <w:rPr>
                <w:rFonts w:eastAsia="Calibri"/>
                <w:lang w:eastAsia="en-US"/>
              </w:rPr>
              <w:t>3.</w:t>
            </w:r>
          </w:p>
        </w:tc>
        <w:tc>
          <w:tcPr>
            <w:tcW w:w="5387" w:type="dxa"/>
            <w:gridSpan w:val="2"/>
            <w:shd w:val="clear" w:color="auto" w:fill="auto"/>
            <w:vAlign w:val="center"/>
          </w:tcPr>
          <w:p w14:paraId="762026B5" w14:textId="67D0E4A3" w:rsidR="00DE0EFB" w:rsidRPr="00FA36A1" w:rsidRDefault="00DE0EFB" w:rsidP="00997FAD">
            <w:pPr>
              <w:jc w:val="both"/>
              <w:rPr>
                <w:rFonts w:eastAsia="Calibri"/>
                <w:lang w:eastAsia="en-US"/>
              </w:rPr>
            </w:pPr>
            <w:r w:rsidRPr="00FA36A1">
              <w:rPr>
                <w:rFonts w:eastAsia="Calibri"/>
                <w:lang w:eastAsia="en-US"/>
              </w:rPr>
              <w:t xml:space="preserve">Personāla atlases pakalpojumu izmaksas par </w:t>
            </w:r>
            <w:r w:rsidRPr="00FA36A1">
              <w:rPr>
                <w:rFonts w:eastAsia="Calibri"/>
                <w:u w:val="single"/>
                <w:lang w:eastAsia="en-US"/>
              </w:rPr>
              <w:t>viena kandidāta</w:t>
            </w:r>
            <w:r w:rsidRPr="00FA36A1">
              <w:rPr>
                <w:rFonts w:eastAsia="Calibri"/>
                <w:lang w:eastAsia="en-US"/>
              </w:rPr>
              <w:t xml:space="preserve"> kompetenču un personības novērtēšanu, tajā skaitā pārskata, salīdzinājuma un priekšlikumu par kandidātiem sagatavošanu, prezentēšanu un konsultāciju sniegšanu (atbilstoši Pielikuma Nr.1 (Tehniskā specifikācija) 2.3.2., 2.3.3.punktam)</w:t>
            </w:r>
          </w:p>
        </w:tc>
        <w:tc>
          <w:tcPr>
            <w:tcW w:w="992" w:type="dxa"/>
            <w:shd w:val="clear" w:color="auto" w:fill="auto"/>
          </w:tcPr>
          <w:p w14:paraId="4A79ECAF" w14:textId="1EA14D23" w:rsidR="00DE0EFB" w:rsidRPr="00FA36A1" w:rsidRDefault="00DE0EFB" w:rsidP="003C1A4A">
            <w:pPr>
              <w:jc w:val="center"/>
              <w:rPr>
                <w:rFonts w:eastAsia="Calibri"/>
                <w:lang w:eastAsia="en-US"/>
              </w:rPr>
            </w:pPr>
            <w:r w:rsidRPr="00FA36A1">
              <w:rPr>
                <w:rFonts w:eastAsia="Calibri"/>
                <w:lang w:eastAsia="en-US"/>
              </w:rPr>
              <w:t>5</w:t>
            </w:r>
          </w:p>
        </w:tc>
        <w:tc>
          <w:tcPr>
            <w:tcW w:w="992" w:type="dxa"/>
          </w:tcPr>
          <w:p w14:paraId="1FED3704" w14:textId="4B6C82BA" w:rsidR="00DE0EFB" w:rsidRPr="00FA36A1" w:rsidRDefault="00DE0EFB" w:rsidP="00997FAD">
            <w:pPr>
              <w:jc w:val="center"/>
              <w:rPr>
                <w:rFonts w:eastAsia="Calibri"/>
                <w:sz w:val="20"/>
                <w:szCs w:val="20"/>
                <w:lang w:eastAsia="en-US"/>
              </w:rPr>
            </w:pPr>
            <w:r w:rsidRPr="00FA36A1">
              <w:rPr>
                <w:rFonts w:eastAsia="Calibri"/>
                <w:sz w:val="20"/>
                <w:szCs w:val="20"/>
                <w:lang w:eastAsia="en-US"/>
              </w:rPr>
              <w:t>kandidāts</w:t>
            </w:r>
          </w:p>
        </w:tc>
        <w:tc>
          <w:tcPr>
            <w:tcW w:w="1134" w:type="dxa"/>
          </w:tcPr>
          <w:p w14:paraId="4279C406" w14:textId="693E8E7D" w:rsidR="00DE0EFB" w:rsidRPr="00FA36A1" w:rsidRDefault="00DE0EFB" w:rsidP="00997FAD">
            <w:pPr>
              <w:jc w:val="center"/>
              <w:rPr>
                <w:rFonts w:eastAsia="Calibri"/>
                <w:lang w:eastAsia="en-US"/>
              </w:rPr>
            </w:pPr>
          </w:p>
        </w:tc>
        <w:tc>
          <w:tcPr>
            <w:tcW w:w="1559" w:type="dxa"/>
          </w:tcPr>
          <w:p w14:paraId="5461FAD6" w14:textId="77777777" w:rsidR="00DE0EFB" w:rsidRPr="00FA36A1" w:rsidRDefault="00DE0EFB" w:rsidP="00997FAD">
            <w:pPr>
              <w:jc w:val="center"/>
              <w:rPr>
                <w:rFonts w:eastAsia="Calibri"/>
                <w:lang w:eastAsia="en-US"/>
              </w:rPr>
            </w:pPr>
          </w:p>
        </w:tc>
      </w:tr>
      <w:tr w:rsidR="00DE0EFB" w:rsidRPr="00FA36A1" w14:paraId="31D9632D" w14:textId="77777777" w:rsidTr="00DE0EFB">
        <w:trPr>
          <w:trHeight w:val="486"/>
          <w:jc w:val="center"/>
        </w:trPr>
        <w:tc>
          <w:tcPr>
            <w:tcW w:w="704" w:type="dxa"/>
            <w:shd w:val="clear" w:color="auto" w:fill="auto"/>
            <w:vAlign w:val="center"/>
          </w:tcPr>
          <w:p w14:paraId="6BEF5FC6" w14:textId="586B3767" w:rsidR="00DE0EFB" w:rsidRPr="00FA36A1" w:rsidRDefault="00DE0EFB" w:rsidP="00997FAD">
            <w:pPr>
              <w:jc w:val="center"/>
              <w:rPr>
                <w:rFonts w:eastAsia="Calibri"/>
                <w:lang w:eastAsia="en-US"/>
              </w:rPr>
            </w:pPr>
            <w:r w:rsidRPr="00FA36A1">
              <w:rPr>
                <w:rFonts w:eastAsia="Calibri"/>
                <w:lang w:eastAsia="en-US"/>
              </w:rPr>
              <w:t>4.</w:t>
            </w:r>
          </w:p>
        </w:tc>
        <w:tc>
          <w:tcPr>
            <w:tcW w:w="5387" w:type="dxa"/>
            <w:gridSpan w:val="2"/>
            <w:shd w:val="clear" w:color="auto" w:fill="auto"/>
            <w:vAlign w:val="center"/>
          </w:tcPr>
          <w:p w14:paraId="593A279A" w14:textId="151FFBC3" w:rsidR="00DE0EFB" w:rsidRPr="00FA36A1" w:rsidRDefault="00DE0EFB" w:rsidP="00997FAD">
            <w:pPr>
              <w:jc w:val="both"/>
              <w:rPr>
                <w:rFonts w:eastAsia="Calibri"/>
                <w:lang w:eastAsia="en-US"/>
              </w:rPr>
            </w:pPr>
            <w:r w:rsidRPr="00FA36A1">
              <w:t>Atsauksmju iegūšana par kandidātiem (vēlams vismaz 3 atsauksmes sniedzēji par darbu pēdējos 10 gados), to analīze un vērtējuma sagatavošana  par saņemtajām atsauksmēm</w:t>
            </w:r>
          </w:p>
        </w:tc>
        <w:tc>
          <w:tcPr>
            <w:tcW w:w="992" w:type="dxa"/>
            <w:shd w:val="clear" w:color="auto" w:fill="auto"/>
          </w:tcPr>
          <w:p w14:paraId="270E1A23" w14:textId="6E076FDE" w:rsidR="00DE0EFB" w:rsidRPr="00FA36A1" w:rsidRDefault="00DE0EFB" w:rsidP="003C1A4A">
            <w:pPr>
              <w:jc w:val="center"/>
              <w:rPr>
                <w:rFonts w:eastAsia="Calibri"/>
                <w:lang w:eastAsia="en-US"/>
              </w:rPr>
            </w:pPr>
            <w:r w:rsidRPr="00FA36A1">
              <w:rPr>
                <w:rFonts w:eastAsia="Calibri"/>
                <w:lang w:eastAsia="en-US"/>
              </w:rPr>
              <w:t>15</w:t>
            </w:r>
          </w:p>
        </w:tc>
        <w:tc>
          <w:tcPr>
            <w:tcW w:w="992" w:type="dxa"/>
          </w:tcPr>
          <w:p w14:paraId="25E8B2F6" w14:textId="20D3E04B" w:rsidR="00DE0EFB" w:rsidRPr="00FA36A1" w:rsidRDefault="00DE0EFB" w:rsidP="00997FAD">
            <w:pPr>
              <w:jc w:val="center"/>
              <w:rPr>
                <w:rFonts w:eastAsia="Calibri"/>
                <w:sz w:val="20"/>
                <w:szCs w:val="20"/>
                <w:lang w:eastAsia="en-US"/>
              </w:rPr>
            </w:pPr>
            <w:r w:rsidRPr="00FA36A1">
              <w:rPr>
                <w:rFonts w:eastAsia="Calibri"/>
                <w:sz w:val="20"/>
                <w:szCs w:val="20"/>
                <w:lang w:eastAsia="en-US"/>
              </w:rPr>
              <w:t>gab.</w:t>
            </w:r>
          </w:p>
        </w:tc>
        <w:tc>
          <w:tcPr>
            <w:tcW w:w="1134" w:type="dxa"/>
          </w:tcPr>
          <w:p w14:paraId="630D665D" w14:textId="6A64539E" w:rsidR="00DE0EFB" w:rsidRPr="00FA36A1" w:rsidRDefault="00DE0EFB" w:rsidP="00997FAD">
            <w:pPr>
              <w:jc w:val="center"/>
              <w:rPr>
                <w:rFonts w:eastAsia="Calibri"/>
                <w:lang w:eastAsia="en-US"/>
              </w:rPr>
            </w:pPr>
          </w:p>
        </w:tc>
        <w:tc>
          <w:tcPr>
            <w:tcW w:w="1559" w:type="dxa"/>
          </w:tcPr>
          <w:p w14:paraId="141CD9BA" w14:textId="77777777" w:rsidR="00DE0EFB" w:rsidRPr="00FA36A1" w:rsidRDefault="00DE0EFB" w:rsidP="00997FAD">
            <w:pPr>
              <w:jc w:val="center"/>
              <w:rPr>
                <w:rFonts w:eastAsia="Calibri"/>
                <w:lang w:eastAsia="en-US"/>
              </w:rPr>
            </w:pPr>
          </w:p>
        </w:tc>
      </w:tr>
      <w:tr w:rsidR="00DE0EFB" w:rsidRPr="00FA36A1" w14:paraId="4D5B9B1D" w14:textId="77777777" w:rsidTr="00DE0EFB">
        <w:trPr>
          <w:trHeight w:val="486"/>
          <w:jc w:val="center"/>
        </w:trPr>
        <w:tc>
          <w:tcPr>
            <w:tcW w:w="704" w:type="dxa"/>
            <w:shd w:val="clear" w:color="auto" w:fill="auto"/>
            <w:vAlign w:val="center"/>
          </w:tcPr>
          <w:p w14:paraId="799AC5FF" w14:textId="08F4ADEE" w:rsidR="00DE0EFB" w:rsidRPr="00FA36A1" w:rsidRDefault="00DE0EFB" w:rsidP="00997FAD">
            <w:pPr>
              <w:jc w:val="center"/>
              <w:rPr>
                <w:rFonts w:eastAsia="Calibri"/>
                <w:lang w:eastAsia="en-US"/>
              </w:rPr>
            </w:pPr>
            <w:r w:rsidRPr="00FA36A1">
              <w:rPr>
                <w:rFonts w:eastAsia="Calibri"/>
                <w:lang w:eastAsia="en-US"/>
              </w:rPr>
              <w:t>5.</w:t>
            </w:r>
          </w:p>
        </w:tc>
        <w:tc>
          <w:tcPr>
            <w:tcW w:w="5387" w:type="dxa"/>
            <w:gridSpan w:val="2"/>
            <w:shd w:val="clear" w:color="auto" w:fill="auto"/>
            <w:vAlign w:val="center"/>
          </w:tcPr>
          <w:p w14:paraId="41AACFDB" w14:textId="5D474128" w:rsidR="00DE0EFB" w:rsidRPr="00FA36A1" w:rsidRDefault="00DE0EFB" w:rsidP="00997FAD">
            <w:pPr>
              <w:jc w:val="both"/>
              <w:rPr>
                <w:rFonts w:eastAsia="Calibri"/>
                <w:lang w:eastAsia="en-US"/>
              </w:rPr>
            </w:pPr>
            <w:r w:rsidRPr="00FA36A1">
              <w:t xml:space="preserve">Konsultācijas un dalība  ar padomdevēja tiesībām savas kompetences ietvaros Nominācijas komisijas daļēji strukturētajās intervijās ar kandidātiem </w:t>
            </w:r>
          </w:p>
        </w:tc>
        <w:tc>
          <w:tcPr>
            <w:tcW w:w="992" w:type="dxa"/>
            <w:shd w:val="clear" w:color="auto" w:fill="auto"/>
          </w:tcPr>
          <w:p w14:paraId="50F4E717" w14:textId="3FC60CD9" w:rsidR="00DE0EFB" w:rsidRPr="00FA36A1" w:rsidRDefault="00DE0EFB" w:rsidP="003C1A4A">
            <w:pPr>
              <w:jc w:val="center"/>
              <w:rPr>
                <w:rFonts w:eastAsia="Calibri"/>
                <w:lang w:eastAsia="en-US"/>
              </w:rPr>
            </w:pPr>
            <w:r w:rsidRPr="00FA36A1">
              <w:rPr>
                <w:rFonts w:eastAsia="Calibri"/>
                <w:lang w:eastAsia="en-US"/>
              </w:rPr>
              <w:t>8</w:t>
            </w:r>
          </w:p>
        </w:tc>
        <w:tc>
          <w:tcPr>
            <w:tcW w:w="992" w:type="dxa"/>
          </w:tcPr>
          <w:p w14:paraId="35FF72E2" w14:textId="2BCA3A94" w:rsidR="00DE0EFB" w:rsidRPr="00FA36A1" w:rsidRDefault="00DE0EFB" w:rsidP="00997FAD">
            <w:pPr>
              <w:jc w:val="center"/>
              <w:rPr>
                <w:rFonts w:eastAsia="Calibri"/>
                <w:sz w:val="20"/>
                <w:szCs w:val="20"/>
                <w:lang w:eastAsia="en-US"/>
              </w:rPr>
            </w:pPr>
            <w:r w:rsidRPr="00FA36A1">
              <w:rPr>
                <w:rFonts w:eastAsia="Calibri"/>
                <w:sz w:val="20"/>
                <w:szCs w:val="20"/>
                <w:lang w:eastAsia="en-US"/>
              </w:rPr>
              <w:t>stunda</w:t>
            </w:r>
          </w:p>
        </w:tc>
        <w:tc>
          <w:tcPr>
            <w:tcW w:w="1134" w:type="dxa"/>
          </w:tcPr>
          <w:p w14:paraId="5E5231B9" w14:textId="6B2643AF" w:rsidR="00DE0EFB" w:rsidRPr="00FA36A1" w:rsidRDefault="00DE0EFB" w:rsidP="00997FAD">
            <w:pPr>
              <w:jc w:val="center"/>
              <w:rPr>
                <w:rFonts w:eastAsia="Calibri"/>
                <w:lang w:eastAsia="en-US"/>
              </w:rPr>
            </w:pPr>
          </w:p>
        </w:tc>
        <w:tc>
          <w:tcPr>
            <w:tcW w:w="1559" w:type="dxa"/>
          </w:tcPr>
          <w:p w14:paraId="124A7448" w14:textId="77777777" w:rsidR="00DE0EFB" w:rsidRPr="00FA36A1" w:rsidRDefault="00DE0EFB" w:rsidP="00997FAD">
            <w:pPr>
              <w:jc w:val="center"/>
              <w:rPr>
                <w:rFonts w:eastAsia="Calibri"/>
                <w:lang w:eastAsia="en-US"/>
              </w:rPr>
            </w:pPr>
          </w:p>
        </w:tc>
      </w:tr>
      <w:tr w:rsidR="00DE0EFB" w:rsidRPr="00FA36A1" w14:paraId="43C7185C" w14:textId="77777777" w:rsidTr="00DE0EFB">
        <w:trPr>
          <w:trHeight w:val="276"/>
          <w:jc w:val="center"/>
        </w:trPr>
        <w:tc>
          <w:tcPr>
            <w:tcW w:w="1559" w:type="dxa"/>
            <w:gridSpan w:val="2"/>
          </w:tcPr>
          <w:p w14:paraId="711A19BE" w14:textId="77777777" w:rsidR="00DE0EFB" w:rsidRPr="00FA36A1" w:rsidRDefault="00DE0EFB" w:rsidP="00997FAD">
            <w:pPr>
              <w:jc w:val="right"/>
              <w:rPr>
                <w:rFonts w:eastAsia="Calibri"/>
                <w:b/>
                <w:bCs/>
                <w:lang w:eastAsia="en-US"/>
              </w:rPr>
            </w:pPr>
          </w:p>
        </w:tc>
        <w:tc>
          <w:tcPr>
            <w:tcW w:w="7650" w:type="dxa"/>
            <w:gridSpan w:val="4"/>
            <w:shd w:val="clear" w:color="auto" w:fill="auto"/>
            <w:vAlign w:val="center"/>
          </w:tcPr>
          <w:p w14:paraId="43A779DA" w14:textId="23E70791" w:rsidR="00DE0EFB" w:rsidRPr="00FA36A1" w:rsidRDefault="00DE0EFB" w:rsidP="00997FAD">
            <w:pPr>
              <w:jc w:val="right"/>
              <w:rPr>
                <w:rFonts w:eastAsia="Calibri"/>
                <w:b/>
                <w:bCs/>
                <w:lang w:eastAsia="en-US"/>
              </w:rPr>
            </w:pPr>
            <w:r w:rsidRPr="00FA36A1">
              <w:rPr>
                <w:rFonts w:eastAsia="Calibri"/>
                <w:b/>
                <w:bCs/>
                <w:lang w:eastAsia="en-US"/>
              </w:rPr>
              <w:t>Kopā:</w:t>
            </w:r>
          </w:p>
        </w:tc>
        <w:tc>
          <w:tcPr>
            <w:tcW w:w="1559" w:type="dxa"/>
          </w:tcPr>
          <w:p w14:paraId="0AFA6A27" w14:textId="77777777" w:rsidR="00DE0EFB" w:rsidRPr="00FA36A1" w:rsidRDefault="00DE0EFB" w:rsidP="00997FAD">
            <w:pPr>
              <w:jc w:val="center"/>
              <w:rPr>
                <w:rFonts w:eastAsia="Calibri"/>
                <w:lang w:eastAsia="en-US"/>
              </w:rPr>
            </w:pPr>
          </w:p>
        </w:tc>
      </w:tr>
    </w:tbl>
    <w:p w14:paraId="30733545" w14:textId="77777777" w:rsidR="0052667F" w:rsidRPr="00FA36A1" w:rsidRDefault="0052667F" w:rsidP="006F5DC2">
      <w:pPr>
        <w:tabs>
          <w:tab w:val="left" w:pos="9360"/>
        </w:tabs>
        <w:jc w:val="both"/>
      </w:pPr>
      <w:r w:rsidRPr="00FA36A1">
        <w:t>* norādītajam lielumam ir informatīvs raksturs un tas tiks ņemts vērā tikai iesniegto piedāvājumu izvērtēšanā.</w:t>
      </w:r>
    </w:p>
    <w:p w14:paraId="4ECF6CBC" w14:textId="77777777" w:rsidR="00F11062" w:rsidRPr="00FA36A1" w:rsidRDefault="00F11062" w:rsidP="006F5DC2">
      <w:pPr>
        <w:widowControl w:val="0"/>
        <w:numPr>
          <w:ilvl w:val="0"/>
          <w:numId w:val="10"/>
        </w:numPr>
        <w:tabs>
          <w:tab w:val="left" w:pos="0"/>
          <w:tab w:val="left" w:pos="284"/>
        </w:tabs>
        <w:ind w:left="284" w:hanging="284"/>
        <w:jc w:val="both"/>
      </w:pPr>
      <w:r w:rsidRPr="00FA36A1">
        <w:t>Piekrītam apmaksas noteikumiem</w:t>
      </w:r>
      <w:r w:rsidR="006F5DC2" w:rsidRPr="00FA36A1">
        <w:t>, kas norādīti līguma projektā (Pielikums Nr.5).</w:t>
      </w:r>
    </w:p>
    <w:p w14:paraId="068B4BE1" w14:textId="77777777" w:rsidR="00F11062" w:rsidRPr="00FA36A1" w:rsidRDefault="00F11062" w:rsidP="006F5DC2">
      <w:pPr>
        <w:widowControl w:val="0"/>
        <w:numPr>
          <w:ilvl w:val="0"/>
          <w:numId w:val="10"/>
        </w:numPr>
        <w:tabs>
          <w:tab w:val="left" w:pos="0"/>
          <w:tab w:val="left" w:pos="284"/>
        </w:tabs>
        <w:ind w:left="284" w:hanging="284"/>
        <w:jc w:val="both"/>
      </w:pPr>
      <w:r w:rsidRPr="00FA36A1">
        <w:t>Apliecinām, ka:</w:t>
      </w:r>
    </w:p>
    <w:p w14:paraId="28EAB993" w14:textId="77777777" w:rsidR="00F11062" w:rsidRPr="00FA36A1" w:rsidRDefault="00F11062" w:rsidP="006F5DC2">
      <w:pPr>
        <w:widowControl w:val="0"/>
        <w:numPr>
          <w:ilvl w:val="1"/>
          <w:numId w:val="10"/>
        </w:numPr>
        <w:tabs>
          <w:tab w:val="left" w:pos="0"/>
          <w:tab w:val="left" w:pos="284"/>
        </w:tabs>
        <w:jc w:val="both"/>
      </w:pPr>
      <w:r w:rsidRPr="00FA36A1">
        <w:t>visa tirgus izpētei iesniegtā informācija ir patiesa;</w:t>
      </w:r>
    </w:p>
    <w:p w14:paraId="4FDE1724" w14:textId="77777777" w:rsidR="005263D2" w:rsidRPr="00FA36A1" w:rsidRDefault="00F11062" w:rsidP="005263D2">
      <w:pPr>
        <w:widowControl w:val="0"/>
        <w:numPr>
          <w:ilvl w:val="1"/>
          <w:numId w:val="10"/>
        </w:numPr>
        <w:tabs>
          <w:tab w:val="left" w:pos="0"/>
          <w:tab w:val="left" w:pos="284"/>
        </w:tabs>
        <w:jc w:val="both"/>
      </w:pPr>
      <w:r w:rsidRPr="00FA36A1">
        <w:t xml:space="preserve">uzaicinājuma prasības, tai skaitā   </w:t>
      </w:r>
      <w:r w:rsidRPr="00FA36A1">
        <w:rPr>
          <w:bCs/>
        </w:rPr>
        <w:t xml:space="preserve">darba uzdevuma – tehniskās specifikācijas </w:t>
      </w:r>
      <w:r w:rsidRPr="00FA36A1">
        <w:t>nosacījumi ir skaidri un saprotami;</w:t>
      </w:r>
    </w:p>
    <w:p w14:paraId="162A98A5" w14:textId="77777777" w:rsidR="005263D2" w:rsidRPr="00FA36A1" w:rsidRDefault="00F11062" w:rsidP="006F5DC2">
      <w:pPr>
        <w:widowControl w:val="0"/>
        <w:numPr>
          <w:ilvl w:val="1"/>
          <w:numId w:val="10"/>
        </w:numPr>
        <w:tabs>
          <w:tab w:val="left" w:pos="0"/>
          <w:tab w:val="left" w:pos="284"/>
        </w:tabs>
        <w:jc w:val="both"/>
      </w:pPr>
      <w:r w:rsidRPr="00FA36A1">
        <w:t xml:space="preserve">uz </w:t>
      </w:r>
      <w:r w:rsidRPr="00FA36A1">
        <w:rPr>
          <w:highlight w:val="lightGray"/>
        </w:rPr>
        <w:t>&lt;pretendenta nosaukums</w:t>
      </w:r>
      <w:r w:rsidRPr="00FA36A1">
        <w:t>&gt; neattiecas Sabiedrisko pakalpojumu sniedzēju iepirkumu likuma 48.panta pirmās daļas izslēgšanas nosacījumi;</w:t>
      </w:r>
    </w:p>
    <w:p w14:paraId="7B2EC03D" w14:textId="3EBF0B7B" w:rsidR="00F11062" w:rsidRPr="00FA36A1" w:rsidRDefault="00F11062" w:rsidP="006F5DC2">
      <w:pPr>
        <w:widowControl w:val="0"/>
        <w:numPr>
          <w:ilvl w:val="1"/>
          <w:numId w:val="10"/>
        </w:numPr>
        <w:tabs>
          <w:tab w:val="left" w:pos="0"/>
          <w:tab w:val="left" w:pos="284"/>
        </w:tabs>
        <w:jc w:val="both"/>
      </w:pPr>
      <w:r w:rsidRPr="00FA36A1">
        <w:lastRenderedPageBreak/>
        <w:t>mūsu rīcībā ir atbilstoši resursi Pakalpojumu izpildei</w:t>
      </w:r>
      <w:r w:rsidR="000C6E5D" w:rsidRPr="00FA36A1">
        <w:t>, tajā skaitā atbilstošs speciālistu skaits</w:t>
      </w:r>
      <w:r w:rsidRPr="00FA36A1">
        <w:t>.</w:t>
      </w:r>
    </w:p>
    <w:p w14:paraId="4B91DD3E" w14:textId="77777777" w:rsidR="00F11062" w:rsidRPr="00FA36A1" w:rsidRDefault="005263D2" w:rsidP="006F5DC2">
      <w:pPr>
        <w:widowControl w:val="0"/>
        <w:tabs>
          <w:tab w:val="left" w:pos="284"/>
        </w:tabs>
        <w:jc w:val="both"/>
        <w:rPr>
          <w:i/>
        </w:rPr>
      </w:pPr>
      <w:r w:rsidRPr="00FA36A1">
        <w:t>5</w:t>
      </w:r>
      <w:r w:rsidR="00F11062" w:rsidRPr="00FA36A1">
        <w:t xml:space="preserve">.  Pretendenta kontaktpersona: </w:t>
      </w:r>
      <w:r w:rsidR="00F11062" w:rsidRPr="00FA36A1">
        <w:rPr>
          <w:i/>
        </w:rPr>
        <w:t>(</w:t>
      </w:r>
      <w:r w:rsidR="00F11062" w:rsidRPr="00FA36A1">
        <w:rPr>
          <w:i/>
          <w:highlight w:val="lightGray"/>
        </w:rPr>
        <w:t>vārds, uzvārds, amats, tālrunis, e-pasta adrese</w:t>
      </w:r>
      <w:r w:rsidR="00F11062" w:rsidRPr="00FA36A1">
        <w:rPr>
          <w:i/>
        </w:rPr>
        <w:t>).</w:t>
      </w:r>
    </w:p>
    <w:tbl>
      <w:tblPr>
        <w:tblpPr w:leftFromText="180" w:rightFromText="180" w:vertAnchor="text" w:horzAnchor="margin" w:tblpY="182"/>
        <w:tblW w:w="9322" w:type="dxa"/>
        <w:tblBorders>
          <w:bottom w:val="dotted" w:sz="4" w:space="0" w:color="auto"/>
          <w:insideH w:val="dotted" w:sz="4" w:space="0" w:color="auto"/>
        </w:tblBorders>
        <w:tblLook w:val="0000" w:firstRow="0" w:lastRow="0" w:firstColumn="0" w:lastColumn="0" w:noHBand="0" w:noVBand="0"/>
      </w:tblPr>
      <w:tblGrid>
        <w:gridCol w:w="4786"/>
        <w:gridCol w:w="4536"/>
      </w:tblGrid>
      <w:tr w:rsidR="00F11062" w:rsidRPr="00FA36A1" w14:paraId="25C49628" w14:textId="77777777" w:rsidTr="00F62B02">
        <w:tc>
          <w:tcPr>
            <w:tcW w:w="4786" w:type="dxa"/>
            <w:tcBorders>
              <w:top w:val="nil"/>
              <w:bottom w:val="nil"/>
            </w:tcBorders>
            <w:shd w:val="clear" w:color="auto" w:fill="auto"/>
          </w:tcPr>
          <w:p w14:paraId="35E181BE" w14:textId="77777777" w:rsidR="00F11062" w:rsidRPr="00FA36A1" w:rsidRDefault="00F11062" w:rsidP="006F5DC2">
            <w:pPr>
              <w:tabs>
                <w:tab w:val="left" w:pos="284"/>
                <w:tab w:val="left" w:pos="426"/>
                <w:tab w:val="center" w:pos="4320"/>
                <w:tab w:val="right" w:pos="8640"/>
                <w:tab w:val="left" w:pos="9000"/>
              </w:tabs>
              <w:rPr>
                <w:sz w:val="23"/>
                <w:szCs w:val="23"/>
                <w:lang w:eastAsia="en-US"/>
              </w:rPr>
            </w:pPr>
            <w:r w:rsidRPr="00FA36A1">
              <w:rPr>
                <w:sz w:val="23"/>
                <w:szCs w:val="23"/>
                <w:lang w:eastAsia="en-US"/>
              </w:rPr>
              <w:t>Pretendenta nosaukums un reģistrācijas numurs:</w:t>
            </w:r>
          </w:p>
        </w:tc>
        <w:tc>
          <w:tcPr>
            <w:tcW w:w="4536" w:type="dxa"/>
            <w:shd w:val="clear" w:color="auto" w:fill="auto"/>
            <w:vAlign w:val="bottom"/>
          </w:tcPr>
          <w:p w14:paraId="273B3748" w14:textId="77777777" w:rsidR="00F11062" w:rsidRPr="00FA36A1" w:rsidRDefault="00F11062" w:rsidP="006F5DC2">
            <w:pPr>
              <w:tabs>
                <w:tab w:val="left" w:pos="284"/>
                <w:tab w:val="left" w:pos="426"/>
                <w:tab w:val="center" w:pos="4320"/>
                <w:tab w:val="right" w:pos="8640"/>
                <w:tab w:val="left" w:pos="9000"/>
              </w:tabs>
              <w:rPr>
                <w:sz w:val="23"/>
                <w:szCs w:val="23"/>
                <w:lang w:eastAsia="en-US"/>
              </w:rPr>
            </w:pPr>
          </w:p>
        </w:tc>
      </w:tr>
      <w:tr w:rsidR="00F11062" w:rsidRPr="00FA36A1" w14:paraId="2A3B96A8" w14:textId="77777777" w:rsidTr="00F62B02">
        <w:tc>
          <w:tcPr>
            <w:tcW w:w="4786" w:type="dxa"/>
            <w:tcBorders>
              <w:top w:val="nil"/>
              <w:bottom w:val="nil"/>
            </w:tcBorders>
            <w:shd w:val="clear" w:color="auto" w:fill="auto"/>
          </w:tcPr>
          <w:p w14:paraId="01C13D93" w14:textId="77777777" w:rsidR="00F11062" w:rsidRPr="00FA36A1" w:rsidRDefault="00F11062" w:rsidP="006F5DC2">
            <w:pPr>
              <w:tabs>
                <w:tab w:val="left" w:pos="426"/>
                <w:tab w:val="center" w:pos="4320"/>
                <w:tab w:val="right" w:pos="8640"/>
                <w:tab w:val="left" w:pos="9000"/>
              </w:tabs>
              <w:rPr>
                <w:sz w:val="23"/>
                <w:szCs w:val="23"/>
                <w:lang w:eastAsia="en-US"/>
              </w:rPr>
            </w:pPr>
            <w:r w:rsidRPr="00FA36A1">
              <w:rPr>
                <w:sz w:val="23"/>
                <w:szCs w:val="23"/>
                <w:lang w:eastAsia="en-US"/>
              </w:rPr>
              <w:t>Pretendenta bankas rekvizīti:</w:t>
            </w:r>
          </w:p>
        </w:tc>
        <w:tc>
          <w:tcPr>
            <w:tcW w:w="4536" w:type="dxa"/>
            <w:shd w:val="clear" w:color="auto" w:fill="auto"/>
            <w:vAlign w:val="bottom"/>
          </w:tcPr>
          <w:p w14:paraId="6D63D6FD" w14:textId="77777777" w:rsidR="00F11062" w:rsidRPr="00FA36A1" w:rsidRDefault="00F11062" w:rsidP="006F5DC2">
            <w:pPr>
              <w:tabs>
                <w:tab w:val="left" w:pos="426"/>
                <w:tab w:val="center" w:pos="4320"/>
                <w:tab w:val="right" w:pos="8640"/>
                <w:tab w:val="left" w:pos="9000"/>
              </w:tabs>
              <w:rPr>
                <w:sz w:val="23"/>
                <w:szCs w:val="23"/>
                <w:lang w:eastAsia="en-US"/>
              </w:rPr>
            </w:pPr>
          </w:p>
        </w:tc>
      </w:tr>
      <w:tr w:rsidR="00F11062" w:rsidRPr="00FA36A1" w14:paraId="5CD7933F" w14:textId="77777777" w:rsidTr="00F62B02">
        <w:trPr>
          <w:trHeight w:val="550"/>
        </w:trPr>
        <w:tc>
          <w:tcPr>
            <w:tcW w:w="4786" w:type="dxa"/>
            <w:tcBorders>
              <w:top w:val="nil"/>
              <w:bottom w:val="nil"/>
            </w:tcBorders>
            <w:shd w:val="clear" w:color="auto" w:fill="auto"/>
          </w:tcPr>
          <w:p w14:paraId="4B0F876B" w14:textId="77777777" w:rsidR="00F11062" w:rsidRPr="00FA36A1" w:rsidRDefault="00F11062" w:rsidP="006F5DC2">
            <w:pPr>
              <w:tabs>
                <w:tab w:val="left" w:pos="426"/>
                <w:tab w:val="center" w:pos="4320"/>
                <w:tab w:val="right" w:pos="8640"/>
                <w:tab w:val="left" w:pos="9000"/>
              </w:tabs>
              <w:rPr>
                <w:sz w:val="23"/>
                <w:szCs w:val="23"/>
                <w:lang w:eastAsia="en-US"/>
              </w:rPr>
            </w:pPr>
            <w:r w:rsidRPr="00FA36A1">
              <w:rPr>
                <w:sz w:val="23"/>
                <w:szCs w:val="23"/>
                <w:lang w:eastAsia="en-US"/>
              </w:rPr>
              <w:t>Juridiskā un pasta adreses, tālruņa numurs, e</w:t>
            </w:r>
            <w:r w:rsidRPr="00FA36A1">
              <w:rPr>
                <w:sz w:val="23"/>
                <w:szCs w:val="23"/>
              </w:rPr>
              <w:t>–</w:t>
            </w:r>
            <w:r w:rsidRPr="00FA36A1">
              <w:rPr>
                <w:sz w:val="23"/>
                <w:szCs w:val="23"/>
                <w:lang w:eastAsia="en-US"/>
              </w:rPr>
              <w:t>pasta adrese:</w:t>
            </w:r>
          </w:p>
        </w:tc>
        <w:tc>
          <w:tcPr>
            <w:tcW w:w="4536" w:type="dxa"/>
            <w:shd w:val="clear" w:color="auto" w:fill="auto"/>
            <w:vAlign w:val="bottom"/>
          </w:tcPr>
          <w:p w14:paraId="2DCAEC4A" w14:textId="77777777" w:rsidR="00F11062" w:rsidRPr="00FA36A1" w:rsidRDefault="00F11062" w:rsidP="006F5DC2">
            <w:pPr>
              <w:tabs>
                <w:tab w:val="left" w:pos="426"/>
                <w:tab w:val="center" w:pos="4320"/>
                <w:tab w:val="right" w:pos="8640"/>
                <w:tab w:val="left" w:pos="9000"/>
              </w:tabs>
              <w:rPr>
                <w:sz w:val="23"/>
                <w:szCs w:val="23"/>
                <w:lang w:eastAsia="en-US"/>
              </w:rPr>
            </w:pPr>
          </w:p>
        </w:tc>
      </w:tr>
      <w:tr w:rsidR="00F11062" w:rsidRPr="00FA36A1" w14:paraId="4C749E46" w14:textId="77777777" w:rsidTr="00F62B02">
        <w:tc>
          <w:tcPr>
            <w:tcW w:w="4786" w:type="dxa"/>
            <w:tcBorders>
              <w:top w:val="nil"/>
              <w:bottom w:val="nil"/>
            </w:tcBorders>
            <w:shd w:val="clear" w:color="auto" w:fill="auto"/>
          </w:tcPr>
          <w:p w14:paraId="5538B2D9" w14:textId="77777777" w:rsidR="00F11062" w:rsidRPr="00FA36A1" w:rsidRDefault="00F11062" w:rsidP="006F5DC2">
            <w:pPr>
              <w:tabs>
                <w:tab w:val="left" w:pos="426"/>
                <w:tab w:val="center" w:pos="4320"/>
                <w:tab w:val="right" w:pos="8640"/>
                <w:tab w:val="left" w:pos="9000"/>
              </w:tabs>
              <w:rPr>
                <w:sz w:val="23"/>
                <w:szCs w:val="23"/>
                <w:lang w:eastAsia="en-US"/>
              </w:rPr>
            </w:pPr>
            <w:r w:rsidRPr="00FA36A1">
              <w:rPr>
                <w:sz w:val="23"/>
                <w:szCs w:val="23"/>
                <w:lang w:eastAsia="en-US"/>
              </w:rPr>
              <w:t>Pretendenta paraksttiesīgās vai pilnvarotās personas vārds, uzvārds, amats:</w:t>
            </w:r>
          </w:p>
        </w:tc>
        <w:tc>
          <w:tcPr>
            <w:tcW w:w="4536" w:type="dxa"/>
            <w:shd w:val="clear" w:color="auto" w:fill="auto"/>
            <w:vAlign w:val="bottom"/>
          </w:tcPr>
          <w:p w14:paraId="7B321C4D" w14:textId="77777777" w:rsidR="00F11062" w:rsidRPr="00FA36A1" w:rsidRDefault="00F11062" w:rsidP="006F5DC2">
            <w:pPr>
              <w:tabs>
                <w:tab w:val="left" w:pos="426"/>
                <w:tab w:val="center" w:pos="4320"/>
                <w:tab w:val="right" w:pos="8640"/>
                <w:tab w:val="left" w:pos="9000"/>
              </w:tabs>
              <w:rPr>
                <w:sz w:val="23"/>
                <w:szCs w:val="23"/>
                <w:lang w:eastAsia="en-US"/>
              </w:rPr>
            </w:pPr>
          </w:p>
        </w:tc>
      </w:tr>
      <w:tr w:rsidR="00F11062" w:rsidRPr="00FA36A1" w14:paraId="529CC5CD" w14:textId="77777777" w:rsidTr="00F62B02">
        <w:trPr>
          <w:trHeight w:val="284"/>
        </w:trPr>
        <w:tc>
          <w:tcPr>
            <w:tcW w:w="4786" w:type="dxa"/>
            <w:tcBorders>
              <w:top w:val="nil"/>
              <w:bottom w:val="nil"/>
            </w:tcBorders>
            <w:shd w:val="clear" w:color="auto" w:fill="auto"/>
            <w:vAlign w:val="center"/>
          </w:tcPr>
          <w:p w14:paraId="30E8B747" w14:textId="77777777" w:rsidR="00F11062" w:rsidRPr="00FA36A1" w:rsidRDefault="00F11062" w:rsidP="006F5DC2">
            <w:pPr>
              <w:tabs>
                <w:tab w:val="left" w:pos="426"/>
                <w:tab w:val="center" w:pos="4320"/>
                <w:tab w:val="right" w:pos="8640"/>
                <w:tab w:val="left" w:pos="9000"/>
              </w:tabs>
              <w:jc w:val="both"/>
              <w:rPr>
                <w:sz w:val="23"/>
                <w:szCs w:val="23"/>
                <w:lang w:eastAsia="en-US"/>
              </w:rPr>
            </w:pPr>
            <w:r w:rsidRPr="00FA36A1">
              <w:rPr>
                <w:sz w:val="23"/>
                <w:szCs w:val="23"/>
                <w:lang w:eastAsia="en-US"/>
              </w:rPr>
              <w:t>Paraksts:</w:t>
            </w:r>
          </w:p>
          <w:p w14:paraId="6ACBDC15" w14:textId="77777777" w:rsidR="00F11062" w:rsidRPr="00FA36A1" w:rsidRDefault="00F11062" w:rsidP="006F5DC2">
            <w:pPr>
              <w:tabs>
                <w:tab w:val="left" w:pos="426"/>
                <w:tab w:val="center" w:pos="4320"/>
                <w:tab w:val="right" w:pos="8640"/>
                <w:tab w:val="left" w:pos="9000"/>
              </w:tabs>
              <w:jc w:val="both"/>
              <w:rPr>
                <w:sz w:val="23"/>
                <w:szCs w:val="23"/>
                <w:lang w:eastAsia="en-US"/>
              </w:rPr>
            </w:pPr>
          </w:p>
        </w:tc>
        <w:tc>
          <w:tcPr>
            <w:tcW w:w="4536" w:type="dxa"/>
            <w:shd w:val="clear" w:color="auto" w:fill="auto"/>
            <w:vAlign w:val="center"/>
          </w:tcPr>
          <w:p w14:paraId="29C701CC" w14:textId="77777777" w:rsidR="00F11062" w:rsidRPr="00FA36A1" w:rsidRDefault="00F11062" w:rsidP="006F5DC2">
            <w:pPr>
              <w:tabs>
                <w:tab w:val="left" w:pos="426"/>
                <w:tab w:val="center" w:pos="4320"/>
                <w:tab w:val="right" w:pos="8640"/>
                <w:tab w:val="left" w:pos="9000"/>
              </w:tabs>
              <w:jc w:val="both"/>
              <w:rPr>
                <w:sz w:val="23"/>
                <w:szCs w:val="23"/>
                <w:lang w:eastAsia="en-US"/>
              </w:rPr>
            </w:pPr>
            <w:r w:rsidRPr="00FA36A1">
              <w:rPr>
                <w:sz w:val="23"/>
                <w:szCs w:val="23"/>
                <w:highlight w:val="lightGray"/>
                <w:lang w:eastAsia="en-US"/>
              </w:rPr>
              <w:t>&lt;Paraksts&gt;</w:t>
            </w:r>
          </w:p>
        </w:tc>
      </w:tr>
      <w:tr w:rsidR="00F11062" w:rsidRPr="00FA36A1" w14:paraId="69FED7D4" w14:textId="77777777" w:rsidTr="00F62B02">
        <w:tc>
          <w:tcPr>
            <w:tcW w:w="4786" w:type="dxa"/>
            <w:tcBorders>
              <w:top w:val="nil"/>
              <w:bottom w:val="nil"/>
            </w:tcBorders>
            <w:shd w:val="clear" w:color="auto" w:fill="auto"/>
          </w:tcPr>
          <w:p w14:paraId="635D2961" w14:textId="77777777" w:rsidR="00F11062" w:rsidRPr="00FA36A1" w:rsidRDefault="00F11062" w:rsidP="006F5DC2">
            <w:pPr>
              <w:tabs>
                <w:tab w:val="left" w:pos="426"/>
                <w:tab w:val="center" w:pos="4320"/>
                <w:tab w:val="right" w:pos="8640"/>
                <w:tab w:val="left" w:pos="9000"/>
              </w:tabs>
              <w:jc w:val="both"/>
              <w:rPr>
                <w:sz w:val="23"/>
                <w:szCs w:val="23"/>
                <w:lang w:eastAsia="en-US"/>
              </w:rPr>
            </w:pPr>
            <w:r w:rsidRPr="00FA36A1">
              <w:rPr>
                <w:sz w:val="23"/>
                <w:szCs w:val="23"/>
                <w:lang w:eastAsia="en-US"/>
              </w:rPr>
              <w:t>Datums, vieta:</w:t>
            </w:r>
          </w:p>
        </w:tc>
        <w:tc>
          <w:tcPr>
            <w:tcW w:w="4536" w:type="dxa"/>
            <w:shd w:val="clear" w:color="auto" w:fill="auto"/>
          </w:tcPr>
          <w:p w14:paraId="08095B43" w14:textId="77777777" w:rsidR="00F11062" w:rsidRPr="00FA36A1" w:rsidRDefault="00F11062" w:rsidP="006F5DC2">
            <w:pPr>
              <w:tabs>
                <w:tab w:val="left" w:pos="426"/>
                <w:tab w:val="center" w:pos="4320"/>
                <w:tab w:val="right" w:pos="8640"/>
                <w:tab w:val="left" w:pos="9000"/>
              </w:tabs>
              <w:jc w:val="both"/>
              <w:rPr>
                <w:sz w:val="23"/>
                <w:szCs w:val="23"/>
                <w:lang w:eastAsia="en-US"/>
              </w:rPr>
            </w:pPr>
            <w:r w:rsidRPr="00FA36A1">
              <w:rPr>
                <w:sz w:val="23"/>
                <w:szCs w:val="23"/>
                <w:highlight w:val="lightGray"/>
                <w:lang w:eastAsia="en-US"/>
              </w:rPr>
              <w:t>&lt;Datums, vieta&gt;</w:t>
            </w:r>
          </w:p>
        </w:tc>
      </w:tr>
    </w:tbl>
    <w:p w14:paraId="70AACC96" w14:textId="77777777" w:rsidR="00F11062" w:rsidRPr="00FA36A1" w:rsidRDefault="00F11062" w:rsidP="006F5DC2">
      <w:pPr>
        <w:tabs>
          <w:tab w:val="left" w:pos="426"/>
          <w:tab w:val="left" w:pos="9000"/>
        </w:tabs>
        <w:suppressAutoHyphens/>
        <w:jc w:val="both"/>
        <w:rPr>
          <w:i/>
          <w:lang w:eastAsia="ar-SA"/>
        </w:rPr>
      </w:pPr>
    </w:p>
    <w:p w14:paraId="637777E6" w14:textId="77777777" w:rsidR="00F11062" w:rsidRPr="00FA36A1" w:rsidRDefault="00F11062" w:rsidP="006F5DC2">
      <w:pPr>
        <w:tabs>
          <w:tab w:val="left" w:pos="426"/>
          <w:tab w:val="left" w:pos="9000"/>
        </w:tabs>
        <w:suppressAutoHyphens/>
        <w:jc w:val="both"/>
      </w:pPr>
      <w:r w:rsidRPr="00FA36A1">
        <w:rPr>
          <w:i/>
          <w:lang w:eastAsia="ar-SA"/>
        </w:rPr>
        <w:t>Piezīme: Pretendenta rekvizīti var būt norādīti uz Pretendenta veidlapas.</w:t>
      </w:r>
    </w:p>
    <w:p w14:paraId="6D10434B" w14:textId="77777777" w:rsidR="008B174D" w:rsidRPr="00FA36A1" w:rsidRDefault="008B174D" w:rsidP="00114694">
      <w:pPr>
        <w:jc w:val="right"/>
        <w:rPr>
          <w:bCs/>
        </w:rPr>
      </w:pPr>
      <w:r w:rsidRPr="00FA36A1">
        <w:rPr>
          <w:bCs/>
        </w:rPr>
        <w:br w:type="page"/>
      </w:r>
    </w:p>
    <w:p w14:paraId="793F917C" w14:textId="382B3801" w:rsidR="00114694" w:rsidRPr="00FA36A1" w:rsidRDefault="00114694" w:rsidP="00114694">
      <w:pPr>
        <w:jc w:val="right"/>
        <w:rPr>
          <w:bCs/>
        </w:rPr>
      </w:pPr>
      <w:r w:rsidRPr="00FA36A1">
        <w:rPr>
          <w:bCs/>
        </w:rPr>
        <w:lastRenderedPageBreak/>
        <w:t>Pielikums Nr.3</w:t>
      </w:r>
    </w:p>
    <w:p w14:paraId="16BD4792" w14:textId="77777777" w:rsidR="00114694" w:rsidRPr="00FA36A1" w:rsidRDefault="00114694" w:rsidP="00114694">
      <w:pPr>
        <w:jc w:val="right"/>
      </w:pPr>
    </w:p>
    <w:p w14:paraId="766F79E3" w14:textId="77777777" w:rsidR="00114694" w:rsidRPr="00FA36A1" w:rsidRDefault="00114694" w:rsidP="00114694">
      <w:pPr>
        <w:pStyle w:val="Stils1"/>
        <w:numPr>
          <w:ilvl w:val="0"/>
          <w:numId w:val="0"/>
        </w:numPr>
        <w:tabs>
          <w:tab w:val="left" w:pos="426"/>
          <w:tab w:val="left" w:pos="9000"/>
        </w:tabs>
        <w:spacing w:line="240" w:lineRule="auto"/>
        <w:jc w:val="center"/>
        <w:rPr>
          <w:sz w:val="24"/>
          <w:szCs w:val="24"/>
        </w:rPr>
      </w:pPr>
      <w:r w:rsidRPr="00FA36A1">
        <w:rPr>
          <w:sz w:val="24"/>
          <w:szCs w:val="24"/>
        </w:rPr>
        <w:t>Informācija par Pretendenta pieredzi</w:t>
      </w:r>
    </w:p>
    <w:p w14:paraId="2DA3EF1B" w14:textId="77777777" w:rsidR="00114694" w:rsidRPr="00FA36A1" w:rsidRDefault="00114694" w:rsidP="00114694">
      <w:pPr>
        <w:tabs>
          <w:tab w:val="left" w:pos="2117"/>
        </w:tabs>
        <w:jc w:val="both"/>
        <w:rPr>
          <w:b/>
        </w:rPr>
      </w:pPr>
      <w:r w:rsidRPr="00FA36A1">
        <w:rPr>
          <w:b/>
        </w:rPr>
        <w:tab/>
      </w:r>
    </w:p>
    <w:p w14:paraId="0518992F" w14:textId="77777777" w:rsidR="00114694" w:rsidRPr="00FA36A1" w:rsidRDefault="00114694" w:rsidP="00114694">
      <w:pPr>
        <w:tabs>
          <w:tab w:val="left" w:pos="426"/>
          <w:tab w:val="left" w:pos="9000"/>
        </w:tabs>
        <w:jc w:val="both"/>
        <w:rPr>
          <w:b/>
        </w:rPr>
      </w:pPr>
    </w:p>
    <w:p w14:paraId="1BB9404C" w14:textId="77777777" w:rsidR="00114694" w:rsidRPr="00FA36A1" w:rsidRDefault="00114694" w:rsidP="00114694">
      <w:pPr>
        <w:pStyle w:val="Paragrfs"/>
        <w:widowControl w:val="0"/>
        <w:numPr>
          <w:ilvl w:val="0"/>
          <w:numId w:val="0"/>
        </w:numPr>
        <w:tabs>
          <w:tab w:val="left" w:pos="540"/>
          <w:tab w:val="left" w:pos="9000"/>
          <w:tab w:val="left" w:pos="9360"/>
        </w:tabs>
        <w:suppressAutoHyphens w:val="0"/>
        <w:rPr>
          <w:rFonts w:ascii="Times New Roman" w:hAnsi="Times New Roman"/>
          <w:b/>
          <w:sz w:val="24"/>
        </w:rPr>
      </w:pPr>
      <w:r w:rsidRPr="00FA36A1">
        <w:rPr>
          <w:rFonts w:ascii="Times New Roman" w:hAnsi="Times New Roman"/>
          <w:sz w:val="24"/>
        </w:rPr>
        <w:t xml:space="preserve">Apliecinu, ka </w:t>
      </w:r>
      <w:r w:rsidRPr="00FA36A1">
        <w:rPr>
          <w:rFonts w:ascii="Times New Roman" w:hAnsi="Times New Roman"/>
          <w:sz w:val="24"/>
          <w:highlight w:val="lightGray"/>
        </w:rPr>
        <w:t>&lt;pretendenta nosaukums, reģistrācijas numurs&gt;</w:t>
      </w:r>
      <w:r w:rsidRPr="00FA36A1">
        <w:rPr>
          <w:rFonts w:ascii="Times New Roman" w:hAnsi="Times New Roman"/>
          <w:sz w:val="24"/>
        </w:rPr>
        <w:t xml:space="preserve"> ir sniedzis šādus pakalpojumus</w:t>
      </w:r>
      <w:r w:rsidRPr="00FA36A1">
        <w:rPr>
          <w:rFonts w:ascii="Times New Roman" w:hAnsi="Times New Roman"/>
          <w:b/>
          <w:sz w:val="24"/>
        </w:rPr>
        <w:t>:</w:t>
      </w:r>
    </w:p>
    <w:p w14:paraId="2CE45B22" w14:textId="77777777" w:rsidR="00114694" w:rsidRPr="00FA36A1" w:rsidRDefault="00114694" w:rsidP="00114694">
      <w:pPr>
        <w:rPr>
          <w:lang w:eastAsia="ar-SA"/>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951"/>
        <w:gridCol w:w="1985"/>
        <w:gridCol w:w="2268"/>
        <w:gridCol w:w="2470"/>
      </w:tblGrid>
      <w:tr w:rsidR="00114694" w:rsidRPr="00FA36A1" w14:paraId="675E9257" w14:textId="77777777" w:rsidTr="00997FAD">
        <w:trPr>
          <w:trHeight w:val="1335"/>
        </w:trPr>
        <w:tc>
          <w:tcPr>
            <w:tcW w:w="817" w:type="dxa"/>
            <w:shd w:val="clear" w:color="auto" w:fill="auto"/>
            <w:vAlign w:val="center"/>
          </w:tcPr>
          <w:p w14:paraId="4F88F1AE" w14:textId="77777777" w:rsidR="00114694" w:rsidRPr="00FA36A1" w:rsidRDefault="00114694" w:rsidP="00997FAD">
            <w:pPr>
              <w:tabs>
                <w:tab w:val="left" w:pos="9000"/>
              </w:tabs>
              <w:ind w:left="-142" w:right="-216"/>
              <w:jc w:val="center"/>
              <w:rPr>
                <w:b/>
              </w:rPr>
            </w:pPr>
            <w:r w:rsidRPr="00FA36A1">
              <w:rPr>
                <w:b/>
              </w:rPr>
              <w:t>N.</w:t>
            </w:r>
          </w:p>
          <w:p w14:paraId="53AC813E" w14:textId="77777777" w:rsidR="00114694" w:rsidRPr="00FA36A1" w:rsidRDefault="00114694" w:rsidP="00997FAD">
            <w:pPr>
              <w:tabs>
                <w:tab w:val="left" w:pos="9000"/>
              </w:tabs>
              <w:ind w:left="-142" w:right="-216"/>
              <w:jc w:val="center"/>
              <w:rPr>
                <w:b/>
              </w:rPr>
            </w:pPr>
            <w:r w:rsidRPr="00FA36A1">
              <w:rPr>
                <w:b/>
              </w:rPr>
              <w:t>p.k.</w:t>
            </w:r>
          </w:p>
        </w:tc>
        <w:tc>
          <w:tcPr>
            <w:tcW w:w="1951" w:type="dxa"/>
            <w:shd w:val="clear" w:color="auto" w:fill="auto"/>
            <w:vAlign w:val="center"/>
          </w:tcPr>
          <w:p w14:paraId="1BE709FB" w14:textId="3D8C8E55" w:rsidR="00114694" w:rsidRPr="00FA36A1" w:rsidRDefault="00114694" w:rsidP="00997FAD">
            <w:pPr>
              <w:tabs>
                <w:tab w:val="left" w:pos="426"/>
                <w:tab w:val="left" w:pos="9000"/>
              </w:tabs>
              <w:jc w:val="center"/>
              <w:rPr>
                <w:b/>
              </w:rPr>
            </w:pPr>
            <w:r w:rsidRPr="00FA36A1">
              <w:rPr>
                <w:b/>
                <w:sz w:val="20"/>
                <w:szCs w:val="20"/>
              </w:rPr>
              <w:t>Sniegtā personāla atlases pakalpojuma īss raksturojums</w:t>
            </w:r>
            <w:r w:rsidRPr="00FA36A1">
              <w:rPr>
                <w:b/>
              </w:rPr>
              <w:t>, (</w:t>
            </w:r>
            <w:r w:rsidRPr="00FA36A1">
              <w:rPr>
                <w:b/>
                <w:sz w:val="20"/>
                <w:szCs w:val="20"/>
              </w:rPr>
              <w:t xml:space="preserve">norādot </w:t>
            </w:r>
            <w:r w:rsidR="000C6E5D" w:rsidRPr="00FA36A1">
              <w:rPr>
                <w:b/>
                <w:sz w:val="20"/>
                <w:szCs w:val="20"/>
              </w:rPr>
              <w:t xml:space="preserve">amatu, kuram kandidāti atlasīti, kā arī </w:t>
            </w:r>
            <w:r w:rsidRPr="00FA36A1">
              <w:rPr>
                <w:b/>
                <w:sz w:val="20"/>
                <w:szCs w:val="20"/>
              </w:rPr>
              <w:t>katra līguma ietvaros  novērtēto kandidātu skaitu, pielietotās kompetences novērtēšanas metodes</w:t>
            </w:r>
            <w:r w:rsidR="0011339F" w:rsidRPr="00FA36A1">
              <w:rPr>
                <w:b/>
                <w:sz w:val="20"/>
                <w:szCs w:val="20"/>
              </w:rPr>
              <w:t xml:space="preserve"> un personības novērtēšanas testus</w:t>
            </w:r>
            <w:r w:rsidRPr="00FA36A1">
              <w:rPr>
                <w:b/>
                <w:sz w:val="20"/>
                <w:szCs w:val="20"/>
              </w:rPr>
              <w:t>)</w:t>
            </w:r>
          </w:p>
        </w:tc>
        <w:tc>
          <w:tcPr>
            <w:tcW w:w="1985" w:type="dxa"/>
            <w:shd w:val="clear" w:color="auto" w:fill="auto"/>
            <w:vAlign w:val="center"/>
          </w:tcPr>
          <w:p w14:paraId="0976AF97" w14:textId="77777777" w:rsidR="00114694" w:rsidRPr="00FA36A1" w:rsidRDefault="00114694" w:rsidP="00997FAD">
            <w:pPr>
              <w:tabs>
                <w:tab w:val="left" w:pos="426"/>
                <w:tab w:val="left" w:pos="9000"/>
              </w:tabs>
              <w:jc w:val="center"/>
              <w:rPr>
                <w:b/>
              </w:rPr>
            </w:pPr>
            <w:r w:rsidRPr="00FA36A1">
              <w:rPr>
                <w:b/>
              </w:rPr>
              <w:t>Pakalpojumu pasūtītāja nosaukums, reģistrācijas Nr.</w:t>
            </w:r>
          </w:p>
        </w:tc>
        <w:tc>
          <w:tcPr>
            <w:tcW w:w="2268" w:type="dxa"/>
            <w:shd w:val="clear" w:color="auto" w:fill="auto"/>
            <w:vAlign w:val="center"/>
          </w:tcPr>
          <w:p w14:paraId="293AD952" w14:textId="77777777" w:rsidR="00114694" w:rsidRPr="00FA36A1" w:rsidRDefault="00114694" w:rsidP="00997FAD">
            <w:pPr>
              <w:tabs>
                <w:tab w:val="left" w:pos="426"/>
                <w:tab w:val="left" w:pos="9000"/>
              </w:tabs>
              <w:jc w:val="center"/>
              <w:rPr>
                <w:b/>
              </w:rPr>
            </w:pPr>
            <w:r w:rsidRPr="00FA36A1">
              <w:rPr>
                <w:b/>
              </w:rPr>
              <w:t>Pakalpojumu sniegšanas uzsākšanas un pabeigšanas laiks</w:t>
            </w:r>
          </w:p>
        </w:tc>
        <w:tc>
          <w:tcPr>
            <w:tcW w:w="2470" w:type="dxa"/>
            <w:shd w:val="clear" w:color="auto" w:fill="auto"/>
            <w:vAlign w:val="center"/>
          </w:tcPr>
          <w:p w14:paraId="51AFF1BC" w14:textId="77777777" w:rsidR="00114694" w:rsidRPr="00FA36A1" w:rsidRDefault="00114694" w:rsidP="00997FAD">
            <w:pPr>
              <w:tabs>
                <w:tab w:val="left" w:pos="426"/>
                <w:tab w:val="left" w:pos="9000"/>
              </w:tabs>
              <w:ind w:left="-81" w:right="-108"/>
              <w:jc w:val="center"/>
              <w:rPr>
                <w:b/>
              </w:rPr>
            </w:pPr>
            <w:r w:rsidRPr="00FA36A1">
              <w:rPr>
                <w:b/>
              </w:rPr>
              <w:t xml:space="preserve">Pakalpojumu pasūtītāja kontaktinformācija </w:t>
            </w:r>
          </w:p>
          <w:p w14:paraId="65D9960E" w14:textId="77777777" w:rsidR="00114694" w:rsidRPr="00FA36A1" w:rsidRDefault="00114694" w:rsidP="00997FAD">
            <w:pPr>
              <w:tabs>
                <w:tab w:val="left" w:pos="426"/>
                <w:tab w:val="left" w:pos="9000"/>
              </w:tabs>
              <w:ind w:left="-81" w:right="-108"/>
              <w:jc w:val="center"/>
              <w:rPr>
                <w:b/>
              </w:rPr>
            </w:pPr>
            <w:r w:rsidRPr="00FA36A1">
              <w:rPr>
                <w:b/>
              </w:rPr>
              <w:t>(vārds, uzvārds, amats, tālruņa numurs, e-pasta adrese)</w:t>
            </w:r>
          </w:p>
        </w:tc>
      </w:tr>
      <w:tr w:rsidR="00114694" w:rsidRPr="00FA36A1" w14:paraId="75146446" w14:textId="77777777" w:rsidTr="00997FAD">
        <w:tc>
          <w:tcPr>
            <w:tcW w:w="817" w:type="dxa"/>
            <w:shd w:val="clear" w:color="auto" w:fill="auto"/>
          </w:tcPr>
          <w:p w14:paraId="32210C17" w14:textId="77777777" w:rsidR="00114694" w:rsidRPr="00FA36A1" w:rsidRDefault="00114694" w:rsidP="00997FAD">
            <w:pPr>
              <w:tabs>
                <w:tab w:val="left" w:pos="426"/>
                <w:tab w:val="left" w:pos="9000"/>
              </w:tabs>
              <w:jc w:val="center"/>
            </w:pPr>
            <w:r w:rsidRPr="00FA36A1">
              <w:t>1.</w:t>
            </w:r>
          </w:p>
        </w:tc>
        <w:tc>
          <w:tcPr>
            <w:tcW w:w="1951" w:type="dxa"/>
            <w:shd w:val="clear" w:color="auto" w:fill="auto"/>
          </w:tcPr>
          <w:p w14:paraId="38D9AB31" w14:textId="77777777" w:rsidR="00114694" w:rsidRPr="00FA36A1" w:rsidRDefault="00114694" w:rsidP="00997FAD">
            <w:pPr>
              <w:tabs>
                <w:tab w:val="left" w:pos="426"/>
                <w:tab w:val="left" w:pos="9000"/>
              </w:tabs>
              <w:jc w:val="center"/>
            </w:pPr>
            <w:r w:rsidRPr="00FA36A1">
              <w:rPr>
                <w:highlight w:val="lightGray"/>
              </w:rPr>
              <w:t>&lt;…&gt;</w:t>
            </w:r>
          </w:p>
        </w:tc>
        <w:tc>
          <w:tcPr>
            <w:tcW w:w="1985" w:type="dxa"/>
            <w:shd w:val="clear" w:color="auto" w:fill="auto"/>
          </w:tcPr>
          <w:p w14:paraId="118952AB" w14:textId="77777777" w:rsidR="00114694" w:rsidRPr="00FA36A1" w:rsidRDefault="00114694" w:rsidP="00997FAD">
            <w:pPr>
              <w:tabs>
                <w:tab w:val="left" w:pos="426"/>
                <w:tab w:val="left" w:pos="9000"/>
              </w:tabs>
              <w:jc w:val="center"/>
            </w:pPr>
            <w:r w:rsidRPr="00FA36A1">
              <w:rPr>
                <w:highlight w:val="lightGray"/>
              </w:rPr>
              <w:t>&lt;…&gt;</w:t>
            </w:r>
          </w:p>
        </w:tc>
        <w:tc>
          <w:tcPr>
            <w:tcW w:w="2268" w:type="dxa"/>
            <w:shd w:val="clear" w:color="auto" w:fill="auto"/>
          </w:tcPr>
          <w:p w14:paraId="5C3511C2" w14:textId="77777777" w:rsidR="00114694" w:rsidRPr="00FA36A1" w:rsidRDefault="00114694" w:rsidP="00997FAD">
            <w:pPr>
              <w:tabs>
                <w:tab w:val="left" w:pos="426"/>
                <w:tab w:val="left" w:pos="9000"/>
              </w:tabs>
              <w:jc w:val="center"/>
            </w:pPr>
            <w:r w:rsidRPr="00FA36A1">
              <w:rPr>
                <w:highlight w:val="lightGray"/>
              </w:rPr>
              <w:t>&lt;…&gt;</w:t>
            </w:r>
          </w:p>
        </w:tc>
        <w:tc>
          <w:tcPr>
            <w:tcW w:w="2470" w:type="dxa"/>
            <w:shd w:val="clear" w:color="auto" w:fill="auto"/>
          </w:tcPr>
          <w:p w14:paraId="7AF71CAF" w14:textId="77777777" w:rsidR="00114694" w:rsidRPr="00FA36A1" w:rsidRDefault="00114694" w:rsidP="00997FAD">
            <w:pPr>
              <w:tabs>
                <w:tab w:val="left" w:pos="426"/>
                <w:tab w:val="left" w:pos="9000"/>
              </w:tabs>
              <w:ind w:left="-81" w:right="-108"/>
              <w:jc w:val="center"/>
            </w:pPr>
            <w:r w:rsidRPr="00FA36A1">
              <w:rPr>
                <w:highlight w:val="lightGray"/>
              </w:rPr>
              <w:t>&lt;…&gt;</w:t>
            </w:r>
          </w:p>
        </w:tc>
      </w:tr>
      <w:tr w:rsidR="00114694" w:rsidRPr="00FA36A1" w14:paraId="53509FBC" w14:textId="77777777" w:rsidTr="00997FAD">
        <w:tc>
          <w:tcPr>
            <w:tcW w:w="817" w:type="dxa"/>
            <w:shd w:val="clear" w:color="auto" w:fill="auto"/>
          </w:tcPr>
          <w:p w14:paraId="2A57D7A1" w14:textId="77777777" w:rsidR="00114694" w:rsidRPr="00FA36A1" w:rsidRDefault="00114694" w:rsidP="00997FAD">
            <w:pPr>
              <w:tabs>
                <w:tab w:val="left" w:pos="426"/>
                <w:tab w:val="left" w:pos="9000"/>
              </w:tabs>
              <w:jc w:val="center"/>
            </w:pPr>
            <w:r w:rsidRPr="00FA36A1">
              <w:rPr>
                <w:highlight w:val="lightGray"/>
              </w:rPr>
              <w:t>&lt;…&gt;</w:t>
            </w:r>
          </w:p>
        </w:tc>
        <w:tc>
          <w:tcPr>
            <w:tcW w:w="1951" w:type="dxa"/>
            <w:shd w:val="clear" w:color="auto" w:fill="auto"/>
          </w:tcPr>
          <w:p w14:paraId="06F7FB42" w14:textId="77777777" w:rsidR="00114694" w:rsidRPr="00FA36A1" w:rsidRDefault="00114694" w:rsidP="00997FAD">
            <w:pPr>
              <w:tabs>
                <w:tab w:val="left" w:pos="426"/>
                <w:tab w:val="left" w:pos="9000"/>
              </w:tabs>
              <w:jc w:val="center"/>
            </w:pPr>
            <w:r w:rsidRPr="00FA36A1">
              <w:rPr>
                <w:highlight w:val="lightGray"/>
              </w:rPr>
              <w:t>&lt;…&gt;</w:t>
            </w:r>
          </w:p>
        </w:tc>
        <w:tc>
          <w:tcPr>
            <w:tcW w:w="1985" w:type="dxa"/>
            <w:shd w:val="clear" w:color="auto" w:fill="auto"/>
          </w:tcPr>
          <w:p w14:paraId="726EB631" w14:textId="77777777" w:rsidR="00114694" w:rsidRPr="00FA36A1" w:rsidRDefault="00114694" w:rsidP="00997FAD">
            <w:pPr>
              <w:tabs>
                <w:tab w:val="left" w:pos="426"/>
                <w:tab w:val="left" w:pos="9000"/>
              </w:tabs>
              <w:jc w:val="center"/>
            </w:pPr>
            <w:r w:rsidRPr="00FA36A1">
              <w:rPr>
                <w:highlight w:val="lightGray"/>
              </w:rPr>
              <w:t>&lt;…&gt;</w:t>
            </w:r>
          </w:p>
        </w:tc>
        <w:tc>
          <w:tcPr>
            <w:tcW w:w="2268" w:type="dxa"/>
            <w:shd w:val="clear" w:color="auto" w:fill="auto"/>
          </w:tcPr>
          <w:p w14:paraId="1C505DE1" w14:textId="77777777" w:rsidR="00114694" w:rsidRPr="00FA36A1" w:rsidRDefault="00114694" w:rsidP="00997FAD">
            <w:pPr>
              <w:tabs>
                <w:tab w:val="left" w:pos="426"/>
                <w:tab w:val="left" w:pos="9000"/>
              </w:tabs>
              <w:jc w:val="center"/>
            </w:pPr>
            <w:r w:rsidRPr="00FA36A1">
              <w:rPr>
                <w:highlight w:val="lightGray"/>
              </w:rPr>
              <w:t>&lt;…&gt;</w:t>
            </w:r>
          </w:p>
        </w:tc>
        <w:tc>
          <w:tcPr>
            <w:tcW w:w="2470" w:type="dxa"/>
            <w:shd w:val="clear" w:color="auto" w:fill="auto"/>
          </w:tcPr>
          <w:p w14:paraId="522E3FC1" w14:textId="77777777" w:rsidR="00114694" w:rsidRPr="00FA36A1" w:rsidRDefault="00114694" w:rsidP="00997FAD">
            <w:pPr>
              <w:tabs>
                <w:tab w:val="left" w:pos="426"/>
                <w:tab w:val="left" w:pos="9000"/>
              </w:tabs>
              <w:ind w:left="-81" w:right="-108"/>
              <w:jc w:val="center"/>
            </w:pPr>
            <w:r w:rsidRPr="00FA36A1">
              <w:rPr>
                <w:highlight w:val="lightGray"/>
              </w:rPr>
              <w:t>&lt;…&gt;</w:t>
            </w:r>
          </w:p>
        </w:tc>
      </w:tr>
    </w:tbl>
    <w:p w14:paraId="570CDA38" w14:textId="77777777" w:rsidR="00114694" w:rsidRPr="00FA36A1" w:rsidRDefault="00114694" w:rsidP="00114694">
      <w:pPr>
        <w:tabs>
          <w:tab w:val="left" w:pos="426"/>
          <w:tab w:val="left" w:pos="9000"/>
        </w:tabs>
      </w:pPr>
    </w:p>
    <w:p w14:paraId="231C77E7" w14:textId="77777777" w:rsidR="00114694" w:rsidRPr="00FA36A1" w:rsidRDefault="00114694" w:rsidP="00114694">
      <w:pPr>
        <w:tabs>
          <w:tab w:val="left" w:pos="426"/>
          <w:tab w:val="left" w:pos="9000"/>
        </w:tabs>
      </w:pPr>
    </w:p>
    <w:p w14:paraId="16309F6E" w14:textId="77777777" w:rsidR="00114694" w:rsidRPr="00FA36A1" w:rsidRDefault="00114694" w:rsidP="00114694">
      <w:pPr>
        <w:pStyle w:val="Galvene"/>
        <w:tabs>
          <w:tab w:val="left" w:pos="426"/>
          <w:tab w:val="left" w:pos="9000"/>
        </w:tabs>
        <w:rPr>
          <w:rFonts w:ascii="Times New Roman" w:hAnsi="Times New Roman" w:cs="Times New Roman"/>
          <w:i/>
          <w:sz w:val="24"/>
          <w:szCs w:val="24"/>
          <w:lang w:val="lv-LV"/>
        </w:rPr>
      </w:pPr>
    </w:p>
    <w:tbl>
      <w:tblPr>
        <w:tblW w:w="5920" w:type="dxa"/>
        <w:tblLook w:val="0000" w:firstRow="0" w:lastRow="0" w:firstColumn="0" w:lastColumn="0" w:noHBand="0" w:noVBand="0"/>
      </w:tblPr>
      <w:tblGrid>
        <w:gridCol w:w="5920"/>
      </w:tblGrid>
      <w:tr w:rsidR="00114694" w:rsidRPr="00FA36A1" w14:paraId="3BD16967" w14:textId="77777777" w:rsidTr="00997FAD">
        <w:tc>
          <w:tcPr>
            <w:tcW w:w="5920" w:type="dxa"/>
            <w:vAlign w:val="bottom"/>
          </w:tcPr>
          <w:p w14:paraId="6260EF83" w14:textId="77777777" w:rsidR="00114694" w:rsidRPr="00FA36A1" w:rsidRDefault="00114694" w:rsidP="00997FAD">
            <w:pPr>
              <w:pStyle w:val="Galvene"/>
              <w:tabs>
                <w:tab w:val="left" w:pos="426"/>
                <w:tab w:val="left" w:pos="9000"/>
              </w:tabs>
              <w:rPr>
                <w:rFonts w:ascii="Times New Roman" w:hAnsi="Times New Roman" w:cs="Times New Roman"/>
                <w:sz w:val="24"/>
                <w:szCs w:val="24"/>
                <w:lang w:val="lv-LV"/>
              </w:rPr>
            </w:pPr>
            <w:r w:rsidRPr="00FA36A1">
              <w:rPr>
                <w:rFonts w:ascii="Times New Roman" w:hAnsi="Times New Roman" w:cs="Times New Roman"/>
                <w:iCs/>
                <w:sz w:val="24"/>
                <w:szCs w:val="24"/>
                <w:highlight w:val="lightGray"/>
                <w:lang w:val="lv-LV"/>
              </w:rPr>
              <w:t>&lt;Pretendenta vai apakšuzņēmēja paraksttiesīgās vai pilnvarotās personas amata nosaukums, vārds un uzvārds&gt;</w:t>
            </w:r>
          </w:p>
        </w:tc>
      </w:tr>
      <w:tr w:rsidR="00114694" w:rsidRPr="00FA36A1" w14:paraId="11293FE2" w14:textId="77777777" w:rsidTr="00997FAD">
        <w:tc>
          <w:tcPr>
            <w:tcW w:w="5920" w:type="dxa"/>
          </w:tcPr>
          <w:p w14:paraId="6BC57513" w14:textId="77777777" w:rsidR="00114694" w:rsidRPr="00FA36A1" w:rsidRDefault="00114694" w:rsidP="00997FAD">
            <w:pPr>
              <w:pStyle w:val="Galvene"/>
              <w:tabs>
                <w:tab w:val="left" w:pos="426"/>
                <w:tab w:val="left" w:pos="9000"/>
              </w:tabs>
              <w:jc w:val="both"/>
              <w:rPr>
                <w:rFonts w:ascii="Times New Roman" w:hAnsi="Times New Roman" w:cs="Times New Roman"/>
                <w:sz w:val="24"/>
                <w:szCs w:val="24"/>
                <w:lang w:val="lv-LV"/>
              </w:rPr>
            </w:pPr>
            <w:r w:rsidRPr="00FA36A1">
              <w:rPr>
                <w:rFonts w:ascii="Times New Roman" w:hAnsi="Times New Roman" w:cs="Times New Roman"/>
                <w:iCs/>
                <w:sz w:val="24"/>
                <w:szCs w:val="24"/>
                <w:highlight w:val="lightGray"/>
                <w:lang w:val="lv-LV"/>
              </w:rPr>
              <w:t>&lt;Paraksts&gt;</w:t>
            </w:r>
          </w:p>
        </w:tc>
      </w:tr>
      <w:tr w:rsidR="00114694" w:rsidRPr="00FA36A1" w14:paraId="53B55536" w14:textId="77777777" w:rsidTr="00997FAD">
        <w:tc>
          <w:tcPr>
            <w:tcW w:w="5920" w:type="dxa"/>
          </w:tcPr>
          <w:p w14:paraId="76847CD1" w14:textId="77777777" w:rsidR="00114694" w:rsidRPr="00FA36A1" w:rsidRDefault="00114694" w:rsidP="00997FAD">
            <w:pPr>
              <w:pStyle w:val="Galvene"/>
              <w:tabs>
                <w:tab w:val="left" w:pos="426"/>
                <w:tab w:val="left" w:pos="9000"/>
              </w:tabs>
              <w:jc w:val="both"/>
              <w:rPr>
                <w:rFonts w:ascii="Times New Roman" w:hAnsi="Times New Roman" w:cs="Times New Roman"/>
                <w:sz w:val="24"/>
                <w:szCs w:val="24"/>
                <w:lang w:val="lv-LV"/>
              </w:rPr>
            </w:pPr>
            <w:r w:rsidRPr="00FA36A1">
              <w:rPr>
                <w:rFonts w:ascii="Times New Roman" w:hAnsi="Times New Roman" w:cs="Times New Roman"/>
                <w:iCs/>
                <w:sz w:val="24"/>
                <w:szCs w:val="24"/>
                <w:highlight w:val="lightGray"/>
                <w:lang w:val="lv-LV"/>
              </w:rPr>
              <w:t>&lt;Datums, vieta&gt;</w:t>
            </w:r>
          </w:p>
        </w:tc>
      </w:tr>
    </w:tbl>
    <w:p w14:paraId="6E92D90C" w14:textId="77777777" w:rsidR="00114694" w:rsidRPr="00FA36A1" w:rsidRDefault="00114694" w:rsidP="00F11062">
      <w:pPr>
        <w:tabs>
          <w:tab w:val="left" w:pos="426"/>
          <w:tab w:val="left" w:pos="9000"/>
        </w:tabs>
        <w:suppressAutoHyphens/>
        <w:spacing w:before="120" w:after="120"/>
        <w:jc w:val="right"/>
      </w:pPr>
      <w:r w:rsidRPr="00FA36A1">
        <w:br w:type="page"/>
      </w:r>
    </w:p>
    <w:p w14:paraId="129D98CC" w14:textId="77777777" w:rsidR="00F11062" w:rsidRPr="00FA36A1" w:rsidRDefault="00F11062" w:rsidP="00F11062">
      <w:pPr>
        <w:tabs>
          <w:tab w:val="left" w:pos="426"/>
          <w:tab w:val="left" w:pos="9000"/>
        </w:tabs>
        <w:suppressAutoHyphens/>
        <w:spacing w:before="120" w:after="120"/>
        <w:jc w:val="right"/>
      </w:pPr>
      <w:r w:rsidRPr="00FA36A1">
        <w:lastRenderedPageBreak/>
        <w:t>Pielikums Nr.</w:t>
      </w:r>
      <w:r w:rsidR="00114694" w:rsidRPr="00FA36A1">
        <w:t>4</w:t>
      </w:r>
    </w:p>
    <w:p w14:paraId="42FB9244" w14:textId="77777777" w:rsidR="00F11062" w:rsidRPr="00FA36A1" w:rsidRDefault="00F11062" w:rsidP="00F11062">
      <w:pPr>
        <w:tabs>
          <w:tab w:val="left" w:pos="426"/>
          <w:tab w:val="left" w:pos="9000"/>
        </w:tabs>
        <w:suppressAutoHyphens/>
        <w:spacing w:before="120" w:after="120"/>
        <w:jc w:val="right"/>
      </w:pPr>
    </w:p>
    <w:bookmarkEnd w:id="12"/>
    <w:p w14:paraId="48271178" w14:textId="77777777" w:rsidR="0052667F" w:rsidRPr="00FA36A1" w:rsidRDefault="0052667F" w:rsidP="0052667F">
      <w:pPr>
        <w:pStyle w:val="Rindkopa"/>
        <w:widowControl w:val="0"/>
        <w:tabs>
          <w:tab w:val="left" w:pos="9000"/>
        </w:tabs>
        <w:suppressAutoHyphens w:val="0"/>
        <w:ind w:left="0"/>
        <w:jc w:val="center"/>
        <w:rPr>
          <w:rFonts w:ascii="Times New Roman" w:hAnsi="Times New Roman"/>
          <w:b/>
          <w:sz w:val="24"/>
        </w:rPr>
      </w:pPr>
      <w:r w:rsidRPr="00FA36A1">
        <w:rPr>
          <w:rFonts w:ascii="Times New Roman" w:hAnsi="Times New Roman"/>
          <w:b/>
          <w:sz w:val="24"/>
        </w:rPr>
        <w:t>Speciālista pieejamības apliecinājums</w:t>
      </w:r>
    </w:p>
    <w:p w14:paraId="1DD60F79" w14:textId="77777777" w:rsidR="0052667F" w:rsidRPr="00FA36A1" w:rsidRDefault="0052667F" w:rsidP="0052667F">
      <w:pPr>
        <w:tabs>
          <w:tab w:val="left" w:pos="9000"/>
        </w:tabs>
        <w:jc w:val="center"/>
        <w:rPr>
          <w:lang w:eastAsia="ar-SA"/>
        </w:rPr>
      </w:pPr>
    </w:p>
    <w:p w14:paraId="381C577F" w14:textId="77777777" w:rsidR="0052667F" w:rsidRPr="00FA36A1" w:rsidRDefault="0052667F" w:rsidP="0052667F">
      <w:pPr>
        <w:tabs>
          <w:tab w:val="left" w:pos="9000"/>
        </w:tabs>
        <w:jc w:val="center"/>
        <w:rPr>
          <w:lang w:eastAsia="ar-SA"/>
        </w:rPr>
      </w:pPr>
    </w:p>
    <w:p w14:paraId="32556201" w14:textId="26137BDD" w:rsidR="0052667F" w:rsidRPr="00FA36A1" w:rsidRDefault="0052667F" w:rsidP="0052667F">
      <w:pPr>
        <w:jc w:val="both"/>
      </w:pPr>
      <w:r w:rsidRPr="00FA36A1">
        <w:t>Ja ar &lt;</w:t>
      </w:r>
      <w:r w:rsidRPr="00FA36A1">
        <w:rPr>
          <w:highlight w:val="lightGray"/>
        </w:rPr>
        <w:t>Pretendenta nosaukums, reģistrācijas numurs</w:t>
      </w:r>
      <w:r w:rsidRPr="00FA36A1">
        <w:t xml:space="preserve">&gt; tirgus izpētes “Personāla atlases pakalpojumi” rezultātā tiks noslēgts līgums par </w:t>
      </w:r>
      <w:r w:rsidR="00F11289" w:rsidRPr="00FA36A1">
        <w:t>p</w:t>
      </w:r>
      <w:r w:rsidRPr="00FA36A1">
        <w:t xml:space="preserve">ersonāla atlases </w:t>
      </w:r>
      <w:r w:rsidRPr="00FA36A1">
        <w:rPr>
          <w:bCs/>
        </w:rPr>
        <w:t>pakalpojumiem</w:t>
      </w:r>
      <w:r w:rsidRPr="00FA36A1">
        <w:t>, apņemos veikt speciālista pienākumus atbilstoši tirgus izpēt</w:t>
      </w:r>
      <w:r w:rsidR="006F5DC2" w:rsidRPr="00FA36A1">
        <w:t xml:space="preserve">ē </w:t>
      </w:r>
      <w:r w:rsidRPr="00FA36A1">
        <w:t xml:space="preserve">noteiktajam. </w:t>
      </w:r>
    </w:p>
    <w:p w14:paraId="109D830D" w14:textId="77777777" w:rsidR="0052667F" w:rsidRPr="00FA36A1" w:rsidRDefault="0052667F" w:rsidP="0052667F">
      <w:pPr>
        <w:jc w:val="both"/>
        <w:rPr>
          <w:lang w:eastAsia="ar-SA"/>
        </w:rPr>
      </w:pPr>
    </w:p>
    <w:p w14:paraId="05B95687" w14:textId="77777777" w:rsidR="0052667F" w:rsidRPr="00FA36A1" w:rsidRDefault="0052667F" w:rsidP="0052667F">
      <w:pPr>
        <w:jc w:val="both"/>
        <w:rPr>
          <w:lang w:eastAsia="ar-SA"/>
        </w:rPr>
      </w:pPr>
      <w:r w:rsidRPr="00FA36A1">
        <w:rPr>
          <w:lang w:eastAsia="ar-SA"/>
        </w:rPr>
        <w:t>Profesionālā pieredze, kas apliecina speciālista atbilstību tirgus izpētes uzaicinājumā norādītajām prasībām*:</w:t>
      </w:r>
    </w:p>
    <w:p w14:paraId="3239337D" w14:textId="77777777" w:rsidR="0052667F" w:rsidRPr="00FA36A1" w:rsidRDefault="0052667F" w:rsidP="0052667F">
      <w:pPr>
        <w:jc w:val="both"/>
        <w:rPr>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gridCol w:w="1559"/>
        <w:gridCol w:w="1418"/>
        <w:gridCol w:w="1984"/>
        <w:gridCol w:w="1985"/>
      </w:tblGrid>
      <w:tr w:rsidR="0052667F" w:rsidRPr="00FA36A1" w14:paraId="17C851D5" w14:textId="77777777" w:rsidTr="00997FAD">
        <w:tc>
          <w:tcPr>
            <w:tcW w:w="675" w:type="dxa"/>
            <w:shd w:val="clear" w:color="auto" w:fill="auto"/>
            <w:vAlign w:val="center"/>
          </w:tcPr>
          <w:p w14:paraId="57790FF6" w14:textId="77777777" w:rsidR="0052667F" w:rsidRPr="00FA36A1" w:rsidRDefault="0052667F" w:rsidP="00997FAD">
            <w:pPr>
              <w:tabs>
                <w:tab w:val="left" w:pos="9000"/>
              </w:tabs>
              <w:ind w:left="-142" w:right="-75"/>
              <w:jc w:val="center"/>
              <w:rPr>
                <w:b/>
                <w:sz w:val="20"/>
                <w:szCs w:val="20"/>
              </w:rPr>
            </w:pPr>
            <w:r w:rsidRPr="00FA36A1">
              <w:rPr>
                <w:b/>
                <w:sz w:val="20"/>
                <w:szCs w:val="20"/>
              </w:rPr>
              <w:t>N.</w:t>
            </w:r>
          </w:p>
          <w:p w14:paraId="5A662A21" w14:textId="77777777" w:rsidR="0052667F" w:rsidRPr="00FA36A1" w:rsidRDefault="0052667F" w:rsidP="00997FAD">
            <w:pPr>
              <w:tabs>
                <w:tab w:val="left" w:pos="9000"/>
              </w:tabs>
              <w:ind w:left="-142" w:right="-75"/>
              <w:jc w:val="center"/>
              <w:rPr>
                <w:b/>
                <w:sz w:val="20"/>
                <w:szCs w:val="20"/>
              </w:rPr>
            </w:pPr>
            <w:r w:rsidRPr="00FA36A1">
              <w:rPr>
                <w:b/>
                <w:sz w:val="20"/>
                <w:szCs w:val="20"/>
              </w:rPr>
              <w:t>p.k.</w:t>
            </w:r>
          </w:p>
        </w:tc>
        <w:tc>
          <w:tcPr>
            <w:tcW w:w="1843" w:type="dxa"/>
            <w:shd w:val="clear" w:color="auto" w:fill="auto"/>
            <w:vAlign w:val="center"/>
          </w:tcPr>
          <w:p w14:paraId="1C6B250F" w14:textId="1BFCDFC3" w:rsidR="0052667F" w:rsidRPr="00FA36A1" w:rsidRDefault="0052667F" w:rsidP="00997FAD">
            <w:pPr>
              <w:tabs>
                <w:tab w:val="left" w:pos="426"/>
                <w:tab w:val="left" w:pos="9000"/>
              </w:tabs>
              <w:jc w:val="center"/>
              <w:rPr>
                <w:b/>
                <w:sz w:val="20"/>
                <w:szCs w:val="20"/>
              </w:rPr>
            </w:pPr>
            <w:r w:rsidRPr="00FA36A1">
              <w:rPr>
                <w:b/>
                <w:sz w:val="20"/>
                <w:szCs w:val="20"/>
              </w:rPr>
              <w:t xml:space="preserve">Sniegtā personāla atlases pakalpojuma īss raksturojums </w:t>
            </w:r>
            <w:r w:rsidRPr="00FA36A1">
              <w:rPr>
                <w:b/>
              </w:rPr>
              <w:t>(</w:t>
            </w:r>
            <w:r w:rsidRPr="00FA36A1">
              <w:rPr>
                <w:b/>
                <w:sz w:val="20"/>
                <w:szCs w:val="20"/>
              </w:rPr>
              <w:t xml:space="preserve">norādot </w:t>
            </w:r>
            <w:r w:rsidR="000C6E5D" w:rsidRPr="00FA36A1">
              <w:rPr>
                <w:b/>
                <w:sz w:val="20"/>
                <w:szCs w:val="20"/>
              </w:rPr>
              <w:t xml:space="preserve">amatu, kuram kandidāti tika atlasīti, kā arī </w:t>
            </w:r>
            <w:r w:rsidRPr="00FA36A1">
              <w:rPr>
                <w:b/>
                <w:sz w:val="20"/>
                <w:szCs w:val="20"/>
              </w:rPr>
              <w:t>katra līguma ietvaros  novērtēto kandidātu skaitu, pielietotās kompetences novērtēšanas metodes</w:t>
            </w:r>
            <w:r w:rsidR="0011339F" w:rsidRPr="00FA36A1">
              <w:rPr>
                <w:b/>
                <w:sz w:val="20"/>
                <w:szCs w:val="20"/>
              </w:rPr>
              <w:t xml:space="preserve"> un personības novērtēšanas testus</w:t>
            </w:r>
            <w:r w:rsidRPr="00FA36A1">
              <w:rPr>
                <w:b/>
                <w:sz w:val="20"/>
                <w:szCs w:val="20"/>
              </w:rPr>
              <w:t>)</w:t>
            </w:r>
          </w:p>
        </w:tc>
        <w:tc>
          <w:tcPr>
            <w:tcW w:w="1559" w:type="dxa"/>
            <w:vAlign w:val="center"/>
          </w:tcPr>
          <w:p w14:paraId="55796798" w14:textId="77777777" w:rsidR="0052667F" w:rsidRPr="00FA36A1" w:rsidRDefault="0052667F" w:rsidP="00997FAD">
            <w:pPr>
              <w:tabs>
                <w:tab w:val="left" w:pos="426"/>
                <w:tab w:val="left" w:pos="9000"/>
              </w:tabs>
              <w:jc w:val="center"/>
              <w:rPr>
                <w:b/>
                <w:sz w:val="20"/>
                <w:szCs w:val="20"/>
              </w:rPr>
            </w:pPr>
            <w:r w:rsidRPr="00FA36A1">
              <w:rPr>
                <w:b/>
                <w:sz w:val="20"/>
                <w:szCs w:val="20"/>
              </w:rPr>
              <w:t>Speciālista ieguldījums Pakalpojumu sniegšanā</w:t>
            </w:r>
          </w:p>
        </w:tc>
        <w:tc>
          <w:tcPr>
            <w:tcW w:w="1418" w:type="dxa"/>
            <w:shd w:val="clear" w:color="auto" w:fill="auto"/>
            <w:vAlign w:val="center"/>
          </w:tcPr>
          <w:p w14:paraId="2D88266F" w14:textId="77777777" w:rsidR="0052667F" w:rsidRPr="00FA36A1" w:rsidRDefault="0052667F" w:rsidP="00997FAD">
            <w:pPr>
              <w:tabs>
                <w:tab w:val="left" w:pos="426"/>
                <w:tab w:val="left" w:pos="9000"/>
              </w:tabs>
              <w:jc w:val="center"/>
              <w:rPr>
                <w:b/>
                <w:sz w:val="20"/>
                <w:szCs w:val="20"/>
              </w:rPr>
            </w:pPr>
            <w:r w:rsidRPr="00FA36A1">
              <w:rPr>
                <w:b/>
                <w:sz w:val="20"/>
                <w:szCs w:val="20"/>
              </w:rPr>
              <w:t>Pakalpojumu pasūtītāja nosaukums, reģistrācijas Nr.</w:t>
            </w:r>
          </w:p>
        </w:tc>
        <w:tc>
          <w:tcPr>
            <w:tcW w:w="1984" w:type="dxa"/>
            <w:shd w:val="clear" w:color="auto" w:fill="auto"/>
            <w:vAlign w:val="center"/>
          </w:tcPr>
          <w:p w14:paraId="5B373F99" w14:textId="77777777" w:rsidR="0052667F" w:rsidRPr="00FA36A1" w:rsidRDefault="0052667F" w:rsidP="00997FAD">
            <w:pPr>
              <w:tabs>
                <w:tab w:val="left" w:pos="426"/>
                <w:tab w:val="left" w:pos="9000"/>
              </w:tabs>
              <w:jc w:val="center"/>
              <w:rPr>
                <w:sz w:val="20"/>
                <w:szCs w:val="20"/>
              </w:rPr>
            </w:pPr>
            <w:r w:rsidRPr="00FA36A1">
              <w:rPr>
                <w:b/>
                <w:sz w:val="20"/>
                <w:szCs w:val="20"/>
              </w:rPr>
              <w:t>Pakalpojumu sniegšanas uzsākšanas un pabeigšanas (pasūtītājs tos pieņēmis) laiks</w:t>
            </w:r>
          </w:p>
        </w:tc>
        <w:tc>
          <w:tcPr>
            <w:tcW w:w="1985" w:type="dxa"/>
            <w:shd w:val="clear" w:color="auto" w:fill="auto"/>
            <w:vAlign w:val="center"/>
          </w:tcPr>
          <w:p w14:paraId="718FB129" w14:textId="77777777" w:rsidR="0052667F" w:rsidRPr="00FA36A1" w:rsidRDefault="0052667F" w:rsidP="00997FAD">
            <w:pPr>
              <w:tabs>
                <w:tab w:val="left" w:pos="426"/>
                <w:tab w:val="left" w:pos="9000"/>
              </w:tabs>
              <w:ind w:left="-81" w:right="-108"/>
              <w:jc w:val="center"/>
              <w:rPr>
                <w:b/>
                <w:sz w:val="20"/>
                <w:szCs w:val="20"/>
              </w:rPr>
            </w:pPr>
            <w:r w:rsidRPr="00FA36A1">
              <w:rPr>
                <w:b/>
                <w:sz w:val="20"/>
                <w:szCs w:val="20"/>
              </w:rPr>
              <w:t>Pakalpojumu pasūtītāja kontaktinformācija</w:t>
            </w:r>
          </w:p>
          <w:p w14:paraId="308C7745" w14:textId="77777777" w:rsidR="0052667F" w:rsidRPr="00FA36A1" w:rsidRDefault="0052667F" w:rsidP="00997FAD">
            <w:pPr>
              <w:tabs>
                <w:tab w:val="left" w:pos="426"/>
                <w:tab w:val="left" w:pos="9000"/>
              </w:tabs>
              <w:jc w:val="center"/>
              <w:rPr>
                <w:sz w:val="20"/>
                <w:szCs w:val="20"/>
              </w:rPr>
            </w:pPr>
            <w:r w:rsidRPr="00FA36A1">
              <w:rPr>
                <w:b/>
                <w:sz w:val="20"/>
                <w:szCs w:val="20"/>
              </w:rPr>
              <w:t>(vārds, uzvārds, amats, tālruņa numurs, e-pasta adrese)</w:t>
            </w:r>
          </w:p>
        </w:tc>
      </w:tr>
      <w:tr w:rsidR="0052667F" w:rsidRPr="00FA36A1" w14:paraId="3FFF6591" w14:textId="77777777" w:rsidTr="00997FAD">
        <w:tc>
          <w:tcPr>
            <w:tcW w:w="675" w:type="dxa"/>
            <w:shd w:val="clear" w:color="auto" w:fill="auto"/>
          </w:tcPr>
          <w:p w14:paraId="7AF821F5" w14:textId="77777777" w:rsidR="0052667F" w:rsidRPr="00FA36A1" w:rsidRDefault="0052667F" w:rsidP="00997FAD">
            <w:pPr>
              <w:tabs>
                <w:tab w:val="left" w:pos="426"/>
                <w:tab w:val="left" w:pos="9000"/>
              </w:tabs>
              <w:jc w:val="center"/>
              <w:rPr>
                <w:sz w:val="20"/>
                <w:szCs w:val="20"/>
              </w:rPr>
            </w:pPr>
            <w:r w:rsidRPr="00FA36A1">
              <w:rPr>
                <w:sz w:val="20"/>
                <w:szCs w:val="20"/>
              </w:rPr>
              <w:t>1.</w:t>
            </w:r>
          </w:p>
        </w:tc>
        <w:tc>
          <w:tcPr>
            <w:tcW w:w="1843" w:type="dxa"/>
            <w:shd w:val="clear" w:color="auto" w:fill="auto"/>
          </w:tcPr>
          <w:p w14:paraId="1C3B9C15" w14:textId="77777777" w:rsidR="0052667F" w:rsidRPr="00FA36A1" w:rsidRDefault="0052667F" w:rsidP="00997FAD">
            <w:pPr>
              <w:tabs>
                <w:tab w:val="left" w:pos="426"/>
                <w:tab w:val="left" w:pos="9000"/>
              </w:tabs>
              <w:jc w:val="center"/>
              <w:rPr>
                <w:sz w:val="20"/>
                <w:szCs w:val="20"/>
              </w:rPr>
            </w:pPr>
            <w:r w:rsidRPr="00FA36A1">
              <w:rPr>
                <w:sz w:val="20"/>
                <w:szCs w:val="20"/>
              </w:rPr>
              <w:t>&lt;…&gt;</w:t>
            </w:r>
          </w:p>
        </w:tc>
        <w:tc>
          <w:tcPr>
            <w:tcW w:w="1559" w:type="dxa"/>
          </w:tcPr>
          <w:p w14:paraId="35DF90A5" w14:textId="77777777" w:rsidR="0052667F" w:rsidRPr="00FA36A1" w:rsidRDefault="0052667F" w:rsidP="00997FAD">
            <w:pPr>
              <w:tabs>
                <w:tab w:val="left" w:pos="426"/>
                <w:tab w:val="left" w:pos="9000"/>
              </w:tabs>
              <w:jc w:val="center"/>
              <w:rPr>
                <w:sz w:val="20"/>
                <w:szCs w:val="20"/>
              </w:rPr>
            </w:pPr>
            <w:r w:rsidRPr="00FA36A1">
              <w:rPr>
                <w:sz w:val="20"/>
                <w:szCs w:val="20"/>
              </w:rPr>
              <w:t>&lt;…&gt;</w:t>
            </w:r>
          </w:p>
        </w:tc>
        <w:tc>
          <w:tcPr>
            <w:tcW w:w="1418" w:type="dxa"/>
            <w:shd w:val="clear" w:color="auto" w:fill="auto"/>
          </w:tcPr>
          <w:p w14:paraId="5CBCDA90" w14:textId="77777777" w:rsidR="0052667F" w:rsidRPr="00FA36A1" w:rsidRDefault="0052667F" w:rsidP="00997FAD">
            <w:pPr>
              <w:tabs>
                <w:tab w:val="left" w:pos="426"/>
                <w:tab w:val="left" w:pos="9000"/>
              </w:tabs>
              <w:jc w:val="center"/>
              <w:rPr>
                <w:sz w:val="20"/>
                <w:szCs w:val="20"/>
              </w:rPr>
            </w:pPr>
            <w:r w:rsidRPr="00FA36A1">
              <w:rPr>
                <w:sz w:val="20"/>
                <w:szCs w:val="20"/>
              </w:rPr>
              <w:t>&lt;…&gt;</w:t>
            </w:r>
          </w:p>
        </w:tc>
        <w:tc>
          <w:tcPr>
            <w:tcW w:w="1984" w:type="dxa"/>
            <w:shd w:val="clear" w:color="auto" w:fill="auto"/>
          </w:tcPr>
          <w:p w14:paraId="5419B13C" w14:textId="77777777" w:rsidR="0052667F" w:rsidRPr="00FA36A1" w:rsidRDefault="0052667F" w:rsidP="00997FAD">
            <w:pPr>
              <w:tabs>
                <w:tab w:val="left" w:pos="426"/>
                <w:tab w:val="left" w:pos="9000"/>
              </w:tabs>
              <w:jc w:val="center"/>
              <w:rPr>
                <w:sz w:val="20"/>
                <w:szCs w:val="20"/>
              </w:rPr>
            </w:pPr>
            <w:r w:rsidRPr="00FA36A1">
              <w:rPr>
                <w:sz w:val="20"/>
                <w:szCs w:val="20"/>
              </w:rPr>
              <w:t>&lt;…&gt;</w:t>
            </w:r>
          </w:p>
        </w:tc>
        <w:tc>
          <w:tcPr>
            <w:tcW w:w="1985" w:type="dxa"/>
            <w:shd w:val="clear" w:color="auto" w:fill="auto"/>
          </w:tcPr>
          <w:p w14:paraId="78B12C5A" w14:textId="77777777" w:rsidR="0052667F" w:rsidRPr="00FA36A1" w:rsidRDefault="0052667F" w:rsidP="00997FAD">
            <w:pPr>
              <w:tabs>
                <w:tab w:val="left" w:pos="426"/>
                <w:tab w:val="left" w:pos="9000"/>
              </w:tabs>
              <w:ind w:left="-81" w:right="-108"/>
              <w:jc w:val="center"/>
              <w:rPr>
                <w:sz w:val="20"/>
                <w:szCs w:val="20"/>
              </w:rPr>
            </w:pPr>
            <w:r w:rsidRPr="00FA36A1">
              <w:rPr>
                <w:sz w:val="20"/>
                <w:szCs w:val="20"/>
              </w:rPr>
              <w:t>&lt;…&gt;</w:t>
            </w:r>
          </w:p>
        </w:tc>
      </w:tr>
      <w:tr w:rsidR="0052667F" w:rsidRPr="00FA36A1" w14:paraId="0E7C8C45" w14:textId="77777777" w:rsidTr="00997FAD">
        <w:tc>
          <w:tcPr>
            <w:tcW w:w="675" w:type="dxa"/>
            <w:shd w:val="clear" w:color="auto" w:fill="auto"/>
          </w:tcPr>
          <w:p w14:paraId="43E842AB" w14:textId="77777777" w:rsidR="0052667F" w:rsidRPr="00FA36A1" w:rsidRDefault="0052667F" w:rsidP="00997FAD">
            <w:pPr>
              <w:tabs>
                <w:tab w:val="left" w:pos="426"/>
                <w:tab w:val="left" w:pos="9000"/>
              </w:tabs>
              <w:jc w:val="center"/>
              <w:rPr>
                <w:sz w:val="20"/>
                <w:szCs w:val="20"/>
              </w:rPr>
            </w:pPr>
            <w:r w:rsidRPr="00FA36A1">
              <w:rPr>
                <w:sz w:val="20"/>
                <w:szCs w:val="20"/>
              </w:rPr>
              <w:t>&lt;…&gt;</w:t>
            </w:r>
          </w:p>
        </w:tc>
        <w:tc>
          <w:tcPr>
            <w:tcW w:w="1843" w:type="dxa"/>
            <w:shd w:val="clear" w:color="auto" w:fill="auto"/>
          </w:tcPr>
          <w:p w14:paraId="40526F8A" w14:textId="77777777" w:rsidR="0052667F" w:rsidRPr="00FA36A1" w:rsidRDefault="0052667F" w:rsidP="00997FAD">
            <w:pPr>
              <w:tabs>
                <w:tab w:val="left" w:pos="426"/>
                <w:tab w:val="left" w:pos="9000"/>
              </w:tabs>
              <w:jc w:val="center"/>
              <w:rPr>
                <w:sz w:val="20"/>
                <w:szCs w:val="20"/>
              </w:rPr>
            </w:pPr>
            <w:r w:rsidRPr="00FA36A1">
              <w:rPr>
                <w:sz w:val="20"/>
                <w:szCs w:val="20"/>
              </w:rPr>
              <w:t>&lt;…&gt;</w:t>
            </w:r>
          </w:p>
        </w:tc>
        <w:tc>
          <w:tcPr>
            <w:tcW w:w="1559" w:type="dxa"/>
          </w:tcPr>
          <w:p w14:paraId="358DDDAC" w14:textId="77777777" w:rsidR="0052667F" w:rsidRPr="00FA36A1" w:rsidRDefault="0052667F" w:rsidP="00997FAD">
            <w:pPr>
              <w:tabs>
                <w:tab w:val="left" w:pos="426"/>
                <w:tab w:val="left" w:pos="9000"/>
              </w:tabs>
              <w:jc w:val="center"/>
              <w:rPr>
                <w:sz w:val="20"/>
                <w:szCs w:val="20"/>
              </w:rPr>
            </w:pPr>
            <w:r w:rsidRPr="00FA36A1">
              <w:rPr>
                <w:sz w:val="20"/>
                <w:szCs w:val="20"/>
              </w:rPr>
              <w:t>&lt;…&gt;</w:t>
            </w:r>
          </w:p>
        </w:tc>
        <w:tc>
          <w:tcPr>
            <w:tcW w:w="1418" w:type="dxa"/>
            <w:shd w:val="clear" w:color="auto" w:fill="auto"/>
          </w:tcPr>
          <w:p w14:paraId="1E7DCF7A" w14:textId="77777777" w:rsidR="0052667F" w:rsidRPr="00FA36A1" w:rsidRDefault="0052667F" w:rsidP="00997FAD">
            <w:pPr>
              <w:tabs>
                <w:tab w:val="left" w:pos="426"/>
                <w:tab w:val="left" w:pos="9000"/>
              </w:tabs>
              <w:jc w:val="center"/>
              <w:rPr>
                <w:sz w:val="20"/>
                <w:szCs w:val="20"/>
              </w:rPr>
            </w:pPr>
            <w:r w:rsidRPr="00FA36A1">
              <w:rPr>
                <w:sz w:val="20"/>
                <w:szCs w:val="20"/>
              </w:rPr>
              <w:t>&lt;…&gt;</w:t>
            </w:r>
          </w:p>
        </w:tc>
        <w:tc>
          <w:tcPr>
            <w:tcW w:w="1984" w:type="dxa"/>
            <w:shd w:val="clear" w:color="auto" w:fill="auto"/>
          </w:tcPr>
          <w:p w14:paraId="5B8D3371" w14:textId="77777777" w:rsidR="0052667F" w:rsidRPr="00FA36A1" w:rsidRDefault="0052667F" w:rsidP="00997FAD">
            <w:pPr>
              <w:tabs>
                <w:tab w:val="left" w:pos="426"/>
                <w:tab w:val="left" w:pos="9000"/>
              </w:tabs>
              <w:jc w:val="center"/>
              <w:rPr>
                <w:sz w:val="20"/>
                <w:szCs w:val="20"/>
              </w:rPr>
            </w:pPr>
            <w:r w:rsidRPr="00FA36A1">
              <w:rPr>
                <w:sz w:val="20"/>
                <w:szCs w:val="20"/>
              </w:rPr>
              <w:t>&lt;…&gt;</w:t>
            </w:r>
          </w:p>
        </w:tc>
        <w:tc>
          <w:tcPr>
            <w:tcW w:w="1985" w:type="dxa"/>
            <w:shd w:val="clear" w:color="auto" w:fill="auto"/>
          </w:tcPr>
          <w:p w14:paraId="52FB51C3" w14:textId="77777777" w:rsidR="0052667F" w:rsidRPr="00FA36A1" w:rsidRDefault="0052667F" w:rsidP="00997FAD">
            <w:pPr>
              <w:tabs>
                <w:tab w:val="left" w:pos="426"/>
                <w:tab w:val="left" w:pos="9000"/>
              </w:tabs>
              <w:ind w:left="-81" w:right="-108"/>
              <w:jc w:val="center"/>
              <w:rPr>
                <w:sz w:val="20"/>
                <w:szCs w:val="20"/>
              </w:rPr>
            </w:pPr>
            <w:r w:rsidRPr="00FA36A1">
              <w:rPr>
                <w:sz w:val="20"/>
                <w:szCs w:val="20"/>
              </w:rPr>
              <w:t>&lt;…&gt;</w:t>
            </w:r>
          </w:p>
        </w:tc>
      </w:tr>
    </w:tbl>
    <w:p w14:paraId="5B1DF228" w14:textId="77777777" w:rsidR="0052667F" w:rsidRPr="00FA36A1" w:rsidRDefault="0052667F" w:rsidP="0052667F">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26DFC020" w14:textId="77777777" w:rsidR="0052667F" w:rsidRPr="00FA36A1" w:rsidRDefault="0052667F" w:rsidP="0052667F">
      <w:pPr>
        <w:rPr>
          <w:lang w:eastAsia="ar-SA"/>
        </w:rPr>
      </w:pPr>
    </w:p>
    <w:p w14:paraId="70DA4C10" w14:textId="77777777" w:rsidR="0052667F" w:rsidRPr="00FA36A1" w:rsidRDefault="0052667F" w:rsidP="0052667F">
      <w:pPr>
        <w:pStyle w:val="Paragrfs"/>
        <w:widowControl w:val="0"/>
        <w:numPr>
          <w:ilvl w:val="0"/>
          <w:numId w:val="0"/>
        </w:numPr>
        <w:tabs>
          <w:tab w:val="left" w:pos="540"/>
          <w:tab w:val="left" w:pos="9000"/>
          <w:tab w:val="left" w:pos="9360"/>
        </w:tabs>
        <w:suppressAutoHyphens w:val="0"/>
        <w:rPr>
          <w:rFonts w:ascii="Times New Roman" w:hAnsi="Times New Roman"/>
          <w:i/>
          <w:sz w:val="24"/>
        </w:rPr>
      </w:pPr>
      <w:r w:rsidRPr="00FA36A1">
        <w:rPr>
          <w:rFonts w:ascii="Times New Roman" w:hAnsi="Times New Roman"/>
          <w:i/>
          <w:sz w:val="24"/>
        </w:rPr>
        <w:t>* šim apliecinājumam ir jāpievieno izglītību apliecinošu dokumentu kopijas.</w:t>
      </w:r>
    </w:p>
    <w:p w14:paraId="01A4E3BF" w14:textId="77777777" w:rsidR="0052667F" w:rsidRPr="00FA36A1" w:rsidRDefault="0052667F" w:rsidP="0052667F">
      <w:pPr>
        <w:rPr>
          <w:lang w:eastAsia="ar-SA"/>
        </w:rPr>
      </w:pPr>
    </w:p>
    <w:p w14:paraId="2DC1D973" w14:textId="77777777" w:rsidR="0052667F" w:rsidRPr="00FA36A1" w:rsidRDefault="0052667F" w:rsidP="0052667F">
      <w:pPr>
        <w:rPr>
          <w:lang w:eastAsia="ar-SA"/>
        </w:rPr>
      </w:pPr>
    </w:p>
    <w:tbl>
      <w:tblPr>
        <w:tblW w:w="4536" w:type="dxa"/>
        <w:tblLook w:val="0000" w:firstRow="0" w:lastRow="0" w:firstColumn="0" w:lastColumn="0" w:noHBand="0" w:noVBand="0"/>
      </w:tblPr>
      <w:tblGrid>
        <w:gridCol w:w="4536"/>
      </w:tblGrid>
      <w:tr w:rsidR="0052667F" w:rsidRPr="00FA36A1" w14:paraId="5B1D4927" w14:textId="77777777" w:rsidTr="00997FAD">
        <w:tc>
          <w:tcPr>
            <w:tcW w:w="4536" w:type="dxa"/>
            <w:vAlign w:val="bottom"/>
          </w:tcPr>
          <w:p w14:paraId="00BFDA10" w14:textId="77777777" w:rsidR="0052667F" w:rsidRPr="00FA36A1" w:rsidRDefault="0052667F" w:rsidP="00997FAD">
            <w:pPr>
              <w:pStyle w:val="Galvene"/>
              <w:tabs>
                <w:tab w:val="left" w:pos="426"/>
                <w:tab w:val="left" w:pos="9000"/>
              </w:tabs>
              <w:jc w:val="both"/>
              <w:rPr>
                <w:rFonts w:ascii="Times New Roman" w:hAnsi="Times New Roman" w:cs="Times New Roman"/>
                <w:sz w:val="24"/>
                <w:szCs w:val="24"/>
                <w:lang w:val="lv-LV"/>
              </w:rPr>
            </w:pPr>
            <w:r w:rsidRPr="00FA36A1">
              <w:rPr>
                <w:rFonts w:ascii="Times New Roman" w:hAnsi="Times New Roman" w:cs="Times New Roman"/>
                <w:sz w:val="24"/>
                <w:szCs w:val="24"/>
                <w:lang w:val="lv-LV"/>
              </w:rPr>
              <w:t>&lt; Speciālista vārds, uzvārds&gt;</w:t>
            </w:r>
          </w:p>
        </w:tc>
      </w:tr>
      <w:tr w:rsidR="0052667F" w:rsidRPr="00FA36A1" w14:paraId="57C98D98" w14:textId="77777777" w:rsidTr="00997FAD">
        <w:tc>
          <w:tcPr>
            <w:tcW w:w="4536" w:type="dxa"/>
          </w:tcPr>
          <w:p w14:paraId="0D8C3B3F" w14:textId="77777777" w:rsidR="0052667F" w:rsidRPr="00FA36A1" w:rsidRDefault="0052667F" w:rsidP="00997FAD">
            <w:pPr>
              <w:pStyle w:val="Galvene"/>
              <w:tabs>
                <w:tab w:val="left" w:pos="426"/>
                <w:tab w:val="left" w:pos="9000"/>
              </w:tabs>
              <w:jc w:val="both"/>
              <w:rPr>
                <w:rFonts w:ascii="Times New Roman" w:hAnsi="Times New Roman" w:cs="Times New Roman"/>
                <w:sz w:val="24"/>
                <w:szCs w:val="24"/>
                <w:lang w:val="lv-LV"/>
              </w:rPr>
            </w:pPr>
            <w:r w:rsidRPr="00FA36A1">
              <w:rPr>
                <w:rFonts w:ascii="Times New Roman" w:hAnsi="Times New Roman" w:cs="Times New Roman"/>
                <w:sz w:val="24"/>
                <w:szCs w:val="24"/>
                <w:lang w:val="lv-LV"/>
              </w:rPr>
              <w:t>&lt;Paraksts&gt;</w:t>
            </w:r>
          </w:p>
        </w:tc>
      </w:tr>
      <w:tr w:rsidR="0052667F" w:rsidRPr="00FA36A1" w14:paraId="2D1A1050" w14:textId="77777777" w:rsidTr="00997FAD">
        <w:tc>
          <w:tcPr>
            <w:tcW w:w="4536" w:type="dxa"/>
          </w:tcPr>
          <w:p w14:paraId="6A49D26A" w14:textId="77777777" w:rsidR="0052667F" w:rsidRPr="00FA36A1" w:rsidRDefault="0052667F" w:rsidP="00997FAD">
            <w:pPr>
              <w:pStyle w:val="Galvene"/>
              <w:tabs>
                <w:tab w:val="left" w:pos="426"/>
                <w:tab w:val="left" w:pos="9000"/>
              </w:tabs>
              <w:jc w:val="both"/>
              <w:rPr>
                <w:rFonts w:ascii="Times New Roman" w:hAnsi="Times New Roman" w:cs="Times New Roman"/>
                <w:sz w:val="24"/>
                <w:szCs w:val="24"/>
                <w:lang w:val="lv-LV"/>
              </w:rPr>
            </w:pPr>
            <w:r w:rsidRPr="00FA36A1">
              <w:rPr>
                <w:rFonts w:ascii="Times New Roman" w:hAnsi="Times New Roman" w:cs="Times New Roman"/>
                <w:sz w:val="24"/>
                <w:szCs w:val="24"/>
                <w:lang w:val="lv-LV"/>
              </w:rPr>
              <w:t>&lt;Datums, vieta&gt;</w:t>
            </w:r>
          </w:p>
        </w:tc>
      </w:tr>
    </w:tbl>
    <w:p w14:paraId="5BF0A4CD" w14:textId="77777777" w:rsidR="00F11062" w:rsidRPr="00FA36A1" w:rsidRDefault="00F11062" w:rsidP="00F11062">
      <w:pPr>
        <w:spacing w:before="120" w:after="120"/>
        <w:ind w:left="3623" w:hanging="504"/>
        <w:jc w:val="both"/>
      </w:pPr>
    </w:p>
    <w:p w14:paraId="39EF4136" w14:textId="77777777" w:rsidR="00F11062" w:rsidRPr="00FA36A1" w:rsidRDefault="00F11062" w:rsidP="00F11062">
      <w:pPr>
        <w:spacing w:before="120" w:after="120"/>
        <w:jc w:val="right"/>
        <w:rPr>
          <w:b/>
        </w:rPr>
      </w:pPr>
    </w:p>
    <w:p w14:paraId="2AA58E4F" w14:textId="77777777" w:rsidR="00F11062" w:rsidRPr="00FA36A1" w:rsidRDefault="00F11062" w:rsidP="00F11062">
      <w:pPr>
        <w:spacing w:before="120" w:after="120"/>
        <w:jc w:val="right"/>
        <w:rPr>
          <w:b/>
        </w:rPr>
      </w:pPr>
    </w:p>
    <w:p w14:paraId="2C513070" w14:textId="77777777" w:rsidR="00A57661" w:rsidRPr="00FA36A1" w:rsidRDefault="00A57661" w:rsidP="00A57661">
      <w:pPr>
        <w:tabs>
          <w:tab w:val="left" w:pos="3300"/>
        </w:tabs>
        <w:spacing w:before="120" w:after="120"/>
        <w:rPr>
          <w:b/>
          <w:highlight w:val="yellow"/>
        </w:rPr>
      </w:pPr>
      <w:r w:rsidRPr="00FA36A1">
        <w:rPr>
          <w:b/>
        </w:rPr>
        <w:tab/>
      </w:r>
      <w:r w:rsidRPr="00FA36A1">
        <w:rPr>
          <w:b/>
          <w:highlight w:val="yellow"/>
        </w:rPr>
        <w:br w:type="page"/>
      </w:r>
    </w:p>
    <w:p w14:paraId="41BBF3F5" w14:textId="77777777" w:rsidR="00A57661" w:rsidRPr="00FA36A1" w:rsidRDefault="00A57661" w:rsidP="00A57661">
      <w:pPr>
        <w:jc w:val="right"/>
        <w:rPr>
          <w:bCs/>
        </w:rPr>
      </w:pPr>
      <w:r w:rsidRPr="00FA36A1">
        <w:rPr>
          <w:bCs/>
        </w:rPr>
        <w:lastRenderedPageBreak/>
        <w:t>Pielikums Nr.</w:t>
      </w:r>
      <w:r w:rsidR="00114694" w:rsidRPr="00FA36A1">
        <w:rPr>
          <w:bCs/>
        </w:rPr>
        <w:t>5</w:t>
      </w:r>
    </w:p>
    <w:p w14:paraId="628ACB7A" w14:textId="77777777" w:rsidR="00A57661" w:rsidRPr="00FA36A1" w:rsidRDefault="00A57661" w:rsidP="00A57661">
      <w:pPr>
        <w:pStyle w:val="Stils1"/>
        <w:numPr>
          <w:ilvl w:val="0"/>
          <w:numId w:val="0"/>
        </w:numPr>
        <w:spacing w:line="240" w:lineRule="auto"/>
        <w:jc w:val="center"/>
        <w:rPr>
          <w:sz w:val="24"/>
          <w:szCs w:val="24"/>
        </w:rPr>
      </w:pPr>
      <w:bookmarkStart w:id="13" w:name="_Toc390348580"/>
      <w:r w:rsidRPr="00FA36A1">
        <w:rPr>
          <w:sz w:val="24"/>
          <w:szCs w:val="24"/>
        </w:rPr>
        <w:t>Līguma projekts</w:t>
      </w:r>
      <w:bookmarkEnd w:id="13"/>
    </w:p>
    <w:p w14:paraId="01AD007C" w14:textId="77777777" w:rsidR="00A57661" w:rsidRPr="00FA36A1" w:rsidRDefault="00A57661" w:rsidP="00A57661">
      <w:pPr>
        <w:pStyle w:val="Stils1"/>
        <w:numPr>
          <w:ilvl w:val="0"/>
          <w:numId w:val="0"/>
        </w:numPr>
        <w:spacing w:line="240" w:lineRule="auto"/>
        <w:jc w:val="center"/>
        <w:rPr>
          <w:sz w:val="24"/>
          <w:szCs w:val="24"/>
        </w:rPr>
      </w:pPr>
    </w:p>
    <w:p w14:paraId="64F83D82" w14:textId="77777777" w:rsidR="00A57661" w:rsidRPr="00FA36A1" w:rsidRDefault="00A57661" w:rsidP="00A57661">
      <w:pPr>
        <w:jc w:val="center"/>
        <w:rPr>
          <w:b/>
        </w:rPr>
      </w:pPr>
      <w:r w:rsidRPr="00FA36A1">
        <w:rPr>
          <w:b/>
        </w:rPr>
        <w:t>Līgums Nr.____________</w:t>
      </w:r>
    </w:p>
    <w:p w14:paraId="225C815E" w14:textId="77777777" w:rsidR="00A57661" w:rsidRPr="00FA36A1" w:rsidRDefault="00A57661" w:rsidP="00A57661">
      <w:pPr>
        <w:ind w:left="142"/>
        <w:jc w:val="center"/>
        <w:rPr>
          <w:b/>
        </w:rPr>
      </w:pPr>
      <w:r w:rsidRPr="00FA36A1">
        <w:rPr>
          <w:b/>
        </w:rPr>
        <w:t>par personāla atlases pakalpojumiem</w:t>
      </w:r>
    </w:p>
    <w:p w14:paraId="51DBB529" w14:textId="107C6D17" w:rsidR="00A57661" w:rsidRPr="00FA36A1" w:rsidRDefault="00A57661" w:rsidP="00A57661">
      <w:pPr>
        <w:ind w:left="142"/>
        <w:jc w:val="center"/>
      </w:pPr>
      <w:r w:rsidRPr="00FA36A1">
        <w:t xml:space="preserve">(tirgus izpēte Nr. </w:t>
      </w:r>
      <w:r w:rsidR="00A2237D" w:rsidRPr="00FA36A1">
        <w:t>97</w:t>
      </w:r>
      <w:r w:rsidRPr="00FA36A1">
        <w:t>)</w:t>
      </w:r>
    </w:p>
    <w:p w14:paraId="74C1C0B4" w14:textId="77777777" w:rsidR="00A57661" w:rsidRPr="00FA36A1" w:rsidRDefault="00A57661" w:rsidP="00A57661">
      <w:pPr>
        <w:ind w:left="142"/>
        <w:jc w:val="center"/>
      </w:pPr>
    </w:p>
    <w:p w14:paraId="480ABF4A" w14:textId="2F3459E7" w:rsidR="00A57661" w:rsidRPr="00FA36A1" w:rsidRDefault="00A57661" w:rsidP="00A57661">
      <w:pPr>
        <w:tabs>
          <w:tab w:val="left" w:pos="567"/>
        </w:tabs>
        <w:jc w:val="both"/>
      </w:pPr>
      <w:r w:rsidRPr="00FA36A1">
        <w:t>Rīgā, 202</w:t>
      </w:r>
      <w:r w:rsidR="00DE0EFB" w:rsidRPr="00FA36A1">
        <w:t>2</w:t>
      </w:r>
      <w:r w:rsidR="008B174D" w:rsidRPr="00FA36A1">
        <w:t>.</w:t>
      </w:r>
      <w:r w:rsidRPr="00FA36A1">
        <w:t>gada __.____________</w:t>
      </w:r>
    </w:p>
    <w:p w14:paraId="5F594423" w14:textId="77777777" w:rsidR="00A57661" w:rsidRPr="00FA36A1" w:rsidRDefault="00A57661" w:rsidP="00A57661">
      <w:pPr>
        <w:tabs>
          <w:tab w:val="left" w:pos="567"/>
        </w:tabs>
        <w:jc w:val="both"/>
      </w:pPr>
    </w:p>
    <w:p w14:paraId="7E97CCC6" w14:textId="61237BDB" w:rsidR="00A57661" w:rsidRPr="00FA36A1" w:rsidRDefault="00A57661" w:rsidP="00A57661">
      <w:pPr>
        <w:tabs>
          <w:tab w:val="left" w:pos="567"/>
        </w:tabs>
        <w:jc w:val="both"/>
      </w:pPr>
      <w:r w:rsidRPr="00FA36A1">
        <w:t>SIA “Rīgas ūdens”, reģ.Nr.40103023035, tās _________________ personā, kur_ darbojas uz SIA “Rīgas ūdens” valdes ___________________ lēmuma (protokols Nr.2.4.1/202</w:t>
      </w:r>
      <w:r w:rsidR="003C1A4A" w:rsidRPr="00FA36A1">
        <w:t>1</w:t>
      </w:r>
      <w:r w:rsidRPr="00FA36A1">
        <w:t xml:space="preserve">/___) pamata, turpmāk – </w:t>
      </w:r>
      <w:r w:rsidRPr="00FA36A1">
        <w:rPr>
          <w:b/>
        </w:rPr>
        <w:t>Pasūtītājs</w:t>
      </w:r>
      <w:r w:rsidRPr="00FA36A1">
        <w:t>, no vienas puses, un</w:t>
      </w:r>
    </w:p>
    <w:p w14:paraId="2097D4DF" w14:textId="77777777" w:rsidR="00A57661" w:rsidRPr="00FA36A1" w:rsidRDefault="00A57661" w:rsidP="00A57661">
      <w:pPr>
        <w:tabs>
          <w:tab w:val="left" w:pos="567"/>
        </w:tabs>
        <w:jc w:val="both"/>
      </w:pPr>
      <w:r w:rsidRPr="00FA36A1">
        <w:t xml:space="preserve">________, reģ.Nr._________, tās ___________ personā, kur_ darbojas uz _________ pamata, turpmāk - </w:t>
      </w:r>
      <w:r w:rsidRPr="00FA36A1">
        <w:rPr>
          <w:b/>
        </w:rPr>
        <w:t>Izpildītājs</w:t>
      </w:r>
      <w:r w:rsidRPr="00FA36A1">
        <w:t>, no otras puses,</w:t>
      </w:r>
    </w:p>
    <w:p w14:paraId="7BCE3C1C" w14:textId="77777777" w:rsidR="00A57661" w:rsidRPr="00FA36A1" w:rsidRDefault="00A57661" w:rsidP="00A57661">
      <w:pPr>
        <w:tabs>
          <w:tab w:val="left" w:pos="567"/>
        </w:tabs>
        <w:jc w:val="both"/>
      </w:pPr>
      <w:r w:rsidRPr="00FA36A1">
        <w:t xml:space="preserve">turpmāk abi kopā Līdzēji, atsevišķi Līdzējs, noslēdz šādu līgumu, turpmāk – Līgums: </w:t>
      </w:r>
    </w:p>
    <w:p w14:paraId="31E4FADB" w14:textId="77777777" w:rsidR="00A57661" w:rsidRPr="00FA36A1" w:rsidRDefault="00A57661" w:rsidP="00A57661">
      <w:pPr>
        <w:ind w:left="142"/>
        <w:jc w:val="center"/>
      </w:pPr>
    </w:p>
    <w:p w14:paraId="387860A0" w14:textId="77777777" w:rsidR="00A57661" w:rsidRPr="00FA36A1" w:rsidRDefault="00A57661" w:rsidP="00A57661">
      <w:pPr>
        <w:numPr>
          <w:ilvl w:val="0"/>
          <w:numId w:val="23"/>
        </w:numPr>
        <w:suppressAutoHyphens/>
        <w:jc w:val="center"/>
        <w:rPr>
          <w:b/>
          <w:bCs/>
        </w:rPr>
      </w:pPr>
      <w:r w:rsidRPr="00FA36A1">
        <w:rPr>
          <w:b/>
          <w:bCs/>
        </w:rPr>
        <w:t>LĪGUMA PRIEKŠMETS UN TERMIŅŠ</w:t>
      </w:r>
    </w:p>
    <w:p w14:paraId="7D1FB562" w14:textId="588F1EC5" w:rsidR="00A57661" w:rsidRPr="00FA36A1" w:rsidRDefault="00A57661" w:rsidP="00A57661">
      <w:pPr>
        <w:numPr>
          <w:ilvl w:val="1"/>
          <w:numId w:val="23"/>
        </w:numPr>
        <w:tabs>
          <w:tab w:val="left" w:pos="738"/>
        </w:tabs>
        <w:suppressAutoHyphens/>
        <w:ind w:left="737" w:hanging="737"/>
        <w:jc w:val="both"/>
      </w:pPr>
      <w:r w:rsidRPr="00FA36A1">
        <w:t>Izpildītājs Līgumā, Tehniskajā specifikācijā (Līguma Pielikums Nr. 1) un Tehniskajā piedāvājumā (Līguma Pielikums Nr. 2) noteiktajā kārtībā Pasūtītāja uzdevumā veic</w:t>
      </w:r>
      <w:bookmarkStart w:id="14" w:name="_Hlk2593461"/>
      <w:r w:rsidRPr="00FA36A1">
        <w:t xml:space="preserve"> </w:t>
      </w:r>
      <w:r w:rsidR="001D67C9" w:rsidRPr="00FA36A1">
        <w:t>SIA</w:t>
      </w:r>
      <w:r w:rsidRPr="00FA36A1">
        <w:t xml:space="preserve"> “Rīgas ūdens” </w:t>
      </w:r>
      <w:r w:rsidR="008B174D" w:rsidRPr="00FA36A1">
        <w:t>valdes</w:t>
      </w:r>
      <w:r w:rsidRPr="00FA36A1">
        <w:t xml:space="preserve"> locekļ</w:t>
      </w:r>
      <w:r w:rsidR="009A74A6" w:rsidRPr="00FA36A1">
        <w:t>a</w:t>
      </w:r>
      <w:r w:rsidRPr="00FA36A1">
        <w:t xml:space="preserve"> amata kandidā</w:t>
      </w:r>
      <w:r w:rsidR="009A74A6" w:rsidRPr="00FA36A1">
        <w:t>t</w:t>
      </w:r>
      <w:r w:rsidRPr="00FA36A1">
        <w:t xml:space="preserve">u (turpmāk – Kandidāti) </w:t>
      </w:r>
      <w:r w:rsidR="003C1A4A" w:rsidRPr="00FA36A1">
        <w:t xml:space="preserve">atbilstības izvirzītajām prasībām novērtēšanu un </w:t>
      </w:r>
      <w:r w:rsidRPr="00FA36A1">
        <w:t>vadības kompetenču novērtēšanu un atlasi atbilstoši Pielikumā Nr.1 norādītās komisijas (turpmāk – Komisija) vajadzībām, kā arī sniedz konsultatīvu atbalstu Komisijai kandidātu izvēles procesā</w:t>
      </w:r>
      <w:bookmarkEnd w:id="14"/>
      <w:r w:rsidRPr="00FA36A1">
        <w:t xml:space="preserve"> (turpmāk</w:t>
      </w:r>
      <w:r w:rsidR="001D67C9" w:rsidRPr="00FA36A1">
        <w:t> </w:t>
      </w:r>
      <w:r w:rsidRPr="00FA36A1">
        <w:t>– Uzdevums).</w:t>
      </w:r>
    </w:p>
    <w:p w14:paraId="447E79F2" w14:textId="064D1D2F" w:rsidR="00A57661" w:rsidRPr="00FA36A1" w:rsidRDefault="00A57661" w:rsidP="00A57661">
      <w:pPr>
        <w:numPr>
          <w:ilvl w:val="1"/>
          <w:numId w:val="23"/>
        </w:numPr>
        <w:tabs>
          <w:tab w:val="left" w:pos="738"/>
        </w:tabs>
        <w:suppressAutoHyphens/>
        <w:ind w:left="737" w:hanging="737"/>
        <w:jc w:val="both"/>
      </w:pPr>
      <w:r w:rsidRPr="00FA36A1">
        <w:t>Līguma izpilde tiek uzsākta nekavējoties pēc tā spēkā stāšanās un tiek turpināta līdz Uzdevuma pilnīgai izpildei</w:t>
      </w:r>
      <w:r w:rsidR="006D469B" w:rsidRPr="00FA36A1">
        <w:t>.</w:t>
      </w:r>
      <w:r w:rsidRPr="00FA36A1">
        <w:t xml:space="preserve"> </w:t>
      </w:r>
    </w:p>
    <w:p w14:paraId="431910CE" w14:textId="77777777" w:rsidR="00A57661" w:rsidRPr="00FA36A1" w:rsidRDefault="00A57661" w:rsidP="00A57661">
      <w:pPr>
        <w:numPr>
          <w:ilvl w:val="1"/>
          <w:numId w:val="23"/>
        </w:numPr>
        <w:tabs>
          <w:tab w:val="left" w:pos="738"/>
        </w:tabs>
        <w:suppressAutoHyphens/>
        <w:ind w:left="737" w:hanging="737"/>
        <w:jc w:val="both"/>
      </w:pPr>
      <w:r w:rsidRPr="00FA36A1">
        <w:t>Pasūtītājs apņemas samaksāt Izpildītājam Līgumā noteiktajā kārtībā.</w:t>
      </w:r>
    </w:p>
    <w:p w14:paraId="33A68B26" w14:textId="77777777" w:rsidR="00A57661" w:rsidRPr="00FA36A1" w:rsidRDefault="00A57661" w:rsidP="00A57661">
      <w:pPr>
        <w:ind w:left="709" w:hanging="709"/>
        <w:jc w:val="both"/>
        <w:rPr>
          <w:b/>
          <w:color w:val="FF0000"/>
          <w:sz w:val="18"/>
          <w:szCs w:val="18"/>
        </w:rPr>
      </w:pPr>
    </w:p>
    <w:p w14:paraId="17350241" w14:textId="77777777" w:rsidR="00A57661" w:rsidRPr="00FA36A1" w:rsidRDefault="00A57661" w:rsidP="00A57661">
      <w:pPr>
        <w:numPr>
          <w:ilvl w:val="0"/>
          <w:numId w:val="23"/>
        </w:numPr>
        <w:suppressAutoHyphens/>
        <w:jc w:val="center"/>
        <w:rPr>
          <w:b/>
          <w:bCs/>
        </w:rPr>
      </w:pPr>
      <w:r w:rsidRPr="00FA36A1">
        <w:rPr>
          <w:b/>
          <w:bCs/>
        </w:rPr>
        <w:t>LĪGUMA IZPILDES KĀRTĪBA</w:t>
      </w:r>
    </w:p>
    <w:p w14:paraId="67A43C18" w14:textId="77777777" w:rsidR="00A57661" w:rsidRPr="00FA36A1" w:rsidRDefault="00A57661" w:rsidP="00A57661">
      <w:pPr>
        <w:numPr>
          <w:ilvl w:val="1"/>
          <w:numId w:val="23"/>
        </w:numPr>
        <w:tabs>
          <w:tab w:val="left" w:pos="738"/>
        </w:tabs>
        <w:suppressAutoHyphens/>
        <w:ind w:left="737" w:hanging="737"/>
        <w:jc w:val="both"/>
      </w:pPr>
      <w:r w:rsidRPr="00FA36A1">
        <w:t>Izpildītājs apņemas veikt Uzdevuma izpildi, ievērojot Pielikumā Nr.1 norādīto, kā arī Komisijas norādījumus. Ar Uzdevuma izpildi saistītos jautājumus Izpildītājs risina ar Līguma Pielikumā Nr.1 norādīto Komisiju.</w:t>
      </w:r>
    </w:p>
    <w:p w14:paraId="22A265AC" w14:textId="77777777" w:rsidR="00A57661" w:rsidRPr="00FA36A1" w:rsidRDefault="00A57661" w:rsidP="00A57661">
      <w:pPr>
        <w:numPr>
          <w:ilvl w:val="1"/>
          <w:numId w:val="23"/>
        </w:numPr>
        <w:tabs>
          <w:tab w:val="left" w:pos="738"/>
        </w:tabs>
        <w:suppressAutoHyphens/>
        <w:ind w:left="737" w:hanging="737"/>
        <w:jc w:val="both"/>
      </w:pPr>
      <w:r w:rsidRPr="00FA36A1">
        <w:t>Pēc attiecīgā Līguma 3.2.punktā norādītā Uzdevuma daļas izpildes Izpildītājs sagatavo attiecīgu nodošanas – pieņemšanas aktu (turpmāk – Akts), saskaņo to ar Komisiju un saskaņotu Aktu iesniedz Pasūtītājam parakstīšanai.</w:t>
      </w:r>
    </w:p>
    <w:p w14:paraId="4B23421D" w14:textId="77777777" w:rsidR="00A57661" w:rsidRPr="00FA36A1" w:rsidRDefault="00A57661" w:rsidP="00A57661">
      <w:pPr>
        <w:numPr>
          <w:ilvl w:val="1"/>
          <w:numId w:val="23"/>
        </w:numPr>
        <w:tabs>
          <w:tab w:val="left" w:pos="738"/>
        </w:tabs>
        <w:suppressAutoHyphens/>
        <w:ind w:left="737" w:hanging="737"/>
        <w:jc w:val="both"/>
      </w:pPr>
      <w:r w:rsidRPr="00FA36A1">
        <w:t>Abpusēji parakstīts Akts ir pamats attiecīgas Līguma summas daļas samaksai.</w:t>
      </w:r>
    </w:p>
    <w:p w14:paraId="22AC2914" w14:textId="77777777" w:rsidR="00A57661" w:rsidRPr="00FA36A1" w:rsidRDefault="00A57661" w:rsidP="00A57661">
      <w:pPr>
        <w:ind w:left="709" w:hanging="709"/>
        <w:jc w:val="both"/>
        <w:rPr>
          <w:b/>
          <w:color w:val="FF0000"/>
          <w:sz w:val="18"/>
          <w:szCs w:val="18"/>
        </w:rPr>
      </w:pPr>
    </w:p>
    <w:p w14:paraId="41B0B63D" w14:textId="77777777" w:rsidR="00A57661" w:rsidRPr="00FA36A1" w:rsidRDefault="00A57661" w:rsidP="00A57661">
      <w:pPr>
        <w:numPr>
          <w:ilvl w:val="0"/>
          <w:numId w:val="23"/>
        </w:numPr>
        <w:suppressAutoHyphens/>
        <w:jc w:val="center"/>
        <w:rPr>
          <w:b/>
          <w:bCs/>
        </w:rPr>
      </w:pPr>
      <w:r w:rsidRPr="00FA36A1">
        <w:rPr>
          <w:b/>
          <w:bCs/>
        </w:rPr>
        <w:t>NORĒĶINU KĀRTĪBA</w:t>
      </w:r>
    </w:p>
    <w:p w14:paraId="334C1110" w14:textId="3E3872BC" w:rsidR="00A57661" w:rsidRPr="00FA36A1" w:rsidRDefault="00A57661" w:rsidP="00A57661">
      <w:pPr>
        <w:pStyle w:val="naisf"/>
        <w:numPr>
          <w:ilvl w:val="1"/>
          <w:numId w:val="23"/>
        </w:numPr>
        <w:tabs>
          <w:tab w:val="left" w:pos="720"/>
        </w:tabs>
        <w:spacing w:before="0" w:after="0" w:line="240" w:lineRule="auto"/>
        <w:ind w:left="720"/>
        <w:rPr>
          <w:lang w:val="lv-LV"/>
        </w:rPr>
      </w:pPr>
      <w:r w:rsidRPr="00FA36A1">
        <w:rPr>
          <w:lang w:val="lv-LV"/>
        </w:rPr>
        <w:t xml:space="preserve">Līguma summu veido visas izmaksas Uzdevuma izpildes nodrošināšanai, kas noteiktas ņemot vērā </w:t>
      </w:r>
      <w:r w:rsidRPr="00FA36A1">
        <w:rPr>
          <w:rFonts w:eastAsia="Calibri"/>
          <w:lang w:val="lv-LV" w:eastAsia="en-US"/>
        </w:rPr>
        <w:t>faktiski izvērtēto Kandidātu skaitu un Pielikumā Nr.</w:t>
      </w:r>
      <w:r w:rsidR="0060752E" w:rsidRPr="00FA36A1">
        <w:rPr>
          <w:rFonts w:eastAsia="Calibri"/>
          <w:lang w:val="lv-LV" w:eastAsia="en-US"/>
        </w:rPr>
        <w:t>2</w:t>
      </w:r>
      <w:r w:rsidRPr="00FA36A1">
        <w:rPr>
          <w:rFonts w:eastAsia="Calibri"/>
          <w:lang w:val="lv-LV" w:eastAsia="en-US"/>
        </w:rPr>
        <w:t xml:space="preserve"> norādītās cenas.</w:t>
      </w:r>
    </w:p>
    <w:p w14:paraId="0837508F" w14:textId="77777777" w:rsidR="00A57661" w:rsidRPr="00FA36A1" w:rsidRDefault="00A57661" w:rsidP="00A57661">
      <w:pPr>
        <w:pStyle w:val="naisf"/>
        <w:numPr>
          <w:ilvl w:val="1"/>
          <w:numId w:val="23"/>
        </w:numPr>
        <w:tabs>
          <w:tab w:val="left" w:pos="720"/>
        </w:tabs>
        <w:spacing w:before="0" w:after="0" w:line="240" w:lineRule="auto"/>
        <w:ind w:left="720"/>
        <w:rPr>
          <w:lang w:val="lv-LV"/>
        </w:rPr>
      </w:pPr>
      <w:r w:rsidRPr="00FA36A1">
        <w:rPr>
          <w:lang w:val="lv-LV"/>
        </w:rPr>
        <w:t>Līguma summas samaksa tiek veikta šādā kārtībā:</w:t>
      </w:r>
    </w:p>
    <w:p w14:paraId="478DE132" w14:textId="54243196" w:rsidR="00DE0EFB" w:rsidRPr="00FA36A1" w:rsidRDefault="00220EE3" w:rsidP="00A57661">
      <w:pPr>
        <w:pStyle w:val="naisf"/>
        <w:numPr>
          <w:ilvl w:val="2"/>
          <w:numId w:val="23"/>
        </w:numPr>
        <w:tabs>
          <w:tab w:val="clear" w:pos="1713"/>
          <w:tab w:val="left" w:pos="720"/>
          <w:tab w:val="num" w:pos="1418"/>
        </w:tabs>
        <w:spacing w:before="0" w:after="0" w:line="240" w:lineRule="auto"/>
        <w:ind w:left="1418" w:hanging="709"/>
        <w:rPr>
          <w:lang w:val="lv-LV"/>
        </w:rPr>
      </w:pPr>
      <w:r w:rsidRPr="00FA36A1">
        <w:rPr>
          <w:lang w:val="lv-LV"/>
        </w:rPr>
        <w:t>s</w:t>
      </w:r>
      <w:r w:rsidR="003C1A4A" w:rsidRPr="00FA36A1">
        <w:rPr>
          <w:lang w:val="lv-LV"/>
        </w:rPr>
        <w:t xml:space="preserve">amaksu par Kandidātu iesniegto dokumentu analīzi, to apkopojot, lai pārbaudītu kandidātu atbilstību obligātajām minimālajām prasībām, kā arī dokumentos minēto darba un profesionālo pieredzi, </w:t>
      </w:r>
      <w:r w:rsidRPr="00FA36A1">
        <w:rPr>
          <w:lang w:val="lv-LV"/>
        </w:rPr>
        <w:t>t.sk. atbilstību prasībām darbam jomās, kas noteiktas valdes locekļa amatam, sākotnējo izvērtēšanu</w:t>
      </w:r>
      <w:r w:rsidRPr="00FA36A1">
        <w:rPr>
          <w:rFonts w:eastAsia="Calibri"/>
          <w:lang w:val="lv-LV" w:eastAsia="en-US"/>
        </w:rPr>
        <w:t xml:space="preserve"> </w:t>
      </w:r>
      <w:r w:rsidR="003C1A4A" w:rsidRPr="00FA36A1">
        <w:rPr>
          <w:lang w:val="lv-LV"/>
        </w:rPr>
        <w:t xml:space="preserve">un veikto sākotnējo reputācijas novērtēšanu </w:t>
      </w:r>
      <w:r w:rsidRPr="00FA36A1">
        <w:rPr>
          <w:rFonts w:eastAsia="Calibri"/>
          <w:lang w:val="lv-LV" w:eastAsia="en-US"/>
        </w:rPr>
        <w:t xml:space="preserve">un prezentēšanu veic </w:t>
      </w:r>
      <w:r w:rsidR="00867AD5" w:rsidRPr="00FA36A1">
        <w:rPr>
          <w:rFonts w:eastAsia="Calibri"/>
          <w:lang w:val="lv-LV" w:eastAsia="en-US"/>
        </w:rPr>
        <w:t>2</w:t>
      </w:r>
      <w:r w:rsidRPr="00FA36A1">
        <w:rPr>
          <w:rFonts w:eastAsia="Calibri"/>
          <w:lang w:val="lv-LV" w:eastAsia="en-US"/>
        </w:rPr>
        <w:t>0 (</w:t>
      </w:r>
      <w:r w:rsidR="00867AD5" w:rsidRPr="00FA36A1">
        <w:rPr>
          <w:rFonts w:eastAsia="Calibri"/>
          <w:lang w:val="lv-LV" w:eastAsia="en-US"/>
        </w:rPr>
        <w:t>div</w:t>
      </w:r>
      <w:r w:rsidRPr="00FA36A1">
        <w:rPr>
          <w:rFonts w:eastAsia="Calibri"/>
          <w:lang w:val="lv-LV" w:eastAsia="en-US"/>
        </w:rPr>
        <w:t>desmit) dienu laikā no attiecīga Akta parakstīšanas dienas, pamatojoties uz Izpildītāja rēķinu, kas sagatavots</w:t>
      </w:r>
      <w:r w:rsidR="00867AD5" w:rsidRPr="00FA36A1">
        <w:rPr>
          <w:rFonts w:eastAsia="Calibri"/>
          <w:lang w:val="lv-LV" w:eastAsia="en-US"/>
        </w:rPr>
        <w:t>,</w:t>
      </w:r>
      <w:r w:rsidRPr="00FA36A1">
        <w:rPr>
          <w:rFonts w:eastAsia="Calibri"/>
          <w:lang w:val="lv-LV" w:eastAsia="en-US"/>
        </w:rPr>
        <w:t xml:space="preserve"> ievērojot faktiski izvērtēto Kandidātu skaitu un Pielikumā Nr.2 norādīt</w:t>
      </w:r>
      <w:r w:rsidR="006D469B" w:rsidRPr="00FA36A1">
        <w:rPr>
          <w:rFonts w:eastAsia="Calibri"/>
          <w:lang w:val="lv-LV" w:eastAsia="en-US"/>
        </w:rPr>
        <w:t>o</w:t>
      </w:r>
      <w:r w:rsidRPr="00FA36A1">
        <w:rPr>
          <w:rFonts w:eastAsia="Calibri"/>
          <w:lang w:val="lv-LV" w:eastAsia="en-US"/>
        </w:rPr>
        <w:t xml:space="preserve"> cen</w:t>
      </w:r>
      <w:r w:rsidR="006D469B" w:rsidRPr="00FA36A1">
        <w:rPr>
          <w:rFonts w:eastAsia="Calibri"/>
          <w:lang w:val="lv-LV" w:eastAsia="en-US"/>
        </w:rPr>
        <w:t>u</w:t>
      </w:r>
      <w:r w:rsidRPr="00FA36A1">
        <w:rPr>
          <w:rFonts w:eastAsia="Calibri"/>
          <w:lang w:val="lv-LV" w:eastAsia="en-US"/>
        </w:rPr>
        <w:t>;</w:t>
      </w:r>
    </w:p>
    <w:p w14:paraId="4D1A24D6" w14:textId="0D158A85" w:rsidR="00A57661" w:rsidRPr="00FA36A1" w:rsidRDefault="00A57661" w:rsidP="00A57661">
      <w:pPr>
        <w:pStyle w:val="naisf"/>
        <w:numPr>
          <w:ilvl w:val="2"/>
          <w:numId w:val="23"/>
        </w:numPr>
        <w:tabs>
          <w:tab w:val="clear" w:pos="1713"/>
          <w:tab w:val="left" w:pos="720"/>
          <w:tab w:val="num" w:pos="1418"/>
        </w:tabs>
        <w:spacing w:before="0" w:after="0" w:line="240" w:lineRule="auto"/>
        <w:ind w:left="1418" w:hanging="709"/>
        <w:rPr>
          <w:lang w:val="lv-LV"/>
        </w:rPr>
      </w:pPr>
      <w:r w:rsidRPr="00FA36A1">
        <w:rPr>
          <w:lang w:val="lv-LV"/>
        </w:rPr>
        <w:t xml:space="preserve">samaksu par Kandidātu </w:t>
      </w:r>
      <w:r w:rsidRPr="00FA36A1">
        <w:rPr>
          <w:rFonts w:eastAsia="Calibri"/>
          <w:lang w:val="lv-LV" w:eastAsia="en-US"/>
        </w:rPr>
        <w:t xml:space="preserve">reputācijas novērtēšanu </w:t>
      </w:r>
      <w:r w:rsidR="00DA3DFD" w:rsidRPr="00FA36A1">
        <w:rPr>
          <w:rFonts w:eastAsia="Calibri"/>
          <w:lang w:val="lv-LV" w:eastAsia="en-US"/>
        </w:rPr>
        <w:t xml:space="preserve"> un </w:t>
      </w:r>
      <w:r w:rsidR="0060752E" w:rsidRPr="00FA36A1">
        <w:rPr>
          <w:rFonts w:eastAsia="Calibri"/>
          <w:lang w:val="lv-LV" w:eastAsia="en-US"/>
        </w:rPr>
        <w:t xml:space="preserve">pārskata </w:t>
      </w:r>
      <w:r w:rsidR="0060752E" w:rsidRPr="00FA36A1">
        <w:rPr>
          <w:rFonts w:cs="Calibri"/>
          <w:lang w:val="lv-LV"/>
        </w:rPr>
        <w:t>(iegūtās informācijas analīze, secinājumi un priekšlikumi)</w:t>
      </w:r>
      <w:r w:rsidR="0060752E" w:rsidRPr="00FA36A1">
        <w:rPr>
          <w:rFonts w:eastAsia="Calibri"/>
          <w:lang w:val="lv-LV" w:eastAsia="en-US"/>
        </w:rPr>
        <w:t xml:space="preserve"> </w:t>
      </w:r>
      <w:r w:rsidRPr="00FA36A1">
        <w:rPr>
          <w:rFonts w:eastAsia="Calibri"/>
          <w:lang w:val="lv-LV" w:eastAsia="en-US"/>
        </w:rPr>
        <w:t>sagatavošanu</w:t>
      </w:r>
      <w:r w:rsidR="00B91E39" w:rsidRPr="00FA36A1">
        <w:rPr>
          <w:rFonts w:eastAsia="Calibri"/>
          <w:lang w:val="lv-LV" w:eastAsia="en-US"/>
        </w:rPr>
        <w:t xml:space="preserve"> un prezentēšanu</w:t>
      </w:r>
      <w:r w:rsidR="00BE1302" w:rsidRPr="00FA36A1">
        <w:rPr>
          <w:rFonts w:eastAsia="Calibri"/>
          <w:lang w:val="lv-LV" w:eastAsia="en-US"/>
        </w:rPr>
        <w:t xml:space="preserve"> Komisijai</w:t>
      </w:r>
      <w:r w:rsidRPr="00FA36A1">
        <w:rPr>
          <w:rFonts w:eastAsia="Calibri"/>
          <w:lang w:val="lv-LV" w:eastAsia="en-US"/>
        </w:rPr>
        <w:t xml:space="preserve">, Pasūtītājs veic </w:t>
      </w:r>
      <w:r w:rsidR="00867AD5" w:rsidRPr="00FA36A1">
        <w:rPr>
          <w:rFonts w:eastAsia="Calibri"/>
          <w:lang w:val="lv-LV" w:eastAsia="en-US"/>
        </w:rPr>
        <w:t>2</w:t>
      </w:r>
      <w:r w:rsidRPr="00FA36A1">
        <w:rPr>
          <w:rFonts w:eastAsia="Calibri"/>
          <w:lang w:val="lv-LV" w:eastAsia="en-US"/>
        </w:rPr>
        <w:t>0 (</w:t>
      </w:r>
      <w:r w:rsidR="00867AD5" w:rsidRPr="00FA36A1">
        <w:rPr>
          <w:rFonts w:eastAsia="Calibri"/>
          <w:lang w:val="lv-LV" w:eastAsia="en-US"/>
        </w:rPr>
        <w:t>div</w:t>
      </w:r>
      <w:r w:rsidRPr="00FA36A1">
        <w:rPr>
          <w:rFonts w:eastAsia="Calibri"/>
          <w:lang w:val="lv-LV" w:eastAsia="en-US"/>
        </w:rPr>
        <w:t>desmit) dienu laikā no attiecīga Akta parakstīšanas dienas, pamatojoties uz Izpildītāja rēķinu, kas sagatavots</w:t>
      </w:r>
      <w:r w:rsidR="00867AD5" w:rsidRPr="00FA36A1">
        <w:rPr>
          <w:rFonts w:eastAsia="Calibri"/>
          <w:lang w:val="lv-LV" w:eastAsia="en-US"/>
        </w:rPr>
        <w:t>,</w:t>
      </w:r>
      <w:r w:rsidRPr="00FA36A1">
        <w:rPr>
          <w:rFonts w:eastAsia="Calibri"/>
          <w:lang w:val="lv-LV" w:eastAsia="en-US"/>
        </w:rPr>
        <w:t xml:space="preserve"> ievērojot faktiski izvērtēto Kandidātu skaitu un Pielikumā Nr.</w:t>
      </w:r>
      <w:r w:rsidR="0060752E" w:rsidRPr="00FA36A1">
        <w:rPr>
          <w:rFonts w:eastAsia="Calibri"/>
          <w:lang w:val="lv-LV" w:eastAsia="en-US"/>
        </w:rPr>
        <w:t>2</w:t>
      </w:r>
      <w:r w:rsidRPr="00FA36A1">
        <w:rPr>
          <w:rFonts w:eastAsia="Calibri"/>
          <w:lang w:val="lv-LV" w:eastAsia="en-US"/>
        </w:rPr>
        <w:t xml:space="preserve"> norādīt</w:t>
      </w:r>
      <w:r w:rsidR="006D469B" w:rsidRPr="00FA36A1">
        <w:rPr>
          <w:rFonts w:eastAsia="Calibri"/>
          <w:lang w:val="lv-LV" w:eastAsia="en-US"/>
        </w:rPr>
        <w:t>o</w:t>
      </w:r>
      <w:r w:rsidRPr="00FA36A1">
        <w:rPr>
          <w:rFonts w:eastAsia="Calibri"/>
          <w:lang w:val="lv-LV" w:eastAsia="en-US"/>
        </w:rPr>
        <w:t xml:space="preserve"> cen</w:t>
      </w:r>
      <w:r w:rsidR="006D469B" w:rsidRPr="00FA36A1">
        <w:rPr>
          <w:rFonts w:eastAsia="Calibri"/>
          <w:lang w:val="lv-LV" w:eastAsia="en-US"/>
        </w:rPr>
        <w:t>u</w:t>
      </w:r>
      <w:r w:rsidR="000510C8" w:rsidRPr="00FA36A1">
        <w:rPr>
          <w:rFonts w:eastAsia="Calibri"/>
          <w:lang w:val="lv-LV" w:eastAsia="en-US"/>
        </w:rPr>
        <w:t>;</w:t>
      </w:r>
    </w:p>
    <w:p w14:paraId="7D89D6FC" w14:textId="7F40D736" w:rsidR="000510C8" w:rsidRPr="00FA36A1" w:rsidRDefault="00A57661" w:rsidP="00A57661">
      <w:pPr>
        <w:pStyle w:val="naisf"/>
        <w:numPr>
          <w:ilvl w:val="2"/>
          <w:numId w:val="23"/>
        </w:numPr>
        <w:tabs>
          <w:tab w:val="clear" w:pos="1713"/>
          <w:tab w:val="left" w:pos="720"/>
          <w:tab w:val="num" w:pos="1418"/>
        </w:tabs>
        <w:spacing w:before="0" w:after="0" w:line="240" w:lineRule="auto"/>
        <w:ind w:left="1418" w:hanging="709"/>
        <w:rPr>
          <w:lang w:val="lv-LV"/>
        </w:rPr>
      </w:pPr>
      <w:r w:rsidRPr="00FA36A1">
        <w:rPr>
          <w:lang w:val="lv-LV"/>
        </w:rPr>
        <w:t>samaksu par</w:t>
      </w:r>
      <w:r w:rsidR="006D469B" w:rsidRPr="00FA36A1">
        <w:rPr>
          <w:lang w:val="lv-LV"/>
        </w:rPr>
        <w:t>:</w:t>
      </w:r>
    </w:p>
    <w:p w14:paraId="2CD9D0C0" w14:textId="1F56ACAE" w:rsidR="000510C8" w:rsidRPr="00FA36A1" w:rsidRDefault="00A57661" w:rsidP="000510C8">
      <w:pPr>
        <w:pStyle w:val="naisf"/>
        <w:numPr>
          <w:ilvl w:val="3"/>
          <w:numId w:val="23"/>
        </w:numPr>
        <w:tabs>
          <w:tab w:val="clear" w:pos="1440"/>
          <w:tab w:val="left" w:pos="1701"/>
          <w:tab w:val="num" w:pos="1985"/>
        </w:tabs>
        <w:spacing w:before="0" w:after="0" w:line="240" w:lineRule="auto"/>
        <w:ind w:left="2268" w:hanging="850"/>
        <w:rPr>
          <w:lang w:val="lv-LV"/>
        </w:rPr>
      </w:pPr>
      <w:r w:rsidRPr="00FA36A1">
        <w:rPr>
          <w:lang w:val="lv-LV"/>
        </w:rPr>
        <w:lastRenderedPageBreak/>
        <w:t xml:space="preserve">Kandidātu </w:t>
      </w:r>
      <w:r w:rsidRPr="00FA36A1">
        <w:rPr>
          <w:rFonts w:eastAsia="Calibri"/>
          <w:lang w:val="lv-LV" w:eastAsia="en-US"/>
        </w:rPr>
        <w:t xml:space="preserve">kompetenču </w:t>
      </w:r>
      <w:r w:rsidR="00CF53F2" w:rsidRPr="00FA36A1">
        <w:rPr>
          <w:rFonts w:eastAsia="Calibri"/>
          <w:lang w:val="lv-LV" w:eastAsia="en-US"/>
        </w:rPr>
        <w:t xml:space="preserve">un personības </w:t>
      </w:r>
      <w:r w:rsidRPr="00FA36A1">
        <w:rPr>
          <w:rFonts w:eastAsia="Calibri"/>
          <w:lang w:val="lv-LV" w:eastAsia="en-US"/>
        </w:rPr>
        <w:t xml:space="preserve">novērtēšanu, tajā skaitā </w:t>
      </w:r>
      <w:r w:rsidR="0060752E" w:rsidRPr="00FA36A1">
        <w:rPr>
          <w:rFonts w:eastAsia="Calibri"/>
          <w:lang w:val="lv-LV" w:eastAsia="en-US"/>
        </w:rPr>
        <w:t xml:space="preserve"> pārskata, salīdzinājuma un priekšlikumu par kandidātiem sagatavošanu, prezentēšanu un konsultāciju sniegšanu</w:t>
      </w:r>
      <w:r w:rsidRPr="00FA36A1">
        <w:rPr>
          <w:rFonts w:eastAsia="Calibri"/>
          <w:lang w:val="lv-LV" w:eastAsia="en-US"/>
        </w:rPr>
        <w:t xml:space="preserve"> Komisijai</w:t>
      </w:r>
      <w:r w:rsidR="000510C8" w:rsidRPr="00FA36A1">
        <w:rPr>
          <w:rFonts w:eastAsia="Calibri"/>
          <w:lang w:val="lv-LV" w:eastAsia="en-US"/>
        </w:rPr>
        <w:t>;</w:t>
      </w:r>
    </w:p>
    <w:p w14:paraId="5D5546C7" w14:textId="5B2B4C47" w:rsidR="000510C8" w:rsidRPr="00FA36A1" w:rsidRDefault="000510C8" w:rsidP="000510C8">
      <w:pPr>
        <w:pStyle w:val="naisf"/>
        <w:numPr>
          <w:ilvl w:val="3"/>
          <w:numId w:val="23"/>
        </w:numPr>
        <w:tabs>
          <w:tab w:val="clear" w:pos="1440"/>
          <w:tab w:val="left" w:pos="1701"/>
          <w:tab w:val="num" w:pos="1985"/>
        </w:tabs>
        <w:spacing w:before="0" w:after="0" w:line="240" w:lineRule="auto"/>
        <w:ind w:left="2268" w:hanging="850"/>
        <w:rPr>
          <w:lang w:val="lv-LV"/>
        </w:rPr>
      </w:pPr>
      <w:r w:rsidRPr="00FA36A1">
        <w:rPr>
          <w:rFonts w:eastAsia="Calibri"/>
          <w:lang w:val="lv-LV" w:eastAsia="en-US"/>
        </w:rPr>
        <w:t>samaksu  par a</w:t>
      </w:r>
      <w:r w:rsidRPr="00FA36A1">
        <w:rPr>
          <w:lang w:val="lv-LV"/>
        </w:rPr>
        <w:t>tsauksmju iegūšanu par kandidātiem, to analīzi un vērtējuma sagatavošanu;</w:t>
      </w:r>
    </w:p>
    <w:p w14:paraId="017C2B13" w14:textId="2D505406" w:rsidR="000510C8" w:rsidRPr="00FA36A1" w:rsidRDefault="000510C8" w:rsidP="001B6D66">
      <w:pPr>
        <w:pStyle w:val="naisf"/>
        <w:tabs>
          <w:tab w:val="left" w:pos="1701"/>
        </w:tabs>
        <w:spacing w:before="0" w:after="0" w:line="240" w:lineRule="auto"/>
        <w:ind w:left="1418"/>
        <w:rPr>
          <w:lang w:val="lv-LV"/>
        </w:rPr>
      </w:pPr>
      <w:r w:rsidRPr="00FA36A1">
        <w:rPr>
          <w:rFonts w:eastAsia="Calibri"/>
          <w:lang w:val="lv-LV" w:eastAsia="en-US"/>
        </w:rPr>
        <w:t xml:space="preserve">Pasūtītājs veic </w:t>
      </w:r>
      <w:r w:rsidR="00867AD5" w:rsidRPr="00FA36A1">
        <w:rPr>
          <w:rFonts w:eastAsia="Calibri"/>
          <w:lang w:val="lv-LV" w:eastAsia="en-US"/>
        </w:rPr>
        <w:t>2</w:t>
      </w:r>
      <w:r w:rsidRPr="00FA36A1">
        <w:rPr>
          <w:rFonts w:eastAsia="Calibri"/>
          <w:lang w:val="lv-LV" w:eastAsia="en-US"/>
        </w:rPr>
        <w:t>0 (</w:t>
      </w:r>
      <w:r w:rsidR="00867AD5" w:rsidRPr="00FA36A1">
        <w:rPr>
          <w:rFonts w:eastAsia="Calibri"/>
          <w:lang w:val="lv-LV" w:eastAsia="en-US"/>
        </w:rPr>
        <w:t>div</w:t>
      </w:r>
      <w:r w:rsidRPr="00FA36A1">
        <w:rPr>
          <w:rFonts w:eastAsia="Calibri"/>
          <w:lang w:val="lv-LV" w:eastAsia="en-US"/>
        </w:rPr>
        <w:t>desmit) dienu laikā no attiecīga Akta parakstīšanas dienas, pamatojoties uz Izpildītāja rēķinu, kas sagatavots</w:t>
      </w:r>
      <w:r w:rsidR="00867AD5" w:rsidRPr="00FA36A1">
        <w:rPr>
          <w:rFonts w:eastAsia="Calibri"/>
          <w:lang w:val="lv-LV" w:eastAsia="en-US"/>
        </w:rPr>
        <w:t>,</w:t>
      </w:r>
      <w:r w:rsidRPr="00FA36A1">
        <w:rPr>
          <w:rFonts w:eastAsia="Calibri"/>
          <w:lang w:val="lv-LV" w:eastAsia="en-US"/>
        </w:rPr>
        <w:t xml:space="preserve"> ievērojot faktiski izvērtēto Kandidātu skaitu</w:t>
      </w:r>
      <w:r w:rsidR="006D469B" w:rsidRPr="00FA36A1">
        <w:rPr>
          <w:rFonts w:eastAsia="Calibri"/>
          <w:lang w:val="lv-LV" w:eastAsia="en-US"/>
        </w:rPr>
        <w:t>, atsauksmju</w:t>
      </w:r>
      <w:r w:rsidRPr="00FA36A1">
        <w:rPr>
          <w:rFonts w:eastAsia="Calibri"/>
          <w:lang w:val="lv-LV" w:eastAsia="en-US"/>
        </w:rPr>
        <w:t xml:space="preserve"> </w:t>
      </w:r>
      <w:r w:rsidR="006D469B" w:rsidRPr="00FA36A1">
        <w:rPr>
          <w:rFonts w:eastAsia="Calibri"/>
          <w:lang w:val="lv-LV" w:eastAsia="en-US"/>
        </w:rPr>
        <w:t>skaitu un</w:t>
      </w:r>
      <w:r w:rsidRPr="00FA36A1">
        <w:rPr>
          <w:rFonts w:eastAsia="Calibri"/>
          <w:lang w:val="lv-LV" w:eastAsia="en-US"/>
        </w:rPr>
        <w:t xml:space="preserve"> Pielikumā Nr.2 norādītās cenas</w:t>
      </w:r>
      <w:r w:rsidR="00867AD5" w:rsidRPr="00FA36A1">
        <w:rPr>
          <w:rFonts w:eastAsia="Calibri"/>
          <w:lang w:val="lv-LV" w:eastAsia="en-US"/>
        </w:rPr>
        <w:t>;</w:t>
      </w:r>
    </w:p>
    <w:p w14:paraId="432C1FFE" w14:textId="2A9E6ACB" w:rsidR="000510C8" w:rsidRPr="00FA36A1" w:rsidRDefault="000510C8" w:rsidP="001B6D66">
      <w:pPr>
        <w:pStyle w:val="naisf"/>
        <w:numPr>
          <w:ilvl w:val="2"/>
          <w:numId w:val="23"/>
        </w:numPr>
        <w:tabs>
          <w:tab w:val="clear" w:pos="1713"/>
          <w:tab w:val="left" w:pos="1418"/>
        </w:tabs>
        <w:spacing w:before="0" w:after="0" w:line="240" w:lineRule="auto"/>
        <w:ind w:left="1418" w:hanging="709"/>
        <w:rPr>
          <w:lang w:val="lv-LV"/>
        </w:rPr>
      </w:pPr>
      <w:r w:rsidRPr="00FA36A1">
        <w:rPr>
          <w:lang w:val="lv-LV"/>
        </w:rPr>
        <w:t xml:space="preserve">samaksu par </w:t>
      </w:r>
      <w:r w:rsidR="004311D7" w:rsidRPr="00FA36A1">
        <w:rPr>
          <w:lang w:val="lv-LV"/>
        </w:rPr>
        <w:t xml:space="preserve"> konsultācijām  un dalību  ar padomdevēja tiesībām savas kompetences ietvaros Nominācijas komisijas daļēji strukturētajās intervijās ar kandidātiem, </w:t>
      </w:r>
      <w:r w:rsidR="004311D7" w:rsidRPr="00FA36A1">
        <w:rPr>
          <w:rFonts w:eastAsia="Calibri"/>
          <w:lang w:val="lv-LV" w:eastAsia="en-US"/>
        </w:rPr>
        <w:t xml:space="preserve">Pasūtītājs veic  </w:t>
      </w:r>
      <w:r w:rsidR="00CD407C" w:rsidRPr="00FA36A1">
        <w:rPr>
          <w:rFonts w:eastAsia="Calibri"/>
          <w:lang w:val="lv-LV" w:eastAsia="en-US"/>
        </w:rPr>
        <w:t>20</w:t>
      </w:r>
      <w:r w:rsidR="004311D7" w:rsidRPr="00FA36A1">
        <w:rPr>
          <w:rFonts w:eastAsia="Calibri"/>
          <w:lang w:val="lv-LV" w:eastAsia="en-US"/>
        </w:rPr>
        <w:t xml:space="preserve"> (</w:t>
      </w:r>
      <w:r w:rsidR="00CD407C" w:rsidRPr="00FA36A1">
        <w:rPr>
          <w:rFonts w:eastAsia="Calibri"/>
          <w:lang w:val="lv-LV" w:eastAsia="en-US"/>
        </w:rPr>
        <w:t>divdesmit</w:t>
      </w:r>
      <w:r w:rsidR="004311D7" w:rsidRPr="00FA36A1">
        <w:rPr>
          <w:rFonts w:eastAsia="Calibri"/>
          <w:lang w:val="lv-LV" w:eastAsia="en-US"/>
        </w:rPr>
        <w:t xml:space="preserve">) dienu laikā no attiecīga Akta parakstīšanas dienas, pamatojoties uz Izpildītāja rēķinu, </w:t>
      </w:r>
      <w:r w:rsidRPr="00FA36A1">
        <w:rPr>
          <w:rFonts w:eastAsia="Calibri"/>
          <w:lang w:val="lv-LV" w:eastAsia="en-US"/>
        </w:rPr>
        <w:t xml:space="preserve"> kas sagatavots ievērojot faktiski </w:t>
      </w:r>
      <w:r w:rsidR="004311D7" w:rsidRPr="00FA36A1">
        <w:rPr>
          <w:rFonts w:eastAsia="Calibri"/>
          <w:lang w:val="lv-LV" w:eastAsia="en-US"/>
        </w:rPr>
        <w:t>patērēto laiku</w:t>
      </w:r>
      <w:r w:rsidRPr="00FA36A1">
        <w:rPr>
          <w:rFonts w:eastAsia="Calibri"/>
          <w:lang w:val="lv-LV" w:eastAsia="en-US"/>
        </w:rPr>
        <w:t xml:space="preserve"> un Pielikumā Nr.2 norādīt</w:t>
      </w:r>
      <w:r w:rsidR="004311D7" w:rsidRPr="00FA36A1">
        <w:rPr>
          <w:rFonts w:eastAsia="Calibri"/>
          <w:lang w:val="lv-LV" w:eastAsia="en-US"/>
        </w:rPr>
        <w:t>o</w:t>
      </w:r>
      <w:r w:rsidRPr="00FA36A1">
        <w:rPr>
          <w:rFonts w:eastAsia="Calibri"/>
          <w:lang w:val="lv-LV" w:eastAsia="en-US"/>
        </w:rPr>
        <w:t xml:space="preserve"> cen</w:t>
      </w:r>
      <w:r w:rsidR="004311D7" w:rsidRPr="00FA36A1">
        <w:rPr>
          <w:rFonts w:eastAsia="Calibri"/>
          <w:lang w:val="lv-LV" w:eastAsia="en-US"/>
        </w:rPr>
        <w:t>u.</w:t>
      </w:r>
    </w:p>
    <w:p w14:paraId="590056D3" w14:textId="748950DD" w:rsidR="00A57661" w:rsidRPr="00FA36A1" w:rsidRDefault="00A57661" w:rsidP="00A57661">
      <w:pPr>
        <w:numPr>
          <w:ilvl w:val="1"/>
          <w:numId w:val="23"/>
        </w:numPr>
        <w:tabs>
          <w:tab w:val="left" w:pos="738"/>
        </w:tabs>
        <w:suppressAutoHyphens/>
        <w:ind w:left="737" w:hanging="737"/>
        <w:jc w:val="both"/>
      </w:pPr>
      <w:r w:rsidRPr="00FA36A1">
        <w:t>Līgumā summas samaksu Pasūtītājs veic ar pārskaitījumu uz Līgumā norādīto Izpildītāja bankas kontu. Maksājums uzskatāms par veiktu ar dienu, kad Pasūtītājs ir pārskaitījis naudas summu uz Līguma rekvizītu daļā Izpildītāja norādīto norēķinu kontu kredītiestādē.</w:t>
      </w:r>
    </w:p>
    <w:p w14:paraId="7D0FB8BC" w14:textId="77777777" w:rsidR="00CF53F2" w:rsidRPr="00FA36A1" w:rsidRDefault="00CF53F2" w:rsidP="00CF53F2">
      <w:pPr>
        <w:numPr>
          <w:ilvl w:val="1"/>
          <w:numId w:val="23"/>
        </w:numPr>
        <w:tabs>
          <w:tab w:val="left" w:pos="738"/>
        </w:tabs>
        <w:suppressAutoHyphens/>
        <w:ind w:left="737" w:hanging="737"/>
        <w:jc w:val="both"/>
      </w:pPr>
      <w:r w:rsidRPr="00FA36A1">
        <w:t>Līguma 3.2.punktā noteiktā maksāšanas kārtība tiek piemērota arī Līguma Pielikumā Nr.1 norādītās atkārtotas Kandidātu vērtēšanas gadījumā.</w:t>
      </w:r>
    </w:p>
    <w:p w14:paraId="5F2F0D90" w14:textId="746FDB55" w:rsidR="00CF53F2" w:rsidRPr="00FA36A1" w:rsidRDefault="00CF53F2" w:rsidP="00CF53F2">
      <w:pPr>
        <w:numPr>
          <w:ilvl w:val="1"/>
          <w:numId w:val="23"/>
        </w:numPr>
        <w:tabs>
          <w:tab w:val="left" w:pos="738"/>
        </w:tabs>
        <w:suppressAutoHyphens/>
        <w:ind w:left="737" w:hanging="737"/>
        <w:jc w:val="both"/>
      </w:pPr>
      <w:r w:rsidRPr="00FA36A1">
        <w:rPr>
          <w:rFonts w:cs="Calibri"/>
        </w:rPr>
        <w:t xml:space="preserve">Gadījumā, ja atbilstoši Izpildītāja priekšlikumiem Komisijas izvēlētais kandidāts, ar kuru tiek noslēgts attiecīgs pilnvarojuma līgums, 6 (sešu) mēnešu laikā pēc norādītā līguma noslēgšanas dienas atstāj amatu pēc paša vēlēšanās vai arī ar viņu tiek pārtraukts pilnvarojuma līgums nekvalitatīvi veikto pienākumu dēļ, Izpildītājs bez maksas veic atkārtotu kandidātu </w:t>
      </w:r>
      <w:r w:rsidR="00BA2936" w:rsidRPr="00FA36A1">
        <w:rPr>
          <w:rFonts w:cs="Calibri"/>
        </w:rPr>
        <w:t xml:space="preserve">novērtēšanu un </w:t>
      </w:r>
      <w:r w:rsidRPr="00FA36A1">
        <w:rPr>
          <w:rFonts w:cs="Calibri"/>
        </w:rPr>
        <w:t>atlasi Līguma Pielikumā Nr.1 norādītajā kārtībā.</w:t>
      </w:r>
    </w:p>
    <w:p w14:paraId="2BFAD7D7" w14:textId="5BD6F751" w:rsidR="0060752E" w:rsidRPr="00FA36A1" w:rsidRDefault="0060752E" w:rsidP="0060752E">
      <w:pPr>
        <w:pStyle w:val="naisf"/>
        <w:numPr>
          <w:ilvl w:val="1"/>
          <w:numId w:val="23"/>
        </w:numPr>
        <w:tabs>
          <w:tab w:val="clear" w:pos="1080"/>
          <w:tab w:val="num" w:pos="709"/>
        </w:tabs>
        <w:spacing w:before="0" w:after="0" w:line="240" w:lineRule="auto"/>
        <w:ind w:left="709" w:hanging="709"/>
        <w:rPr>
          <w:lang w:val="lv-LV"/>
        </w:rPr>
      </w:pPr>
      <w:r w:rsidRPr="00FA36A1">
        <w:rPr>
          <w:lang w:val="lv-LV"/>
        </w:rPr>
        <w:t xml:space="preserve">Līguma summa tā darbības laikā nedrīkst pārsniegt EUR _____ (______ </w:t>
      </w:r>
      <w:r w:rsidRPr="00FA36A1">
        <w:rPr>
          <w:i/>
          <w:iCs/>
          <w:lang w:val="lv-LV"/>
        </w:rPr>
        <w:t xml:space="preserve">euro </w:t>
      </w:r>
      <w:r w:rsidRPr="00FA36A1">
        <w:rPr>
          <w:lang w:val="lv-LV"/>
        </w:rPr>
        <w:t>un 00 centi) bez pievienotās vērtības nodokļa. PVN tiek aprēķināts normatīvajos aktos noteiktajā kārtībā.</w:t>
      </w:r>
    </w:p>
    <w:p w14:paraId="2B284486" w14:textId="77777777" w:rsidR="00A57661" w:rsidRPr="00FA36A1" w:rsidRDefault="00A57661" w:rsidP="00A57661">
      <w:pPr>
        <w:ind w:left="709" w:hanging="709"/>
        <w:jc w:val="both"/>
        <w:rPr>
          <w:b/>
          <w:color w:val="FF0000"/>
          <w:sz w:val="18"/>
          <w:szCs w:val="18"/>
        </w:rPr>
      </w:pPr>
    </w:p>
    <w:p w14:paraId="42D9A225" w14:textId="77777777" w:rsidR="00A57661" w:rsidRPr="00FA36A1" w:rsidRDefault="00A57661" w:rsidP="00A57661">
      <w:pPr>
        <w:numPr>
          <w:ilvl w:val="0"/>
          <w:numId w:val="23"/>
        </w:numPr>
        <w:suppressAutoHyphens/>
        <w:jc w:val="center"/>
        <w:rPr>
          <w:b/>
          <w:bCs/>
        </w:rPr>
      </w:pPr>
      <w:r w:rsidRPr="00FA36A1">
        <w:rPr>
          <w:b/>
          <w:bCs/>
        </w:rPr>
        <w:t>STRĪDU RISINĀŠANA UN ATBILDĪBA</w:t>
      </w:r>
    </w:p>
    <w:p w14:paraId="322E3AA3" w14:textId="77777777" w:rsidR="00A57661" w:rsidRPr="00FA36A1" w:rsidRDefault="00A57661" w:rsidP="00A57661">
      <w:pPr>
        <w:numPr>
          <w:ilvl w:val="1"/>
          <w:numId w:val="23"/>
        </w:numPr>
        <w:tabs>
          <w:tab w:val="left" w:pos="738"/>
        </w:tabs>
        <w:suppressAutoHyphens/>
        <w:ind w:left="737" w:hanging="737"/>
        <w:jc w:val="both"/>
      </w:pPr>
      <w:r w:rsidRPr="00FA36A1">
        <w:t>Šis Līgums ir izskatāms saskaņā ar Latvijas Republikā spēkā esošiem normatīvajiem aktiem.</w:t>
      </w:r>
    </w:p>
    <w:p w14:paraId="328C46D9" w14:textId="77777777" w:rsidR="00A57661" w:rsidRPr="00FA36A1" w:rsidRDefault="00A57661" w:rsidP="00A57661">
      <w:pPr>
        <w:numPr>
          <w:ilvl w:val="1"/>
          <w:numId w:val="23"/>
        </w:numPr>
        <w:tabs>
          <w:tab w:val="left" w:pos="738"/>
        </w:tabs>
        <w:suppressAutoHyphens/>
        <w:ind w:left="737" w:hanging="737"/>
        <w:jc w:val="both"/>
      </w:pPr>
      <w:r w:rsidRPr="00FA36A1">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4A86BF2F" w14:textId="77777777" w:rsidR="00A57661" w:rsidRPr="00FA36A1" w:rsidRDefault="00A57661" w:rsidP="00A57661">
      <w:pPr>
        <w:pStyle w:val="naisf"/>
        <w:numPr>
          <w:ilvl w:val="1"/>
          <w:numId w:val="23"/>
        </w:numPr>
        <w:tabs>
          <w:tab w:val="left" w:pos="738"/>
        </w:tabs>
        <w:spacing w:before="0" w:after="0" w:line="240" w:lineRule="auto"/>
        <w:ind w:left="737" w:hanging="737"/>
        <w:rPr>
          <w:lang w:val="lv-LV"/>
        </w:rPr>
      </w:pPr>
      <w:bookmarkStart w:id="15" w:name="_Hlk2857078"/>
      <w:r w:rsidRPr="00FA36A1">
        <w:rPr>
          <w:lang w:val="lv-LV"/>
        </w:rPr>
        <w:t xml:space="preserve">Pasūtītājam ir tiesības prasīt no Izpildītāja līgumsodu </w:t>
      </w:r>
      <w:bookmarkStart w:id="16" w:name="_Hlk2856737"/>
      <w:bookmarkStart w:id="17" w:name="_Hlk2856620"/>
      <w:r w:rsidRPr="00FA36A1">
        <w:rPr>
          <w:lang w:val="lv-LV"/>
        </w:rPr>
        <w:t xml:space="preserve">0,5 % (nulle komats piecu procentu) </w:t>
      </w:r>
      <w:bookmarkEnd w:id="16"/>
      <w:r w:rsidRPr="00FA36A1">
        <w:rPr>
          <w:lang w:val="lv-LV"/>
        </w:rPr>
        <w:t xml:space="preserve">apmērā no Līguma summas </w:t>
      </w:r>
      <w:bookmarkEnd w:id="15"/>
      <w:bookmarkEnd w:id="17"/>
      <w:r w:rsidRPr="00FA36A1">
        <w:rPr>
          <w:lang w:val="lv-LV"/>
        </w:rPr>
        <w:t xml:space="preserve">par katra Līguma Pielikumā Nr.1 norādītā termiņa kavējuma, kas radies Izpildītāja vainas dēļ, dienu. </w:t>
      </w:r>
    </w:p>
    <w:p w14:paraId="2E614B70" w14:textId="77777777" w:rsidR="00A57661" w:rsidRPr="00FA36A1" w:rsidRDefault="00A57661" w:rsidP="00A57661">
      <w:pPr>
        <w:jc w:val="both"/>
        <w:rPr>
          <w:sz w:val="18"/>
          <w:szCs w:val="18"/>
        </w:rPr>
      </w:pPr>
    </w:p>
    <w:p w14:paraId="6597C799" w14:textId="77777777" w:rsidR="00A57661" w:rsidRPr="00FA36A1" w:rsidRDefault="00A57661" w:rsidP="00A57661">
      <w:pPr>
        <w:numPr>
          <w:ilvl w:val="0"/>
          <w:numId w:val="23"/>
        </w:numPr>
        <w:suppressAutoHyphens/>
        <w:jc w:val="center"/>
        <w:rPr>
          <w:b/>
          <w:bCs/>
        </w:rPr>
      </w:pPr>
      <w:r w:rsidRPr="00FA36A1">
        <w:rPr>
          <w:b/>
          <w:bCs/>
        </w:rPr>
        <w:t>LĪGUMA TERMIŅŠ</w:t>
      </w:r>
    </w:p>
    <w:p w14:paraId="0AD13677" w14:textId="77777777" w:rsidR="00A57661" w:rsidRPr="00FA36A1" w:rsidRDefault="00A57661" w:rsidP="00A57661">
      <w:pPr>
        <w:numPr>
          <w:ilvl w:val="1"/>
          <w:numId w:val="23"/>
        </w:numPr>
        <w:tabs>
          <w:tab w:val="left" w:pos="738"/>
        </w:tabs>
        <w:suppressAutoHyphens/>
        <w:ind w:left="737" w:hanging="737"/>
        <w:jc w:val="both"/>
      </w:pPr>
      <w:r w:rsidRPr="00FA36A1">
        <w:t>Līgums stājās spēkā tā parakstīšanas dienā un ir spēkā līdz Līgumā noteikto saistību izpildei.</w:t>
      </w:r>
    </w:p>
    <w:p w14:paraId="17232CB4" w14:textId="77777777" w:rsidR="00A57661" w:rsidRPr="00FA36A1" w:rsidRDefault="00A57661" w:rsidP="00A57661">
      <w:pPr>
        <w:numPr>
          <w:ilvl w:val="1"/>
          <w:numId w:val="23"/>
        </w:numPr>
        <w:tabs>
          <w:tab w:val="left" w:pos="738"/>
        </w:tabs>
        <w:suppressAutoHyphens/>
        <w:ind w:left="720"/>
        <w:jc w:val="both"/>
      </w:pPr>
      <w:r w:rsidRPr="00FA36A1">
        <w:t>Līgums var tikt izbeigts, Pusēm par to savstarpēji rakstiski vienojoties.</w:t>
      </w:r>
    </w:p>
    <w:p w14:paraId="4A97415A" w14:textId="77777777" w:rsidR="00990119" w:rsidRPr="00FA36A1" w:rsidRDefault="00A57661" w:rsidP="00990119">
      <w:pPr>
        <w:numPr>
          <w:ilvl w:val="1"/>
          <w:numId w:val="23"/>
        </w:numPr>
        <w:tabs>
          <w:tab w:val="left" w:pos="738"/>
        </w:tabs>
        <w:suppressAutoHyphens/>
        <w:ind w:left="720"/>
        <w:jc w:val="both"/>
      </w:pPr>
      <w:r w:rsidRPr="00FA36A1">
        <w:t xml:space="preserve">Pasūtītājs ir tiesīgs vienpusēji atkāpties no Līguma, ja no Komisijas ir saņemta informācija, ka Izpildītājs neveic Uzdevuma izpildi Pielikumā Nr.1 norādītajā kārtībā un ir kavējis jebkuru no Pielikumā Nr.1 norādītajiem termiņiem vairāk nekā 5 (piecas) dienas. </w:t>
      </w:r>
    </w:p>
    <w:p w14:paraId="1118E567" w14:textId="20648035" w:rsidR="00990119" w:rsidRPr="00FA36A1" w:rsidRDefault="00990119">
      <w:pPr>
        <w:numPr>
          <w:ilvl w:val="1"/>
          <w:numId w:val="23"/>
        </w:numPr>
        <w:tabs>
          <w:tab w:val="left" w:pos="738"/>
        </w:tabs>
        <w:suppressAutoHyphens/>
        <w:ind w:left="720"/>
        <w:jc w:val="both"/>
      </w:pPr>
      <w:r w:rsidRPr="00FA36A1">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40DA93D" w14:textId="77777777" w:rsidR="00A57661" w:rsidRPr="00FA36A1" w:rsidRDefault="00A57661" w:rsidP="00A57661">
      <w:pPr>
        <w:tabs>
          <w:tab w:val="left" w:pos="738"/>
        </w:tabs>
        <w:suppressAutoHyphens/>
        <w:jc w:val="both"/>
        <w:rPr>
          <w:sz w:val="18"/>
          <w:szCs w:val="18"/>
        </w:rPr>
      </w:pPr>
    </w:p>
    <w:p w14:paraId="2B22755C" w14:textId="77777777" w:rsidR="00A57661" w:rsidRPr="00FA36A1" w:rsidRDefault="00A57661" w:rsidP="00A57661">
      <w:pPr>
        <w:numPr>
          <w:ilvl w:val="0"/>
          <w:numId w:val="23"/>
        </w:numPr>
        <w:suppressAutoHyphens/>
        <w:jc w:val="center"/>
        <w:rPr>
          <w:b/>
          <w:bCs/>
        </w:rPr>
      </w:pPr>
      <w:r w:rsidRPr="00FA36A1">
        <w:rPr>
          <w:b/>
          <w:bCs/>
        </w:rPr>
        <w:t>NEPĀRVARAMA VARA</w:t>
      </w:r>
    </w:p>
    <w:p w14:paraId="63FD08FC" w14:textId="77777777" w:rsidR="00A57661" w:rsidRPr="00FA36A1" w:rsidRDefault="00A57661" w:rsidP="00A57661">
      <w:pPr>
        <w:widowControl w:val="0"/>
        <w:numPr>
          <w:ilvl w:val="1"/>
          <w:numId w:val="23"/>
        </w:numPr>
        <w:tabs>
          <w:tab w:val="clear" w:pos="1080"/>
        </w:tabs>
        <w:ind w:left="709" w:hanging="709"/>
        <w:jc w:val="both"/>
      </w:pPr>
      <w:r w:rsidRPr="00FA36A1">
        <w:t xml:space="preserve">Puses ir atbrīvojamas no atbildības par Līguma pārkāpšanu, ja Līguma izpilde ir nokavēta vai citas tajā paredzētās saistības nav izpildītas nepārvaramas varas dēļ. Nepārvarama vara šī Līguma izpratnē ietver sevī notikumus ārpus Pušu saprātīgas kontroles: karus, revolūcijas, ugunsgrēkus, plūdus, karantīnas ierobežojumus, valsts institūciju noteiktos ierobežojumus </w:t>
      </w:r>
      <w:r w:rsidRPr="00FA36A1">
        <w:lastRenderedPageBreak/>
        <w:t xml:space="preserve">u.c. </w:t>
      </w:r>
    </w:p>
    <w:p w14:paraId="7D4E9F15" w14:textId="77777777" w:rsidR="00A57661" w:rsidRPr="00FA36A1" w:rsidRDefault="00A57661" w:rsidP="00A57661">
      <w:pPr>
        <w:widowControl w:val="0"/>
        <w:numPr>
          <w:ilvl w:val="1"/>
          <w:numId w:val="23"/>
        </w:numPr>
        <w:tabs>
          <w:tab w:val="clear" w:pos="1080"/>
        </w:tabs>
        <w:ind w:left="709" w:hanging="709"/>
        <w:jc w:val="both"/>
      </w:pPr>
      <w:r w:rsidRPr="00FA36A1">
        <w:t>Ja izceļas nepārvaramas varas situācija, Puses nekavējoties rakstiski paziņo otrai Pusei par šādiem apstākļiem un to cēloņiem.</w:t>
      </w:r>
    </w:p>
    <w:p w14:paraId="4C39EC47" w14:textId="77777777" w:rsidR="00A57661" w:rsidRPr="00FA36A1" w:rsidRDefault="00A57661" w:rsidP="00A57661">
      <w:pPr>
        <w:ind w:left="709"/>
        <w:jc w:val="both"/>
        <w:rPr>
          <w:sz w:val="18"/>
          <w:szCs w:val="18"/>
        </w:rPr>
      </w:pPr>
    </w:p>
    <w:p w14:paraId="652A3F2D" w14:textId="77777777" w:rsidR="00A57661" w:rsidRPr="00FA36A1" w:rsidRDefault="00A57661" w:rsidP="00A57661">
      <w:pPr>
        <w:pStyle w:val="Virsraksts6"/>
        <w:keepNext w:val="0"/>
        <w:keepLines w:val="0"/>
        <w:numPr>
          <w:ilvl w:val="0"/>
          <w:numId w:val="23"/>
        </w:numPr>
        <w:tabs>
          <w:tab w:val="left" w:pos="0"/>
        </w:tabs>
        <w:suppressAutoHyphens/>
        <w:spacing w:before="0"/>
        <w:jc w:val="center"/>
        <w:rPr>
          <w:b/>
          <w:bCs/>
          <w:color w:val="auto"/>
        </w:rPr>
      </w:pPr>
      <w:r w:rsidRPr="00FA36A1">
        <w:rPr>
          <w:rFonts w:ascii="Times New Roman" w:hAnsi="Times New Roman"/>
          <w:b/>
          <w:bCs/>
          <w:color w:val="auto"/>
        </w:rPr>
        <w:t xml:space="preserve">KONFIDENCIALITĀTE </w:t>
      </w:r>
    </w:p>
    <w:p w14:paraId="20C683F5" w14:textId="77777777" w:rsidR="00A57661" w:rsidRPr="00FA36A1" w:rsidRDefault="00A57661" w:rsidP="00A57661">
      <w:pPr>
        <w:numPr>
          <w:ilvl w:val="1"/>
          <w:numId w:val="23"/>
        </w:numPr>
        <w:tabs>
          <w:tab w:val="left" w:pos="681"/>
        </w:tabs>
        <w:suppressAutoHyphens/>
        <w:ind w:left="720"/>
        <w:jc w:val="both"/>
      </w:pPr>
      <w:r w:rsidRPr="00FA36A1">
        <w:t>Līguma izpratnē konfidenciāla informācija nozīmē jebkādas formas (rakstiskas, elektroniskas, mutiskas vai citas formas) informāciju, kuru Komisija nodod Izpildītājam vai Izpildītājs iegūst no Komisijas saistībā ar Uzdevuma izpildes nodrošināšanu, turpmāk tekstā – „Konfidenciāla informācija”.</w:t>
      </w:r>
    </w:p>
    <w:p w14:paraId="7AC102FA" w14:textId="77777777" w:rsidR="00A57661" w:rsidRPr="00FA36A1" w:rsidRDefault="00A57661" w:rsidP="00A57661">
      <w:pPr>
        <w:numPr>
          <w:ilvl w:val="1"/>
          <w:numId w:val="23"/>
        </w:numPr>
        <w:tabs>
          <w:tab w:val="left" w:pos="681"/>
        </w:tabs>
        <w:suppressAutoHyphens/>
        <w:ind w:left="720"/>
        <w:jc w:val="both"/>
      </w:pPr>
      <w:r w:rsidRPr="00FA36A1">
        <w:t>Izpildītājs veic personas datu apstrādi, tikai, lai nodrošinātu Līgumā noteiktā Uzdevuma izpildi, ievērojot normatīvajos aktos noteiktās prasības šādu datu apstrādei un aizsardzībai, īstenojot Tehniskajā piedāvājumā norādītos &lt;tiks norādīti, noslēdzot Līgumu&gt; pasākumus datu apstrādei un aizsardzībai.</w:t>
      </w:r>
    </w:p>
    <w:p w14:paraId="599C1AC5" w14:textId="77777777" w:rsidR="00A57661" w:rsidRPr="00FA36A1" w:rsidRDefault="00A57661" w:rsidP="00A57661">
      <w:pPr>
        <w:numPr>
          <w:ilvl w:val="1"/>
          <w:numId w:val="23"/>
        </w:numPr>
        <w:tabs>
          <w:tab w:val="left" w:pos="681"/>
        </w:tabs>
        <w:suppressAutoHyphens/>
        <w:ind w:left="720"/>
        <w:jc w:val="both"/>
      </w:pPr>
      <w:r w:rsidRPr="00FA36A1">
        <w:t>Izpildītājs apņemas neizpaust Konfidenciālu informāciju jebkurām trešajām personām, uzņemoties Līgumā noteikto atbildību par zaudējumiem, kuri varētu rasties Pasūtītājam, ja Izpildītājs pārkāptu Līgumā noteiktās konfidencialitātes saistības.</w:t>
      </w:r>
    </w:p>
    <w:p w14:paraId="54BBCB69" w14:textId="77777777" w:rsidR="00A57661" w:rsidRPr="00FA36A1" w:rsidRDefault="00A57661" w:rsidP="00A57661">
      <w:pPr>
        <w:numPr>
          <w:ilvl w:val="1"/>
          <w:numId w:val="23"/>
        </w:numPr>
        <w:tabs>
          <w:tab w:val="left" w:pos="738"/>
        </w:tabs>
        <w:suppressAutoHyphens/>
        <w:ind w:left="720"/>
        <w:jc w:val="both"/>
      </w:pPr>
      <w:r w:rsidRPr="00FA36A1">
        <w:t>Izpildītājam ir tiesības izmantot Konfidenciālu informāciju vienīgi tādiem nolūkiem, kas nodrošina Līguma izpildi. Izpildītājam nav tiesību izmantot saņemto Konfidenciālo informāciju Līguma mērķim neatbilstošos nolūkos, tai skaitā izpaust to personām, kas nav Komisijas locekļi.</w:t>
      </w:r>
    </w:p>
    <w:p w14:paraId="43775ECD" w14:textId="77777777" w:rsidR="00A57661" w:rsidRPr="00FA36A1" w:rsidRDefault="00A57661" w:rsidP="00A57661">
      <w:pPr>
        <w:numPr>
          <w:ilvl w:val="1"/>
          <w:numId w:val="23"/>
        </w:numPr>
        <w:tabs>
          <w:tab w:val="left" w:pos="738"/>
        </w:tabs>
        <w:suppressAutoHyphens/>
        <w:ind w:left="720"/>
        <w:jc w:val="both"/>
      </w:pPr>
      <w:r w:rsidRPr="00FA36A1">
        <w:t>Izpildītājs apņemas glabāt un aizsargāt Konfidenciālu informāciju, kā arī ievērot saprātīgus informācijas uzglabāšanas priekšnoteikumus.</w:t>
      </w:r>
    </w:p>
    <w:p w14:paraId="557CA847" w14:textId="77777777" w:rsidR="00A57661" w:rsidRPr="00FA36A1" w:rsidRDefault="00A57661" w:rsidP="00A57661">
      <w:pPr>
        <w:numPr>
          <w:ilvl w:val="1"/>
          <w:numId w:val="23"/>
        </w:numPr>
        <w:tabs>
          <w:tab w:val="left" w:pos="738"/>
        </w:tabs>
        <w:suppressAutoHyphens/>
        <w:ind w:left="720"/>
        <w:jc w:val="both"/>
      </w:pPr>
      <w:r w:rsidRPr="00FA36A1">
        <w:t xml:space="preserve">Konfidenciālas informācijas izpaušana trešajām personām netiks uzskatīta par Līguma pārkāpumu šādos gadījumos: </w:t>
      </w:r>
    </w:p>
    <w:p w14:paraId="2A508269" w14:textId="77777777" w:rsidR="00A57661" w:rsidRPr="00FA36A1" w:rsidRDefault="00A57661" w:rsidP="00A57661">
      <w:pPr>
        <w:numPr>
          <w:ilvl w:val="2"/>
          <w:numId w:val="23"/>
        </w:numPr>
        <w:tabs>
          <w:tab w:val="left" w:pos="1419"/>
        </w:tabs>
        <w:suppressAutoHyphens/>
        <w:ind w:left="1417" w:hanging="708"/>
        <w:jc w:val="both"/>
      </w:pPr>
      <w:r w:rsidRPr="00FA36A1">
        <w:rPr>
          <w:bCs/>
        </w:rPr>
        <w:t>Konfidenciāla</w:t>
      </w:r>
      <w:r w:rsidRPr="00FA36A1">
        <w:t xml:space="preserve"> </w:t>
      </w:r>
      <w:r w:rsidRPr="00FA36A1">
        <w:rPr>
          <w:bCs/>
        </w:rPr>
        <w:t>informācija</w:t>
      </w:r>
      <w:r w:rsidRPr="00FA36A1">
        <w:t xml:space="preserve"> tiek izpausta vai nodota trešajām personām tiesību aktos noteiktajos gadījumos un kārtībā;</w:t>
      </w:r>
    </w:p>
    <w:p w14:paraId="6DA7CF15" w14:textId="77777777" w:rsidR="00A57661" w:rsidRPr="00FA36A1" w:rsidRDefault="00A57661" w:rsidP="00A57661">
      <w:pPr>
        <w:numPr>
          <w:ilvl w:val="2"/>
          <w:numId w:val="23"/>
        </w:numPr>
        <w:tabs>
          <w:tab w:val="left" w:pos="1419"/>
        </w:tabs>
        <w:suppressAutoHyphens/>
        <w:ind w:left="1440"/>
        <w:jc w:val="both"/>
      </w:pPr>
      <w:r w:rsidRPr="00FA36A1">
        <w:rPr>
          <w:bCs/>
        </w:rPr>
        <w:t>Konfidenciāla</w:t>
      </w:r>
      <w:r w:rsidRPr="00FA36A1">
        <w:t xml:space="preserve"> </w:t>
      </w:r>
      <w:r w:rsidRPr="00FA36A1">
        <w:rPr>
          <w:bCs/>
        </w:rPr>
        <w:t>informācija</w:t>
      </w:r>
      <w:r w:rsidRPr="00FA36A1">
        <w:t xml:space="preserve"> tiek izpausta vai nodota trešajām personām pēc tam, kad šī pati Konfidenciālā </w:t>
      </w:r>
      <w:r w:rsidRPr="00FA36A1">
        <w:rPr>
          <w:bCs/>
        </w:rPr>
        <w:t>informācija</w:t>
      </w:r>
      <w:r w:rsidRPr="00FA36A1">
        <w:t xml:space="preserve"> neatkarīgi no Izpildītāja </w:t>
      </w:r>
      <w:r w:rsidRPr="00FA36A1">
        <w:rPr>
          <w:bCs/>
        </w:rPr>
        <w:t>ir</w:t>
      </w:r>
      <w:r w:rsidRPr="00FA36A1">
        <w:t xml:space="preserve"> kļuvusi publiski zināma vai brīvi pieejama trešajām personām.</w:t>
      </w:r>
    </w:p>
    <w:p w14:paraId="59C049C5" w14:textId="77777777" w:rsidR="00A57661" w:rsidRPr="00FA36A1" w:rsidRDefault="00A57661" w:rsidP="00A57661">
      <w:pPr>
        <w:numPr>
          <w:ilvl w:val="1"/>
          <w:numId w:val="23"/>
        </w:numPr>
        <w:tabs>
          <w:tab w:val="left" w:pos="738"/>
        </w:tabs>
        <w:suppressAutoHyphens/>
        <w:ind w:left="720"/>
        <w:jc w:val="both"/>
      </w:pPr>
      <w:r w:rsidRPr="00FA36A1">
        <w:t>Līgumam beidzoties jebkura iemesla dēļ, Izpildītājs nekavējoties, bet ne ilgāk kā 5 (piecu) darba dienu laikā, atdod Komisijai visu un jebkādā formā no tās saņemto vai Uzdevuma izpildē iegūto Konfidenciālo informāciju un iznīcina vai izdzēš visus elektroniskā veidā vai formā glabātos informācijas dublikātus vai kopijas.</w:t>
      </w:r>
    </w:p>
    <w:p w14:paraId="40DAEF32" w14:textId="77777777" w:rsidR="00A57661" w:rsidRPr="00FA36A1" w:rsidRDefault="00A57661" w:rsidP="00A57661">
      <w:pPr>
        <w:numPr>
          <w:ilvl w:val="1"/>
          <w:numId w:val="23"/>
        </w:numPr>
        <w:tabs>
          <w:tab w:val="left" w:pos="738"/>
        </w:tabs>
        <w:suppressAutoHyphens/>
        <w:ind w:left="720"/>
        <w:jc w:val="both"/>
      </w:pPr>
      <w:r w:rsidRPr="00FA36A1">
        <w:t>Jebkuru strīdu, kas saistīti ar Izpildītājam nodotās Konfidenciālās informācijas izmantošanu, gadījumā, Izpildītājam ir pienākums pierādīt, ka Izpildītājs un Izpildītāja amatpersonas, darbinieki, pilnvarotās personas, partneri u. tml. nav vainojami pie Konfidenciālās informācijas nonākšanas trešo personu rīcībā.</w:t>
      </w:r>
    </w:p>
    <w:p w14:paraId="2A1728D5" w14:textId="77777777" w:rsidR="00A57661" w:rsidRPr="00FA36A1" w:rsidRDefault="00A57661" w:rsidP="00A57661">
      <w:pPr>
        <w:ind w:left="709"/>
        <w:jc w:val="both"/>
        <w:rPr>
          <w:sz w:val="18"/>
          <w:szCs w:val="18"/>
        </w:rPr>
      </w:pPr>
    </w:p>
    <w:p w14:paraId="55863AC9" w14:textId="77777777" w:rsidR="00A57661" w:rsidRPr="00FA36A1" w:rsidRDefault="00A57661" w:rsidP="00A57661">
      <w:pPr>
        <w:numPr>
          <w:ilvl w:val="0"/>
          <w:numId w:val="23"/>
        </w:numPr>
        <w:suppressAutoHyphens/>
        <w:jc w:val="center"/>
        <w:rPr>
          <w:b/>
        </w:rPr>
      </w:pPr>
      <w:r w:rsidRPr="00FA36A1">
        <w:rPr>
          <w:b/>
        </w:rPr>
        <w:t>APAKŠUZŅĒMĒJU UN SPECIĀLISTU MAIŅA</w:t>
      </w:r>
    </w:p>
    <w:p w14:paraId="198A0ED5" w14:textId="77777777" w:rsidR="00A57661" w:rsidRPr="00FA36A1" w:rsidRDefault="00A57661" w:rsidP="00A57661">
      <w:pPr>
        <w:numPr>
          <w:ilvl w:val="1"/>
          <w:numId w:val="23"/>
        </w:numPr>
        <w:tabs>
          <w:tab w:val="clear" w:pos="1080"/>
        </w:tabs>
        <w:ind w:left="709" w:hanging="709"/>
        <w:jc w:val="both"/>
      </w:pPr>
      <w:r w:rsidRPr="00FA36A1">
        <w:t xml:space="preserve">Izpildītājs rakstveidā informē Pasūtītāju, ja Līguma izpildes gaitā vēlas veikt piedāvājumā norādītā personāla un apakšuzņēmēju nomaiņu un iesaistīt papildu personālu un apakšuzņēmējus Līguma izpildē. </w:t>
      </w:r>
    </w:p>
    <w:p w14:paraId="6067C4BD" w14:textId="77777777" w:rsidR="00A57661" w:rsidRPr="00FA36A1" w:rsidRDefault="00A57661" w:rsidP="00A57661">
      <w:pPr>
        <w:numPr>
          <w:ilvl w:val="1"/>
          <w:numId w:val="23"/>
        </w:numPr>
        <w:tabs>
          <w:tab w:val="clear" w:pos="1080"/>
        </w:tabs>
        <w:ind w:left="709" w:hanging="709"/>
        <w:jc w:val="both"/>
      </w:pPr>
      <w:r w:rsidRPr="00FA36A1">
        <w:t>Ja Pasūtītājs Līguma izpildes gaitā konstatē, ka Līguma izpildē ir iesaistīts personāls (speciālists) vai apakšuzņēmējs, kas nav norādīts piedāvājumā šim iepirkumam un par kuru Pasūtītājs netika rakstveidā informēts, Pasūtītājs ir tiesīgs Līgumā noteiktajā kārtībā piemērot līgumsodu 0,5 % (nulle komats piecu procentu) apmērā no Līguma kopējās summas par katru šādu gadījumu.</w:t>
      </w:r>
    </w:p>
    <w:p w14:paraId="07F36BD1" w14:textId="77777777" w:rsidR="00A57661" w:rsidRPr="00FA36A1" w:rsidRDefault="00A57661" w:rsidP="00A57661">
      <w:pPr>
        <w:ind w:left="709"/>
        <w:jc w:val="both"/>
        <w:rPr>
          <w:sz w:val="18"/>
          <w:szCs w:val="18"/>
        </w:rPr>
      </w:pPr>
    </w:p>
    <w:p w14:paraId="207BECA5" w14:textId="77777777" w:rsidR="00A57661" w:rsidRPr="00FA36A1" w:rsidRDefault="00A57661" w:rsidP="00A57661">
      <w:pPr>
        <w:numPr>
          <w:ilvl w:val="0"/>
          <w:numId w:val="23"/>
        </w:numPr>
        <w:suppressAutoHyphens/>
        <w:jc w:val="center"/>
        <w:rPr>
          <w:b/>
          <w:bCs/>
        </w:rPr>
      </w:pPr>
      <w:r w:rsidRPr="00FA36A1">
        <w:rPr>
          <w:b/>
          <w:bCs/>
        </w:rPr>
        <w:t>CITI NOEIKUMI</w:t>
      </w:r>
    </w:p>
    <w:p w14:paraId="4D3246DD" w14:textId="77777777" w:rsidR="00A57661" w:rsidRPr="00FA36A1" w:rsidRDefault="00A57661" w:rsidP="00A57661">
      <w:pPr>
        <w:widowControl w:val="0"/>
        <w:numPr>
          <w:ilvl w:val="1"/>
          <w:numId w:val="23"/>
        </w:numPr>
        <w:tabs>
          <w:tab w:val="clear" w:pos="1080"/>
        </w:tabs>
        <w:ind w:left="709" w:hanging="709"/>
        <w:jc w:val="both"/>
      </w:pPr>
      <w:r w:rsidRPr="00FA36A1">
        <w:t>Visi šī Līguma papildinājumi un izmaiņas pie šī Līguma būs spēkā tikai pēc tam, kad tie tiks sastādīti rakstveidā un abas Puses tos būs parakstījušas.</w:t>
      </w:r>
    </w:p>
    <w:p w14:paraId="1CD56CB8" w14:textId="77777777" w:rsidR="00A57661" w:rsidRPr="00FA36A1" w:rsidRDefault="00A57661" w:rsidP="00A57661">
      <w:pPr>
        <w:widowControl w:val="0"/>
        <w:numPr>
          <w:ilvl w:val="1"/>
          <w:numId w:val="23"/>
        </w:numPr>
        <w:tabs>
          <w:tab w:val="clear" w:pos="1080"/>
        </w:tabs>
        <w:ind w:left="709" w:hanging="709"/>
        <w:jc w:val="both"/>
      </w:pPr>
      <w:r w:rsidRPr="00FA36A1">
        <w:rPr>
          <w:bCs/>
        </w:rPr>
        <w:t xml:space="preserve">Informācija, ko satur šis Līgums vai arī, kas Pusēm kļūst zināma saistībā ar šo Līgumu uzskatāma par komercnoslēpumu un to iespējams izpaust citām personām tikai ar otras Puses rakstisku piekrišanu. Teiktais neattiecas uz gadījumu, kad informācijas atklāšanu pieprasa </w:t>
      </w:r>
      <w:r w:rsidRPr="00FA36A1">
        <w:rPr>
          <w:bCs/>
        </w:rPr>
        <w:lastRenderedPageBreak/>
        <w:t xml:space="preserve">spēkā esošie </w:t>
      </w:r>
      <w:r w:rsidRPr="00FA36A1">
        <w:t xml:space="preserve">Latvijas Republikas likumi. Ja kāda no Pusēm ir prettiesiski izpaudusi informāciju, kas uzskatāma par komercnoslēpumu saskaņā ar šo Līgumu, tādējādi nodarot otrai Pusei zaudējumus, beidzamā ir tiesīga </w:t>
      </w:r>
      <w:r w:rsidRPr="00FA36A1">
        <w:rPr>
          <w:bCs/>
        </w:rPr>
        <w:t>pieprasīt tai atlīdzināt tiešos zaudējumus, kam par iemeslu bijusi šādas informācijas prettiesiska izpaušana.</w:t>
      </w:r>
    </w:p>
    <w:p w14:paraId="42B89FEB" w14:textId="77777777" w:rsidR="00A57661" w:rsidRPr="00FA36A1" w:rsidRDefault="00A57661" w:rsidP="00A57661">
      <w:pPr>
        <w:numPr>
          <w:ilvl w:val="1"/>
          <w:numId w:val="23"/>
        </w:numPr>
        <w:tabs>
          <w:tab w:val="left" w:pos="738"/>
        </w:tabs>
        <w:suppressAutoHyphens/>
        <w:ind w:left="720"/>
        <w:jc w:val="both"/>
      </w:pPr>
      <w:r w:rsidRPr="00FA36A1">
        <w:t>Pušu rekvizītu izmaiņu gadījumā Puses apņemas par to viena otru brīdināt 5 (piecu) darba dienu laikā.</w:t>
      </w:r>
    </w:p>
    <w:p w14:paraId="3FDBC261" w14:textId="77777777" w:rsidR="00A57661" w:rsidRPr="00FA36A1" w:rsidRDefault="00A57661" w:rsidP="00A57661">
      <w:pPr>
        <w:widowControl w:val="0"/>
        <w:numPr>
          <w:ilvl w:val="1"/>
          <w:numId w:val="23"/>
        </w:numPr>
        <w:tabs>
          <w:tab w:val="clear" w:pos="1080"/>
        </w:tabs>
        <w:ind w:left="709" w:hanging="709"/>
        <w:jc w:val="both"/>
      </w:pPr>
      <w:r w:rsidRPr="00FA36A1">
        <w:t>Pasūtītāja kontaktpersona Līguma izpildē ir ___________.</w:t>
      </w:r>
    </w:p>
    <w:p w14:paraId="6CBCCC11" w14:textId="77777777" w:rsidR="00A57661" w:rsidRPr="00FA36A1" w:rsidRDefault="00A57661" w:rsidP="00A57661">
      <w:pPr>
        <w:widowControl w:val="0"/>
        <w:numPr>
          <w:ilvl w:val="1"/>
          <w:numId w:val="23"/>
        </w:numPr>
        <w:tabs>
          <w:tab w:val="clear" w:pos="1080"/>
        </w:tabs>
        <w:ind w:left="709" w:hanging="709"/>
        <w:jc w:val="both"/>
      </w:pPr>
      <w:r w:rsidRPr="00FA36A1">
        <w:t>Izpildītāja kontaktpersona Līguma izpildē ir ___________.</w:t>
      </w:r>
    </w:p>
    <w:p w14:paraId="21ED974C" w14:textId="77777777" w:rsidR="00A57661" w:rsidRPr="00FA36A1" w:rsidRDefault="00A57661" w:rsidP="00A57661">
      <w:pPr>
        <w:widowControl w:val="0"/>
        <w:numPr>
          <w:ilvl w:val="1"/>
          <w:numId w:val="23"/>
        </w:numPr>
        <w:tabs>
          <w:tab w:val="clear" w:pos="1080"/>
        </w:tabs>
        <w:ind w:left="709" w:hanging="709"/>
        <w:jc w:val="both"/>
      </w:pPr>
      <w:r w:rsidRPr="00FA36A1">
        <w:t xml:space="preserve">Līgums ir sastādīts 2 (divos) eksemplāros uz _______ </w:t>
      </w:r>
      <w:proofErr w:type="spellStart"/>
      <w:r w:rsidRPr="00FA36A1">
        <w:t>lapaspus</w:t>
      </w:r>
      <w:proofErr w:type="spellEnd"/>
      <w:r w:rsidRPr="00FA36A1">
        <w:t xml:space="preserve">___ ar Pielikumu Nr.1 uz ______ </w:t>
      </w:r>
      <w:proofErr w:type="spellStart"/>
      <w:r w:rsidRPr="00FA36A1">
        <w:t>lapaspus</w:t>
      </w:r>
      <w:proofErr w:type="spellEnd"/>
      <w:r w:rsidRPr="00FA36A1">
        <w:t>___, kas ir Līguma neatņemama sastāvdaļa, katrai Pusei pa vienam eksemplāram.</w:t>
      </w:r>
    </w:p>
    <w:p w14:paraId="32D20079" w14:textId="77777777" w:rsidR="00A57661" w:rsidRPr="00FA36A1" w:rsidRDefault="00A57661" w:rsidP="00A57661">
      <w:pPr>
        <w:tabs>
          <w:tab w:val="left" w:pos="738"/>
        </w:tabs>
        <w:suppressAutoHyphens/>
        <w:jc w:val="both"/>
        <w:rPr>
          <w:highlight w:val="yellow"/>
        </w:rPr>
      </w:pPr>
    </w:p>
    <w:p w14:paraId="7D9F4927" w14:textId="4D47F26C" w:rsidR="00F11062" w:rsidRPr="00FA36A1" w:rsidRDefault="00A57661" w:rsidP="00DA3DFD">
      <w:pPr>
        <w:tabs>
          <w:tab w:val="left" w:pos="738"/>
        </w:tabs>
        <w:suppressAutoHyphens/>
        <w:spacing w:after="120"/>
        <w:jc w:val="both"/>
        <w:rPr>
          <w:b/>
        </w:rPr>
      </w:pPr>
      <w:r w:rsidRPr="00FA36A1">
        <w:rPr>
          <w:b/>
        </w:rPr>
        <w:t>PUŠU REKVIZĪTI UN PARAKSTI:</w:t>
      </w:r>
    </w:p>
    <w:p w14:paraId="2BA54430" w14:textId="77777777" w:rsidR="003463A7" w:rsidRPr="00FA36A1" w:rsidRDefault="003463A7"/>
    <w:sectPr w:rsidR="003463A7" w:rsidRPr="00FA36A1" w:rsidSect="001A73FA">
      <w:pgSz w:w="11906" w:h="16838"/>
      <w:pgMar w:top="1134" w:right="85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3AA0" w14:textId="77777777" w:rsidR="00647A22" w:rsidRDefault="00647A22" w:rsidP="009365B1">
      <w:r>
        <w:separator/>
      </w:r>
    </w:p>
  </w:endnote>
  <w:endnote w:type="continuationSeparator" w:id="0">
    <w:p w14:paraId="0E17DAD7" w14:textId="77777777" w:rsidR="00647A22" w:rsidRDefault="00647A22" w:rsidP="0093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D225" w14:textId="77777777" w:rsidR="00647A22" w:rsidRDefault="00647A22" w:rsidP="009365B1">
      <w:r>
        <w:separator/>
      </w:r>
    </w:p>
  </w:footnote>
  <w:footnote w:type="continuationSeparator" w:id="0">
    <w:p w14:paraId="1801775E" w14:textId="77777777" w:rsidR="00647A22" w:rsidRDefault="00647A22" w:rsidP="0093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Times New Roman" w:hAnsi="Times New Roman"/>
        <w:b/>
        <w:color w:val="00000A"/>
        <w:sz w:val="24"/>
        <w:szCs w:val="26"/>
      </w:rPr>
    </w:lvl>
    <w:lvl w:ilvl="1">
      <w:start w:val="1"/>
      <w:numFmt w:val="decimal"/>
      <w:lvlText w:val="%1.%2."/>
      <w:lvlJc w:val="left"/>
      <w:pPr>
        <w:tabs>
          <w:tab w:val="num" w:pos="1080"/>
        </w:tabs>
        <w:ind w:left="1080" w:hanging="720"/>
      </w:pPr>
      <w:rPr>
        <w:rFonts w:ascii="Times New Roman" w:hAnsi="Times New Roman"/>
        <w:b w:val="0"/>
        <w:bCs w:val="0"/>
        <w:sz w:val="24"/>
        <w:szCs w:val="26"/>
      </w:rPr>
    </w:lvl>
    <w:lvl w:ilvl="2">
      <w:start w:val="1"/>
      <w:numFmt w:val="decimal"/>
      <w:lvlText w:val="%1.%2.%3."/>
      <w:lvlJc w:val="left"/>
      <w:pPr>
        <w:tabs>
          <w:tab w:val="num" w:pos="1713"/>
        </w:tabs>
        <w:ind w:left="1713" w:hanging="720"/>
      </w:pPr>
      <w:rPr>
        <w:rFonts w:ascii="Times New Roman" w:hAnsi="Times New Roman"/>
        <w:b w:val="0"/>
        <w:sz w:val="24"/>
      </w:r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59853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02DBC"/>
    <w:multiLevelType w:val="multilevel"/>
    <w:tmpl w:val="7EF4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76BD7"/>
    <w:multiLevelType w:val="multilevel"/>
    <w:tmpl w:val="FCEEC5BE"/>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b/>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0430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94EA7"/>
    <w:multiLevelType w:val="hybridMultilevel"/>
    <w:tmpl w:val="23DE6D6E"/>
    <w:lvl w:ilvl="0" w:tplc="04260001">
      <w:start w:val="1"/>
      <w:numFmt w:val="bullet"/>
      <w:lvlText w:val=""/>
      <w:lvlJc w:val="left"/>
      <w:pPr>
        <w:ind w:left="1170" w:hanging="360"/>
      </w:pPr>
      <w:rPr>
        <w:rFonts w:ascii="Symbol" w:hAnsi="Symbol" w:hint="default"/>
      </w:rPr>
    </w:lvl>
    <w:lvl w:ilvl="1" w:tplc="04260003" w:tentative="1">
      <w:start w:val="1"/>
      <w:numFmt w:val="bullet"/>
      <w:lvlText w:val="o"/>
      <w:lvlJc w:val="left"/>
      <w:pPr>
        <w:ind w:left="1890" w:hanging="360"/>
      </w:pPr>
      <w:rPr>
        <w:rFonts w:ascii="Courier New" w:hAnsi="Courier New" w:cs="Courier New" w:hint="default"/>
      </w:rPr>
    </w:lvl>
    <w:lvl w:ilvl="2" w:tplc="04260005" w:tentative="1">
      <w:start w:val="1"/>
      <w:numFmt w:val="bullet"/>
      <w:lvlText w:val=""/>
      <w:lvlJc w:val="left"/>
      <w:pPr>
        <w:ind w:left="2610" w:hanging="360"/>
      </w:pPr>
      <w:rPr>
        <w:rFonts w:ascii="Wingdings" w:hAnsi="Wingdings" w:hint="default"/>
      </w:rPr>
    </w:lvl>
    <w:lvl w:ilvl="3" w:tplc="04260001" w:tentative="1">
      <w:start w:val="1"/>
      <w:numFmt w:val="bullet"/>
      <w:lvlText w:val=""/>
      <w:lvlJc w:val="left"/>
      <w:pPr>
        <w:ind w:left="3330" w:hanging="360"/>
      </w:pPr>
      <w:rPr>
        <w:rFonts w:ascii="Symbol" w:hAnsi="Symbol" w:hint="default"/>
      </w:rPr>
    </w:lvl>
    <w:lvl w:ilvl="4" w:tplc="04260003" w:tentative="1">
      <w:start w:val="1"/>
      <w:numFmt w:val="bullet"/>
      <w:lvlText w:val="o"/>
      <w:lvlJc w:val="left"/>
      <w:pPr>
        <w:ind w:left="4050" w:hanging="360"/>
      </w:pPr>
      <w:rPr>
        <w:rFonts w:ascii="Courier New" w:hAnsi="Courier New" w:cs="Courier New" w:hint="default"/>
      </w:rPr>
    </w:lvl>
    <w:lvl w:ilvl="5" w:tplc="04260005" w:tentative="1">
      <w:start w:val="1"/>
      <w:numFmt w:val="bullet"/>
      <w:lvlText w:val=""/>
      <w:lvlJc w:val="left"/>
      <w:pPr>
        <w:ind w:left="4770" w:hanging="360"/>
      </w:pPr>
      <w:rPr>
        <w:rFonts w:ascii="Wingdings" w:hAnsi="Wingdings" w:hint="default"/>
      </w:rPr>
    </w:lvl>
    <w:lvl w:ilvl="6" w:tplc="04260001" w:tentative="1">
      <w:start w:val="1"/>
      <w:numFmt w:val="bullet"/>
      <w:lvlText w:val=""/>
      <w:lvlJc w:val="left"/>
      <w:pPr>
        <w:ind w:left="5490" w:hanging="360"/>
      </w:pPr>
      <w:rPr>
        <w:rFonts w:ascii="Symbol" w:hAnsi="Symbol" w:hint="default"/>
      </w:rPr>
    </w:lvl>
    <w:lvl w:ilvl="7" w:tplc="04260003" w:tentative="1">
      <w:start w:val="1"/>
      <w:numFmt w:val="bullet"/>
      <w:lvlText w:val="o"/>
      <w:lvlJc w:val="left"/>
      <w:pPr>
        <w:ind w:left="6210" w:hanging="360"/>
      </w:pPr>
      <w:rPr>
        <w:rFonts w:ascii="Courier New" w:hAnsi="Courier New" w:cs="Courier New" w:hint="default"/>
      </w:rPr>
    </w:lvl>
    <w:lvl w:ilvl="8" w:tplc="04260005" w:tentative="1">
      <w:start w:val="1"/>
      <w:numFmt w:val="bullet"/>
      <w:lvlText w:val=""/>
      <w:lvlJc w:val="left"/>
      <w:pPr>
        <w:ind w:left="6930" w:hanging="360"/>
      </w:pPr>
      <w:rPr>
        <w:rFonts w:ascii="Wingdings" w:hAnsi="Wingdings" w:hint="default"/>
      </w:rPr>
    </w:lvl>
  </w:abstractNum>
  <w:abstractNum w:abstractNumId="6" w15:restartNumberingAfterBreak="0">
    <w:nsid w:val="25E914A8"/>
    <w:multiLevelType w:val="multilevel"/>
    <w:tmpl w:val="1AF0D5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92C4A8D"/>
    <w:multiLevelType w:val="multilevel"/>
    <w:tmpl w:val="AC420B54"/>
    <w:lvl w:ilvl="0">
      <w:start w:val="4"/>
      <w:numFmt w:val="decimal"/>
      <w:lvlText w:val="%1."/>
      <w:lvlJc w:val="left"/>
      <w:pPr>
        <w:ind w:left="360" w:hanging="360"/>
      </w:pPr>
      <w:rPr>
        <w:rFonts w:hint="default"/>
        <w:b w:val="0"/>
        <w:sz w:val="24"/>
      </w:rPr>
    </w:lvl>
    <w:lvl w:ilvl="1">
      <w:start w:val="1"/>
      <w:numFmt w:val="decimal"/>
      <w:lvlText w:val="%1.%2."/>
      <w:lvlJc w:val="left"/>
      <w:pPr>
        <w:ind w:left="3045" w:hanging="720"/>
      </w:pPr>
      <w:rPr>
        <w:rFonts w:hint="default"/>
        <w:b w:val="0"/>
        <w:sz w:val="24"/>
      </w:rPr>
    </w:lvl>
    <w:lvl w:ilvl="2">
      <w:start w:val="1"/>
      <w:numFmt w:val="decimal"/>
      <w:lvlText w:val="%1.%2.%3."/>
      <w:lvlJc w:val="left"/>
      <w:pPr>
        <w:ind w:left="5370" w:hanging="720"/>
      </w:pPr>
      <w:rPr>
        <w:rFonts w:hint="default"/>
        <w:b w:val="0"/>
        <w:sz w:val="24"/>
      </w:rPr>
    </w:lvl>
    <w:lvl w:ilvl="3">
      <w:start w:val="1"/>
      <w:numFmt w:val="decimal"/>
      <w:lvlText w:val="%1.%2.%3.%4."/>
      <w:lvlJc w:val="left"/>
      <w:pPr>
        <w:ind w:left="8055" w:hanging="1080"/>
      </w:pPr>
      <w:rPr>
        <w:rFonts w:hint="default"/>
        <w:b w:val="0"/>
        <w:sz w:val="24"/>
      </w:rPr>
    </w:lvl>
    <w:lvl w:ilvl="4">
      <w:start w:val="1"/>
      <w:numFmt w:val="decimal"/>
      <w:lvlText w:val="%1.%2.%3.%4.%5."/>
      <w:lvlJc w:val="left"/>
      <w:pPr>
        <w:ind w:left="10380" w:hanging="1080"/>
      </w:pPr>
      <w:rPr>
        <w:rFonts w:hint="default"/>
        <w:b w:val="0"/>
        <w:sz w:val="24"/>
      </w:rPr>
    </w:lvl>
    <w:lvl w:ilvl="5">
      <w:start w:val="1"/>
      <w:numFmt w:val="decimal"/>
      <w:lvlText w:val="%1.%2.%3.%4.%5.%6."/>
      <w:lvlJc w:val="left"/>
      <w:pPr>
        <w:ind w:left="13065" w:hanging="1440"/>
      </w:pPr>
      <w:rPr>
        <w:rFonts w:hint="default"/>
        <w:b w:val="0"/>
        <w:sz w:val="24"/>
      </w:rPr>
    </w:lvl>
    <w:lvl w:ilvl="6">
      <w:start w:val="1"/>
      <w:numFmt w:val="decimal"/>
      <w:lvlText w:val="%1.%2.%3.%4.%5.%6.%7."/>
      <w:lvlJc w:val="left"/>
      <w:pPr>
        <w:ind w:left="15750" w:hanging="1800"/>
      </w:pPr>
      <w:rPr>
        <w:rFonts w:hint="default"/>
        <w:b w:val="0"/>
        <w:sz w:val="24"/>
      </w:rPr>
    </w:lvl>
    <w:lvl w:ilvl="7">
      <w:start w:val="1"/>
      <w:numFmt w:val="decimal"/>
      <w:lvlText w:val="%1.%2.%3.%4.%5.%6.%7.%8."/>
      <w:lvlJc w:val="left"/>
      <w:pPr>
        <w:ind w:left="18075" w:hanging="1800"/>
      </w:pPr>
      <w:rPr>
        <w:rFonts w:hint="default"/>
        <w:b w:val="0"/>
        <w:sz w:val="24"/>
      </w:rPr>
    </w:lvl>
    <w:lvl w:ilvl="8">
      <w:start w:val="1"/>
      <w:numFmt w:val="decimal"/>
      <w:lvlText w:val="%1.%2.%3.%4.%5.%6.%7.%8.%9."/>
      <w:lvlJc w:val="left"/>
      <w:pPr>
        <w:ind w:left="20760" w:hanging="2160"/>
      </w:pPr>
      <w:rPr>
        <w:rFonts w:hint="default"/>
        <w:b w:val="0"/>
        <w:sz w:val="24"/>
      </w:rPr>
    </w:lvl>
  </w:abstractNum>
  <w:abstractNum w:abstractNumId="8" w15:restartNumberingAfterBreak="0">
    <w:nsid w:val="2B3C50E9"/>
    <w:multiLevelType w:val="hybridMultilevel"/>
    <w:tmpl w:val="8D14A03E"/>
    <w:lvl w:ilvl="0" w:tplc="446C59D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200133"/>
    <w:multiLevelType w:val="multilevel"/>
    <w:tmpl w:val="387402A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D403F8"/>
    <w:multiLevelType w:val="multilevel"/>
    <w:tmpl w:val="96EC4F82"/>
    <w:lvl w:ilvl="0">
      <w:start w:val="1"/>
      <w:numFmt w:val="decimal"/>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35565DCE"/>
    <w:multiLevelType w:val="hybridMultilevel"/>
    <w:tmpl w:val="5338DB76"/>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D7145A"/>
    <w:multiLevelType w:val="hybridMultilevel"/>
    <w:tmpl w:val="390E512C"/>
    <w:lvl w:ilvl="0" w:tplc="A6E0741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1E7116"/>
    <w:multiLevelType w:val="multilevel"/>
    <w:tmpl w:val="363A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A2D8F"/>
    <w:multiLevelType w:val="multilevel"/>
    <w:tmpl w:val="1FE03C5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CF6332"/>
    <w:multiLevelType w:val="hybridMultilevel"/>
    <w:tmpl w:val="DB002A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7C64BD"/>
    <w:multiLevelType w:val="multilevel"/>
    <w:tmpl w:val="2A84705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E17E0A"/>
    <w:multiLevelType w:val="hybridMultilevel"/>
    <w:tmpl w:val="140A39C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9" w15:restartNumberingAfterBreak="0">
    <w:nsid w:val="51474565"/>
    <w:multiLevelType w:val="multilevel"/>
    <w:tmpl w:val="07BE5F7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62A44AD"/>
    <w:multiLevelType w:val="hybridMultilevel"/>
    <w:tmpl w:val="E6BE86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7575A4B"/>
    <w:multiLevelType w:val="hybridMultilevel"/>
    <w:tmpl w:val="6476992C"/>
    <w:lvl w:ilvl="0" w:tplc="0426000F">
      <w:start w:val="1"/>
      <w:numFmt w:val="decimal"/>
      <w:pStyle w:val="Paragrfs"/>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2" w15:restartNumberingAfterBreak="0">
    <w:nsid w:val="5B550E66"/>
    <w:multiLevelType w:val="hybridMultilevel"/>
    <w:tmpl w:val="2EBEB8B2"/>
    <w:lvl w:ilvl="0" w:tplc="D8E2D20E">
      <w:start w:val="16"/>
      <w:numFmt w:val="bullet"/>
      <w:lvlText w:val="-"/>
      <w:lvlJc w:val="left"/>
      <w:pPr>
        <w:ind w:left="720" w:hanging="360"/>
      </w:pPr>
      <w:rPr>
        <w:rFonts w:ascii="Times New Roman" w:eastAsia="Times New Roman" w:hAnsi="Times New Roman" w:cs="Times New Roman" w:hint="default"/>
      </w:rPr>
    </w:lvl>
    <w:lvl w:ilvl="1" w:tplc="D8E2D20E">
      <w:start w:val="16"/>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852E86"/>
    <w:multiLevelType w:val="multilevel"/>
    <w:tmpl w:val="F962A5A2"/>
    <w:lvl w:ilvl="0">
      <w:start w:val="5"/>
      <w:numFmt w:val="decimal"/>
      <w:lvlText w:val="%1."/>
      <w:lvlJc w:val="left"/>
      <w:pPr>
        <w:ind w:left="360" w:hanging="360"/>
      </w:pPr>
      <w:rPr>
        <w:rFonts w:hint="default"/>
        <w:b w:val="0"/>
        <w:sz w:val="24"/>
      </w:rPr>
    </w:lvl>
    <w:lvl w:ilvl="1">
      <w:start w:val="1"/>
      <w:numFmt w:val="decimal"/>
      <w:lvlText w:val="%1.%2."/>
      <w:lvlJc w:val="left"/>
      <w:pPr>
        <w:ind w:left="3045" w:hanging="720"/>
      </w:pPr>
      <w:rPr>
        <w:rFonts w:hint="default"/>
        <w:b w:val="0"/>
        <w:sz w:val="24"/>
      </w:rPr>
    </w:lvl>
    <w:lvl w:ilvl="2">
      <w:start w:val="1"/>
      <w:numFmt w:val="decimal"/>
      <w:lvlText w:val="%1.%2.%3."/>
      <w:lvlJc w:val="left"/>
      <w:pPr>
        <w:ind w:left="5370" w:hanging="720"/>
      </w:pPr>
      <w:rPr>
        <w:rFonts w:hint="default"/>
        <w:b w:val="0"/>
        <w:sz w:val="24"/>
      </w:rPr>
    </w:lvl>
    <w:lvl w:ilvl="3">
      <w:start w:val="1"/>
      <w:numFmt w:val="decimal"/>
      <w:lvlText w:val="%1.%2.%3.%4."/>
      <w:lvlJc w:val="left"/>
      <w:pPr>
        <w:ind w:left="8055" w:hanging="1080"/>
      </w:pPr>
      <w:rPr>
        <w:rFonts w:hint="default"/>
        <w:b w:val="0"/>
        <w:sz w:val="24"/>
      </w:rPr>
    </w:lvl>
    <w:lvl w:ilvl="4">
      <w:start w:val="1"/>
      <w:numFmt w:val="decimal"/>
      <w:lvlText w:val="%1.%2.%3.%4.%5."/>
      <w:lvlJc w:val="left"/>
      <w:pPr>
        <w:ind w:left="10380" w:hanging="1080"/>
      </w:pPr>
      <w:rPr>
        <w:rFonts w:hint="default"/>
        <w:b w:val="0"/>
        <w:sz w:val="24"/>
      </w:rPr>
    </w:lvl>
    <w:lvl w:ilvl="5">
      <w:start w:val="1"/>
      <w:numFmt w:val="decimal"/>
      <w:lvlText w:val="%1.%2.%3.%4.%5.%6."/>
      <w:lvlJc w:val="left"/>
      <w:pPr>
        <w:ind w:left="13065" w:hanging="1440"/>
      </w:pPr>
      <w:rPr>
        <w:rFonts w:hint="default"/>
        <w:b w:val="0"/>
        <w:sz w:val="24"/>
      </w:rPr>
    </w:lvl>
    <w:lvl w:ilvl="6">
      <w:start w:val="1"/>
      <w:numFmt w:val="decimal"/>
      <w:lvlText w:val="%1.%2.%3.%4.%5.%6.%7."/>
      <w:lvlJc w:val="left"/>
      <w:pPr>
        <w:ind w:left="15750" w:hanging="1800"/>
      </w:pPr>
      <w:rPr>
        <w:rFonts w:hint="default"/>
        <w:b w:val="0"/>
        <w:sz w:val="24"/>
      </w:rPr>
    </w:lvl>
    <w:lvl w:ilvl="7">
      <w:start w:val="1"/>
      <w:numFmt w:val="decimal"/>
      <w:lvlText w:val="%1.%2.%3.%4.%5.%6.%7.%8."/>
      <w:lvlJc w:val="left"/>
      <w:pPr>
        <w:ind w:left="18075" w:hanging="1800"/>
      </w:pPr>
      <w:rPr>
        <w:rFonts w:hint="default"/>
        <w:b w:val="0"/>
        <w:sz w:val="24"/>
      </w:rPr>
    </w:lvl>
    <w:lvl w:ilvl="8">
      <w:start w:val="1"/>
      <w:numFmt w:val="decimal"/>
      <w:lvlText w:val="%1.%2.%3.%4.%5.%6.%7.%8.%9."/>
      <w:lvlJc w:val="left"/>
      <w:pPr>
        <w:ind w:left="20760" w:hanging="2160"/>
      </w:pPr>
      <w:rPr>
        <w:rFonts w:hint="default"/>
        <w:b w:val="0"/>
        <w:sz w:val="24"/>
      </w:rPr>
    </w:lvl>
  </w:abstractNum>
  <w:abstractNum w:abstractNumId="25" w15:restartNumberingAfterBreak="0">
    <w:nsid w:val="61944661"/>
    <w:multiLevelType w:val="multilevel"/>
    <w:tmpl w:val="ECB69F0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sz w:val="24"/>
        <w:szCs w:val="24"/>
      </w:rPr>
    </w:lvl>
    <w:lvl w:ilvl="2">
      <w:start w:val="1"/>
      <w:numFmt w:val="decimal"/>
      <w:lvlText w:val="%1.%2.%3."/>
      <w:lvlJc w:val="left"/>
      <w:pPr>
        <w:tabs>
          <w:tab w:val="num" w:pos="720"/>
        </w:tabs>
        <w:ind w:left="720" w:hanging="720"/>
      </w:pPr>
      <w:rPr>
        <w:b w:val="0"/>
        <w:i w:val="0"/>
        <w:sz w:val="24"/>
        <w:szCs w:val="24"/>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7A43D53"/>
    <w:multiLevelType w:val="hybridMultilevel"/>
    <w:tmpl w:val="4E86D7DA"/>
    <w:lvl w:ilvl="0" w:tplc="53A8CDCA">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7" w15:restartNumberingAfterBreak="0">
    <w:nsid w:val="68F54D21"/>
    <w:multiLevelType w:val="hybridMultilevel"/>
    <w:tmpl w:val="91141BF8"/>
    <w:lvl w:ilvl="0" w:tplc="5F9A0DA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6CCF096B"/>
    <w:multiLevelType w:val="hybridMultilevel"/>
    <w:tmpl w:val="02525300"/>
    <w:lvl w:ilvl="0" w:tplc="169A7B2E">
      <w:numFmt w:val="bullet"/>
      <w:lvlText w:val="-"/>
      <w:lvlJc w:val="left"/>
      <w:pPr>
        <w:ind w:left="786" w:hanging="360"/>
      </w:pPr>
      <w:rPr>
        <w:rFonts w:ascii="Times New Roman" w:eastAsia="Times New Roman" w:hAnsi="Times New Roman" w:cs="Times New Roman" w:hint="default"/>
      </w:rPr>
    </w:lvl>
    <w:lvl w:ilvl="1" w:tplc="04260003">
      <w:start w:val="1"/>
      <w:numFmt w:val="bullet"/>
      <w:lvlText w:val="o"/>
      <w:lvlJc w:val="left"/>
      <w:pPr>
        <w:ind w:left="1506" w:hanging="360"/>
      </w:pPr>
      <w:rPr>
        <w:rFonts w:ascii="Courier New" w:hAnsi="Courier New" w:cs="Courier New" w:hint="default"/>
      </w:rPr>
    </w:lvl>
    <w:lvl w:ilvl="2" w:tplc="04260005">
      <w:start w:val="1"/>
      <w:numFmt w:val="bullet"/>
      <w:lvlText w:val=""/>
      <w:lvlJc w:val="left"/>
      <w:pPr>
        <w:ind w:left="2226" w:hanging="360"/>
      </w:pPr>
      <w:rPr>
        <w:rFonts w:ascii="Wingdings" w:hAnsi="Wingdings" w:hint="default"/>
      </w:rPr>
    </w:lvl>
    <w:lvl w:ilvl="3" w:tplc="04260001">
      <w:start w:val="1"/>
      <w:numFmt w:val="bullet"/>
      <w:lvlText w:val=""/>
      <w:lvlJc w:val="left"/>
      <w:pPr>
        <w:ind w:left="2946" w:hanging="360"/>
      </w:pPr>
      <w:rPr>
        <w:rFonts w:ascii="Symbol" w:hAnsi="Symbol" w:hint="default"/>
      </w:rPr>
    </w:lvl>
    <w:lvl w:ilvl="4" w:tplc="04260003">
      <w:start w:val="1"/>
      <w:numFmt w:val="bullet"/>
      <w:lvlText w:val="o"/>
      <w:lvlJc w:val="left"/>
      <w:pPr>
        <w:ind w:left="3666" w:hanging="360"/>
      </w:pPr>
      <w:rPr>
        <w:rFonts w:ascii="Courier New" w:hAnsi="Courier New" w:cs="Courier New" w:hint="default"/>
      </w:rPr>
    </w:lvl>
    <w:lvl w:ilvl="5" w:tplc="04260005">
      <w:start w:val="1"/>
      <w:numFmt w:val="bullet"/>
      <w:lvlText w:val=""/>
      <w:lvlJc w:val="left"/>
      <w:pPr>
        <w:ind w:left="4386" w:hanging="360"/>
      </w:pPr>
      <w:rPr>
        <w:rFonts w:ascii="Wingdings" w:hAnsi="Wingdings" w:hint="default"/>
      </w:rPr>
    </w:lvl>
    <w:lvl w:ilvl="6" w:tplc="04260001">
      <w:start w:val="1"/>
      <w:numFmt w:val="bullet"/>
      <w:lvlText w:val=""/>
      <w:lvlJc w:val="left"/>
      <w:pPr>
        <w:ind w:left="5106" w:hanging="360"/>
      </w:pPr>
      <w:rPr>
        <w:rFonts w:ascii="Symbol" w:hAnsi="Symbol" w:hint="default"/>
      </w:rPr>
    </w:lvl>
    <w:lvl w:ilvl="7" w:tplc="04260003">
      <w:start w:val="1"/>
      <w:numFmt w:val="bullet"/>
      <w:lvlText w:val="o"/>
      <w:lvlJc w:val="left"/>
      <w:pPr>
        <w:ind w:left="5826" w:hanging="360"/>
      </w:pPr>
      <w:rPr>
        <w:rFonts w:ascii="Courier New" w:hAnsi="Courier New" w:cs="Courier New" w:hint="default"/>
      </w:rPr>
    </w:lvl>
    <w:lvl w:ilvl="8" w:tplc="04260005">
      <w:start w:val="1"/>
      <w:numFmt w:val="bullet"/>
      <w:lvlText w:val=""/>
      <w:lvlJc w:val="left"/>
      <w:pPr>
        <w:ind w:left="6546" w:hanging="360"/>
      </w:pPr>
      <w:rPr>
        <w:rFonts w:ascii="Wingdings" w:hAnsi="Wingdings" w:hint="default"/>
      </w:rPr>
    </w:lvl>
  </w:abstractNum>
  <w:abstractNum w:abstractNumId="29" w15:restartNumberingAfterBreak="0">
    <w:nsid w:val="6F22343F"/>
    <w:multiLevelType w:val="multilevel"/>
    <w:tmpl w:val="76B6BCD8"/>
    <w:lvl w:ilvl="0">
      <w:start w:val="1"/>
      <w:numFmt w:val="decimal"/>
      <w:lvlText w:val="%1."/>
      <w:lvlJc w:val="left"/>
      <w:pPr>
        <w:ind w:left="720" w:hanging="360"/>
      </w:pPr>
      <w:rPr>
        <w:rFonts w:ascii="Times New Roman" w:hAnsi="Times New Roman" w:cs="Times New Roman"/>
        <w:b/>
        <w:sz w:val="26"/>
        <w:szCs w:val="26"/>
      </w:rPr>
    </w:lvl>
    <w:lvl w:ilvl="1">
      <w:start w:val="1"/>
      <w:numFmt w:val="decimal"/>
      <w:lvlText w:val="%1.%2."/>
      <w:lvlJc w:val="left"/>
      <w:pPr>
        <w:ind w:left="862" w:hanging="720"/>
      </w:pPr>
      <w:rPr>
        <w:rFonts w:ascii="Times New Roman" w:hAnsi="Times New Roman" w:cs="Times New Roman"/>
        <w:color w:val="auto"/>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0" w15:restartNumberingAfterBreak="0">
    <w:nsid w:val="73AA0C9D"/>
    <w:multiLevelType w:val="hybridMultilevel"/>
    <w:tmpl w:val="C3226000"/>
    <w:lvl w:ilvl="0" w:tplc="D8E2D20E">
      <w:start w:val="16"/>
      <w:numFmt w:val="bullet"/>
      <w:lvlText w:val="-"/>
      <w:lvlJc w:val="left"/>
      <w:pPr>
        <w:ind w:left="720" w:hanging="360"/>
      </w:pPr>
      <w:rPr>
        <w:rFonts w:ascii="Times New Roman" w:eastAsia="Times New Roman" w:hAnsi="Times New Roman" w:cs="Times New Roman" w:hint="default"/>
      </w:rPr>
    </w:lvl>
    <w:lvl w:ilvl="1" w:tplc="D8E2D20E">
      <w:start w:val="16"/>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65A2120"/>
    <w:multiLevelType w:val="hybridMultilevel"/>
    <w:tmpl w:val="10A4D602"/>
    <w:lvl w:ilvl="0" w:tplc="D8E2D20E">
      <w:start w:val="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7BF2A17"/>
    <w:multiLevelType w:val="hybridMultilevel"/>
    <w:tmpl w:val="5ED6A4DC"/>
    <w:lvl w:ilvl="0" w:tplc="17383798">
      <w:start w:val="1"/>
      <w:numFmt w:val="upperRoman"/>
      <w:lvlText w:val="%1."/>
      <w:lvlJc w:val="righ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A027491"/>
    <w:multiLevelType w:val="hybridMultilevel"/>
    <w:tmpl w:val="586CA90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4" w15:restartNumberingAfterBreak="0">
    <w:nsid w:val="7B7055BE"/>
    <w:multiLevelType w:val="hybridMultilevel"/>
    <w:tmpl w:val="EB2A39F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7EA72388"/>
    <w:multiLevelType w:val="hybridMultilevel"/>
    <w:tmpl w:val="829E4BD4"/>
    <w:lvl w:ilvl="0" w:tplc="D8E2D20E">
      <w:start w:val="16"/>
      <w:numFmt w:val="bullet"/>
      <w:lvlText w:val="-"/>
      <w:lvlJc w:val="left"/>
      <w:pPr>
        <w:ind w:left="720" w:hanging="360"/>
      </w:pPr>
      <w:rPr>
        <w:rFonts w:ascii="Times New Roman" w:eastAsia="Times New Roman" w:hAnsi="Times New Roman" w:cs="Times New Roman" w:hint="default"/>
      </w:rPr>
    </w:lvl>
    <w:lvl w:ilvl="1" w:tplc="5D1C8B4A">
      <w:start w:val="1"/>
      <w:numFmt w:val="bullet"/>
      <w:lvlText w:val="•"/>
      <w:lvlJc w:val="left"/>
      <w:pPr>
        <w:ind w:left="1800" w:hanging="72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6"/>
  </w:num>
  <w:num w:numId="2">
    <w:abstractNumId w:val="11"/>
  </w:num>
  <w:num w:numId="3">
    <w:abstractNumId w:val="12"/>
  </w:num>
  <w:num w:numId="4">
    <w:abstractNumId w:val="32"/>
  </w:num>
  <w:num w:numId="5">
    <w:abstractNumId w:val="21"/>
  </w:num>
  <w:num w:numId="6">
    <w:abstractNumId w:val="34"/>
  </w:num>
  <w:num w:numId="7">
    <w:abstractNumId w:val="16"/>
  </w:num>
  <w:num w:numId="8">
    <w:abstractNumId w:val="4"/>
  </w:num>
  <w:num w:numId="9">
    <w:abstractNumId w:val="1"/>
  </w:num>
  <w:num w:numId="10">
    <w:abstractNumId w:val="23"/>
  </w:num>
  <w:num w:numId="11">
    <w:abstractNumId w:val="18"/>
  </w:num>
  <w:num w:numId="12">
    <w:abstractNumId w:val="27"/>
  </w:num>
  <w:num w:numId="13">
    <w:abstractNumId w:val="33"/>
  </w:num>
  <w:num w:numId="14">
    <w:abstractNumId w:val="3"/>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
  </w:num>
  <w:num w:numId="19">
    <w:abstractNumId w:val="2"/>
  </w:num>
  <w:num w:numId="20">
    <w:abstractNumId w:val="14"/>
  </w:num>
  <w:num w:numId="21">
    <w:abstractNumId w:val="10"/>
  </w:num>
  <w:num w:numId="22">
    <w:abstractNumId w:val="1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6"/>
  </w:num>
  <w:num w:numId="26">
    <w:abstractNumId w:val="24"/>
  </w:num>
  <w:num w:numId="27">
    <w:abstractNumId w:val="7"/>
  </w:num>
  <w:num w:numId="28">
    <w:abstractNumId w:val="1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1"/>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8"/>
  </w:num>
  <w:num w:numId="37">
    <w:abstractNumId w:val="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62"/>
    <w:rsid w:val="00013540"/>
    <w:rsid w:val="0004150F"/>
    <w:rsid w:val="000510C8"/>
    <w:rsid w:val="000A1278"/>
    <w:rsid w:val="000B2080"/>
    <w:rsid w:val="000C3545"/>
    <w:rsid w:val="000C6914"/>
    <w:rsid w:val="000C6E5D"/>
    <w:rsid w:val="000E50F9"/>
    <w:rsid w:val="00106581"/>
    <w:rsid w:val="0011339F"/>
    <w:rsid w:val="00114694"/>
    <w:rsid w:val="001676B5"/>
    <w:rsid w:val="00173A10"/>
    <w:rsid w:val="001A73FA"/>
    <w:rsid w:val="001B6D66"/>
    <w:rsid w:val="001D3AFE"/>
    <w:rsid w:val="001D67C9"/>
    <w:rsid w:val="002112AB"/>
    <w:rsid w:val="00220EE3"/>
    <w:rsid w:val="00265E61"/>
    <w:rsid w:val="00276197"/>
    <w:rsid w:val="00277F17"/>
    <w:rsid w:val="002A7ECB"/>
    <w:rsid w:val="002B3BD6"/>
    <w:rsid w:val="002C0A58"/>
    <w:rsid w:val="002F6290"/>
    <w:rsid w:val="00315487"/>
    <w:rsid w:val="003463A7"/>
    <w:rsid w:val="00356AF7"/>
    <w:rsid w:val="00375DEB"/>
    <w:rsid w:val="003B6C92"/>
    <w:rsid w:val="003C1A4A"/>
    <w:rsid w:val="003D67AF"/>
    <w:rsid w:val="0040702D"/>
    <w:rsid w:val="00407851"/>
    <w:rsid w:val="004179F1"/>
    <w:rsid w:val="00421FDF"/>
    <w:rsid w:val="004311D7"/>
    <w:rsid w:val="005263D2"/>
    <w:rsid w:val="0052667F"/>
    <w:rsid w:val="00540B07"/>
    <w:rsid w:val="005569BE"/>
    <w:rsid w:val="0057273F"/>
    <w:rsid w:val="005E2195"/>
    <w:rsid w:val="005E60B6"/>
    <w:rsid w:val="0060752E"/>
    <w:rsid w:val="00647A22"/>
    <w:rsid w:val="00655C8E"/>
    <w:rsid w:val="0068194E"/>
    <w:rsid w:val="006C379F"/>
    <w:rsid w:val="006D469B"/>
    <w:rsid w:val="006F3350"/>
    <w:rsid w:val="006F5DC2"/>
    <w:rsid w:val="00741005"/>
    <w:rsid w:val="00764D42"/>
    <w:rsid w:val="007B0443"/>
    <w:rsid w:val="008038E9"/>
    <w:rsid w:val="00814B72"/>
    <w:rsid w:val="00825C25"/>
    <w:rsid w:val="00830BD0"/>
    <w:rsid w:val="00867AD5"/>
    <w:rsid w:val="00895F44"/>
    <w:rsid w:val="008B174D"/>
    <w:rsid w:val="008C2E29"/>
    <w:rsid w:val="00902CD4"/>
    <w:rsid w:val="009365B1"/>
    <w:rsid w:val="00956272"/>
    <w:rsid w:val="00990119"/>
    <w:rsid w:val="009A74A6"/>
    <w:rsid w:val="009C61E6"/>
    <w:rsid w:val="009D2B1F"/>
    <w:rsid w:val="009F558F"/>
    <w:rsid w:val="00A2146C"/>
    <w:rsid w:val="00A2237D"/>
    <w:rsid w:val="00A54EE7"/>
    <w:rsid w:val="00A57661"/>
    <w:rsid w:val="00A57CD8"/>
    <w:rsid w:val="00AA220C"/>
    <w:rsid w:val="00B34370"/>
    <w:rsid w:val="00B45181"/>
    <w:rsid w:val="00B66D22"/>
    <w:rsid w:val="00B91E39"/>
    <w:rsid w:val="00BA0795"/>
    <w:rsid w:val="00BA2936"/>
    <w:rsid w:val="00BE1302"/>
    <w:rsid w:val="00BE14AB"/>
    <w:rsid w:val="00BE4AC5"/>
    <w:rsid w:val="00BE5C75"/>
    <w:rsid w:val="00BE5ED2"/>
    <w:rsid w:val="00C03F40"/>
    <w:rsid w:val="00C147B5"/>
    <w:rsid w:val="00C21A46"/>
    <w:rsid w:val="00C268D0"/>
    <w:rsid w:val="00C34995"/>
    <w:rsid w:val="00C6350A"/>
    <w:rsid w:val="00CD407C"/>
    <w:rsid w:val="00CF53F2"/>
    <w:rsid w:val="00D01F26"/>
    <w:rsid w:val="00D02014"/>
    <w:rsid w:val="00D17E7F"/>
    <w:rsid w:val="00D34998"/>
    <w:rsid w:val="00D93BED"/>
    <w:rsid w:val="00DA3DFD"/>
    <w:rsid w:val="00DB3E03"/>
    <w:rsid w:val="00DE0EFB"/>
    <w:rsid w:val="00E11C2F"/>
    <w:rsid w:val="00E42DF8"/>
    <w:rsid w:val="00E75C29"/>
    <w:rsid w:val="00EA54D2"/>
    <w:rsid w:val="00ED26CA"/>
    <w:rsid w:val="00EF19D8"/>
    <w:rsid w:val="00F11062"/>
    <w:rsid w:val="00F11289"/>
    <w:rsid w:val="00FA36A1"/>
    <w:rsid w:val="00FB17CE"/>
    <w:rsid w:val="00FB6551"/>
    <w:rsid w:val="00FC1E6F"/>
    <w:rsid w:val="00FC4A54"/>
    <w:rsid w:val="00FC60F9"/>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A017"/>
  <w15:chartTrackingRefBased/>
  <w15:docId w15:val="{550A54DD-6BC7-4855-ACB3-26C6AC69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062"/>
    <w:pPr>
      <w:spacing w:after="0" w:line="240" w:lineRule="auto"/>
    </w:pPr>
    <w:rPr>
      <w:rFonts w:eastAsia="Times New Roman"/>
      <w:lang w:eastAsia="lv-LV"/>
    </w:rPr>
  </w:style>
  <w:style w:type="paragraph" w:styleId="Virsraksts1">
    <w:name w:val="heading 1"/>
    <w:basedOn w:val="Parasts"/>
    <w:next w:val="Parasts"/>
    <w:link w:val="Virsraksts1Rakstz"/>
    <w:uiPriority w:val="9"/>
    <w:qFormat/>
    <w:rsid w:val="00F110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F11062"/>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F11062"/>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F11062"/>
    <w:pPr>
      <w:keepNext/>
      <w:numPr>
        <w:ilvl w:val="3"/>
        <w:numId w:val="1"/>
      </w:numPr>
      <w:tabs>
        <w:tab w:val="clear" w:pos="1044"/>
        <w:tab w:val="num" w:pos="864"/>
      </w:tabs>
      <w:spacing w:before="100" w:beforeAutospacing="1"/>
      <w:ind w:left="864"/>
      <w:outlineLvl w:val="3"/>
    </w:pPr>
    <w:rPr>
      <w:szCs w:val="20"/>
      <w:lang w:eastAsia="en-US"/>
    </w:rPr>
  </w:style>
  <w:style w:type="paragraph" w:styleId="Virsraksts6">
    <w:name w:val="heading 6"/>
    <w:basedOn w:val="Parasts"/>
    <w:next w:val="Parasts"/>
    <w:link w:val="Virsraksts6Rakstz"/>
    <w:uiPriority w:val="9"/>
    <w:semiHidden/>
    <w:unhideWhenUsed/>
    <w:qFormat/>
    <w:rsid w:val="00A57661"/>
    <w:pPr>
      <w:keepNext/>
      <w:keepLines/>
      <w:spacing w:before="40"/>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rsid w:val="00F11062"/>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F11062"/>
    <w:rPr>
      <w:rFonts w:eastAsia="Times New Roman"/>
      <w:lang w:val="en-GB"/>
    </w:rPr>
  </w:style>
  <w:style w:type="character" w:customStyle="1" w:styleId="Virsraksts4Rakstz">
    <w:name w:val="Virsraksts 4 Rakstz."/>
    <w:basedOn w:val="Noklusjumarindkopasfonts"/>
    <w:link w:val="Virsraksts4"/>
    <w:rsid w:val="00F11062"/>
    <w:rPr>
      <w:rFonts w:eastAsia="Times New Roman"/>
      <w:szCs w:val="20"/>
    </w:rPr>
  </w:style>
  <w:style w:type="character" w:styleId="Hipersaite">
    <w:name w:val="Hyperlink"/>
    <w:rsid w:val="00F11062"/>
    <w:rPr>
      <w:color w:val="0000FF"/>
      <w:u w:val="single"/>
    </w:rPr>
  </w:style>
  <w:style w:type="paragraph" w:customStyle="1" w:styleId="Stils1">
    <w:name w:val="Stils1"/>
    <w:basedOn w:val="Virsraksts1"/>
    <w:link w:val="Stils1Rakstz"/>
    <w:rsid w:val="00F11062"/>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F11062"/>
    <w:rPr>
      <w:rFonts w:eastAsia="Times New Roman"/>
      <w:b/>
      <w:bCs/>
      <w:kern w:val="32"/>
      <w:sz w:val="28"/>
      <w:szCs w:val="32"/>
      <w:lang w:eastAsia="lv-LV"/>
    </w:rPr>
  </w:style>
  <w:style w:type="paragraph" w:styleId="Sarakstarindkopa">
    <w:name w:val="List Paragraph"/>
    <w:aliases w:val="2,Syle 1,PPS_Bullet,Normal bullet 2,Bullet list,Saistīto dokumentu saraksts,Numurets,Colorful List - Accent 11,H&amp;P List Paragraph,Numbered Para 1,Dot pt,No Spacing1,List Paragraph Char Char Char,Indicator Text,List Paragraph1,Bullet 1"/>
    <w:basedOn w:val="Parasts"/>
    <w:link w:val="SarakstarindkopaRakstz"/>
    <w:uiPriority w:val="34"/>
    <w:qFormat/>
    <w:rsid w:val="00F11062"/>
    <w:pPr>
      <w:ind w:left="720"/>
      <w:contextualSpacing/>
    </w:pPr>
  </w:style>
  <w:style w:type="character" w:customStyle="1" w:styleId="SarakstarindkopaRakstz">
    <w:name w:val="Saraksta rindkopa Rakstz."/>
    <w:aliases w:val="2 Rakstz.,Syle 1 Rakstz.,PPS_Bullet Rakstz.,Normal bullet 2 Rakstz.,Bullet list Rakstz.,Saistīto dokumentu saraksts Rakstz.,Numurets Rakstz.,Colorful List - Accent 11 Rakstz.,H&amp;P List Paragraph Rakstz.,Numbered Para 1 Rakstz."/>
    <w:link w:val="Sarakstarindkopa"/>
    <w:uiPriority w:val="34"/>
    <w:qFormat/>
    <w:rsid w:val="00F11062"/>
    <w:rPr>
      <w:rFonts w:eastAsia="Times New Roman"/>
      <w:lang w:eastAsia="lv-LV"/>
    </w:rPr>
  </w:style>
  <w:style w:type="paragraph" w:styleId="Pamatteksts">
    <w:name w:val="Body Text"/>
    <w:basedOn w:val="Parasts"/>
    <w:link w:val="PamattekstsRakstz"/>
    <w:uiPriority w:val="99"/>
    <w:semiHidden/>
    <w:unhideWhenUsed/>
    <w:rsid w:val="00F11062"/>
    <w:pPr>
      <w:spacing w:after="120"/>
    </w:pPr>
  </w:style>
  <w:style w:type="character" w:customStyle="1" w:styleId="PamattekstsRakstz">
    <w:name w:val="Pamatteksts Rakstz."/>
    <w:basedOn w:val="Noklusjumarindkopasfonts"/>
    <w:link w:val="Pamatteksts"/>
    <w:uiPriority w:val="99"/>
    <w:semiHidden/>
    <w:rsid w:val="00F11062"/>
    <w:rPr>
      <w:rFonts w:eastAsia="Times New Roman"/>
      <w:lang w:eastAsia="lv-LV"/>
    </w:rPr>
  </w:style>
  <w:style w:type="character" w:customStyle="1" w:styleId="Virsraksts1Rakstz">
    <w:name w:val="Virsraksts 1 Rakstz."/>
    <w:basedOn w:val="Noklusjumarindkopasfonts"/>
    <w:link w:val="Virsraksts1"/>
    <w:uiPriority w:val="9"/>
    <w:rsid w:val="00F11062"/>
    <w:rPr>
      <w:rFonts w:asciiTheme="majorHAnsi" w:eastAsiaTheme="majorEastAsia" w:hAnsiTheme="majorHAnsi" w:cstheme="majorBidi"/>
      <w:color w:val="2F5496" w:themeColor="accent1" w:themeShade="BF"/>
      <w:sz w:val="32"/>
      <w:szCs w:val="32"/>
      <w:lang w:eastAsia="lv-LV"/>
    </w:rPr>
  </w:style>
  <w:style w:type="character" w:styleId="Neatrisintapieminana">
    <w:name w:val="Unresolved Mention"/>
    <w:basedOn w:val="Noklusjumarindkopasfonts"/>
    <w:uiPriority w:val="99"/>
    <w:semiHidden/>
    <w:unhideWhenUsed/>
    <w:rsid w:val="003B6C92"/>
    <w:rPr>
      <w:color w:val="605E5C"/>
      <w:shd w:val="clear" w:color="auto" w:fill="E1DFDD"/>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rsid w:val="009365B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9365B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basedOn w:val="Noklusjumarindkopasfonts"/>
    <w:link w:val="FootnotesymbolCharChar"/>
    <w:unhideWhenUsed/>
    <w:rsid w:val="009365B1"/>
    <w:rPr>
      <w:vertAlign w:val="superscript"/>
    </w:rPr>
  </w:style>
  <w:style w:type="paragraph" w:styleId="Bezatstarpm">
    <w:name w:val="No Spacing"/>
    <w:uiPriority w:val="1"/>
    <w:qFormat/>
    <w:rsid w:val="0052667F"/>
    <w:pPr>
      <w:spacing w:after="0" w:line="240" w:lineRule="auto"/>
    </w:pPr>
    <w:rPr>
      <w:rFonts w:eastAsia="Calibri"/>
      <w:szCs w:val="22"/>
    </w:rPr>
  </w:style>
  <w:style w:type="paragraph" w:customStyle="1" w:styleId="naiskr">
    <w:name w:val="naiskr"/>
    <w:basedOn w:val="Parasts"/>
    <w:qFormat/>
    <w:rsid w:val="0052667F"/>
    <w:pPr>
      <w:spacing w:before="100" w:beforeAutospacing="1" w:after="100" w:afterAutospacing="1"/>
    </w:pPr>
  </w:style>
  <w:style w:type="paragraph" w:styleId="Galvene">
    <w:name w:val="header"/>
    <w:aliases w:val="Header Char1,Header Char Char"/>
    <w:basedOn w:val="Parasts"/>
    <w:link w:val="GalveneRakstz"/>
    <w:uiPriority w:val="99"/>
    <w:rsid w:val="0052667F"/>
    <w:pPr>
      <w:widowControl w:val="0"/>
      <w:tabs>
        <w:tab w:val="center" w:pos="4819"/>
        <w:tab w:val="right" w:pos="9638"/>
      </w:tabs>
    </w:pPr>
    <w:rPr>
      <w:rFonts w:ascii="Arial" w:hAnsi="Arial" w:cs="Arial"/>
      <w:sz w:val="22"/>
      <w:szCs w:val="22"/>
      <w:lang w:val="fi-FI" w:eastAsia="fi-FI"/>
    </w:rPr>
  </w:style>
  <w:style w:type="character" w:customStyle="1" w:styleId="GalveneRakstz">
    <w:name w:val="Galvene Rakstz."/>
    <w:aliases w:val="Header Char1 Rakstz.,Header Char Char Rakstz."/>
    <w:basedOn w:val="Noklusjumarindkopasfonts"/>
    <w:link w:val="Galvene"/>
    <w:uiPriority w:val="99"/>
    <w:rsid w:val="0052667F"/>
    <w:rPr>
      <w:rFonts w:ascii="Arial" w:eastAsia="Times New Roman" w:hAnsi="Arial" w:cs="Arial"/>
      <w:sz w:val="22"/>
      <w:szCs w:val="22"/>
      <w:lang w:val="fi-FI" w:eastAsia="fi-FI"/>
    </w:rPr>
  </w:style>
  <w:style w:type="paragraph" w:customStyle="1" w:styleId="Paragrfs">
    <w:name w:val="Paragrāfs"/>
    <w:basedOn w:val="Parasts"/>
    <w:next w:val="Parasts"/>
    <w:rsid w:val="0052667F"/>
    <w:pPr>
      <w:numPr>
        <w:numId w:val="5"/>
      </w:numPr>
      <w:suppressAutoHyphens/>
      <w:jc w:val="both"/>
    </w:pPr>
    <w:rPr>
      <w:rFonts w:ascii="Arial" w:hAnsi="Arial"/>
      <w:sz w:val="20"/>
      <w:lang w:eastAsia="ar-SA"/>
    </w:rPr>
  </w:style>
  <w:style w:type="paragraph" w:customStyle="1" w:styleId="Rindkopa">
    <w:name w:val="Rindkopa"/>
    <w:basedOn w:val="Parasts"/>
    <w:next w:val="Parasts"/>
    <w:rsid w:val="0052667F"/>
    <w:pPr>
      <w:suppressAutoHyphens/>
      <w:ind w:left="851"/>
      <w:jc w:val="both"/>
    </w:pPr>
    <w:rPr>
      <w:rFonts w:ascii="Arial" w:hAnsi="Arial"/>
      <w:sz w:val="20"/>
      <w:lang w:eastAsia="ar-SA"/>
    </w:rPr>
  </w:style>
  <w:style w:type="character" w:customStyle="1" w:styleId="Virsraksts6Rakstz">
    <w:name w:val="Virsraksts 6 Rakstz."/>
    <w:basedOn w:val="Noklusjumarindkopasfonts"/>
    <w:link w:val="Virsraksts6"/>
    <w:uiPriority w:val="9"/>
    <w:semiHidden/>
    <w:rsid w:val="00A57661"/>
    <w:rPr>
      <w:rFonts w:asciiTheme="majorHAnsi" w:eastAsiaTheme="majorEastAsia" w:hAnsiTheme="majorHAnsi" w:cstheme="majorBidi"/>
      <w:color w:val="1F3763" w:themeColor="accent1" w:themeShade="7F"/>
      <w:lang w:eastAsia="lv-LV"/>
    </w:rPr>
  </w:style>
  <w:style w:type="paragraph" w:customStyle="1" w:styleId="naisf">
    <w:name w:val="naisf"/>
    <w:basedOn w:val="Parasts"/>
    <w:rsid w:val="00A57661"/>
    <w:pPr>
      <w:suppressAutoHyphens/>
      <w:spacing w:before="280" w:after="280" w:line="360" w:lineRule="auto"/>
      <w:jc w:val="both"/>
    </w:pPr>
    <w:rPr>
      <w:kern w:val="2"/>
      <w:lang w:val="en-GB"/>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114694"/>
    <w:pPr>
      <w:spacing w:after="160" w:line="240" w:lineRule="exact"/>
      <w:jc w:val="both"/>
    </w:pPr>
    <w:rPr>
      <w:rFonts w:eastAsiaTheme="minorHAnsi"/>
      <w:vertAlign w:val="superscript"/>
      <w:lang w:eastAsia="en-US"/>
    </w:rPr>
  </w:style>
  <w:style w:type="paragraph" w:styleId="Balonteksts">
    <w:name w:val="Balloon Text"/>
    <w:basedOn w:val="Parasts"/>
    <w:link w:val="BalontekstsRakstz"/>
    <w:uiPriority w:val="99"/>
    <w:semiHidden/>
    <w:unhideWhenUsed/>
    <w:rsid w:val="005263D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263D2"/>
    <w:rPr>
      <w:rFonts w:ascii="Segoe UI" w:eastAsia="Times New Roman" w:hAnsi="Segoe UI" w:cs="Segoe UI"/>
      <w:sz w:val="18"/>
      <w:szCs w:val="18"/>
      <w:lang w:eastAsia="lv-LV"/>
    </w:rPr>
  </w:style>
  <w:style w:type="character" w:styleId="Komentraatsauce">
    <w:name w:val="annotation reference"/>
    <w:basedOn w:val="Noklusjumarindkopasfonts"/>
    <w:uiPriority w:val="99"/>
    <w:semiHidden/>
    <w:unhideWhenUsed/>
    <w:rsid w:val="00D02014"/>
    <w:rPr>
      <w:sz w:val="16"/>
      <w:szCs w:val="16"/>
    </w:rPr>
  </w:style>
  <w:style w:type="paragraph" w:styleId="Komentrateksts">
    <w:name w:val="annotation text"/>
    <w:basedOn w:val="Parasts"/>
    <w:link w:val="KomentratekstsRakstz"/>
    <w:uiPriority w:val="99"/>
    <w:semiHidden/>
    <w:unhideWhenUsed/>
    <w:rsid w:val="00D02014"/>
    <w:rPr>
      <w:sz w:val="20"/>
      <w:szCs w:val="20"/>
    </w:rPr>
  </w:style>
  <w:style w:type="character" w:customStyle="1" w:styleId="KomentratekstsRakstz">
    <w:name w:val="Komentāra teksts Rakstz."/>
    <w:basedOn w:val="Noklusjumarindkopasfonts"/>
    <w:link w:val="Komentrateksts"/>
    <w:uiPriority w:val="99"/>
    <w:semiHidden/>
    <w:rsid w:val="00D02014"/>
    <w:rPr>
      <w:rFonts w:eastAsia="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02014"/>
    <w:rPr>
      <w:b/>
      <w:bCs/>
    </w:rPr>
  </w:style>
  <w:style w:type="character" w:customStyle="1" w:styleId="KomentratmaRakstz">
    <w:name w:val="Komentāra tēma Rakstz."/>
    <w:basedOn w:val="KomentratekstsRakstz"/>
    <w:link w:val="Komentratma"/>
    <w:uiPriority w:val="99"/>
    <w:semiHidden/>
    <w:rsid w:val="00D02014"/>
    <w:rPr>
      <w:rFonts w:eastAsia="Times New Roman"/>
      <w:b/>
      <w:bCs/>
      <w:sz w:val="20"/>
      <w:szCs w:val="20"/>
      <w:lang w:eastAsia="lv-LV"/>
    </w:rPr>
  </w:style>
  <w:style w:type="paragraph" w:customStyle="1" w:styleId="tv213">
    <w:name w:val="tv213"/>
    <w:basedOn w:val="Parasts"/>
    <w:rsid w:val="0001354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ja.metra@rig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inese.gruzd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5257-51A0-479B-9894-ACE78DFF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16174</Words>
  <Characters>9220</Characters>
  <Application>Microsoft Office Word</Application>
  <DocSecurity>4</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Inga Lutere</cp:lastModifiedBy>
  <cp:revision>2</cp:revision>
  <cp:lastPrinted>2020-09-08T06:32:00Z</cp:lastPrinted>
  <dcterms:created xsi:type="dcterms:W3CDTF">2022-09-22T06:56:00Z</dcterms:created>
  <dcterms:modified xsi:type="dcterms:W3CDTF">2022-09-22T06:56:00Z</dcterms:modified>
</cp:coreProperties>
</file>