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2"/>
        <w:gridCol w:w="6225"/>
      </w:tblGrid>
      <w:tr w:rsidR="00D72C68" w:rsidRPr="0022331B" w14:paraId="39F69811" w14:textId="77777777" w:rsidTr="00F72C28">
        <w:tc>
          <w:tcPr>
            <w:tcW w:w="3522" w:type="dxa"/>
          </w:tcPr>
          <w:p w14:paraId="0C262C38" w14:textId="77777777" w:rsidR="00D72C68" w:rsidRPr="0022331B" w:rsidRDefault="00D72C68" w:rsidP="00F72C28">
            <w:r>
              <w:t>Uzaicinājuma a</w:t>
            </w:r>
            <w:r w:rsidRPr="0022331B">
              <w:t>praksts:</w:t>
            </w:r>
          </w:p>
        </w:tc>
        <w:tc>
          <w:tcPr>
            <w:tcW w:w="6225" w:type="dxa"/>
          </w:tcPr>
          <w:p w14:paraId="2F7B231B" w14:textId="77777777" w:rsidR="00D72C68" w:rsidRPr="00535350" w:rsidRDefault="00D72C68" w:rsidP="00F72C28">
            <w:pPr>
              <w:jc w:val="center"/>
              <w:rPr>
                <w:b/>
              </w:rPr>
            </w:pPr>
            <w:r w:rsidRPr="00535350">
              <w:t>SIA “Rīgas ūdens” veic tirgus izpēti</w:t>
            </w:r>
          </w:p>
          <w:p w14:paraId="21FE9695" w14:textId="3432B234" w:rsidR="00D72C68" w:rsidRPr="00535350" w:rsidRDefault="00D72C68" w:rsidP="00F72C28">
            <w:pPr>
              <w:spacing w:before="120" w:after="120"/>
              <w:jc w:val="center"/>
              <w:rPr>
                <w:b/>
              </w:rPr>
            </w:pPr>
            <w:r w:rsidRPr="00535350">
              <w:rPr>
                <w:b/>
              </w:rPr>
              <w:t>“</w:t>
            </w:r>
            <w:bookmarkStart w:id="0" w:name="_Hlk103789907"/>
            <w:r w:rsidRPr="00535350">
              <w:rPr>
                <w:b/>
              </w:rPr>
              <w:t>Centralizētās ūdensapgādes un kanalizācijas sistēmas posmu pārbūves/atjaunošanas tehniski ekonomiskā pamatojuma metodikas izstrāde</w:t>
            </w:r>
            <w:bookmarkEnd w:id="0"/>
            <w:r w:rsidRPr="00535350">
              <w:rPr>
                <w:b/>
              </w:rPr>
              <w:t>”</w:t>
            </w:r>
          </w:p>
          <w:p w14:paraId="3EE38874" w14:textId="0BC58E39" w:rsidR="00D72C68" w:rsidRPr="00535350" w:rsidRDefault="00D72C68" w:rsidP="00F72C28">
            <w:pPr>
              <w:spacing w:before="120" w:after="120"/>
              <w:jc w:val="center"/>
              <w:rPr>
                <w:b/>
              </w:rPr>
            </w:pPr>
            <w:r w:rsidRPr="00535350">
              <w:rPr>
                <w:b/>
              </w:rPr>
              <w:t>(identifikācijas Nr. T.I.</w:t>
            </w:r>
            <w:r w:rsidR="00395CE7">
              <w:rPr>
                <w:b/>
              </w:rPr>
              <w:t>84</w:t>
            </w:r>
            <w:r w:rsidRPr="00535350">
              <w:rPr>
                <w:b/>
              </w:rPr>
              <w:t>)</w:t>
            </w:r>
          </w:p>
        </w:tc>
      </w:tr>
      <w:tr w:rsidR="00D72C68" w:rsidRPr="0015336B" w14:paraId="0795B744" w14:textId="77777777" w:rsidTr="00F72C28">
        <w:tc>
          <w:tcPr>
            <w:tcW w:w="3522" w:type="dxa"/>
          </w:tcPr>
          <w:p w14:paraId="44349A6B" w14:textId="77777777" w:rsidR="00D72C68" w:rsidRPr="0015336B" w:rsidRDefault="00D72C68" w:rsidP="00F72C28">
            <w:pPr>
              <w:spacing w:before="60" w:after="60"/>
            </w:pPr>
            <w:r w:rsidRPr="0015336B">
              <w:t xml:space="preserve">Piedāvājuma iesniegšanas termiņš </w:t>
            </w:r>
          </w:p>
        </w:tc>
        <w:tc>
          <w:tcPr>
            <w:tcW w:w="6225" w:type="dxa"/>
          </w:tcPr>
          <w:p w14:paraId="3114D755" w14:textId="352E6313" w:rsidR="00D72C68" w:rsidRPr="00535350" w:rsidRDefault="00D72C68" w:rsidP="00F72C28">
            <w:pPr>
              <w:spacing w:before="60" w:after="60"/>
            </w:pPr>
            <w:r w:rsidRPr="00535350">
              <w:t xml:space="preserve">2022.gada </w:t>
            </w:r>
            <w:r w:rsidR="00395CE7">
              <w:t>7.septembrim</w:t>
            </w:r>
            <w:r w:rsidRPr="00535350">
              <w:t xml:space="preserve"> plkst.14:00</w:t>
            </w:r>
          </w:p>
        </w:tc>
      </w:tr>
      <w:tr w:rsidR="00D72C68" w:rsidRPr="0015336B" w14:paraId="1FDDEFB4" w14:textId="77777777" w:rsidTr="00F72C28">
        <w:tc>
          <w:tcPr>
            <w:tcW w:w="3522" w:type="dxa"/>
          </w:tcPr>
          <w:p w14:paraId="0FD34906" w14:textId="77777777" w:rsidR="00D72C68" w:rsidRDefault="00D72C68" w:rsidP="00F72C28"/>
          <w:p w14:paraId="54FD600C" w14:textId="77777777" w:rsidR="00D72C68" w:rsidRDefault="00D72C68" w:rsidP="00F72C28"/>
          <w:p w14:paraId="078D5C2F" w14:textId="77777777" w:rsidR="00D72C68" w:rsidRDefault="00D72C68" w:rsidP="00F72C28"/>
          <w:p w14:paraId="15A467F3" w14:textId="175A8AD9" w:rsidR="00D72C68" w:rsidRPr="0015336B" w:rsidRDefault="00D72C68" w:rsidP="00F72C28">
            <w:r w:rsidRPr="0015336B">
              <w:t>Kontaktpersona</w:t>
            </w:r>
            <w:r>
              <w:t>s</w:t>
            </w:r>
            <w:r w:rsidRPr="0015336B">
              <w:t>:</w:t>
            </w:r>
          </w:p>
        </w:tc>
        <w:tc>
          <w:tcPr>
            <w:tcW w:w="6225" w:type="dxa"/>
          </w:tcPr>
          <w:p w14:paraId="2691842B" w14:textId="77777777" w:rsidR="00D72C68" w:rsidRPr="00535350" w:rsidRDefault="00D72C68" w:rsidP="00D72C68">
            <w:pPr>
              <w:spacing w:after="120" w:line="20" w:lineRule="atLeast"/>
              <w:jc w:val="both"/>
            </w:pPr>
            <w:r w:rsidRPr="00535350">
              <w:t xml:space="preserve">SIA “Rīgas ūdens” Apsaimniekošanas un resursu pārvaldības daļas nekustamā īpašuma un apsaimniekošanas speciāliste Inga Lutere, e-pasta adrese: </w:t>
            </w:r>
            <w:r w:rsidRPr="00535350">
              <w:rPr>
                <w:rStyle w:val="Hipersaite"/>
              </w:rPr>
              <w:t>inga.lutere@rigasudens.lv</w:t>
            </w:r>
            <w:r w:rsidRPr="00535350">
              <w:t>, tālr.67088365.</w:t>
            </w:r>
          </w:p>
          <w:p w14:paraId="37883066" w14:textId="77777777" w:rsidR="00D72C68" w:rsidRPr="00535350" w:rsidRDefault="00D72C68" w:rsidP="00D72C68">
            <w:pPr>
              <w:spacing w:line="20" w:lineRule="atLeast"/>
              <w:jc w:val="both"/>
            </w:pPr>
            <w:r w:rsidRPr="00535350">
              <w:t>Kontaktpersona jautājumos par iepirkuma priekšmetu:</w:t>
            </w:r>
          </w:p>
          <w:p w14:paraId="656732CA" w14:textId="7D88F305" w:rsidR="00A656AC" w:rsidRPr="00535350" w:rsidRDefault="00D72C68" w:rsidP="00A656AC">
            <w:pPr>
              <w:jc w:val="both"/>
            </w:pPr>
            <w:r w:rsidRPr="00535350">
              <w:t xml:space="preserve">SIA “Rīgas ūdens” Tehniskās daļas </w:t>
            </w:r>
            <w:r w:rsidR="00A656AC" w:rsidRPr="00535350">
              <w:t>vadītāja vietniece-</w:t>
            </w:r>
          </w:p>
          <w:p w14:paraId="70387871" w14:textId="6C87D572" w:rsidR="00D72C68" w:rsidRDefault="00A656AC" w:rsidP="00A656AC">
            <w:pPr>
              <w:jc w:val="both"/>
            </w:pPr>
            <w:r w:rsidRPr="00535350">
              <w:t>Projektu grupas vadītāja Ināra Škapare</w:t>
            </w:r>
            <w:r w:rsidR="00D72C68" w:rsidRPr="00535350">
              <w:t>, tālr.</w:t>
            </w:r>
            <w:r w:rsidRPr="00535350">
              <w:t xml:space="preserve"> 67088461</w:t>
            </w:r>
            <w:r w:rsidR="00D72C68" w:rsidRPr="00535350">
              <w:t xml:space="preserve">, e-pasta adrese: </w:t>
            </w:r>
            <w:hyperlink r:id="rId5" w:history="1">
              <w:r w:rsidR="00535350" w:rsidRPr="00F20B72">
                <w:rPr>
                  <w:rStyle w:val="Hipersaite"/>
                </w:rPr>
                <w:t>inara.skapare@rigasudens.lv</w:t>
              </w:r>
            </w:hyperlink>
          </w:p>
          <w:p w14:paraId="12714E85" w14:textId="3B4C1117" w:rsidR="00535350" w:rsidRPr="00535350" w:rsidRDefault="00535350" w:rsidP="00A656AC">
            <w:pPr>
              <w:jc w:val="both"/>
            </w:pPr>
          </w:p>
        </w:tc>
      </w:tr>
    </w:tbl>
    <w:p w14:paraId="20418663" w14:textId="16047D7C" w:rsidR="00D72C68" w:rsidRPr="00535350" w:rsidRDefault="00D72C68" w:rsidP="00D72C68">
      <w:pPr>
        <w:spacing w:after="120"/>
        <w:ind w:firstLine="540"/>
        <w:jc w:val="both"/>
      </w:pPr>
      <w:r w:rsidRPr="00120853">
        <w:t>Aicinām Jūs piedalīties tirgus izpētē</w:t>
      </w:r>
      <w:r>
        <w:t xml:space="preserve"> un </w:t>
      </w:r>
      <w:r w:rsidRPr="00120853">
        <w:t xml:space="preserve"> līdz  </w:t>
      </w:r>
      <w:r w:rsidRPr="00535350">
        <w:rPr>
          <w:b/>
        </w:rPr>
        <w:t xml:space="preserve">2022.gada </w:t>
      </w:r>
      <w:r w:rsidR="00395CE7">
        <w:rPr>
          <w:b/>
        </w:rPr>
        <w:t>7.septembrim</w:t>
      </w:r>
      <w:r w:rsidRPr="00535350">
        <w:rPr>
          <w:b/>
        </w:rPr>
        <w:t xml:space="preserve"> plkst.14:00</w:t>
      </w:r>
      <w:r w:rsidRPr="00535350">
        <w:t xml:space="preserve">  nosūtīt savu piedāvājumu uz e-pastu: </w:t>
      </w:r>
      <w:hyperlink r:id="rId6" w:history="1">
        <w:r w:rsidRPr="00535350">
          <w:rPr>
            <w:rStyle w:val="Hipersaite"/>
          </w:rPr>
          <w:t>tirgusizpete@rigasudens.lv</w:t>
        </w:r>
      </w:hyperlink>
      <w:r w:rsidRPr="00535350">
        <w:t xml:space="preserve">. </w:t>
      </w:r>
    </w:p>
    <w:p w14:paraId="0CCD4E13" w14:textId="77777777" w:rsidR="00D72C68" w:rsidRPr="00535350" w:rsidRDefault="00D72C68" w:rsidP="00D72C68">
      <w:pPr>
        <w:spacing w:before="240" w:after="120"/>
        <w:rPr>
          <w:b/>
        </w:rPr>
      </w:pPr>
      <w:r w:rsidRPr="00535350">
        <w:rPr>
          <w:b/>
        </w:rPr>
        <w:t>IEPIRKUMA PRIEKŠMETS:</w:t>
      </w:r>
    </w:p>
    <w:p w14:paraId="3B38D4AB" w14:textId="5D349270" w:rsidR="00D72C68" w:rsidRPr="00535350" w:rsidRDefault="00D72C68" w:rsidP="00D72C68">
      <w:pPr>
        <w:jc w:val="both"/>
      </w:pPr>
      <w:r w:rsidRPr="00535350">
        <w:t xml:space="preserve">SIA “Rīgas ūdens” </w:t>
      </w:r>
      <w:r w:rsidRPr="00535350">
        <w:rPr>
          <w:bCs/>
        </w:rPr>
        <w:t>centralizētās ūdensapgādes un kanalizācijas sistēmas posmu pārbūves/atjaunošanas tehniski ekonomiskā pamatojuma metodikas izstrāde</w:t>
      </w:r>
      <w:r w:rsidRPr="00535350">
        <w:t xml:space="preserve"> saskaņā ar šī uzaicinājuma un Darba uzdevumā - tehniskajā specifikācijā noteiktajām prasībām (skat. pielikumu Nr.1).</w:t>
      </w:r>
    </w:p>
    <w:p w14:paraId="0E436C95" w14:textId="0DE32B65" w:rsidR="00D72C68" w:rsidRPr="00535350" w:rsidRDefault="00D72C68" w:rsidP="00D72C68">
      <w:pPr>
        <w:spacing w:after="160"/>
        <w:jc w:val="both"/>
      </w:pPr>
      <w:r w:rsidRPr="00535350">
        <w:rPr>
          <w:color w:val="000000"/>
        </w:rPr>
        <w:t>Pretendentam jānodrošina, ka c</w:t>
      </w:r>
      <w:r w:rsidRPr="00535350">
        <w:t xml:space="preserve">entralizētās ūdensapgādes un kanalizācijas sistēmas posmu pārbūves/atjaunošanas tehniski ekonomiskā pamatojuma metodikas izstrādi </w:t>
      </w:r>
      <w:r w:rsidRPr="00535350">
        <w:rPr>
          <w:color w:val="000000"/>
        </w:rPr>
        <w:t>veic piedāvājum</w:t>
      </w:r>
      <w:r w:rsidRPr="00535350">
        <w:t xml:space="preserve">ā norādītais </w:t>
      </w:r>
      <w:r w:rsidR="000B4B9D" w:rsidRPr="00535350">
        <w:t>būvspeciālis</w:t>
      </w:r>
      <w:r w:rsidRPr="00535350">
        <w:t>ts(i).</w:t>
      </w:r>
    </w:p>
    <w:p w14:paraId="4BA9360B" w14:textId="77777777" w:rsidR="00D72C68" w:rsidRPr="00535350" w:rsidRDefault="00D72C68" w:rsidP="00D72C68">
      <w:pPr>
        <w:spacing w:before="240" w:after="60"/>
        <w:jc w:val="both"/>
        <w:rPr>
          <w:b/>
        </w:rPr>
      </w:pPr>
      <w:r w:rsidRPr="00535350">
        <w:rPr>
          <w:b/>
        </w:rPr>
        <w:t>ATLASES PRASĪBAS:</w:t>
      </w:r>
    </w:p>
    <w:p w14:paraId="0FC223F4" w14:textId="77777777" w:rsidR="006B5F57" w:rsidRPr="00535350" w:rsidRDefault="00D72C68" w:rsidP="00D72C68">
      <w:pPr>
        <w:ind w:left="60"/>
        <w:jc w:val="both"/>
      </w:pPr>
      <w:r w:rsidRPr="00535350">
        <w:t>Pretendents pakalpojuma izpildei var nodrošināt</w:t>
      </w:r>
      <w:r w:rsidR="006B5F57" w:rsidRPr="00535350">
        <w:t>:</w:t>
      </w:r>
    </w:p>
    <w:p w14:paraId="34B9F208" w14:textId="7BEFA8CB" w:rsidR="0026037E" w:rsidRPr="00535350" w:rsidRDefault="006B5F57" w:rsidP="00D72C68">
      <w:pPr>
        <w:ind w:left="60"/>
        <w:jc w:val="both"/>
      </w:pPr>
      <w:r w:rsidRPr="00535350">
        <w:t>1)</w:t>
      </w:r>
      <w:r w:rsidR="00D72C68" w:rsidRPr="00535350">
        <w:t xml:space="preserve"> </w:t>
      </w:r>
      <w:r w:rsidRPr="00535350">
        <w:t>būvspeciālistu</w:t>
      </w:r>
      <w:r w:rsidR="00D72C68" w:rsidRPr="00535350">
        <w:t xml:space="preserve">(us), kuram(iem) ir vismaz divu </w:t>
      </w:r>
      <w:r w:rsidR="000B4B9D" w:rsidRPr="00535350">
        <w:t xml:space="preserve">gadu pieredze darbā </w:t>
      </w:r>
      <w:r w:rsidRPr="00535350">
        <w:t>ielas (maģistrālo) ūdens</w:t>
      </w:r>
      <w:r w:rsidR="00BF12EB" w:rsidRPr="00535350">
        <w:t>apgādes</w:t>
      </w:r>
      <w:r w:rsidRPr="00535350">
        <w:t xml:space="preserve"> un kanalizācijās tīklu</w:t>
      </w:r>
      <w:r w:rsidR="000B4B9D" w:rsidRPr="00535350">
        <w:t xml:space="preserve"> remontdarbu </w:t>
      </w:r>
      <w:r w:rsidRPr="00535350">
        <w:t>veikšanā/būvuzraudzībā</w:t>
      </w:r>
      <w:r w:rsidR="000B4B9D" w:rsidRPr="00535350">
        <w:t xml:space="preserve">, </w:t>
      </w:r>
    </w:p>
    <w:p w14:paraId="358B1A64" w14:textId="185ED419" w:rsidR="00D72C68" w:rsidRPr="00535350" w:rsidRDefault="0026037E" w:rsidP="00D72C68">
      <w:pPr>
        <w:ind w:left="60"/>
        <w:jc w:val="both"/>
      </w:pPr>
      <w:r w:rsidRPr="00535350">
        <w:t>2) būvspeciālistu(us),</w:t>
      </w:r>
      <w:r w:rsidR="000B4B9D" w:rsidRPr="00535350">
        <w:t xml:space="preserve"> kurš(i) ir sertificēts “Inženierizpētē”</w:t>
      </w:r>
      <w:r w:rsidR="00BF12EB" w:rsidRPr="00535350">
        <w:t>,</w:t>
      </w:r>
    </w:p>
    <w:p w14:paraId="1285871E" w14:textId="60A1DC00" w:rsidR="006B5F57" w:rsidRPr="00535350" w:rsidRDefault="0026037E" w:rsidP="00D72C68">
      <w:pPr>
        <w:ind w:left="60"/>
        <w:jc w:val="both"/>
      </w:pPr>
      <w:r w:rsidRPr="00535350">
        <w:t>3</w:t>
      </w:r>
      <w:r w:rsidR="006B5F57" w:rsidRPr="00535350">
        <w:t>) speciālistu</w:t>
      </w:r>
      <w:r w:rsidRPr="00535350">
        <w:t>(us) ar vismaz vidējo izglītību ekonomikā</w:t>
      </w:r>
      <w:r w:rsidR="006B5F57" w:rsidRPr="00535350">
        <w:t>, kuram</w:t>
      </w:r>
      <w:r w:rsidRPr="00535350">
        <w:t>(iem)</w:t>
      </w:r>
      <w:r w:rsidR="006B5F57" w:rsidRPr="00535350">
        <w:t xml:space="preserve"> ir pieredze vismaz divu tehniski ekonomisko pamatojumu izstrādē</w:t>
      </w:r>
      <w:r w:rsidR="00BF12EB" w:rsidRPr="00535350">
        <w:t xml:space="preserve"> (vēlams ūdenssaimniecības jomā)</w:t>
      </w:r>
      <w:r w:rsidRPr="00535350">
        <w:t>.</w:t>
      </w:r>
    </w:p>
    <w:p w14:paraId="3480325D" w14:textId="77777777" w:rsidR="00D72C68" w:rsidRPr="00535350" w:rsidRDefault="00D72C68" w:rsidP="00D72C68">
      <w:pPr>
        <w:spacing w:before="240" w:after="120"/>
        <w:jc w:val="both"/>
        <w:rPr>
          <w:b/>
        </w:rPr>
      </w:pPr>
      <w:r w:rsidRPr="00535350">
        <w:rPr>
          <w:b/>
        </w:rPr>
        <w:t>IESNIEDZAMIE DOKUMENTI:</w:t>
      </w:r>
    </w:p>
    <w:p w14:paraId="3518F0EE" w14:textId="77777777" w:rsidR="00D72C68" w:rsidRPr="00535350" w:rsidRDefault="00D72C68" w:rsidP="00D72C68">
      <w:pPr>
        <w:numPr>
          <w:ilvl w:val="0"/>
          <w:numId w:val="1"/>
        </w:numPr>
        <w:tabs>
          <w:tab w:val="clear" w:pos="1065"/>
          <w:tab w:val="left" w:pos="360"/>
          <w:tab w:val="num" w:pos="709"/>
        </w:tabs>
        <w:ind w:hanging="1065"/>
        <w:jc w:val="both"/>
      </w:pPr>
      <w:r w:rsidRPr="00535350">
        <w:t xml:space="preserve">Pretendenta parakstīts piedāvājums (saskaņā ar pielikums Nr.2). </w:t>
      </w:r>
    </w:p>
    <w:p w14:paraId="18DF9775" w14:textId="7F20A4A5" w:rsidR="00D72C68" w:rsidRPr="00535350" w:rsidRDefault="00D72C68" w:rsidP="00D72C68">
      <w:pPr>
        <w:numPr>
          <w:ilvl w:val="0"/>
          <w:numId w:val="1"/>
        </w:numPr>
        <w:tabs>
          <w:tab w:val="clear" w:pos="1065"/>
          <w:tab w:val="left" w:pos="360"/>
          <w:tab w:val="num" w:pos="709"/>
        </w:tabs>
        <w:ind w:left="284" w:hanging="284"/>
        <w:jc w:val="both"/>
      </w:pPr>
      <w:r w:rsidRPr="00535350">
        <w:t xml:space="preserve">  Piedāvātā </w:t>
      </w:r>
      <w:r w:rsidR="00BF12EB" w:rsidRPr="00535350">
        <w:t>speciālista</w:t>
      </w:r>
      <w:r w:rsidRPr="00535350">
        <w:t>(u) iepriekšējās pieredzes/</w:t>
      </w:r>
      <w:r w:rsidR="00BF12EB" w:rsidRPr="00535350">
        <w:t xml:space="preserve">TEP  </w:t>
      </w:r>
      <w:r w:rsidRPr="00535350">
        <w:t>saraksts (saskaņā ar pielikumu Nr.3).</w:t>
      </w:r>
    </w:p>
    <w:p w14:paraId="54C2116F" w14:textId="77777777" w:rsidR="00D72C68" w:rsidRPr="0022331B" w:rsidRDefault="00D72C68" w:rsidP="00D72C68">
      <w:pPr>
        <w:spacing w:before="240" w:after="120"/>
        <w:rPr>
          <w:b/>
        </w:rPr>
      </w:pPr>
      <w:r w:rsidRPr="00535350">
        <w:rPr>
          <w:b/>
        </w:rPr>
        <w:t>PIEDĀVĀJUMU VĒRTĒŠANA UN LĪGUMA SLĒGŠANA:</w:t>
      </w:r>
    </w:p>
    <w:p w14:paraId="3423B66D" w14:textId="77777777" w:rsidR="00D72C68" w:rsidRDefault="00D72C68" w:rsidP="00D72C68">
      <w:pPr>
        <w:pStyle w:val="Sarakstarindkopa"/>
        <w:numPr>
          <w:ilvl w:val="0"/>
          <w:numId w:val="2"/>
        </w:numPr>
        <w:tabs>
          <w:tab w:val="left" w:pos="426"/>
        </w:tabs>
        <w:ind w:left="426" w:hanging="426"/>
        <w:jc w:val="both"/>
      </w:pPr>
      <w:r>
        <w:t xml:space="preserve">Tirgus izpētes </w:t>
      </w:r>
      <w:r w:rsidRPr="007F32E1">
        <w:t>rezultātā SIA “Rīgas ūdens” noslēgs līgumu ar pretendentu, kura piedāvājums atbildīs norādītajām prasībām un būs ar viszemāko cenu</w:t>
      </w:r>
      <w:r>
        <w:t>.</w:t>
      </w:r>
    </w:p>
    <w:p w14:paraId="591A4B0A" w14:textId="77777777" w:rsidR="00D72C68" w:rsidRDefault="00D72C68" w:rsidP="00D72C68">
      <w:pPr>
        <w:pStyle w:val="Sarakstarindkopa"/>
        <w:numPr>
          <w:ilvl w:val="0"/>
          <w:numId w:val="2"/>
        </w:numPr>
        <w:tabs>
          <w:tab w:val="left" w:pos="426"/>
        </w:tabs>
        <w:ind w:left="426" w:hanging="426"/>
        <w:jc w:val="both"/>
      </w:pPr>
      <w:r w:rsidRPr="007F32E1">
        <w:rPr>
          <w:lang w:eastAsia="en-US"/>
        </w:rPr>
        <w:t>Pretendents noteiktā termiņā var tikt uzaicināts uz sarunām, lai apspriestu pretendenta iesniegto piedāvājumu un līguma projektu</w:t>
      </w:r>
      <w:r>
        <w:rPr>
          <w:lang w:eastAsia="en-US"/>
        </w:rPr>
        <w:t>.</w:t>
      </w:r>
    </w:p>
    <w:p w14:paraId="60BD977F" w14:textId="77777777" w:rsidR="00D72C68" w:rsidRPr="00120853" w:rsidRDefault="00D72C68" w:rsidP="00D72C68">
      <w:pPr>
        <w:spacing w:before="240" w:after="120"/>
        <w:rPr>
          <w:b/>
          <w:bCs/>
        </w:rPr>
      </w:pPr>
      <w:r w:rsidRPr="00120853">
        <w:rPr>
          <w:b/>
          <w:bCs/>
        </w:rPr>
        <w:t>PIELIKUM</w:t>
      </w:r>
      <w:r>
        <w:rPr>
          <w:b/>
          <w:bCs/>
        </w:rPr>
        <w:t>Ā</w:t>
      </w:r>
      <w:r w:rsidRPr="00120853">
        <w:rPr>
          <w:b/>
          <w:bCs/>
        </w:rPr>
        <w:t>:</w:t>
      </w:r>
    </w:p>
    <w:p w14:paraId="0A8DE15F" w14:textId="5649F371" w:rsidR="00D72C68" w:rsidRPr="00F76D56" w:rsidRDefault="00D72C68" w:rsidP="00D72C68">
      <w:pPr>
        <w:numPr>
          <w:ilvl w:val="0"/>
          <w:numId w:val="3"/>
        </w:numPr>
        <w:jc w:val="both"/>
      </w:pPr>
      <w:r>
        <w:t>Pielikums Nr.1 -  Darba uzdevums-t</w:t>
      </w:r>
      <w:r w:rsidRPr="00120853">
        <w:t>ehniskā specifikācija</w:t>
      </w:r>
      <w:r>
        <w:t xml:space="preserve"> </w:t>
      </w:r>
      <w:r w:rsidRPr="00F76D56">
        <w:t xml:space="preserve">uz </w:t>
      </w:r>
      <w:r w:rsidR="008860CC" w:rsidRPr="00F76D56">
        <w:t>4</w:t>
      </w:r>
      <w:r w:rsidRPr="00F76D56">
        <w:t xml:space="preserve"> lp.</w:t>
      </w:r>
    </w:p>
    <w:p w14:paraId="49F6384D" w14:textId="37C137FE" w:rsidR="00D72C68" w:rsidRPr="00D72C68" w:rsidRDefault="00D72C68" w:rsidP="00D72C68">
      <w:pPr>
        <w:numPr>
          <w:ilvl w:val="0"/>
          <w:numId w:val="3"/>
        </w:numPr>
        <w:jc w:val="both"/>
      </w:pPr>
      <w:r>
        <w:t>Pielikums Nr.2</w:t>
      </w:r>
      <w:r w:rsidRPr="00FC02AB">
        <w:t xml:space="preserve"> – Pretendenta piedāvājuma dalībai tirgus izpētē </w:t>
      </w:r>
      <w:r w:rsidRPr="00D72C68">
        <w:rPr>
          <w:bCs/>
        </w:rPr>
        <w:t>dalībai tirgus izpētē</w:t>
      </w:r>
    </w:p>
    <w:p w14:paraId="05DAAB55" w14:textId="59462B1C" w:rsidR="00D72C68" w:rsidRPr="00FC02AB" w:rsidRDefault="00D72C68" w:rsidP="008860CC">
      <w:pPr>
        <w:tabs>
          <w:tab w:val="left" w:pos="-284"/>
        </w:tabs>
        <w:ind w:left="284"/>
        <w:jc w:val="both"/>
      </w:pPr>
      <w:r w:rsidRPr="00D72C68">
        <w:rPr>
          <w:bCs/>
          <w:lang w:val="fi-FI" w:eastAsia="fi-FI"/>
        </w:rPr>
        <w:lastRenderedPageBreak/>
        <w:t xml:space="preserve"> </w:t>
      </w:r>
      <w:r w:rsidRPr="00D72C68">
        <w:rPr>
          <w:bCs/>
        </w:rPr>
        <w:t>“Centralizētās ūdensapgādes un kanalizācijas sistēmas posmu pārbūves/atjaunošanas tehniski ekonomiskā pamatojuma metodikas izstrāde”</w:t>
      </w:r>
      <w:r>
        <w:rPr>
          <w:b/>
        </w:rPr>
        <w:t xml:space="preserve"> </w:t>
      </w:r>
      <w:r w:rsidRPr="00FC02AB">
        <w:t xml:space="preserve">veidne </w:t>
      </w:r>
      <w:r w:rsidRPr="00F76D56">
        <w:t>uz 1 lp.</w:t>
      </w:r>
    </w:p>
    <w:p w14:paraId="30EB88B0" w14:textId="57AA4CAB" w:rsidR="00D72C68" w:rsidRPr="00535350" w:rsidRDefault="00D72C68" w:rsidP="00D72C68">
      <w:pPr>
        <w:widowControl w:val="0"/>
        <w:numPr>
          <w:ilvl w:val="0"/>
          <w:numId w:val="3"/>
        </w:numPr>
        <w:jc w:val="both"/>
      </w:pPr>
      <w:r w:rsidRPr="00535350">
        <w:t xml:space="preserve">Pielikums Nr.3 -  Piedāvātā </w:t>
      </w:r>
      <w:r w:rsidR="00BF12EB" w:rsidRPr="00535350">
        <w:t>speciālista</w:t>
      </w:r>
      <w:r w:rsidRPr="00535350">
        <w:t>(u) iepriekšējās pieredzes/</w:t>
      </w:r>
      <w:r w:rsidR="00BF12EB" w:rsidRPr="00535350">
        <w:t xml:space="preserve">TEP </w:t>
      </w:r>
      <w:r w:rsidRPr="00535350">
        <w:t>saraksta veidne uz 1lp.</w:t>
      </w:r>
    </w:p>
    <w:p w14:paraId="29D5F298" w14:textId="0FC87927" w:rsidR="00D72C68" w:rsidRDefault="00D72C68">
      <w:pPr>
        <w:spacing w:after="160" w:line="259" w:lineRule="auto"/>
      </w:pPr>
      <w:r>
        <w:br w:type="page"/>
      </w:r>
    </w:p>
    <w:p w14:paraId="6067F2C8" w14:textId="77777777" w:rsidR="00D72C68" w:rsidRPr="00D72C68" w:rsidRDefault="00D72C68" w:rsidP="00D72C68">
      <w:pPr>
        <w:widowControl w:val="0"/>
        <w:jc w:val="right"/>
        <w:outlineLvl w:val="0"/>
        <w:rPr>
          <w:kern w:val="32"/>
        </w:rPr>
      </w:pPr>
      <w:r w:rsidRPr="00D72C68">
        <w:rPr>
          <w:kern w:val="32"/>
        </w:rPr>
        <w:lastRenderedPageBreak/>
        <w:t>Pielikums Nr.1</w:t>
      </w:r>
    </w:p>
    <w:p w14:paraId="0ED9CA6F" w14:textId="77777777" w:rsidR="00D72C68" w:rsidRPr="00D72C68" w:rsidRDefault="00D72C68" w:rsidP="00D72C68">
      <w:pPr>
        <w:widowControl w:val="0"/>
        <w:jc w:val="center"/>
        <w:outlineLvl w:val="0"/>
        <w:rPr>
          <w:b/>
          <w:bCs/>
          <w:kern w:val="32"/>
        </w:rPr>
      </w:pPr>
    </w:p>
    <w:p w14:paraId="5437CDC1" w14:textId="77777777" w:rsidR="00D72C68" w:rsidRPr="00D72C68" w:rsidRDefault="00D72C68" w:rsidP="00D72C68">
      <w:pPr>
        <w:widowControl w:val="0"/>
        <w:jc w:val="center"/>
        <w:outlineLvl w:val="0"/>
        <w:rPr>
          <w:b/>
          <w:bCs/>
          <w:kern w:val="32"/>
        </w:rPr>
      </w:pPr>
      <w:r w:rsidRPr="00D72C68">
        <w:rPr>
          <w:b/>
          <w:bCs/>
          <w:kern w:val="32"/>
        </w:rPr>
        <w:t>Darba uzdevums - tehniskā specifikācija</w:t>
      </w:r>
      <w:bookmarkStart w:id="1" w:name="_Hlk34047984"/>
    </w:p>
    <w:bookmarkEnd w:id="1"/>
    <w:p w14:paraId="36AF5C43" w14:textId="63818083" w:rsidR="00D72C68" w:rsidRPr="00D72C68" w:rsidRDefault="00D72C68" w:rsidP="00D72C68">
      <w:pPr>
        <w:jc w:val="center"/>
      </w:pPr>
      <w:r w:rsidRPr="00D72C68">
        <w:t>Tirgus izpētei  “Centralizētās ūdensapgādes un kanalizācijas sistēmas posmu pārbūves/atjaunošanas tehniski ekonomiskā pamatojuma metodikas izstrāde”</w:t>
      </w:r>
    </w:p>
    <w:p w14:paraId="00734BB0" w14:textId="77777777" w:rsidR="00D72C68" w:rsidRPr="00D72C68" w:rsidRDefault="00D72C68" w:rsidP="00D72C68"/>
    <w:p w14:paraId="622B4E24" w14:textId="77777777" w:rsidR="00D72C68" w:rsidRPr="00D72C68" w:rsidRDefault="00D72C68" w:rsidP="00D72C68">
      <w:pPr>
        <w:rPr>
          <w:b/>
          <w:bCs/>
        </w:rPr>
      </w:pPr>
      <w:r w:rsidRPr="00D72C68">
        <w:rPr>
          <w:b/>
          <w:bCs/>
        </w:rPr>
        <w:t>Izmantotie saīsinājumi un apzīmējumi:</w:t>
      </w:r>
    </w:p>
    <w:p w14:paraId="3261A58E" w14:textId="77777777" w:rsidR="00D72C68" w:rsidRPr="00D72C68" w:rsidRDefault="00D72C68" w:rsidP="00D72C68">
      <w:pPr>
        <w:ind w:left="720"/>
      </w:pPr>
      <w:r w:rsidRPr="00D72C68">
        <w:t>CŪS – centralizētās ūdensapgādes sistēma</w:t>
      </w:r>
    </w:p>
    <w:p w14:paraId="6718FBCB" w14:textId="77777777" w:rsidR="00D72C68" w:rsidRPr="00D72C68" w:rsidRDefault="00D72C68" w:rsidP="00D72C68">
      <w:pPr>
        <w:ind w:left="720"/>
      </w:pPr>
      <w:r w:rsidRPr="00D72C68">
        <w:t>CKS – centralizētā kanalizācijas sistēma</w:t>
      </w:r>
    </w:p>
    <w:p w14:paraId="44809853" w14:textId="77777777" w:rsidR="00D72C68" w:rsidRPr="00D72C68" w:rsidRDefault="00D72C68" w:rsidP="00D72C68">
      <w:pPr>
        <w:ind w:left="720"/>
      </w:pPr>
      <w:r w:rsidRPr="00D72C68">
        <w:t>Metodika – Centralizētās ūdensapgādes un kanalizācijas sistēmas posmu pārbūves tehniski ekonomiskā pamatojuma metodika</w:t>
      </w:r>
    </w:p>
    <w:p w14:paraId="1460927B" w14:textId="77777777" w:rsidR="00D72C68" w:rsidRPr="00D72C68" w:rsidRDefault="00D72C68" w:rsidP="00D72C68">
      <w:pPr>
        <w:ind w:left="720"/>
      </w:pPr>
      <w:r w:rsidRPr="00D72C68">
        <w:t>RŪ – SIA “Rīgas ūdens”</w:t>
      </w:r>
    </w:p>
    <w:p w14:paraId="57E0227E" w14:textId="77777777" w:rsidR="00D72C68" w:rsidRPr="00D72C68" w:rsidRDefault="00D72C68" w:rsidP="00D72C68">
      <w:pPr>
        <w:ind w:left="720"/>
      </w:pPr>
      <w:r w:rsidRPr="00D72C68">
        <w:t>RŪ ĢIS – SIA “Rīgas ūdens” Ģeogrāfiskā informācijas sistēma</w:t>
      </w:r>
    </w:p>
    <w:p w14:paraId="4C982340" w14:textId="77777777" w:rsidR="00D72C68" w:rsidRPr="00D72C68" w:rsidRDefault="00D72C68" w:rsidP="00D72C68">
      <w:pPr>
        <w:ind w:left="720"/>
      </w:pPr>
      <w:r w:rsidRPr="00D72C68">
        <w:t>TAPD – teritorijas attīstības plānošanas dokuments</w:t>
      </w:r>
    </w:p>
    <w:p w14:paraId="038D222C" w14:textId="77777777" w:rsidR="00D72C68" w:rsidRPr="00D72C68" w:rsidRDefault="00D72C68" w:rsidP="00D72C68">
      <w:pPr>
        <w:ind w:left="720"/>
      </w:pPr>
      <w:r w:rsidRPr="00D72C68">
        <w:t>TEP – tehniski ekonomiskais pamatojums</w:t>
      </w:r>
    </w:p>
    <w:p w14:paraId="5864B63E" w14:textId="77777777" w:rsidR="00D72C68" w:rsidRPr="00D72C68" w:rsidRDefault="00D72C68" w:rsidP="00D72C68">
      <w:pPr>
        <w:ind w:left="720"/>
      </w:pPr>
      <w:r w:rsidRPr="00D72C68">
        <w:t>TN – Tehniskie noteikumi</w:t>
      </w:r>
    </w:p>
    <w:p w14:paraId="2AB05492" w14:textId="77777777" w:rsidR="00D72C68" w:rsidRPr="00D72C68" w:rsidRDefault="00D72C68" w:rsidP="00D72C68"/>
    <w:p w14:paraId="49A93C08" w14:textId="77777777" w:rsidR="00D72C68" w:rsidRPr="00D72C68" w:rsidRDefault="00D72C68" w:rsidP="00D72C68">
      <w:r w:rsidRPr="00D72C68">
        <w:rPr>
          <w:b/>
          <w:bCs/>
        </w:rPr>
        <w:t>Pasūtītājs:</w:t>
      </w:r>
      <w:r w:rsidRPr="00D72C68">
        <w:t xml:space="preserve"> SIA “Rīgas ūdens” </w:t>
      </w:r>
    </w:p>
    <w:p w14:paraId="7C70D452" w14:textId="77777777" w:rsidR="00D72C68" w:rsidRPr="00D72C68" w:rsidRDefault="00D72C68" w:rsidP="00D72C68">
      <w:pPr>
        <w:rPr>
          <w:b/>
          <w:bCs/>
        </w:rPr>
      </w:pPr>
    </w:p>
    <w:p w14:paraId="0F8E50B1" w14:textId="77777777" w:rsidR="00D72C68" w:rsidRPr="00D72C68" w:rsidRDefault="00D72C68" w:rsidP="00D72C68">
      <w:r w:rsidRPr="00D72C68">
        <w:rPr>
          <w:b/>
          <w:bCs/>
        </w:rPr>
        <w:t>Darba mērķis:</w:t>
      </w:r>
      <w:r w:rsidRPr="00D72C68">
        <w:t xml:space="preserve"> Centralizētās ūdensapgādes un kanalizācijas sistēmas posmu pārbūves/atjaunošanas TEP metodikas izstrāde.</w:t>
      </w:r>
    </w:p>
    <w:p w14:paraId="61BA565D" w14:textId="77777777" w:rsidR="00D72C68" w:rsidRPr="00D72C68" w:rsidRDefault="00D72C68" w:rsidP="00D72C68">
      <w:pPr>
        <w:jc w:val="both"/>
        <w:rPr>
          <w:b/>
          <w:bCs/>
        </w:rPr>
      </w:pPr>
    </w:p>
    <w:p w14:paraId="4490133D" w14:textId="77777777" w:rsidR="00D72C68" w:rsidRPr="00D72C68" w:rsidRDefault="00D72C68" w:rsidP="00D72C68">
      <w:pPr>
        <w:jc w:val="both"/>
        <w:rPr>
          <w:b/>
          <w:bCs/>
        </w:rPr>
      </w:pPr>
      <w:r w:rsidRPr="00D72C68">
        <w:rPr>
          <w:b/>
          <w:bCs/>
        </w:rPr>
        <w:t>TEP nepieciešamības pamatojums:</w:t>
      </w:r>
    </w:p>
    <w:p w14:paraId="663EE2C0" w14:textId="77777777" w:rsidR="00D72C68" w:rsidRPr="00D72C68" w:rsidRDefault="00D72C68" w:rsidP="00D72C68">
      <w:pPr>
        <w:jc w:val="both"/>
      </w:pPr>
      <w:r w:rsidRPr="00D72C68">
        <w:t>Atbilstoši:</w:t>
      </w:r>
    </w:p>
    <w:p w14:paraId="158DC68E" w14:textId="77777777" w:rsidR="00D72C68" w:rsidRPr="00D72C68" w:rsidRDefault="00395CE7" w:rsidP="00D72C68">
      <w:pPr>
        <w:pStyle w:val="Sarakstarindkopa"/>
        <w:numPr>
          <w:ilvl w:val="0"/>
          <w:numId w:val="4"/>
        </w:numPr>
        <w:spacing w:line="259" w:lineRule="auto"/>
        <w:ind w:left="426"/>
        <w:jc w:val="both"/>
      </w:pPr>
      <w:hyperlink r:id="rId7" w:anchor="p26" w:history="1">
        <w:r w:rsidR="00D72C68" w:rsidRPr="00D72C68">
          <w:rPr>
            <w:rStyle w:val="Hipersaite"/>
          </w:rPr>
          <w:t>Latvijas būvnormatīva LBN 008-14 "Inženiertīklu izvietojums" 26. punkta</w:t>
        </w:r>
      </w:hyperlink>
      <w:r w:rsidR="00D72C68" w:rsidRPr="00D72C68">
        <w:t xml:space="preserve"> prasībai:</w:t>
      </w:r>
    </w:p>
    <w:p w14:paraId="7B06F127" w14:textId="77777777" w:rsidR="00D72C68" w:rsidRPr="00D72C68" w:rsidRDefault="00D72C68" w:rsidP="00D72C68">
      <w:pPr>
        <w:ind w:left="720"/>
        <w:jc w:val="both"/>
      </w:pPr>
      <w:r w:rsidRPr="00D72C68">
        <w:rPr>
          <w:shd w:val="clear" w:color="auto" w:fill="FFFFFF"/>
        </w:rPr>
        <w:t xml:space="preserve">26. Plānojot cietā ceļa seguma atjaunošanas darbus, informē attiecīgo inženiertīklu īpašnieku vai, ja tāda nav, – tiesisko valdītāju. Plānojot cieto ceļa segumu un ielas pārbūvi, ja zem tās brauktuves izvietoti pazemes inženiertīkli, pieaicina inženiertīklu īpašnieku vai, ja tāda nav, – tiesisko valdītāju un pārbauda inženiertīklu tehnisko stāvokli, kā arī paredz inženiertīklu pārlikšanu vai renovāciju, </w:t>
      </w:r>
      <w:r w:rsidRPr="00D72C68">
        <w:rPr>
          <w:b/>
          <w:bCs/>
          <w:shd w:val="clear" w:color="auto" w:fill="FFFFFF"/>
        </w:rPr>
        <w:t>ja šāds risinājums ir</w:t>
      </w:r>
      <w:r w:rsidRPr="00D72C68">
        <w:rPr>
          <w:shd w:val="clear" w:color="auto" w:fill="FFFFFF"/>
        </w:rPr>
        <w:t xml:space="preserve"> </w:t>
      </w:r>
      <w:r w:rsidRPr="00D72C68">
        <w:rPr>
          <w:b/>
          <w:bCs/>
          <w:shd w:val="clear" w:color="auto" w:fill="FFFFFF"/>
        </w:rPr>
        <w:t>tehniski un ekonomiski pamatots</w:t>
      </w:r>
      <w:r w:rsidRPr="00D72C68">
        <w:rPr>
          <w:shd w:val="clear" w:color="auto" w:fill="FFFFFF"/>
        </w:rPr>
        <w:t xml:space="preserve"> vai ja inženiertīklu atstāšana zem brauktuves nav pieļaujama inženiertīklu tehniskā stāvokļa vai ekspluatācijas apstākļu dēļ. Inženiertīklu pārlikšanu vai atjaunošanu šajos gadījumos veic par būvniecības ierosinātāja līdzekļiem.</w:t>
      </w:r>
      <w:r w:rsidRPr="00D72C68">
        <w:t xml:space="preserve"> </w:t>
      </w:r>
    </w:p>
    <w:p w14:paraId="545E4E84" w14:textId="77777777" w:rsidR="00D72C68" w:rsidRPr="00D72C68" w:rsidRDefault="00395CE7" w:rsidP="00D72C68">
      <w:pPr>
        <w:pStyle w:val="Sarakstarindkopa"/>
        <w:numPr>
          <w:ilvl w:val="0"/>
          <w:numId w:val="4"/>
        </w:numPr>
        <w:spacing w:line="259" w:lineRule="auto"/>
        <w:ind w:left="426"/>
        <w:jc w:val="both"/>
      </w:pPr>
      <w:hyperlink r:id="rId8" w:history="1">
        <w:r w:rsidR="00D72C68" w:rsidRPr="00D72C68">
          <w:rPr>
            <w:rStyle w:val="Hipersaite"/>
          </w:rPr>
          <w:t>Rīgas domes 20.12.2005. saistošie noteikumu Nr.34 „Rīgas teritorijas izmantošanas un apbūves noteikumi”</w:t>
        </w:r>
      </w:hyperlink>
      <w:r w:rsidR="00D72C68" w:rsidRPr="00D72C68">
        <w:t xml:space="preserve"> 181.5. punkta prasībai:</w:t>
      </w:r>
    </w:p>
    <w:p w14:paraId="40F706C7" w14:textId="77777777" w:rsidR="00D72C68" w:rsidRPr="00D72C68" w:rsidRDefault="00D72C68" w:rsidP="00D72C68">
      <w:pPr>
        <w:ind w:left="720"/>
        <w:jc w:val="both"/>
        <w:rPr>
          <w:shd w:val="clear" w:color="auto" w:fill="FFFFFF"/>
        </w:rPr>
      </w:pPr>
      <w:r w:rsidRPr="00D72C68">
        <w:rPr>
          <w:shd w:val="clear" w:color="auto" w:fill="FFFFFF"/>
        </w:rPr>
        <w:t xml:space="preserve">181. Ielas elementi: </w:t>
      </w:r>
    </w:p>
    <w:p w14:paraId="5FCBDE8D" w14:textId="77777777" w:rsidR="00D72C68" w:rsidRPr="00D72C68" w:rsidRDefault="00D72C68" w:rsidP="00D72C68">
      <w:pPr>
        <w:ind w:left="720"/>
        <w:jc w:val="both"/>
        <w:rPr>
          <w:shd w:val="clear" w:color="auto" w:fill="FFFFFF"/>
        </w:rPr>
      </w:pPr>
      <w:r w:rsidRPr="00D72C68">
        <w:rPr>
          <w:shd w:val="clear" w:color="auto" w:fill="FFFFFF"/>
        </w:rPr>
        <w:t xml:space="preserve">181.5. izbūvējot cieto segumu un rekonstruējot ielas, zem kuru brauktuvēm izvietotas pazemes inženierkomunikācijas, pārbauda inženierkomunikāciju tehnisko stāvokli, kā arī paredz inženierkomunikāciju pārlikšanu zem ietvēm un sadalošajām joslām, </w:t>
      </w:r>
      <w:r w:rsidRPr="00D72C68">
        <w:rPr>
          <w:b/>
          <w:bCs/>
          <w:shd w:val="clear" w:color="auto" w:fill="FFFFFF"/>
        </w:rPr>
        <w:t>ja šāds risinājums ir tehniski un ekonomiski pamatots</w:t>
      </w:r>
      <w:r w:rsidRPr="00D72C68">
        <w:rPr>
          <w:shd w:val="clear" w:color="auto" w:fill="FFFFFF"/>
        </w:rPr>
        <w:t xml:space="preserve"> vai to atstāšana zem brauktuves nav pieļaujama inženierkomunikāciju ekspluatācijas apstākļu dēļ. Esošo inženierkomunikāciju saglabāšana, kā arī jaunu inženierkomunikāciju izvietošana kanālos un tuneļos zem brauktuvēm pieļaujama, ja tas ir attiecīgi pamatots, ievērojot šo saistošo noteikumu un citu normatīvo aktu prasības;</w:t>
      </w:r>
    </w:p>
    <w:p w14:paraId="2B25B465" w14:textId="77777777" w:rsidR="00D72C68" w:rsidRPr="00D72C68" w:rsidRDefault="00D72C68" w:rsidP="00D72C68">
      <w:pPr>
        <w:jc w:val="both"/>
      </w:pPr>
      <w:r w:rsidRPr="00D72C68">
        <w:t xml:space="preserve">un ņemot vērā iekšējā audita A6 “SIA “Rīgas ūdens” būvniecības ieceres dokumentācijas saskaņošanas procesa atbilstības izvērtējums” rekomendāciju Nr.11, izvirzot TN prasību vai nosacījumus TAPD izstrādei, ja darba robežās atrodas </w:t>
      </w:r>
      <w:bookmarkStart w:id="2" w:name="_Hlk94272021"/>
      <w:r w:rsidRPr="00D72C68">
        <w:t>CŪS un/vai CKS posmi</w:t>
      </w:r>
      <w:bookmarkEnd w:id="2"/>
      <w:r w:rsidRPr="00D72C68">
        <w:t>, ir jānosaka, vai ir nepieciešama to pārbūve, un, ja tāda ir nepieciešama, jāpievieno TEP.</w:t>
      </w:r>
    </w:p>
    <w:p w14:paraId="6086531E" w14:textId="3A3D84E7" w:rsidR="00D72C68" w:rsidRDefault="00D72C68" w:rsidP="00D72C68">
      <w:pPr>
        <w:jc w:val="center"/>
        <w:rPr>
          <w:b/>
          <w:bCs/>
        </w:rPr>
      </w:pPr>
    </w:p>
    <w:p w14:paraId="6520555A" w14:textId="77777777" w:rsidR="00D72C68" w:rsidRPr="00D72C68" w:rsidRDefault="00D72C68" w:rsidP="00D72C68">
      <w:pPr>
        <w:jc w:val="center"/>
        <w:rPr>
          <w:b/>
          <w:bCs/>
        </w:rPr>
      </w:pPr>
    </w:p>
    <w:p w14:paraId="1C2F8A3B" w14:textId="77777777" w:rsidR="00D72C68" w:rsidRPr="00D72C68" w:rsidRDefault="00D72C68" w:rsidP="00D72C68">
      <w:pPr>
        <w:jc w:val="center"/>
        <w:rPr>
          <w:b/>
          <w:bCs/>
        </w:rPr>
      </w:pPr>
    </w:p>
    <w:p w14:paraId="66D6B539" w14:textId="77777777" w:rsidR="00D72C68" w:rsidRPr="00D72C68" w:rsidRDefault="00D72C68" w:rsidP="00D72C68">
      <w:pPr>
        <w:jc w:val="center"/>
        <w:rPr>
          <w:b/>
          <w:bCs/>
        </w:rPr>
      </w:pPr>
      <w:r w:rsidRPr="00D72C68">
        <w:rPr>
          <w:b/>
          <w:bCs/>
        </w:rPr>
        <w:lastRenderedPageBreak/>
        <w:t>Prasības darba izpildei</w:t>
      </w:r>
    </w:p>
    <w:p w14:paraId="71693EAD" w14:textId="77777777" w:rsidR="00D72C68" w:rsidRPr="00D72C68" w:rsidRDefault="00D72C68" w:rsidP="00D72C68">
      <w:pPr>
        <w:rPr>
          <w:b/>
          <w:bCs/>
        </w:rPr>
      </w:pPr>
    </w:p>
    <w:p w14:paraId="6D966AA8" w14:textId="77777777" w:rsidR="00D72C68" w:rsidRPr="00D72C68" w:rsidRDefault="00D72C68" w:rsidP="00D72C68">
      <w:pPr>
        <w:jc w:val="both"/>
        <w:rPr>
          <w:b/>
          <w:bCs/>
        </w:rPr>
      </w:pPr>
      <w:r w:rsidRPr="00D72C68">
        <w:rPr>
          <w:b/>
          <w:bCs/>
        </w:rPr>
        <w:t>Izmantojamie materiāli:</w:t>
      </w:r>
    </w:p>
    <w:p w14:paraId="3E8699F4" w14:textId="77777777" w:rsidR="00D72C68" w:rsidRPr="00D72C68" w:rsidRDefault="00D72C68" w:rsidP="00D72C68">
      <w:pPr>
        <w:pStyle w:val="Sarakstarindkopa"/>
        <w:numPr>
          <w:ilvl w:val="0"/>
          <w:numId w:val="5"/>
        </w:numPr>
        <w:spacing w:line="256" w:lineRule="auto"/>
        <w:ind w:left="714" w:hanging="357"/>
        <w:jc w:val="both"/>
      </w:pPr>
      <w:r w:rsidRPr="00D72C68">
        <w:t xml:space="preserve">Ārējie un RŪ iekšējie normatīvie akti, ieskaitot </w:t>
      </w:r>
      <w:bookmarkStart w:id="3" w:name="_Hlk95221478"/>
      <w:r w:rsidRPr="00D72C68">
        <w:fldChar w:fldCharType="begin"/>
      </w:r>
      <w:r w:rsidRPr="00D72C68">
        <w:instrText>HYPERLINK "https://procesi.rigasudens.lv/Lists/Instrukcija/DispForm.aspx?ID=89"</w:instrText>
      </w:r>
      <w:r w:rsidRPr="00D72C68">
        <w:fldChar w:fldCharType="separate"/>
      </w:r>
      <w:r w:rsidRPr="00D72C68">
        <w:rPr>
          <w:rStyle w:val="Hipersaite"/>
        </w:rPr>
        <w:t>Instrukciju "Kārtība, kādā tiek sagatavots kritiskā ūdensvadu un kanalizācijas tīklu posma saraksts"</w:t>
      </w:r>
      <w:r w:rsidRPr="00D72C68">
        <w:fldChar w:fldCharType="end"/>
      </w:r>
      <w:bookmarkEnd w:id="3"/>
      <w:r w:rsidRPr="00D72C68">
        <w:t xml:space="preserve"> un </w:t>
      </w:r>
      <w:hyperlink r:id="rId9" w:history="1">
        <w:r w:rsidRPr="00D72C68">
          <w:rPr>
            <w:rStyle w:val="Hipersaite"/>
          </w:rPr>
          <w:t>2016.gada 22.aprīlā SIA “Rīgas ūdens” rīkojumu “Par ilgtermiņa ieguldījumu lietderīgas izmantošanas laika apstiprināšanu” ar pielikumu “SIA Rīgas ūdens” ilgtermiņa ieguldījumu lietderīgas izmantošanas normas sākot ar 01.01.2016.”</w:t>
        </w:r>
      </w:hyperlink>
      <w:r w:rsidRPr="00D72C68">
        <w:t>;</w:t>
      </w:r>
    </w:p>
    <w:p w14:paraId="4CCD0746" w14:textId="77777777" w:rsidR="00D72C68" w:rsidRPr="00D72C68" w:rsidRDefault="00D72C68" w:rsidP="00D72C68">
      <w:pPr>
        <w:pStyle w:val="Sarakstarindkopa"/>
        <w:numPr>
          <w:ilvl w:val="0"/>
          <w:numId w:val="5"/>
        </w:numPr>
        <w:spacing w:line="256" w:lineRule="auto"/>
        <w:ind w:left="714" w:hanging="357"/>
        <w:jc w:val="both"/>
      </w:pPr>
      <w:r w:rsidRPr="00D72C68">
        <w:t>RŪ rīcībā esošā informācija (t.sk., RŪ ĢIS, izstrādes stadijā esošais kanalizācijas tīklu datormodelis, u.c. – izmantojams RŪ birojā);</w:t>
      </w:r>
    </w:p>
    <w:p w14:paraId="709CD5E7" w14:textId="77777777" w:rsidR="00D72C68" w:rsidRPr="00D72C68" w:rsidRDefault="00D72C68" w:rsidP="00D72C68">
      <w:pPr>
        <w:jc w:val="both"/>
      </w:pPr>
    </w:p>
    <w:p w14:paraId="4BC6F814" w14:textId="77777777" w:rsidR="00D72C68" w:rsidRPr="00D72C68" w:rsidRDefault="00D72C68" w:rsidP="00D72C68">
      <w:pPr>
        <w:jc w:val="both"/>
        <w:rPr>
          <w:b/>
          <w:bCs/>
        </w:rPr>
      </w:pPr>
      <w:r w:rsidRPr="00D72C68">
        <w:rPr>
          <w:b/>
          <w:bCs/>
        </w:rPr>
        <w:t>Metodikas izmantošanas sagaidāms rezultāts:</w:t>
      </w:r>
    </w:p>
    <w:p w14:paraId="2B27E62B" w14:textId="77777777" w:rsidR="00D72C68" w:rsidRPr="00D72C68" w:rsidRDefault="00D72C68" w:rsidP="00D72C68">
      <w:pPr>
        <w:jc w:val="both"/>
      </w:pPr>
      <w:r w:rsidRPr="00D72C68">
        <w:t xml:space="preserve">Saņemot iesniegumu TN izsniegšanai vai nosacījumu TAPD izstrādei, RŪ darbinieki, izmantojot Metodiku, ne vairāk kā 3  darba dienu laikā (ņemot vērā </w:t>
      </w:r>
      <w:hyperlink r:id="rId10" w:anchor="p17" w:history="1">
        <w:r w:rsidRPr="00D72C68">
          <w:rPr>
            <w:rStyle w:val="Hipersaite"/>
          </w:rPr>
          <w:t>Ministru kabineta 2014. gada 19. augusta noteikumu Nr. 500 "Vispārīgie būvnoteikumi" 17. punkta</w:t>
        </w:r>
      </w:hyperlink>
      <w:r w:rsidRPr="00D72C68">
        <w:t xml:space="preserve"> prasības) spēj noteikt, vai attiecīgajās darbu robežās būtu nepieciešama CŪS un/vai CKS posmu pārbūve/atjaunošana un atbilstoši iegūtiem rezultātiem sagatavot  TEP, izmantojot standartveida formu, lai to pievienotu pie TN vai nosacījumiem TAPD izstrādei kā pielikumu. </w:t>
      </w:r>
    </w:p>
    <w:p w14:paraId="34B5BD5D" w14:textId="77777777" w:rsidR="00D72C68" w:rsidRPr="00D72C68" w:rsidRDefault="00D72C68" w:rsidP="00D72C68">
      <w:pPr>
        <w:jc w:val="both"/>
      </w:pPr>
      <w:r w:rsidRPr="00D72C68">
        <w:t xml:space="preserve">Sagatavojot TEP, izmantojamas sekojošas metodes: </w:t>
      </w:r>
    </w:p>
    <w:p w14:paraId="3B2E6609" w14:textId="77777777" w:rsidR="00D72C68" w:rsidRPr="00D72C68" w:rsidRDefault="00D72C68" w:rsidP="00D72C68">
      <w:pPr>
        <w:pStyle w:val="Sarakstarindkopa"/>
        <w:numPr>
          <w:ilvl w:val="0"/>
          <w:numId w:val="8"/>
        </w:numPr>
        <w:spacing w:line="259" w:lineRule="auto"/>
        <w:jc w:val="both"/>
      </w:pPr>
      <w:r w:rsidRPr="00D72C68">
        <w:t xml:space="preserve">objekta un būvju apsekošana: būves vizuāla inspekcija (t.sk. CCTV), fotofiksācija, nepieciešamo mērījumu veikšana bojājumu un defektu noteikšana, atbilstoši LVS klasifikācijai, kura tiek izmantota RŪ; </w:t>
      </w:r>
    </w:p>
    <w:p w14:paraId="7E0D4B85" w14:textId="77777777" w:rsidR="00D72C68" w:rsidRPr="00D72C68" w:rsidRDefault="00D72C68" w:rsidP="00D72C68">
      <w:pPr>
        <w:pStyle w:val="Sarakstarindkopa"/>
        <w:numPr>
          <w:ilvl w:val="0"/>
          <w:numId w:val="8"/>
        </w:numPr>
        <w:spacing w:line="259" w:lineRule="auto"/>
        <w:jc w:val="both"/>
      </w:pPr>
      <w:r w:rsidRPr="00D72C68">
        <w:t>aprēķinu veikšana saskaņā ar Metodikā noteiktajām formulām, papildus izmantojot izpildītāja sagatavotas aprēķinu tabulas *.xlsx formātā, kurās, ievadot izejas datus, automātiski ir saņemami visi nepieciešamie aprēķinu rezultāti.</w:t>
      </w:r>
    </w:p>
    <w:p w14:paraId="5F172EDE" w14:textId="77777777" w:rsidR="00D72C68" w:rsidRPr="00D72C68" w:rsidRDefault="00D72C68" w:rsidP="00D72C68">
      <w:pPr>
        <w:jc w:val="both"/>
        <w:rPr>
          <w:b/>
          <w:bCs/>
        </w:rPr>
      </w:pPr>
    </w:p>
    <w:p w14:paraId="176DD6BD" w14:textId="77777777" w:rsidR="00D72C68" w:rsidRPr="00D72C68" w:rsidRDefault="00D72C68" w:rsidP="00D72C68">
      <w:pPr>
        <w:jc w:val="both"/>
        <w:rPr>
          <w:b/>
          <w:bCs/>
        </w:rPr>
      </w:pPr>
      <w:r w:rsidRPr="00D72C68">
        <w:rPr>
          <w:b/>
          <w:bCs/>
        </w:rPr>
        <w:t>Cilvēkresursu izmantošana un darba laika patēriņš pie TEP sagatavošanas:</w:t>
      </w:r>
    </w:p>
    <w:p w14:paraId="6BD3CD33" w14:textId="77777777" w:rsidR="00D72C68" w:rsidRPr="00D72C68" w:rsidRDefault="00D72C68" w:rsidP="00D72C68">
      <w:pPr>
        <w:jc w:val="both"/>
      </w:pPr>
      <w:r w:rsidRPr="00D72C68">
        <w:t>Minimāli nepieciešami. Jāņem vērā, ka RŪ darbiniekiem būs jāizmanto Metodikā skaidrs noteikts darbību algoritms, neveicot papildus pētnieciski-analītisko darbu.</w:t>
      </w:r>
    </w:p>
    <w:p w14:paraId="377414BD" w14:textId="77777777" w:rsidR="00D72C68" w:rsidRPr="00D72C68" w:rsidRDefault="00D72C68" w:rsidP="00D72C68">
      <w:pPr>
        <w:jc w:val="both"/>
        <w:rPr>
          <w:b/>
          <w:bCs/>
        </w:rPr>
      </w:pPr>
    </w:p>
    <w:p w14:paraId="7B4C7032" w14:textId="77777777" w:rsidR="00D72C68" w:rsidRPr="00D72C68" w:rsidRDefault="00D72C68" w:rsidP="00D72C68">
      <w:pPr>
        <w:jc w:val="both"/>
      </w:pPr>
      <w:r w:rsidRPr="00D72C68">
        <w:rPr>
          <w:b/>
          <w:bCs/>
        </w:rPr>
        <w:t xml:space="preserve">TEP sagatavošanas maksimālais termiņa ierobežojums: </w:t>
      </w:r>
      <w:r w:rsidRPr="00D72C68">
        <w:t>TNS darbiniekam patērējot ne vairāk kā  4 cilvēkstundas.</w:t>
      </w:r>
    </w:p>
    <w:p w14:paraId="3E7930B1" w14:textId="77777777" w:rsidR="00D72C68" w:rsidRPr="00D72C68" w:rsidRDefault="00D72C68" w:rsidP="00D72C68">
      <w:pPr>
        <w:jc w:val="both"/>
        <w:rPr>
          <w:b/>
          <w:bCs/>
        </w:rPr>
      </w:pPr>
    </w:p>
    <w:p w14:paraId="4A4DB9F6" w14:textId="77777777" w:rsidR="00D72C68" w:rsidRPr="00D72C68" w:rsidRDefault="00D72C68" w:rsidP="00D72C68">
      <w:pPr>
        <w:jc w:val="both"/>
        <w:rPr>
          <w:b/>
          <w:bCs/>
        </w:rPr>
      </w:pPr>
      <w:r w:rsidRPr="00D72C68">
        <w:rPr>
          <w:b/>
          <w:bCs/>
        </w:rPr>
        <w:t xml:space="preserve">RŪ darbinieku Metodikas testēšanas periods pie TN vai nosacījumu TAPD izstrādei izsniegšanas: </w:t>
      </w:r>
    </w:p>
    <w:p w14:paraId="22E3ED08" w14:textId="77777777" w:rsidR="00D72C68" w:rsidRPr="00D72C68" w:rsidRDefault="00D72C68" w:rsidP="00D72C68">
      <w:pPr>
        <w:jc w:val="both"/>
      </w:pPr>
      <w:r w:rsidRPr="00D72C68">
        <w:t>3 mēneši.</w:t>
      </w:r>
    </w:p>
    <w:p w14:paraId="1D091D81" w14:textId="77777777" w:rsidR="00D72C68" w:rsidRPr="00D72C68" w:rsidRDefault="00D72C68" w:rsidP="00D72C68">
      <w:pPr>
        <w:jc w:val="both"/>
        <w:rPr>
          <w:b/>
          <w:bCs/>
        </w:rPr>
      </w:pPr>
    </w:p>
    <w:p w14:paraId="01BDB04A" w14:textId="77777777" w:rsidR="00D72C68" w:rsidRPr="00D72C68" w:rsidRDefault="00D72C68" w:rsidP="00D72C68">
      <w:pPr>
        <w:jc w:val="both"/>
        <w:rPr>
          <w:b/>
          <w:bCs/>
        </w:rPr>
      </w:pPr>
      <w:r w:rsidRPr="00D72C68">
        <w:rPr>
          <w:b/>
          <w:bCs/>
        </w:rPr>
        <w:t>Uzsākot Metodikas izstrādi izpildītājam:</w:t>
      </w:r>
    </w:p>
    <w:p w14:paraId="6520B2DD" w14:textId="77777777" w:rsidR="00D72C68" w:rsidRPr="00D72C68" w:rsidRDefault="00D72C68" w:rsidP="00D72C68">
      <w:pPr>
        <w:pStyle w:val="Sarakstarindkopa"/>
        <w:numPr>
          <w:ilvl w:val="1"/>
          <w:numId w:val="9"/>
        </w:numPr>
        <w:spacing w:line="259" w:lineRule="auto"/>
        <w:ind w:left="709"/>
        <w:jc w:val="both"/>
      </w:pPr>
      <w:r w:rsidRPr="00D72C68">
        <w:t xml:space="preserve">jāiepazīstas ar pasūtītāja rīcībā esošo informāciju par esošo ūdensvada un kanalizācijas sistēmu, </w:t>
      </w:r>
    </w:p>
    <w:p w14:paraId="327ABA08" w14:textId="77777777" w:rsidR="00D72C68" w:rsidRPr="00D72C68" w:rsidRDefault="00D72C68" w:rsidP="00D72C68">
      <w:pPr>
        <w:pStyle w:val="Sarakstarindkopa"/>
        <w:numPr>
          <w:ilvl w:val="1"/>
          <w:numId w:val="9"/>
        </w:numPr>
        <w:spacing w:line="259" w:lineRule="auto"/>
        <w:ind w:left="709"/>
        <w:jc w:val="both"/>
      </w:pPr>
      <w:r w:rsidRPr="00D72C68">
        <w:t>jāiepazīstas ar pasūtītāja rīcībā esošu tehnisko aprīkojumu, informācijas datu bāzēm un cilvēkresursiem un jāizvērtē to racionālas izmantošanas iespējas pie turpmākas TEP sagatavošanas.</w:t>
      </w:r>
    </w:p>
    <w:p w14:paraId="293F850C" w14:textId="77777777" w:rsidR="00D72C68" w:rsidRPr="00D72C68" w:rsidRDefault="00D72C68" w:rsidP="00D72C68">
      <w:pPr>
        <w:pStyle w:val="Sarakstarindkopa"/>
        <w:numPr>
          <w:ilvl w:val="1"/>
          <w:numId w:val="9"/>
        </w:numPr>
        <w:spacing w:line="259" w:lineRule="auto"/>
        <w:ind w:left="709"/>
        <w:jc w:val="both"/>
      </w:pPr>
      <w:r w:rsidRPr="00D72C68">
        <w:t>jāidentificē iespējamie TEP tehniskie un juridiskie apstrīdēšanas riski ar mērķi pēc iespējas tos novērst.</w:t>
      </w:r>
    </w:p>
    <w:p w14:paraId="04DFE36C" w14:textId="77777777" w:rsidR="00D72C68" w:rsidRPr="00D72C68" w:rsidRDefault="00D72C68" w:rsidP="00D72C68">
      <w:pPr>
        <w:jc w:val="both"/>
        <w:rPr>
          <w:b/>
          <w:bCs/>
        </w:rPr>
      </w:pPr>
    </w:p>
    <w:p w14:paraId="1C245358" w14:textId="77777777" w:rsidR="00D72C68" w:rsidRPr="00D72C68" w:rsidRDefault="00D72C68" w:rsidP="00D72C68">
      <w:pPr>
        <w:jc w:val="both"/>
        <w:rPr>
          <w:b/>
          <w:bCs/>
        </w:rPr>
      </w:pPr>
      <w:r w:rsidRPr="00D72C68">
        <w:rPr>
          <w:b/>
          <w:bCs/>
        </w:rPr>
        <w:t>Veicot Metodikas izstrādi izpildītājam:</w:t>
      </w:r>
    </w:p>
    <w:p w14:paraId="389E17C8" w14:textId="77777777" w:rsidR="00D72C68" w:rsidRPr="00D72C68" w:rsidRDefault="00D72C68" w:rsidP="00D72C68">
      <w:pPr>
        <w:pStyle w:val="Sarakstarindkopa"/>
        <w:numPr>
          <w:ilvl w:val="1"/>
          <w:numId w:val="9"/>
        </w:numPr>
        <w:spacing w:line="259" w:lineRule="auto"/>
        <w:ind w:left="709"/>
        <w:jc w:val="both"/>
      </w:pPr>
      <w:r w:rsidRPr="00D72C68">
        <w:t>Jāorganizē vismaz 2-3 sapulces ar RŪ pārstāvjiem, lai pārrunātu būtiskākos jautājumus, pirms sapulcēm atsūtot materiālus (t.sk. TEP formas projektu) un informāciju par progresu un jautājumus, kurus ir jāpārrunā.</w:t>
      </w:r>
    </w:p>
    <w:p w14:paraId="24033211" w14:textId="77777777" w:rsidR="00D72C68" w:rsidRPr="00D72C68" w:rsidRDefault="00D72C68" w:rsidP="00D72C68">
      <w:pPr>
        <w:jc w:val="both"/>
        <w:rPr>
          <w:b/>
          <w:bCs/>
        </w:rPr>
      </w:pPr>
    </w:p>
    <w:p w14:paraId="29A48AEC" w14:textId="77777777" w:rsidR="00D72C68" w:rsidRPr="00D72C68" w:rsidRDefault="00D72C68" w:rsidP="00D72C68">
      <w:pPr>
        <w:jc w:val="both"/>
        <w:rPr>
          <w:b/>
          <w:bCs/>
        </w:rPr>
      </w:pPr>
      <w:r w:rsidRPr="00D72C68">
        <w:rPr>
          <w:b/>
          <w:bCs/>
        </w:rPr>
        <w:t>Metodikai ir jābūt izstrādātai:</w:t>
      </w:r>
    </w:p>
    <w:p w14:paraId="287243EC" w14:textId="77777777" w:rsidR="00D72C68" w:rsidRPr="00D72C68" w:rsidRDefault="00D72C68" w:rsidP="00D72C68">
      <w:pPr>
        <w:pStyle w:val="Sarakstarindkopa"/>
        <w:numPr>
          <w:ilvl w:val="1"/>
          <w:numId w:val="9"/>
        </w:numPr>
        <w:spacing w:line="259" w:lineRule="auto"/>
        <w:ind w:left="709"/>
        <w:jc w:val="both"/>
      </w:pPr>
      <w:r w:rsidRPr="00D72C68">
        <w:t>lakoniskā valodā;</w:t>
      </w:r>
    </w:p>
    <w:p w14:paraId="42A47373" w14:textId="77777777" w:rsidR="00D72C68" w:rsidRPr="00D72C68" w:rsidRDefault="00D72C68" w:rsidP="00D72C68">
      <w:pPr>
        <w:pStyle w:val="Sarakstarindkopa"/>
        <w:numPr>
          <w:ilvl w:val="1"/>
          <w:numId w:val="9"/>
        </w:numPr>
        <w:spacing w:line="259" w:lineRule="auto"/>
        <w:ind w:left="709"/>
        <w:jc w:val="both"/>
      </w:pPr>
      <w:r w:rsidRPr="00D72C68">
        <w:t>pietiekamā detalizācijas pakāpē, lai to izmantojot, visos gadījumos saņemtu pietiekami kvalitatīvu rezultātu.</w:t>
      </w:r>
    </w:p>
    <w:p w14:paraId="39EDDDE4" w14:textId="77777777" w:rsidR="00D72C68" w:rsidRPr="00D72C68" w:rsidRDefault="00D72C68" w:rsidP="00D72C68">
      <w:pPr>
        <w:jc w:val="both"/>
        <w:rPr>
          <w:b/>
          <w:bCs/>
        </w:rPr>
      </w:pPr>
    </w:p>
    <w:p w14:paraId="756648DE" w14:textId="77777777" w:rsidR="00D72C68" w:rsidRPr="00D72C68" w:rsidRDefault="00D72C68" w:rsidP="00D72C68">
      <w:pPr>
        <w:jc w:val="both"/>
        <w:rPr>
          <w:b/>
          <w:bCs/>
        </w:rPr>
      </w:pPr>
      <w:r w:rsidRPr="00D72C68">
        <w:rPr>
          <w:b/>
          <w:bCs/>
        </w:rPr>
        <w:t>Metodikas pielikumā jāpievieno:</w:t>
      </w:r>
    </w:p>
    <w:p w14:paraId="70067311" w14:textId="77777777" w:rsidR="00D72C68" w:rsidRPr="00D72C68" w:rsidRDefault="00D72C68" w:rsidP="00D72C68">
      <w:pPr>
        <w:pStyle w:val="Sarakstarindkopa"/>
        <w:numPr>
          <w:ilvl w:val="0"/>
          <w:numId w:val="11"/>
        </w:numPr>
        <w:spacing w:line="259" w:lineRule="auto"/>
        <w:jc w:val="both"/>
      </w:pPr>
      <w:r w:rsidRPr="00D72C68">
        <w:t>atsauces uz visiem izmantotiem informācijas avotiem;</w:t>
      </w:r>
    </w:p>
    <w:p w14:paraId="42794E48" w14:textId="77777777" w:rsidR="00D72C68" w:rsidRPr="00D72C68" w:rsidRDefault="00D72C68" w:rsidP="00D72C68">
      <w:pPr>
        <w:pStyle w:val="Sarakstarindkopa"/>
        <w:numPr>
          <w:ilvl w:val="0"/>
          <w:numId w:val="11"/>
        </w:numPr>
        <w:spacing w:line="259" w:lineRule="auto"/>
        <w:jc w:val="both"/>
      </w:pPr>
      <w:r w:rsidRPr="00D72C68">
        <w:t>dažāda mēroga un specifikas nepieciešamas pārbūves/atjaunošanas noteikšanai un attiecīga TEP sagatavošanas 3-4 paraugi.</w:t>
      </w:r>
    </w:p>
    <w:p w14:paraId="42BD0AC8" w14:textId="77777777" w:rsidR="00D72C68" w:rsidRPr="00D72C68" w:rsidRDefault="00D72C68" w:rsidP="00D72C68">
      <w:pPr>
        <w:jc w:val="both"/>
        <w:rPr>
          <w:b/>
          <w:bCs/>
        </w:rPr>
      </w:pPr>
    </w:p>
    <w:p w14:paraId="69536056" w14:textId="77777777" w:rsidR="00D72C68" w:rsidRPr="00D72C68" w:rsidRDefault="00D72C68" w:rsidP="00D72C68">
      <w:pPr>
        <w:jc w:val="both"/>
        <w:rPr>
          <w:b/>
          <w:bCs/>
        </w:rPr>
      </w:pPr>
      <w:r w:rsidRPr="00D72C68">
        <w:rPr>
          <w:b/>
          <w:bCs/>
        </w:rPr>
        <w:t>Gatava darba sastāvs un iesniegšanas veids:</w:t>
      </w:r>
    </w:p>
    <w:p w14:paraId="3EA3C099" w14:textId="77777777" w:rsidR="00D72C68" w:rsidRPr="00D72C68" w:rsidRDefault="00D72C68" w:rsidP="00D72C68">
      <w:pPr>
        <w:pStyle w:val="Sarakstarindkopa"/>
        <w:numPr>
          <w:ilvl w:val="0"/>
          <w:numId w:val="10"/>
        </w:numPr>
        <w:spacing w:line="259" w:lineRule="auto"/>
        <w:jc w:val="both"/>
      </w:pPr>
      <w:r w:rsidRPr="00D72C68">
        <w:t>Ziņojums par paveikto darbu, kur iekļauti pamatojumi pielietojamām metodēm un izdarīti secinājumi attiecībā uz tehniskiem un juridiskiem apstrīdēšanas riskiem elektroniskā formātā *.pdf (papildus arī - teksta daļa *.docx)</w:t>
      </w:r>
    </w:p>
    <w:p w14:paraId="2B208300" w14:textId="77777777" w:rsidR="00D72C68" w:rsidRPr="00D72C68" w:rsidRDefault="00D72C68" w:rsidP="00D72C68">
      <w:pPr>
        <w:pStyle w:val="Sarakstarindkopa"/>
        <w:numPr>
          <w:ilvl w:val="0"/>
          <w:numId w:val="10"/>
        </w:numPr>
        <w:spacing w:line="259" w:lineRule="auto"/>
        <w:jc w:val="both"/>
      </w:pPr>
      <w:r w:rsidRPr="00D72C68">
        <w:t>Metodika elektroniskā *.pdf un *.docx formātā, un aprēķinu tabulas *.xlsx formātā ar iepriekš minētiem pielikumiem;</w:t>
      </w:r>
    </w:p>
    <w:p w14:paraId="194E738A" w14:textId="77777777" w:rsidR="00D72C68" w:rsidRPr="00D72C68" w:rsidRDefault="00D72C68" w:rsidP="00D72C68">
      <w:pPr>
        <w:pStyle w:val="Sarakstarindkopa"/>
        <w:numPr>
          <w:ilvl w:val="0"/>
          <w:numId w:val="10"/>
        </w:numPr>
        <w:spacing w:line="259" w:lineRule="auto"/>
        <w:jc w:val="both"/>
      </w:pPr>
      <w:r w:rsidRPr="00D72C68">
        <w:t>TEP standartveida aizpildāma forma elektroniskā *.pdf un *.docx formātā.</w:t>
      </w:r>
    </w:p>
    <w:p w14:paraId="71B3351E" w14:textId="77777777" w:rsidR="00D72C68" w:rsidRPr="00D72C68" w:rsidRDefault="00D72C68" w:rsidP="00D72C68"/>
    <w:p w14:paraId="0309C4C0" w14:textId="77777777" w:rsidR="00D72C68" w:rsidRPr="00D72C68" w:rsidRDefault="00D72C68" w:rsidP="00D72C68"/>
    <w:p w14:paraId="28CDAF2D" w14:textId="77777777" w:rsidR="00D72C68" w:rsidRPr="00D72C68" w:rsidRDefault="00D72C68" w:rsidP="00D72C68">
      <w:pPr>
        <w:jc w:val="center"/>
        <w:rPr>
          <w:b/>
          <w:bCs/>
        </w:rPr>
      </w:pPr>
      <w:r w:rsidRPr="00D72C68">
        <w:rPr>
          <w:b/>
          <w:bCs/>
        </w:rPr>
        <w:t>Papildus informācija</w:t>
      </w:r>
    </w:p>
    <w:p w14:paraId="75C61861" w14:textId="77777777" w:rsidR="00D72C68" w:rsidRPr="00D72C68" w:rsidRDefault="00D72C68" w:rsidP="00D72C68">
      <w:pPr>
        <w:jc w:val="both"/>
        <w:rPr>
          <w:b/>
          <w:bCs/>
        </w:rPr>
      </w:pPr>
    </w:p>
    <w:p w14:paraId="4BA23993" w14:textId="77777777" w:rsidR="00D72C68" w:rsidRPr="00D72C68" w:rsidRDefault="00D72C68" w:rsidP="00D72C68">
      <w:pPr>
        <w:jc w:val="both"/>
        <w:rPr>
          <w:b/>
          <w:bCs/>
        </w:rPr>
      </w:pPr>
      <w:r w:rsidRPr="00D72C68">
        <w:rPr>
          <w:b/>
          <w:bCs/>
        </w:rPr>
        <w:t>Gadījumi, kuros ir izsniedzami Tehniskie noteikumi (turpmāk – TN), nosacījumi teritorijas attīstības plānošanas dokumentu (turpmāk – TAPD) izstrādei un atzinumi par TAPD:</w:t>
      </w:r>
    </w:p>
    <w:p w14:paraId="29878B74" w14:textId="77777777" w:rsidR="00D72C68" w:rsidRPr="00D72C68" w:rsidRDefault="00D72C68" w:rsidP="00D72C68">
      <w:pPr>
        <w:jc w:val="both"/>
      </w:pPr>
      <w:r w:rsidRPr="00D72C68">
        <w:t>Atbilstoši:</w:t>
      </w:r>
    </w:p>
    <w:p w14:paraId="4FFDACD1" w14:textId="77777777" w:rsidR="00D72C68" w:rsidRPr="00D72C68" w:rsidRDefault="00395CE7" w:rsidP="00D72C68">
      <w:pPr>
        <w:pStyle w:val="Sarakstarindkopa"/>
        <w:numPr>
          <w:ilvl w:val="0"/>
          <w:numId w:val="7"/>
        </w:numPr>
        <w:spacing w:line="259" w:lineRule="auto"/>
        <w:ind w:left="426"/>
        <w:jc w:val="both"/>
      </w:pPr>
      <w:hyperlink r:id="rId11" w:anchor="p19" w:history="1">
        <w:r w:rsidR="00D72C68" w:rsidRPr="00D72C68">
          <w:rPr>
            <w:rStyle w:val="Hipersaite"/>
          </w:rPr>
          <w:t>Ministru kabineta 2016. gada 22. marta noteikumu Nr. 174 "Noteikumi par sabiedrisko ūdenssaimniecības pakalpojumu sniegšanu un lietošanu" 19. punkta</w:t>
        </w:r>
      </w:hyperlink>
    </w:p>
    <w:p w14:paraId="51DBB94C" w14:textId="77777777" w:rsidR="00D72C68" w:rsidRPr="00D72C68" w:rsidRDefault="00D72C68" w:rsidP="00D72C68">
      <w:pPr>
        <w:ind w:left="567"/>
        <w:jc w:val="both"/>
        <w:rPr>
          <w:shd w:val="clear" w:color="auto" w:fill="FFFFFF"/>
        </w:rPr>
      </w:pPr>
      <w:r w:rsidRPr="00D72C68">
        <w:rPr>
          <w:shd w:val="clear" w:color="auto" w:fill="FFFFFF"/>
        </w:rPr>
        <w:t>19. Tehniskie noteikumi pieprasāmi šādos gadījumos:</w:t>
      </w:r>
    </w:p>
    <w:p w14:paraId="75607D9C" w14:textId="77777777" w:rsidR="00D72C68" w:rsidRPr="00D72C68" w:rsidRDefault="00D72C68" w:rsidP="00D72C68">
      <w:pPr>
        <w:ind w:left="851"/>
        <w:jc w:val="both"/>
        <w:rPr>
          <w:shd w:val="clear" w:color="auto" w:fill="FFFFFF"/>
        </w:rPr>
      </w:pPr>
      <w:r w:rsidRPr="00D72C68">
        <w:rPr>
          <w:shd w:val="clear" w:color="auto" w:fill="FFFFFF"/>
        </w:rPr>
        <w:t xml:space="preserve">19.1. </w:t>
      </w:r>
      <w:r w:rsidRPr="00D72C68">
        <w:rPr>
          <w:b/>
          <w:bCs/>
          <w:shd w:val="clear" w:color="auto" w:fill="FFFFFF"/>
        </w:rPr>
        <w:t>jauna pieslēguma ierīkošanai</w:t>
      </w:r>
      <w:r w:rsidRPr="00D72C68">
        <w:rPr>
          <w:shd w:val="clear" w:color="auto" w:fill="FFFFFF"/>
        </w:rPr>
        <w:t>, lai nodrošinātu ūdens piegādi no centralizētās ūdensapgādes sistēmas vai notekūdeņu novadīšanu centralizētajā kanalizācijas sistēmā;</w:t>
      </w:r>
    </w:p>
    <w:p w14:paraId="11BFC42F" w14:textId="77777777" w:rsidR="00D72C68" w:rsidRPr="00D72C68" w:rsidRDefault="00D72C68" w:rsidP="00D72C68">
      <w:pPr>
        <w:ind w:left="851"/>
        <w:jc w:val="both"/>
        <w:rPr>
          <w:shd w:val="clear" w:color="auto" w:fill="FFFFFF"/>
        </w:rPr>
      </w:pPr>
      <w:r w:rsidRPr="00D72C68">
        <w:rPr>
          <w:shd w:val="clear" w:color="auto" w:fill="FFFFFF"/>
        </w:rPr>
        <w:t xml:space="preserve">19.2. </w:t>
      </w:r>
      <w:r w:rsidRPr="00D72C68">
        <w:rPr>
          <w:b/>
          <w:bCs/>
          <w:shd w:val="clear" w:color="auto" w:fill="FFFFFF"/>
        </w:rPr>
        <w:t>ja mainās</w:t>
      </w:r>
      <w:r w:rsidRPr="00D72C68">
        <w:rPr>
          <w:shd w:val="clear" w:color="auto" w:fill="FFFFFF"/>
        </w:rPr>
        <w:t xml:space="preserve"> notekūdeņu sastāvs vai patērētā ūdens vai novadāmo notekūdeņu daudzums pieaug tādā apjomā, ka esošais pieslēgums to </w:t>
      </w:r>
      <w:r w:rsidRPr="00D72C68">
        <w:rPr>
          <w:b/>
          <w:bCs/>
          <w:shd w:val="clear" w:color="auto" w:fill="FFFFFF"/>
        </w:rPr>
        <w:t xml:space="preserve">nevar </w:t>
      </w:r>
      <w:r w:rsidRPr="00D72C68">
        <w:rPr>
          <w:shd w:val="clear" w:color="auto" w:fill="FFFFFF"/>
        </w:rPr>
        <w:t>nodrošināt;</w:t>
      </w:r>
    </w:p>
    <w:p w14:paraId="04D5F1F4" w14:textId="77777777" w:rsidR="00D72C68" w:rsidRPr="00D72C68" w:rsidRDefault="00D72C68" w:rsidP="00D72C68">
      <w:pPr>
        <w:ind w:left="851"/>
        <w:jc w:val="both"/>
        <w:rPr>
          <w:shd w:val="clear" w:color="auto" w:fill="FFFFFF"/>
        </w:rPr>
      </w:pPr>
      <w:r w:rsidRPr="00D72C68">
        <w:rPr>
          <w:shd w:val="clear" w:color="auto" w:fill="FFFFFF"/>
        </w:rPr>
        <w:t xml:space="preserve">19.3. ja tiek veikta komercuzskaites mēraparāta mezgla </w:t>
      </w:r>
      <w:r w:rsidRPr="00D72C68">
        <w:rPr>
          <w:b/>
          <w:bCs/>
          <w:shd w:val="clear" w:color="auto" w:fill="FFFFFF"/>
        </w:rPr>
        <w:t>pārbūve</w:t>
      </w:r>
      <w:r w:rsidRPr="00D72C68">
        <w:rPr>
          <w:shd w:val="clear" w:color="auto" w:fill="FFFFFF"/>
        </w:rPr>
        <w:t xml:space="preserve"> vai mainīta komercuzskaites mēraparāta mezgla atrašanās </w:t>
      </w:r>
      <w:r w:rsidRPr="00D72C68">
        <w:rPr>
          <w:b/>
          <w:bCs/>
          <w:shd w:val="clear" w:color="auto" w:fill="FFFFFF"/>
        </w:rPr>
        <w:t>vieta</w:t>
      </w:r>
      <w:r w:rsidRPr="00D72C68">
        <w:rPr>
          <w:shd w:val="clear" w:color="auto" w:fill="FFFFFF"/>
        </w:rPr>
        <w:t>.</w:t>
      </w:r>
    </w:p>
    <w:p w14:paraId="1EAFDDEE" w14:textId="77777777" w:rsidR="00D72C68" w:rsidRPr="00D72C68" w:rsidRDefault="00D72C68" w:rsidP="00D72C68">
      <w:pPr>
        <w:jc w:val="both"/>
      </w:pPr>
    </w:p>
    <w:p w14:paraId="5BE1C774" w14:textId="77777777" w:rsidR="00D72C68" w:rsidRPr="00D72C68" w:rsidRDefault="00395CE7" w:rsidP="00D72C68">
      <w:pPr>
        <w:pStyle w:val="Sarakstarindkopa"/>
        <w:numPr>
          <w:ilvl w:val="0"/>
          <w:numId w:val="7"/>
        </w:numPr>
        <w:spacing w:line="259" w:lineRule="auto"/>
        <w:ind w:left="426"/>
        <w:jc w:val="both"/>
      </w:pPr>
      <w:hyperlink r:id="rId12" w:anchor="p13" w:history="1">
        <w:r w:rsidR="00D72C68" w:rsidRPr="00D72C68">
          <w:rPr>
            <w:rStyle w:val="Hipersaite"/>
          </w:rPr>
          <w:t>Ministru kabineta 2014. gada 19. augusta noteikumu Nr. 500 "Vispārīgie būvnoteikumi" 13. un 15. punktu</w:t>
        </w:r>
      </w:hyperlink>
      <w:r w:rsidR="00D72C68" w:rsidRPr="00D72C68">
        <w:t xml:space="preserve"> prasībām:</w:t>
      </w:r>
    </w:p>
    <w:p w14:paraId="7FAD9EBA" w14:textId="77777777" w:rsidR="00D72C68" w:rsidRPr="00D72C68" w:rsidRDefault="00D72C68" w:rsidP="00D72C68">
      <w:pPr>
        <w:ind w:left="567"/>
        <w:jc w:val="both"/>
        <w:rPr>
          <w:shd w:val="clear" w:color="auto" w:fill="FFFFFF"/>
        </w:rPr>
      </w:pPr>
      <w:r w:rsidRPr="00D72C68">
        <w:rPr>
          <w:shd w:val="clear" w:color="auto" w:fill="FFFFFF"/>
        </w:rPr>
        <w:t xml:space="preserve">13. Pirms būvniecības ieceres iesnieguma iesniegšanas būvniecības ierosinātājam ir tiesības saņemt institūciju tehniskos un īpašos noteikumus, ja attiecīgās jomas normatīvie akti nosaka šādu tehnisko noteikumu nepieciešamību, kā arī saņemt no inženiertīklu īpašniekiem </w:t>
      </w:r>
      <w:r w:rsidRPr="00D72C68">
        <w:rPr>
          <w:b/>
          <w:bCs/>
          <w:shd w:val="clear" w:color="auto" w:fill="FFFFFF"/>
        </w:rPr>
        <w:t>pieslēgšanās (atslēgšanās) vai inženiertīklu šķērsošanas</w:t>
      </w:r>
      <w:r w:rsidRPr="00D72C68">
        <w:rPr>
          <w:shd w:val="clear" w:color="auto" w:fill="FFFFFF"/>
        </w:rPr>
        <w:t xml:space="preserve"> tehniskās prasības.</w:t>
      </w:r>
    </w:p>
    <w:p w14:paraId="42AF53DC" w14:textId="247749D2" w:rsidR="00D72C68" w:rsidRPr="00D72C68" w:rsidRDefault="00D72C68" w:rsidP="00D72C68">
      <w:pPr>
        <w:ind w:left="567"/>
        <w:jc w:val="both"/>
        <w:rPr>
          <w:shd w:val="clear" w:color="auto" w:fill="FFFFFF"/>
        </w:rPr>
      </w:pPr>
      <w:r w:rsidRPr="00D72C68">
        <w:rPr>
          <w:shd w:val="clear" w:color="auto" w:fill="FFFFFF"/>
        </w:rPr>
        <w:t xml:space="preserve">15. Būvvalde pieprasa būvniecības ierosinātājam saņemt tehniskos un īpašos noteikumus no valsts institūcijām, ja tas noteikts attiecīgās jomas normatīvajos aktos. </w:t>
      </w:r>
      <w:r w:rsidRPr="00D72C68">
        <w:rPr>
          <w:b/>
          <w:bCs/>
          <w:shd w:val="clear" w:color="auto" w:fill="FFFFFF"/>
        </w:rPr>
        <w:t>Ja būvniecība skar objektu un inženiertīklu ekspluatācijas aizsargjoslas</w:t>
      </w:r>
      <w:r w:rsidRPr="00D72C68">
        <w:rPr>
          <w:shd w:val="clear" w:color="auto" w:fill="FFFFFF"/>
        </w:rPr>
        <w:t>, projektēšanai jāsaņem arī attiecīgo objektu un inženiertīklu īpašnieku tehniskie noteikumi.</w:t>
      </w:r>
    </w:p>
    <w:p w14:paraId="0F57B4E4" w14:textId="77777777" w:rsidR="00D72C68" w:rsidRPr="00D72C68" w:rsidRDefault="00D72C68" w:rsidP="00D72C68">
      <w:pPr>
        <w:ind w:left="567"/>
        <w:jc w:val="both"/>
      </w:pPr>
    </w:p>
    <w:p w14:paraId="5B30F65D" w14:textId="77777777" w:rsidR="00D72C68" w:rsidRPr="00D72C68" w:rsidRDefault="00395CE7" w:rsidP="00D72C68">
      <w:pPr>
        <w:pStyle w:val="Sarakstarindkopa"/>
        <w:numPr>
          <w:ilvl w:val="0"/>
          <w:numId w:val="7"/>
        </w:numPr>
        <w:spacing w:line="259" w:lineRule="auto"/>
        <w:ind w:left="426"/>
        <w:jc w:val="both"/>
      </w:pPr>
      <w:hyperlink r:id="rId13" w:anchor="p55" w:history="1">
        <w:r w:rsidR="00D72C68" w:rsidRPr="00D72C68">
          <w:rPr>
            <w:rStyle w:val="Hipersaite"/>
          </w:rPr>
          <w:t>Ministru kabineta 2014. gada 14. oktobra noteikumu Nr. 628 "Noteikumi par pašvaldību teritorijas attīstības plānošanas dokumentiem" 55. un 56. punktu</w:t>
        </w:r>
      </w:hyperlink>
      <w:r w:rsidR="00D72C68" w:rsidRPr="00D72C68">
        <w:t xml:space="preserve"> prasībām:</w:t>
      </w:r>
    </w:p>
    <w:p w14:paraId="006826A8" w14:textId="77777777" w:rsidR="00D72C68" w:rsidRPr="00D72C68" w:rsidRDefault="00D72C68" w:rsidP="00D72C68">
      <w:pPr>
        <w:pStyle w:val="tv213"/>
        <w:shd w:val="clear" w:color="auto" w:fill="FFFFFF"/>
        <w:spacing w:before="0" w:beforeAutospacing="0" w:after="0" w:afterAutospacing="0" w:line="293" w:lineRule="atLeast"/>
        <w:ind w:left="426"/>
        <w:jc w:val="both"/>
      </w:pPr>
      <w:r w:rsidRPr="00D72C68">
        <w:lastRenderedPageBreak/>
        <w:t>55. Pašvaldība plānošanas dokumenta izstrādes gaitā, […], informē institūcijas, […] par nepieciešamību sniegt […], nosacījumus un atzinumus.</w:t>
      </w:r>
    </w:p>
    <w:p w14:paraId="369F987B" w14:textId="77777777" w:rsidR="00D72C68" w:rsidRPr="00D72C68" w:rsidRDefault="00D72C68" w:rsidP="00D72C68">
      <w:pPr>
        <w:pStyle w:val="tv213"/>
        <w:shd w:val="clear" w:color="auto" w:fill="FFFFFF"/>
        <w:spacing w:before="0" w:beforeAutospacing="0" w:after="0" w:afterAutospacing="0" w:line="293" w:lineRule="atLeast"/>
        <w:ind w:left="426"/>
        <w:jc w:val="both"/>
      </w:pPr>
      <w:bookmarkStart w:id="4" w:name="p56"/>
      <w:bookmarkStart w:id="5" w:name="p-672336"/>
      <w:bookmarkEnd w:id="4"/>
      <w:bookmarkEnd w:id="5"/>
      <w:r w:rsidRPr="00D72C68">
        <w:t>56. Institūcija, izmantojot sistēmu, sniedz:</w:t>
      </w:r>
    </w:p>
    <w:p w14:paraId="23A968EC" w14:textId="77777777" w:rsidR="00D72C68" w:rsidRPr="00D72C68" w:rsidRDefault="00D72C68" w:rsidP="00D72C68">
      <w:pPr>
        <w:pStyle w:val="tv213"/>
        <w:shd w:val="clear" w:color="auto" w:fill="FFFFFF"/>
        <w:spacing w:before="0" w:beforeAutospacing="0" w:after="0" w:afterAutospacing="0" w:line="293" w:lineRule="atLeast"/>
        <w:ind w:left="709"/>
        <w:jc w:val="both"/>
      </w:pPr>
      <w:r w:rsidRPr="00D72C68">
        <w:t>56.1. tās rīcībā esošos ģeotelpiskos un teksta datus, kas noteikti normatīvajā aktā par teritorijas attīstības plānošanas informācijas sistēmu;</w:t>
      </w:r>
    </w:p>
    <w:p w14:paraId="352AFD7A" w14:textId="77777777" w:rsidR="00D72C68" w:rsidRPr="00D72C68" w:rsidRDefault="00D72C68" w:rsidP="00D72C68">
      <w:pPr>
        <w:pStyle w:val="tv213"/>
        <w:shd w:val="clear" w:color="auto" w:fill="FFFFFF"/>
        <w:spacing w:before="0" w:beforeAutospacing="0" w:after="0" w:afterAutospacing="0" w:line="293" w:lineRule="atLeast"/>
        <w:ind w:left="709"/>
        <w:jc w:val="both"/>
      </w:pPr>
      <w:r w:rsidRPr="00D72C68">
        <w:t xml:space="preserve">56.2. </w:t>
      </w:r>
      <w:r w:rsidRPr="00D72C68">
        <w:rPr>
          <w:b/>
          <w:bCs/>
        </w:rPr>
        <w:t>nosacījumus plānošanas dokumenta izstrādei, izvirzot konkrētas prasības teritorijai, kurai tiek izstrādāts attiecīgais plānošanas dokuments, un informējot par tās darbības plāniem un interesēm, kas skar šo teritoriju</w:t>
      </w:r>
      <w:r w:rsidRPr="00D72C68">
        <w:t>;</w:t>
      </w:r>
    </w:p>
    <w:p w14:paraId="4D4AFFB2" w14:textId="77777777" w:rsidR="00D72C68" w:rsidRPr="00D72C68" w:rsidRDefault="00D72C68" w:rsidP="00D72C68">
      <w:pPr>
        <w:pStyle w:val="tv213"/>
        <w:shd w:val="clear" w:color="auto" w:fill="FFFFFF"/>
        <w:spacing w:before="0" w:beforeAutospacing="0" w:after="0" w:afterAutospacing="0" w:line="293" w:lineRule="atLeast"/>
        <w:ind w:left="709"/>
        <w:jc w:val="both"/>
      </w:pPr>
      <w:r w:rsidRPr="00D72C68">
        <w:t>56.3. atzinumu par izstrādāto plānošanas dokumenta redakciju.</w:t>
      </w:r>
    </w:p>
    <w:p w14:paraId="5140295A" w14:textId="77777777" w:rsidR="00D72C68" w:rsidRPr="00D72C68" w:rsidRDefault="00D72C68" w:rsidP="00D72C68">
      <w:pPr>
        <w:jc w:val="both"/>
      </w:pPr>
    </w:p>
    <w:p w14:paraId="257F4BCC" w14:textId="77777777" w:rsidR="00D72C68" w:rsidRPr="00D72C68" w:rsidRDefault="00D72C68" w:rsidP="00D72C68">
      <w:pPr>
        <w:jc w:val="both"/>
        <w:rPr>
          <w:b/>
          <w:bCs/>
        </w:rPr>
      </w:pPr>
      <w:r w:rsidRPr="00D72C68">
        <w:rPr>
          <w:b/>
          <w:bCs/>
        </w:rPr>
        <w:t>Par nepieciešamo TEP sagatavošanas maksimālā termiņa ierobežojumu:</w:t>
      </w:r>
    </w:p>
    <w:p w14:paraId="1F8B8C61" w14:textId="77777777" w:rsidR="00D72C68" w:rsidRPr="00D72C68" w:rsidRDefault="00D72C68" w:rsidP="00D72C68">
      <w:pPr>
        <w:jc w:val="both"/>
      </w:pPr>
      <w:r w:rsidRPr="00D72C68">
        <w:t>Atbilstoši:</w:t>
      </w:r>
    </w:p>
    <w:bookmarkStart w:id="6" w:name="_Hlk95166135"/>
    <w:p w14:paraId="479532B7" w14:textId="77777777" w:rsidR="00D72C68" w:rsidRPr="00D72C68" w:rsidRDefault="00D72C68" w:rsidP="00D72C68">
      <w:pPr>
        <w:pStyle w:val="Sarakstarindkopa"/>
        <w:numPr>
          <w:ilvl w:val="0"/>
          <w:numId w:val="6"/>
        </w:numPr>
        <w:spacing w:line="259" w:lineRule="auto"/>
        <w:ind w:left="426"/>
        <w:jc w:val="both"/>
      </w:pPr>
      <w:r w:rsidRPr="00D72C68">
        <w:fldChar w:fldCharType="begin"/>
      </w:r>
      <w:r w:rsidRPr="00D72C68">
        <w:instrText xml:space="preserve"> HYPERLINK "https://likumi.lv/ta/id/269069" \l "p17" </w:instrText>
      </w:r>
      <w:r w:rsidRPr="00D72C68">
        <w:fldChar w:fldCharType="separate"/>
      </w:r>
      <w:r w:rsidRPr="00D72C68">
        <w:rPr>
          <w:rStyle w:val="Hipersaite"/>
        </w:rPr>
        <w:t>Ministru kabineta 2014. gada 19. augusta noteikumu Nr. 500 "Vispārīgie būvnoteikumi" 17. punkta</w:t>
      </w:r>
      <w:r w:rsidRPr="00D72C68">
        <w:rPr>
          <w:rStyle w:val="Hipersaite"/>
        </w:rPr>
        <w:fldChar w:fldCharType="end"/>
      </w:r>
      <w:r w:rsidRPr="00D72C68">
        <w:t xml:space="preserve"> prasībām</w:t>
      </w:r>
      <w:bookmarkEnd w:id="6"/>
      <w:r w:rsidRPr="00D72C68">
        <w:t xml:space="preserve">: </w:t>
      </w:r>
    </w:p>
    <w:p w14:paraId="41C76947" w14:textId="77777777" w:rsidR="00D72C68" w:rsidRPr="00D72C68" w:rsidRDefault="00D72C68" w:rsidP="00D72C68">
      <w:pPr>
        <w:ind w:left="720"/>
        <w:jc w:val="both"/>
      </w:pPr>
      <w:r w:rsidRPr="00D72C68">
        <w:rPr>
          <w:shd w:val="clear" w:color="auto" w:fill="FFFFFF"/>
        </w:rPr>
        <w:t>17. Inženiertīklu īpašnieki pieslēgšanās (atslēgšanās) vai inženiertīklu šķērsošanas tehniskos noteikumus atbilstoši </w:t>
      </w:r>
      <w:hyperlink r:id="rId14" w:tgtFrame="_blank" w:history="1">
        <w:r w:rsidRPr="00D72C68">
          <w:rPr>
            <w:rStyle w:val="Hipersaite"/>
            <w:color w:val="auto"/>
            <w:shd w:val="clear" w:color="auto" w:fill="FFFFFF"/>
          </w:rPr>
          <w:t>Būvniecības likuma</w:t>
        </w:r>
      </w:hyperlink>
      <w:r w:rsidRPr="00D72C68">
        <w:rPr>
          <w:shd w:val="clear" w:color="auto" w:fill="FFFFFF"/>
        </w:rPr>
        <w:t> </w:t>
      </w:r>
      <w:hyperlink r:id="rId15" w:anchor="p14" w:tgtFrame="_blank" w:history="1">
        <w:r w:rsidRPr="00D72C68">
          <w:rPr>
            <w:rStyle w:val="Hipersaite"/>
            <w:color w:val="auto"/>
            <w:shd w:val="clear" w:color="auto" w:fill="FFFFFF"/>
          </w:rPr>
          <w:t>14.</w:t>
        </w:r>
      </w:hyperlink>
      <w:r w:rsidRPr="00D72C68">
        <w:rPr>
          <w:shd w:val="clear" w:color="auto" w:fill="FFFFFF"/>
        </w:rPr>
        <w:t> panta 1.</w:t>
      </w:r>
      <w:r w:rsidRPr="00D72C68">
        <w:rPr>
          <w:shd w:val="clear" w:color="auto" w:fill="FFFFFF"/>
          <w:vertAlign w:val="superscript"/>
        </w:rPr>
        <w:t>1</w:t>
      </w:r>
      <w:r w:rsidRPr="00D72C68">
        <w:rPr>
          <w:shd w:val="clear" w:color="auto" w:fill="FFFFFF"/>
        </w:rPr>
        <w:t xml:space="preserve"> daļai izdod bez maksas </w:t>
      </w:r>
      <w:r w:rsidRPr="00D72C68">
        <w:rPr>
          <w:b/>
          <w:bCs/>
          <w:shd w:val="clear" w:color="auto" w:fill="FFFFFF"/>
        </w:rPr>
        <w:t xml:space="preserve">20 dienu laikā </w:t>
      </w:r>
      <w:r w:rsidRPr="00D72C68">
        <w:rPr>
          <w:shd w:val="clear" w:color="auto" w:fill="FFFFFF"/>
        </w:rPr>
        <w:t>pēc pieprasījuma saņemšanas.</w:t>
      </w:r>
    </w:p>
    <w:bookmarkStart w:id="7" w:name="_Hlk94266709"/>
    <w:p w14:paraId="1A1E979F" w14:textId="77777777" w:rsidR="00D72C68" w:rsidRPr="00D72C68" w:rsidRDefault="00D72C68" w:rsidP="00D72C68">
      <w:pPr>
        <w:pStyle w:val="Sarakstarindkopa"/>
        <w:numPr>
          <w:ilvl w:val="0"/>
          <w:numId w:val="6"/>
        </w:numPr>
        <w:spacing w:line="259" w:lineRule="auto"/>
        <w:ind w:left="426"/>
        <w:jc w:val="both"/>
      </w:pPr>
      <w:r w:rsidRPr="00D72C68">
        <w:fldChar w:fldCharType="begin"/>
      </w:r>
      <w:r w:rsidRPr="00D72C68">
        <w:instrText>HYPERLINK "https://likumi.lv/ta/id/269842" \l "p59"</w:instrText>
      </w:r>
      <w:r w:rsidRPr="00D72C68">
        <w:fldChar w:fldCharType="separate"/>
      </w:r>
      <w:r w:rsidRPr="00D72C68">
        <w:rPr>
          <w:rStyle w:val="Hipersaite"/>
        </w:rPr>
        <w:t>Ministru kabineta 2014. gada 14. oktobra noteikumu Nr. 628 "Noteikumi par pašvaldību teritorijas attīstības plānošanas dokumentiem" 59. punkta</w:t>
      </w:r>
      <w:r w:rsidRPr="00D72C68">
        <w:fldChar w:fldCharType="end"/>
      </w:r>
      <w:r w:rsidRPr="00D72C68">
        <w:t xml:space="preserve"> prasībām:</w:t>
      </w:r>
    </w:p>
    <w:p w14:paraId="22AB6589" w14:textId="77777777" w:rsidR="00D72C68" w:rsidRPr="00D72C68" w:rsidRDefault="00D72C68" w:rsidP="00D72C68">
      <w:pPr>
        <w:pStyle w:val="tv213"/>
        <w:shd w:val="clear" w:color="auto" w:fill="FFFFFF"/>
        <w:spacing w:before="0" w:beforeAutospacing="0" w:after="0" w:afterAutospacing="0" w:line="293" w:lineRule="atLeast"/>
        <w:ind w:left="851"/>
        <w:jc w:val="both"/>
      </w:pPr>
      <w:r w:rsidRPr="00D72C68">
        <w:t xml:space="preserve">59. Atzinumus par plānošanas dokumentu redakciju institūcijas sniedz </w:t>
      </w:r>
      <w:r w:rsidRPr="00D72C68">
        <w:rPr>
          <w:b/>
          <w:bCs/>
        </w:rPr>
        <w:t>termiņā, kas sakrīt ar publiskās apspriešanas norises laiku</w:t>
      </w:r>
      <w:r w:rsidRPr="00D72C68">
        <w:t>. Institūcija var informēt pašvaldību par atzinuma sniegšanas termiņa pagarināšanu līdz četrām nedēļām. Atzinumā izvērtē:</w:t>
      </w:r>
    </w:p>
    <w:p w14:paraId="24630A25" w14:textId="77777777" w:rsidR="00D72C68" w:rsidRPr="00D72C68" w:rsidRDefault="00D72C68" w:rsidP="00D72C68">
      <w:pPr>
        <w:pStyle w:val="tv213"/>
        <w:shd w:val="clear" w:color="auto" w:fill="FFFFFF"/>
        <w:spacing w:before="0" w:beforeAutospacing="0" w:after="0" w:afterAutospacing="0" w:line="293" w:lineRule="atLeast"/>
        <w:ind w:left="993"/>
        <w:jc w:val="both"/>
      </w:pPr>
      <w:r w:rsidRPr="00D72C68">
        <w:t>59.1. institūcijas izsniegto datu nemainību;</w:t>
      </w:r>
    </w:p>
    <w:p w14:paraId="0688EAF6" w14:textId="77777777" w:rsidR="00D72C68" w:rsidRPr="00D72C68" w:rsidRDefault="00D72C68" w:rsidP="00D72C68">
      <w:pPr>
        <w:pStyle w:val="tv213"/>
        <w:shd w:val="clear" w:color="auto" w:fill="FFFFFF"/>
        <w:spacing w:before="0" w:beforeAutospacing="0" w:after="0" w:afterAutospacing="0" w:line="293" w:lineRule="atLeast"/>
        <w:ind w:left="993"/>
        <w:jc w:val="both"/>
      </w:pPr>
      <w:r w:rsidRPr="00D72C68">
        <w:t>59.2. risinājumu atbilstību attiecīgo nozari reglamentējošiem normatīvajiem aktiem un politikas plānošanas dokumentiem;</w:t>
      </w:r>
    </w:p>
    <w:p w14:paraId="4DAA97B6" w14:textId="624BD3E1" w:rsidR="00D72C68" w:rsidRPr="00D72C68" w:rsidRDefault="00D72C68" w:rsidP="00D72C68">
      <w:pPr>
        <w:pStyle w:val="tv213"/>
        <w:shd w:val="clear" w:color="auto" w:fill="FFFFFF"/>
        <w:spacing w:before="0" w:beforeAutospacing="0" w:after="0" w:afterAutospacing="0" w:line="293" w:lineRule="atLeast"/>
        <w:ind w:left="993"/>
        <w:jc w:val="both"/>
      </w:pPr>
      <w:r w:rsidRPr="00D72C68">
        <w:t>59.3. risinājumu atbilstību institūcijas sniegtajiem nosacījumiem</w:t>
      </w:r>
      <w:r>
        <w:t>.</w:t>
      </w:r>
    </w:p>
    <w:bookmarkEnd w:id="7"/>
    <w:p w14:paraId="248B11BD" w14:textId="77777777" w:rsidR="00D72C68" w:rsidRPr="00D72C68" w:rsidRDefault="00D72C68" w:rsidP="00D72C68">
      <w:pPr>
        <w:pStyle w:val="tv213"/>
        <w:shd w:val="clear" w:color="auto" w:fill="FFFFFF"/>
        <w:spacing w:before="0" w:beforeAutospacing="0" w:after="0" w:afterAutospacing="0" w:line="293" w:lineRule="atLeast"/>
        <w:jc w:val="both"/>
      </w:pPr>
    </w:p>
    <w:p w14:paraId="0634335D" w14:textId="6E8AEA4F" w:rsidR="00D72C68" w:rsidRPr="00D72C68" w:rsidRDefault="00D72C68" w:rsidP="00D72C68">
      <w:pPr>
        <w:jc w:val="both"/>
      </w:pPr>
      <w:r w:rsidRPr="00D72C68">
        <w:t>Ievērojot iepriekš minēto, TEP sagatavošanas maksimālais termiņa ierobežojums: TNS darbiniekam patērējot ne vairāk kā 4 cilvēkstundas pēc visas nepieciešamās informācijas saņemšanas.</w:t>
      </w:r>
    </w:p>
    <w:p w14:paraId="18DC8F08" w14:textId="34663C31" w:rsidR="008860CC" w:rsidRDefault="008860CC">
      <w:pPr>
        <w:spacing w:after="160" w:line="259" w:lineRule="auto"/>
      </w:pPr>
      <w:r>
        <w:br w:type="page"/>
      </w:r>
    </w:p>
    <w:p w14:paraId="5446A342" w14:textId="77777777" w:rsidR="008860CC" w:rsidRPr="00E10F6E" w:rsidRDefault="008860CC" w:rsidP="008860CC">
      <w:pPr>
        <w:tabs>
          <w:tab w:val="left" w:pos="360"/>
        </w:tabs>
        <w:spacing w:line="360" w:lineRule="auto"/>
        <w:jc w:val="right"/>
        <w:rPr>
          <w:bCs/>
        </w:rPr>
      </w:pPr>
      <w:r w:rsidRPr="00E10F6E">
        <w:rPr>
          <w:bCs/>
        </w:rPr>
        <w:lastRenderedPageBreak/>
        <w:t>Pielikums Nr. 2</w:t>
      </w:r>
    </w:p>
    <w:p w14:paraId="34F1EF59" w14:textId="77777777" w:rsidR="008860CC" w:rsidRPr="00FC02AB" w:rsidRDefault="008860CC" w:rsidP="008860CC">
      <w:pPr>
        <w:jc w:val="center"/>
        <w:rPr>
          <w:b/>
          <w:lang w:val="fi-FI" w:eastAsia="fi-FI"/>
        </w:rPr>
      </w:pPr>
      <w:r w:rsidRPr="00FC02AB">
        <w:rPr>
          <w:b/>
          <w:highlight w:val="lightGray"/>
        </w:rPr>
        <w:t>&lt;Pretendenta nosaukums&gt;</w:t>
      </w:r>
      <w:r w:rsidRPr="00FC02AB">
        <w:rPr>
          <w:b/>
        </w:rPr>
        <w:t xml:space="preserve"> piedāvājums dalībai </w:t>
      </w:r>
      <w:r>
        <w:rPr>
          <w:b/>
        </w:rPr>
        <w:t>tirgus izpētē</w:t>
      </w:r>
    </w:p>
    <w:p w14:paraId="4077F10A" w14:textId="33065E5A" w:rsidR="008860CC" w:rsidRPr="0037024C" w:rsidRDefault="008860CC" w:rsidP="008860CC">
      <w:pPr>
        <w:jc w:val="center"/>
        <w:rPr>
          <w:b/>
        </w:rPr>
      </w:pPr>
      <w:r w:rsidRPr="0037024C">
        <w:rPr>
          <w:b/>
          <w:lang w:val="fi-FI" w:eastAsia="fi-FI"/>
        </w:rPr>
        <w:t xml:space="preserve"> </w:t>
      </w:r>
      <w:r w:rsidRPr="0037024C">
        <w:rPr>
          <w:b/>
        </w:rPr>
        <w:t>“</w:t>
      </w:r>
      <w:r w:rsidRPr="00D72C68">
        <w:rPr>
          <w:b/>
        </w:rPr>
        <w:t>Centralizētās ūdensapgādes un kanalizācijas sistēmas posmu pārbūves/atjaunošanas tehniski ekonomiskā pamatojuma metodikas izstrāde</w:t>
      </w:r>
      <w:r w:rsidRPr="0037024C">
        <w:rPr>
          <w:b/>
        </w:rPr>
        <w:t>”</w:t>
      </w:r>
    </w:p>
    <w:p w14:paraId="5466DFF4" w14:textId="77777777" w:rsidR="008860CC" w:rsidRPr="00FC02AB" w:rsidRDefault="008860CC" w:rsidP="008860CC">
      <w:pPr>
        <w:shd w:val="clear" w:color="auto" w:fill="FFFFFF"/>
        <w:tabs>
          <w:tab w:val="left" w:pos="567"/>
        </w:tabs>
        <w:jc w:val="both"/>
      </w:pPr>
    </w:p>
    <w:p w14:paraId="09AA6CE2" w14:textId="4257FFE1" w:rsidR="008860CC" w:rsidRPr="00FC02AB" w:rsidRDefault="008860CC" w:rsidP="008860CC">
      <w:pPr>
        <w:shd w:val="clear" w:color="auto" w:fill="FFFFFF"/>
        <w:tabs>
          <w:tab w:val="left" w:pos="567"/>
        </w:tabs>
        <w:jc w:val="both"/>
      </w:pPr>
      <w:r w:rsidRPr="00FC02AB">
        <w:t>202</w:t>
      </w:r>
      <w:r>
        <w:t>2</w:t>
      </w:r>
      <w:r w:rsidRPr="00FC02AB">
        <w:t>.gada ___.___________</w:t>
      </w:r>
    </w:p>
    <w:p w14:paraId="6A1FDA63" w14:textId="77777777" w:rsidR="008860CC" w:rsidRPr="00FC02AB" w:rsidRDefault="008860CC" w:rsidP="008860CC">
      <w:pPr>
        <w:shd w:val="clear" w:color="auto" w:fill="FFFFFF"/>
        <w:ind w:firstLine="567"/>
        <w:jc w:val="both"/>
      </w:pPr>
    </w:p>
    <w:p w14:paraId="630A0252" w14:textId="360D2AFF" w:rsidR="008860CC" w:rsidRPr="00FC02AB" w:rsidRDefault="008860CC" w:rsidP="008860CC">
      <w:pPr>
        <w:widowControl w:val="0"/>
        <w:numPr>
          <w:ilvl w:val="0"/>
          <w:numId w:val="12"/>
        </w:numPr>
        <w:tabs>
          <w:tab w:val="left" w:pos="0"/>
          <w:tab w:val="left" w:pos="284"/>
        </w:tabs>
        <w:spacing w:after="60"/>
        <w:ind w:left="0" w:firstLine="0"/>
        <w:jc w:val="both"/>
      </w:pPr>
      <w:r w:rsidRPr="00FC02AB">
        <w:t xml:space="preserve">Ar šo, </w:t>
      </w:r>
      <w:r w:rsidRPr="00FC02AB">
        <w:rPr>
          <w:highlight w:val="lightGray"/>
        </w:rPr>
        <w:t>&lt;pretendenta nosaukums&gt;</w:t>
      </w:r>
      <w:r w:rsidRPr="00FC02AB">
        <w:t>, reģ.Nr</w:t>
      </w:r>
      <w:r w:rsidRPr="00FC02AB">
        <w:rPr>
          <w:highlight w:val="lightGray"/>
        </w:rPr>
        <w:t>.&lt;reģistrācijas numurs&gt;</w:t>
      </w:r>
      <w:r>
        <w:t xml:space="preserve"> (turpmāk -Pretendents)</w:t>
      </w:r>
      <w:r w:rsidRPr="00FC02AB">
        <w:t xml:space="preserve">, iesniedz piedāvājumu </w:t>
      </w:r>
      <w:r>
        <w:t>tirgus izpētei</w:t>
      </w:r>
      <w:r w:rsidRPr="00FC02AB">
        <w:t xml:space="preserve"> “</w:t>
      </w:r>
      <w:r w:rsidRPr="008860CC">
        <w:rPr>
          <w:bCs/>
        </w:rPr>
        <w:t>Centralizētās ūdensapgādes un kanalizācijas sistēmas posmu pārbūves/atjaunošanas tehniski ekonomiskā pamatojuma metodikas izstrāde</w:t>
      </w:r>
      <w:r w:rsidRPr="00FC02AB">
        <w:t xml:space="preserve">” (turpmāk – </w:t>
      </w:r>
      <w:r>
        <w:t>Metodika</w:t>
      </w:r>
      <w:r w:rsidRPr="00FC02AB">
        <w:t xml:space="preserve">). </w:t>
      </w:r>
    </w:p>
    <w:p w14:paraId="1207F562" w14:textId="3237466A" w:rsidR="008860CC" w:rsidRPr="00FC02AB" w:rsidRDefault="008860CC" w:rsidP="008860CC">
      <w:pPr>
        <w:widowControl w:val="0"/>
        <w:numPr>
          <w:ilvl w:val="0"/>
          <w:numId w:val="12"/>
        </w:numPr>
        <w:tabs>
          <w:tab w:val="left" w:pos="284"/>
        </w:tabs>
        <w:spacing w:after="60"/>
        <w:ind w:left="0" w:firstLine="0"/>
        <w:jc w:val="both"/>
      </w:pPr>
      <w:r w:rsidRPr="00FC02AB">
        <w:t xml:space="preserve">Pretendents piedāvā nodrošināt </w:t>
      </w:r>
      <w:r>
        <w:t>Metodikas</w:t>
      </w:r>
      <w:r w:rsidRPr="00FC02AB">
        <w:t xml:space="preserve"> izstrādi atbilstoši uzaicinājuma un </w:t>
      </w:r>
      <w:r w:rsidRPr="00FC02AB">
        <w:rPr>
          <w:bCs/>
        </w:rPr>
        <w:t>darba uzdevuma – tehniskās specifikācijas</w:t>
      </w:r>
      <w:r w:rsidRPr="00E475E6">
        <w:rPr>
          <w:bCs/>
        </w:rPr>
        <w:t xml:space="preserve"> </w:t>
      </w:r>
      <w:r w:rsidRPr="00FC02AB">
        <w:t>prasībām (turpmāk -Pakalpojumi) saskaņā ar šādu  piedāvājumu, kas  ietver visas ar Pakalpojumu sniegšanu saistītās izmaksas:</w:t>
      </w:r>
    </w:p>
    <w:tbl>
      <w:tblPr>
        <w:tblW w:w="9059" w:type="dxa"/>
        <w:tblLook w:val="04A0" w:firstRow="1" w:lastRow="0" w:firstColumn="1" w:lastColumn="0" w:noHBand="0" w:noVBand="1"/>
      </w:tblPr>
      <w:tblGrid>
        <w:gridCol w:w="576"/>
        <w:gridCol w:w="5940"/>
        <w:gridCol w:w="2543"/>
      </w:tblGrid>
      <w:tr w:rsidR="008860CC" w:rsidRPr="00FC02AB" w14:paraId="54B6B61C" w14:textId="77777777" w:rsidTr="008860CC">
        <w:trPr>
          <w:trHeight w:val="76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5D722A" w14:textId="77777777" w:rsidR="008860CC" w:rsidRPr="00FC02AB" w:rsidRDefault="008860CC" w:rsidP="00F72C28">
            <w:pPr>
              <w:jc w:val="center"/>
              <w:rPr>
                <w:color w:val="000000"/>
              </w:rPr>
            </w:pPr>
            <w:r w:rsidRPr="00FC02AB">
              <w:rPr>
                <w:color w:val="000000"/>
              </w:rPr>
              <w:t>Nr. p.k.</w:t>
            </w:r>
          </w:p>
        </w:tc>
        <w:tc>
          <w:tcPr>
            <w:tcW w:w="5940" w:type="dxa"/>
            <w:tcBorders>
              <w:top w:val="single" w:sz="4" w:space="0" w:color="auto"/>
              <w:left w:val="nil"/>
              <w:bottom w:val="single" w:sz="4" w:space="0" w:color="auto"/>
              <w:right w:val="single" w:sz="4" w:space="0" w:color="auto"/>
            </w:tcBorders>
            <w:shd w:val="clear" w:color="auto" w:fill="auto"/>
            <w:noWrap/>
            <w:vAlign w:val="center"/>
            <w:hideMark/>
          </w:tcPr>
          <w:p w14:paraId="59F18C9F" w14:textId="77777777" w:rsidR="008860CC" w:rsidRPr="00FC02AB" w:rsidRDefault="008860CC" w:rsidP="00F72C28">
            <w:pPr>
              <w:jc w:val="center"/>
              <w:rPr>
                <w:color w:val="000000"/>
              </w:rPr>
            </w:pPr>
            <w:r w:rsidRPr="00FC02AB">
              <w:rPr>
                <w:color w:val="000000"/>
              </w:rPr>
              <w:t>Pakalpojums</w:t>
            </w:r>
          </w:p>
        </w:tc>
        <w:tc>
          <w:tcPr>
            <w:tcW w:w="2543" w:type="dxa"/>
            <w:tcBorders>
              <w:top w:val="single" w:sz="4" w:space="0" w:color="auto"/>
              <w:left w:val="nil"/>
              <w:bottom w:val="single" w:sz="4" w:space="0" w:color="auto"/>
              <w:right w:val="single" w:sz="4" w:space="0" w:color="auto"/>
            </w:tcBorders>
            <w:shd w:val="clear" w:color="auto" w:fill="auto"/>
            <w:vAlign w:val="center"/>
            <w:hideMark/>
          </w:tcPr>
          <w:p w14:paraId="22ACA806" w14:textId="77777777" w:rsidR="008860CC" w:rsidRPr="00FC02AB" w:rsidRDefault="008860CC" w:rsidP="00F72C28">
            <w:pPr>
              <w:jc w:val="center"/>
              <w:rPr>
                <w:color w:val="000000"/>
              </w:rPr>
            </w:pPr>
            <w:r w:rsidRPr="00FC02AB">
              <w:rPr>
                <w:color w:val="000000"/>
              </w:rPr>
              <w:t>Summa EUR bez PVN</w:t>
            </w:r>
          </w:p>
        </w:tc>
      </w:tr>
      <w:tr w:rsidR="008860CC" w:rsidRPr="00FC02AB" w14:paraId="1EFE9818" w14:textId="77777777" w:rsidTr="008860CC">
        <w:trPr>
          <w:trHeight w:val="255"/>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00753867" w14:textId="77777777" w:rsidR="008860CC" w:rsidRPr="00FC02AB" w:rsidRDefault="008860CC" w:rsidP="00F72C28">
            <w:pPr>
              <w:jc w:val="center"/>
              <w:rPr>
                <w:color w:val="000000"/>
              </w:rPr>
            </w:pPr>
            <w:r w:rsidRPr="00FC02AB">
              <w:rPr>
                <w:color w:val="000000"/>
              </w:rPr>
              <w:t>1.</w:t>
            </w:r>
          </w:p>
        </w:tc>
        <w:tc>
          <w:tcPr>
            <w:tcW w:w="5940" w:type="dxa"/>
            <w:tcBorders>
              <w:top w:val="nil"/>
              <w:left w:val="nil"/>
              <w:bottom w:val="single" w:sz="4" w:space="0" w:color="auto"/>
              <w:right w:val="single" w:sz="4" w:space="0" w:color="auto"/>
            </w:tcBorders>
            <w:shd w:val="clear" w:color="auto" w:fill="auto"/>
            <w:noWrap/>
            <w:vAlign w:val="center"/>
            <w:hideMark/>
          </w:tcPr>
          <w:p w14:paraId="2C016DEF" w14:textId="2BE5C845" w:rsidR="008860CC" w:rsidRPr="008860CC" w:rsidRDefault="008860CC" w:rsidP="00F72C28">
            <w:pPr>
              <w:rPr>
                <w:bCs/>
                <w:color w:val="000000"/>
              </w:rPr>
            </w:pPr>
            <w:r w:rsidRPr="008860CC">
              <w:rPr>
                <w:bCs/>
              </w:rPr>
              <w:t>Centralizētās ūdensapgādes un kanalizācijas sistēmas posmu pārbūves/atjaunošanas tehniski ekonomiskā pamatojuma metodikas izstrāde</w:t>
            </w:r>
          </w:p>
        </w:tc>
        <w:tc>
          <w:tcPr>
            <w:tcW w:w="2543" w:type="dxa"/>
            <w:tcBorders>
              <w:top w:val="nil"/>
              <w:left w:val="nil"/>
              <w:bottom w:val="single" w:sz="4" w:space="0" w:color="auto"/>
              <w:right w:val="single" w:sz="4" w:space="0" w:color="auto"/>
            </w:tcBorders>
            <w:shd w:val="clear" w:color="auto" w:fill="auto"/>
            <w:noWrap/>
            <w:vAlign w:val="center"/>
            <w:hideMark/>
          </w:tcPr>
          <w:p w14:paraId="4DE32B3D" w14:textId="77777777" w:rsidR="008860CC" w:rsidRPr="00FC02AB" w:rsidRDefault="008860CC" w:rsidP="00F72C28">
            <w:pPr>
              <w:jc w:val="center"/>
              <w:rPr>
                <w:color w:val="000000"/>
              </w:rPr>
            </w:pPr>
            <w:r w:rsidRPr="00FC02AB">
              <w:rPr>
                <w:color w:val="000000"/>
              </w:rPr>
              <w:t> </w:t>
            </w:r>
          </w:p>
        </w:tc>
      </w:tr>
      <w:tr w:rsidR="008860CC" w:rsidRPr="00FC02AB" w14:paraId="73A4925F" w14:textId="77777777" w:rsidTr="008860CC">
        <w:trPr>
          <w:trHeight w:val="255"/>
        </w:trPr>
        <w:tc>
          <w:tcPr>
            <w:tcW w:w="6516" w:type="dxa"/>
            <w:gridSpan w:val="2"/>
            <w:tcBorders>
              <w:top w:val="nil"/>
              <w:left w:val="single" w:sz="4" w:space="0" w:color="auto"/>
              <w:bottom w:val="single" w:sz="4" w:space="0" w:color="auto"/>
              <w:right w:val="single" w:sz="4" w:space="0" w:color="auto"/>
            </w:tcBorders>
            <w:shd w:val="clear" w:color="auto" w:fill="auto"/>
            <w:noWrap/>
            <w:vAlign w:val="center"/>
          </w:tcPr>
          <w:p w14:paraId="281D931B" w14:textId="3992314D" w:rsidR="008860CC" w:rsidRPr="00FC02AB" w:rsidRDefault="008860CC" w:rsidP="00F72C28">
            <w:pPr>
              <w:jc w:val="right"/>
              <w:rPr>
                <w:color w:val="000000"/>
              </w:rPr>
            </w:pPr>
            <w:r w:rsidRPr="00FC02AB">
              <w:rPr>
                <w:color w:val="000000"/>
              </w:rPr>
              <w:t>PVN 21%</w:t>
            </w:r>
            <w:r>
              <w:rPr>
                <w:color w:val="000000"/>
              </w:rPr>
              <w:t>:</w:t>
            </w:r>
          </w:p>
        </w:tc>
        <w:tc>
          <w:tcPr>
            <w:tcW w:w="2543" w:type="dxa"/>
            <w:tcBorders>
              <w:top w:val="nil"/>
              <w:left w:val="nil"/>
              <w:bottom w:val="single" w:sz="4" w:space="0" w:color="auto"/>
              <w:right w:val="single" w:sz="4" w:space="0" w:color="auto"/>
            </w:tcBorders>
            <w:shd w:val="clear" w:color="auto" w:fill="auto"/>
            <w:noWrap/>
            <w:vAlign w:val="center"/>
          </w:tcPr>
          <w:p w14:paraId="11A14A1A" w14:textId="77777777" w:rsidR="008860CC" w:rsidRPr="00FC02AB" w:rsidRDefault="008860CC" w:rsidP="00F72C28">
            <w:pPr>
              <w:jc w:val="center"/>
              <w:rPr>
                <w:color w:val="000000"/>
              </w:rPr>
            </w:pPr>
          </w:p>
        </w:tc>
      </w:tr>
      <w:tr w:rsidR="008860CC" w:rsidRPr="00FC02AB" w14:paraId="0140F18D" w14:textId="77777777" w:rsidTr="008860CC">
        <w:trPr>
          <w:trHeight w:val="255"/>
        </w:trPr>
        <w:tc>
          <w:tcPr>
            <w:tcW w:w="6516" w:type="dxa"/>
            <w:gridSpan w:val="2"/>
            <w:tcBorders>
              <w:top w:val="nil"/>
              <w:left w:val="single" w:sz="4" w:space="0" w:color="auto"/>
              <w:bottom w:val="single" w:sz="4" w:space="0" w:color="auto"/>
              <w:right w:val="single" w:sz="4" w:space="0" w:color="auto"/>
            </w:tcBorders>
            <w:shd w:val="clear" w:color="auto" w:fill="auto"/>
            <w:noWrap/>
            <w:vAlign w:val="center"/>
          </w:tcPr>
          <w:p w14:paraId="0B9038EE" w14:textId="387A3A07" w:rsidR="008860CC" w:rsidRPr="00FC02AB" w:rsidRDefault="008860CC" w:rsidP="00F72C28">
            <w:pPr>
              <w:jc w:val="right"/>
              <w:rPr>
                <w:color w:val="000000"/>
              </w:rPr>
            </w:pPr>
            <w:r>
              <w:rPr>
                <w:color w:val="000000"/>
              </w:rPr>
              <w:t>Pavisam</w:t>
            </w:r>
            <w:r w:rsidRPr="00FC02AB">
              <w:rPr>
                <w:color w:val="000000"/>
              </w:rPr>
              <w:t xml:space="preserve"> kopā, EUR ar PVN</w:t>
            </w:r>
            <w:r>
              <w:rPr>
                <w:color w:val="000000"/>
              </w:rPr>
              <w:t>:</w:t>
            </w:r>
          </w:p>
        </w:tc>
        <w:tc>
          <w:tcPr>
            <w:tcW w:w="2543" w:type="dxa"/>
            <w:tcBorders>
              <w:top w:val="nil"/>
              <w:left w:val="nil"/>
              <w:bottom w:val="single" w:sz="4" w:space="0" w:color="auto"/>
              <w:right w:val="single" w:sz="4" w:space="0" w:color="auto"/>
            </w:tcBorders>
            <w:shd w:val="clear" w:color="auto" w:fill="auto"/>
            <w:noWrap/>
            <w:vAlign w:val="center"/>
          </w:tcPr>
          <w:p w14:paraId="36E4C406" w14:textId="77777777" w:rsidR="008860CC" w:rsidRPr="00FC02AB" w:rsidRDefault="008860CC" w:rsidP="00F72C28">
            <w:pPr>
              <w:jc w:val="center"/>
              <w:rPr>
                <w:color w:val="000000"/>
              </w:rPr>
            </w:pPr>
          </w:p>
        </w:tc>
      </w:tr>
    </w:tbl>
    <w:p w14:paraId="337F59C2" w14:textId="77777777" w:rsidR="008860CC" w:rsidRDefault="008860CC" w:rsidP="008860CC">
      <w:pPr>
        <w:spacing w:before="60"/>
        <w:jc w:val="both"/>
      </w:pPr>
      <w:r w:rsidRPr="00FC02AB">
        <w:t xml:space="preserve">3. </w:t>
      </w:r>
      <w:r w:rsidRPr="007F32E1">
        <w:t>Ja ar Pretendentu tiks noslēgts līgums par Pakalpojuma izpildi, Pakalpojuma izpildi</w:t>
      </w:r>
      <w:r w:rsidRPr="007F32E1" w:rsidDel="00AE0FA8">
        <w:t xml:space="preserve"> </w:t>
      </w:r>
      <w:r w:rsidRPr="007F32E1">
        <w:t xml:space="preserve">veiks </w:t>
      </w:r>
      <w:r w:rsidRPr="007F32E1">
        <w:rPr>
          <w:highlight w:val="lightGray"/>
          <w:lang w:eastAsia="en-US"/>
        </w:rPr>
        <w:t>&lt;</w:t>
      </w:r>
      <w:r>
        <w:rPr>
          <w:highlight w:val="lightGray"/>
          <w:lang w:eastAsia="en-US"/>
        </w:rPr>
        <w:t>eksperta(u)</w:t>
      </w:r>
      <w:r w:rsidRPr="007F32E1">
        <w:rPr>
          <w:highlight w:val="lightGray"/>
          <w:lang w:eastAsia="en-US"/>
        </w:rPr>
        <w:t xml:space="preserve"> vārds, uzvārds&gt;</w:t>
      </w:r>
      <w:r>
        <w:rPr>
          <w:lang w:eastAsia="en-US"/>
        </w:rPr>
        <w:t>.</w:t>
      </w:r>
    </w:p>
    <w:p w14:paraId="37A32F69" w14:textId="59E51360" w:rsidR="008860CC" w:rsidRPr="00FC02AB" w:rsidRDefault="008860CC" w:rsidP="008860CC">
      <w:pPr>
        <w:spacing w:before="60"/>
        <w:jc w:val="both"/>
      </w:pPr>
      <w:r>
        <w:t xml:space="preserve">4. </w:t>
      </w:r>
      <w:r w:rsidRPr="00FC02AB">
        <w:t>Piekrītam apmaksas noteikumiem</w:t>
      </w:r>
      <w:r>
        <w:t xml:space="preserve"> (kas tiks iekļauti līgumā)</w:t>
      </w:r>
      <w:r w:rsidRPr="00FC02AB">
        <w:t xml:space="preserve">: </w:t>
      </w:r>
      <w:r>
        <w:t xml:space="preserve">30 </w:t>
      </w:r>
      <w:r w:rsidRPr="00FC02AB">
        <w:t>(</w:t>
      </w:r>
      <w:r>
        <w:t>trīsdesmit</w:t>
      </w:r>
      <w:r w:rsidRPr="00FC02AB">
        <w:t>) dienas pēc pakalpojumu pieņemšanas apliecinošu attaisnojuma dokumentu parakstīšanas un rēķina iesniegšanas</w:t>
      </w:r>
      <w:r>
        <w:t>.</w:t>
      </w:r>
      <w:r w:rsidRPr="00FC02AB" w:rsidDel="004F4C5D">
        <w:t xml:space="preserve"> </w:t>
      </w:r>
    </w:p>
    <w:p w14:paraId="0A5E9C83" w14:textId="77777777" w:rsidR="008860CC" w:rsidRPr="00FC02AB" w:rsidRDefault="008860CC" w:rsidP="008860CC">
      <w:pPr>
        <w:spacing w:before="60"/>
        <w:jc w:val="both"/>
      </w:pPr>
      <w:r>
        <w:t>5</w:t>
      </w:r>
      <w:r w:rsidRPr="00FC02AB">
        <w:t xml:space="preserve">. </w:t>
      </w:r>
      <w:r>
        <w:t xml:space="preserve"> </w:t>
      </w:r>
      <w:r w:rsidRPr="00FC02AB">
        <w:t>Apliecinām, ka:</w:t>
      </w:r>
    </w:p>
    <w:p w14:paraId="6AA702C9" w14:textId="77777777" w:rsidR="008860CC" w:rsidRDefault="008860CC" w:rsidP="008860CC">
      <w:pPr>
        <w:widowControl w:val="0"/>
        <w:tabs>
          <w:tab w:val="left" w:pos="284"/>
        </w:tabs>
        <w:jc w:val="both"/>
      </w:pPr>
      <w:r>
        <w:t>5</w:t>
      </w:r>
      <w:r w:rsidRPr="00FC02AB">
        <w:t xml:space="preserve">.1. visa </w:t>
      </w:r>
      <w:r>
        <w:t>tirgus izpētei</w:t>
      </w:r>
      <w:r w:rsidRPr="00FC02AB">
        <w:t xml:space="preserve"> iesniegtā informācija ir patiesa</w:t>
      </w:r>
      <w:r>
        <w:t>;</w:t>
      </w:r>
    </w:p>
    <w:p w14:paraId="2422D7E0" w14:textId="77777777" w:rsidR="008860CC" w:rsidRPr="00FC02AB" w:rsidRDefault="008860CC" w:rsidP="008860CC">
      <w:pPr>
        <w:widowControl w:val="0"/>
        <w:tabs>
          <w:tab w:val="left" w:pos="284"/>
        </w:tabs>
        <w:jc w:val="both"/>
      </w:pPr>
      <w:r>
        <w:t xml:space="preserve">5.2. </w:t>
      </w:r>
      <w:r w:rsidRPr="00FC02AB">
        <w:t>uzaicinājuma prasības</w:t>
      </w:r>
      <w:r>
        <w:t xml:space="preserve">, tai skaitā </w:t>
      </w:r>
      <w:r w:rsidRPr="00FC02AB">
        <w:t xml:space="preserve">  </w:t>
      </w:r>
      <w:r w:rsidRPr="00FC02AB">
        <w:rPr>
          <w:bCs/>
        </w:rPr>
        <w:t xml:space="preserve">darba uzdevuma – tehniskās specifikācijas </w:t>
      </w:r>
      <w:r w:rsidRPr="00FC02AB">
        <w:t>nosacījumi ir skaidri un saprotami;</w:t>
      </w:r>
    </w:p>
    <w:p w14:paraId="67C073B4" w14:textId="77777777" w:rsidR="008860CC" w:rsidRPr="00FC02AB" w:rsidRDefault="008860CC" w:rsidP="008860CC">
      <w:pPr>
        <w:widowControl w:val="0"/>
        <w:tabs>
          <w:tab w:val="left" w:pos="142"/>
          <w:tab w:val="left" w:pos="284"/>
        </w:tabs>
        <w:jc w:val="both"/>
      </w:pPr>
      <w:r>
        <w:t>5</w:t>
      </w:r>
      <w:r w:rsidRPr="00FC02AB">
        <w:t xml:space="preserve">.2. uz </w:t>
      </w:r>
      <w:r w:rsidRPr="00FC02AB">
        <w:rPr>
          <w:highlight w:val="lightGray"/>
        </w:rPr>
        <w:t>&lt;pretendenta nosaukums</w:t>
      </w:r>
      <w:r w:rsidRPr="00FC02AB">
        <w:t>&gt; neattiecas Sabiedrisko pakalpojumu sniedzēju iepirkumu likuma 48.panta pirmās daļas izslēgšanas nosacījumi;</w:t>
      </w:r>
    </w:p>
    <w:p w14:paraId="5D23BD98" w14:textId="77777777" w:rsidR="008860CC" w:rsidRDefault="008860CC" w:rsidP="008860CC">
      <w:pPr>
        <w:widowControl w:val="0"/>
        <w:tabs>
          <w:tab w:val="left" w:pos="0"/>
          <w:tab w:val="left" w:pos="284"/>
          <w:tab w:val="left" w:pos="426"/>
        </w:tabs>
        <w:jc w:val="both"/>
      </w:pPr>
      <w:r>
        <w:t>5</w:t>
      </w:r>
      <w:r w:rsidRPr="00FC02AB">
        <w:t xml:space="preserve">.3. šī piedāvājuma derīguma termiņš </w:t>
      </w:r>
      <w:r w:rsidRPr="00043B72">
        <w:t xml:space="preserve">ir </w:t>
      </w:r>
      <w:r>
        <w:t>60</w:t>
      </w:r>
      <w:r w:rsidRPr="00043B72">
        <w:rPr>
          <w:b/>
          <w:bCs/>
        </w:rPr>
        <w:t xml:space="preserve"> </w:t>
      </w:r>
      <w:r w:rsidRPr="00E10F6E">
        <w:t>(sešdesmit)</w:t>
      </w:r>
      <w:r>
        <w:rPr>
          <w:b/>
          <w:bCs/>
        </w:rPr>
        <w:t xml:space="preserve"> </w:t>
      </w:r>
      <w:r w:rsidRPr="00E706B5">
        <w:t>kalendāra</w:t>
      </w:r>
      <w:r>
        <w:rPr>
          <w:b/>
          <w:bCs/>
        </w:rPr>
        <w:t xml:space="preserve"> </w:t>
      </w:r>
      <w:r w:rsidRPr="00E706B5">
        <w:t>dienas</w:t>
      </w:r>
      <w:r w:rsidRPr="00FC02AB">
        <w:t>, skaitot no piedāvājumu iesniegšanas termiņa beigu datuma</w:t>
      </w:r>
      <w:r>
        <w:t>;</w:t>
      </w:r>
    </w:p>
    <w:p w14:paraId="3F2D5E10" w14:textId="77777777" w:rsidR="008860CC" w:rsidRDefault="008860CC" w:rsidP="008860CC">
      <w:pPr>
        <w:widowControl w:val="0"/>
        <w:tabs>
          <w:tab w:val="left" w:pos="0"/>
          <w:tab w:val="left" w:pos="426"/>
        </w:tabs>
        <w:jc w:val="both"/>
      </w:pPr>
      <w:r>
        <w:t>5.4.</w:t>
      </w:r>
      <w:r w:rsidRPr="00E706B5">
        <w:t xml:space="preserve"> </w:t>
      </w:r>
      <w:r>
        <w:t>m</w:t>
      </w:r>
      <w:r w:rsidRPr="009E3E45">
        <w:t xml:space="preserve">ūsu rīcībā ir atbilstoši resursi </w:t>
      </w:r>
      <w:r>
        <w:t>P</w:t>
      </w:r>
      <w:r w:rsidRPr="009E3E45">
        <w:t>akalpojum</w:t>
      </w:r>
      <w:r>
        <w:t>u izpildei</w:t>
      </w:r>
      <w:r w:rsidRPr="00FC02AB">
        <w:t>.</w:t>
      </w:r>
    </w:p>
    <w:p w14:paraId="4A7E7097" w14:textId="77777777" w:rsidR="008860CC" w:rsidRDefault="008860CC" w:rsidP="008860CC">
      <w:pPr>
        <w:widowControl w:val="0"/>
        <w:tabs>
          <w:tab w:val="left" w:pos="284"/>
        </w:tabs>
        <w:jc w:val="both"/>
        <w:rPr>
          <w:i/>
        </w:rPr>
      </w:pPr>
      <w:r>
        <w:t>6.</w:t>
      </w:r>
      <w:r w:rsidRPr="00FC02AB">
        <w:t xml:space="preserve"> </w:t>
      </w:r>
      <w:r>
        <w:t xml:space="preserve"> </w:t>
      </w:r>
      <w:r w:rsidRPr="00FC02AB">
        <w:t xml:space="preserve">Pretendenta kontaktpersona: </w:t>
      </w:r>
      <w:r w:rsidRPr="00FC02AB">
        <w:rPr>
          <w:i/>
        </w:rPr>
        <w:t>(</w:t>
      </w:r>
      <w:r w:rsidRPr="00FC02AB">
        <w:rPr>
          <w:i/>
          <w:highlight w:val="lightGray"/>
        </w:rPr>
        <w:t>vārds, uzvārds, amats, tālrunis, e-pasta adrese</w:t>
      </w:r>
      <w:r w:rsidRPr="00FC02AB">
        <w:rPr>
          <w:i/>
        </w:rPr>
        <w:t>).</w:t>
      </w:r>
    </w:p>
    <w:p w14:paraId="6FB23675" w14:textId="77777777" w:rsidR="008860CC" w:rsidRPr="00FC02AB" w:rsidRDefault="008860CC" w:rsidP="008860CC">
      <w:pPr>
        <w:widowControl w:val="0"/>
        <w:tabs>
          <w:tab w:val="left" w:pos="284"/>
        </w:tabs>
        <w:jc w:val="both"/>
      </w:pPr>
    </w:p>
    <w:tbl>
      <w:tblPr>
        <w:tblpPr w:leftFromText="180" w:rightFromText="180" w:bottomFromText="160" w:vertAnchor="text" w:horzAnchor="margin" w:tblpY="182"/>
        <w:tblW w:w="9606" w:type="dxa"/>
        <w:tblLook w:val="04A0" w:firstRow="1" w:lastRow="0" w:firstColumn="1" w:lastColumn="0" w:noHBand="0" w:noVBand="1"/>
      </w:tblPr>
      <w:tblGrid>
        <w:gridCol w:w="5070"/>
        <w:gridCol w:w="1430"/>
        <w:gridCol w:w="3106"/>
      </w:tblGrid>
      <w:tr w:rsidR="008860CC" w14:paraId="4F434434" w14:textId="77777777" w:rsidTr="00F72C28">
        <w:tc>
          <w:tcPr>
            <w:tcW w:w="5070" w:type="dxa"/>
            <w:hideMark/>
          </w:tcPr>
          <w:p w14:paraId="3CF4AF6B" w14:textId="77777777" w:rsidR="008860CC" w:rsidRDefault="008860CC" w:rsidP="008860CC">
            <w:pPr>
              <w:tabs>
                <w:tab w:val="left" w:pos="284"/>
                <w:tab w:val="left" w:pos="426"/>
                <w:tab w:val="center" w:pos="4320"/>
                <w:tab w:val="right" w:pos="8640"/>
                <w:tab w:val="left" w:pos="9000"/>
              </w:tabs>
              <w:spacing w:line="257" w:lineRule="auto"/>
            </w:pPr>
            <w:r>
              <w:t>Pretendenta nosaukums un reģistrācijas numurs</w:t>
            </w:r>
          </w:p>
        </w:tc>
        <w:tc>
          <w:tcPr>
            <w:tcW w:w="1430" w:type="dxa"/>
            <w:tcBorders>
              <w:top w:val="dotted" w:sz="4" w:space="0" w:color="auto"/>
              <w:left w:val="nil"/>
              <w:bottom w:val="dotted" w:sz="4" w:space="0" w:color="auto"/>
              <w:right w:val="nil"/>
            </w:tcBorders>
            <w:vAlign w:val="bottom"/>
          </w:tcPr>
          <w:p w14:paraId="11FA6707" w14:textId="77777777" w:rsidR="008860CC" w:rsidRDefault="008860CC" w:rsidP="008860CC">
            <w:pPr>
              <w:tabs>
                <w:tab w:val="left" w:pos="284"/>
                <w:tab w:val="left" w:pos="426"/>
                <w:tab w:val="center" w:pos="4320"/>
                <w:tab w:val="right" w:pos="8640"/>
                <w:tab w:val="left" w:pos="9000"/>
              </w:tabs>
              <w:spacing w:line="257" w:lineRule="auto"/>
            </w:pPr>
          </w:p>
        </w:tc>
        <w:tc>
          <w:tcPr>
            <w:tcW w:w="3106" w:type="dxa"/>
            <w:tcBorders>
              <w:top w:val="dotted" w:sz="4" w:space="0" w:color="auto"/>
              <w:left w:val="nil"/>
              <w:bottom w:val="dotted" w:sz="4" w:space="0" w:color="auto"/>
              <w:right w:val="nil"/>
            </w:tcBorders>
          </w:tcPr>
          <w:p w14:paraId="4E4F3223" w14:textId="77777777" w:rsidR="008860CC" w:rsidRDefault="008860CC" w:rsidP="008860CC">
            <w:pPr>
              <w:tabs>
                <w:tab w:val="left" w:pos="284"/>
                <w:tab w:val="left" w:pos="426"/>
                <w:tab w:val="center" w:pos="4320"/>
                <w:tab w:val="right" w:pos="8640"/>
                <w:tab w:val="left" w:pos="9000"/>
              </w:tabs>
              <w:spacing w:line="257" w:lineRule="auto"/>
            </w:pPr>
          </w:p>
        </w:tc>
      </w:tr>
      <w:tr w:rsidR="008860CC" w14:paraId="609748BE" w14:textId="77777777" w:rsidTr="00F72C28">
        <w:tc>
          <w:tcPr>
            <w:tcW w:w="5070" w:type="dxa"/>
            <w:hideMark/>
          </w:tcPr>
          <w:p w14:paraId="629C5069" w14:textId="77777777" w:rsidR="008860CC" w:rsidRDefault="008860CC" w:rsidP="008860CC">
            <w:pPr>
              <w:tabs>
                <w:tab w:val="left" w:pos="426"/>
                <w:tab w:val="center" w:pos="4320"/>
                <w:tab w:val="right" w:pos="8640"/>
                <w:tab w:val="left" w:pos="9000"/>
              </w:tabs>
              <w:spacing w:line="257" w:lineRule="auto"/>
            </w:pPr>
            <w:r>
              <w:t>Pretendenta bankas rekvizīti</w:t>
            </w:r>
          </w:p>
        </w:tc>
        <w:tc>
          <w:tcPr>
            <w:tcW w:w="1430" w:type="dxa"/>
            <w:tcBorders>
              <w:top w:val="dotted" w:sz="4" w:space="0" w:color="auto"/>
              <w:left w:val="nil"/>
              <w:bottom w:val="dotted" w:sz="4" w:space="0" w:color="auto"/>
              <w:right w:val="nil"/>
            </w:tcBorders>
            <w:vAlign w:val="bottom"/>
          </w:tcPr>
          <w:p w14:paraId="21C5BDF6" w14:textId="77777777" w:rsidR="008860CC" w:rsidRDefault="008860CC" w:rsidP="008860CC">
            <w:pPr>
              <w:tabs>
                <w:tab w:val="left" w:pos="426"/>
                <w:tab w:val="center" w:pos="4320"/>
                <w:tab w:val="right" w:pos="8640"/>
                <w:tab w:val="left" w:pos="9000"/>
              </w:tabs>
              <w:spacing w:line="257" w:lineRule="auto"/>
            </w:pPr>
          </w:p>
        </w:tc>
        <w:tc>
          <w:tcPr>
            <w:tcW w:w="3106" w:type="dxa"/>
            <w:tcBorders>
              <w:top w:val="dotted" w:sz="4" w:space="0" w:color="auto"/>
              <w:left w:val="nil"/>
              <w:bottom w:val="dotted" w:sz="4" w:space="0" w:color="auto"/>
              <w:right w:val="nil"/>
            </w:tcBorders>
          </w:tcPr>
          <w:p w14:paraId="3A155CD6" w14:textId="77777777" w:rsidR="008860CC" w:rsidRDefault="008860CC" w:rsidP="008860CC">
            <w:pPr>
              <w:tabs>
                <w:tab w:val="left" w:pos="426"/>
                <w:tab w:val="center" w:pos="4320"/>
                <w:tab w:val="right" w:pos="8640"/>
                <w:tab w:val="left" w:pos="9000"/>
              </w:tabs>
              <w:spacing w:line="257" w:lineRule="auto"/>
            </w:pPr>
          </w:p>
        </w:tc>
      </w:tr>
      <w:tr w:rsidR="008860CC" w14:paraId="74D92F47" w14:textId="77777777" w:rsidTr="00F72C28">
        <w:tc>
          <w:tcPr>
            <w:tcW w:w="5070" w:type="dxa"/>
            <w:hideMark/>
          </w:tcPr>
          <w:p w14:paraId="26CE9A69" w14:textId="77777777" w:rsidR="008860CC" w:rsidRDefault="008860CC" w:rsidP="008860CC">
            <w:pPr>
              <w:tabs>
                <w:tab w:val="left" w:pos="426"/>
                <w:tab w:val="center" w:pos="4320"/>
                <w:tab w:val="right" w:pos="8640"/>
                <w:tab w:val="left" w:pos="9000"/>
              </w:tabs>
              <w:spacing w:line="257" w:lineRule="auto"/>
            </w:pPr>
            <w:r>
              <w:t>Pretendenta paraksttiesīgās vai pilnvarotās personas vārds, uzvārds, amats:</w:t>
            </w:r>
          </w:p>
        </w:tc>
        <w:tc>
          <w:tcPr>
            <w:tcW w:w="1430" w:type="dxa"/>
            <w:tcBorders>
              <w:top w:val="dotted" w:sz="4" w:space="0" w:color="auto"/>
              <w:left w:val="nil"/>
              <w:bottom w:val="dotted" w:sz="4" w:space="0" w:color="auto"/>
              <w:right w:val="nil"/>
            </w:tcBorders>
            <w:vAlign w:val="bottom"/>
          </w:tcPr>
          <w:p w14:paraId="5F066B82" w14:textId="77777777" w:rsidR="008860CC" w:rsidRDefault="008860CC" w:rsidP="008860CC">
            <w:pPr>
              <w:tabs>
                <w:tab w:val="left" w:pos="426"/>
                <w:tab w:val="center" w:pos="4320"/>
                <w:tab w:val="right" w:pos="8640"/>
                <w:tab w:val="left" w:pos="9000"/>
              </w:tabs>
              <w:spacing w:line="257" w:lineRule="auto"/>
            </w:pPr>
          </w:p>
        </w:tc>
        <w:tc>
          <w:tcPr>
            <w:tcW w:w="3106" w:type="dxa"/>
            <w:tcBorders>
              <w:top w:val="dotted" w:sz="4" w:space="0" w:color="auto"/>
              <w:left w:val="nil"/>
              <w:bottom w:val="dotted" w:sz="4" w:space="0" w:color="auto"/>
              <w:right w:val="nil"/>
            </w:tcBorders>
          </w:tcPr>
          <w:p w14:paraId="1457515E" w14:textId="77777777" w:rsidR="008860CC" w:rsidRDefault="008860CC" w:rsidP="008860CC">
            <w:pPr>
              <w:tabs>
                <w:tab w:val="left" w:pos="426"/>
                <w:tab w:val="center" w:pos="4320"/>
                <w:tab w:val="right" w:pos="8640"/>
                <w:tab w:val="left" w:pos="9000"/>
              </w:tabs>
              <w:spacing w:line="257" w:lineRule="auto"/>
            </w:pPr>
          </w:p>
        </w:tc>
      </w:tr>
      <w:tr w:rsidR="008860CC" w14:paraId="0511D52A" w14:textId="77777777" w:rsidTr="00F72C28">
        <w:tc>
          <w:tcPr>
            <w:tcW w:w="5070" w:type="dxa"/>
            <w:hideMark/>
          </w:tcPr>
          <w:p w14:paraId="4AF7B678" w14:textId="77777777" w:rsidR="008860CC" w:rsidRDefault="008860CC" w:rsidP="008860CC">
            <w:pPr>
              <w:tabs>
                <w:tab w:val="left" w:pos="426"/>
                <w:tab w:val="center" w:pos="4320"/>
                <w:tab w:val="right" w:pos="8640"/>
                <w:tab w:val="left" w:pos="9000"/>
              </w:tabs>
              <w:spacing w:line="257" w:lineRule="auto"/>
              <w:jc w:val="both"/>
            </w:pPr>
            <w:r>
              <w:t>Paraksts:</w:t>
            </w:r>
          </w:p>
        </w:tc>
        <w:tc>
          <w:tcPr>
            <w:tcW w:w="1430" w:type="dxa"/>
            <w:tcBorders>
              <w:top w:val="dotted" w:sz="4" w:space="0" w:color="auto"/>
              <w:left w:val="nil"/>
              <w:bottom w:val="dotted" w:sz="4" w:space="0" w:color="auto"/>
              <w:right w:val="nil"/>
            </w:tcBorders>
          </w:tcPr>
          <w:p w14:paraId="1C200737" w14:textId="77777777" w:rsidR="008860CC" w:rsidRDefault="008860CC" w:rsidP="008860CC">
            <w:pPr>
              <w:tabs>
                <w:tab w:val="left" w:pos="426"/>
                <w:tab w:val="center" w:pos="4320"/>
                <w:tab w:val="right" w:pos="8640"/>
                <w:tab w:val="left" w:pos="9000"/>
              </w:tabs>
              <w:spacing w:line="257" w:lineRule="auto"/>
              <w:jc w:val="both"/>
            </w:pPr>
          </w:p>
        </w:tc>
        <w:tc>
          <w:tcPr>
            <w:tcW w:w="3106" w:type="dxa"/>
            <w:tcBorders>
              <w:top w:val="dotted" w:sz="4" w:space="0" w:color="auto"/>
              <w:left w:val="nil"/>
              <w:bottom w:val="dotted" w:sz="4" w:space="0" w:color="auto"/>
              <w:right w:val="nil"/>
            </w:tcBorders>
          </w:tcPr>
          <w:p w14:paraId="13C198DB" w14:textId="77777777" w:rsidR="008860CC" w:rsidRDefault="008860CC" w:rsidP="008860CC">
            <w:pPr>
              <w:tabs>
                <w:tab w:val="left" w:pos="426"/>
                <w:tab w:val="center" w:pos="4320"/>
                <w:tab w:val="right" w:pos="8640"/>
                <w:tab w:val="left" w:pos="9000"/>
              </w:tabs>
              <w:spacing w:line="257" w:lineRule="auto"/>
              <w:jc w:val="both"/>
            </w:pPr>
          </w:p>
        </w:tc>
      </w:tr>
      <w:tr w:rsidR="008860CC" w14:paraId="3ACD26DD" w14:textId="77777777" w:rsidTr="00F72C28">
        <w:tc>
          <w:tcPr>
            <w:tcW w:w="5070" w:type="dxa"/>
            <w:hideMark/>
          </w:tcPr>
          <w:p w14:paraId="182B6A4D" w14:textId="77777777" w:rsidR="008860CC" w:rsidRDefault="008860CC" w:rsidP="008860CC">
            <w:pPr>
              <w:tabs>
                <w:tab w:val="left" w:pos="426"/>
                <w:tab w:val="center" w:pos="4320"/>
                <w:tab w:val="right" w:pos="8640"/>
                <w:tab w:val="left" w:pos="9000"/>
              </w:tabs>
              <w:spacing w:line="257" w:lineRule="auto"/>
              <w:jc w:val="both"/>
            </w:pPr>
            <w:r>
              <w:t>Datums, vieta</w:t>
            </w:r>
          </w:p>
        </w:tc>
        <w:tc>
          <w:tcPr>
            <w:tcW w:w="1430" w:type="dxa"/>
            <w:tcBorders>
              <w:top w:val="dotted" w:sz="4" w:space="0" w:color="auto"/>
              <w:left w:val="nil"/>
              <w:bottom w:val="dotted" w:sz="4" w:space="0" w:color="auto"/>
              <w:right w:val="nil"/>
            </w:tcBorders>
          </w:tcPr>
          <w:p w14:paraId="5499CEBC" w14:textId="77777777" w:rsidR="008860CC" w:rsidRDefault="008860CC" w:rsidP="008860CC">
            <w:pPr>
              <w:tabs>
                <w:tab w:val="left" w:pos="426"/>
                <w:tab w:val="center" w:pos="4320"/>
                <w:tab w:val="right" w:pos="8640"/>
                <w:tab w:val="left" w:pos="9000"/>
              </w:tabs>
              <w:spacing w:line="257" w:lineRule="auto"/>
              <w:jc w:val="both"/>
            </w:pPr>
          </w:p>
        </w:tc>
        <w:tc>
          <w:tcPr>
            <w:tcW w:w="3106" w:type="dxa"/>
            <w:tcBorders>
              <w:top w:val="dotted" w:sz="4" w:space="0" w:color="auto"/>
              <w:left w:val="nil"/>
              <w:bottom w:val="dotted" w:sz="4" w:space="0" w:color="auto"/>
              <w:right w:val="nil"/>
            </w:tcBorders>
          </w:tcPr>
          <w:p w14:paraId="2B9CD611" w14:textId="77777777" w:rsidR="008860CC" w:rsidRDefault="008860CC" w:rsidP="008860CC">
            <w:pPr>
              <w:tabs>
                <w:tab w:val="left" w:pos="426"/>
                <w:tab w:val="center" w:pos="4320"/>
                <w:tab w:val="right" w:pos="8640"/>
                <w:tab w:val="left" w:pos="9000"/>
              </w:tabs>
              <w:spacing w:line="257" w:lineRule="auto"/>
              <w:jc w:val="both"/>
            </w:pPr>
          </w:p>
        </w:tc>
      </w:tr>
      <w:tr w:rsidR="008860CC" w14:paraId="09AF29DC" w14:textId="77777777" w:rsidTr="00F72C28">
        <w:trPr>
          <w:trHeight w:val="409"/>
        </w:trPr>
        <w:tc>
          <w:tcPr>
            <w:tcW w:w="5070" w:type="dxa"/>
            <w:hideMark/>
          </w:tcPr>
          <w:p w14:paraId="6B58BA35" w14:textId="77777777" w:rsidR="008860CC" w:rsidRDefault="008860CC" w:rsidP="008860CC">
            <w:pPr>
              <w:tabs>
                <w:tab w:val="left" w:pos="426"/>
                <w:tab w:val="center" w:pos="4320"/>
                <w:tab w:val="right" w:pos="8640"/>
                <w:tab w:val="left" w:pos="9000"/>
              </w:tabs>
              <w:spacing w:line="257" w:lineRule="auto"/>
              <w:jc w:val="both"/>
            </w:pPr>
            <w:r>
              <w:t>Juridiskā un pasta adreses, tālruņu un faksa numuri, e-pasta adreses</w:t>
            </w:r>
          </w:p>
        </w:tc>
        <w:tc>
          <w:tcPr>
            <w:tcW w:w="1430" w:type="dxa"/>
            <w:tcBorders>
              <w:top w:val="dotted" w:sz="4" w:space="0" w:color="auto"/>
              <w:left w:val="nil"/>
              <w:bottom w:val="dotted" w:sz="4" w:space="0" w:color="auto"/>
              <w:right w:val="nil"/>
            </w:tcBorders>
          </w:tcPr>
          <w:p w14:paraId="45EC7FDC" w14:textId="77777777" w:rsidR="008860CC" w:rsidRDefault="008860CC" w:rsidP="008860CC">
            <w:pPr>
              <w:tabs>
                <w:tab w:val="left" w:pos="426"/>
                <w:tab w:val="center" w:pos="4320"/>
                <w:tab w:val="right" w:pos="8640"/>
                <w:tab w:val="left" w:pos="9000"/>
              </w:tabs>
              <w:spacing w:line="257" w:lineRule="auto"/>
              <w:jc w:val="both"/>
            </w:pPr>
          </w:p>
        </w:tc>
        <w:tc>
          <w:tcPr>
            <w:tcW w:w="3106" w:type="dxa"/>
            <w:tcBorders>
              <w:top w:val="dotted" w:sz="4" w:space="0" w:color="auto"/>
              <w:left w:val="nil"/>
              <w:bottom w:val="dotted" w:sz="4" w:space="0" w:color="auto"/>
              <w:right w:val="nil"/>
            </w:tcBorders>
          </w:tcPr>
          <w:p w14:paraId="1CF1F776" w14:textId="77777777" w:rsidR="008860CC" w:rsidRDefault="008860CC" w:rsidP="008860CC">
            <w:pPr>
              <w:tabs>
                <w:tab w:val="left" w:pos="426"/>
                <w:tab w:val="center" w:pos="4320"/>
                <w:tab w:val="right" w:pos="8640"/>
                <w:tab w:val="left" w:pos="9000"/>
              </w:tabs>
              <w:spacing w:line="257" w:lineRule="auto"/>
              <w:jc w:val="both"/>
            </w:pPr>
          </w:p>
        </w:tc>
      </w:tr>
    </w:tbl>
    <w:p w14:paraId="1FE5950C" w14:textId="77777777" w:rsidR="008860CC" w:rsidRPr="008860CC" w:rsidRDefault="008860CC" w:rsidP="008860CC">
      <w:pPr>
        <w:tabs>
          <w:tab w:val="left" w:pos="426"/>
          <w:tab w:val="left" w:pos="9000"/>
        </w:tabs>
        <w:suppressAutoHyphens/>
        <w:jc w:val="both"/>
        <w:rPr>
          <w:i/>
          <w:sz w:val="22"/>
          <w:szCs w:val="22"/>
          <w:lang w:eastAsia="ar-SA"/>
        </w:rPr>
      </w:pPr>
      <w:r w:rsidRPr="008860CC">
        <w:rPr>
          <w:i/>
          <w:sz w:val="22"/>
          <w:szCs w:val="22"/>
          <w:lang w:eastAsia="ar-SA"/>
        </w:rPr>
        <w:t>Piezīme: Pretendenta rekvizīti var būt norādīti uz Pretendenta veidlapas.</w:t>
      </w:r>
    </w:p>
    <w:p w14:paraId="51200402" w14:textId="7C0EB8A1" w:rsidR="00D72C68" w:rsidRDefault="00D72C68"/>
    <w:p w14:paraId="5BCE01C1" w14:textId="09264054" w:rsidR="008860CC" w:rsidRDefault="008860CC">
      <w:pPr>
        <w:spacing w:after="160" w:line="259" w:lineRule="auto"/>
      </w:pPr>
      <w:r>
        <w:br w:type="page"/>
      </w:r>
    </w:p>
    <w:p w14:paraId="60724797" w14:textId="77777777" w:rsidR="008860CC" w:rsidRPr="00FC02AB" w:rsidRDefault="008860CC" w:rsidP="008860CC">
      <w:pPr>
        <w:tabs>
          <w:tab w:val="left" w:pos="426"/>
          <w:tab w:val="left" w:pos="9000"/>
        </w:tabs>
        <w:suppressAutoHyphens/>
        <w:jc w:val="right"/>
      </w:pPr>
      <w:r w:rsidRPr="00FC02AB">
        <w:lastRenderedPageBreak/>
        <w:t>Pielikums Nr.3</w:t>
      </w:r>
    </w:p>
    <w:p w14:paraId="1B3159DA" w14:textId="77777777" w:rsidR="008860CC" w:rsidRPr="00FC02AB" w:rsidRDefault="008860CC" w:rsidP="008860CC">
      <w:pPr>
        <w:tabs>
          <w:tab w:val="left" w:pos="426"/>
          <w:tab w:val="left" w:pos="9000"/>
        </w:tabs>
        <w:suppressAutoHyphens/>
        <w:jc w:val="right"/>
      </w:pPr>
    </w:p>
    <w:p w14:paraId="4F50CC8C" w14:textId="3BE6B6D9" w:rsidR="008860CC" w:rsidRDefault="008860CC" w:rsidP="008860CC">
      <w:pPr>
        <w:pStyle w:val="Stils1"/>
        <w:numPr>
          <w:ilvl w:val="0"/>
          <w:numId w:val="0"/>
        </w:numPr>
        <w:spacing w:line="240" w:lineRule="auto"/>
        <w:jc w:val="center"/>
        <w:rPr>
          <w:sz w:val="24"/>
          <w:szCs w:val="24"/>
        </w:rPr>
      </w:pPr>
      <w:r w:rsidRPr="00DF5289">
        <w:rPr>
          <w:sz w:val="24"/>
          <w:szCs w:val="24"/>
        </w:rPr>
        <w:t>Piedāvātā eksperta</w:t>
      </w:r>
      <w:r>
        <w:rPr>
          <w:sz w:val="24"/>
          <w:szCs w:val="24"/>
        </w:rPr>
        <w:t xml:space="preserve">(u) </w:t>
      </w:r>
      <w:r w:rsidRPr="00DF5289">
        <w:rPr>
          <w:sz w:val="24"/>
          <w:szCs w:val="24"/>
        </w:rPr>
        <w:t xml:space="preserve"> iepriekšējās pieredzes/projektu  saraksts </w:t>
      </w:r>
    </w:p>
    <w:p w14:paraId="69C3F438" w14:textId="77777777" w:rsidR="008860CC" w:rsidRDefault="008860CC" w:rsidP="008860CC">
      <w:pPr>
        <w:widowControl w:val="0"/>
      </w:pPr>
    </w:p>
    <w:p w14:paraId="1D7CEEA0" w14:textId="23A7913A" w:rsidR="008860CC" w:rsidRPr="00DF5289" w:rsidRDefault="008860CC" w:rsidP="008860CC">
      <w:pPr>
        <w:widowControl w:val="0"/>
      </w:pPr>
      <w:r>
        <w:t xml:space="preserve">Pretendenta piedāvātā(o)  eksperta(u)  </w:t>
      </w:r>
      <w:r w:rsidRPr="00FC02AB">
        <w:rPr>
          <w:highlight w:val="lightGray"/>
        </w:rPr>
        <w:t>&lt;</w:t>
      </w:r>
      <w:r>
        <w:rPr>
          <w:highlight w:val="lightGray"/>
        </w:rPr>
        <w:t>vārds, uzvārds</w:t>
      </w:r>
      <w:r w:rsidRPr="00FC02AB">
        <w:rPr>
          <w:highlight w:val="lightGray"/>
        </w:rPr>
        <w:t>&gt;</w:t>
      </w:r>
    </w:p>
    <w:p w14:paraId="5CDB2147" w14:textId="77777777" w:rsidR="008860CC" w:rsidRPr="00FC02AB" w:rsidRDefault="008860CC" w:rsidP="008860CC">
      <w:pPr>
        <w:widowControl w:val="0"/>
        <w:spacing w:after="120"/>
        <w:ind w:left="425"/>
        <w:jc w:val="both"/>
      </w:pP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2597"/>
        <w:gridCol w:w="3883"/>
      </w:tblGrid>
      <w:tr w:rsidR="008860CC" w:rsidRPr="00FC02AB" w14:paraId="7D5540FB" w14:textId="77777777" w:rsidTr="003B4EFF">
        <w:trPr>
          <w:jc w:val="center"/>
        </w:trPr>
        <w:tc>
          <w:tcPr>
            <w:tcW w:w="603" w:type="dxa"/>
            <w:vAlign w:val="center"/>
          </w:tcPr>
          <w:p w14:paraId="5D9880A0" w14:textId="77777777" w:rsidR="008860CC" w:rsidRPr="00FC02AB" w:rsidRDefault="008860CC" w:rsidP="00F72C28">
            <w:pPr>
              <w:widowControl w:val="0"/>
              <w:spacing w:before="60" w:after="60"/>
              <w:jc w:val="center"/>
              <w:rPr>
                <w:b/>
              </w:rPr>
            </w:pPr>
            <w:r w:rsidRPr="00FC02AB">
              <w:rPr>
                <w:b/>
              </w:rPr>
              <w:t>Nr. p.k.</w:t>
            </w:r>
          </w:p>
        </w:tc>
        <w:tc>
          <w:tcPr>
            <w:tcW w:w="2597" w:type="dxa"/>
            <w:vAlign w:val="center"/>
          </w:tcPr>
          <w:p w14:paraId="3E8B602E" w14:textId="77777777" w:rsidR="008860CC" w:rsidRPr="00FC02AB" w:rsidRDefault="008860CC" w:rsidP="00F72C28">
            <w:pPr>
              <w:widowControl w:val="0"/>
              <w:spacing w:before="60" w:after="60"/>
              <w:jc w:val="center"/>
              <w:rPr>
                <w:b/>
              </w:rPr>
            </w:pPr>
            <w:r w:rsidRPr="00FC02AB">
              <w:rPr>
                <w:b/>
              </w:rPr>
              <w:t>Pasūtītāja nosaukums</w:t>
            </w:r>
          </w:p>
        </w:tc>
        <w:tc>
          <w:tcPr>
            <w:tcW w:w="3883" w:type="dxa"/>
          </w:tcPr>
          <w:p w14:paraId="03F58754" w14:textId="77777777" w:rsidR="008860CC" w:rsidRPr="00F074A0" w:rsidRDefault="008860CC" w:rsidP="00F72C28">
            <w:pPr>
              <w:widowControl w:val="0"/>
              <w:spacing w:before="60" w:after="60"/>
              <w:jc w:val="center"/>
              <w:rPr>
                <w:b/>
                <w:bCs/>
              </w:rPr>
            </w:pPr>
            <w:r w:rsidRPr="00F074A0">
              <w:rPr>
                <w:b/>
                <w:bCs/>
              </w:rPr>
              <w:t>Veikto  projektu  raksturojums</w:t>
            </w:r>
          </w:p>
        </w:tc>
      </w:tr>
      <w:tr w:rsidR="008860CC" w:rsidRPr="00FC02AB" w14:paraId="3B76AE6F" w14:textId="77777777" w:rsidTr="003B4EFF">
        <w:trPr>
          <w:trHeight w:val="397"/>
          <w:jc w:val="center"/>
        </w:trPr>
        <w:tc>
          <w:tcPr>
            <w:tcW w:w="603" w:type="dxa"/>
            <w:vAlign w:val="center"/>
          </w:tcPr>
          <w:p w14:paraId="4AAAE87A" w14:textId="77777777" w:rsidR="008860CC" w:rsidRPr="00FC02AB" w:rsidRDefault="008860CC" w:rsidP="00F72C28">
            <w:pPr>
              <w:widowControl w:val="0"/>
              <w:jc w:val="center"/>
            </w:pPr>
            <w:r>
              <w:rPr>
                <w:highlight w:val="lightGray"/>
              </w:rPr>
              <w:t>1.</w:t>
            </w:r>
          </w:p>
        </w:tc>
        <w:tc>
          <w:tcPr>
            <w:tcW w:w="2597" w:type="dxa"/>
          </w:tcPr>
          <w:p w14:paraId="19A55D93" w14:textId="77777777" w:rsidR="008860CC" w:rsidRPr="00FC02AB" w:rsidRDefault="008860CC" w:rsidP="00F72C28">
            <w:pPr>
              <w:widowControl w:val="0"/>
              <w:jc w:val="center"/>
            </w:pPr>
            <w:r w:rsidRPr="00FC02AB">
              <w:rPr>
                <w:highlight w:val="lightGray"/>
              </w:rPr>
              <w:t>&lt;…&gt;</w:t>
            </w:r>
          </w:p>
        </w:tc>
        <w:tc>
          <w:tcPr>
            <w:tcW w:w="3883" w:type="dxa"/>
          </w:tcPr>
          <w:p w14:paraId="78038E4A" w14:textId="77777777" w:rsidR="008860CC" w:rsidRPr="00FC02AB" w:rsidRDefault="008860CC" w:rsidP="00F72C28">
            <w:pPr>
              <w:widowControl w:val="0"/>
              <w:jc w:val="center"/>
            </w:pPr>
            <w:r w:rsidRPr="00FC02AB">
              <w:rPr>
                <w:highlight w:val="lightGray"/>
              </w:rPr>
              <w:t>&lt;…&gt;</w:t>
            </w:r>
          </w:p>
        </w:tc>
      </w:tr>
      <w:tr w:rsidR="008860CC" w:rsidRPr="00FC02AB" w14:paraId="2436EC95" w14:textId="77777777" w:rsidTr="003B4EFF">
        <w:trPr>
          <w:trHeight w:val="397"/>
          <w:jc w:val="center"/>
        </w:trPr>
        <w:tc>
          <w:tcPr>
            <w:tcW w:w="603" w:type="dxa"/>
            <w:vAlign w:val="center"/>
          </w:tcPr>
          <w:p w14:paraId="530EB469" w14:textId="77777777" w:rsidR="008860CC" w:rsidRPr="00FC02AB" w:rsidRDefault="008860CC" w:rsidP="00F72C28">
            <w:pPr>
              <w:widowControl w:val="0"/>
              <w:jc w:val="center"/>
            </w:pPr>
            <w:r w:rsidRPr="00FC02AB">
              <w:rPr>
                <w:highlight w:val="lightGray"/>
              </w:rPr>
              <w:t>2.</w:t>
            </w:r>
          </w:p>
        </w:tc>
        <w:tc>
          <w:tcPr>
            <w:tcW w:w="2597" w:type="dxa"/>
            <w:vAlign w:val="center"/>
          </w:tcPr>
          <w:p w14:paraId="762C030C" w14:textId="77777777" w:rsidR="008860CC" w:rsidRPr="00FC02AB" w:rsidRDefault="008860CC" w:rsidP="00F72C28">
            <w:pPr>
              <w:spacing w:before="60" w:after="60"/>
              <w:jc w:val="center"/>
              <w:rPr>
                <w:highlight w:val="lightGray"/>
              </w:rPr>
            </w:pPr>
            <w:r w:rsidRPr="00FC02AB">
              <w:rPr>
                <w:highlight w:val="lightGray"/>
              </w:rPr>
              <w:t>&lt;…&gt;</w:t>
            </w:r>
          </w:p>
        </w:tc>
        <w:tc>
          <w:tcPr>
            <w:tcW w:w="3883" w:type="dxa"/>
            <w:vAlign w:val="center"/>
          </w:tcPr>
          <w:p w14:paraId="117DDA93" w14:textId="77777777" w:rsidR="008860CC" w:rsidRPr="00FC02AB" w:rsidRDefault="008860CC" w:rsidP="00F72C28">
            <w:pPr>
              <w:spacing w:before="60" w:after="60"/>
              <w:jc w:val="center"/>
            </w:pPr>
            <w:r w:rsidRPr="00FC02AB">
              <w:rPr>
                <w:highlight w:val="lightGray"/>
              </w:rPr>
              <w:t>&lt;…&gt;</w:t>
            </w:r>
          </w:p>
        </w:tc>
      </w:tr>
      <w:tr w:rsidR="008860CC" w:rsidRPr="00FC02AB" w14:paraId="5496DBEA" w14:textId="77777777" w:rsidTr="003B4EFF">
        <w:trPr>
          <w:trHeight w:val="397"/>
          <w:jc w:val="center"/>
        </w:trPr>
        <w:tc>
          <w:tcPr>
            <w:tcW w:w="603" w:type="dxa"/>
            <w:vAlign w:val="center"/>
          </w:tcPr>
          <w:p w14:paraId="6A1EC5ED" w14:textId="77777777" w:rsidR="008860CC" w:rsidRPr="00FC02AB" w:rsidRDefault="008860CC" w:rsidP="00F72C28">
            <w:pPr>
              <w:widowControl w:val="0"/>
              <w:jc w:val="center"/>
              <w:rPr>
                <w:highlight w:val="lightGray"/>
              </w:rPr>
            </w:pPr>
            <w:r w:rsidRPr="00FC02AB">
              <w:rPr>
                <w:highlight w:val="lightGray"/>
              </w:rPr>
              <w:t>3.</w:t>
            </w:r>
          </w:p>
        </w:tc>
        <w:tc>
          <w:tcPr>
            <w:tcW w:w="2597" w:type="dxa"/>
            <w:vAlign w:val="center"/>
          </w:tcPr>
          <w:p w14:paraId="399BFEF9" w14:textId="77777777" w:rsidR="008860CC" w:rsidRPr="00FC02AB" w:rsidRDefault="008860CC" w:rsidP="00F72C28">
            <w:pPr>
              <w:spacing w:before="60" w:after="60"/>
              <w:jc w:val="center"/>
              <w:rPr>
                <w:highlight w:val="lightGray"/>
              </w:rPr>
            </w:pPr>
            <w:r w:rsidRPr="00FC02AB">
              <w:rPr>
                <w:highlight w:val="lightGray"/>
              </w:rPr>
              <w:t>&lt;…&gt;</w:t>
            </w:r>
          </w:p>
        </w:tc>
        <w:tc>
          <w:tcPr>
            <w:tcW w:w="3883" w:type="dxa"/>
            <w:vAlign w:val="center"/>
          </w:tcPr>
          <w:p w14:paraId="3091632F" w14:textId="77777777" w:rsidR="008860CC" w:rsidRPr="00FC02AB" w:rsidRDefault="008860CC" w:rsidP="00F72C28">
            <w:pPr>
              <w:spacing w:before="60" w:after="60"/>
              <w:jc w:val="center"/>
              <w:rPr>
                <w:highlight w:val="lightGray"/>
              </w:rPr>
            </w:pPr>
            <w:r w:rsidRPr="00FC02AB">
              <w:rPr>
                <w:highlight w:val="lightGray"/>
              </w:rPr>
              <w:t>&lt;…&gt;</w:t>
            </w:r>
          </w:p>
        </w:tc>
      </w:tr>
      <w:tr w:rsidR="008860CC" w:rsidRPr="00FC02AB" w14:paraId="4438FEBD" w14:textId="77777777" w:rsidTr="003B4EFF">
        <w:trPr>
          <w:trHeight w:val="397"/>
          <w:jc w:val="center"/>
        </w:trPr>
        <w:tc>
          <w:tcPr>
            <w:tcW w:w="603" w:type="dxa"/>
            <w:vAlign w:val="center"/>
          </w:tcPr>
          <w:p w14:paraId="3A7F71AE" w14:textId="77777777" w:rsidR="008860CC" w:rsidRPr="00FC02AB" w:rsidRDefault="008860CC" w:rsidP="00F72C28">
            <w:pPr>
              <w:widowControl w:val="0"/>
              <w:jc w:val="center"/>
              <w:rPr>
                <w:highlight w:val="lightGray"/>
              </w:rPr>
            </w:pPr>
            <w:r>
              <w:rPr>
                <w:highlight w:val="lightGray"/>
              </w:rPr>
              <w:t>..</w:t>
            </w:r>
          </w:p>
        </w:tc>
        <w:tc>
          <w:tcPr>
            <w:tcW w:w="2597" w:type="dxa"/>
            <w:vAlign w:val="center"/>
          </w:tcPr>
          <w:p w14:paraId="4638F99A" w14:textId="77777777" w:rsidR="008860CC" w:rsidRPr="00FC02AB" w:rsidRDefault="008860CC" w:rsidP="00F72C28">
            <w:pPr>
              <w:spacing w:before="60" w:after="60"/>
              <w:jc w:val="center"/>
              <w:rPr>
                <w:highlight w:val="lightGray"/>
              </w:rPr>
            </w:pPr>
            <w:r>
              <w:rPr>
                <w:highlight w:val="lightGray"/>
              </w:rPr>
              <w:t>…</w:t>
            </w:r>
          </w:p>
        </w:tc>
        <w:tc>
          <w:tcPr>
            <w:tcW w:w="3883" w:type="dxa"/>
            <w:vAlign w:val="center"/>
          </w:tcPr>
          <w:p w14:paraId="12CC572C" w14:textId="77777777" w:rsidR="008860CC" w:rsidRPr="00FC02AB" w:rsidRDefault="008860CC" w:rsidP="00F72C28">
            <w:pPr>
              <w:spacing w:before="60" w:after="60"/>
              <w:jc w:val="center"/>
              <w:rPr>
                <w:highlight w:val="lightGray"/>
              </w:rPr>
            </w:pPr>
            <w:r>
              <w:rPr>
                <w:highlight w:val="lightGray"/>
              </w:rPr>
              <w:t>…</w:t>
            </w:r>
          </w:p>
        </w:tc>
      </w:tr>
    </w:tbl>
    <w:p w14:paraId="599164A3" w14:textId="77777777" w:rsidR="008860CC" w:rsidRPr="00FC02AB" w:rsidRDefault="008860CC" w:rsidP="008860CC">
      <w:pPr>
        <w:widowControl w:val="0"/>
        <w:ind w:left="1080"/>
        <w:jc w:val="both"/>
      </w:pPr>
    </w:p>
    <w:p w14:paraId="39CEA219" w14:textId="77777777" w:rsidR="008860CC" w:rsidRPr="00FC02AB" w:rsidRDefault="008860CC" w:rsidP="008860CC">
      <w:pPr>
        <w:contextualSpacing/>
        <w:rPr>
          <w:b/>
        </w:rPr>
      </w:pPr>
    </w:p>
    <w:tbl>
      <w:tblPr>
        <w:tblpPr w:leftFromText="180" w:rightFromText="180" w:vertAnchor="text" w:horzAnchor="margin" w:tblpY="182"/>
        <w:tblW w:w="8676" w:type="dxa"/>
        <w:tblBorders>
          <w:bottom w:val="dotted" w:sz="4" w:space="0" w:color="auto"/>
          <w:insideH w:val="dotted" w:sz="4" w:space="0" w:color="auto"/>
        </w:tblBorders>
        <w:tblLook w:val="0000" w:firstRow="0" w:lastRow="0" w:firstColumn="0" w:lastColumn="0" w:noHBand="0" w:noVBand="0"/>
      </w:tblPr>
      <w:tblGrid>
        <w:gridCol w:w="4260"/>
        <w:gridCol w:w="4416"/>
      </w:tblGrid>
      <w:tr w:rsidR="008860CC" w:rsidRPr="007F32E1" w14:paraId="0AE8A5F0" w14:textId="77777777" w:rsidTr="003B4EFF">
        <w:trPr>
          <w:trHeight w:val="494"/>
        </w:trPr>
        <w:tc>
          <w:tcPr>
            <w:tcW w:w="4260" w:type="dxa"/>
            <w:tcBorders>
              <w:top w:val="nil"/>
              <w:bottom w:val="nil"/>
            </w:tcBorders>
            <w:shd w:val="clear" w:color="auto" w:fill="auto"/>
          </w:tcPr>
          <w:p w14:paraId="472D6D9A" w14:textId="77777777" w:rsidR="008860CC" w:rsidRPr="007F32E1" w:rsidRDefault="008860CC" w:rsidP="00F72C28">
            <w:pPr>
              <w:tabs>
                <w:tab w:val="left" w:pos="426"/>
                <w:tab w:val="center" w:pos="4320"/>
                <w:tab w:val="right" w:pos="8640"/>
                <w:tab w:val="left" w:pos="9000"/>
              </w:tabs>
              <w:spacing w:before="40" w:after="40"/>
              <w:rPr>
                <w:sz w:val="23"/>
                <w:szCs w:val="23"/>
                <w:lang w:eastAsia="en-US"/>
              </w:rPr>
            </w:pPr>
            <w:r w:rsidRPr="007F32E1">
              <w:rPr>
                <w:sz w:val="23"/>
                <w:szCs w:val="23"/>
                <w:lang w:eastAsia="en-US"/>
              </w:rPr>
              <w:t>Pretendenta paraksttiesīgās vai pilnvarotās personas vārds, uzvārds, amats:</w:t>
            </w:r>
          </w:p>
        </w:tc>
        <w:tc>
          <w:tcPr>
            <w:tcW w:w="4416" w:type="dxa"/>
            <w:shd w:val="clear" w:color="auto" w:fill="auto"/>
            <w:vAlign w:val="bottom"/>
          </w:tcPr>
          <w:p w14:paraId="34D28297" w14:textId="77777777" w:rsidR="008860CC" w:rsidRPr="007F32E1" w:rsidRDefault="008860CC" w:rsidP="00F72C28">
            <w:pPr>
              <w:tabs>
                <w:tab w:val="left" w:pos="426"/>
                <w:tab w:val="center" w:pos="4320"/>
                <w:tab w:val="right" w:pos="8640"/>
                <w:tab w:val="left" w:pos="9000"/>
              </w:tabs>
              <w:spacing w:before="40" w:after="40"/>
              <w:rPr>
                <w:sz w:val="23"/>
                <w:szCs w:val="23"/>
                <w:lang w:eastAsia="en-US"/>
              </w:rPr>
            </w:pPr>
          </w:p>
        </w:tc>
      </w:tr>
      <w:tr w:rsidR="008860CC" w:rsidRPr="007F32E1" w14:paraId="2E7DB654" w14:textId="77777777" w:rsidTr="003B4EFF">
        <w:trPr>
          <w:trHeight w:val="229"/>
        </w:trPr>
        <w:tc>
          <w:tcPr>
            <w:tcW w:w="4260" w:type="dxa"/>
            <w:tcBorders>
              <w:top w:val="nil"/>
              <w:bottom w:val="nil"/>
            </w:tcBorders>
            <w:shd w:val="clear" w:color="auto" w:fill="auto"/>
            <w:vAlign w:val="center"/>
          </w:tcPr>
          <w:p w14:paraId="1A329BD1" w14:textId="77777777" w:rsidR="008860CC" w:rsidRDefault="008860CC" w:rsidP="00F72C28">
            <w:pPr>
              <w:tabs>
                <w:tab w:val="left" w:pos="426"/>
                <w:tab w:val="center" w:pos="4320"/>
                <w:tab w:val="right" w:pos="8640"/>
                <w:tab w:val="left" w:pos="9000"/>
              </w:tabs>
              <w:spacing w:before="40" w:after="40"/>
              <w:jc w:val="both"/>
              <w:rPr>
                <w:sz w:val="23"/>
                <w:szCs w:val="23"/>
                <w:lang w:eastAsia="en-US"/>
              </w:rPr>
            </w:pPr>
            <w:r w:rsidRPr="007F32E1">
              <w:rPr>
                <w:sz w:val="23"/>
                <w:szCs w:val="23"/>
                <w:lang w:eastAsia="en-US"/>
              </w:rPr>
              <w:t>Paraksts:</w:t>
            </w:r>
          </w:p>
          <w:p w14:paraId="22905A2C" w14:textId="77777777" w:rsidR="008860CC" w:rsidRPr="007F32E1" w:rsidRDefault="008860CC" w:rsidP="00F72C28">
            <w:pPr>
              <w:tabs>
                <w:tab w:val="left" w:pos="426"/>
                <w:tab w:val="center" w:pos="4320"/>
                <w:tab w:val="right" w:pos="8640"/>
                <w:tab w:val="left" w:pos="9000"/>
              </w:tabs>
              <w:spacing w:before="40" w:after="40"/>
              <w:jc w:val="both"/>
              <w:rPr>
                <w:sz w:val="23"/>
                <w:szCs w:val="23"/>
                <w:lang w:eastAsia="en-US"/>
              </w:rPr>
            </w:pPr>
          </w:p>
        </w:tc>
        <w:tc>
          <w:tcPr>
            <w:tcW w:w="4416" w:type="dxa"/>
            <w:shd w:val="clear" w:color="auto" w:fill="auto"/>
            <w:vAlign w:val="center"/>
          </w:tcPr>
          <w:p w14:paraId="16E01B22" w14:textId="77777777" w:rsidR="008860CC" w:rsidRPr="007F32E1" w:rsidRDefault="008860CC" w:rsidP="00F72C28">
            <w:pPr>
              <w:tabs>
                <w:tab w:val="left" w:pos="426"/>
                <w:tab w:val="center" w:pos="4320"/>
                <w:tab w:val="right" w:pos="8640"/>
                <w:tab w:val="left" w:pos="9000"/>
              </w:tabs>
              <w:spacing w:before="40" w:after="40"/>
              <w:jc w:val="both"/>
              <w:rPr>
                <w:sz w:val="23"/>
                <w:szCs w:val="23"/>
                <w:lang w:eastAsia="en-US"/>
              </w:rPr>
            </w:pPr>
          </w:p>
        </w:tc>
      </w:tr>
      <w:tr w:rsidR="008860CC" w:rsidRPr="007F32E1" w14:paraId="26B9DC28" w14:textId="77777777" w:rsidTr="003B4EFF">
        <w:trPr>
          <w:trHeight w:val="271"/>
        </w:trPr>
        <w:tc>
          <w:tcPr>
            <w:tcW w:w="4260" w:type="dxa"/>
            <w:tcBorders>
              <w:top w:val="nil"/>
              <w:bottom w:val="nil"/>
            </w:tcBorders>
            <w:shd w:val="clear" w:color="auto" w:fill="auto"/>
          </w:tcPr>
          <w:p w14:paraId="27C8793A" w14:textId="77777777" w:rsidR="008860CC" w:rsidRPr="007F32E1" w:rsidRDefault="008860CC" w:rsidP="00F72C28">
            <w:pPr>
              <w:tabs>
                <w:tab w:val="left" w:pos="426"/>
                <w:tab w:val="center" w:pos="4320"/>
                <w:tab w:val="right" w:pos="8640"/>
                <w:tab w:val="left" w:pos="9000"/>
              </w:tabs>
              <w:spacing w:before="40" w:after="40"/>
              <w:jc w:val="both"/>
              <w:rPr>
                <w:sz w:val="23"/>
                <w:szCs w:val="23"/>
                <w:lang w:eastAsia="en-US"/>
              </w:rPr>
            </w:pPr>
            <w:r w:rsidRPr="007F32E1">
              <w:rPr>
                <w:sz w:val="23"/>
                <w:szCs w:val="23"/>
                <w:lang w:eastAsia="en-US"/>
              </w:rPr>
              <w:t>Datums, vieta:</w:t>
            </w:r>
          </w:p>
        </w:tc>
        <w:tc>
          <w:tcPr>
            <w:tcW w:w="4416" w:type="dxa"/>
            <w:shd w:val="clear" w:color="auto" w:fill="auto"/>
          </w:tcPr>
          <w:p w14:paraId="50DF6F33" w14:textId="77777777" w:rsidR="008860CC" w:rsidRPr="007F32E1" w:rsidRDefault="008860CC" w:rsidP="00F72C28">
            <w:pPr>
              <w:tabs>
                <w:tab w:val="left" w:pos="426"/>
                <w:tab w:val="center" w:pos="4320"/>
                <w:tab w:val="right" w:pos="8640"/>
                <w:tab w:val="left" w:pos="9000"/>
              </w:tabs>
              <w:spacing w:before="40" w:after="40"/>
              <w:jc w:val="both"/>
              <w:rPr>
                <w:sz w:val="23"/>
                <w:szCs w:val="23"/>
                <w:lang w:eastAsia="en-US"/>
              </w:rPr>
            </w:pPr>
          </w:p>
        </w:tc>
      </w:tr>
    </w:tbl>
    <w:p w14:paraId="1B7E899F" w14:textId="77777777" w:rsidR="008860CC" w:rsidRPr="00D72C68" w:rsidRDefault="008860CC"/>
    <w:sectPr w:rsidR="008860CC" w:rsidRPr="00D72C68" w:rsidSect="00D72C6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404D1"/>
    <w:multiLevelType w:val="hybridMultilevel"/>
    <w:tmpl w:val="F1B2DEB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E2A09FC"/>
    <w:multiLevelType w:val="hybridMultilevel"/>
    <w:tmpl w:val="E5D26B3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7AF423B"/>
    <w:multiLevelType w:val="multilevel"/>
    <w:tmpl w:val="2B7A63FE"/>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FF21F41"/>
    <w:multiLevelType w:val="hybridMultilevel"/>
    <w:tmpl w:val="4EC08D04"/>
    <w:lvl w:ilvl="0" w:tplc="E9CE4434">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099287F"/>
    <w:multiLevelType w:val="hybridMultilevel"/>
    <w:tmpl w:val="4C38881A"/>
    <w:lvl w:ilvl="0" w:tplc="F99A0F2E">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 w15:restartNumberingAfterBreak="0">
    <w:nsid w:val="35565DCE"/>
    <w:multiLevelType w:val="hybridMultilevel"/>
    <w:tmpl w:val="5338DB76"/>
    <w:lvl w:ilvl="0" w:tplc="0426000F">
      <w:start w:val="1"/>
      <w:numFmt w:val="decimal"/>
      <w:lvlText w:val="%1."/>
      <w:lvlJc w:val="left"/>
      <w:pPr>
        <w:ind w:left="720" w:hanging="360"/>
      </w:pPr>
      <w:rPr>
        <w:rFonts w:hint="default"/>
      </w:rPr>
    </w:lvl>
    <w:lvl w:ilvl="1" w:tplc="3744ACB8">
      <w:start w:val="1"/>
      <w:numFmt w:val="decimal"/>
      <w:lvlText w:val="%2."/>
      <w:lvlJc w:val="left"/>
      <w:pPr>
        <w:ind w:left="1440" w:hanging="360"/>
      </w:pPr>
      <w:rPr>
        <w:rFonts w:ascii="Times New Roman" w:eastAsia="Times New Roman"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F1F52E0"/>
    <w:multiLevelType w:val="hybridMultilevel"/>
    <w:tmpl w:val="C8F27D6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BB16618"/>
    <w:multiLevelType w:val="hybridMultilevel"/>
    <w:tmpl w:val="FE0E07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D2650A5"/>
    <w:multiLevelType w:val="hybridMultilevel"/>
    <w:tmpl w:val="3116A0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FF3482D"/>
    <w:multiLevelType w:val="hybridMultilevel"/>
    <w:tmpl w:val="616619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BDF0B65"/>
    <w:multiLevelType w:val="hybridMultilevel"/>
    <w:tmpl w:val="6F28CD4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B7055BE"/>
    <w:multiLevelType w:val="hybridMultilevel"/>
    <w:tmpl w:val="9CFA8D56"/>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15:restartNumberingAfterBreak="0">
    <w:nsid w:val="7F7D3D6E"/>
    <w:multiLevelType w:val="multilevel"/>
    <w:tmpl w:val="5EF67C5A"/>
    <w:lvl w:ilvl="0">
      <w:start w:val="1"/>
      <w:numFmt w:val="decimal"/>
      <w:pStyle w:val="Stils1"/>
      <w:lvlText w:val="%1"/>
      <w:lvlJc w:val="left"/>
      <w:pPr>
        <w:tabs>
          <w:tab w:val="num" w:pos="432"/>
        </w:tabs>
        <w:ind w:left="432" w:hanging="432"/>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4"/>
  </w:num>
  <w:num w:numId="2">
    <w:abstractNumId w:val="5"/>
  </w:num>
  <w:num w:numId="3">
    <w:abstractNumId w:val="11"/>
  </w:num>
  <w:num w:numId="4">
    <w:abstractNumId w:val="6"/>
  </w:num>
  <w:num w:numId="5">
    <w:abstractNumId w:val="0"/>
  </w:num>
  <w:num w:numId="6">
    <w:abstractNumId w:val="1"/>
  </w:num>
  <w:num w:numId="7">
    <w:abstractNumId w:val="10"/>
  </w:num>
  <w:num w:numId="8">
    <w:abstractNumId w:val="9"/>
  </w:num>
  <w:num w:numId="9">
    <w:abstractNumId w:val="3"/>
  </w:num>
  <w:num w:numId="10">
    <w:abstractNumId w:val="8"/>
  </w:num>
  <w:num w:numId="11">
    <w:abstractNumId w:val="7"/>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C68"/>
    <w:rsid w:val="000B4B9D"/>
    <w:rsid w:val="0026037E"/>
    <w:rsid w:val="00395CE7"/>
    <w:rsid w:val="003B4EFF"/>
    <w:rsid w:val="00535350"/>
    <w:rsid w:val="006B5F57"/>
    <w:rsid w:val="008860CC"/>
    <w:rsid w:val="00A656AC"/>
    <w:rsid w:val="00BF12EB"/>
    <w:rsid w:val="00D24B3C"/>
    <w:rsid w:val="00D72C68"/>
    <w:rsid w:val="00DB40D4"/>
    <w:rsid w:val="00F76D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21B84"/>
  <w15:chartTrackingRefBased/>
  <w15:docId w15:val="{E4F0B952-B34B-4D9A-9460-B863DCA03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2C68"/>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8860C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aliases w:val="Second subtitle,Char,1.1.not"/>
    <w:basedOn w:val="Pamatteksts"/>
    <w:next w:val="Pamatteksts"/>
    <w:link w:val="Virsraksts2Rakstz"/>
    <w:qFormat/>
    <w:rsid w:val="008860CC"/>
    <w:pPr>
      <w:keepNext/>
      <w:numPr>
        <w:ilvl w:val="1"/>
        <w:numId w:val="13"/>
      </w:numPr>
      <w:spacing w:before="120" w:after="0"/>
      <w:jc w:val="both"/>
      <w:outlineLvl w:val="1"/>
    </w:pPr>
    <w:rPr>
      <w:b/>
      <w:kern w:val="22"/>
      <w:lang w:val="en-GB" w:eastAsia="en-US"/>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8860CC"/>
    <w:pPr>
      <w:keepNext/>
      <w:widowControl w:val="0"/>
      <w:numPr>
        <w:ilvl w:val="2"/>
        <w:numId w:val="13"/>
      </w:numPr>
      <w:tabs>
        <w:tab w:val="left" w:pos="0"/>
        <w:tab w:val="left" w:pos="624"/>
      </w:tabs>
      <w:spacing w:before="120" w:after="0"/>
      <w:jc w:val="both"/>
      <w:outlineLvl w:val="2"/>
    </w:pPr>
    <w:rPr>
      <w:lang w:val="en-GB" w:eastAsia="en-US"/>
    </w:rPr>
  </w:style>
  <w:style w:type="paragraph" w:styleId="Virsraksts4">
    <w:name w:val="heading 4"/>
    <w:basedOn w:val="Parasts"/>
    <w:next w:val="Parasts"/>
    <w:link w:val="Virsraksts4Rakstz"/>
    <w:qFormat/>
    <w:rsid w:val="008860CC"/>
    <w:pPr>
      <w:keepNext/>
      <w:numPr>
        <w:ilvl w:val="3"/>
        <w:numId w:val="13"/>
      </w:numPr>
      <w:tabs>
        <w:tab w:val="clear" w:pos="1044"/>
        <w:tab w:val="num" w:pos="864"/>
      </w:tabs>
      <w:spacing w:before="100" w:beforeAutospacing="1"/>
      <w:ind w:left="864"/>
      <w:outlineLvl w:val="3"/>
    </w:pPr>
    <w:rPr>
      <w:szCs w:val="20"/>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rsid w:val="00D72C68"/>
    <w:rPr>
      <w:color w:val="0000FF"/>
      <w:u w:val="single"/>
    </w:rPr>
  </w:style>
  <w:style w:type="paragraph" w:styleId="Sarakstarindkopa">
    <w:name w:val="List Paragraph"/>
    <w:aliases w:val="Virsraksts"/>
    <w:basedOn w:val="Parasts"/>
    <w:link w:val="SarakstarindkopaRakstz"/>
    <w:uiPriority w:val="34"/>
    <w:qFormat/>
    <w:rsid w:val="00D72C68"/>
    <w:pPr>
      <w:ind w:left="720"/>
      <w:contextualSpacing/>
    </w:pPr>
  </w:style>
  <w:style w:type="character" w:customStyle="1" w:styleId="SarakstarindkopaRakstz">
    <w:name w:val="Saraksta rindkopa Rakstz."/>
    <w:aliases w:val="Virsraksts Rakstz."/>
    <w:link w:val="Sarakstarindkopa"/>
    <w:uiPriority w:val="34"/>
    <w:rsid w:val="00D72C68"/>
    <w:rPr>
      <w:rFonts w:ascii="Times New Roman" w:eastAsia="Times New Roman" w:hAnsi="Times New Roman" w:cs="Times New Roman"/>
      <w:sz w:val="24"/>
      <w:szCs w:val="24"/>
      <w:lang w:eastAsia="lv-LV"/>
    </w:rPr>
  </w:style>
  <w:style w:type="paragraph" w:customStyle="1" w:styleId="tv213">
    <w:name w:val="tv213"/>
    <w:basedOn w:val="Parasts"/>
    <w:rsid w:val="00D72C68"/>
    <w:pPr>
      <w:spacing w:before="100" w:beforeAutospacing="1" w:after="100" w:afterAutospacing="1"/>
    </w:pPr>
  </w:style>
  <w:style w:type="character" w:customStyle="1" w:styleId="Virsraksts2Rakstz">
    <w:name w:val="Virsraksts 2 Rakstz."/>
    <w:aliases w:val="Second subtitle Rakstz.,Char Rakstz.,1.1.not Rakstz."/>
    <w:basedOn w:val="Noklusjumarindkopasfonts"/>
    <w:link w:val="Virsraksts2"/>
    <w:rsid w:val="008860CC"/>
    <w:rPr>
      <w:rFonts w:ascii="Times New Roman" w:eastAsia="Times New Roman" w:hAnsi="Times New Roman" w:cs="Times New Roman"/>
      <w:b/>
      <w:kern w:val="22"/>
      <w:sz w:val="24"/>
      <w:szCs w:val="24"/>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basedOn w:val="Noklusjumarindkopasfonts"/>
    <w:link w:val="Virsraksts3"/>
    <w:rsid w:val="008860CC"/>
    <w:rPr>
      <w:rFonts w:ascii="Times New Roman" w:eastAsia="Times New Roman" w:hAnsi="Times New Roman" w:cs="Times New Roman"/>
      <w:sz w:val="24"/>
      <w:szCs w:val="24"/>
      <w:lang w:val="en-GB"/>
    </w:rPr>
  </w:style>
  <w:style w:type="character" w:customStyle="1" w:styleId="Virsraksts4Rakstz">
    <w:name w:val="Virsraksts 4 Rakstz."/>
    <w:basedOn w:val="Noklusjumarindkopasfonts"/>
    <w:link w:val="Virsraksts4"/>
    <w:rsid w:val="008860CC"/>
    <w:rPr>
      <w:rFonts w:ascii="Times New Roman" w:eastAsia="Times New Roman" w:hAnsi="Times New Roman" w:cs="Times New Roman"/>
      <w:sz w:val="24"/>
      <w:szCs w:val="20"/>
    </w:rPr>
  </w:style>
  <w:style w:type="paragraph" w:customStyle="1" w:styleId="Stils1">
    <w:name w:val="Stils1"/>
    <w:basedOn w:val="Virsraksts1"/>
    <w:link w:val="Stils1Rakstz"/>
    <w:rsid w:val="008860CC"/>
    <w:pPr>
      <w:keepNext w:val="0"/>
      <w:keepLines w:val="0"/>
      <w:widowControl w:val="0"/>
      <w:numPr>
        <w:numId w:val="13"/>
      </w:numPr>
      <w:spacing w:before="0" w:line="360" w:lineRule="auto"/>
    </w:pPr>
    <w:rPr>
      <w:rFonts w:ascii="Times New Roman" w:eastAsia="Times New Roman" w:hAnsi="Times New Roman" w:cs="Times New Roman"/>
      <w:b/>
      <w:bCs/>
      <w:color w:val="auto"/>
      <w:kern w:val="32"/>
      <w:sz w:val="28"/>
    </w:rPr>
  </w:style>
  <w:style w:type="character" w:customStyle="1" w:styleId="Stils1Rakstz">
    <w:name w:val="Stils1 Rakstz."/>
    <w:link w:val="Stils1"/>
    <w:rsid w:val="008860CC"/>
    <w:rPr>
      <w:rFonts w:ascii="Times New Roman" w:eastAsia="Times New Roman" w:hAnsi="Times New Roman" w:cs="Times New Roman"/>
      <w:b/>
      <w:bCs/>
      <w:kern w:val="32"/>
      <w:sz w:val="28"/>
      <w:szCs w:val="32"/>
      <w:lang w:eastAsia="lv-LV"/>
    </w:rPr>
  </w:style>
  <w:style w:type="paragraph" w:styleId="Pamatteksts">
    <w:name w:val="Body Text"/>
    <w:basedOn w:val="Parasts"/>
    <w:link w:val="PamattekstsRakstz"/>
    <w:uiPriority w:val="99"/>
    <w:semiHidden/>
    <w:unhideWhenUsed/>
    <w:rsid w:val="008860CC"/>
    <w:pPr>
      <w:spacing w:after="120"/>
    </w:pPr>
  </w:style>
  <w:style w:type="character" w:customStyle="1" w:styleId="PamattekstsRakstz">
    <w:name w:val="Pamatteksts Rakstz."/>
    <w:basedOn w:val="Noklusjumarindkopasfonts"/>
    <w:link w:val="Pamatteksts"/>
    <w:uiPriority w:val="99"/>
    <w:semiHidden/>
    <w:rsid w:val="008860CC"/>
    <w:rPr>
      <w:rFonts w:ascii="Times New Roman" w:eastAsia="Times New Roman" w:hAnsi="Times New Roman" w:cs="Times New Roman"/>
      <w:sz w:val="24"/>
      <w:szCs w:val="24"/>
      <w:lang w:eastAsia="lv-LV"/>
    </w:rPr>
  </w:style>
  <w:style w:type="character" w:customStyle="1" w:styleId="Virsraksts1Rakstz">
    <w:name w:val="Virsraksts 1 Rakstz."/>
    <w:basedOn w:val="Noklusjumarindkopasfonts"/>
    <w:link w:val="Virsraksts1"/>
    <w:uiPriority w:val="9"/>
    <w:rsid w:val="008860CC"/>
    <w:rPr>
      <w:rFonts w:asciiTheme="majorHAnsi" w:eastAsiaTheme="majorEastAsia" w:hAnsiTheme="majorHAnsi" w:cstheme="majorBidi"/>
      <w:color w:val="2F5496" w:themeColor="accent1" w:themeShade="BF"/>
      <w:sz w:val="32"/>
      <w:szCs w:val="32"/>
      <w:lang w:eastAsia="lv-LV"/>
    </w:rPr>
  </w:style>
  <w:style w:type="character" w:styleId="Neatrisintapieminana">
    <w:name w:val="Unresolved Mention"/>
    <w:basedOn w:val="Noklusjumarindkopasfonts"/>
    <w:uiPriority w:val="99"/>
    <w:semiHidden/>
    <w:unhideWhenUsed/>
    <w:rsid w:val="00535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pad.lv/wp-content/uploads/2014/11/RTIAN_aktuala_redakcija.pdf" TargetMode="External"/><Relationship Id="rId13" Type="http://schemas.openxmlformats.org/officeDocument/2006/relationships/hyperlink" Target="https://likumi.lv/ta/id/269842" TargetMode="External"/><Relationship Id="rId3" Type="http://schemas.openxmlformats.org/officeDocument/2006/relationships/settings" Target="settings.xml"/><Relationship Id="rId7" Type="http://schemas.openxmlformats.org/officeDocument/2006/relationships/hyperlink" Target="https://likumi.lv/ta/id/269200" TargetMode="External"/><Relationship Id="rId12" Type="http://schemas.openxmlformats.org/officeDocument/2006/relationships/hyperlink" Target="https://likumi.lv/ta/id/26906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tirgusizpete@rigasudens.lv" TargetMode="External"/><Relationship Id="rId11" Type="http://schemas.openxmlformats.org/officeDocument/2006/relationships/hyperlink" Target="https://likumi.lv/ta/id/281230" TargetMode="External"/><Relationship Id="rId5" Type="http://schemas.openxmlformats.org/officeDocument/2006/relationships/hyperlink" Target="mailto:inara.skapare@rigasudens.lv" TargetMode="External"/><Relationship Id="rId15" Type="http://schemas.openxmlformats.org/officeDocument/2006/relationships/hyperlink" Target="https://likumi.lv/ta/id/258572-buvniecibas-likums" TargetMode="External"/><Relationship Id="rId10" Type="http://schemas.openxmlformats.org/officeDocument/2006/relationships/hyperlink" Target="https://likumi.lv/ta/id/269069" TargetMode="External"/><Relationship Id="rId4" Type="http://schemas.openxmlformats.org/officeDocument/2006/relationships/webSettings" Target="webSettings.xml"/><Relationship Id="rId9" Type="http://schemas.openxmlformats.org/officeDocument/2006/relationships/hyperlink" Target="https://edus.rigasudens.lv/?s=60025&amp;dok_reg=15465&amp;details=402376" TargetMode="External"/><Relationship Id="rId14" Type="http://schemas.openxmlformats.org/officeDocument/2006/relationships/hyperlink" Target="https://likumi.lv/ta/id/258572-buvniecibas-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10294</Words>
  <Characters>5869</Characters>
  <Application>Microsoft Office Word</Application>
  <DocSecurity>0</DocSecurity>
  <Lines>48</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Lutere</dc:creator>
  <cp:keywords/>
  <dc:description/>
  <cp:lastModifiedBy>Inga Lutere</cp:lastModifiedBy>
  <cp:revision>3</cp:revision>
  <dcterms:created xsi:type="dcterms:W3CDTF">2022-05-20T09:25:00Z</dcterms:created>
  <dcterms:modified xsi:type="dcterms:W3CDTF">2022-07-29T06:32:00Z</dcterms:modified>
</cp:coreProperties>
</file>