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408"/>
      </w:tblGrid>
      <w:tr w:rsidR="0022163F" w:rsidRPr="00286948" w14:paraId="66B55691" w14:textId="77777777" w:rsidTr="007E5EC7">
        <w:trPr>
          <w:jc w:val="center"/>
        </w:trPr>
        <w:tc>
          <w:tcPr>
            <w:tcW w:w="3652" w:type="dxa"/>
            <w:vAlign w:val="center"/>
          </w:tcPr>
          <w:p w14:paraId="361AF443" w14:textId="77777777" w:rsidR="0022163F" w:rsidRPr="00286948" w:rsidRDefault="0022163F" w:rsidP="007E5EC7">
            <w:pPr>
              <w:spacing w:after="0" w:line="20" w:lineRule="atLeast"/>
              <w:rPr>
                <w:rFonts w:ascii="Times New Roman" w:hAnsi="Times New Roman" w:cs="Times New Roman"/>
                <w:sz w:val="24"/>
                <w:szCs w:val="24"/>
              </w:rPr>
            </w:pPr>
            <w:r w:rsidRPr="00286948">
              <w:rPr>
                <w:rFonts w:ascii="Times New Roman" w:hAnsi="Times New Roman" w:cs="Times New Roman"/>
                <w:sz w:val="24"/>
                <w:szCs w:val="24"/>
              </w:rPr>
              <w:t>Apraksts:</w:t>
            </w:r>
          </w:p>
        </w:tc>
        <w:tc>
          <w:tcPr>
            <w:tcW w:w="6408" w:type="dxa"/>
          </w:tcPr>
          <w:p w14:paraId="4319845C" w14:textId="3E232C5A" w:rsidR="0022163F" w:rsidRPr="00286948" w:rsidRDefault="0022163F" w:rsidP="007E5EC7">
            <w:pPr>
              <w:spacing w:after="0" w:line="20" w:lineRule="atLeast"/>
              <w:jc w:val="center"/>
              <w:rPr>
                <w:rFonts w:ascii="Times New Roman" w:hAnsi="Times New Roman" w:cs="Times New Roman"/>
                <w:sz w:val="24"/>
                <w:szCs w:val="24"/>
              </w:rPr>
            </w:pPr>
            <w:r w:rsidRPr="00286948">
              <w:rPr>
                <w:rFonts w:ascii="Times New Roman" w:hAnsi="Times New Roman" w:cs="Times New Roman"/>
                <w:sz w:val="24"/>
                <w:szCs w:val="24"/>
              </w:rPr>
              <w:t>SIA “Rīgas ūdens” veic tirgus izpēti</w:t>
            </w:r>
          </w:p>
          <w:p w14:paraId="21893B40" w14:textId="53916C4B" w:rsidR="0022163F" w:rsidRDefault="0022163F" w:rsidP="0022163F">
            <w:pPr>
              <w:spacing w:after="0" w:line="20" w:lineRule="atLeast"/>
              <w:jc w:val="center"/>
              <w:rPr>
                <w:rFonts w:ascii="Times New Roman" w:hAnsi="Times New Roman" w:cs="Times New Roman"/>
                <w:b/>
                <w:sz w:val="24"/>
                <w:szCs w:val="24"/>
              </w:rPr>
            </w:pPr>
            <w:r w:rsidRPr="00286948">
              <w:rPr>
                <w:rFonts w:ascii="Times New Roman" w:hAnsi="Times New Roman" w:cs="Times New Roman"/>
                <w:b/>
                <w:sz w:val="24"/>
                <w:szCs w:val="24"/>
              </w:rPr>
              <w:t>“Apmācības “Vadītprasmes attīstība dažādu līmeņu vadītājiem”</w:t>
            </w:r>
            <w:r w:rsidR="00286B2C">
              <w:rPr>
                <w:rFonts w:ascii="Times New Roman" w:hAnsi="Times New Roman" w:cs="Times New Roman"/>
                <w:b/>
                <w:sz w:val="24"/>
                <w:szCs w:val="24"/>
              </w:rPr>
              <w:t>”</w:t>
            </w:r>
          </w:p>
          <w:p w14:paraId="44F784FA" w14:textId="2681DA1E" w:rsidR="00936307" w:rsidRPr="00936307" w:rsidRDefault="00936307" w:rsidP="0022163F">
            <w:pPr>
              <w:spacing w:after="0" w:line="20" w:lineRule="atLeast"/>
              <w:jc w:val="center"/>
              <w:rPr>
                <w:rFonts w:ascii="Times New Roman" w:hAnsi="Times New Roman" w:cs="Times New Roman"/>
                <w:bCs/>
                <w:sz w:val="24"/>
                <w:szCs w:val="24"/>
              </w:rPr>
            </w:pPr>
            <w:r w:rsidRPr="00936307">
              <w:rPr>
                <w:rFonts w:ascii="Times New Roman" w:hAnsi="Times New Roman" w:cs="Times New Roman"/>
                <w:bCs/>
                <w:sz w:val="24"/>
                <w:szCs w:val="24"/>
              </w:rPr>
              <w:t>(identifikācijas Nr. T.I.4</w:t>
            </w:r>
            <w:r w:rsidRPr="00936307">
              <w:rPr>
                <w:rFonts w:ascii="Times New Roman" w:hAnsi="Times New Roman" w:cs="Times New Roman"/>
                <w:bCs/>
                <w:sz w:val="24"/>
                <w:szCs w:val="24"/>
              </w:rPr>
              <w:t>7</w:t>
            </w:r>
            <w:r w:rsidRPr="00936307">
              <w:rPr>
                <w:rFonts w:ascii="Times New Roman" w:hAnsi="Times New Roman" w:cs="Times New Roman"/>
                <w:bCs/>
                <w:sz w:val="24"/>
                <w:szCs w:val="24"/>
              </w:rPr>
              <w:t>)</w:t>
            </w:r>
          </w:p>
        </w:tc>
      </w:tr>
      <w:tr w:rsidR="0022163F" w:rsidRPr="00286948" w14:paraId="0CE57B5E" w14:textId="77777777" w:rsidTr="007E5EC7">
        <w:trPr>
          <w:jc w:val="center"/>
        </w:trPr>
        <w:tc>
          <w:tcPr>
            <w:tcW w:w="3652" w:type="dxa"/>
            <w:vAlign w:val="center"/>
          </w:tcPr>
          <w:p w14:paraId="55C6DA28" w14:textId="77777777" w:rsidR="0022163F" w:rsidRPr="00286948" w:rsidRDefault="0022163F" w:rsidP="007E5EC7">
            <w:pPr>
              <w:spacing w:after="0" w:line="20" w:lineRule="atLeast"/>
              <w:rPr>
                <w:rFonts w:ascii="Times New Roman" w:hAnsi="Times New Roman" w:cs="Times New Roman"/>
                <w:sz w:val="24"/>
                <w:szCs w:val="24"/>
              </w:rPr>
            </w:pPr>
            <w:r w:rsidRPr="00286948">
              <w:rPr>
                <w:rFonts w:ascii="Times New Roman" w:hAnsi="Times New Roman" w:cs="Times New Roman"/>
                <w:sz w:val="24"/>
                <w:szCs w:val="24"/>
              </w:rPr>
              <w:t xml:space="preserve">Piedāvājuma iesniegšanas termiņš: </w:t>
            </w:r>
          </w:p>
        </w:tc>
        <w:tc>
          <w:tcPr>
            <w:tcW w:w="6408" w:type="dxa"/>
          </w:tcPr>
          <w:p w14:paraId="48AC166F" w14:textId="15466D7E" w:rsidR="0022163F" w:rsidRPr="00286948" w:rsidRDefault="0022163F" w:rsidP="007E5EC7">
            <w:pPr>
              <w:spacing w:after="0" w:line="20" w:lineRule="atLeast"/>
              <w:rPr>
                <w:rFonts w:ascii="Times New Roman" w:hAnsi="Times New Roman" w:cs="Times New Roman"/>
                <w:sz w:val="24"/>
                <w:szCs w:val="24"/>
                <w:highlight w:val="yellow"/>
              </w:rPr>
            </w:pPr>
            <w:r w:rsidRPr="00286948">
              <w:rPr>
                <w:rFonts w:ascii="Times New Roman" w:hAnsi="Times New Roman" w:cs="Times New Roman"/>
                <w:b/>
                <w:sz w:val="24"/>
                <w:szCs w:val="24"/>
              </w:rPr>
              <w:t xml:space="preserve">2022.gada </w:t>
            </w:r>
            <w:r w:rsidR="00936307">
              <w:rPr>
                <w:rFonts w:ascii="Times New Roman" w:hAnsi="Times New Roman" w:cs="Times New Roman"/>
                <w:b/>
                <w:sz w:val="24"/>
                <w:szCs w:val="24"/>
              </w:rPr>
              <w:t>18</w:t>
            </w:r>
            <w:r w:rsidR="001619E8">
              <w:rPr>
                <w:rFonts w:ascii="Times New Roman" w:hAnsi="Times New Roman" w:cs="Times New Roman"/>
                <w:b/>
                <w:sz w:val="24"/>
                <w:szCs w:val="24"/>
              </w:rPr>
              <w:t>.maijs</w:t>
            </w:r>
            <w:r w:rsidRPr="00286948">
              <w:rPr>
                <w:rFonts w:ascii="Times New Roman" w:hAnsi="Times New Roman" w:cs="Times New Roman"/>
                <w:b/>
                <w:sz w:val="24"/>
                <w:szCs w:val="24"/>
              </w:rPr>
              <w:t>, plkst.14.00</w:t>
            </w:r>
          </w:p>
        </w:tc>
      </w:tr>
      <w:tr w:rsidR="0022163F" w:rsidRPr="00286948" w14:paraId="0C751465" w14:textId="77777777" w:rsidTr="007E5EC7">
        <w:trPr>
          <w:trHeight w:val="2262"/>
          <w:jc w:val="center"/>
        </w:trPr>
        <w:tc>
          <w:tcPr>
            <w:tcW w:w="3652" w:type="dxa"/>
            <w:vAlign w:val="center"/>
          </w:tcPr>
          <w:p w14:paraId="5ABA6CDC" w14:textId="7C6AAB42" w:rsidR="0022163F" w:rsidRPr="00286948" w:rsidRDefault="0022163F" w:rsidP="007E5EC7">
            <w:pPr>
              <w:spacing w:after="0" w:line="20" w:lineRule="atLeast"/>
              <w:rPr>
                <w:rFonts w:ascii="Times New Roman" w:hAnsi="Times New Roman" w:cs="Times New Roman"/>
                <w:sz w:val="24"/>
                <w:szCs w:val="24"/>
              </w:rPr>
            </w:pPr>
            <w:r w:rsidRPr="00286948">
              <w:rPr>
                <w:rFonts w:ascii="Times New Roman" w:hAnsi="Times New Roman" w:cs="Times New Roman"/>
                <w:sz w:val="24"/>
                <w:szCs w:val="24"/>
              </w:rPr>
              <w:t>Kontaktpersona</w:t>
            </w:r>
            <w:r w:rsidR="00936307">
              <w:rPr>
                <w:rFonts w:ascii="Times New Roman" w:hAnsi="Times New Roman" w:cs="Times New Roman"/>
                <w:sz w:val="24"/>
                <w:szCs w:val="24"/>
              </w:rPr>
              <w:t>s</w:t>
            </w:r>
            <w:r w:rsidRPr="00286948">
              <w:rPr>
                <w:rFonts w:ascii="Times New Roman" w:hAnsi="Times New Roman" w:cs="Times New Roman"/>
                <w:sz w:val="24"/>
                <w:szCs w:val="24"/>
              </w:rPr>
              <w:t>:</w:t>
            </w:r>
          </w:p>
        </w:tc>
        <w:tc>
          <w:tcPr>
            <w:tcW w:w="6408" w:type="dxa"/>
          </w:tcPr>
          <w:p w14:paraId="3CEF181A" w14:textId="77777777" w:rsidR="0022163F" w:rsidRPr="00286948" w:rsidRDefault="0022163F" w:rsidP="007E5EC7">
            <w:pPr>
              <w:spacing w:after="120" w:line="20" w:lineRule="atLeast"/>
              <w:jc w:val="both"/>
              <w:rPr>
                <w:rFonts w:ascii="Times New Roman" w:hAnsi="Times New Roman" w:cs="Times New Roman"/>
                <w:sz w:val="24"/>
                <w:szCs w:val="24"/>
              </w:rPr>
            </w:pPr>
            <w:r w:rsidRPr="00286948">
              <w:rPr>
                <w:rFonts w:ascii="Times New Roman" w:hAnsi="Times New Roman" w:cs="Times New Roman"/>
                <w:sz w:val="24"/>
                <w:szCs w:val="24"/>
              </w:rPr>
              <w:t xml:space="preserve">SIA “Rīgas ūdens” Apsaimniekošanas un resursu pārvaldības daļas nekustamā īpašuma un apsaimniekošanas speciāliste Inga Lutere, e-pasta adrese: </w:t>
            </w:r>
            <w:r w:rsidRPr="00286948">
              <w:rPr>
                <w:rStyle w:val="Hipersaite"/>
                <w:rFonts w:ascii="Times New Roman" w:hAnsi="Times New Roman" w:cs="Times New Roman"/>
                <w:sz w:val="24"/>
                <w:szCs w:val="24"/>
              </w:rPr>
              <w:t>inga.lutere@rigasudens.lv</w:t>
            </w:r>
            <w:r w:rsidRPr="00286948">
              <w:rPr>
                <w:rFonts w:ascii="Times New Roman" w:hAnsi="Times New Roman" w:cs="Times New Roman"/>
                <w:sz w:val="24"/>
                <w:szCs w:val="24"/>
              </w:rPr>
              <w:t>, tālr.67088365.</w:t>
            </w:r>
          </w:p>
          <w:p w14:paraId="3B7C71AA" w14:textId="77777777" w:rsidR="0022163F" w:rsidRPr="00286948" w:rsidRDefault="0022163F" w:rsidP="007E5EC7">
            <w:pPr>
              <w:spacing w:after="0" w:line="20" w:lineRule="atLeast"/>
              <w:jc w:val="both"/>
              <w:rPr>
                <w:rFonts w:ascii="Times New Roman" w:hAnsi="Times New Roman" w:cs="Times New Roman"/>
                <w:sz w:val="24"/>
                <w:szCs w:val="24"/>
              </w:rPr>
            </w:pPr>
            <w:r w:rsidRPr="00286948">
              <w:rPr>
                <w:rFonts w:ascii="Times New Roman" w:hAnsi="Times New Roman" w:cs="Times New Roman"/>
                <w:sz w:val="24"/>
                <w:szCs w:val="24"/>
              </w:rPr>
              <w:t>Kontaktpersona jautājumos par iepirkuma priekšmetu:</w:t>
            </w:r>
          </w:p>
          <w:p w14:paraId="302166E4" w14:textId="54EE49D4" w:rsidR="0022163F" w:rsidRPr="00286948" w:rsidRDefault="0022163F" w:rsidP="007E5EC7">
            <w:pPr>
              <w:spacing w:after="0" w:line="20" w:lineRule="atLeast"/>
              <w:jc w:val="both"/>
              <w:rPr>
                <w:rFonts w:ascii="Times New Roman" w:hAnsi="Times New Roman" w:cs="Times New Roman"/>
                <w:sz w:val="24"/>
                <w:szCs w:val="24"/>
              </w:rPr>
            </w:pPr>
            <w:r w:rsidRPr="00286948">
              <w:rPr>
                <w:rFonts w:ascii="Times New Roman" w:hAnsi="Times New Roman" w:cs="Times New Roman"/>
                <w:sz w:val="24"/>
                <w:szCs w:val="24"/>
              </w:rPr>
              <w:t xml:space="preserve">SIA “Rīgas ūdens” Personāla daļas Personāla projektu vadītāja Zita Šulca, tālr.67088429, e-pasta adrese: </w:t>
            </w:r>
            <w:hyperlink r:id="rId5" w:history="1">
              <w:r w:rsidRPr="00286948">
                <w:rPr>
                  <w:rStyle w:val="Hipersaite"/>
                  <w:rFonts w:ascii="Times New Roman" w:hAnsi="Times New Roman" w:cs="Times New Roman"/>
                  <w:sz w:val="24"/>
                  <w:szCs w:val="24"/>
                </w:rPr>
                <w:t>zita.šulca@rigasudens.lv</w:t>
              </w:r>
            </w:hyperlink>
            <w:r w:rsidRPr="00286948">
              <w:rPr>
                <w:rFonts w:ascii="Times New Roman" w:hAnsi="Times New Roman" w:cs="Times New Roman"/>
                <w:sz w:val="24"/>
                <w:szCs w:val="24"/>
              </w:rPr>
              <w:t>.</w:t>
            </w:r>
          </w:p>
        </w:tc>
      </w:tr>
    </w:tbl>
    <w:p w14:paraId="029C18D3" w14:textId="0558FA39" w:rsidR="0022163F" w:rsidRPr="00286948" w:rsidRDefault="0022163F" w:rsidP="0022163F">
      <w:pPr>
        <w:spacing w:before="60" w:after="0" w:line="20" w:lineRule="atLeast"/>
        <w:ind w:firstLine="539"/>
        <w:jc w:val="both"/>
        <w:rPr>
          <w:rFonts w:ascii="Times New Roman" w:hAnsi="Times New Roman" w:cs="Times New Roman"/>
          <w:sz w:val="24"/>
          <w:szCs w:val="24"/>
        </w:rPr>
      </w:pPr>
      <w:r w:rsidRPr="00286948">
        <w:rPr>
          <w:rFonts w:ascii="Times New Roman" w:hAnsi="Times New Roman" w:cs="Times New Roman"/>
          <w:sz w:val="24"/>
          <w:szCs w:val="24"/>
        </w:rPr>
        <w:t xml:space="preserve">Aicinām Jūs piedalīties tirgus izpētē un līdz </w:t>
      </w:r>
      <w:r w:rsidRPr="00286948">
        <w:rPr>
          <w:rFonts w:ascii="Times New Roman" w:hAnsi="Times New Roman" w:cs="Times New Roman"/>
          <w:b/>
          <w:sz w:val="24"/>
          <w:szCs w:val="24"/>
        </w:rPr>
        <w:t xml:space="preserve">2022.gada </w:t>
      </w:r>
      <w:r w:rsidR="00936307">
        <w:rPr>
          <w:rFonts w:ascii="Times New Roman" w:hAnsi="Times New Roman" w:cs="Times New Roman"/>
          <w:b/>
          <w:sz w:val="24"/>
          <w:szCs w:val="24"/>
        </w:rPr>
        <w:t>18</w:t>
      </w:r>
      <w:r w:rsidR="001619E8">
        <w:rPr>
          <w:rFonts w:ascii="Times New Roman" w:hAnsi="Times New Roman" w:cs="Times New Roman"/>
          <w:b/>
          <w:sz w:val="24"/>
          <w:szCs w:val="24"/>
        </w:rPr>
        <w:t>.maijam</w:t>
      </w:r>
      <w:r w:rsidRPr="00286948">
        <w:rPr>
          <w:rFonts w:ascii="Times New Roman" w:hAnsi="Times New Roman" w:cs="Times New Roman"/>
          <w:b/>
          <w:sz w:val="24"/>
          <w:szCs w:val="24"/>
        </w:rPr>
        <w:t xml:space="preserve"> plkst.14.00</w:t>
      </w:r>
      <w:r w:rsidRPr="00286948">
        <w:rPr>
          <w:rFonts w:ascii="Times New Roman" w:hAnsi="Times New Roman" w:cs="Times New Roman"/>
          <w:color w:val="FF0000"/>
          <w:sz w:val="24"/>
          <w:szCs w:val="24"/>
        </w:rPr>
        <w:t xml:space="preserve"> </w:t>
      </w:r>
      <w:r w:rsidRPr="00286948">
        <w:rPr>
          <w:rFonts w:ascii="Times New Roman" w:hAnsi="Times New Roman" w:cs="Times New Roman"/>
          <w:sz w:val="24"/>
          <w:szCs w:val="24"/>
        </w:rPr>
        <w:t xml:space="preserve">nosūtīt savu piedāvājumu uz e-pasta adresi: </w:t>
      </w:r>
      <w:hyperlink r:id="rId6" w:history="1">
        <w:r w:rsidRPr="00286948">
          <w:rPr>
            <w:rStyle w:val="Hipersaite"/>
            <w:rFonts w:ascii="Times New Roman" w:hAnsi="Times New Roman" w:cs="Times New Roman"/>
            <w:sz w:val="24"/>
            <w:szCs w:val="24"/>
          </w:rPr>
          <w:t>tirgusizpete@rigasudens.lv</w:t>
        </w:r>
      </w:hyperlink>
      <w:r w:rsidRPr="00286948">
        <w:rPr>
          <w:rFonts w:ascii="Times New Roman" w:hAnsi="Times New Roman" w:cs="Times New Roman"/>
          <w:sz w:val="24"/>
          <w:szCs w:val="24"/>
        </w:rPr>
        <w:t xml:space="preserve">. </w:t>
      </w:r>
    </w:p>
    <w:p w14:paraId="3970F79F" w14:textId="77777777" w:rsidR="0022163F" w:rsidRPr="00286948" w:rsidRDefault="0022163F" w:rsidP="0022163F">
      <w:pPr>
        <w:spacing w:after="0" w:line="20" w:lineRule="atLeast"/>
        <w:ind w:firstLine="539"/>
        <w:contextualSpacing/>
        <w:jc w:val="both"/>
        <w:rPr>
          <w:rFonts w:ascii="Times New Roman" w:hAnsi="Times New Roman" w:cs="Times New Roman"/>
          <w:sz w:val="24"/>
          <w:szCs w:val="24"/>
        </w:rPr>
      </w:pPr>
    </w:p>
    <w:p w14:paraId="3DD8659B" w14:textId="77777777" w:rsidR="0022163F" w:rsidRPr="00286948" w:rsidRDefault="0022163F" w:rsidP="0022163F">
      <w:pPr>
        <w:spacing w:after="0" w:line="20" w:lineRule="atLeast"/>
        <w:contextualSpacing/>
        <w:rPr>
          <w:rFonts w:ascii="Times New Roman" w:eastAsia="Times New Roman" w:hAnsi="Times New Roman" w:cs="Times New Roman"/>
          <w:b/>
          <w:sz w:val="24"/>
          <w:szCs w:val="24"/>
          <w:lang w:eastAsia="lv-LV"/>
        </w:rPr>
      </w:pPr>
      <w:r w:rsidRPr="00286948">
        <w:rPr>
          <w:rFonts w:ascii="Times New Roman" w:eastAsia="Times New Roman" w:hAnsi="Times New Roman" w:cs="Times New Roman"/>
          <w:b/>
          <w:sz w:val="24"/>
          <w:szCs w:val="24"/>
          <w:lang w:eastAsia="lv-LV"/>
        </w:rPr>
        <w:t>IEPIRKUMA PRIEKŠMETS:</w:t>
      </w:r>
    </w:p>
    <w:p w14:paraId="5D5BF0DC" w14:textId="2D362097" w:rsidR="0022163F" w:rsidRPr="00286948" w:rsidRDefault="0022163F" w:rsidP="00C63743">
      <w:pPr>
        <w:spacing w:before="120" w:line="20" w:lineRule="atLeast"/>
        <w:jc w:val="both"/>
        <w:rPr>
          <w:rFonts w:ascii="Times New Roman" w:eastAsia="Times New Roman" w:hAnsi="Times New Roman" w:cs="Times New Roman"/>
          <w:b/>
          <w:sz w:val="24"/>
          <w:szCs w:val="24"/>
          <w:lang w:eastAsia="lv-LV"/>
        </w:rPr>
      </w:pPr>
      <w:r w:rsidRPr="00286948">
        <w:rPr>
          <w:rFonts w:ascii="Times New Roman" w:hAnsi="Times New Roman" w:cs="Times New Roman"/>
          <w:b/>
          <w:sz w:val="24"/>
          <w:szCs w:val="24"/>
        </w:rPr>
        <w:t>Apmācības “Vadītprasmes attīstība dažādu līmeņu vadītājiem”</w:t>
      </w:r>
      <w:r w:rsidRPr="00286948">
        <w:rPr>
          <w:rFonts w:ascii="Times New Roman" w:eastAsia="Times New Roman" w:hAnsi="Times New Roman" w:cs="Times New Roman"/>
          <w:b/>
          <w:sz w:val="24"/>
          <w:szCs w:val="24"/>
          <w:lang w:eastAsia="lv-LV"/>
        </w:rPr>
        <w:t>.</w:t>
      </w:r>
    </w:p>
    <w:p w14:paraId="4FE3F5EB" w14:textId="32891DC7" w:rsidR="0022163F" w:rsidRPr="00286948" w:rsidRDefault="001B67A1" w:rsidP="0022163F">
      <w:pPr>
        <w:jc w:val="both"/>
        <w:rPr>
          <w:rFonts w:ascii="Times New Roman" w:hAnsi="Times New Roman" w:cs="Times New Roman"/>
          <w:sz w:val="24"/>
          <w:szCs w:val="24"/>
        </w:rPr>
      </w:pPr>
      <w:r w:rsidRPr="00742A6D">
        <w:rPr>
          <w:rFonts w:ascii="Times New Roman" w:hAnsi="Times New Roman" w:cs="Times New Roman"/>
          <w:b/>
          <w:bCs/>
          <w:sz w:val="24"/>
          <w:szCs w:val="24"/>
        </w:rPr>
        <w:t>Apm</w:t>
      </w:r>
      <w:r w:rsidR="0022163F" w:rsidRPr="00742A6D">
        <w:rPr>
          <w:rFonts w:ascii="Times New Roman" w:hAnsi="Times New Roman" w:cs="Times New Roman"/>
          <w:b/>
          <w:bCs/>
          <w:sz w:val="24"/>
          <w:szCs w:val="24"/>
        </w:rPr>
        <w:t>ācību moduļi:</w:t>
      </w:r>
      <w:r w:rsidR="0022163F" w:rsidRPr="00742A6D">
        <w:rPr>
          <w:rFonts w:ascii="Times New Roman" w:hAnsi="Times New Roman" w:cs="Times New Roman"/>
          <w:sz w:val="24"/>
          <w:szCs w:val="24"/>
        </w:rPr>
        <w:t xml:space="preserve"> </w:t>
      </w:r>
      <w:r w:rsidR="0022163F" w:rsidRPr="00742A6D">
        <w:rPr>
          <w:rFonts w:ascii="Times New Roman" w:hAnsi="Times New Roman" w:cs="Times New Roman"/>
          <w:b/>
          <w:bCs/>
          <w:sz w:val="24"/>
          <w:szCs w:val="24"/>
        </w:rPr>
        <w:t>“No speciālista par vadītāju”</w:t>
      </w:r>
      <w:r w:rsidR="0022163F" w:rsidRPr="00742A6D">
        <w:rPr>
          <w:rFonts w:ascii="Times New Roman" w:hAnsi="Times New Roman" w:cs="Times New Roman"/>
          <w:sz w:val="24"/>
          <w:szCs w:val="24"/>
        </w:rPr>
        <w:t xml:space="preserve"> (1</w:t>
      </w:r>
      <w:r w:rsidR="00495FE0" w:rsidRPr="00742A6D">
        <w:rPr>
          <w:rFonts w:ascii="Times New Roman" w:hAnsi="Times New Roman" w:cs="Times New Roman"/>
          <w:sz w:val="24"/>
          <w:szCs w:val="24"/>
        </w:rPr>
        <w:t>4</w:t>
      </w:r>
      <w:r w:rsidR="0022163F" w:rsidRPr="00742A6D">
        <w:rPr>
          <w:rFonts w:ascii="Times New Roman" w:hAnsi="Times New Roman" w:cs="Times New Roman"/>
          <w:sz w:val="24"/>
          <w:szCs w:val="24"/>
        </w:rPr>
        <w:t xml:space="preserve"> h), </w:t>
      </w:r>
      <w:r w:rsidR="0022163F" w:rsidRPr="00742A6D">
        <w:rPr>
          <w:rFonts w:ascii="Times New Roman" w:hAnsi="Times New Roman" w:cs="Times New Roman"/>
          <w:b/>
          <w:bCs/>
          <w:sz w:val="24"/>
          <w:szCs w:val="24"/>
        </w:rPr>
        <w:t>“Vadītprasmes attīstīšana”</w:t>
      </w:r>
      <w:r w:rsidR="0022163F" w:rsidRPr="00742A6D">
        <w:rPr>
          <w:rFonts w:ascii="Times New Roman" w:hAnsi="Times New Roman" w:cs="Times New Roman"/>
          <w:sz w:val="24"/>
          <w:szCs w:val="24"/>
        </w:rPr>
        <w:t xml:space="preserve"> (1</w:t>
      </w:r>
      <w:r w:rsidR="00495FE0" w:rsidRPr="00742A6D">
        <w:rPr>
          <w:rFonts w:ascii="Times New Roman" w:hAnsi="Times New Roman" w:cs="Times New Roman"/>
          <w:sz w:val="24"/>
          <w:szCs w:val="24"/>
        </w:rPr>
        <w:t>4</w:t>
      </w:r>
      <w:r w:rsidR="0022163F" w:rsidRPr="00742A6D">
        <w:rPr>
          <w:rFonts w:ascii="Times New Roman" w:hAnsi="Times New Roman" w:cs="Times New Roman"/>
          <w:sz w:val="24"/>
          <w:szCs w:val="24"/>
        </w:rPr>
        <w:t xml:space="preserve"> h),</w:t>
      </w:r>
      <w:r w:rsidR="0022163F" w:rsidRPr="00286948">
        <w:rPr>
          <w:rFonts w:ascii="Times New Roman" w:hAnsi="Times New Roman" w:cs="Times New Roman"/>
          <w:sz w:val="24"/>
          <w:szCs w:val="24"/>
        </w:rPr>
        <w:t xml:space="preserve">  </w:t>
      </w:r>
      <w:r w:rsidR="0022163F" w:rsidRPr="00286948">
        <w:rPr>
          <w:rFonts w:ascii="Times New Roman" w:hAnsi="Times New Roman" w:cs="Times New Roman"/>
          <w:b/>
          <w:bCs/>
          <w:sz w:val="24"/>
          <w:szCs w:val="24"/>
        </w:rPr>
        <w:t>“Pārmaiņu vadība”</w:t>
      </w:r>
      <w:r w:rsidR="0022163F" w:rsidRPr="00286948">
        <w:rPr>
          <w:rFonts w:ascii="Times New Roman" w:hAnsi="Times New Roman" w:cs="Times New Roman"/>
          <w:sz w:val="24"/>
          <w:szCs w:val="24"/>
        </w:rPr>
        <w:t xml:space="preserve"> (8h) ar mērķi attīstīt vadītājus kā motivēt un iesaistīt darbiniekus dažādos procesos, noturot komandas iesaisti, un stiprināt vadītājus sniedzot tiem dažādus vadības instrumentus un risinājumus.</w:t>
      </w:r>
    </w:p>
    <w:p w14:paraId="37BF36B2" w14:textId="77777777" w:rsidR="0022163F" w:rsidRPr="00286948" w:rsidRDefault="0022163F" w:rsidP="0022163F">
      <w:pPr>
        <w:spacing w:after="0" w:line="20" w:lineRule="atLeast"/>
        <w:contextualSpacing/>
        <w:rPr>
          <w:rFonts w:ascii="Times New Roman" w:hAnsi="Times New Roman" w:cs="Times New Roman"/>
          <w:b/>
          <w:sz w:val="24"/>
          <w:szCs w:val="24"/>
        </w:rPr>
      </w:pPr>
      <w:r w:rsidRPr="00286948">
        <w:rPr>
          <w:rFonts w:ascii="Times New Roman" w:hAnsi="Times New Roman" w:cs="Times New Roman"/>
          <w:b/>
          <w:sz w:val="24"/>
          <w:szCs w:val="24"/>
        </w:rPr>
        <w:t>PAKALPOJUMA SNIEGŠANAS NOSACĪJUMI:</w:t>
      </w:r>
    </w:p>
    <w:p w14:paraId="775E264A" w14:textId="6DEE799A" w:rsidR="0022163F" w:rsidRPr="00286948" w:rsidRDefault="001B67A1" w:rsidP="0022163F">
      <w:pPr>
        <w:spacing w:before="120" w:after="120"/>
        <w:jc w:val="both"/>
        <w:rPr>
          <w:rFonts w:ascii="Times New Roman" w:hAnsi="Times New Roman" w:cs="Times New Roman"/>
          <w:sz w:val="24"/>
          <w:szCs w:val="24"/>
        </w:rPr>
      </w:pPr>
      <w:r>
        <w:rPr>
          <w:rFonts w:ascii="Times New Roman" w:hAnsi="Times New Roman" w:cs="Times New Roman"/>
          <w:b/>
          <w:bCs/>
          <w:sz w:val="24"/>
          <w:szCs w:val="24"/>
        </w:rPr>
        <w:t>Apm</w:t>
      </w:r>
      <w:r w:rsidR="0022163F" w:rsidRPr="00286948">
        <w:rPr>
          <w:rFonts w:ascii="Times New Roman" w:hAnsi="Times New Roman" w:cs="Times New Roman"/>
          <w:b/>
          <w:bCs/>
          <w:sz w:val="24"/>
          <w:szCs w:val="24"/>
        </w:rPr>
        <w:t>ācību valoda</w:t>
      </w:r>
      <w:r w:rsidR="0022163F" w:rsidRPr="00286948">
        <w:rPr>
          <w:rFonts w:ascii="Times New Roman" w:hAnsi="Times New Roman" w:cs="Times New Roman"/>
          <w:sz w:val="24"/>
          <w:szCs w:val="24"/>
        </w:rPr>
        <w:t>: latviešu</w:t>
      </w:r>
      <w:r w:rsidR="001619E8">
        <w:rPr>
          <w:rFonts w:ascii="Times New Roman" w:hAnsi="Times New Roman" w:cs="Times New Roman"/>
          <w:sz w:val="24"/>
          <w:szCs w:val="24"/>
        </w:rPr>
        <w:t>.</w:t>
      </w:r>
    </w:p>
    <w:p w14:paraId="71EFD0A1" w14:textId="4AB8BE41" w:rsidR="0022163F" w:rsidRPr="00286948" w:rsidRDefault="001B67A1" w:rsidP="0022163F">
      <w:pPr>
        <w:jc w:val="both"/>
        <w:rPr>
          <w:rFonts w:ascii="Times New Roman" w:hAnsi="Times New Roman" w:cs="Times New Roman"/>
          <w:sz w:val="24"/>
          <w:szCs w:val="24"/>
        </w:rPr>
      </w:pPr>
      <w:r>
        <w:rPr>
          <w:rFonts w:ascii="Times New Roman" w:hAnsi="Times New Roman" w:cs="Times New Roman"/>
          <w:b/>
          <w:bCs/>
          <w:sz w:val="24"/>
          <w:szCs w:val="24"/>
        </w:rPr>
        <w:t>Apm</w:t>
      </w:r>
      <w:r w:rsidR="0022163F" w:rsidRPr="00286948">
        <w:rPr>
          <w:rFonts w:ascii="Times New Roman" w:hAnsi="Times New Roman" w:cs="Times New Roman"/>
          <w:b/>
          <w:bCs/>
          <w:sz w:val="24"/>
          <w:szCs w:val="24"/>
        </w:rPr>
        <w:t>ācību veids:</w:t>
      </w:r>
      <w:r w:rsidR="0022163F" w:rsidRPr="00286948">
        <w:rPr>
          <w:rFonts w:ascii="Times New Roman" w:hAnsi="Times New Roman" w:cs="Times New Roman"/>
          <w:sz w:val="24"/>
          <w:szCs w:val="24"/>
        </w:rPr>
        <w:t xml:space="preserve"> klātienē ar pasniedzēju, bet, ja mainās epidemioloģiskā situācija valstī ar iespēju mācīties tiešsaistē</w:t>
      </w:r>
      <w:r w:rsidR="001619E8">
        <w:rPr>
          <w:rFonts w:ascii="Times New Roman" w:hAnsi="Times New Roman" w:cs="Times New Roman"/>
          <w:sz w:val="24"/>
          <w:szCs w:val="24"/>
        </w:rPr>
        <w:t>.</w:t>
      </w:r>
      <w:r w:rsidR="00C63743">
        <w:rPr>
          <w:rFonts w:ascii="Times New Roman" w:hAnsi="Times New Roman" w:cs="Times New Roman"/>
          <w:sz w:val="24"/>
          <w:szCs w:val="24"/>
        </w:rPr>
        <w:t xml:space="preserve"> </w:t>
      </w:r>
      <w:r w:rsidR="00C63743" w:rsidRPr="00DF7B26">
        <w:rPr>
          <w:rFonts w:ascii="Times New Roman" w:hAnsi="Times New Roman" w:cs="Times New Roman"/>
          <w:sz w:val="24"/>
          <w:szCs w:val="24"/>
        </w:rPr>
        <w:t xml:space="preserve">Ja </w:t>
      </w:r>
      <w:r w:rsidRPr="00DF7B26">
        <w:rPr>
          <w:rFonts w:ascii="Times New Roman" w:hAnsi="Times New Roman" w:cs="Times New Roman"/>
          <w:sz w:val="24"/>
          <w:szCs w:val="24"/>
        </w:rPr>
        <w:t>ap</w:t>
      </w:r>
      <w:r w:rsidR="00C63743" w:rsidRPr="00DF7B26">
        <w:rPr>
          <w:rFonts w:ascii="Times New Roman" w:hAnsi="Times New Roman" w:cs="Times New Roman"/>
          <w:sz w:val="24"/>
          <w:szCs w:val="24"/>
        </w:rPr>
        <w:t xml:space="preserve">mācības notiek tiešsaistē, Pretendentam </w:t>
      </w:r>
      <w:r w:rsidRPr="00DF7B26">
        <w:rPr>
          <w:rFonts w:ascii="Times New Roman" w:hAnsi="Times New Roman" w:cs="Times New Roman"/>
          <w:sz w:val="24"/>
          <w:szCs w:val="24"/>
        </w:rPr>
        <w:t>ap</w:t>
      </w:r>
      <w:r w:rsidR="00C63743" w:rsidRPr="00DF7B26">
        <w:rPr>
          <w:rFonts w:ascii="Times New Roman" w:hAnsi="Times New Roman" w:cs="Times New Roman"/>
          <w:sz w:val="24"/>
          <w:szCs w:val="24"/>
        </w:rPr>
        <w:t>mācības jānodrošina kādā no licencētām tiešsaistes mācību platformām, kurā apmācību dalībnieki var pieslēgties bezmaksas. Pretendentam jānosūta Pasūtītājam saite uz mācību platformu. Pretendentam jānodrošina, ka Pasūtītājs var jebkurā laikā pieslēgties tiešsaistes apmācību grupai.</w:t>
      </w:r>
    </w:p>
    <w:p w14:paraId="1823921F" w14:textId="0C9E899E" w:rsidR="0022163F" w:rsidRPr="00286948" w:rsidRDefault="001B67A1" w:rsidP="0022163F">
      <w:pPr>
        <w:jc w:val="both"/>
        <w:rPr>
          <w:rFonts w:ascii="Times New Roman" w:hAnsi="Times New Roman" w:cs="Times New Roman"/>
          <w:sz w:val="24"/>
          <w:szCs w:val="24"/>
        </w:rPr>
      </w:pPr>
      <w:r>
        <w:rPr>
          <w:rFonts w:ascii="Times New Roman" w:hAnsi="Times New Roman" w:cs="Times New Roman"/>
          <w:b/>
          <w:bCs/>
          <w:sz w:val="24"/>
          <w:szCs w:val="24"/>
        </w:rPr>
        <w:t>Apm</w:t>
      </w:r>
      <w:r w:rsidR="0022163F" w:rsidRPr="00286948">
        <w:rPr>
          <w:rFonts w:ascii="Times New Roman" w:hAnsi="Times New Roman" w:cs="Times New Roman"/>
          <w:b/>
          <w:bCs/>
          <w:sz w:val="24"/>
          <w:szCs w:val="24"/>
        </w:rPr>
        <w:t>ācību specifikācija</w:t>
      </w:r>
      <w:r w:rsidR="0022163F" w:rsidRPr="00286948">
        <w:rPr>
          <w:rFonts w:ascii="Times New Roman" w:hAnsi="Times New Roman" w:cs="Times New Roman"/>
          <w:sz w:val="24"/>
          <w:szCs w:val="24"/>
        </w:rPr>
        <w:t>: Paredzamais apmācību norises laiks: 2022.gada 2., 3. vai 4.ceturksnis</w:t>
      </w:r>
      <w:r w:rsidR="001619E8">
        <w:rPr>
          <w:rFonts w:ascii="Times New Roman" w:hAnsi="Times New Roman" w:cs="Times New Roman"/>
          <w:sz w:val="24"/>
          <w:szCs w:val="24"/>
        </w:rPr>
        <w:t>.</w:t>
      </w:r>
    </w:p>
    <w:p w14:paraId="187789AD" w14:textId="692D56B5" w:rsidR="00773BF6" w:rsidRPr="00286948" w:rsidRDefault="001B67A1" w:rsidP="00773BF6">
      <w:pPr>
        <w:spacing w:after="0"/>
        <w:jc w:val="both"/>
        <w:rPr>
          <w:rFonts w:ascii="Times New Roman" w:hAnsi="Times New Roman" w:cs="Times New Roman"/>
          <w:sz w:val="24"/>
          <w:szCs w:val="24"/>
        </w:rPr>
      </w:pPr>
      <w:r>
        <w:rPr>
          <w:rFonts w:ascii="Times New Roman" w:hAnsi="Times New Roman" w:cs="Times New Roman"/>
          <w:b/>
          <w:bCs/>
          <w:sz w:val="24"/>
          <w:szCs w:val="24"/>
        </w:rPr>
        <w:t>Apm</w:t>
      </w:r>
      <w:r w:rsidR="0022163F" w:rsidRPr="00286948">
        <w:rPr>
          <w:rFonts w:ascii="Times New Roman" w:hAnsi="Times New Roman" w:cs="Times New Roman"/>
          <w:b/>
          <w:bCs/>
          <w:sz w:val="24"/>
          <w:szCs w:val="24"/>
        </w:rPr>
        <w:t>ācību ilgums:</w:t>
      </w:r>
      <w:r w:rsidR="0022163F" w:rsidRPr="00286948">
        <w:rPr>
          <w:rFonts w:ascii="Times New Roman" w:hAnsi="Times New Roman" w:cs="Times New Roman"/>
          <w:sz w:val="24"/>
          <w:szCs w:val="24"/>
        </w:rPr>
        <w:t xml:space="preserve"> Mācību moduļa ilgums vienam dalībniekam (akadēmiskās stundas (1 māc.st. = 45 minūtes))</w:t>
      </w:r>
      <w:r w:rsidR="00773BF6" w:rsidRPr="00286948">
        <w:rPr>
          <w:rFonts w:ascii="Times New Roman" w:hAnsi="Times New Roman" w:cs="Times New Roman"/>
          <w:sz w:val="24"/>
          <w:szCs w:val="24"/>
        </w:rPr>
        <w:t xml:space="preserve">: </w:t>
      </w:r>
      <w:r w:rsidR="0022163F" w:rsidRPr="00495FE0">
        <w:rPr>
          <w:rFonts w:ascii="Times New Roman" w:hAnsi="Times New Roman" w:cs="Times New Roman"/>
          <w:sz w:val="24"/>
          <w:szCs w:val="24"/>
        </w:rPr>
        <w:t>1</w:t>
      </w:r>
      <w:r w:rsidR="00495FE0" w:rsidRPr="00495FE0">
        <w:rPr>
          <w:rFonts w:ascii="Times New Roman" w:hAnsi="Times New Roman" w:cs="Times New Roman"/>
          <w:sz w:val="24"/>
          <w:szCs w:val="24"/>
        </w:rPr>
        <w:t>4</w:t>
      </w:r>
      <w:r w:rsidR="0022163F" w:rsidRPr="00286948">
        <w:rPr>
          <w:rFonts w:ascii="Times New Roman" w:hAnsi="Times New Roman" w:cs="Times New Roman"/>
          <w:sz w:val="24"/>
          <w:szCs w:val="24"/>
        </w:rPr>
        <w:t xml:space="preserve"> h un 8 h, vienojoties ar Pasūtītāju. </w:t>
      </w:r>
    </w:p>
    <w:p w14:paraId="2C261154" w14:textId="247B116B" w:rsidR="0022163F" w:rsidRPr="00286948" w:rsidRDefault="0022163F" w:rsidP="00773BF6">
      <w:pPr>
        <w:spacing w:after="120"/>
        <w:jc w:val="both"/>
        <w:rPr>
          <w:rFonts w:ascii="Times New Roman" w:hAnsi="Times New Roman" w:cs="Times New Roman"/>
          <w:sz w:val="24"/>
          <w:szCs w:val="24"/>
        </w:rPr>
      </w:pPr>
      <w:r w:rsidRPr="00286948">
        <w:rPr>
          <w:rFonts w:ascii="Times New Roman" w:hAnsi="Times New Roman" w:cs="Times New Roman"/>
          <w:sz w:val="24"/>
          <w:szCs w:val="24"/>
        </w:rPr>
        <w:t>Starp mācību 1</w:t>
      </w:r>
      <w:r w:rsidR="00495FE0">
        <w:rPr>
          <w:rFonts w:ascii="Times New Roman" w:hAnsi="Times New Roman" w:cs="Times New Roman"/>
          <w:sz w:val="24"/>
          <w:szCs w:val="24"/>
        </w:rPr>
        <w:t>4</w:t>
      </w:r>
      <w:r w:rsidR="000E0551">
        <w:rPr>
          <w:rFonts w:ascii="Times New Roman" w:hAnsi="Times New Roman" w:cs="Times New Roman"/>
          <w:sz w:val="24"/>
          <w:szCs w:val="24"/>
        </w:rPr>
        <w:t xml:space="preserve"> </w:t>
      </w:r>
      <w:r w:rsidRPr="00286948">
        <w:rPr>
          <w:rFonts w:ascii="Times New Roman" w:hAnsi="Times New Roman" w:cs="Times New Roman"/>
          <w:sz w:val="24"/>
          <w:szCs w:val="24"/>
        </w:rPr>
        <w:t>h moduļiem ieteicams 2 nedēļu pārtraukums, kura laikā dalībnieki strādā ar mācībās apgūtajām metodēm / rīkiem, veicot uzlabojumus / ieviešot pārmaiņas ikdienas darbā, sniedzot atgriezenisko saiti pasniedzējam par paveikto.</w:t>
      </w:r>
    </w:p>
    <w:p w14:paraId="2B23D7DB" w14:textId="5A7F39B2" w:rsidR="0022163F" w:rsidRPr="00286948" w:rsidRDefault="001B67A1" w:rsidP="00773BF6">
      <w:pPr>
        <w:jc w:val="both"/>
        <w:rPr>
          <w:rFonts w:ascii="Times New Roman" w:hAnsi="Times New Roman" w:cs="Times New Roman"/>
          <w:sz w:val="24"/>
          <w:szCs w:val="24"/>
        </w:rPr>
      </w:pPr>
      <w:r>
        <w:rPr>
          <w:rFonts w:ascii="Times New Roman" w:hAnsi="Times New Roman" w:cs="Times New Roman"/>
          <w:b/>
          <w:bCs/>
          <w:sz w:val="24"/>
          <w:szCs w:val="24"/>
        </w:rPr>
        <w:t>Apm</w:t>
      </w:r>
      <w:r w:rsidR="00773BF6" w:rsidRPr="00286948">
        <w:rPr>
          <w:rFonts w:ascii="Times New Roman" w:hAnsi="Times New Roman" w:cs="Times New Roman"/>
          <w:b/>
          <w:bCs/>
          <w:sz w:val="24"/>
          <w:szCs w:val="24"/>
        </w:rPr>
        <w:t>ā</w:t>
      </w:r>
      <w:r w:rsidR="0022163F" w:rsidRPr="00286948">
        <w:rPr>
          <w:rFonts w:ascii="Times New Roman" w:hAnsi="Times New Roman" w:cs="Times New Roman"/>
          <w:b/>
          <w:bCs/>
          <w:sz w:val="24"/>
          <w:szCs w:val="24"/>
        </w:rPr>
        <w:t>cību norises laiks un vieta</w:t>
      </w:r>
      <w:r w:rsidR="0022163F" w:rsidRPr="00286948">
        <w:rPr>
          <w:rFonts w:ascii="Times New Roman" w:hAnsi="Times New Roman" w:cs="Times New Roman"/>
          <w:sz w:val="24"/>
          <w:szCs w:val="24"/>
        </w:rPr>
        <w:t xml:space="preserve">: </w:t>
      </w:r>
      <w:r>
        <w:rPr>
          <w:rFonts w:ascii="Times New Roman" w:hAnsi="Times New Roman" w:cs="Times New Roman"/>
          <w:sz w:val="24"/>
          <w:szCs w:val="24"/>
        </w:rPr>
        <w:t>Apm</w:t>
      </w:r>
      <w:r w:rsidR="0022163F" w:rsidRPr="00286948">
        <w:rPr>
          <w:rFonts w:ascii="Times New Roman" w:hAnsi="Times New Roman" w:cs="Times New Roman"/>
          <w:sz w:val="24"/>
          <w:szCs w:val="24"/>
        </w:rPr>
        <w:t>ācības Pretendents nodrošina darba dienās no plkst.8.00 līdz plkst.17.00 atbilstoši Pasūtītāja pilnvarotās personas un Pretendenta savstarpēji saskaņotam Apmācību grafikam un konkrētajai Apmācības kursu programmai</w:t>
      </w:r>
      <w:r w:rsidR="00773BF6" w:rsidRPr="00286948">
        <w:rPr>
          <w:rFonts w:ascii="Times New Roman" w:hAnsi="Times New Roman" w:cs="Times New Roman"/>
          <w:sz w:val="24"/>
          <w:szCs w:val="24"/>
        </w:rPr>
        <w:t>,</w:t>
      </w:r>
      <w:r w:rsidR="0022163F" w:rsidRPr="00286948">
        <w:rPr>
          <w:rFonts w:ascii="Times New Roman" w:hAnsi="Times New Roman" w:cs="Times New Roman"/>
          <w:sz w:val="24"/>
          <w:szCs w:val="24"/>
        </w:rPr>
        <w:t xml:space="preserve"> Pasūtītāja telpās</w:t>
      </w:r>
      <w:r w:rsidR="00773BF6" w:rsidRPr="00286948">
        <w:rPr>
          <w:rFonts w:ascii="Times New Roman" w:hAnsi="Times New Roman" w:cs="Times New Roman"/>
          <w:sz w:val="24"/>
          <w:szCs w:val="24"/>
        </w:rPr>
        <w:t xml:space="preserve"> - </w:t>
      </w:r>
      <w:r w:rsidR="0022163F" w:rsidRPr="00286948">
        <w:rPr>
          <w:rFonts w:ascii="Times New Roman" w:hAnsi="Times New Roman" w:cs="Times New Roman"/>
          <w:sz w:val="24"/>
          <w:szCs w:val="24"/>
        </w:rPr>
        <w:t xml:space="preserve"> Zigfrīda Annas Meierovica bulvārī 1, Rīg</w:t>
      </w:r>
      <w:r w:rsidR="00773BF6" w:rsidRPr="00286948">
        <w:rPr>
          <w:rFonts w:ascii="Times New Roman" w:hAnsi="Times New Roman" w:cs="Times New Roman"/>
          <w:sz w:val="24"/>
          <w:szCs w:val="24"/>
        </w:rPr>
        <w:t>ā</w:t>
      </w:r>
      <w:r w:rsidR="002616DB">
        <w:rPr>
          <w:rFonts w:ascii="Times New Roman" w:hAnsi="Times New Roman" w:cs="Times New Roman"/>
          <w:sz w:val="24"/>
          <w:szCs w:val="24"/>
        </w:rPr>
        <w:t xml:space="preserve"> vai </w:t>
      </w:r>
      <w:r w:rsidR="00805FF1" w:rsidRPr="00742A6D">
        <w:rPr>
          <w:rFonts w:ascii="Times New Roman" w:hAnsi="Times New Roman" w:cs="Times New Roman"/>
          <w:sz w:val="24"/>
          <w:szCs w:val="24"/>
        </w:rPr>
        <w:t>vienojoties ar Pretendentu citās telpās</w:t>
      </w:r>
      <w:r w:rsidR="00773BF6" w:rsidRPr="00742A6D">
        <w:rPr>
          <w:rFonts w:ascii="Times New Roman" w:hAnsi="Times New Roman" w:cs="Times New Roman"/>
          <w:sz w:val="24"/>
          <w:szCs w:val="24"/>
        </w:rPr>
        <w:t>.</w:t>
      </w:r>
    </w:p>
    <w:p w14:paraId="191CBA69" w14:textId="6AB9E725" w:rsidR="0022163F" w:rsidRPr="00286948" w:rsidRDefault="001B67A1" w:rsidP="00773BF6">
      <w:pPr>
        <w:jc w:val="both"/>
        <w:rPr>
          <w:rFonts w:ascii="Times New Roman" w:hAnsi="Times New Roman" w:cs="Times New Roman"/>
          <w:sz w:val="24"/>
          <w:szCs w:val="24"/>
        </w:rPr>
      </w:pPr>
      <w:r>
        <w:rPr>
          <w:rFonts w:ascii="Times New Roman" w:hAnsi="Times New Roman" w:cs="Times New Roman"/>
          <w:b/>
          <w:bCs/>
          <w:sz w:val="24"/>
          <w:szCs w:val="24"/>
        </w:rPr>
        <w:t>Apm</w:t>
      </w:r>
      <w:r w:rsidR="0022163F" w:rsidRPr="00286948">
        <w:rPr>
          <w:rFonts w:ascii="Times New Roman" w:hAnsi="Times New Roman" w:cs="Times New Roman"/>
          <w:b/>
          <w:bCs/>
          <w:sz w:val="24"/>
          <w:szCs w:val="24"/>
        </w:rPr>
        <w:t>ācību saturs</w:t>
      </w:r>
      <w:r w:rsidR="0022163F" w:rsidRPr="00286948">
        <w:rPr>
          <w:rFonts w:ascii="Times New Roman" w:hAnsi="Times New Roman" w:cs="Times New Roman"/>
          <w:sz w:val="24"/>
          <w:szCs w:val="24"/>
        </w:rPr>
        <w:t xml:space="preserve">: </w:t>
      </w:r>
      <w:r w:rsidR="00223B9D">
        <w:rPr>
          <w:rFonts w:ascii="Times New Roman" w:hAnsi="Times New Roman" w:cs="Times New Roman"/>
          <w:sz w:val="24"/>
          <w:szCs w:val="24"/>
        </w:rPr>
        <w:t>Jāiekļauj</w:t>
      </w:r>
      <w:r w:rsidR="00223B9D" w:rsidRPr="00223B9D">
        <w:rPr>
          <w:rFonts w:ascii="Times New Roman" w:hAnsi="Times New Roman" w:cs="Times New Roman"/>
          <w:sz w:val="24"/>
          <w:szCs w:val="24"/>
        </w:rPr>
        <w:t xml:space="preserve"> gan teorētiska informācija, gan praktiskie uzdevumi</w:t>
      </w:r>
      <w:r w:rsidR="00223B9D">
        <w:rPr>
          <w:rFonts w:ascii="Times New Roman" w:hAnsi="Times New Roman" w:cs="Times New Roman"/>
          <w:sz w:val="24"/>
          <w:szCs w:val="24"/>
        </w:rPr>
        <w:t xml:space="preserve"> (</w:t>
      </w:r>
      <w:r w:rsidR="00223B9D" w:rsidRPr="00286948">
        <w:rPr>
          <w:rFonts w:ascii="Times New Roman" w:hAnsi="Times New Roman" w:cs="Times New Roman"/>
          <w:sz w:val="24"/>
          <w:szCs w:val="24"/>
        </w:rPr>
        <w:t>70% no programmas satura</w:t>
      </w:r>
      <w:r w:rsidR="00223B9D">
        <w:rPr>
          <w:rFonts w:ascii="Times New Roman" w:hAnsi="Times New Roman" w:cs="Times New Roman"/>
          <w:sz w:val="24"/>
          <w:szCs w:val="24"/>
        </w:rPr>
        <w:t xml:space="preserve">- </w:t>
      </w:r>
      <w:r w:rsidR="00223B9D" w:rsidRPr="00223B9D">
        <w:rPr>
          <w:rFonts w:ascii="Times New Roman" w:hAnsi="Times New Roman" w:cs="Times New Roman"/>
          <w:sz w:val="24"/>
          <w:szCs w:val="24"/>
        </w:rPr>
        <w:t>jautājumu - atbilžu sērijas, situāciju analīzes, darbs grupās, dalībnieku dalīšanās ar pieredzi, problēmjautājumu apskatīšana, diskusijas, interaktīvi testi u.c. metodes).</w:t>
      </w:r>
    </w:p>
    <w:p w14:paraId="7E281D6A" w14:textId="5EE775FD" w:rsidR="0022163F" w:rsidRPr="00286948" w:rsidRDefault="001B67A1" w:rsidP="00C63743">
      <w:pPr>
        <w:spacing w:after="120"/>
        <w:jc w:val="both"/>
        <w:rPr>
          <w:rFonts w:ascii="Times New Roman" w:hAnsi="Times New Roman" w:cs="Times New Roman"/>
          <w:b/>
          <w:bCs/>
          <w:sz w:val="24"/>
          <w:szCs w:val="24"/>
        </w:rPr>
      </w:pPr>
      <w:r>
        <w:rPr>
          <w:rFonts w:ascii="Times New Roman" w:hAnsi="Times New Roman" w:cs="Times New Roman"/>
          <w:b/>
          <w:bCs/>
          <w:sz w:val="24"/>
          <w:szCs w:val="24"/>
        </w:rPr>
        <w:t>Apm</w:t>
      </w:r>
      <w:r w:rsidR="0022163F" w:rsidRPr="00286948">
        <w:rPr>
          <w:rFonts w:ascii="Times New Roman" w:hAnsi="Times New Roman" w:cs="Times New Roman"/>
          <w:b/>
          <w:bCs/>
          <w:sz w:val="24"/>
          <w:szCs w:val="24"/>
        </w:rPr>
        <w:t xml:space="preserve">ācību materiāli: </w:t>
      </w:r>
      <w:r w:rsidR="0022163F" w:rsidRPr="00286948">
        <w:rPr>
          <w:rFonts w:ascii="Times New Roman" w:hAnsi="Times New Roman" w:cs="Times New Roman"/>
          <w:sz w:val="24"/>
          <w:szCs w:val="24"/>
        </w:rPr>
        <w:t xml:space="preserve">nodrošina </w:t>
      </w:r>
      <w:r w:rsidR="0022163F" w:rsidRPr="00C63743">
        <w:rPr>
          <w:rFonts w:ascii="Times New Roman" w:hAnsi="Times New Roman" w:cs="Times New Roman"/>
          <w:sz w:val="24"/>
          <w:szCs w:val="24"/>
        </w:rPr>
        <w:t>Pretendents</w:t>
      </w:r>
      <w:r w:rsidR="001619E8" w:rsidRPr="00C63743">
        <w:rPr>
          <w:rFonts w:ascii="Times New Roman" w:hAnsi="Times New Roman" w:cs="Times New Roman"/>
          <w:sz w:val="24"/>
          <w:szCs w:val="24"/>
        </w:rPr>
        <w:t>:</w:t>
      </w:r>
    </w:p>
    <w:p w14:paraId="63FD7274" w14:textId="544C9B96" w:rsidR="0022163F" w:rsidRPr="00286948" w:rsidRDefault="0022163F" w:rsidP="001B67A1">
      <w:pPr>
        <w:pStyle w:val="Sarakstarindkopa"/>
        <w:numPr>
          <w:ilvl w:val="0"/>
          <w:numId w:val="9"/>
        </w:numPr>
        <w:spacing w:line="259" w:lineRule="auto"/>
        <w:ind w:left="714" w:hanging="357"/>
        <w:jc w:val="both"/>
        <w:rPr>
          <w:rFonts w:ascii="Times New Roman" w:hAnsi="Times New Roman"/>
          <w:sz w:val="24"/>
          <w:szCs w:val="24"/>
        </w:rPr>
      </w:pPr>
      <w:r w:rsidRPr="00286948">
        <w:rPr>
          <w:rFonts w:ascii="Times New Roman" w:hAnsi="Times New Roman"/>
          <w:sz w:val="24"/>
          <w:szCs w:val="24"/>
        </w:rPr>
        <w:lastRenderedPageBreak/>
        <w:t>Drukāti vai elektroniski</w:t>
      </w:r>
      <w:r w:rsidR="001619E8">
        <w:rPr>
          <w:rFonts w:ascii="Times New Roman" w:hAnsi="Times New Roman"/>
          <w:sz w:val="24"/>
          <w:szCs w:val="24"/>
        </w:rPr>
        <w:t>,</w:t>
      </w:r>
    </w:p>
    <w:p w14:paraId="0D1CAB3A" w14:textId="20583219" w:rsidR="0022163F" w:rsidRPr="00286948" w:rsidRDefault="0022163F" w:rsidP="001B67A1">
      <w:pPr>
        <w:pStyle w:val="Sarakstarindkopa"/>
        <w:numPr>
          <w:ilvl w:val="0"/>
          <w:numId w:val="9"/>
        </w:numPr>
        <w:spacing w:after="200" w:line="259" w:lineRule="auto"/>
        <w:ind w:left="714" w:hanging="357"/>
        <w:contextualSpacing/>
        <w:jc w:val="both"/>
        <w:rPr>
          <w:rFonts w:ascii="Times New Roman" w:hAnsi="Times New Roman"/>
          <w:sz w:val="24"/>
          <w:szCs w:val="24"/>
        </w:rPr>
      </w:pPr>
      <w:r w:rsidRPr="00286948">
        <w:rPr>
          <w:rFonts w:ascii="Times New Roman" w:hAnsi="Times New Roman"/>
          <w:sz w:val="24"/>
          <w:szCs w:val="24"/>
        </w:rPr>
        <w:t>Katram kursa dalībniekam jāizsniedz 1 mācību materiāla eksemplārs</w:t>
      </w:r>
      <w:r w:rsidR="00C63743">
        <w:rPr>
          <w:rFonts w:ascii="Times New Roman" w:hAnsi="Times New Roman"/>
          <w:sz w:val="24"/>
          <w:szCs w:val="24"/>
        </w:rPr>
        <w:t>.</w:t>
      </w:r>
    </w:p>
    <w:p w14:paraId="1FE196CE" w14:textId="6CF72BC7" w:rsidR="0022163F" w:rsidRPr="00286948" w:rsidRDefault="001B67A1" w:rsidP="00773BF6">
      <w:pPr>
        <w:jc w:val="both"/>
        <w:rPr>
          <w:rFonts w:ascii="Times New Roman" w:hAnsi="Times New Roman" w:cs="Times New Roman"/>
          <w:sz w:val="24"/>
          <w:szCs w:val="24"/>
        </w:rPr>
      </w:pPr>
      <w:r>
        <w:rPr>
          <w:rFonts w:ascii="Times New Roman" w:hAnsi="Times New Roman" w:cs="Times New Roman"/>
          <w:b/>
          <w:bCs/>
          <w:sz w:val="24"/>
          <w:szCs w:val="24"/>
        </w:rPr>
        <w:t>Apm</w:t>
      </w:r>
      <w:r w:rsidR="0022163F" w:rsidRPr="00286948">
        <w:rPr>
          <w:rFonts w:ascii="Times New Roman" w:hAnsi="Times New Roman" w:cs="Times New Roman"/>
          <w:b/>
          <w:bCs/>
          <w:sz w:val="24"/>
          <w:szCs w:val="24"/>
        </w:rPr>
        <w:t>ācību tehniskais nodrošinājums</w:t>
      </w:r>
      <w:r w:rsidR="0022163F" w:rsidRPr="00286948">
        <w:rPr>
          <w:rFonts w:ascii="Times New Roman" w:hAnsi="Times New Roman" w:cs="Times New Roman"/>
          <w:sz w:val="24"/>
          <w:szCs w:val="24"/>
        </w:rPr>
        <w:t>: Apmācību laikā nepieciešamo tehnisko nodrošinājumu nodrošina Pretendents</w:t>
      </w:r>
      <w:r w:rsidR="00773BF6" w:rsidRPr="00286948">
        <w:rPr>
          <w:rFonts w:ascii="Times New Roman" w:hAnsi="Times New Roman" w:cs="Times New Roman"/>
          <w:sz w:val="24"/>
          <w:szCs w:val="24"/>
        </w:rPr>
        <w:t>.</w:t>
      </w:r>
    </w:p>
    <w:p w14:paraId="2C63224C" w14:textId="15E69FA3" w:rsidR="0022163F" w:rsidRPr="00286948" w:rsidRDefault="0022163F" w:rsidP="0022163F">
      <w:pPr>
        <w:rPr>
          <w:rFonts w:ascii="Times New Roman" w:hAnsi="Times New Roman" w:cs="Times New Roman"/>
          <w:sz w:val="24"/>
          <w:szCs w:val="24"/>
        </w:rPr>
      </w:pPr>
      <w:r w:rsidRPr="00286948">
        <w:rPr>
          <w:rFonts w:ascii="Times New Roman" w:hAnsi="Times New Roman" w:cs="Times New Roman"/>
          <w:b/>
          <w:bCs/>
          <w:sz w:val="24"/>
          <w:szCs w:val="24"/>
        </w:rPr>
        <w:t>Apmācāmo skaits</w:t>
      </w:r>
      <w:r w:rsidR="00773BF6" w:rsidRPr="00286948">
        <w:rPr>
          <w:rFonts w:ascii="Times New Roman" w:hAnsi="Times New Roman" w:cs="Times New Roman"/>
          <w:b/>
          <w:bCs/>
          <w:sz w:val="24"/>
          <w:szCs w:val="24"/>
        </w:rPr>
        <w:t xml:space="preserve"> </w:t>
      </w:r>
      <w:r w:rsidR="0019427F">
        <w:rPr>
          <w:rFonts w:ascii="Times New Roman" w:hAnsi="Times New Roman" w:cs="Times New Roman"/>
          <w:b/>
          <w:bCs/>
          <w:sz w:val="24"/>
          <w:szCs w:val="24"/>
        </w:rPr>
        <w:t xml:space="preserve">kopā </w:t>
      </w:r>
      <w:r w:rsidRPr="00286948">
        <w:rPr>
          <w:rFonts w:ascii="Times New Roman" w:hAnsi="Times New Roman" w:cs="Times New Roman"/>
          <w:sz w:val="24"/>
          <w:szCs w:val="24"/>
        </w:rPr>
        <w:t>- līdz 50 dažāda līmeņa vadītāji</w:t>
      </w:r>
      <w:r w:rsidR="00773BF6" w:rsidRPr="00286948">
        <w:rPr>
          <w:rFonts w:ascii="Times New Roman" w:hAnsi="Times New Roman" w:cs="Times New Roman"/>
          <w:sz w:val="24"/>
          <w:szCs w:val="24"/>
        </w:rPr>
        <w:t>.</w:t>
      </w:r>
      <w:r w:rsidRPr="00286948">
        <w:rPr>
          <w:rFonts w:ascii="Times New Roman" w:hAnsi="Times New Roman" w:cs="Times New Roman"/>
          <w:sz w:val="24"/>
          <w:szCs w:val="24"/>
        </w:rPr>
        <w:t xml:space="preserve"> </w:t>
      </w:r>
    </w:p>
    <w:p w14:paraId="72277FB2" w14:textId="0C4A3D62" w:rsidR="0022163F" w:rsidRDefault="0022163F" w:rsidP="0022163F">
      <w:pPr>
        <w:rPr>
          <w:rFonts w:ascii="Times New Roman" w:hAnsi="Times New Roman" w:cs="Times New Roman"/>
          <w:sz w:val="24"/>
          <w:szCs w:val="24"/>
        </w:rPr>
      </w:pPr>
      <w:r w:rsidRPr="00286948">
        <w:rPr>
          <w:rFonts w:ascii="Times New Roman" w:hAnsi="Times New Roman" w:cs="Times New Roman"/>
          <w:b/>
          <w:bCs/>
          <w:sz w:val="24"/>
          <w:szCs w:val="24"/>
        </w:rPr>
        <w:t>Apmācāmo grupu skaits</w:t>
      </w:r>
      <w:r w:rsidRPr="00286948">
        <w:rPr>
          <w:rFonts w:ascii="Times New Roman" w:hAnsi="Times New Roman" w:cs="Times New Roman"/>
          <w:sz w:val="24"/>
          <w:szCs w:val="24"/>
        </w:rPr>
        <w:t xml:space="preserve">: pēc vajadzības </w:t>
      </w:r>
      <w:r w:rsidR="008C1EA8">
        <w:rPr>
          <w:rFonts w:ascii="Times New Roman" w:hAnsi="Times New Roman" w:cs="Times New Roman"/>
          <w:sz w:val="24"/>
          <w:szCs w:val="24"/>
        </w:rPr>
        <w:t>(</w:t>
      </w:r>
      <w:r w:rsidRPr="00286948">
        <w:rPr>
          <w:rFonts w:ascii="Times New Roman" w:hAnsi="Times New Roman" w:cs="Times New Roman"/>
          <w:sz w:val="24"/>
          <w:szCs w:val="24"/>
        </w:rPr>
        <w:t>dalībnieku skaits grupā no 10 -15 cilvēki</w:t>
      </w:r>
      <w:r w:rsidR="008C1EA8">
        <w:rPr>
          <w:rFonts w:ascii="Times New Roman" w:hAnsi="Times New Roman" w:cs="Times New Roman"/>
          <w:sz w:val="24"/>
          <w:szCs w:val="24"/>
        </w:rPr>
        <w:t>)</w:t>
      </w:r>
      <w:r w:rsidR="00773BF6" w:rsidRPr="00286948">
        <w:rPr>
          <w:rFonts w:ascii="Times New Roman" w:hAnsi="Times New Roman" w:cs="Times New Roman"/>
          <w:sz w:val="24"/>
          <w:szCs w:val="24"/>
        </w:rPr>
        <w:t>.</w:t>
      </w:r>
    </w:p>
    <w:p w14:paraId="52727B86" w14:textId="5CE3ED2B" w:rsidR="00A10DF7" w:rsidRPr="007349F2" w:rsidRDefault="00A10DF7" w:rsidP="00C63743">
      <w:pPr>
        <w:widowControl w:val="0"/>
        <w:tabs>
          <w:tab w:val="left" w:pos="426"/>
        </w:tabs>
        <w:spacing w:after="0" w:line="240" w:lineRule="auto"/>
        <w:jc w:val="both"/>
        <w:rPr>
          <w:rFonts w:ascii="Times New Roman" w:hAnsi="Times New Roman" w:cs="Times New Roman"/>
          <w:b/>
          <w:bCs/>
          <w:sz w:val="24"/>
          <w:szCs w:val="24"/>
        </w:rPr>
      </w:pPr>
      <w:r w:rsidRPr="007349F2">
        <w:rPr>
          <w:rFonts w:ascii="Times New Roman" w:hAnsi="Times New Roman" w:cs="Times New Roman"/>
          <w:b/>
          <w:bCs/>
          <w:sz w:val="24"/>
          <w:szCs w:val="24"/>
        </w:rPr>
        <w:t>Apmācības apguvi apliecinošs dokuments</w:t>
      </w:r>
      <w:r w:rsidR="00C63743" w:rsidRPr="007349F2">
        <w:rPr>
          <w:rFonts w:ascii="Times New Roman" w:hAnsi="Times New Roman" w:cs="Times New Roman"/>
          <w:b/>
          <w:bCs/>
          <w:sz w:val="24"/>
          <w:szCs w:val="24"/>
        </w:rPr>
        <w:t>:</w:t>
      </w:r>
    </w:p>
    <w:p w14:paraId="41FDF87B" w14:textId="0DDBABA8" w:rsidR="00C63743" w:rsidRPr="007349F2" w:rsidRDefault="00A10DF7" w:rsidP="00C63743">
      <w:pPr>
        <w:pStyle w:val="Sarakstarindkopa"/>
        <w:widowControl w:val="0"/>
        <w:numPr>
          <w:ilvl w:val="0"/>
          <w:numId w:val="17"/>
        </w:numPr>
        <w:tabs>
          <w:tab w:val="left" w:pos="426"/>
        </w:tabs>
        <w:ind w:left="709" w:hanging="283"/>
        <w:jc w:val="both"/>
        <w:rPr>
          <w:rFonts w:ascii="Times New Roman" w:hAnsi="Times New Roman"/>
          <w:sz w:val="24"/>
          <w:szCs w:val="24"/>
        </w:rPr>
      </w:pPr>
      <w:r w:rsidRPr="007349F2">
        <w:rPr>
          <w:rFonts w:ascii="Times New Roman" w:hAnsi="Times New Roman"/>
          <w:sz w:val="24"/>
          <w:szCs w:val="24"/>
        </w:rPr>
        <w:t>Apmācības apguvi</w:t>
      </w:r>
      <w:r w:rsidR="00587B6E" w:rsidRPr="007349F2">
        <w:rPr>
          <w:rFonts w:ascii="Times New Roman" w:hAnsi="Times New Roman"/>
          <w:sz w:val="24"/>
          <w:szCs w:val="24"/>
        </w:rPr>
        <w:t xml:space="preserve"> </w:t>
      </w:r>
      <w:r w:rsidRPr="007349F2">
        <w:rPr>
          <w:rFonts w:ascii="Times New Roman" w:hAnsi="Times New Roman"/>
          <w:sz w:val="24"/>
          <w:szCs w:val="24"/>
        </w:rPr>
        <w:t xml:space="preserve">apliecinošs dokuments ir </w:t>
      </w:r>
      <w:r w:rsidR="00450AF3" w:rsidRPr="007349F2">
        <w:rPr>
          <w:rFonts w:ascii="Times New Roman" w:hAnsi="Times New Roman"/>
          <w:bCs/>
          <w:sz w:val="24"/>
          <w:szCs w:val="24"/>
        </w:rPr>
        <w:t xml:space="preserve">apliecinājums </w:t>
      </w:r>
      <w:r w:rsidRPr="007349F2">
        <w:rPr>
          <w:rFonts w:ascii="Times New Roman" w:hAnsi="Times New Roman"/>
          <w:bCs/>
          <w:sz w:val="24"/>
          <w:szCs w:val="24"/>
        </w:rPr>
        <w:t xml:space="preserve">par sekmīgu kursa apguvi. </w:t>
      </w:r>
    </w:p>
    <w:p w14:paraId="628C616A" w14:textId="23D5BF9E" w:rsidR="00A10DF7" w:rsidRPr="007349F2" w:rsidRDefault="00A10DF7" w:rsidP="00C63743">
      <w:pPr>
        <w:pStyle w:val="Sarakstarindkopa"/>
        <w:widowControl w:val="0"/>
        <w:numPr>
          <w:ilvl w:val="0"/>
          <w:numId w:val="17"/>
        </w:numPr>
        <w:tabs>
          <w:tab w:val="left" w:pos="426"/>
        </w:tabs>
        <w:ind w:left="709" w:hanging="283"/>
        <w:jc w:val="both"/>
        <w:rPr>
          <w:rFonts w:ascii="Times New Roman" w:hAnsi="Times New Roman"/>
          <w:sz w:val="24"/>
          <w:szCs w:val="24"/>
        </w:rPr>
      </w:pPr>
      <w:r w:rsidRPr="007349F2">
        <w:rPr>
          <w:rFonts w:ascii="Times New Roman" w:eastAsia="Calibri" w:hAnsi="Times New Roman"/>
          <w:bCs/>
          <w:sz w:val="24"/>
          <w:szCs w:val="24"/>
        </w:rPr>
        <w:t xml:space="preserve">Pretendentam jānodrošina </w:t>
      </w:r>
      <w:r w:rsidR="000F7231">
        <w:rPr>
          <w:rFonts w:ascii="Times New Roman" w:eastAsia="Calibri" w:hAnsi="Times New Roman"/>
          <w:bCs/>
          <w:sz w:val="24"/>
          <w:szCs w:val="24"/>
        </w:rPr>
        <w:t>apliecinājuma</w:t>
      </w:r>
      <w:r w:rsidRPr="007349F2">
        <w:rPr>
          <w:rFonts w:ascii="Times New Roman" w:eastAsia="Calibri" w:hAnsi="Times New Roman"/>
          <w:bCs/>
          <w:sz w:val="24"/>
          <w:szCs w:val="24"/>
        </w:rPr>
        <w:t xml:space="preserve"> saņemšana vienā no šādiem veidiem:</w:t>
      </w:r>
    </w:p>
    <w:p w14:paraId="5FA5E935" w14:textId="2091ED5C" w:rsidR="00C63743" w:rsidRPr="007349F2" w:rsidRDefault="00A10DF7" w:rsidP="00C63743">
      <w:pPr>
        <w:pStyle w:val="Sarakstarindkopa"/>
        <w:widowControl w:val="0"/>
        <w:numPr>
          <w:ilvl w:val="0"/>
          <w:numId w:val="18"/>
        </w:numPr>
        <w:tabs>
          <w:tab w:val="left" w:pos="284"/>
        </w:tabs>
        <w:jc w:val="both"/>
        <w:rPr>
          <w:rFonts w:ascii="Times New Roman" w:eastAsia="Calibri" w:hAnsi="Times New Roman"/>
          <w:bCs/>
          <w:sz w:val="24"/>
          <w:szCs w:val="24"/>
        </w:rPr>
      </w:pPr>
      <w:r w:rsidRPr="007349F2">
        <w:rPr>
          <w:rFonts w:ascii="Times New Roman" w:eastAsia="Calibri" w:hAnsi="Times New Roman"/>
          <w:bCs/>
          <w:sz w:val="24"/>
          <w:szCs w:val="24"/>
        </w:rPr>
        <w:t xml:space="preserve">elektroniski </w:t>
      </w:r>
      <w:r w:rsidR="00106A26" w:rsidRPr="007349F2">
        <w:rPr>
          <w:rFonts w:ascii="Times New Roman" w:eastAsia="Calibri" w:hAnsi="Times New Roman"/>
          <w:bCs/>
          <w:sz w:val="24"/>
          <w:szCs w:val="24"/>
        </w:rPr>
        <w:t xml:space="preserve">PDF </w:t>
      </w:r>
      <w:r w:rsidR="0041659B" w:rsidRPr="007349F2">
        <w:rPr>
          <w:rFonts w:ascii="Times New Roman" w:eastAsia="Calibri" w:hAnsi="Times New Roman"/>
          <w:bCs/>
          <w:sz w:val="24"/>
          <w:szCs w:val="24"/>
        </w:rPr>
        <w:t xml:space="preserve">formā </w:t>
      </w:r>
      <w:r w:rsidRPr="007349F2">
        <w:rPr>
          <w:rFonts w:ascii="Times New Roman" w:eastAsia="Calibri" w:hAnsi="Times New Roman"/>
          <w:bCs/>
          <w:sz w:val="24"/>
          <w:szCs w:val="24"/>
        </w:rPr>
        <w:t>(ne ilgāk kā 3 dienu laikā pēc apmācību dienas), nosūtot uz Pasūtītāja norādīto e-pasta adresi;</w:t>
      </w:r>
    </w:p>
    <w:p w14:paraId="767A71F3" w14:textId="095EF0A3" w:rsidR="00A10DF7" w:rsidRPr="007349F2" w:rsidRDefault="00A10DF7" w:rsidP="00C63743">
      <w:pPr>
        <w:pStyle w:val="Sarakstarindkopa"/>
        <w:widowControl w:val="0"/>
        <w:numPr>
          <w:ilvl w:val="0"/>
          <w:numId w:val="18"/>
        </w:numPr>
        <w:tabs>
          <w:tab w:val="left" w:pos="284"/>
        </w:tabs>
        <w:spacing w:after="200"/>
        <w:ind w:left="1434" w:hanging="357"/>
        <w:jc w:val="both"/>
        <w:rPr>
          <w:rFonts w:ascii="Times New Roman" w:eastAsia="Calibri" w:hAnsi="Times New Roman"/>
          <w:bCs/>
          <w:sz w:val="24"/>
          <w:szCs w:val="24"/>
        </w:rPr>
      </w:pPr>
      <w:r w:rsidRPr="007349F2">
        <w:rPr>
          <w:rFonts w:ascii="Times New Roman" w:eastAsia="Calibri" w:hAnsi="Times New Roman"/>
          <w:bCs/>
          <w:sz w:val="24"/>
          <w:szCs w:val="24"/>
        </w:rPr>
        <w:t>papīra formātā, izsniedzot uzreiz pēc apmācībām klātienē (apmācību telpā) vai piegādājot uz Pasūtītāja norādīto adresi, vai nodrošinot iespēju Pasūtītājam saņemt Pretendenta telpās (Rīgā).</w:t>
      </w:r>
    </w:p>
    <w:p w14:paraId="4BEF656A" w14:textId="03806164" w:rsidR="00C63743" w:rsidRPr="00914502" w:rsidRDefault="00C63743" w:rsidP="00C63743">
      <w:pPr>
        <w:widowControl w:val="0"/>
        <w:tabs>
          <w:tab w:val="left" w:pos="426"/>
        </w:tabs>
        <w:spacing w:after="0"/>
        <w:jc w:val="both"/>
        <w:rPr>
          <w:rFonts w:ascii="Times New Roman" w:hAnsi="Times New Roman"/>
          <w:b/>
          <w:sz w:val="24"/>
          <w:szCs w:val="24"/>
        </w:rPr>
      </w:pPr>
      <w:r w:rsidRPr="00914502">
        <w:rPr>
          <w:rFonts w:ascii="Times New Roman" w:hAnsi="Times New Roman"/>
          <w:b/>
          <w:sz w:val="24"/>
          <w:szCs w:val="24"/>
        </w:rPr>
        <w:t xml:space="preserve">Prasības apmācības programmām un </w:t>
      </w:r>
      <w:r w:rsidR="00EB5567" w:rsidRPr="00914502">
        <w:rPr>
          <w:rFonts w:ascii="Times New Roman" w:hAnsi="Times New Roman"/>
          <w:b/>
          <w:sz w:val="24"/>
          <w:szCs w:val="24"/>
        </w:rPr>
        <w:t>treneriem</w:t>
      </w:r>
      <w:r w:rsidRPr="00914502">
        <w:rPr>
          <w:rFonts w:ascii="Times New Roman" w:hAnsi="Times New Roman"/>
          <w:b/>
          <w:sz w:val="24"/>
          <w:szCs w:val="24"/>
        </w:rPr>
        <w:t>:</w:t>
      </w:r>
    </w:p>
    <w:p w14:paraId="3A126D93" w14:textId="64AE42AE" w:rsidR="00C63743" w:rsidRPr="00914502" w:rsidRDefault="00C63743" w:rsidP="00C63743">
      <w:pPr>
        <w:pStyle w:val="Sarakstarindkopa"/>
        <w:widowControl w:val="0"/>
        <w:numPr>
          <w:ilvl w:val="0"/>
          <w:numId w:val="17"/>
        </w:numPr>
        <w:tabs>
          <w:tab w:val="left" w:pos="426"/>
        </w:tabs>
        <w:ind w:left="709" w:hanging="283"/>
        <w:jc w:val="both"/>
        <w:rPr>
          <w:rFonts w:ascii="Times New Roman" w:hAnsi="Times New Roman"/>
          <w:bCs/>
          <w:sz w:val="24"/>
          <w:szCs w:val="24"/>
        </w:rPr>
      </w:pPr>
      <w:r w:rsidRPr="00914502">
        <w:rPr>
          <w:rFonts w:ascii="Times New Roman" w:hAnsi="Times New Roman"/>
          <w:bCs/>
          <w:sz w:val="24"/>
          <w:szCs w:val="24"/>
        </w:rPr>
        <w:t>Pretendentam jānodrošina apmācību norise atbilstoši 1.pielikumā minētām apmācīb</w:t>
      </w:r>
      <w:r w:rsidR="00EB5567" w:rsidRPr="00914502">
        <w:rPr>
          <w:rFonts w:ascii="Times New Roman" w:hAnsi="Times New Roman"/>
          <w:bCs/>
          <w:sz w:val="24"/>
          <w:szCs w:val="24"/>
        </w:rPr>
        <w:t>u</w:t>
      </w:r>
      <w:r w:rsidRPr="00914502">
        <w:rPr>
          <w:rFonts w:ascii="Times New Roman" w:hAnsi="Times New Roman"/>
          <w:bCs/>
          <w:sz w:val="24"/>
          <w:szCs w:val="24"/>
        </w:rPr>
        <w:t xml:space="preserve"> programmām.</w:t>
      </w:r>
    </w:p>
    <w:p w14:paraId="5679C31C" w14:textId="77BAA7BC" w:rsidR="005724F1" w:rsidRPr="00936307" w:rsidRDefault="00C63743" w:rsidP="00936307">
      <w:pPr>
        <w:pStyle w:val="Sarakstarindkopa"/>
        <w:widowControl w:val="0"/>
        <w:numPr>
          <w:ilvl w:val="0"/>
          <w:numId w:val="17"/>
        </w:numPr>
        <w:tabs>
          <w:tab w:val="left" w:pos="426"/>
        </w:tabs>
        <w:spacing w:after="120"/>
        <w:ind w:left="709" w:hanging="284"/>
        <w:jc w:val="both"/>
        <w:rPr>
          <w:rFonts w:ascii="Times New Roman" w:hAnsi="Times New Roman"/>
          <w:bCs/>
          <w:sz w:val="24"/>
          <w:szCs w:val="24"/>
        </w:rPr>
      </w:pPr>
      <w:r w:rsidRPr="00F32137">
        <w:rPr>
          <w:rFonts w:ascii="Times New Roman" w:hAnsi="Times New Roman"/>
          <w:bCs/>
          <w:sz w:val="24"/>
          <w:szCs w:val="24"/>
        </w:rPr>
        <w:t xml:space="preserve">Pretendentam jānodrošina, ka apmācību programmas īsteno </w:t>
      </w:r>
      <w:r w:rsidR="009E357C" w:rsidRPr="00F32137">
        <w:rPr>
          <w:rFonts w:ascii="Times New Roman" w:hAnsi="Times New Roman"/>
          <w:bCs/>
          <w:sz w:val="24"/>
          <w:szCs w:val="24"/>
        </w:rPr>
        <w:t>treneri</w:t>
      </w:r>
      <w:r w:rsidRPr="00F32137">
        <w:rPr>
          <w:rFonts w:ascii="Times New Roman" w:hAnsi="Times New Roman"/>
          <w:bCs/>
          <w:sz w:val="24"/>
          <w:szCs w:val="24"/>
        </w:rPr>
        <w:t>, kuru profesionālā kvalifikācija atbilst</w:t>
      </w:r>
      <w:r w:rsidR="0067316E" w:rsidRPr="00F32137">
        <w:rPr>
          <w:rFonts w:ascii="Times New Roman" w:hAnsi="Times New Roman"/>
          <w:bCs/>
          <w:sz w:val="24"/>
          <w:szCs w:val="24"/>
        </w:rPr>
        <w:t xml:space="preserve"> līderības</w:t>
      </w:r>
      <w:r w:rsidR="00D6321B">
        <w:rPr>
          <w:rFonts w:ascii="Times New Roman" w:hAnsi="Times New Roman"/>
          <w:bCs/>
          <w:sz w:val="24"/>
          <w:szCs w:val="24"/>
        </w:rPr>
        <w:t>,</w:t>
      </w:r>
      <w:r w:rsidR="0067316E" w:rsidRPr="00F32137">
        <w:rPr>
          <w:rFonts w:ascii="Times New Roman" w:hAnsi="Times New Roman"/>
          <w:bCs/>
          <w:sz w:val="24"/>
          <w:szCs w:val="24"/>
        </w:rPr>
        <w:t xml:space="preserve"> vadītāju attīstības</w:t>
      </w:r>
      <w:r w:rsidR="00D6321B">
        <w:rPr>
          <w:rFonts w:ascii="Times New Roman" w:hAnsi="Times New Roman"/>
          <w:bCs/>
          <w:sz w:val="24"/>
          <w:szCs w:val="24"/>
        </w:rPr>
        <w:t xml:space="preserve"> un pārmaiņu vadības</w:t>
      </w:r>
      <w:r w:rsidR="0067316E" w:rsidRPr="00F32137">
        <w:rPr>
          <w:rFonts w:ascii="Times New Roman" w:hAnsi="Times New Roman"/>
          <w:bCs/>
          <w:sz w:val="24"/>
          <w:szCs w:val="24"/>
        </w:rPr>
        <w:t xml:space="preserve"> jomā</w:t>
      </w:r>
      <w:r w:rsidR="000114D8" w:rsidRPr="00F32137">
        <w:rPr>
          <w:rFonts w:ascii="Times New Roman" w:hAnsi="Times New Roman"/>
          <w:bCs/>
          <w:sz w:val="24"/>
          <w:szCs w:val="24"/>
        </w:rPr>
        <w:t>m</w:t>
      </w:r>
      <w:r w:rsidR="00D6321B">
        <w:rPr>
          <w:rFonts w:ascii="Times New Roman" w:hAnsi="Times New Roman"/>
          <w:bCs/>
          <w:sz w:val="24"/>
          <w:szCs w:val="24"/>
        </w:rPr>
        <w:t>,</w:t>
      </w:r>
      <w:r w:rsidR="00F32137" w:rsidRPr="00F32137">
        <w:rPr>
          <w:rFonts w:ascii="Times New Roman" w:hAnsi="Times New Roman"/>
          <w:bCs/>
          <w:sz w:val="24"/>
          <w:szCs w:val="24"/>
        </w:rPr>
        <w:t xml:space="preserve"> </w:t>
      </w:r>
      <w:r w:rsidR="00D6321B">
        <w:rPr>
          <w:rFonts w:ascii="Times New Roman" w:hAnsi="Times New Roman"/>
          <w:bCs/>
          <w:sz w:val="24"/>
          <w:szCs w:val="24"/>
        </w:rPr>
        <w:t xml:space="preserve">ar </w:t>
      </w:r>
      <w:r w:rsidR="000114D8" w:rsidRPr="00F32137">
        <w:rPr>
          <w:rFonts w:ascii="Times New Roman" w:hAnsi="Times New Roman"/>
          <w:bCs/>
          <w:sz w:val="24"/>
          <w:szCs w:val="24"/>
        </w:rPr>
        <w:t xml:space="preserve">praktisko pieredzi </w:t>
      </w:r>
      <w:r w:rsidR="00D6321B" w:rsidRPr="00F32137">
        <w:rPr>
          <w:rFonts w:ascii="Times New Roman" w:hAnsi="Times New Roman"/>
          <w:bCs/>
          <w:sz w:val="24"/>
          <w:szCs w:val="24"/>
        </w:rPr>
        <w:t>trenera</w:t>
      </w:r>
      <w:r w:rsidR="00D6321B" w:rsidRPr="00F32137">
        <w:t xml:space="preserve"> </w:t>
      </w:r>
      <w:r w:rsidR="00D6321B">
        <w:t xml:space="preserve">darbā </w:t>
      </w:r>
      <w:r w:rsidR="00F663EB" w:rsidRPr="00F32137">
        <w:rPr>
          <w:rFonts w:ascii="Times New Roman" w:hAnsi="Times New Roman"/>
          <w:bCs/>
          <w:sz w:val="24"/>
          <w:szCs w:val="24"/>
        </w:rPr>
        <w:t>vismaz 10 gadi</w:t>
      </w:r>
      <w:r w:rsidR="00F32137">
        <w:rPr>
          <w:rFonts w:ascii="Times New Roman" w:hAnsi="Times New Roman"/>
          <w:bCs/>
          <w:sz w:val="24"/>
          <w:szCs w:val="24"/>
        </w:rPr>
        <w:t>.</w:t>
      </w:r>
    </w:p>
    <w:p w14:paraId="6BBA31FD" w14:textId="0C529062" w:rsidR="0022163F" w:rsidRPr="00286948" w:rsidRDefault="0022163F" w:rsidP="00773BF6">
      <w:pPr>
        <w:rPr>
          <w:rFonts w:ascii="Times New Roman" w:hAnsi="Times New Roman" w:cs="Times New Roman"/>
          <w:sz w:val="24"/>
          <w:szCs w:val="24"/>
        </w:rPr>
      </w:pPr>
      <w:r w:rsidRPr="00286948">
        <w:rPr>
          <w:rFonts w:ascii="Times New Roman" w:hAnsi="Times New Roman" w:cs="Times New Roman"/>
          <w:b/>
          <w:bCs/>
          <w:sz w:val="24"/>
          <w:szCs w:val="24"/>
        </w:rPr>
        <w:t xml:space="preserve">Pēc </w:t>
      </w:r>
      <w:r w:rsidR="001B67A1">
        <w:rPr>
          <w:rFonts w:ascii="Times New Roman" w:hAnsi="Times New Roman" w:cs="Times New Roman"/>
          <w:b/>
          <w:bCs/>
          <w:sz w:val="24"/>
          <w:szCs w:val="24"/>
        </w:rPr>
        <w:t>ap</w:t>
      </w:r>
      <w:r w:rsidRPr="00286948">
        <w:rPr>
          <w:rFonts w:ascii="Times New Roman" w:hAnsi="Times New Roman" w:cs="Times New Roman"/>
          <w:b/>
          <w:bCs/>
          <w:sz w:val="24"/>
          <w:szCs w:val="24"/>
        </w:rPr>
        <w:t>mācībām</w:t>
      </w:r>
      <w:r w:rsidRPr="00286948">
        <w:rPr>
          <w:rFonts w:ascii="Times New Roman" w:hAnsi="Times New Roman" w:cs="Times New Roman"/>
          <w:sz w:val="24"/>
          <w:szCs w:val="24"/>
        </w:rPr>
        <w:t xml:space="preserve"> : atgriezeniskā saite par mācību norisi un ieteikumi tālākai rīcībai mācībās apgūto prasmju pielietošanai.</w:t>
      </w:r>
    </w:p>
    <w:p w14:paraId="611C9578" w14:textId="77777777" w:rsidR="0022163F" w:rsidRPr="00286948" w:rsidRDefault="0022163F" w:rsidP="0022163F">
      <w:pPr>
        <w:tabs>
          <w:tab w:val="left" w:pos="360"/>
        </w:tabs>
        <w:spacing w:before="120" w:after="0" w:line="20" w:lineRule="atLeast"/>
        <w:contextualSpacing/>
        <w:jc w:val="both"/>
        <w:rPr>
          <w:rFonts w:ascii="Times New Roman" w:eastAsia="Times New Roman" w:hAnsi="Times New Roman" w:cs="Times New Roman"/>
          <w:sz w:val="24"/>
          <w:szCs w:val="24"/>
          <w:lang w:eastAsia="lv-LV"/>
        </w:rPr>
      </w:pPr>
      <w:r w:rsidRPr="00286948">
        <w:rPr>
          <w:rFonts w:ascii="Times New Roman" w:eastAsia="Times New Roman" w:hAnsi="Times New Roman" w:cs="Times New Roman"/>
          <w:b/>
          <w:sz w:val="24"/>
          <w:szCs w:val="24"/>
          <w:lang w:eastAsia="lv-LV"/>
        </w:rPr>
        <w:t>IESNIEDZAMIE DOKUMENTI:</w:t>
      </w:r>
    </w:p>
    <w:p w14:paraId="1635DD09" w14:textId="77777777" w:rsidR="001B67A1" w:rsidRPr="001B67A1" w:rsidRDefault="001B67A1" w:rsidP="001B67A1">
      <w:pPr>
        <w:pStyle w:val="Sarakstarindkopa"/>
        <w:numPr>
          <w:ilvl w:val="0"/>
          <w:numId w:val="19"/>
        </w:numPr>
        <w:ind w:left="284" w:hanging="284"/>
        <w:jc w:val="both"/>
        <w:rPr>
          <w:rFonts w:ascii="Times New Roman" w:hAnsi="Times New Roman"/>
          <w:b/>
          <w:bCs/>
          <w:sz w:val="24"/>
          <w:szCs w:val="24"/>
        </w:rPr>
      </w:pPr>
      <w:r w:rsidRPr="001B67A1">
        <w:rPr>
          <w:rFonts w:ascii="Times New Roman" w:hAnsi="Times New Roman"/>
          <w:sz w:val="24"/>
          <w:szCs w:val="24"/>
        </w:rPr>
        <w:t>Pretendenta parakstīta Tehniskā specifikācija  - Tehniskā piedāvājuma veidne saskaņā ar</w:t>
      </w:r>
      <w:r>
        <w:rPr>
          <w:rFonts w:ascii="Times New Roman" w:hAnsi="Times New Roman"/>
          <w:sz w:val="24"/>
          <w:szCs w:val="24"/>
        </w:rPr>
        <w:t xml:space="preserve"> </w:t>
      </w:r>
      <w:r w:rsidRPr="001B67A1">
        <w:rPr>
          <w:rFonts w:ascii="Times New Roman" w:hAnsi="Times New Roman"/>
          <w:sz w:val="24"/>
          <w:szCs w:val="24"/>
        </w:rPr>
        <w:t>1.pielikumu.</w:t>
      </w:r>
    </w:p>
    <w:p w14:paraId="20889165" w14:textId="675C2697" w:rsidR="001B67A1" w:rsidRPr="001B67A1" w:rsidRDefault="001B67A1" w:rsidP="001B67A1">
      <w:pPr>
        <w:pStyle w:val="Sarakstarindkopa"/>
        <w:numPr>
          <w:ilvl w:val="0"/>
          <w:numId w:val="19"/>
        </w:numPr>
        <w:ind w:left="284" w:hanging="284"/>
        <w:jc w:val="both"/>
        <w:rPr>
          <w:rFonts w:ascii="Times New Roman" w:hAnsi="Times New Roman"/>
          <w:b/>
          <w:bCs/>
          <w:sz w:val="24"/>
          <w:szCs w:val="24"/>
        </w:rPr>
      </w:pPr>
      <w:r w:rsidRPr="001B67A1">
        <w:rPr>
          <w:rFonts w:ascii="Times New Roman" w:hAnsi="Times New Roman"/>
          <w:sz w:val="24"/>
          <w:szCs w:val="24"/>
        </w:rPr>
        <w:t>Pretendenta parakstīt</w:t>
      </w:r>
      <w:r>
        <w:rPr>
          <w:rFonts w:ascii="Times New Roman" w:hAnsi="Times New Roman"/>
          <w:sz w:val="24"/>
          <w:szCs w:val="24"/>
        </w:rPr>
        <w:t>a</w:t>
      </w:r>
      <w:r w:rsidRPr="001B67A1">
        <w:rPr>
          <w:rFonts w:ascii="Times New Roman" w:hAnsi="Times New Roman"/>
          <w:b/>
          <w:sz w:val="24"/>
          <w:szCs w:val="24"/>
        </w:rPr>
        <w:t xml:space="preserve"> </w:t>
      </w:r>
      <w:r w:rsidRPr="001B67A1">
        <w:rPr>
          <w:rFonts w:ascii="Times New Roman" w:hAnsi="Times New Roman"/>
          <w:bCs/>
          <w:sz w:val="24"/>
          <w:szCs w:val="24"/>
        </w:rPr>
        <w:t>Finanšu piedāvājuma veidne saskaņā</w:t>
      </w:r>
      <w:r w:rsidRPr="001B67A1">
        <w:rPr>
          <w:rFonts w:ascii="Times New Roman" w:hAnsi="Times New Roman"/>
          <w:sz w:val="24"/>
          <w:szCs w:val="24"/>
        </w:rPr>
        <w:t xml:space="preserve"> ar 2.pielikumu.</w:t>
      </w:r>
    </w:p>
    <w:p w14:paraId="07669FE9" w14:textId="77777777" w:rsidR="0022163F" w:rsidRPr="00286948" w:rsidRDefault="0022163F" w:rsidP="0022163F">
      <w:pPr>
        <w:spacing w:after="0" w:line="20" w:lineRule="atLeast"/>
        <w:contextualSpacing/>
        <w:rPr>
          <w:rFonts w:ascii="Times New Roman" w:hAnsi="Times New Roman" w:cs="Times New Roman"/>
          <w:b/>
          <w:sz w:val="24"/>
          <w:szCs w:val="24"/>
        </w:rPr>
      </w:pPr>
    </w:p>
    <w:p w14:paraId="60E672B5" w14:textId="77777777" w:rsidR="0022163F" w:rsidRPr="00286948" w:rsidRDefault="0022163F" w:rsidP="0022163F">
      <w:pPr>
        <w:tabs>
          <w:tab w:val="left" w:pos="360"/>
        </w:tabs>
        <w:spacing w:after="0" w:line="20" w:lineRule="atLeast"/>
        <w:contextualSpacing/>
        <w:rPr>
          <w:rFonts w:ascii="Times New Roman" w:eastAsia="Times New Roman" w:hAnsi="Times New Roman" w:cs="Times New Roman"/>
          <w:b/>
          <w:sz w:val="24"/>
          <w:szCs w:val="24"/>
          <w:lang w:eastAsia="lv-LV"/>
        </w:rPr>
      </w:pPr>
      <w:r w:rsidRPr="00286948">
        <w:rPr>
          <w:rFonts w:ascii="Times New Roman" w:eastAsia="Times New Roman" w:hAnsi="Times New Roman" w:cs="Times New Roman"/>
          <w:b/>
          <w:sz w:val="24"/>
          <w:szCs w:val="24"/>
          <w:lang w:eastAsia="lv-LV"/>
        </w:rPr>
        <w:t>PIEDĀVĀJUMU VĒRTĒŠANA UN LĪGUMA SLĒGŠANA:</w:t>
      </w:r>
    </w:p>
    <w:p w14:paraId="03CB76A1" w14:textId="5410D179" w:rsidR="0022163F" w:rsidRPr="00286948" w:rsidRDefault="0022163F" w:rsidP="0022163F">
      <w:pPr>
        <w:numPr>
          <w:ilvl w:val="0"/>
          <w:numId w:val="6"/>
        </w:numPr>
        <w:spacing w:after="0" w:line="20" w:lineRule="atLeast"/>
        <w:ind w:left="426" w:hanging="426"/>
        <w:contextualSpacing/>
        <w:jc w:val="both"/>
        <w:rPr>
          <w:rFonts w:ascii="Times New Roman" w:eastAsia="Times New Roman" w:hAnsi="Times New Roman" w:cs="Times New Roman"/>
          <w:sz w:val="24"/>
          <w:szCs w:val="24"/>
          <w:lang w:eastAsia="ru-RU"/>
        </w:rPr>
      </w:pPr>
      <w:r w:rsidRPr="00286948">
        <w:rPr>
          <w:rFonts w:ascii="Times New Roman" w:eastAsia="Times New Roman" w:hAnsi="Times New Roman" w:cs="Times New Roman"/>
          <w:sz w:val="24"/>
          <w:szCs w:val="24"/>
          <w:lang w:eastAsia="lv-LV"/>
        </w:rPr>
        <w:t xml:space="preserve">Tirgus izpētes rezultātā SIA “Rīgas ūdens”  slēgs līgumu ar darbības termiņu </w:t>
      </w:r>
      <w:r w:rsidR="00773BF6" w:rsidRPr="00286948">
        <w:rPr>
          <w:rFonts w:ascii="Times New Roman" w:eastAsia="Times New Roman" w:hAnsi="Times New Roman" w:cs="Times New Roman"/>
          <w:sz w:val="24"/>
          <w:szCs w:val="24"/>
          <w:lang w:eastAsia="lv-LV"/>
        </w:rPr>
        <w:t xml:space="preserve">līdz 2022.gada 31.decembrim </w:t>
      </w:r>
      <w:r w:rsidRPr="00286948">
        <w:rPr>
          <w:rFonts w:ascii="Times New Roman" w:eastAsia="Times New Roman" w:hAnsi="Times New Roman" w:cs="Times New Roman"/>
          <w:sz w:val="24"/>
          <w:szCs w:val="24"/>
          <w:lang w:eastAsia="lv-LV"/>
        </w:rPr>
        <w:t xml:space="preserve">ar pretendentu/iem, kura/u piedāvājums atbildīs uzaicinājuma prasībām un piedāvātā pakalpojuma cena, </w:t>
      </w:r>
      <w:r w:rsidRPr="00A10DF7">
        <w:rPr>
          <w:rFonts w:ascii="Times New Roman" w:eastAsia="Times New Roman" w:hAnsi="Times New Roman" w:cs="Times New Roman"/>
          <w:sz w:val="24"/>
          <w:szCs w:val="24"/>
          <w:lang w:eastAsia="lv-LV"/>
        </w:rPr>
        <w:t xml:space="preserve">(finanšu piedāvājuma </w:t>
      </w:r>
      <w:r w:rsidR="00A10DF7" w:rsidRPr="00A10DF7">
        <w:rPr>
          <w:rFonts w:ascii="Times New Roman" w:eastAsia="Times New Roman" w:hAnsi="Times New Roman" w:cs="Times New Roman"/>
          <w:sz w:val="24"/>
          <w:szCs w:val="24"/>
          <w:lang w:eastAsia="lv-LV"/>
        </w:rPr>
        <w:t>veidnē</w:t>
      </w:r>
      <w:r w:rsidRPr="00A10DF7">
        <w:rPr>
          <w:rFonts w:ascii="Times New Roman" w:eastAsia="Times New Roman" w:hAnsi="Times New Roman" w:cs="Times New Roman"/>
          <w:sz w:val="24"/>
          <w:szCs w:val="24"/>
          <w:lang w:eastAsia="lv-LV"/>
        </w:rPr>
        <w:t xml:space="preserve"> iekļauto pozīciju kopējā summa)</w:t>
      </w:r>
      <w:r w:rsidRPr="00286948">
        <w:rPr>
          <w:rFonts w:ascii="Times New Roman" w:eastAsia="Times New Roman" w:hAnsi="Times New Roman" w:cs="Times New Roman"/>
          <w:sz w:val="24"/>
          <w:szCs w:val="24"/>
          <w:lang w:eastAsia="lv-LV"/>
        </w:rPr>
        <w:t xml:space="preserve"> būs viszemākā. </w:t>
      </w:r>
    </w:p>
    <w:p w14:paraId="2F92AF0B" w14:textId="77777777" w:rsidR="0022163F" w:rsidRPr="00286948" w:rsidRDefault="0022163F" w:rsidP="0022163F">
      <w:pPr>
        <w:numPr>
          <w:ilvl w:val="0"/>
          <w:numId w:val="6"/>
        </w:numPr>
        <w:spacing w:after="120" w:line="20" w:lineRule="atLeast"/>
        <w:ind w:left="426" w:hanging="426"/>
        <w:contextualSpacing/>
        <w:jc w:val="both"/>
        <w:rPr>
          <w:rFonts w:ascii="Times New Roman" w:eastAsia="Times New Roman" w:hAnsi="Times New Roman" w:cs="Times New Roman"/>
          <w:sz w:val="24"/>
          <w:szCs w:val="24"/>
          <w:lang w:eastAsia="ru-RU"/>
        </w:rPr>
      </w:pPr>
      <w:r w:rsidRPr="00286948">
        <w:rPr>
          <w:rFonts w:ascii="Times New Roman" w:eastAsia="Times New Roman" w:hAnsi="Times New Roman" w:cs="Times New Roman"/>
          <w:sz w:val="24"/>
          <w:szCs w:val="24"/>
          <w:lang w:eastAsia="ru-RU"/>
        </w:rPr>
        <w:t>Apmaksas noteikumi – apmaksa par sniegtajiem pakalpojumiem tiks veikta 30 (trīsdesmit) dienu laikā no pakalpojuma pieņemšanas-nodošanas akta abpusējas parakstīšanas, pamatojoties uz saņemto rēķinu.</w:t>
      </w:r>
    </w:p>
    <w:p w14:paraId="29520773" w14:textId="77777777" w:rsidR="0022163F" w:rsidRPr="00286948" w:rsidRDefault="0022163F" w:rsidP="0022163F">
      <w:pPr>
        <w:tabs>
          <w:tab w:val="left" w:pos="360"/>
        </w:tabs>
        <w:spacing w:line="20" w:lineRule="atLeast"/>
        <w:contextualSpacing/>
        <w:jc w:val="both"/>
        <w:rPr>
          <w:rFonts w:ascii="Times New Roman" w:eastAsia="Times New Roman" w:hAnsi="Times New Roman" w:cs="Times New Roman"/>
          <w:sz w:val="24"/>
          <w:szCs w:val="24"/>
          <w:highlight w:val="yellow"/>
          <w:lang w:eastAsia="lv-LV"/>
        </w:rPr>
      </w:pPr>
    </w:p>
    <w:p w14:paraId="1299E9DE" w14:textId="7153495E" w:rsidR="00A10DF7" w:rsidRDefault="0022163F" w:rsidP="00A10DF7">
      <w:pPr>
        <w:tabs>
          <w:tab w:val="left" w:pos="1418"/>
        </w:tabs>
        <w:spacing w:after="0" w:line="240" w:lineRule="auto"/>
        <w:rPr>
          <w:rFonts w:ascii="Times New Roman" w:hAnsi="Times New Roman" w:cs="Times New Roman"/>
          <w:sz w:val="24"/>
          <w:szCs w:val="24"/>
        </w:rPr>
      </w:pPr>
      <w:r w:rsidRPr="00286948">
        <w:rPr>
          <w:rFonts w:ascii="Times New Roman" w:eastAsia="Times New Roman" w:hAnsi="Times New Roman" w:cs="Times New Roman"/>
          <w:b/>
          <w:sz w:val="24"/>
          <w:szCs w:val="24"/>
          <w:lang w:eastAsia="lv-LV"/>
        </w:rPr>
        <w:t>Pielikumā</w:t>
      </w:r>
      <w:r w:rsidRPr="00286948">
        <w:rPr>
          <w:rFonts w:ascii="Times New Roman" w:eastAsia="Times New Roman" w:hAnsi="Times New Roman" w:cs="Times New Roman"/>
          <w:sz w:val="24"/>
          <w:szCs w:val="24"/>
          <w:lang w:eastAsia="lv-LV"/>
        </w:rPr>
        <w:t xml:space="preserve"> : </w:t>
      </w:r>
      <w:r w:rsidR="00A10DF7" w:rsidRPr="00A10DF7">
        <w:rPr>
          <w:rFonts w:ascii="Times New Roman" w:eastAsia="Times New Roman" w:hAnsi="Times New Roman" w:cs="Times New Roman"/>
          <w:sz w:val="24"/>
          <w:szCs w:val="24"/>
          <w:lang w:eastAsia="lv-LV"/>
        </w:rPr>
        <w:t xml:space="preserve">1. </w:t>
      </w:r>
      <w:r w:rsidR="00A10DF7" w:rsidRPr="00A10DF7">
        <w:rPr>
          <w:rFonts w:ascii="Times New Roman" w:hAnsi="Times New Roman" w:cs="Times New Roman"/>
          <w:sz w:val="24"/>
          <w:szCs w:val="24"/>
        </w:rPr>
        <w:t>Tehniskā specifikācija  - Tehniskā piedāvājuma veidne</w:t>
      </w:r>
      <w:r w:rsidR="00936307">
        <w:rPr>
          <w:rFonts w:ascii="Times New Roman" w:hAnsi="Times New Roman" w:cs="Times New Roman"/>
          <w:sz w:val="24"/>
          <w:szCs w:val="24"/>
        </w:rPr>
        <w:t xml:space="preserve"> uz 2 (divām) lapām</w:t>
      </w:r>
      <w:r w:rsidR="00A10DF7">
        <w:rPr>
          <w:rFonts w:ascii="Times New Roman" w:hAnsi="Times New Roman" w:cs="Times New Roman"/>
          <w:sz w:val="24"/>
          <w:szCs w:val="24"/>
        </w:rPr>
        <w:t>.</w:t>
      </w:r>
    </w:p>
    <w:p w14:paraId="428C67AA" w14:textId="3D2842CC" w:rsidR="00A10DF7" w:rsidRPr="00A10DF7" w:rsidRDefault="00A10DF7" w:rsidP="00A10DF7">
      <w:pPr>
        <w:tabs>
          <w:tab w:val="left" w:pos="1276"/>
        </w:tabs>
        <w:spacing w:line="360" w:lineRule="auto"/>
        <w:rPr>
          <w:rFonts w:ascii="Times New Roman" w:hAnsi="Times New Roman" w:cs="Times New Roman"/>
          <w:sz w:val="24"/>
          <w:szCs w:val="24"/>
        </w:rPr>
      </w:pPr>
      <w:r>
        <w:rPr>
          <w:rFonts w:ascii="Times New Roman" w:hAnsi="Times New Roman"/>
          <w:sz w:val="24"/>
          <w:szCs w:val="24"/>
        </w:rPr>
        <w:tab/>
        <w:t>2</w:t>
      </w:r>
      <w:r w:rsidRPr="00A10DF7">
        <w:rPr>
          <w:rFonts w:ascii="Times New Roman" w:hAnsi="Times New Roman"/>
          <w:sz w:val="24"/>
          <w:szCs w:val="24"/>
        </w:rPr>
        <w:t>.</w:t>
      </w:r>
      <w:r w:rsidRPr="00A10DF7">
        <w:rPr>
          <w:rFonts w:ascii="Times New Roman" w:hAnsi="Times New Roman" w:cs="Times New Roman"/>
          <w:sz w:val="24"/>
          <w:szCs w:val="24"/>
        </w:rPr>
        <w:t xml:space="preserve"> Finanšu piedāvājuma veidne</w:t>
      </w:r>
      <w:r w:rsidR="00936307">
        <w:rPr>
          <w:rFonts w:ascii="Times New Roman" w:hAnsi="Times New Roman" w:cs="Times New Roman"/>
          <w:sz w:val="24"/>
          <w:szCs w:val="24"/>
        </w:rPr>
        <w:t xml:space="preserve"> uz 1 (vienas) lapas.</w:t>
      </w:r>
    </w:p>
    <w:p w14:paraId="4AF48112" w14:textId="35AD952F" w:rsidR="0022163F" w:rsidRPr="00A10DF7" w:rsidRDefault="0022163F" w:rsidP="0022163F">
      <w:pPr>
        <w:tabs>
          <w:tab w:val="left" w:pos="360"/>
        </w:tabs>
        <w:spacing w:line="20" w:lineRule="atLeast"/>
        <w:contextualSpacing/>
        <w:jc w:val="both"/>
        <w:rPr>
          <w:rFonts w:ascii="Times New Roman" w:eastAsia="Times New Roman" w:hAnsi="Times New Roman" w:cs="Times New Roman"/>
          <w:sz w:val="24"/>
          <w:szCs w:val="24"/>
          <w:lang w:eastAsia="lv-LV"/>
        </w:rPr>
      </w:pPr>
    </w:p>
    <w:p w14:paraId="722E55E1" w14:textId="77777777" w:rsidR="0022163F" w:rsidRPr="00286948" w:rsidRDefault="0022163F">
      <w:pPr>
        <w:spacing w:after="160" w:line="259" w:lineRule="auto"/>
        <w:rPr>
          <w:rFonts w:ascii="Times New Roman" w:eastAsia="Times New Roman" w:hAnsi="Times New Roman" w:cs="Times New Roman"/>
          <w:sz w:val="24"/>
          <w:szCs w:val="24"/>
          <w:lang w:eastAsia="lv-LV"/>
        </w:rPr>
      </w:pPr>
      <w:r w:rsidRPr="00286948">
        <w:rPr>
          <w:rFonts w:ascii="Times New Roman" w:eastAsia="Times New Roman" w:hAnsi="Times New Roman" w:cs="Times New Roman"/>
          <w:sz w:val="24"/>
          <w:szCs w:val="24"/>
          <w:lang w:eastAsia="lv-LV"/>
        </w:rPr>
        <w:br w:type="page"/>
      </w:r>
    </w:p>
    <w:p w14:paraId="2BE05C10" w14:textId="77777777" w:rsidR="0022163F" w:rsidRPr="00286948" w:rsidRDefault="0022163F" w:rsidP="0022163F">
      <w:pPr>
        <w:tabs>
          <w:tab w:val="left" w:pos="360"/>
        </w:tabs>
        <w:spacing w:line="20" w:lineRule="atLeast"/>
        <w:contextualSpacing/>
        <w:jc w:val="both"/>
        <w:rPr>
          <w:rFonts w:ascii="Times New Roman" w:eastAsia="Times New Roman" w:hAnsi="Times New Roman" w:cs="Times New Roman"/>
          <w:sz w:val="24"/>
          <w:szCs w:val="24"/>
          <w:lang w:eastAsia="lv-LV"/>
        </w:rPr>
        <w:sectPr w:rsidR="0022163F" w:rsidRPr="00286948" w:rsidSect="0022163F">
          <w:pgSz w:w="11906" w:h="16838"/>
          <w:pgMar w:top="1134" w:right="1134" w:bottom="1134" w:left="1418" w:header="709" w:footer="709" w:gutter="0"/>
          <w:cols w:space="708"/>
          <w:docGrid w:linePitch="360"/>
        </w:sectPr>
      </w:pPr>
    </w:p>
    <w:p w14:paraId="5BD7151B" w14:textId="30A4EFB3" w:rsidR="000D199B" w:rsidRPr="00EC5FBD" w:rsidRDefault="00A10DF7" w:rsidP="000D19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1.p</w:t>
      </w:r>
      <w:r w:rsidR="00EC5FBD" w:rsidRPr="00EC5FBD">
        <w:rPr>
          <w:rFonts w:ascii="Times New Roman" w:hAnsi="Times New Roman" w:cs="Times New Roman"/>
          <w:sz w:val="24"/>
          <w:szCs w:val="24"/>
        </w:rPr>
        <w:t>i</w:t>
      </w:r>
      <w:r w:rsidR="000D199B" w:rsidRPr="00EC5FBD">
        <w:rPr>
          <w:rFonts w:ascii="Times New Roman" w:hAnsi="Times New Roman" w:cs="Times New Roman"/>
          <w:sz w:val="24"/>
          <w:szCs w:val="24"/>
        </w:rPr>
        <w:t>elikums</w:t>
      </w:r>
    </w:p>
    <w:p w14:paraId="655184C6" w14:textId="77777777" w:rsidR="000D199B" w:rsidRPr="00286948" w:rsidRDefault="000D199B" w:rsidP="000D199B">
      <w:pPr>
        <w:spacing w:after="0" w:line="240" w:lineRule="auto"/>
        <w:jc w:val="center"/>
        <w:rPr>
          <w:rFonts w:ascii="Times New Roman" w:hAnsi="Times New Roman" w:cs="Times New Roman"/>
          <w:b/>
          <w:bCs/>
        </w:rPr>
      </w:pPr>
    </w:p>
    <w:p w14:paraId="035F8337" w14:textId="77777777" w:rsidR="000D199B" w:rsidRPr="00EC5FBD" w:rsidRDefault="000D199B" w:rsidP="000D199B">
      <w:pPr>
        <w:spacing w:after="0" w:line="240" w:lineRule="auto"/>
        <w:jc w:val="center"/>
        <w:rPr>
          <w:rFonts w:ascii="Times New Roman" w:hAnsi="Times New Roman" w:cs="Times New Roman"/>
          <w:b/>
          <w:bCs/>
          <w:sz w:val="24"/>
          <w:szCs w:val="24"/>
        </w:rPr>
      </w:pPr>
      <w:r w:rsidRPr="00EC5FBD">
        <w:rPr>
          <w:rFonts w:ascii="Times New Roman" w:hAnsi="Times New Roman" w:cs="Times New Roman"/>
          <w:b/>
          <w:bCs/>
          <w:sz w:val="24"/>
          <w:szCs w:val="24"/>
        </w:rPr>
        <w:t>Tehniskā specifikācija  - Tehniskā piedāvājuma veidne</w:t>
      </w:r>
    </w:p>
    <w:p w14:paraId="7254B7C5" w14:textId="736C6217" w:rsidR="000D199B" w:rsidRPr="00EC5FBD" w:rsidRDefault="001B67A1" w:rsidP="000D199B">
      <w:pPr>
        <w:jc w:val="center"/>
        <w:rPr>
          <w:rFonts w:ascii="Times New Roman" w:hAnsi="Times New Roman" w:cs="Times New Roman"/>
          <w:b/>
          <w:bCs/>
          <w:color w:val="212529"/>
          <w:sz w:val="24"/>
          <w:szCs w:val="24"/>
          <w:shd w:val="clear" w:color="auto" w:fill="FFFFFF"/>
        </w:rPr>
      </w:pPr>
      <w:r>
        <w:rPr>
          <w:rFonts w:ascii="Times New Roman" w:hAnsi="Times New Roman" w:cs="Times New Roman"/>
          <w:b/>
          <w:bCs/>
          <w:color w:val="212529"/>
          <w:sz w:val="24"/>
          <w:szCs w:val="24"/>
          <w:shd w:val="clear" w:color="auto" w:fill="FFFFFF"/>
        </w:rPr>
        <w:t>Apm</w:t>
      </w:r>
      <w:r w:rsidR="000D199B" w:rsidRPr="00EC5FBD">
        <w:rPr>
          <w:rFonts w:ascii="Times New Roman" w:hAnsi="Times New Roman" w:cs="Times New Roman"/>
          <w:b/>
          <w:bCs/>
          <w:color w:val="212529"/>
          <w:sz w:val="24"/>
          <w:szCs w:val="24"/>
          <w:shd w:val="clear" w:color="auto" w:fill="FFFFFF"/>
        </w:rPr>
        <w:t>ācību programma “Vadītprasmes attīstība dažādu līmeņu vadītājiem”</w:t>
      </w:r>
    </w:p>
    <w:p w14:paraId="371AFE00" w14:textId="720A593B" w:rsidR="000D199B" w:rsidRPr="00EC5FBD" w:rsidRDefault="00ED67CA" w:rsidP="00EC5FBD">
      <w:pPr>
        <w:jc w:val="both"/>
        <w:rPr>
          <w:rFonts w:ascii="Times New Roman" w:hAnsi="Times New Roman" w:cs="Times New Roman"/>
          <w:sz w:val="24"/>
          <w:szCs w:val="24"/>
        </w:rPr>
      </w:pPr>
      <w:r w:rsidRPr="00ED67CA">
        <w:rPr>
          <w:rFonts w:ascii="Times New Roman" w:eastAsia="Times New Roman" w:hAnsi="Times New Roman" w:cs="Times New Roman"/>
          <w:sz w:val="24"/>
          <w:szCs w:val="24"/>
        </w:rPr>
        <w:t>Ar šo, &lt;</w:t>
      </w:r>
      <w:r w:rsidRPr="00ED67CA">
        <w:rPr>
          <w:rFonts w:ascii="Times New Roman" w:eastAsia="Times New Roman" w:hAnsi="Times New Roman" w:cs="Times New Roman"/>
          <w:sz w:val="24"/>
          <w:szCs w:val="24"/>
          <w:highlight w:val="lightGray"/>
        </w:rPr>
        <w:t>pretendenta nosaukums</w:t>
      </w:r>
      <w:r w:rsidRPr="00ED67CA">
        <w:rPr>
          <w:rFonts w:ascii="Times New Roman" w:eastAsia="Times New Roman" w:hAnsi="Times New Roman" w:cs="Times New Roman"/>
          <w:sz w:val="24"/>
          <w:szCs w:val="24"/>
        </w:rPr>
        <w:t>&gt;, reģ.Nr.&lt;</w:t>
      </w:r>
      <w:r w:rsidRPr="00ED67CA">
        <w:rPr>
          <w:rFonts w:ascii="Times New Roman" w:eastAsia="Times New Roman" w:hAnsi="Times New Roman" w:cs="Times New Roman"/>
          <w:sz w:val="24"/>
          <w:szCs w:val="24"/>
          <w:highlight w:val="lightGray"/>
        </w:rPr>
        <w:t>reģistrācijas numurs</w:t>
      </w:r>
      <w:r w:rsidRPr="00ED67CA">
        <w:rPr>
          <w:rFonts w:ascii="Times New Roman" w:eastAsia="Times New Roman" w:hAnsi="Times New Roman" w:cs="Times New Roman"/>
          <w:sz w:val="24"/>
          <w:szCs w:val="24"/>
        </w:rPr>
        <w:t xml:space="preserve">&gt;, iesniedz piedāvājumu tirgus izpētei </w:t>
      </w:r>
      <w:r w:rsidRPr="00ED67CA">
        <w:rPr>
          <w:rFonts w:ascii="Times New Roman" w:eastAsia="Times New Roman" w:hAnsi="Times New Roman" w:cs="Times New Roman"/>
          <w:b/>
          <w:bCs/>
          <w:sz w:val="24"/>
          <w:szCs w:val="24"/>
        </w:rPr>
        <w:t>“</w:t>
      </w:r>
      <w:r w:rsidRPr="00EC5FBD">
        <w:rPr>
          <w:rFonts w:ascii="Times New Roman" w:hAnsi="Times New Roman" w:cs="Times New Roman"/>
          <w:b/>
          <w:bCs/>
          <w:sz w:val="24"/>
          <w:szCs w:val="24"/>
        </w:rPr>
        <w:t>Vadītprasmes attīstība dažādu līmeņu vadītājiem</w:t>
      </w:r>
      <w:r w:rsidRPr="00ED67CA">
        <w:rPr>
          <w:rFonts w:ascii="Times New Roman" w:eastAsia="Times New Roman" w:hAnsi="Times New Roman" w:cs="Times New Roman"/>
          <w:b/>
          <w:bCs/>
          <w:sz w:val="24"/>
          <w:szCs w:val="24"/>
        </w:rPr>
        <w:t>”</w:t>
      </w:r>
      <w:r w:rsidRPr="00ED67CA">
        <w:rPr>
          <w:rFonts w:ascii="Times New Roman" w:eastAsia="Times New Roman" w:hAnsi="Times New Roman" w:cs="Times New Roman"/>
          <w:sz w:val="24"/>
          <w:szCs w:val="24"/>
        </w:rPr>
        <w:t xml:space="preserve"> (turpmāk – Tirgus izpēte) apliecina, ka spēj veikt </w:t>
      </w:r>
      <w:r w:rsidRPr="00EC5FBD">
        <w:rPr>
          <w:rFonts w:ascii="Times New Roman" w:eastAsia="Times New Roman" w:hAnsi="Times New Roman" w:cs="Times New Roman"/>
          <w:sz w:val="24"/>
          <w:szCs w:val="24"/>
        </w:rPr>
        <w:t>darbinieku apmācību</w:t>
      </w:r>
      <w:r w:rsidRPr="00ED67CA">
        <w:rPr>
          <w:rFonts w:ascii="Times New Roman" w:eastAsia="Times New Roman" w:hAnsi="Times New Roman" w:cs="Times New Roman"/>
          <w:sz w:val="24"/>
          <w:szCs w:val="24"/>
        </w:rPr>
        <w:t xml:space="preserve"> </w:t>
      </w:r>
      <w:r w:rsidR="00EC5FBD" w:rsidRPr="00EC5FBD">
        <w:rPr>
          <w:rFonts w:ascii="Times New Roman" w:hAnsi="Times New Roman" w:cs="Times New Roman"/>
          <w:sz w:val="24"/>
          <w:szCs w:val="24"/>
        </w:rPr>
        <w:t>saskaņā ar šādām prasībām:</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767"/>
        <w:gridCol w:w="5244"/>
        <w:gridCol w:w="3544"/>
        <w:gridCol w:w="2629"/>
      </w:tblGrid>
      <w:tr w:rsidR="000D199B" w:rsidRPr="00286948" w14:paraId="5F9A19DA" w14:textId="77777777" w:rsidTr="007E5EC7">
        <w:trPr>
          <w:trHeight w:val="123"/>
          <w:jc w:val="center"/>
        </w:trPr>
        <w:tc>
          <w:tcPr>
            <w:tcW w:w="602" w:type="dxa"/>
            <w:vAlign w:val="center"/>
          </w:tcPr>
          <w:p w14:paraId="218F131A" w14:textId="77777777" w:rsidR="000D199B" w:rsidRPr="00286948" w:rsidRDefault="000D199B" w:rsidP="007E5EC7">
            <w:pPr>
              <w:spacing w:after="0" w:line="240" w:lineRule="auto"/>
              <w:jc w:val="center"/>
              <w:rPr>
                <w:rFonts w:ascii="Times New Roman" w:hAnsi="Times New Roman" w:cs="Times New Roman"/>
                <w:bCs/>
              </w:rPr>
            </w:pPr>
            <w:r w:rsidRPr="00286948">
              <w:rPr>
                <w:rFonts w:ascii="Times New Roman" w:hAnsi="Times New Roman" w:cs="Times New Roman"/>
                <w:b/>
                <w:bCs/>
              </w:rPr>
              <w:t>Nr. P.k.</w:t>
            </w:r>
          </w:p>
        </w:tc>
        <w:tc>
          <w:tcPr>
            <w:tcW w:w="2767" w:type="dxa"/>
            <w:vAlign w:val="center"/>
          </w:tcPr>
          <w:p w14:paraId="08DCA2C4" w14:textId="67733D0A" w:rsidR="000D199B" w:rsidRPr="00286948" w:rsidRDefault="000D199B" w:rsidP="007E5EC7">
            <w:pPr>
              <w:spacing w:after="0" w:line="240" w:lineRule="auto"/>
              <w:jc w:val="center"/>
              <w:rPr>
                <w:rFonts w:ascii="Times New Roman" w:hAnsi="Times New Roman" w:cs="Times New Roman"/>
                <w:b/>
                <w:bCs/>
              </w:rPr>
            </w:pPr>
            <w:r w:rsidRPr="00286948">
              <w:rPr>
                <w:rFonts w:ascii="Times New Roman" w:hAnsi="Times New Roman" w:cs="Times New Roman"/>
                <w:b/>
                <w:bCs/>
              </w:rPr>
              <w:t>Programmas nosaukums</w:t>
            </w:r>
            <w:r w:rsidR="00D6321B">
              <w:rPr>
                <w:rFonts w:ascii="Times New Roman" w:hAnsi="Times New Roman" w:cs="Times New Roman"/>
                <w:b/>
                <w:bCs/>
              </w:rPr>
              <w:t xml:space="preserve"> un mērķis</w:t>
            </w:r>
          </w:p>
          <w:p w14:paraId="135CF646" w14:textId="77777777" w:rsidR="000D199B" w:rsidRPr="00286948" w:rsidRDefault="000D199B" w:rsidP="007E5EC7">
            <w:pPr>
              <w:spacing w:after="0" w:line="240" w:lineRule="auto"/>
              <w:jc w:val="center"/>
              <w:rPr>
                <w:rFonts w:ascii="Times New Roman" w:hAnsi="Times New Roman" w:cs="Times New Roman"/>
              </w:rPr>
            </w:pPr>
            <w:r w:rsidRPr="00286948">
              <w:rPr>
                <w:rFonts w:ascii="Times New Roman" w:hAnsi="Times New Roman" w:cs="Times New Roman"/>
                <w:b/>
                <w:bCs/>
              </w:rPr>
              <w:t>(apmācībai vēlamais stundu skaits)</w:t>
            </w:r>
          </w:p>
        </w:tc>
        <w:tc>
          <w:tcPr>
            <w:tcW w:w="5244" w:type="dxa"/>
            <w:shd w:val="clear" w:color="auto" w:fill="auto"/>
            <w:vAlign w:val="center"/>
          </w:tcPr>
          <w:p w14:paraId="70609054" w14:textId="77777777" w:rsidR="000D199B" w:rsidRPr="00286948" w:rsidRDefault="000D199B" w:rsidP="007E5EC7">
            <w:pPr>
              <w:spacing w:after="0" w:line="240" w:lineRule="auto"/>
              <w:jc w:val="center"/>
              <w:rPr>
                <w:rFonts w:ascii="Times New Roman" w:hAnsi="Times New Roman" w:cs="Times New Roman"/>
                <w:b/>
                <w:bCs/>
                <w:lang w:eastAsia="lv-LV"/>
              </w:rPr>
            </w:pPr>
            <w:r w:rsidRPr="00286948">
              <w:rPr>
                <w:rFonts w:ascii="Times New Roman" w:hAnsi="Times New Roman" w:cs="Times New Roman"/>
                <w:b/>
                <w:bCs/>
                <w:lang w:eastAsia="lv-LV"/>
              </w:rPr>
              <w:t>Tēmas saturs (Pasūtītāja minimālās prasības)</w:t>
            </w:r>
          </w:p>
        </w:tc>
        <w:tc>
          <w:tcPr>
            <w:tcW w:w="3544" w:type="dxa"/>
            <w:vAlign w:val="center"/>
          </w:tcPr>
          <w:p w14:paraId="438DC97F" w14:textId="77777777" w:rsidR="000D199B" w:rsidRPr="00286948" w:rsidRDefault="000D199B" w:rsidP="007E5EC7">
            <w:pPr>
              <w:spacing w:after="0" w:line="240" w:lineRule="auto"/>
              <w:jc w:val="center"/>
              <w:rPr>
                <w:rFonts w:ascii="Times New Roman" w:hAnsi="Times New Roman" w:cs="Times New Roman"/>
                <w:b/>
                <w:bCs/>
                <w:lang w:eastAsia="lv-LV"/>
              </w:rPr>
            </w:pPr>
            <w:r w:rsidRPr="00286948">
              <w:rPr>
                <w:rFonts w:ascii="Times New Roman" w:hAnsi="Times New Roman" w:cs="Times New Roman"/>
                <w:b/>
                <w:bCs/>
                <w:lang w:eastAsia="lv-LV"/>
              </w:rPr>
              <w:t>Pretendenta piedāvātās programmas apraksts, tēmu saturs (</w:t>
            </w:r>
            <w:r w:rsidRPr="00286948">
              <w:rPr>
                <w:rFonts w:ascii="Times New Roman" w:hAnsi="Times New Roman" w:cs="Times New Roman"/>
                <w:b/>
                <w:bCs/>
                <w:i/>
                <w:lang w:eastAsia="lv-LV"/>
              </w:rPr>
              <w:t>iekļaujot vismaz visas Pasūtītāja minimālās prasības</w:t>
            </w:r>
            <w:r w:rsidRPr="00286948">
              <w:rPr>
                <w:rFonts w:ascii="Times New Roman" w:hAnsi="Times New Roman" w:cs="Times New Roman"/>
                <w:b/>
                <w:bCs/>
                <w:lang w:eastAsia="lv-LV"/>
              </w:rPr>
              <w:t>)</w:t>
            </w:r>
          </w:p>
        </w:tc>
        <w:tc>
          <w:tcPr>
            <w:tcW w:w="2629" w:type="dxa"/>
            <w:shd w:val="clear" w:color="auto" w:fill="auto"/>
            <w:vAlign w:val="center"/>
          </w:tcPr>
          <w:p w14:paraId="3177E507" w14:textId="77777777" w:rsidR="000D199B" w:rsidRPr="00286948" w:rsidRDefault="000D199B" w:rsidP="007E5EC7">
            <w:pPr>
              <w:spacing w:after="0" w:line="240" w:lineRule="auto"/>
              <w:jc w:val="center"/>
              <w:rPr>
                <w:rFonts w:ascii="Times New Roman" w:hAnsi="Times New Roman" w:cs="Times New Roman"/>
                <w:b/>
                <w:bCs/>
                <w:lang w:eastAsia="lv-LV"/>
              </w:rPr>
            </w:pPr>
            <w:r w:rsidRPr="00286948">
              <w:rPr>
                <w:rFonts w:ascii="Times New Roman" w:hAnsi="Times New Roman" w:cs="Times New Roman"/>
                <w:b/>
                <w:bCs/>
                <w:lang w:eastAsia="lv-LV"/>
              </w:rPr>
              <w:t>Stundu skaits (</w:t>
            </w:r>
            <w:r w:rsidRPr="00286948">
              <w:rPr>
                <w:rFonts w:ascii="Times New Roman" w:hAnsi="Times New Roman" w:cs="Times New Roman"/>
                <w:b/>
                <w:bCs/>
                <w:i/>
                <w:lang w:eastAsia="lv-LV"/>
              </w:rPr>
              <w:t>Pretendents norāda savā piedāvājumā</w:t>
            </w:r>
            <w:r w:rsidRPr="00286948">
              <w:rPr>
                <w:rFonts w:ascii="Times New Roman" w:hAnsi="Times New Roman" w:cs="Times New Roman"/>
                <w:b/>
                <w:bCs/>
                <w:lang w:eastAsia="lv-LV"/>
              </w:rPr>
              <w:t>)</w:t>
            </w:r>
          </w:p>
        </w:tc>
      </w:tr>
      <w:tr w:rsidR="000D199B" w:rsidRPr="00286948" w14:paraId="14BD16A4" w14:textId="77777777" w:rsidTr="007E5EC7">
        <w:trPr>
          <w:trHeight w:val="167"/>
          <w:jc w:val="center"/>
        </w:trPr>
        <w:tc>
          <w:tcPr>
            <w:tcW w:w="602" w:type="dxa"/>
          </w:tcPr>
          <w:p w14:paraId="35DEB802" w14:textId="77777777" w:rsidR="000D199B" w:rsidRPr="00286948" w:rsidRDefault="000D199B" w:rsidP="007E5EC7">
            <w:pPr>
              <w:spacing w:after="0" w:line="240" w:lineRule="auto"/>
              <w:jc w:val="center"/>
              <w:rPr>
                <w:rFonts w:ascii="Times New Roman" w:hAnsi="Times New Roman" w:cs="Times New Roman"/>
                <w:bCs/>
              </w:rPr>
            </w:pPr>
            <w:r w:rsidRPr="00286948">
              <w:rPr>
                <w:rFonts w:ascii="Times New Roman" w:hAnsi="Times New Roman" w:cs="Times New Roman"/>
                <w:bCs/>
              </w:rPr>
              <w:t>1.</w:t>
            </w:r>
          </w:p>
        </w:tc>
        <w:tc>
          <w:tcPr>
            <w:tcW w:w="2767" w:type="dxa"/>
          </w:tcPr>
          <w:p w14:paraId="2AB07D01" w14:textId="166839A0" w:rsidR="000D199B" w:rsidRDefault="000D199B" w:rsidP="000D199B">
            <w:pPr>
              <w:rPr>
                <w:rFonts w:ascii="Times New Roman" w:hAnsi="Times New Roman" w:cs="Times New Roman"/>
                <w:b/>
                <w:bCs/>
                <w:color w:val="3B3838" w:themeColor="background2" w:themeShade="40"/>
                <w:szCs w:val="24"/>
              </w:rPr>
            </w:pPr>
            <w:r w:rsidRPr="00286948">
              <w:rPr>
                <w:rFonts w:ascii="Times New Roman" w:hAnsi="Times New Roman" w:cs="Times New Roman"/>
                <w:b/>
                <w:bCs/>
                <w:color w:val="3B3838" w:themeColor="background2" w:themeShade="40"/>
                <w:szCs w:val="24"/>
              </w:rPr>
              <w:t>No speciālista par vadītāju (1</w:t>
            </w:r>
            <w:r w:rsidR="00B05A5A">
              <w:rPr>
                <w:rFonts w:ascii="Times New Roman" w:hAnsi="Times New Roman" w:cs="Times New Roman"/>
                <w:b/>
                <w:bCs/>
                <w:color w:val="3B3838" w:themeColor="background2" w:themeShade="40"/>
                <w:szCs w:val="24"/>
              </w:rPr>
              <w:t>4</w:t>
            </w:r>
            <w:r w:rsidRPr="00286948">
              <w:rPr>
                <w:rFonts w:ascii="Times New Roman" w:hAnsi="Times New Roman" w:cs="Times New Roman"/>
                <w:b/>
                <w:bCs/>
                <w:color w:val="3B3838" w:themeColor="background2" w:themeShade="40"/>
                <w:szCs w:val="24"/>
              </w:rPr>
              <w:t>h)</w:t>
            </w:r>
          </w:p>
          <w:p w14:paraId="37777808" w14:textId="1F4E5787" w:rsidR="00D6321B" w:rsidRPr="00440C7F" w:rsidRDefault="00D6321B" w:rsidP="000D199B">
            <w:pPr>
              <w:rPr>
                <w:rFonts w:ascii="Times New Roman" w:hAnsi="Times New Roman" w:cs="Times New Roman"/>
                <w:color w:val="3B3838" w:themeColor="background2" w:themeShade="40"/>
                <w:szCs w:val="24"/>
              </w:rPr>
            </w:pPr>
            <w:r>
              <w:rPr>
                <w:rFonts w:ascii="Times New Roman" w:hAnsi="Times New Roman" w:cs="Times New Roman"/>
                <w:b/>
                <w:bCs/>
                <w:color w:val="3B3838" w:themeColor="background2" w:themeShade="40"/>
                <w:szCs w:val="24"/>
              </w:rPr>
              <w:t xml:space="preserve">Mērķis: </w:t>
            </w:r>
            <w:r w:rsidR="00395AB4" w:rsidRPr="00440C7F">
              <w:rPr>
                <w:rFonts w:ascii="Times New Roman" w:hAnsi="Times New Roman" w:cs="Times New Roman"/>
                <w:color w:val="3B3838" w:themeColor="background2" w:themeShade="40"/>
                <w:szCs w:val="24"/>
              </w:rPr>
              <w:t>Apzināties sevi vadītāja lomā, zināt un prast pielietot vadītāja darba pamatinstrumentus – dot darba uzdevumus un sniegt atgriezenisko saiti, uzturot augstu motivāciju komandā</w:t>
            </w:r>
          </w:p>
          <w:p w14:paraId="548596E2" w14:textId="1FEEE413" w:rsidR="000D199B" w:rsidRPr="00286948" w:rsidRDefault="000D199B" w:rsidP="007E5EC7">
            <w:pPr>
              <w:spacing w:after="0" w:line="240" w:lineRule="auto"/>
              <w:rPr>
                <w:rFonts w:ascii="Times New Roman" w:hAnsi="Times New Roman" w:cs="Times New Roman"/>
              </w:rPr>
            </w:pPr>
          </w:p>
        </w:tc>
        <w:tc>
          <w:tcPr>
            <w:tcW w:w="5244" w:type="dxa"/>
            <w:shd w:val="clear" w:color="auto" w:fill="auto"/>
            <w:vAlign w:val="center"/>
          </w:tcPr>
          <w:p w14:paraId="4B748425" w14:textId="1DF016C9" w:rsidR="000D199B" w:rsidRPr="00286948" w:rsidRDefault="000D199B" w:rsidP="000D199B">
            <w:pPr>
              <w:pStyle w:val="Sarakstarindkopa"/>
              <w:numPr>
                <w:ilvl w:val="0"/>
                <w:numId w:val="1"/>
              </w:numPr>
              <w:spacing w:before="100" w:beforeAutospacing="1" w:after="100" w:afterAutospacing="1"/>
              <w:contextualSpacing/>
              <w:rPr>
                <w:rFonts w:ascii="Times New Roman" w:eastAsia="Times New Roman" w:hAnsi="Times New Roman"/>
                <w:color w:val="333333"/>
                <w:szCs w:val="24"/>
                <w:lang w:eastAsia="lv-LV"/>
              </w:rPr>
            </w:pPr>
            <w:r w:rsidRPr="00286948">
              <w:rPr>
                <w:rFonts w:ascii="Times New Roman" w:eastAsia="Times New Roman" w:hAnsi="Times New Roman"/>
                <w:color w:val="333333"/>
                <w:szCs w:val="24"/>
                <w:lang w:eastAsia="lv-LV"/>
              </w:rPr>
              <w:t>Efektīva vadītāja ABC.</w:t>
            </w:r>
          </w:p>
          <w:p w14:paraId="4FFE54EF" w14:textId="77777777" w:rsidR="000D199B" w:rsidRPr="00286948" w:rsidRDefault="000D199B" w:rsidP="000D199B">
            <w:pPr>
              <w:numPr>
                <w:ilvl w:val="0"/>
                <w:numId w:val="1"/>
              </w:numPr>
              <w:spacing w:before="100" w:beforeAutospacing="1" w:after="100" w:afterAutospacing="1" w:line="240" w:lineRule="auto"/>
              <w:rPr>
                <w:rFonts w:ascii="Times New Roman" w:eastAsia="Times New Roman" w:hAnsi="Times New Roman" w:cs="Times New Roman"/>
                <w:color w:val="333333"/>
                <w:szCs w:val="24"/>
                <w:lang w:eastAsia="lv-LV"/>
              </w:rPr>
            </w:pPr>
            <w:r w:rsidRPr="00286948">
              <w:rPr>
                <w:rFonts w:ascii="Times New Roman" w:eastAsia="Times New Roman" w:hAnsi="Times New Roman" w:cs="Times New Roman"/>
                <w:color w:val="333333"/>
                <w:szCs w:val="24"/>
                <w:lang w:eastAsia="lv-LV"/>
              </w:rPr>
              <w:t>Vadītāja loma un atbildība: mērķi, process, cilvēki un pārmaiņas.</w:t>
            </w:r>
          </w:p>
          <w:p w14:paraId="6B0D3854" w14:textId="051A15F4" w:rsidR="000D199B" w:rsidRPr="00286948" w:rsidRDefault="000D199B" w:rsidP="000D199B">
            <w:pPr>
              <w:numPr>
                <w:ilvl w:val="0"/>
                <w:numId w:val="1"/>
              </w:numPr>
              <w:spacing w:before="100" w:beforeAutospacing="1" w:after="100" w:afterAutospacing="1" w:line="240" w:lineRule="auto"/>
              <w:rPr>
                <w:rFonts w:ascii="Times New Roman" w:eastAsia="Times New Roman" w:hAnsi="Times New Roman" w:cs="Times New Roman"/>
                <w:color w:val="333333"/>
                <w:szCs w:val="24"/>
                <w:lang w:eastAsia="lv-LV"/>
              </w:rPr>
            </w:pPr>
            <w:r w:rsidRPr="00286948">
              <w:rPr>
                <w:rFonts w:ascii="Times New Roman" w:eastAsia="Times New Roman" w:hAnsi="Times New Roman" w:cs="Times New Roman"/>
                <w:color w:val="333333"/>
                <w:szCs w:val="24"/>
                <w:lang w:eastAsia="lv-LV"/>
              </w:rPr>
              <w:t>Vadītāja kompetences un vadības stili.</w:t>
            </w:r>
          </w:p>
          <w:p w14:paraId="7536D0BE" w14:textId="39892764" w:rsidR="000D199B" w:rsidRPr="00286948" w:rsidRDefault="000D199B" w:rsidP="000D199B">
            <w:pPr>
              <w:numPr>
                <w:ilvl w:val="0"/>
                <w:numId w:val="1"/>
              </w:numPr>
              <w:spacing w:before="100" w:beforeAutospacing="1" w:after="100" w:afterAutospacing="1" w:line="240" w:lineRule="auto"/>
              <w:rPr>
                <w:rFonts w:ascii="Times New Roman" w:eastAsia="Times New Roman" w:hAnsi="Times New Roman" w:cs="Times New Roman"/>
                <w:color w:val="333333"/>
                <w:szCs w:val="24"/>
                <w:lang w:eastAsia="lv-LV"/>
              </w:rPr>
            </w:pPr>
            <w:r w:rsidRPr="00286948">
              <w:rPr>
                <w:rFonts w:ascii="Times New Roman" w:eastAsia="Times New Roman" w:hAnsi="Times New Roman" w:cs="Times New Roman"/>
                <w:color w:val="333333"/>
                <w:szCs w:val="24"/>
                <w:lang w:eastAsia="lv-LV"/>
              </w:rPr>
              <w:t>Darba procesa organizēšana. Darba uzdevumu došana un atgriezeniskās saites sniegšana.</w:t>
            </w:r>
          </w:p>
          <w:p w14:paraId="52F30E52" w14:textId="1C690C10" w:rsidR="000D199B" w:rsidRPr="00286948" w:rsidRDefault="000D199B" w:rsidP="000D199B">
            <w:pPr>
              <w:numPr>
                <w:ilvl w:val="0"/>
                <w:numId w:val="1"/>
              </w:numPr>
              <w:spacing w:before="100" w:beforeAutospacing="1" w:after="100" w:afterAutospacing="1" w:line="240" w:lineRule="auto"/>
              <w:rPr>
                <w:rFonts w:ascii="Times New Roman" w:eastAsia="Times New Roman" w:hAnsi="Times New Roman" w:cs="Times New Roman"/>
                <w:color w:val="333333"/>
                <w:szCs w:val="24"/>
                <w:lang w:eastAsia="lv-LV"/>
              </w:rPr>
            </w:pPr>
            <w:r w:rsidRPr="00286948">
              <w:rPr>
                <w:rFonts w:ascii="Times New Roman" w:eastAsia="Times New Roman" w:hAnsi="Times New Roman" w:cs="Times New Roman"/>
                <w:color w:val="333333"/>
                <w:szCs w:val="24"/>
                <w:lang w:eastAsia="lv-LV"/>
              </w:rPr>
              <w:t>Darbinieku motivācija. Sadarbība komandā.</w:t>
            </w:r>
          </w:p>
          <w:p w14:paraId="51793F06" w14:textId="77777777" w:rsidR="000D199B" w:rsidRPr="00286948" w:rsidRDefault="000D199B" w:rsidP="000D199B">
            <w:pPr>
              <w:numPr>
                <w:ilvl w:val="0"/>
                <w:numId w:val="1"/>
              </w:numPr>
              <w:spacing w:before="100" w:beforeAutospacing="1" w:after="100" w:afterAutospacing="1" w:line="240" w:lineRule="auto"/>
              <w:rPr>
                <w:rFonts w:ascii="Times New Roman" w:eastAsia="Times New Roman" w:hAnsi="Times New Roman" w:cs="Times New Roman"/>
                <w:color w:val="333333"/>
                <w:szCs w:val="24"/>
                <w:lang w:eastAsia="lv-LV"/>
              </w:rPr>
            </w:pPr>
            <w:r w:rsidRPr="00286948">
              <w:rPr>
                <w:rFonts w:ascii="Times New Roman" w:eastAsia="Times New Roman" w:hAnsi="Times New Roman" w:cs="Times New Roman"/>
                <w:color w:val="333333"/>
                <w:szCs w:val="24"/>
                <w:lang w:eastAsia="lv-LV"/>
              </w:rPr>
              <w:t>Vadītāja personisko resursu uzturēšana.</w:t>
            </w:r>
          </w:p>
          <w:p w14:paraId="33739DDA" w14:textId="020456FE" w:rsidR="000D199B" w:rsidRPr="00286948" w:rsidRDefault="000D199B" w:rsidP="000D199B">
            <w:pPr>
              <w:pStyle w:val="Sarakstarindkopa"/>
              <w:numPr>
                <w:ilvl w:val="0"/>
                <w:numId w:val="1"/>
              </w:numPr>
              <w:spacing w:before="100" w:beforeAutospacing="1" w:after="100" w:afterAutospacing="1"/>
              <w:contextualSpacing/>
              <w:rPr>
                <w:rFonts w:ascii="Times New Roman" w:eastAsia="Times New Roman" w:hAnsi="Times New Roman"/>
                <w:color w:val="333333"/>
                <w:szCs w:val="24"/>
                <w:lang w:eastAsia="lv-LV"/>
              </w:rPr>
            </w:pPr>
            <w:r w:rsidRPr="00286948">
              <w:rPr>
                <w:rFonts w:ascii="Times New Roman" w:eastAsia="Times New Roman" w:hAnsi="Times New Roman"/>
                <w:color w:val="333333"/>
                <w:szCs w:val="24"/>
                <w:lang w:eastAsia="lv-LV"/>
              </w:rPr>
              <w:t>Konceptuālā domāšana (izteikta spēja redzēt procesu kopsakarības) un kritiskā domāšana (racionāls, uz jautājuma būtības izpratni orientēts komplekss domāšanas process, kas ietver informācijas iegūšanu, informācijas apstrādi un lēmuma pieņemšanu).</w:t>
            </w:r>
          </w:p>
          <w:p w14:paraId="757B7169" w14:textId="77777777" w:rsidR="000D199B" w:rsidRPr="00286948" w:rsidRDefault="000D199B" w:rsidP="000D199B">
            <w:pPr>
              <w:numPr>
                <w:ilvl w:val="0"/>
                <w:numId w:val="1"/>
              </w:numPr>
              <w:spacing w:before="100" w:beforeAutospacing="1" w:after="100" w:afterAutospacing="1" w:line="240" w:lineRule="auto"/>
              <w:rPr>
                <w:rFonts w:ascii="Times New Roman" w:eastAsia="Times New Roman" w:hAnsi="Times New Roman" w:cs="Times New Roman"/>
                <w:color w:val="333333"/>
                <w:szCs w:val="24"/>
                <w:lang w:eastAsia="lv-LV"/>
              </w:rPr>
            </w:pPr>
            <w:r w:rsidRPr="00286948">
              <w:rPr>
                <w:rFonts w:ascii="Times New Roman" w:eastAsia="Times New Roman" w:hAnsi="Times New Roman" w:cs="Times New Roman"/>
                <w:color w:val="333333"/>
                <w:szCs w:val="24"/>
                <w:lang w:eastAsia="lv-LV"/>
              </w:rPr>
              <w:t>Nākotnes vadītāja izaicinājumi.</w:t>
            </w:r>
          </w:p>
          <w:p w14:paraId="6C74D2B9" w14:textId="7B8A0139" w:rsidR="000D199B" w:rsidRPr="00286948" w:rsidRDefault="000D199B" w:rsidP="000D199B">
            <w:pPr>
              <w:numPr>
                <w:ilvl w:val="0"/>
                <w:numId w:val="1"/>
              </w:numPr>
              <w:spacing w:after="0" w:line="240" w:lineRule="auto"/>
              <w:ind w:left="765" w:hanging="357"/>
              <w:rPr>
                <w:rFonts w:ascii="Times New Roman" w:eastAsia="Times New Roman" w:hAnsi="Times New Roman" w:cs="Times New Roman"/>
                <w:color w:val="333333"/>
                <w:szCs w:val="24"/>
                <w:lang w:eastAsia="lv-LV"/>
              </w:rPr>
            </w:pPr>
            <w:r w:rsidRPr="00286948">
              <w:rPr>
                <w:rFonts w:ascii="Times New Roman" w:eastAsia="Times New Roman" w:hAnsi="Times New Roman" w:cs="Times New Roman"/>
                <w:color w:val="333333"/>
                <w:szCs w:val="24"/>
                <w:lang w:eastAsia="lv-LV"/>
              </w:rPr>
              <w:t>Darbs ar hibrīdkomandām.</w:t>
            </w:r>
          </w:p>
        </w:tc>
        <w:tc>
          <w:tcPr>
            <w:tcW w:w="3544" w:type="dxa"/>
            <w:vAlign w:val="center"/>
          </w:tcPr>
          <w:p w14:paraId="58C4F4CC" w14:textId="77777777" w:rsidR="000D199B" w:rsidRPr="00286948" w:rsidRDefault="000D199B" w:rsidP="007E5EC7">
            <w:pPr>
              <w:pStyle w:val="Sarakstarindkopa"/>
              <w:ind w:left="30"/>
              <w:rPr>
                <w:rFonts w:ascii="Times New Roman" w:hAnsi="Times New Roman"/>
              </w:rPr>
            </w:pPr>
          </w:p>
        </w:tc>
        <w:tc>
          <w:tcPr>
            <w:tcW w:w="2629" w:type="dxa"/>
            <w:shd w:val="clear" w:color="auto" w:fill="auto"/>
          </w:tcPr>
          <w:p w14:paraId="16F01E0A" w14:textId="77777777" w:rsidR="000D199B" w:rsidRPr="00286948" w:rsidRDefault="000D199B" w:rsidP="007E5EC7">
            <w:pPr>
              <w:spacing w:after="0" w:line="240" w:lineRule="auto"/>
              <w:jc w:val="center"/>
              <w:rPr>
                <w:rFonts w:ascii="Times New Roman" w:hAnsi="Times New Roman" w:cs="Times New Roman"/>
              </w:rPr>
            </w:pPr>
          </w:p>
        </w:tc>
      </w:tr>
      <w:tr w:rsidR="000D199B" w:rsidRPr="00286948" w14:paraId="4716D8F0" w14:textId="77777777" w:rsidTr="007E5EC7">
        <w:trPr>
          <w:trHeight w:val="185"/>
          <w:jc w:val="center"/>
        </w:trPr>
        <w:tc>
          <w:tcPr>
            <w:tcW w:w="602" w:type="dxa"/>
          </w:tcPr>
          <w:p w14:paraId="351A3D1D" w14:textId="77777777" w:rsidR="000D199B" w:rsidRPr="00286948" w:rsidRDefault="000D199B" w:rsidP="007E5EC7">
            <w:pPr>
              <w:spacing w:after="0" w:line="240" w:lineRule="auto"/>
              <w:jc w:val="center"/>
              <w:rPr>
                <w:rFonts w:ascii="Times New Roman" w:hAnsi="Times New Roman" w:cs="Times New Roman"/>
                <w:bCs/>
              </w:rPr>
            </w:pPr>
            <w:r w:rsidRPr="00286948">
              <w:rPr>
                <w:rFonts w:ascii="Times New Roman" w:hAnsi="Times New Roman" w:cs="Times New Roman"/>
                <w:bCs/>
              </w:rPr>
              <w:t>2.</w:t>
            </w:r>
          </w:p>
        </w:tc>
        <w:tc>
          <w:tcPr>
            <w:tcW w:w="2767" w:type="dxa"/>
          </w:tcPr>
          <w:p w14:paraId="304AACB5" w14:textId="77777777" w:rsidR="000D199B" w:rsidRPr="00286948" w:rsidRDefault="000D199B" w:rsidP="00EC5FBD">
            <w:pPr>
              <w:spacing w:after="0"/>
              <w:rPr>
                <w:rFonts w:ascii="Times New Roman" w:hAnsi="Times New Roman" w:cs="Times New Roman"/>
                <w:b/>
                <w:bCs/>
                <w:color w:val="3B3838" w:themeColor="background2" w:themeShade="40"/>
                <w:szCs w:val="24"/>
              </w:rPr>
            </w:pPr>
            <w:r w:rsidRPr="00286948">
              <w:rPr>
                <w:rFonts w:ascii="Times New Roman" w:hAnsi="Times New Roman" w:cs="Times New Roman"/>
                <w:b/>
                <w:bCs/>
                <w:color w:val="3B3838" w:themeColor="background2" w:themeShade="40"/>
                <w:szCs w:val="24"/>
              </w:rPr>
              <w:t xml:space="preserve">Vadītprasmes attīstība  </w:t>
            </w:r>
          </w:p>
          <w:p w14:paraId="75368B93" w14:textId="56EF2AD2" w:rsidR="000D199B" w:rsidRPr="00286948" w:rsidRDefault="000D199B" w:rsidP="00EC5FBD">
            <w:pPr>
              <w:spacing w:after="0"/>
              <w:rPr>
                <w:rFonts w:ascii="Times New Roman" w:hAnsi="Times New Roman" w:cs="Times New Roman"/>
                <w:b/>
                <w:bCs/>
                <w:color w:val="3B3838" w:themeColor="background2" w:themeShade="40"/>
                <w:szCs w:val="24"/>
              </w:rPr>
            </w:pPr>
            <w:r w:rsidRPr="00286948">
              <w:rPr>
                <w:rFonts w:ascii="Times New Roman" w:hAnsi="Times New Roman" w:cs="Times New Roman"/>
                <w:b/>
                <w:bCs/>
                <w:color w:val="3B3838" w:themeColor="background2" w:themeShade="40"/>
                <w:szCs w:val="24"/>
              </w:rPr>
              <w:t>(14 h)</w:t>
            </w:r>
          </w:p>
          <w:p w14:paraId="1A944F62" w14:textId="273EEF99" w:rsidR="000D199B" w:rsidRPr="00286948" w:rsidRDefault="00BE7360" w:rsidP="007E5EC7">
            <w:pPr>
              <w:spacing w:after="0" w:line="240" w:lineRule="auto"/>
              <w:rPr>
                <w:rFonts w:ascii="Times New Roman" w:hAnsi="Times New Roman" w:cs="Times New Roman"/>
              </w:rPr>
            </w:pPr>
            <w:r w:rsidRPr="00BE7360">
              <w:rPr>
                <w:rFonts w:ascii="Times New Roman" w:hAnsi="Times New Roman" w:cs="Times New Roman"/>
                <w:b/>
                <w:bCs/>
              </w:rPr>
              <w:t>Mērķis:</w:t>
            </w:r>
            <w:r>
              <w:rPr>
                <w:rFonts w:ascii="Times New Roman" w:hAnsi="Times New Roman" w:cs="Times New Roman"/>
              </w:rPr>
              <w:t xml:space="preserve"> </w:t>
            </w:r>
            <w:r w:rsidRPr="00BE7360">
              <w:rPr>
                <w:rFonts w:ascii="Times New Roman" w:hAnsi="Times New Roman" w:cs="Times New Roman"/>
              </w:rPr>
              <w:t xml:space="preserve">Apzināties sevi vadītāja lomā, zināt un prast pielietot vadītāja darba pamatinstrumentus – dot darba uzdevumus un sniegt </w:t>
            </w:r>
            <w:r w:rsidRPr="00BE7360">
              <w:rPr>
                <w:rFonts w:ascii="Times New Roman" w:hAnsi="Times New Roman" w:cs="Times New Roman"/>
              </w:rPr>
              <w:lastRenderedPageBreak/>
              <w:t>atgriezenisko saiti, uzturot augstu motivāciju komandā.</w:t>
            </w:r>
          </w:p>
        </w:tc>
        <w:tc>
          <w:tcPr>
            <w:tcW w:w="5244" w:type="dxa"/>
            <w:shd w:val="clear" w:color="auto" w:fill="auto"/>
            <w:vAlign w:val="center"/>
          </w:tcPr>
          <w:p w14:paraId="6ED6DA26" w14:textId="35B0CFBA" w:rsidR="000D199B" w:rsidRPr="00286948" w:rsidRDefault="000D199B" w:rsidP="000D199B">
            <w:pPr>
              <w:pStyle w:val="font8"/>
              <w:numPr>
                <w:ilvl w:val="0"/>
                <w:numId w:val="1"/>
              </w:numPr>
              <w:spacing w:before="0" w:beforeAutospacing="0" w:after="0" w:afterAutospacing="0"/>
              <w:jc w:val="both"/>
              <w:textAlignment w:val="baseline"/>
              <w:rPr>
                <w:rFonts w:ascii="Times New Roman" w:hAnsi="Times New Roman" w:cs="Times New Roman"/>
                <w:color w:val="000000"/>
              </w:rPr>
            </w:pPr>
            <w:r w:rsidRPr="00286948">
              <w:rPr>
                <w:rFonts w:ascii="Times New Roman" w:hAnsi="Times New Roman" w:cs="Times New Roman"/>
                <w:color w:val="000000"/>
              </w:rPr>
              <w:lastRenderedPageBreak/>
              <w:t>Sava vadītāja stila apzināšanās.</w:t>
            </w:r>
          </w:p>
          <w:p w14:paraId="437BDEFD" w14:textId="5B1DD7BA" w:rsidR="000D199B" w:rsidRPr="00286948" w:rsidRDefault="000D199B" w:rsidP="000D199B">
            <w:pPr>
              <w:pStyle w:val="font8"/>
              <w:numPr>
                <w:ilvl w:val="0"/>
                <w:numId w:val="1"/>
              </w:numPr>
              <w:spacing w:before="0" w:beforeAutospacing="0" w:after="0" w:afterAutospacing="0"/>
              <w:jc w:val="both"/>
              <w:textAlignment w:val="baseline"/>
              <w:rPr>
                <w:rFonts w:ascii="Times New Roman" w:hAnsi="Times New Roman" w:cs="Times New Roman"/>
                <w:color w:val="000000"/>
              </w:rPr>
            </w:pPr>
            <w:r w:rsidRPr="00286948">
              <w:rPr>
                <w:rFonts w:ascii="Times New Roman" w:hAnsi="Times New Roman" w:cs="Times New Roman"/>
                <w:color w:val="000000"/>
              </w:rPr>
              <w:t>Līderība un cilvēku vadība.</w:t>
            </w:r>
          </w:p>
          <w:p w14:paraId="02265B11" w14:textId="22E9ED83" w:rsidR="000D199B" w:rsidRPr="00286948" w:rsidRDefault="000D199B" w:rsidP="000D199B">
            <w:pPr>
              <w:pStyle w:val="font8"/>
              <w:numPr>
                <w:ilvl w:val="0"/>
                <w:numId w:val="1"/>
              </w:numPr>
              <w:spacing w:before="0" w:beforeAutospacing="0" w:after="0" w:afterAutospacing="0"/>
              <w:jc w:val="both"/>
              <w:textAlignment w:val="baseline"/>
              <w:rPr>
                <w:rFonts w:ascii="Times New Roman" w:hAnsi="Times New Roman" w:cs="Times New Roman"/>
                <w:color w:val="000000"/>
              </w:rPr>
            </w:pPr>
            <w:r w:rsidRPr="00286948">
              <w:rPr>
                <w:rFonts w:ascii="Times New Roman" w:hAnsi="Times New Roman" w:cs="Times New Roman"/>
                <w:color w:val="000000"/>
              </w:rPr>
              <w:t>Stratēģiskā vadība.</w:t>
            </w:r>
          </w:p>
          <w:p w14:paraId="148055C6" w14:textId="0349867F" w:rsidR="000D199B" w:rsidRPr="00286948" w:rsidRDefault="000D199B" w:rsidP="000D199B">
            <w:pPr>
              <w:pStyle w:val="font8"/>
              <w:numPr>
                <w:ilvl w:val="0"/>
                <w:numId w:val="1"/>
              </w:numPr>
              <w:spacing w:before="0" w:beforeAutospacing="0" w:after="0" w:afterAutospacing="0"/>
              <w:jc w:val="both"/>
              <w:textAlignment w:val="baseline"/>
              <w:rPr>
                <w:rFonts w:ascii="Times New Roman" w:hAnsi="Times New Roman" w:cs="Times New Roman"/>
                <w:color w:val="000000"/>
              </w:rPr>
            </w:pPr>
            <w:r w:rsidRPr="00286948">
              <w:rPr>
                <w:rFonts w:ascii="Times New Roman" w:hAnsi="Times New Roman" w:cs="Times New Roman"/>
                <w:color w:val="000000"/>
              </w:rPr>
              <w:t>Ikdienas darba organizācija un procesu vadība.</w:t>
            </w:r>
          </w:p>
          <w:p w14:paraId="1A67420F" w14:textId="36B969B0" w:rsidR="000D199B" w:rsidRPr="00286948" w:rsidRDefault="000D199B" w:rsidP="000D199B">
            <w:pPr>
              <w:pStyle w:val="font8"/>
              <w:numPr>
                <w:ilvl w:val="0"/>
                <w:numId w:val="1"/>
              </w:numPr>
              <w:spacing w:before="0" w:beforeAutospacing="0" w:after="0" w:afterAutospacing="0"/>
              <w:jc w:val="both"/>
              <w:textAlignment w:val="baseline"/>
              <w:rPr>
                <w:rFonts w:ascii="Times New Roman" w:hAnsi="Times New Roman" w:cs="Times New Roman"/>
                <w:color w:val="000000"/>
              </w:rPr>
            </w:pPr>
            <w:r w:rsidRPr="00286948">
              <w:rPr>
                <w:rFonts w:ascii="Times New Roman" w:hAnsi="Times New Roman" w:cs="Times New Roman"/>
                <w:color w:val="000000"/>
              </w:rPr>
              <w:t>Veiksmīgu un inovatīvu projektu skaitu palielināšana.</w:t>
            </w:r>
          </w:p>
          <w:p w14:paraId="065DFB9D" w14:textId="02185D96" w:rsidR="000D199B" w:rsidRPr="00286948" w:rsidRDefault="000D199B" w:rsidP="000D199B">
            <w:pPr>
              <w:pStyle w:val="font8"/>
              <w:numPr>
                <w:ilvl w:val="0"/>
                <w:numId w:val="1"/>
              </w:numPr>
              <w:spacing w:before="0" w:beforeAutospacing="0" w:after="0" w:afterAutospacing="0"/>
              <w:jc w:val="both"/>
              <w:textAlignment w:val="baseline"/>
              <w:rPr>
                <w:rFonts w:ascii="Times New Roman" w:hAnsi="Times New Roman" w:cs="Times New Roman"/>
                <w:color w:val="000000"/>
              </w:rPr>
            </w:pPr>
            <w:r w:rsidRPr="00286948">
              <w:rPr>
                <w:rFonts w:ascii="Times New Roman" w:hAnsi="Times New Roman" w:cs="Times New Roman"/>
                <w:color w:val="000000"/>
              </w:rPr>
              <w:t>Atgriezeniskās saites sniegšana.</w:t>
            </w:r>
          </w:p>
          <w:p w14:paraId="5E8A786C" w14:textId="7BCAE309" w:rsidR="000D199B" w:rsidRPr="00286948" w:rsidRDefault="000D199B" w:rsidP="000D199B">
            <w:pPr>
              <w:pStyle w:val="font8"/>
              <w:numPr>
                <w:ilvl w:val="0"/>
                <w:numId w:val="1"/>
              </w:numPr>
              <w:spacing w:before="0" w:beforeAutospacing="0" w:after="0" w:afterAutospacing="0"/>
              <w:jc w:val="both"/>
              <w:textAlignment w:val="baseline"/>
              <w:rPr>
                <w:rFonts w:ascii="Times New Roman" w:hAnsi="Times New Roman" w:cs="Times New Roman"/>
                <w:color w:val="000000"/>
              </w:rPr>
            </w:pPr>
            <w:r w:rsidRPr="00286948">
              <w:rPr>
                <w:rFonts w:ascii="Times New Roman" w:hAnsi="Times New Roman" w:cs="Times New Roman"/>
                <w:color w:val="000000"/>
              </w:rPr>
              <w:lastRenderedPageBreak/>
              <w:t>Emocionāla inteliģence.</w:t>
            </w:r>
          </w:p>
          <w:p w14:paraId="013A9E88" w14:textId="3174BC2B" w:rsidR="000D199B" w:rsidRPr="00286948" w:rsidRDefault="000D199B" w:rsidP="000D199B">
            <w:pPr>
              <w:pStyle w:val="font8"/>
              <w:numPr>
                <w:ilvl w:val="0"/>
                <w:numId w:val="1"/>
              </w:numPr>
              <w:spacing w:before="0" w:beforeAutospacing="0" w:after="0" w:afterAutospacing="0"/>
              <w:jc w:val="both"/>
              <w:textAlignment w:val="baseline"/>
              <w:rPr>
                <w:rFonts w:ascii="Times New Roman" w:hAnsi="Times New Roman" w:cs="Times New Roman"/>
                <w:color w:val="000000"/>
              </w:rPr>
            </w:pPr>
            <w:r w:rsidRPr="00286948">
              <w:rPr>
                <w:rFonts w:ascii="Times New Roman" w:hAnsi="Times New Roman" w:cs="Times New Roman"/>
                <w:color w:val="000000"/>
              </w:rPr>
              <w:t>Agile un Lean filozofijas praktiskā pielietošana.</w:t>
            </w:r>
          </w:p>
          <w:p w14:paraId="40E06BF9" w14:textId="66639DC1" w:rsidR="000D199B" w:rsidRPr="00286948" w:rsidRDefault="000D199B" w:rsidP="000D199B">
            <w:pPr>
              <w:pStyle w:val="font8"/>
              <w:numPr>
                <w:ilvl w:val="0"/>
                <w:numId w:val="1"/>
              </w:numPr>
              <w:spacing w:before="0" w:beforeAutospacing="0" w:after="0" w:afterAutospacing="0"/>
              <w:jc w:val="both"/>
              <w:textAlignment w:val="baseline"/>
              <w:rPr>
                <w:rFonts w:ascii="Times New Roman" w:hAnsi="Times New Roman" w:cs="Times New Roman"/>
                <w:color w:val="000000"/>
              </w:rPr>
            </w:pPr>
            <w:r w:rsidRPr="00286948">
              <w:rPr>
                <w:rFonts w:ascii="Times New Roman" w:hAnsi="Times New Roman" w:cs="Times New Roman"/>
                <w:color w:val="000000"/>
              </w:rPr>
              <w:t>Konfliktsituāciju risināšana.</w:t>
            </w:r>
          </w:p>
          <w:p w14:paraId="7C9AFB82" w14:textId="16A7D0AE" w:rsidR="000D199B" w:rsidRPr="00286948" w:rsidRDefault="000D199B" w:rsidP="000D199B">
            <w:pPr>
              <w:pStyle w:val="font8"/>
              <w:numPr>
                <w:ilvl w:val="0"/>
                <w:numId w:val="1"/>
              </w:numPr>
              <w:spacing w:before="0" w:beforeAutospacing="0" w:after="0" w:afterAutospacing="0"/>
              <w:jc w:val="both"/>
              <w:textAlignment w:val="baseline"/>
              <w:rPr>
                <w:rFonts w:ascii="Times New Roman" w:hAnsi="Times New Roman" w:cs="Times New Roman"/>
                <w:color w:val="000000"/>
              </w:rPr>
            </w:pPr>
            <w:r w:rsidRPr="00286948">
              <w:rPr>
                <w:rFonts w:ascii="Times New Roman" w:hAnsi="Times New Roman" w:cs="Times New Roman"/>
                <w:color w:val="000000"/>
              </w:rPr>
              <w:t>Pārmaiņu vadība.</w:t>
            </w:r>
          </w:p>
          <w:p w14:paraId="60AF9D8A" w14:textId="3EFD5557" w:rsidR="000D199B" w:rsidRPr="00286948" w:rsidRDefault="000D199B" w:rsidP="000D199B">
            <w:pPr>
              <w:pStyle w:val="font8"/>
              <w:numPr>
                <w:ilvl w:val="0"/>
                <w:numId w:val="1"/>
              </w:numPr>
              <w:spacing w:before="0" w:beforeAutospacing="0" w:after="0" w:afterAutospacing="0"/>
              <w:jc w:val="both"/>
              <w:textAlignment w:val="baseline"/>
              <w:rPr>
                <w:rFonts w:ascii="Times New Roman" w:hAnsi="Times New Roman" w:cs="Times New Roman"/>
                <w:color w:val="000000"/>
              </w:rPr>
            </w:pPr>
            <w:r w:rsidRPr="00286948">
              <w:rPr>
                <w:rFonts w:ascii="Times New Roman" w:hAnsi="Times New Roman" w:cs="Times New Roman"/>
                <w:color w:val="000000"/>
              </w:rPr>
              <w:t>Publiskā uzstāšanās un pārrunas.</w:t>
            </w:r>
          </w:p>
          <w:p w14:paraId="4C3BA5F4" w14:textId="17BFB1F1" w:rsidR="000D199B" w:rsidRPr="00286948" w:rsidRDefault="000D199B" w:rsidP="000D199B">
            <w:pPr>
              <w:pStyle w:val="font8"/>
              <w:numPr>
                <w:ilvl w:val="0"/>
                <w:numId w:val="1"/>
              </w:numPr>
              <w:spacing w:before="0" w:beforeAutospacing="0" w:after="0" w:afterAutospacing="0"/>
              <w:jc w:val="both"/>
              <w:textAlignment w:val="baseline"/>
              <w:rPr>
                <w:rFonts w:ascii="Times New Roman" w:hAnsi="Times New Roman" w:cs="Times New Roman"/>
                <w:color w:val="000000"/>
              </w:rPr>
            </w:pPr>
            <w:r w:rsidRPr="00286948">
              <w:rPr>
                <w:rFonts w:ascii="Times New Roman" w:hAnsi="Times New Roman" w:cs="Times New Roman"/>
                <w:color w:val="000000"/>
              </w:rPr>
              <w:t>Pozitīvas domājošās un radošās darba vides organizācija.</w:t>
            </w:r>
          </w:p>
          <w:p w14:paraId="275A4DEB" w14:textId="301A1B08" w:rsidR="000D199B" w:rsidRPr="00286948" w:rsidRDefault="000D199B" w:rsidP="000D199B">
            <w:pPr>
              <w:pStyle w:val="font8"/>
              <w:numPr>
                <w:ilvl w:val="0"/>
                <w:numId w:val="1"/>
              </w:numPr>
              <w:spacing w:before="0" w:beforeAutospacing="0" w:after="0" w:afterAutospacing="0"/>
              <w:jc w:val="both"/>
              <w:textAlignment w:val="baseline"/>
              <w:rPr>
                <w:rFonts w:ascii="Times New Roman" w:hAnsi="Times New Roman" w:cs="Times New Roman"/>
                <w:color w:val="000000"/>
              </w:rPr>
            </w:pPr>
            <w:r w:rsidRPr="00286948">
              <w:rPr>
                <w:rFonts w:ascii="Times New Roman" w:hAnsi="Times New Roman" w:cs="Times New Roman"/>
                <w:color w:val="000000"/>
              </w:rPr>
              <w:t>Orientācija uz rezultātu neaizmirstot par cilvēku emocionālo stāvokli.</w:t>
            </w:r>
          </w:p>
          <w:p w14:paraId="4E6C06C3" w14:textId="77777777" w:rsidR="000D199B" w:rsidRPr="00286948" w:rsidRDefault="000D199B" w:rsidP="000D199B">
            <w:pPr>
              <w:pStyle w:val="font8"/>
              <w:numPr>
                <w:ilvl w:val="0"/>
                <w:numId w:val="1"/>
              </w:numPr>
              <w:spacing w:after="0"/>
              <w:jc w:val="both"/>
              <w:textAlignment w:val="baseline"/>
              <w:rPr>
                <w:rFonts w:ascii="Times New Roman" w:hAnsi="Times New Roman" w:cs="Times New Roman"/>
                <w:color w:val="000000"/>
              </w:rPr>
            </w:pPr>
            <w:r w:rsidRPr="00286948">
              <w:rPr>
                <w:rFonts w:ascii="Times New Roman" w:hAnsi="Times New Roman" w:cs="Times New Roman"/>
                <w:color w:val="000000"/>
              </w:rPr>
              <w:t>Nākotnes vadītāja izaicinājumi.</w:t>
            </w:r>
          </w:p>
          <w:p w14:paraId="5B03186E" w14:textId="748BC963" w:rsidR="000D199B" w:rsidRPr="00286948" w:rsidRDefault="000D199B" w:rsidP="000D199B">
            <w:pPr>
              <w:pStyle w:val="font8"/>
              <w:numPr>
                <w:ilvl w:val="0"/>
                <w:numId w:val="1"/>
              </w:numPr>
              <w:spacing w:before="0" w:beforeAutospacing="0" w:after="0" w:afterAutospacing="0"/>
              <w:jc w:val="both"/>
              <w:textAlignment w:val="baseline"/>
              <w:rPr>
                <w:rFonts w:ascii="Times New Roman" w:hAnsi="Times New Roman" w:cs="Times New Roman"/>
                <w:color w:val="000000"/>
              </w:rPr>
            </w:pPr>
            <w:r w:rsidRPr="00286948">
              <w:rPr>
                <w:rFonts w:ascii="Times New Roman" w:hAnsi="Times New Roman" w:cs="Times New Roman"/>
                <w:color w:val="000000"/>
              </w:rPr>
              <w:t>Darbs ar hibrīdkomandām.</w:t>
            </w:r>
          </w:p>
        </w:tc>
        <w:tc>
          <w:tcPr>
            <w:tcW w:w="3544" w:type="dxa"/>
            <w:vAlign w:val="center"/>
          </w:tcPr>
          <w:p w14:paraId="20CD08EF" w14:textId="77777777" w:rsidR="000D199B" w:rsidRPr="00286948" w:rsidRDefault="000D199B" w:rsidP="007E5EC7">
            <w:pPr>
              <w:pStyle w:val="Sarakstarindkopa"/>
              <w:ind w:left="313"/>
              <w:rPr>
                <w:rFonts w:ascii="Times New Roman" w:hAnsi="Times New Roman"/>
                <w:shd w:val="clear" w:color="auto" w:fill="FCFCFC"/>
              </w:rPr>
            </w:pPr>
          </w:p>
        </w:tc>
        <w:tc>
          <w:tcPr>
            <w:tcW w:w="2629" w:type="dxa"/>
            <w:shd w:val="clear" w:color="auto" w:fill="auto"/>
          </w:tcPr>
          <w:p w14:paraId="74DC6B8C" w14:textId="77777777" w:rsidR="000D199B" w:rsidRPr="00286948" w:rsidRDefault="000D199B" w:rsidP="007E5EC7">
            <w:pPr>
              <w:spacing w:after="0" w:line="240" w:lineRule="auto"/>
              <w:jc w:val="center"/>
              <w:rPr>
                <w:rFonts w:ascii="Times New Roman" w:hAnsi="Times New Roman" w:cs="Times New Roman"/>
              </w:rPr>
            </w:pPr>
          </w:p>
        </w:tc>
      </w:tr>
      <w:tr w:rsidR="000D199B" w:rsidRPr="00286948" w14:paraId="7CFA6299" w14:textId="77777777" w:rsidTr="00936307">
        <w:trPr>
          <w:trHeight w:val="61"/>
          <w:jc w:val="center"/>
        </w:trPr>
        <w:tc>
          <w:tcPr>
            <w:tcW w:w="602" w:type="dxa"/>
          </w:tcPr>
          <w:p w14:paraId="528D4B6C" w14:textId="77777777" w:rsidR="000D199B" w:rsidRPr="00286948" w:rsidRDefault="000D199B" w:rsidP="007E5EC7">
            <w:pPr>
              <w:spacing w:after="0" w:line="240" w:lineRule="auto"/>
              <w:jc w:val="center"/>
              <w:rPr>
                <w:rFonts w:ascii="Times New Roman" w:hAnsi="Times New Roman" w:cs="Times New Roman"/>
                <w:bCs/>
              </w:rPr>
            </w:pPr>
            <w:r w:rsidRPr="00286948">
              <w:rPr>
                <w:rFonts w:ascii="Times New Roman" w:hAnsi="Times New Roman" w:cs="Times New Roman"/>
                <w:bCs/>
              </w:rPr>
              <w:t>3.</w:t>
            </w:r>
          </w:p>
        </w:tc>
        <w:tc>
          <w:tcPr>
            <w:tcW w:w="2767" w:type="dxa"/>
          </w:tcPr>
          <w:p w14:paraId="0221F40A" w14:textId="77777777" w:rsidR="00EC5FBD" w:rsidRDefault="000D199B" w:rsidP="00EC5FBD">
            <w:pPr>
              <w:spacing w:after="0"/>
              <w:rPr>
                <w:rFonts w:ascii="Times New Roman" w:hAnsi="Times New Roman" w:cs="Times New Roman"/>
                <w:b/>
                <w:bCs/>
                <w:color w:val="3B3838" w:themeColor="background2" w:themeShade="40"/>
                <w:szCs w:val="24"/>
              </w:rPr>
            </w:pPr>
            <w:r w:rsidRPr="00286948">
              <w:rPr>
                <w:rFonts w:ascii="Times New Roman" w:hAnsi="Times New Roman" w:cs="Times New Roman"/>
                <w:b/>
                <w:bCs/>
                <w:color w:val="3B3838" w:themeColor="background2" w:themeShade="40"/>
                <w:szCs w:val="24"/>
              </w:rPr>
              <w:t xml:space="preserve">Pārmaiņu vadība </w:t>
            </w:r>
          </w:p>
          <w:p w14:paraId="5D1BA312" w14:textId="77777777" w:rsidR="000D199B" w:rsidRDefault="000D199B" w:rsidP="00EC5FBD">
            <w:pPr>
              <w:spacing w:after="0"/>
              <w:rPr>
                <w:rFonts w:ascii="Times New Roman" w:hAnsi="Times New Roman" w:cs="Times New Roman"/>
                <w:b/>
                <w:bCs/>
                <w:color w:val="3B3838" w:themeColor="background2" w:themeShade="40"/>
                <w:szCs w:val="24"/>
              </w:rPr>
            </w:pPr>
            <w:r w:rsidRPr="00286948">
              <w:rPr>
                <w:rFonts w:ascii="Times New Roman" w:hAnsi="Times New Roman" w:cs="Times New Roman"/>
                <w:b/>
                <w:bCs/>
                <w:color w:val="3B3838" w:themeColor="background2" w:themeShade="40"/>
                <w:szCs w:val="24"/>
              </w:rPr>
              <w:t>(8h)</w:t>
            </w:r>
          </w:p>
          <w:p w14:paraId="424C273A" w14:textId="465B5530" w:rsidR="00BE7360" w:rsidRPr="00286948" w:rsidRDefault="00BE7360" w:rsidP="00EC5FBD">
            <w:pPr>
              <w:spacing w:after="0"/>
              <w:rPr>
                <w:rFonts w:ascii="Times New Roman" w:hAnsi="Times New Roman" w:cs="Times New Roman"/>
                <w:b/>
                <w:bCs/>
              </w:rPr>
            </w:pPr>
            <w:r>
              <w:rPr>
                <w:rFonts w:ascii="Times New Roman" w:hAnsi="Times New Roman" w:cs="Times New Roman"/>
                <w:b/>
                <w:bCs/>
                <w:color w:val="3B3838" w:themeColor="background2" w:themeShade="40"/>
                <w:szCs w:val="24"/>
              </w:rPr>
              <w:t xml:space="preserve">Mērķis: </w:t>
            </w:r>
            <w:r w:rsidR="007C5983" w:rsidRPr="007C5983">
              <w:rPr>
                <w:rFonts w:ascii="Times New Roman" w:hAnsi="Times New Roman" w:cs="Times New Roman"/>
                <w:color w:val="3B3838" w:themeColor="background2" w:themeShade="40"/>
                <w:szCs w:val="24"/>
              </w:rPr>
              <w:t>Spēja mainīt pieeju un darba stilu, pielāgojot to mainīgajiem apstākļiem un pieņemt jaunas un atšķirīgas idejas, saglabāt vienlīdz augstu izpildes līmeni pat krasi mainoties apstākļiem. Pārmaiņu vadība, atbalstot un rosinot citus pieņemt pārmaiņas iespējami produktīvam rezultātam.</w:t>
            </w:r>
          </w:p>
        </w:tc>
        <w:tc>
          <w:tcPr>
            <w:tcW w:w="5244" w:type="dxa"/>
            <w:shd w:val="clear" w:color="auto" w:fill="auto"/>
          </w:tcPr>
          <w:p w14:paraId="7932E811" w14:textId="3A8C5EB8" w:rsidR="000D199B" w:rsidRPr="00286948" w:rsidRDefault="000D199B" w:rsidP="00936307">
            <w:pPr>
              <w:pStyle w:val="font7"/>
              <w:numPr>
                <w:ilvl w:val="0"/>
                <w:numId w:val="1"/>
              </w:numPr>
              <w:spacing w:before="0" w:beforeAutospacing="0" w:after="0" w:afterAutospacing="0"/>
              <w:ind w:left="765" w:hanging="357"/>
              <w:textAlignment w:val="baseline"/>
              <w:rPr>
                <w:color w:val="000000"/>
                <w:sz w:val="22"/>
                <w:szCs w:val="22"/>
              </w:rPr>
            </w:pPr>
            <w:r w:rsidRPr="00286948">
              <w:rPr>
                <w:color w:val="000000"/>
                <w:sz w:val="22"/>
                <w:szCs w:val="22"/>
                <w:bdr w:val="none" w:sz="0" w:space="0" w:color="auto" w:frame="1"/>
              </w:rPr>
              <w:t>Pārmaiņu vadības modeļi.</w:t>
            </w:r>
          </w:p>
          <w:p w14:paraId="30FDD4AE" w14:textId="6AFC3B2C" w:rsidR="000D199B" w:rsidRPr="00286948" w:rsidRDefault="000D199B" w:rsidP="00936307">
            <w:pPr>
              <w:pStyle w:val="font7"/>
              <w:numPr>
                <w:ilvl w:val="0"/>
                <w:numId w:val="1"/>
              </w:numPr>
              <w:spacing w:before="0" w:beforeAutospacing="0" w:after="0" w:afterAutospacing="0"/>
              <w:textAlignment w:val="baseline"/>
              <w:rPr>
                <w:color w:val="000000"/>
                <w:sz w:val="22"/>
                <w:szCs w:val="22"/>
              </w:rPr>
            </w:pPr>
            <w:r w:rsidRPr="00286948">
              <w:rPr>
                <w:color w:val="000000"/>
                <w:sz w:val="22"/>
                <w:szCs w:val="22"/>
                <w:bdr w:val="none" w:sz="0" w:space="0" w:color="auto" w:frame="1"/>
              </w:rPr>
              <w:t>Vērtības, kas tiks radīta pārmaiņu rezultātā, to radīšana un definēšana.</w:t>
            </w:r>
          </w:p>
          <w:p w14:paraId="14D4DE79" w14:textId="2EC859D8" w:rsidR="000D199B" w:rsidRPr="00286948" w:rsidRDefault="000D199B" w:rsidP="00936307">
            <w:pPr>
              <w:pStyle w:val="font7"/>
              <w:numPr>
                <w:ilvl w:val="0"/>
                <w:numId w:val="1"/>
              </w:numPr>
              <w:spacing w:before="0" w:beforeAutospacing="0" w:after="0" w:afterAutospacing="0"/>
              <w:textAlignment w:val="baseline"/>
              <w:rPr>
                <w:color w:val="000000"/>
                <w:sz w:val="22"/>
                <w:szCs w:val="22"/>
              </w:rPr>
            </w:pPr>
            <w:r w:rsidRPr="00286948">
              <w:rPr>
                <w:color w:val="000000"/>
                <w:sz w:val="22"/>
                <w:szCs w:val="22"/>
                <w:bdr w:val="none" w:sz="0" w:space="0" w:color="auto" w:frame="1"/>
              </w:rPr>
              <w:t>Galvenais pārmaiņu ieguvums un cena,  kas jāsamaksā, lai pārmaiņas notiktu.</w:t>
            </w:r>
          </w:p>
          <w:p w14:paraId="45677178" w14:textId="245E4D93" w:rsidR="000D199B" w:rsidRPr="00286948" w:rsidRDefault="000D199B" w:rsidP="00936307">
            <w:pPr>
              <w:pStyle w:val="font7"/>
              <w:numPr>
                <w:ilvl w:val="0"/>
                <w:numId w:val="1"/>
              </w:numPr>
              <w:spacing w:before="0" w:beforeAutospacing="0" w:after="0" w:afterAutospacing="0"/>
              <w:textAlignment w:val="baseline"/>
              <w:rPr>
                <w:color w:val="000000"/>
                <w:sz w:val="22"/>
                <w:szCs w:val="22"/>
              </w:rPr>
            </w:pPr>
            <w:r w:rsidRPr="00286948">
              <w:rPr>
                <w:color w:val="000000"/>
                <w:sz w:val="22"/>
                <w:szCs w:val="22"/>
                <w:bdr w:val="none" w:sz="0" w:space="0" w:color="auto" w:frame="1"/>
              </w:rPr>
              <w:t>Pārmaiņu plānošana un komunikācija.</w:t>
            </w:r>
          </w:p>
          <w:p w14:paraId="2C78D433" w14:textId="7188B056" w:rsidR="000D199B" w:rsidRPr="00286948" w:rsidRDefault="000D199B" w:rsidP="00936307">
            <w:pPr>
              <w:pStyle w:val="font7"/>
              <w:numPr>
                <w:ilvl w:val="0"/>
                <w:numId w:val="1"/>
              </w:numPr>
              <w:spacing w:before="0" w:beforeAutospacing="0" w:after="0" w:afterAutospacing="0"/>
              <w:textAlignment w:val="baseline"/>
              <w:rPr>
                <w:color w:val="000000"/>
                <w:sz w:val="22"/>
                <w:szCs w:val="22"/>
              </w:rPr>
            </w:pPr>
            <w:r w:rsidRPr="00286948">
              <w:rPr>
                <w:color w:val="000000"/>
                <w:sz w:val="22"/>
                <w:szCs w:val="22"/>
                <w:bdr w:val="none" w:sz="0" w:space="0" w:color="auto" w:frame="1"/>
              </w:rPr>
              <w:t>Darbinieku pārliecināšana, komandu dinamika pārmaiņās.</w:t>
            </w:r>
          </w:p>
          <w:p w14:paraId="32716692" w14:textId="20E2CD41" w:rsidR="000D199B" w:rsidRPr="00286948" w:rsidRDefault="000D199B" w:rsidP="00936307">
            <w:pPr>
              <w:pStyle w:val="font7"/>
              <w:numPr>
                <w:ilvl w:val="0"/>
                <w:numId w:val="1"/>
              </w:numPr>
              <w:spacing w:before="0" w:beforeAutospacing="0" w:after="0" w:afterAutospacing="0"/>
              <w:textAlignment w:val="baseline"/>
              <w:rPr>
                <w:color w:val="000000"/>
                <w:sz w:val="22"/>
                <w:szCs w:val="22"/>
              </w:rPr>
            </w:pPr>
            <w:r w:rsidRPr="00286948">
              <w:rPr>
                <w:color w:val="000000"/>
                <w:sz w:val="22"/>
                <w:szCs w:val="22"/>
                <w:bdr w:val="none" w:sz="0" w:space="0" w:color="auto" w:frame="1"/>
              </w:rPr>
              <w:t>Pārmaiņu līderis.</w:t>
            </w:r>
          </w:p>
          <w:p w14:paraId="6E89D09C" w14:textId="78496BFE" w:rsidR="000D199B" w:rsidRPr="00286948" w:rsidRDefault="000D199B" w:rsidP="00936307">
            <w:pPr>
              <w:pStyle w:val="font7"/>
              <w:numPr>
                <w:ilvl w:val="0"/>
                <w:numId w:val="1"/>
              </w:numPr>
              <w:spacing w:before="0" w:beforeAutospacing="0" w:after="0" w:afterAutospacing="0"/>
              <w:textAlignment w:val="baseline"/>
              <w:rPr>
                <w:color w:val="000000"/>
                <w:sz w:val="22"/>
                <w:szCs w:val="22"/>
              </w:rPr>
            </w:pPr>
            <w:r w:rsidRPr="00286948">
              <w:rPr>
                <w:color w:val="000000"/>
                <w:sz w:val="22"/>
                <w:szCs w:val="22"/>
                <w:bdr w:val="none" w:sz="0" w:space="0" w:color="auto" w:frame="1"/>
              </w:rPr>
              <w:t>Kā pamanīt un svinēt mazās un lielās uzvaras, sadarbības partnerus un citus ieinteresētos atbalstīt pārmaiņas.</w:t>
            </w:r>
          </w:p>
        </w:tc>
        <w:tc>
          <w:tcPr>
            <w:tcW w:w="3544" w:type="dxa"/>
            <w:vAlign w:val="center"/>
          </w:tcPr>
          <w:p w14:paraId="3814F0CD" w14:textId="77777777" w:rsidR="000D199B" w:rsidRPr="00286948" w:rsidRDefault="000D199B" w:rsidP="007E5EC7">
            <w:pPr>
              <w:pStyle w:val="Sarakstarindkopa"/>
              <w:ind w:left="30"/>
              <w:rPr>
                <w:rFonts w:ascii="Times New Roman" w:hAnsi="Times New Roman"/>
              </w:rPr>
            </w:pPr>
          </w:p>
        </w:tc>
        <w:tc>
          <w:tcPr>
            <w:tcW w:w="2629" w:type="dxa"/>
            <w:shd w:val="clear" w:color="auto" w:fill="auto"/>
          </w:tcPr>
          <w:p w14:paraId="1666B354" w14:textId="77777777" w:rsidR="000D199B" w:rsidRPr="00286948" w:rsidRDefault="000D199B" w:rsidP="007E5EC7">
            <w:pPr>
              <w:spacing w:after="0" w:line="240" w:lineRule="auto"/>
              <w:jc w:val="center"/>
              <w:rPr>
                <w:rFonts w:ascii="Times New Roman" w:hAnsi="Times New Roman" w:cs="Times New Roman"/>
              </w:rPr>
            </w:pPr>
          </w:p>
        </w:tc>
      </w:tr>
    </w:tbl>
    <w:p w14:paraId="4269B649" w14:textId="77777777" w:rsidR="000D199B" w:rsidRPr="00286948" w:rsidRDefault="000D199B" w:rsidP="000D199B">
      <w:pPr>
        <w:spacing w:after="0" w:line="240" w:lineRule="auto"/>
        <w:jc w:val="both"/>
        <w:rPr>
          <w:rFonts w:ascii="Times New Roman" w:hAnsi="Times New Roman" w:cs="Times New Roman"/>
        </w:rPr>
      </w:pPr>
    </w:p>
    <w:p w14:paraId="17FE9582" w14:textId="77777777" w:rsidR="000D199B" w:rsidRPr="00286948" w:rsidRDefault="000D199B" w:rsidP="000D199B">
      <w:pPr>
        <w:spacing w:after="0" w:line="240" w:lineRule="auto"/>
        <w:jc w:val="both"/>
        <w:rPr>
          <w:rFonts w:ascii="Times New Roman" w:hAnsi="Times New Roman" w:cs="Times New Roman"/>
        </w:rPr>
      </w:pPr>
    </w:p>
    <w:tbl>
      <w:tblPr>
        <w:tblW w:w="5778" w:type="dxa"/>
        <w:tblLook w:val="0000" w:firstRow="0" w:lastRow="0" w:firstColumn="0" w:lastColumn="0" w:noHBand="0" w:noVBand="0"/>
      </w:tblPr>
      <w:tblGrid>
        <w:gridCol w:w="5778"/>
      </w:tblGrid>
      <w:tr w:rsidR="000D199B" w:rsidRPr="00286948" w14:paraId="32628022" w14:textId="77777777" w:rsidTr="007E5EC7">
        <w:tc>
          <w:tcPr>
            <w:tcW w:w="5778" w:type="dxa"/>
          </w:tcPr>
          <w:p w14:paraId="1CBA4E82" w14:textId="77777777" w:rsidR="000D199B" w:rsidRPr="00286948" w:rsidRDefault="000D199B" w:rsidP="007E5EC7">
            <w:pPr>
              <w:spacing w:after="0" w:line="240" w:lineRule="auto"/>
              <w:rPr>
                <w:rFonts w:ascii="Times New Roman" w:hAnsi="Times New Roman" w:cs="Times New Roman"/>
              </w:rPr>
            </w:pPr>
            <w:r w:rsidRPr="00286948">
              <w:rPr>
                <w:rFonts w:ascii="Times New Roman" w:hAnsi="Times New Roman" w:cs="Times New Roman"/>
                <w:highlight w:val="lightGray"/>
              </w:rPr>
              <w:t>&lt;Pretendenta paraksttiesīgās vai pilnvarotās personas vārds, uzvārds, amats&gt;</w:t>
            </w:r>
          </w:p>
        </w:tc>
      </w:tr>
      <w:tr w:rsidR="000D199B" w:rsidRPr="00286948" w14:paraId="60AC66DF" w14:textId="77777777" w:rsidTr="007E5EC7">
        <w:tc>
          <w:tcPr>
            <w:tcW w:w="5778" w:type="dxa"/>
          </w:tcPr>
          <w:p w14:paraId="07DA66F5" w14:textId="77777777" w:rsidR="000D199B" w:rsidRPr="00286948" w:rsidRDefault="000D199B" w:rsidP="007E5EC7">
            <w:pPr>
              <w:spacing w:after="0" w:line="240" w:lineRule="auto"/>
              <w:rPr>
                <w:rFonts w:ascii="Times New Roman" w:hAnsi="Times New Roman" w:cs="Times New Roman"/>
              </w:rPr>
            </w:pPr>
            <w:r w:rsidRPr="00286948">
              <w:rPr>
                <w:rFonts w:ascii="Times New Roman" w:hAnsi="Times New Roman" w:cs="Times New Roman"/>
                <w:highlight w:val="lightGray"/>
              </w:rPr>
              <w:t>&lt;Paraksts&gt;</w:t>
            </w:r>
          </w:p>
        </w:tc>
      </w:tr>
      <w:tr w:rsidR="000D199B" w:rsidRPr="00286948" w14:paraId="2253C025" w14:textId="77777777" w:rsidTr="007E5EC7">
        <w:tc>
          <w:tcPr>
            <w:tcW w:w="5778" w:type="dxa"/>
          </w:tcPr>
          <w:p w14:paraId="50F356BF" w14:textId="77777777" w:rsidR="000D199B" w:rsidRPr="00286948" w:rsidRDefault="000D199B" w:rsidP="007E5EC7">
            <w:pPr>
              <w:spacing w:after="0" w:line="240" w:lineRule="auto"/>
              <w:rPr>
                <w:rFonts w:ascii="Times New Roman" w:hAnsi="Times New Roman" w:cs="Times New Roman"/>
              </w:rPr>
            </w:pPr>
            <w:r w:rsidRPr="00286948">
              <w:rPr>
                <w:rFonts w:ascii="Times New Roman" w:hAnsi="Times New Roman" w:cs="Times New Roman"/>
                <w:highlight w:val="lightGray"/>
              </w:rPr>
              <w:t>&lt;Datums, vieta&gt;</w:t>
            </w:r>
          </w:p>
        </w:tc>
      </w:tr>
    </w:tbl>
    <w:p w14:paraId="01FF0E5B" w14:textId="77777777" w:rsidR="000D199B" w:rsidRPr="00286948" w:rsidRDefault="000D199B" w:rsidP="000D199B">
      <w:pPr>
        <w:widowControl w:val="0"/>
        <w:tabs>
          <w:tab w:val="left" w:pos="284"/>
        </w:tabs>
        <w:spacing w:after="0" w:line="240" w:lineRule="auto"/>
        <w:rPr>
          <w:rFonts w:ascii="Times New Roman" w:hAnsi="Times New Roman" w:cs="Times New Roman"/>
        </w:rPr>
      </w:pPr>
    </w:p>
    <w:p w14:paraId="30D67467" w14:textId="77777777" w:rsidR="000D199B" w:rsidRPr="00286948" w:rsidRDefault="000D199B" w:rsidP="000D199B">
      <w:pPr>
        <w:rPr>
          <w:rFonts w:ascii="Times New Roman" w:eastAsia="Times New Roman" w:hAnsi="Times New Roman" w:cs="Times New Roman"/>
          <w:b/>
          <w:bCs/>
          <w:kern w:val="32"/>
          <w:lang w:eastAsia="lv-LV"/>
        </w:rPr>
      </w:pPr>
      <w:r w:rsidRPr="00286948">
        <w:rPr>
          <w:rFonts w:ascii="Times New Roman" w:hAnsi="Times New Roman" w:cs="Times New Roman"/>
        </w:rPr>
        <w:br w:type="page"/>
      </w:r>
    </w:p>
    <w:p w14:paraId="5400F762" w14:textId="77777777" w:rsidR="00286948" w:rsidRPr="00286948" w:rsidRDefault="00286948" w:rsidP="00286948">
      <w:pPr>
        <w:spacing w:line="360" w:lineRule="auto"/>
        <w:jc w:val="right"/>
        <w:rPr>
          <w:rFonts w:ascii="Times New Roman" w:hAnsi="Times New Roman" w:cs="Times New Roman"/>
          <w:b/>
        </w:rPr>
        <w:sectPr w:rsidR="00286948" w:rsidRPr="00286948" w:rsidSect="0022163F">
          <w:pgSz w:w="16838" w:h="11906" w:orient="landscape"/>
          <w:pgMar w:top="1134" w:right="1134" w:bottom="1418" w:left="1134" w:header="709" w:footer="709" w:gutter="0"/>
          <w:cols w:space="708"/>
          <w:docGrid w:linePitch="360"/>
        </w:sectPr>
      </w:pPr>
    </w:p>
    <w:p w14:paraId="0DF8F940" w14:textId="025362C6" w:rsidR="00286948" w:rsidRPr="00A10DF7" w:rsidRDefault="00286948" w:rsidP="00286948">
      <w:pPr>
        <w:spacing w:line="360" w:lineRule="auto"/>
        <w:jc w:val="right"/>
        <w:rPr>
          <w:rFonts w:ascii="Times New Roman" w:hAnsi="Times New Roman" w:cs="Times New Roman"/>
          <w:bCs/>
          <w:sz w:val="24"/>
          <w:szCs w:val="24"/>
        </w:rPr>
      </w:pPr>
      <w:r w:rsidRPr="00A10DF7">
        <w:rPr>
          <w:rFonts w:ascii="Times New Roman" w:hAnsi="Times New Roman" w:cs="Times New Roman"/>
          <w:bCs/>
          <w:sz w:val="24"/>
          <w:szCs w:val="24"/>
        </w:rPr>
        <w:lastRenderedPageBreak/>
        <w:t>2.pielikums</w:t>
      </w:r>
    </w:p>
    <w:p w14:paraId="51DB853D" w14:textId="77777777" w:rsidR="00286948" w:rsidRPr="00286948" w:rsidRDefault="00286948" w:rsidP="001B67A1">
      <w:pPr>
        <w:spacing w:line="240" w:lineRule="auto"/>
        <w:jc w:val="center"/>
        <w:rPr>
          <w:rFonts w:ascii="Times New Roman" w:hAnsi="Times New Roman" w:cs="Times New Roman"/>
          <w:b/>
          <w:sz w:val="24"/>
          <w:szCs w:val="24"/>
        </w:rPr>
      </w:pPr>
      <w:r w:rsidRPr="00286948">
        <w:rPr>
          <w:rFonts w:ascii="Times New Roman" w:hAnsi="Times New Roman" w:cs="Times New Roman"/>
          <w:b/>
          <w:sz w:val="24"/>
          <w:szCs w:val="24"/>
        </w:rPr>
        <w:t>Finanšu piedāvājuma veidne</w:t>
      </w:r>
    </w:p>
    <w:p w14:paraId="6D93633A" w14:textId="7044A6C9" w:rsidR="00286948" w:rsidRPr="00EC5FBD" w:rsidRDefault="00286948" w:rsidP="00EC5FBD">
      <w:pPr>
        <w:pStyle w:val="Sarakstarindkopa"/>
        <w:numPr>
          <w:ilvl w:val="0"/>
          <w:numId w:val="15"/>
        </w:numPr>
        <w:tabs>
          <w:tab w:val="left" w:pos="284"/>
          <w:tab w:val="left" w:pos="4111"/>
        </w:tabs>
        <w:ind w:left="284" w:hanging="284"/>
        <w:jc w:val="both"/>
        <w:rPr>
          <w:rFonts w:ascii="Times New Roman" w:hAnsi="Times New Roman"/>
          <w:i/>
          <w:sz w:val="24"/>
          <w:szCs w:val="24"/>
        </w:rPr>
      </w:pPr>
      <w:r w:rsidRPr="00EC5FBD">
        <w:rPr>
          <w:rFonts w:ascii="Times New Roman" w:hAnsi="Times New Roman"/>
          <w:sz w:val="24"/>
          <w:szCs w:val="24"/>
        </w:rPr>
        <w:t>Ar šo, &lt;pretendenta nosaukums&gt;, reģ.Nr.&lt;reģistrācijas numurs&gt;, iesniedz piedāvājumu tirgus izpētei “</w:t>
      </w:r>
      <w:r w:rsidRPr="00EC5FBD">
        <w:rPr>
          <w:rFonts w:ascii="Times New Roman" w:hAnsi="Times New Roman"/>
          <w:b/>
          <w:sz w:val="24"/>
          <w:szCs w:val="24"/>
        </w:rPr>
        <w:t>Apmācības “Vadītprasmes attīstība dažādu līmeņu vadītājiem</w:t>
      </w:r>
      <w:r w:rsidRPr="00EC5FBD">
        <w:rPr>
          <w:rFonts w:ascii="Times New Roman" w:hAnsi="Times New Roman"/>
          <w:sz w:val="24"/>
          <w:szCs w:val="24"/>
        </w:rPr>
        <w:t>” (turpmāk – Tirgus izpēte) a</w:t>
      </w:r>
      <w:r w:rsidRPr="00EC5FBD">
        <w:rPr>
          <w:rFonts w:ascii="Times New Roman" w:hAnsi="Times New Roman"/>
          <w:i/>
          <w:sz w:val="24"/>
          <w:szCs w:val="24"/>
        </w:rPr>
        <w:t xml:space="preserve">pliecina, </w:t>
      </w:r>
      <w:r w:rsidR="00EC5FBD" w:rsidRPr="00EC5FBD">
        <w:rPr>
          <w:rFonts w:ascii="Times New Roman" w:hAnsi="Times New Roman"/>
          <w:sz w:val="24"/>
          <w:szCs w:val="24"/>
        </w:rPr>
        <w:t>piedāvā nodrošināt darbinieku apmācību par šādām izmaksām, kas ietver visas ar pakalpojumu izpildi saistītās izmaksas, tai skaitā, nodokļus un nodevas, izņemot pievienotās vērtības nodokli (turpmāk - PVN), kas norādīts atsevišķi:</w:t>
      </w:r>
    </w:p>
    <w:p w14:paraId="14BF5C5E" w14:textId="77777777" w:rsidR="00EC5FBD" w:rsidRPr="00EC5FBD" w:rsidRDefault="00EC5FBD" w:rsidP="00EC5FBD">
      <w:pPr>
        <w:pStyle w:val="Sarakstarindkopa"/>
        <w:tabs>
          <w:tab w:val="left" w:pos="284"/>
          <w:tab w:val="left" w:pos="4111"/>
        </w:tabs>
        <w:ind w:left="284"/>
        <w:jc w:val="both"/>
        <w:rPr>
          <w:rFonts w:ascii="Times New Roman" w:hAnsi="Times New Roman"/>
          <w:i/>
          <w:sz w:val="24"/>
          <w:szCs w:val="24"/>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3"/>
        <w:gridCol w:w="3050"/>
        <w:gridCol w:w="1871"/>
        <w:gridCol w:w="1879"/>
        <w:gridCol w:w="1666"/>
      </w:tblGrid>
      <w:tr w:rsidR="002959AC" w:rsidRPr="00286948" w14:paraId="28C031C8" w14:textId="6C6EE8FE" w:rsidTr="00EC5FBD">
        <w:trPr>
          <w:trHeight w:val="602"/>
        </w:trPr>
        <w:tc>
          <w:tcPr>
            <w:tcW w:w="883" w:type="dxa"/>
            <w:tcMar>
              <w:top w:w="0" w:type="dxa"/>
              <w:left w:w="108" w:type="dxa"/>
              <w:bottom w:w="0" w:type="dxa"/>
              <w:right w:w="108" w:type="dxa"/>
            </w:tcMar>
            <w:vAlign w:val="center"/>
            <w:hideMark/>
          </w:tcPr>
          <w:p w14:paraId="18D19A83" w14:textId="77777777" w:rsidR="002959AC" w:rsidRPr="00286948" w:rsidRDefault="002959AC" w:rsidP="00EC5FBD">
            <w:pPr>
              <w:jc w:val="center"/>
              <w:rPr>
                <w:rFonts w:ascii="Times New Roman" w:hAnsi="Times New Roman" w:cs="Times New Roman"/>
                <w:b/>
                <w:bCs/>
                <w:color w:val="000000"/>
                <w:sz w:val="24"/>
                <w:szCs w:val="24"/>
                <w:lang w:eastAsia="lv-LV"/>
              </w:rPr>
            </w:pPr>
            <w:r w:rsidRPr="00286948">
              <w:rPr>
                <w:rFonts w:ascii="Times New Roman" w:hAnsi="Times New Roman" w:cs="Times New Roman"/>
                <w:b/>
                <w:bCs/>
                <w:color w:val="000000"/>
                <w:sz w:val="24"/>
                <w:szCs w:val="24"/>
                <w:lang w:eastAsia="lv-LV"/>
              </w:rPr>
              <w:t>Nr.p.k</w:t>
            </w:r>
          </w:p>
        </w:tc>
        <w:tc>
          <w:tcPr>
            <w:tcW w:w="3050" w:type="dxa"/>
            <w:tcMar>
              <w:top w:w="0" w:type="dxa"/>
              <w:left w:w="108" w:type="dxa"/>
              <w:bottom w:w="0" w:type="dxa"/>
              <w:right w:w="108" w:type="dxa"/>
            </w:tcMar>
            <w:vAlign w:val="center"/>
            <w:hideMark/>
          </w:tcPr>
          <w:p w14:paraId="3C215EAB" w14:textId="35FE1EE0" w:rsidR="002959AC" w:rsidRPr="00286948" w:rsidRDefault="002959AC" w:rsidP="00EC5FBD">
            <w:pPr>
              <w:spacing w:after="0" w:line="240" w:lineRule="auto"/>
              <w:jc w:val="center"/>
              <w:rPr>
                <w:rFonts w:ascii="Times New Roman" w:hAnsi="Times New Roman" w:cs="Times New Roman"/>
                <w:b/>
                <w:bCs/>
                <w:color w:val="000000"/>
                <w:sz w:val="24"/>
                <w:szCs w:val="24"/>
                <w:lang w:eastAsia="lv-LV"/>
              </w:rPr>
            </w:pPr>
            <w:r w:rsidRPr="00286948">
              <w:rPr>
                <w:rFonts w:ascii="Times New Roman" w:hAnsi="Times New Roman" w:cs="Times New Roman"/>
                <w:b/>
                <w:bCs/>
                <w:sz w:val="24"/>
                <w:szCs w:val="24"/>
              </w:rPr>
              <w:t>Programmas nosaukums</w:t>
            </w:r>
          </w:p>
        </w:tc>
        <w:tc>
          <w:tcPr>
            <w:tcW w:w="1871" w:type="dxa"/>
            <w:vAlign w:val="center"/>
          </w:tcPr>
          <w:p w14:paraId="75717BE5" w14:textId="1F144C79" w:rsidR="002959AC" w:rsidRPr="00286948" w:rsidRDefault="002959AC" w:rsidP="00EC5FBD">
            <w:pPr>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Apmācāmo skaits</w:t>
            </w:r>
            <w:r w:rsidR="003D33FD">
              <w:rPr>
                <w:rFonts w:ascii="Times New Roman" w:hAnsi="Times New Roman" w:cs="Times New Roman"/>
                <w:b/>
                <w:bCs/>
                <w:sz w:val="24"/>
                <w:szCs w:val="24"/>
                <w:lang w:eastAsia="lv-LV"/>
              </w:rPr>
              <w:t>*</w:t>
            </w:r>
          </w:p>
        </w:tc>
        <w:tc>
          <w:tcPr>
            <w:tcW w:w="1879" w:type="dxa"/>
            <w:tcMar>
              <w:top w:w="0" w:type="dxa"/>
              <w:left w:w="108" w:type="dxa"/>
              <w:bottom w:w="0" w:type="dxa"/>
              <w:right w:w="108" w:type="dxa"/>
            </w:tcMar>
            <w:vAlign w:val="center"/>
            <w:hideMark/>
          </w:tcPr>
          <w:p w14:paraId="6739A01C" w14:textId="0FA98574" w:rsidR="002959AC" w:rsidRPr="00286948" w:rsidRDefault="002959AC" w:rsidP="00EC5FBD">
            <w:pPr>
              <w:jc w:val="center"/>
              <w:rPr>
                <w:rFonts w:ascii="Times New Roman" w:hAnsi="Times New Roman" w:cs="Times New Roman"/>
                <w:b/>
                <w:bCs/>
                <w:sz w:val="24"/>
                <w:szCs w:val="24"/>
                <w:lang w:eastAsia="lv-LV"/>
              </w:rPr>
            </w:pPr>
            <w:r w:rsidRPr="00286948">
              <w:rPr>
                <w:rFonts w:ascii="Times New Roman" w:hAnsi="Times New Roman" w:cs="Times New Roman"/>
                <w:b/>
                <w:bCs/>
                <w:sz w:val="24"/>
                <w:szCs w:val="24"/>
                <w:lang w:eastAsia="lv-LV"/>
              </w:rPr>
              <w:t>Piedāvātā cena, 1</w:t>
            </w:r>
            <w:r>
              <w:rPr>
                <w:rFonts w:ascii="Times New Roman" w:hAnsi="Times New Roman" w:cs="Times New Roman"/>
                <w:b/>
                <w:bCs/>
                <w:sz w:val="24"/>
                <w:szCs w:val="24"/>
                <w:lang w:eastAsia="lv-LV"/>
              </w:rPr>
              <w:t xml:space="preserve"> </w:t>
            </w:r>
            <w:r w:rsidRPr="00286948">
              <w:rPr>
                <w:rFonts w:ascii="Times New Roman" w:hAnsi="Times New Roman" w:cs="Times New Roman"/>
                <w:b/>
                <w:bCs/>
                <w:sz w:val="24"/>
                <w:szCs w:val="24"/>
                <w:lang w:eastAsia="lv-LV"/>
              </w:rPr>
              <w:t>pers</w:t>
            </w:r>
            <w:r>
              <w:rPr>
                <w:rFonts w:ascii="Times New Roman" w:hAnsi="Times New Roman" w:cs="Times New Roman"/>
                <w:b/>
                <w:bCs/>
                <w:sz w:val="24"/>
                <w:szCs w:val="24"/>
                <w:lang w:eastAsia="lv-LV"/>
              </w:rPr>
              <w:t>onai</w:t>
            </w:r>
            <w:r w:rsidRPr="00286948">
              <w:rPr>
                <w:rFonts w:ascii="Times New Roman" w:hAnsi="Times New Roman" w:cs="Times New Roman"/>
                <w:b/>
                <w:bCs/>
                <w:sz w:val="24"/>
                <w:szCs w:val="24"/>
                <w:lang w:eastAsia="lv-LV"/>
              </w:rPr>
              <w:br/>
              <w:t>EUR (bez PVN)</w:t>
            </w:r>
          </w:p>
        </w:tc>
        <w:tc>
          <w:tcPr>
            <w:tcW w:w="1666" w:type="dxa"/>
            <w:vAlign w:val="center"/>
          </w:tcPr>
          <w:p w14:paraId="75ED50FB" w14:textId="2AAACB60" w:rsidR="002959AC" w:rsidRPr="00286948" w:rsidRDefault="00EC5FBD" w:rsidP="00EC5FBD">
            <w:pPr>
              <w:jc w:val="center"/>
              <w:rPr>
                <w:rFonts w:ascii="Times New Roman" w:hAnsi="Times New Roman" w:cs="Times New Roman"/>
                <w:b/>
                <w:bCs/>
                <w:sz w:val="24"/>
                <w:szCs w:val="24"/>
                <w:lang w:eastAsia="lv-LV"/>
              </w:rPr>
            </w:pPr>
            <w:r w:rsidRPr="00B20C4F">
              <w:rPr>
                <w:rFonts w:ascii="Times New Roman" w:hAnsi="Times New Roman" w:cs="Times New Roman"/>
                <w:b/>
                <w:bCs/>
                <w:color w:val="000000"/>
                <w:lang w:eastAsia="lv-LV"/>
              </w:rPr>
              <w:t>Summa, EUR bez PVN</w:t>
            </w:r>
          </w:p>
        </w:tc>
      </w:tr>
      <w:tr w:rsidR="002959AC" w:rsidRPr="0077095F" w14:paraId="7F33F94C" w14:textId="2C489F00" w:rsidTr="002959AC">
        <w:trPr>
          <w:trHeight w:val="383"/>
        </w:trPr>
        <w:tc>
          <w:tcPr>
            <w:tcW w:w="883" w:type="dxa"/>
            <w:tcMar>
              <w:top w:w="0" w:type="dxa"/>
              <w:left w:w="108" w:type="dxa"/>
              <w:bottom w:w="0" w:type="dxa"/>
              <w:right w:w="108" w:type="dxa"/>
            </w:tcMar>
            <w:hideMark/>
          </w:tcPr>
          <w:p w14:paraId="704296CD" w14:textId="77777777" w:rsidR="002959AC" w:rsidRPr="002959AC" w:rsidRDefault="002959AC" w:rsidP="007E5EC7">
            <w:pPr>
              <w:jc w:val="center"/>
              <w:rPr>
                <w:rFonts w:ascii="Times New Roman" w:hAnsi="Times New Roman" w:cs="Times New Roman"/>
                <w:color w:val="000000"/>
                <w:sz w:val="24"/>
                <w:szCs w:val="24"/>
                <w:lang w:eastAsia="lv-LV"/>
              </w:rPr>
            </w:pPr>
            <w:r w:rsidRPr="002959AC">
              <w:rPr>
                <w:rFonts w:ascii="Times New Roman" w:hAnsi="Times New Roman" w:cs="Times New Roman"/>
                <w:color w:val="000000"/>
                <w:sz w:val="24"/>
                <w:szCs w:val="24"/>
                <w:lang w:eastAsia="lv-LV"/>
              </w:rPr>
              <w:t>1.</w:t>
            </w:r>
          </w:p>
        </w:tc>
        <w:tc>
          <w:tcPr>
            <w:tcW w:w="3050" w:type="dxa"/>
            <w:tcMar>
              <w:top w:w="0" w:type="dxa"/>
              <w:left w:w="108" w:type="dxa"/>
              <w:bottom w:w="0" w:type="dxa"/>
              <w:right w:w="108" w:type="dxa"/>
            </w:tcMar>
            <w:hideMark/>
          </w:tcPr>
          <w:p w14:paraId="45A02BCF" w14:textId="0D7AB012" w:rsidR="002959AC" w:rsidRPr="002959AC" w:rsidRDefault="002959AC" w:rsidP="002959AC">
            <w:pPr>
              <w:spacing w:after="0"/>
              <w:rPr>
                <w:rFonts w:ascii="Times New Roman" w:hAnsi="Times New Roman" w:cs="Times New Roman"/>
                <w:color w:val="3B3838" w:themeColor="background2" w:themeShade="40"/>
                <w:sz w:val="24"/>
                <w:szCs w:val="24"/>
              </w:rPr>
            </w:pPr>
            <w:r w:rsidRPr="002959AC">
              <w:rPr>
                <w:rFonts w:ascii="Times New Roman" w:hAnsi="Times New Roman" w:cs="Times New Roman"/>
                <w:color w:val="3B3838" w:themeColor="background2" w:themeShade="40"/>
                <w:sz w:val="24"/>
                <w:szCs w:val="24"/>
              </w:rPr>
              <w:t>No speciālista par vadītāju (1</w:t>
            </w:r>
            <w:r w:rsidR="00495FE0">
              <w:rPr>
                <w:rFonts w:ascii="Times New Roman" w:hAnsi="Times New Roman" w:cs="Times New Roman"/>
                <w:color w:val="3B3838" w:themeColor="background2" w:themeShade="40"/>
                <w:sz w:val="24"/>
                <w:szCs w:val="24"/>
              </w:rPr>
              <w:t xml:space="preserve">4 </w:t>
            </w:r>
            <w:r w:rsidRPr="002959AC">
              <w:rPr>
                <w:rFonts w:ascii="Times New Roman" w:hAnsi="Times New Roman" w:cs="Times New Roman"/>
                <w:color w:val="3B3838" w:themeColor="background2" w:themeShade="40"/>
                <w:sz w:val="24"/>
                <w:szCs w:val="24"/>
              </w:rPr>
              <w:t>h)</w:t>
            </w:r>
          </w:p>
        </w:tc>
        <w:tc>
          <w:tcPr>
            <w:tcW w:w="1871" w:type="dxa"/>
          </w:tcPr>
          <w:p w14:paraId="40A03E07" w14:textId="2F4C68E2" w:rsidR="002959AC" w:rsidRPr="009D5BF1" w:rsidRDefault="0051497A" w:rsidP="007E5EC7">
            <w:pPr>
              <w:jc w:val="center"/>
              <w:rPr>
                <w:rFonts w:ascii="Times New Roman" w:hAnsi="Times New Roman" w:cs="Times New Roman"/>
                <w:color w:val="000000"/>
                <w:sz w:val="24"/>
                <w:szCs w:val="24"/>
                <w:lang w:eastAsia="lv-LV"/>
              </w:rPr>
            </w:pPr>
            <w:r w:rsidRPr="009D5BF1">
              <w:rPr>
                <w:rFonts w:ascii="Times New Roman" w:hAnsi="Times New Roman" w:cs="Times New Roman"/>
                <w:color w:val="000000"/>
                <w:sz w:val="24"/>
                <w:szCs w:val="24"/>
                <w:lang w:eastAsia="lv-LV"/>
              </w:rPr>
              <w:t>12</w:t>
            </w:r>
          </w:p>
        </w:tc>
        <w:tc>
          <w:tcPr>
            <w:tcW w:w="1879" w:type="dxa"/>
            <w:tcMar>
              <w:top w:w="0" w:type="dxa"/>
              <w:left w:w="108" w:type="dxa"/>
              <w:bottom w:w="0" w:type="dxa"/>
              <w:right w:w="108" w:type="dxa"/>
            </w:tcMar>
          </w:tcPr>
          <w:p w14:paraId="2CBD8F6C" w14:textId="1DAAE858" w:rsidR="002959AC" w:rsidRPr="0077095F" w:rsidRDefault="002959AC" w:rsidP="007E5EC7">
            <w:pPr>
              <w:jc w:val="center"/>
              <w:rPr>
                <w:rFonts w:ascii="Times New Roman" w:hAnsi="Times New Roman" w:cs="Times New Roman"/>
                <w:color w:val="000000"/>
                <w:sz w:val="24"/>
                <w:szCs w:val="24"/>
                <w:lang w:eastAsia="lv-LV"/>
              </w:rPr>
            </w:pPr>
          </w:p>
        </w:tc>
        <w:tc>
          <w:tcPr>
            <w:tcW w:w="1666" w:type="dxa"/>
          </w:tcPr>
          <w:p w14:paraId="7908998A" w14:textId="77777777" w:rsidR="002959AC" w:rsidRPr="0077095F" w:rsidRDefault="002959AC" w:rsidP="007E5EC7">
            <w:pPr>
              <w:jc w:val="center"/>
              <w:rPr>
                <w:rFonts w:ascii="Times New Roman" w:hAnsi="Times New Roman" w:cs="Times New Roman"/>
                <w:color w:val="000000"/>
                <w:sz w:val="24"/>
                <w:szCs w:val="24"/>
                <w:lang w:eastAsia="lv-LV"/>
              </w:rPr>
            </w:pPr>
          </w:p>
        </w:tc>
      </w:tr>
      <w:tr w:rsidR="002959AC" w:rsidRPr="0077095F" w14:paraId="31180873" w14:textId="59F73B77" w:rsidTr="002959AC">
        <w:trPr>
          <w:trHeight w:val="276"/>
        </w:trPr>
        <w:tc>
          <w:tcPr>
            <w:tcW w:w="883" w:type="dxa"/>
            <w:tcMar>
              <w:top w:w="0" w:type="dxa"/>
              <w:left w:w="108" w:type="dxa"/>
              <w:bottom w:w="0" w:type="dxa"/>
              <w:right w:w="108" w:type="dxa"/>
            </w:tcMar>
            <w:hideMark/>
          </w:tcPr>
          <w:p w14:paraId="07EFDB5D" w14:textId="77777777" w:rsidR="002959AC" w:rsidRPr="002959AC" w:rsidRDefault="002959AC" w:rsidP="007E5EC7">
            <w:pPr>
              <w:jc w:val="center"/>
              <w:rPr>
                <w:rFonts w:ascii="Times New Roman" w:hAnsi="Times New Roman" w:cs="Times New Roman"/>
                <w:color w:val="000000"/>
                <w:sz w:val="24"/>
                <w:szCs w:val="24"/>
                <w:lang w:eastAsia="lv-LV"/>
              </w:rPr>
            </w:pPr>
            <w:r w:rsidRPr="002959AC">
              <w:rPr>
                <w:rFonts w:ascii="Times New Roman" w:hAnsi="Times New Roman" w:cs="Times New Roman"/>
                <w:color w:val="000000"/>
                <w:sz w:val="24"/>
                <w:szCs w:val="24"/>
                <w:lang w:eastAsia="lv-LV"/>
              </w:rPr>
              <w:t>2.</w:t>
            </w:r>
          </w:p>
        </w:tc>
        <w:tc>
          <w:tcPr>
            <w:tcW w:w="3050" w:type="dxa"/>
            <w:tcMar>
              <w:top w:w="0" w:type="dxa"/>
              <w:left w:w="108" w:type="dxa"/>
              <w:bottom w:w="0" w:type="dxa"/>
              <w:right w:w="108" w:type="dxa"/>
            </w:tcMar>
          </w:tcPr>
          <w:p w14:paraId="17BF30EA" w14:textId="356EE233" w:rsidR="002959AC" w:rsidRPr="002959AC" w:rsidRDefault="002959AC" w:rsidP="007E5EC7">
            <w:pPr>
              <w:rPr>
                <w:rFonts w:ascii="Times New Roman" w:hAnsi="Times New Roman" w:cs="Times New Roman"/>
                <w:color w:val="3B3838" w:themeColor="background2" w:themeShade="40"/>
                <w:sz w:val="24"/>
                <w:szCs w:val="24"/>
              </w:rPr>
            </w:pPr>
            <w:r w:rsidRPr="002959AC">
              <w:rPr>
                <w:rFonts w:ascii="Times New Roman" w:hAnsi="Times New Roman" w:cs="Times New Roman"/>
                <w:color w:val="3B3838" w:themeColor="background2" w:themeShade="40"/>
                <w:sz w:val="24"/>
                <w:szCs w:val="24"/>
              </w:rPr>
              <w:t>Vadītprasmes attīstība (1</w:t>
            </w:r>
            <w:r w:rsidR="00495FE0">
              <w:rPr>
                <w:rFonts w:ascii="Times New Roman" w:hAnsi="Times New Roman" w:cs="Times New Roman"/>
                <w:color w:val="3B3838" w:themeColor="background2" w:themeShade="40"/>
                <w:sz w:val="24"/>
                <w:szCs w:val="24"/>
              </w:rPr>
              <w:t>4</w:t>
            </w:r>
            <w:r w:rsidRPr="002959AC">
              <w:rPr>
                <w:rFonts w:ascii="Times New Roman" w:hAnsi="Times New Roman" w:cs="Times New Roman"/>
                <w:color w:val="3B3838" w:themeColor="background2" w:themeShade="40"/>
                <w:sz w:val="24"/>
                <w:szCs w:val="24"/>
              </w:rPr>
              <w:t xml:space="preserve"> h)</w:t>
            </w:r>
          </w:p>
        </w:tc>
        <w:tc>
          <w:tcPr>
            <w:tcW w:w="1871" w:type="dxa"/>
          </w:tcPr>
          <w:p w14:paraId="4BEE6844" w14:textId="66F72149" w:rsidR="002959AC" w:rsidRPr="009D5BF1" w:rsidRDefault="0051497A" w:rsidP="007E5EC7">
            <w:pPr>
              <w:jc w:val="center"/>
              <w:rPr>
                <w:rFonts w:ascii="Times New Roman" w:hAnsi="Times New Roman" w:cs="Times New Roman"/>
                <w:color w:val="000000"/>
                <w:sz w:val="24"/>
                <w:szCs w:val="24"/>
                <w:lang w:eastAsia="lv-LV"/>
              </w:rPr>
            </w:pPr>
            <w:r w:rsidRPr="009D5BF1">
              <w:rPr>
                <w:rFonts w:ascii="Times New Roman" w:hAnsi="Times New Roman" w:cs="Times New Roman"/>
                <w:color w:val="000000"/>
                <w:sz w:val="24"/>
                <w:szCs w:val="24"/>
                <w:lang w:eastAsia="lv-LV"/>
              </w:rPr>
              <w:t>30</w:t>
            </w:r>
          </w:p>
        </w:tc>
        <w:tc>
          <w:tcPr>
            <w:tcW w:w="1879" w:type="dxa"/>
            <w:tcMar>
              <w:top w:w="0" w:type="dxa"/>
              <w:left w:w="108" w:type="dxa"/>
              <w:bottom w:w="0" w:type="dxa"/>
              <w:right w:w="108" w:type="dxa"/>
            </w:tcMar>
          </w:tcPr>
          <w:p w14:paraId="1CC44858" w14:textId="5E786603" w:rsidR="002959AC" w:rsidRPr="0077095F" w:rsidRDefault="002959AC" w:rsidP="007E5EC7">
            <w:pPr>
              <w:jc w:val="center"/>
              <w:rPr>
                <w:rFonts w:ascii="Times New Roman" w:hAnsi="Times New Roman" w:cs="Times New Roman"/>
                <w:color w:val="000000"/>
                <w:sz w:val="24"/>
                <w:szCs w:val="24"/>
                <w:lang w:eastAsia="lv-LV"/>
              </w:rPr>
            </w:pPr>
          </w:p>
        </w:tc>
        <w:tc>
          <w:tcPr>
            <w:tcW w:w="1666" w:type="dxa"/>
          </w:tcPr>
          <w:p w14:paraId="7CB139A4" w14:textId="77777777" w:rsidR="002959AC" w:rsidRPr="0077095F" w:rsidRDefault="002959AC" w:rsidP="007E5EC7">
            <w:pPr>
              <w:jc w:val="center"/>
              <w:rPr>
                <w:rFonts w:ascii="Times New Roman" w:hAnsi="Times New Roman" w:cs="Times New Roman"/>
                <w:color w:val="000000"/>
                <w:sz w:val="24"/>
                <w:szCs w:val="24"/>
                <w:lang w:eastAsia="lv-LV"/>
              </w:rPr>
            </w:pPr>
          </w:p>
        </w:tc>
      </w:tr>
      <w:tr w:rsidR="002959AC" w:rsidRPr="0077095F" w14:paraId="2FAEF503" w14:textId="35FD3A9F" w:rsidTr="002959AC">
        <w:trPr>
          <w:trHeight w:val="276"/>
        </w:trPr>
        <w:tc>
          <w:tcPr>
            <w:tcW w:w="883" w:type="dxa"/>
            <w:tcMar>
              <w:top w:w="0" w:type="dxa"/>
              <w:left w:w="108" w:type="dxa"/>
              <w:bottom w:w="0" w:type="dxa"/>
              <w:right w:w="108" w:type="dxa"/>
            </w:tcMar>
          </w:tcPr>
          <w:p w14:paraId="0208EB43" w14:textId="77777777" w:rsidR="002959AC" w:rsidRPr="002959AC" w:rsidRDefault="002959AC" w:rsidP="007E5EC7">
            <w:pPr>
              <w:jc w:val="center"/>
              <w:rPr>
                <w:rFonts w:ascii="Times New Roman" w:hAnsi="Times New Roman" w:cs="Times New Roman"/>
                <w:color w:val="000000"/>
                <w:sz w:val="24"/>
                <w:szCs w:val="24"/>
                <w:lang w:eastAsia="lv-LV"/>
              </w:rPr>
            </w:pPr>
            <w:r w:rsidRPr="002959AC">
              <w:rPr>
                <w:rFonts w:ascii="Times New Roman" w:hAnsi="Times New Roman" w:cs="Times New Roman"/>
                <w:color w:val="000000"/>
                <w:sz w:val="24"/>
                <w:szCs w:val="24"/>
                <w:lang w:eastAsia="lv-LV"/>
              </w:rPr>
              <w:t>3.</w:t>
            </w:r>
          </w:p>
        </w:tc>
        <w:tc>
          <w:tcPr>
            <w:tcW w:w="3050" w:type="dxa"/>
            <w:tcMar>
              <w:top w:w="0" w:type="dxa"/>
              <w:left w:w="108" w:type="dxa"/>
              <w:bottom w:w="0" w:type="dxa"/>
              <w:right w:w="108" w:type="dxa"/>
            </w:tcMar>
          </w:tcPr>
          <w:p w14:paraId="2B3627C2" w14:textId="0DAEE344" w:rsidR="002959AC" w:rsidRPr="002959AC" w:rsidRDefault="002959AC" w:rsidP="007E5EC7">
            <w:pPr>
              <w:rPr>
                <w:rFonts w:ascii="Times New Roman" w:hAnsi="Times New Roman" w:cs="Times New Roman"/>
                <w:sz w:val="24"/>
                <w:szCs w:val="24"/>
              </w:rPr>
            </w:pPr>
            <w:r w:rsidRPr="002959AC">
              <w:rPr>
                <w:rFonts w:ascii="Times New Roman" w:hAnsi="Times New Roman" w:cs="Times New Roman"/>
                <w:color w:val="3B3838" w:themeColor="background2" w:themeShade="40"/>
                <w:sz w:val="24"/>
                <w:szCs w:val="24"/>
              </w:rPr>
              <w:t>Pārmaiņu vadība (8h)</w:t>
            </w:r>
          </w:p>
        </w:tc>
        <w:tc>
          <w:tcPr>
            <w:tcW w:w="1871" w:type="dxa"/>
          </w:tcPr>
          <w:p w14:paraId="17A34848" w14:textId="01F95D95" w:rsidR="002959AC" w:rsidRPr="009D5BF1" w:rsidRDefault="0051497A" w:rsidP="007E5EC7">
            <w:pPr>
              <w:jc w:val="center"/>
              <w:rPr>
                <w:rFonts w:ascii="Times New Roman" w:hAnsi="Times New Roman" w:cs="Times New Roman"/>
                <w:color w:val="000000"/>
                <w:sz w:val="24"/>
                <w:szCs w:val="24"/>
                <w:lang w:eastAsia="lv-LV"/>
              </w:rPr>
            </w:pPr>
            <w:r w:rsidRPr="009D5BF1">
              <w:rPr>
                <w:rFonts w:ascii="Times New Roman" w:hAnsi="Times New Roman" w:cs="Times New Roman"/>
                <w:color w:val="000000"/>
                <w:sz w:val="24"/>
                <w:szCs w:val="24"/>
                <w:lang w:eastAsia="lv-LV"/>
              </w:rPr>
              <w:t>15</w:t>
            </w:r>
          </w:p>
        </w:tc>
        <w:tc>
          <w:tcPr>
            <w:tcW w:w="1879" w:type="dxa"/>
            <w:tcMar>
              <w:top w:w="0" w:type="dxa"/>
              <w:left w:w="108" w:type="dxa"/>
              <w:bottom w:w="0" w:type="dxa"/>
              <w:right w:w="108" w:type="dxa"/>
            </w:tcMar>
          </w:tcPr>
          <w:p w14:paraId="579FFCB8" w14:textId="1422D71E" w:rsidR="002959AC" w:rsidRPr="0077095F" w:rsidRDefault="002959AC" w:rsidP="007E5EC7">
            <w:pPr>
              <w:jc w:val="center"/>
              <w:rPr>
                <w:rFonts w:ascii="Times New Roman" w:hAnsi="Times New Roman" w:cs="Times New Roman"/>
                <w:color w:val="000000"/>
                <w:sz w:val="24"/>
                <w:szCs w:val="24"/>
                <w:lang w:eastAsia="lv-LV"/>
              </w:rPr>
            </w:pPr>
          </w:p>
        </w:tc>
        <w:tc>
          <w:tcPr>
            <w:tcW w:w="1666" w:type="dxa"/>
          </w:tcPr>
          <w:p w14:paraId="4EBEAAEC" w14:textId="77777777" w:rsidR="002959AC" w:rsidRPr="0077095F" w:rsidRDefault="002959AC" w:rsidP="007E5EC7">
            <w:pPr>
              <w:jc w:val="center"/>
              <w:rPr>
                <w:rFonts w:ascii="Times New Roman" w:hAnsi="Times New Roman" w:cs="Times New Roman"/>
                <w:color w:val="000000"/>
                <w:sz w:val="24"/>
                <w:szCs w:val="24"/>
                <w:lang w:eastAsia="lv-LV"/>
              </w:rPr>
            </w:pPr>
          </w:p>
        </w:tc>
      </w:tr>
      <w:tr w:rsidR="00A10DF7" w:rsidRPr="0077095F" w14:paraId="53AB0008" w14:textId="77777777" w:rsidTr="00A10DF7">
        <w:trPr>
          <w:trHeight w:val="340"/>
        </w:trPr>
        <w:tc>
          <w:tcPr>
            <w:tcW w:w="7683" w:type="dxa"/>
            <w:gridSpan w:val="4"/>
            <w:tcMar>
              <w:top w:w="0" w:type="dxa"/>
              <w:left w:w="108" w:type="dxa"/>
              <w:bottom w:w="0" w:type="dxa"/>
              <w:right w:w="108" w:type="dxa"/>
            </w:tcMar>
          </w:tcPr>
          <w:p w14:paraId="5FB130BC" w14:textId="75ADA8CA" w:rsidR="00A10DF7" w:rsidRPr="0077095F" w:rsidRDefault="00A10DF7" w:rsidP="00A10DF7">
            <w:pPr>
              <w:jc w:val="right"/>
              <w:rPr>
                <w:rFonts w:ascii="Times New Roman" w:hAnsi="Times New Roman" w:cs="Times New Roman"/>
                <w:color w:val="000000"/>
                <w:sz w:val="24"/>
                <w:szCs w:val="24"/>
                <w:lang w:eastAsia="lv-LV"/>
              </w:rPr>
            </w:pPr>
            <w:r w:rsidRPr="00645FCA">
              <w:rPr>
                <w:rFonts w:ascii="Times New Roman" w:hAnsi="Times New Roman" w:cs="Times New Roman"/>
                <w:b/>
                <w:color w:val="000000"/>
                <w:lang w:eastAsia="lv-LV"/>
              </w:rPr>
              <w:t>Pavisam kopā</w:t>
            </w:r>
            <w:r>
              <w:rPr>
                <w:rFonts w:ascii="Times New Roman" w:hAnsi="Times New Roman" w:cs="Times New Roman"/>
                <w:b/>
                <w:color w:val="000000"/>
                <w:lang w:eastAsia="lv-LV"/>
              </w:rPr>
              <w:t xml:space="preserve">, </w:t>
            </w:r>
            <w:r w:rsidRPr="00645FCA">
              <w:rPr>
                <w:rFonts w:ascii="Times New Roman" w:hAnsi="Times New Roman" w:cs="Times New Roman"/>
                <w:b/>
                <w:color w:val="000000"/>
                <w:lang w:eastAsia="lv-LV"/>
              </w:rPr>
              <w:t>EUR bez PVN:</w:t>
            </w:r>
          </w:p>
        </w:tc>
        <w:tc>
          <w:tcPr>
            <w:tcW w:w="1666" w:type="dxa"/>
          </w:tcPr>
          <w:p w14:paraId="2BA77E74" w14:textId="77777777" w:rsidR="00A10DF7" w:rsidRPr="0077095F" w:rsidRDefault="00A10DF7" w:rsidP="007E5EC7">
            <w:pPr>
              <w:jc w:val="center"/>
              <w:rPr>
                <w:rFonts w:ascii="Times New Roman" w:hAnsi="Times New Roman" w:cs="Times New Roman"/>
                <w:color w:val="000000"/>
                <w:sz w:val="24"/>
                <w:szCs w:val="24"/>
                <w:lang w:eastAsia="lv-LV"/>
              </w:rPr>
            </w:pPr>
          </w:p>
        </w:tc>
      </w:tr>
      <w:tr w:rsidR="00A10DF7" w:rsidRPr="0077095F" w14:paraId="12FE0BDC" w14:textId="77777777" w:rsidTr="00A10DF7">
        <w:trPr>
          <w:trHeight w:val="340"/>
        </w:trPr>
        <w:tc>
          <w:tcPr>
            <w:tcW w:w="7683" w:type="dxa"/>
            <w:gridSpan w:val="4"/>
            <w:tcMar>
              <w:top w:w="0" w:type="dxa"/>
              <w:left w:w="108" w:type="dxa"/>
              <w:bottom w:w="0" w:type="dxa"/>
              <w:right w:w="108" w:type="dxa"/>
            </w:tcMar>
          </w:tcPr>
          <w:p w14:paraId="2262650B" w14:textId="1101F60E" w:rsidR="00A10DF7" w:rsidRPr="00645FCA" w:rsidRDefault="00A10DF7" w:rsidP="00A10DF7">
            <w:pPr>
              <w:jc w:val="right"/>
              <w:rPr>
                <w:rFonts w:ascii="Times New Roman" w:hAnsi="Times New Roman" w:cs="Times New Roman"/>
                <w:b/>
                <w:color w:val="000000"/>
                <w:lang w:eastAsia="lv-LV"/>
              </w:rPr>
            </w:pPr>
            <w:r>
              <w:rPr>
                <w:rFonts w:ascii="Times New Roman" w:hAnsi="Times New Roman" w:cs="Times New Roman"/>
                <w:b/>
                <w:color w:val="000000"/>
                <w:lang w:eastAsia="lv-LV"/>
              </w:rPr>
              <w:t>PVN, 21%</w:t>
            </w:r>
          </w:p>
        </w:tc>
        <w:tc>
          <w:tcPr>
            <w:tcW w:w="1666" w:type="dxa"/>
          </w:tcPr>
          <w:p w14:paraId="33CB22AD" w14:textId="77777777" w:rsidR="00A10DF7" w:rsidRPr="0077095F" w:rsidRDefault="00A10DF7" w:rsidP="007E5EC7">
            <w:pPr>
              <w:jc w:val="center"/>
              <w:rPr>
                <w:rFonts w:ascii="Times New Roman" w:hAnsi="Times New Roman" w:cs="Times New Roman"/>
                <w:color w:val="000000"/>
                <w:sz w:val="24"/>
                <w:szCs w:val="24"/>
                <w:lang w:eastAsia="lv-LV"/>
              </w:rPr>
            </w:pPr>
          </w:p>
        </w:tc>
      </w:tr>
      <w:tr w:rsidR="00A10DF7" w:rsidRPr="0077095F" w14:paraId="4AB08DD3" w14:textId="77777777" w:rsidTr="00A10DF7">
        <w:trPr>
          <w:trHeight w:val="340"/>
        </w:trPr>
        <w:tc>
          <w:tcPr>
            <w:tcW w:w="7683" w:type="dxa"/>
            <w:gridSpan w:val="4"/>
            <w:tcMar>
              <w:top w:w="0" w:type="dxa"/>
              <w:left w:w="108" w:type="dxa"/>
              <w:bottom w:w="0" w:type="dxa"/>
              <w:right w:w="108" w:type="dxa"/>
            </w:tcMar>
          </w:tcPr>
          <w:p w14:paraId="507B286F" w14:textId="28023912" w:rsidR="00A10DF7" w:rsidRDefault="00A10DF7" w:rsidP="00A10DF7">
            <w:pPr>
              <w:jc w:val="right"/>
              <w:rPr>
                <w:rFonts w:ascii="Times New Roman" w:hAnsi="Times New Roman" w:cs="Times New Roman"/>
                <w:b/>
                <w:color w:val="000000"/>
                <w:lang w:eastAsia="lv-LV"/>
              </w:rPr>
            </w:pPr>
            <w:r>
              <w:rPr>
                <w:rFonts w:ascii="Times New Roman" w:hAnsi="Times New Roman" w:cs="Times New Roman"/>
                <w:b/>
                <w:color w:val="000000"/>
                <w:lang w:eastAsia="lv-LV"/>
              </w:rPr>
              <w:t>Summa kopā ar PVN:</w:t>
            </w:r>
          </w:p>
        </w:tc>
        <w:tc>
          <w:tcPr>
            <w:tcW w:w="1666" w:type="dxa"/>
          </w:tcPr>
          <w:p w14:paraId="1FCB05F7" w14:textId="77777777" w:rsidR="00A10DF7" w:rsidRPr="0077095F" w:rsidRDefault="00A10DF7" w:rsidP="007E5EC7">
            <w:pPr>
              <w:jc w:val="center"/>
              <w:rPr>
                <w:rFonts w:ascii="Times New Roman" w:hAnsi="Times New Roman" w:cs="Times New Roman"/>
                <w:color w:val="000000"/>
                <w:sz w:val="24"/>
                <w:szCs w:val="24"/>
                <w:lang w:eastAsia="lv-LV"/>
              </w:rPr>
            </w:pPr>
          </w:p>
        </w:tc>
      </w:tr>
    </w:tbl>
    <w:p w14:paraId="138AF23C" w14:textId="3AA6B01A" w:rsidR="005775D2" w:rsidRPr="003D33FD" w:rsidRDefault="003D33FD" w:rsidP="00EC5FBD">
      <w:pPr>
        <w:tabs>
          <w:tab w:val="left" w:pos="709"/>
          <w:tab w:val="left" w:pos="4111"/>
        </w:tabs>
        <w:spacing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EC5FBD" w:rsidRPr="00EC5FBD">
        <w:rPr>
          <w:rFonts w:ascii="Times New Roman" w:hAnsi="Times New Roman" w:cs="Times New Roman"/>
          <w:i/>
          <w:sz w:val="24"/>
          <w:szCs w:val="24"/>
        </w:rPr>
        <w:t xml:space="preserve"> </w:t>
      </w:r>
      <w:r w:rsidR="00EC5FBD" w:rsidRPr="00A10DF7">
        <w:rPr>
          <w:rFonts w:ascii="Times New Roman" w:hAnsi="Times New Roman" w:cs="Times New Roman"/>
          <w:i/>
        </w:rPr>
        <w:t>Norādītajam apjomam ir tikai informatīvs raksturs. Līguma darbības laikā apmācības tiek nodrošinātas atbilstoši Pasūtītāja nepieciešamībai, Pasūtītājam ir tiesības nepasūtīt atsevišķu apmācību programmu nodrošināšanu.</w:t>
      </w:r>
    </w:p>
    <w:p w14:paraId="2BD9FC41" w14:textId="77777777" w:rsidR="002959AC" w:rsidRPr="003D33FD" w:rsidRDefault="002959AC" w:rsidP="00EC5FBD">
      <w:pPr>
        <w:widowControl w:val="0"/>
        <w:tabs>
          <w:tab w:val="left" w:pos="284"/>
        </w:tabs>
        <w:spacing w:after="0" w:line="240" w:lineRule="auto"/>
        <w:jc w:val="both"/>
        <w:rPr>
          <w:rFonts w:ascii="Times New Roman" w:hAnsi="Times New Roman" w:cs="Times New Roman"/>
          <w:sz w:val="24"/>
          <w:szCs w:val="24"/>
        </w:rPr>
      </w:pPr>
      <w:r w:rsidRPr="003D33FD">
        <w:rPr>
          <w:rFonts w:ascii="Times New Roman" w:hAnsi="Times New Roman" w:cs="Times New Roman"/>
          <w:sz w:val="24"/>
          <w:szCs w:val="24"/>
        </w:rPr>
        <w:t>2. Apliecinām, ka:</w:t>
      </w:r>
    </w:p>
    <w:p w14:paraId="05006088" w14:textId="77777777" w:rsidR="00EC5FBD" w:rsidRDefault="002959AC" w:rsidP="00EC5FBD">
      <w:pPr>
        <w:widowControl w:val="0"/>
        <w:tabs>
          <w:tab w:val="left" w:pos="284"/>
        </w:tabs>
        <w:spacing w:after="0" w:line="240" w:lineRule="auto"/>
        <w:ind w:left="1276" w:hanging="425"/>
        <w:jc w:val="both"/>
        <w:rPr>
          <w:rFonts w:ascii="Times New Roman" w:hAnsi="Times New Roman" w:cs="Times New Roman"/>
          <w:sz w:val="24"/>
          <w:szCs w:val="24"/>
        </w:rPr>
      </w:pPr>
      <w:r w:rsidRPr="003D33FD">
        <w:rPr>
          <w:rFonts w:ascii="Times New Roman" w:hAnsi="Times New Roman" w:cs="Times New Roman"/>
          <w:sz w:val="24"/>
          <w:szCs w:val="24"/>
        </w:rPr>
        <w:t>2.1. visa Tirgus izpētei iesniegtā informācija ir patiesa,</w:t>
      </w:r>
    </w:p>
    <w:p w14:paraId="065AD6C0" w14:textId="77777777" w:rsidR="00EC5FBD" w:rsidRDefault="00EC5FBD" w:rsidP="00EC5FBD">
      <w:pPr>
        <w:widowControl w:val="0"/>
        <w:tabs>
          <w:tab w:val="left" w:pos="284"/>
        </w:tabs>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2.2. </w:t>
      </w:r>
      <w:r w:rsidR="002959AC" w:rsidRPr="003D33FD">
        <w:rPr>
          <w:rFonts w:ascii="Times New Roman" w:hAnsi="Times New Roman" w:cs="Times New Roman"/>
          <w:sz w:val="24"/>
          <w:szCs w:val="24"/>
        </w:rPr>
        <w:t>uz &lt;</w:t>
      </w:r>
      <w:r w:rsidR="002959AC" w:rsidRPr="00EC5FBD">
        <w:rPr>
          <w:rFonts w:ascii="Times New Roman" w:hAnsi="Times New Roman" w:cs="Times New Roman"/>
          <w:sz w:val="24"/>
          <w:szCs w:val="24"/>
          <w:highlight w:val="lightGray"/>
        </w:rPr>
        <w:t>pretendenta nosaukums</w:t>
      </w:r>
      <w:r w:rsidR="002959AC" w:rsidRPr="003D33FD">
        <w:rPr>
          <w:rFonts w:ascii="Times New Roman" w:hAnsi="Times New Roman" w:cs="Times New Roman"/>
          <w:sz w:val="24"/>
          <w:szCs w:val="24"/>
        </w:rPr>
        <w:t>&gt; neattiecas Sabiedrisko pakalpojumu sniedzēju iepirkumu likuma 48.panta pirmās daļas izslēgšanas nosacījumi,</w:t>
      </w:r>
    </w:p>
    <w:p w14:paraId="4B8B051F" w14:textId="77777777" w:rsidR="00EC5FBD" w:rsidRDefault="00EC5FBD" w:rsidP="00EC5FBD">
      <w:pPr>
        <w:widowControl w:val="0"/>
        <w:tabs>
          <w:tab w:val="left" w:pos="284"/>
        </w:tabs>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2.3. </w:t>
      </w:r>
      <w:r w:rsidR="002959AC" w:rsidRPr="003D33FD">
        <w:rPr>
          <w:rFonts w:ascii="Times New Roman" w:hAnsi="Times New Roman" w:cs="Times New Roman"/>
          <w:sz w:val="24"/>
          <w:szCs w:val="24"/>
        </w:rPr>
        <w:t>Tirgus izpētes uzaicinājuma prasības un nosacījumi ir skaidri un saprotami,</w:t>
      </w:r>
    </w:p>
    <w:p w14:paraId="52D3DA4C" w14:textId="57EC909C" w:rsidR="002959AC" w:rsidRPr="003D33FD" w:rsidRDefault="00EC5FBD" w:rsidP="00EC5FBD">
      <w:pPr>
        <w:widowControl w:val="0"/>
        <w:tabs>
          <w:tab w:val="left" w:pos="284"/>
        </w:tabs>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2.4. </w:t>
      </w:r>
      <w:r w:rsidR="002959AC" w:rsidRPr="003D33FD">
        <w:rPr>
          <w:rFonts w:ascii="Times New Roman" w:hAnsi="Times New Roman" w:cs="Times New Roman"/>
          <w:sz w:val="24"/>
          <w:szCs w:val="24"/>
        </w:rPr>
        <w:t>šī piedāvājuma derīguma termiņš ir 30 (trīsdesmit) kalendāra dienas skaitot no piedāvājumu iesniegšanas termiņa beigu datuma.</w:t>
      </w:r>
    </w:p>
    <w:p w14:paraId="246A84CE" w14:textId="5D163F74" w:rsidR="002959AC" w:rsidRPr="00EC5FBD" w:rsidRDefault="002959AC" w:rsidP="00EC5FBD">
      <w:pPr>
        <w:pStyle w:val="Sarakstarindkopa"/>
        <w:widowControl w:val="0"/>
        <w:numPr>
          <w:ilvl w:val="0"/>
          <w:numId w:val="6"/>
        </w:numPr>
        <w:tabs>
          <w:tab w:val="left" w:pos="284"/>
        </w:tabs>
        <w:ind w:hanging="501"/>
        <w:jc w:val="both"/>
        <w:rPr>
          <w:rFonts w:ascii="Times New Roman" w:hAnsi="Times New Roman"/>
          <w:sz w:val="24"/>
          <w:szCs w:val="24"/>
        </w:rPr>
      </w:pPr>
      <w:r w:rsidRPr="00EC5FBD">
        <w:rPr>
          <w:rFonts w:ascii="Times New Roman" w:hAnsi="Times New Roman"/>
          <w:sz w:val="24"/>
          <w:szCs w:val="24"/>
        </w:rPr>
        <w:t>Mūsu rīcībā ir atbilstoši resursi Tirgus izpētes uzaicinājumā norādītā pakalpojumu izpildei.</w:t>
      </w:r>
    </w:p>
    <w:p w14:paraId="25759B98" w14:textId="77777777" w:rsidR="002959AC" w:rsidRPr="003D33FD" w:rsidRDefault="002959AC" w:rsidP="00EC5FBD">
      <w:pPr>
        <w:widowControl w:val="0"/>
        <w:numPr>
          <w:ilvl w:val="0"/>
          <w:numId w:val="6"/>
        </w:numPr>
        <w:tabs>
          <w:tab w:val="left" w:pos="284"/>
        </w:tabs>
        <w:spacing w:after="0" w:line="240" w:lineRule="auto"/>
        <w:ind w:left="284" w:hanging="284"/>
        <w:jc w:val="both"/>
        <w:rPr>
          <w:rFonts w:ascii="Times New Roman" w:hAnsi="Times New Roman" w:cs="Times New Roman"/>
          <w:sz w:val="24"/>
          <w:szCs w:val="24"/>
        </w:rPr>
      </w:pPr>
      <w:r w:rsidRPr="003D33FD">
        <w:rPr>
          <w:rFonts w:ascii="Times New Roman" w:hAnsi="Times New Roman" w:cs="Times New Roman"/>
          <w:sz w:val="24"/>
          <w:szCs w:val="24"/>
        </w:rPr>
        <w:t>Esam iepazinušies ar informāciju, kas nepieciešama piedāvājuma sagatavošanai un Tirgus izpētes uzaicinājumā norādītā Pakalpojuma izpildei.</w:t>
      </w:r>
    </w:p>
    <w:p w14:paraId="2BDED802" w14:textId="5A646618" w:rsidR="002959AC" w:rsidRPr="00EC5FBD" w:rsidRDefault="002959AC" w:rsidP="00EC5FBD">
      <w:pPr>
        <w:widowControl w:val="0"/>
        <w:numPr>
          <w:ilvl w:val="0"/>
          <w:numId w:val="6"/>
        </w:numPr>
        <w:tabs>
          <w:tab w:val="left" w:pos="284"/>
        </w:tabs>
        <w:spacing w:after="0" w:line="240" w:lineRule="auto"/>
        <w:ind w:left="284" w:hanging="284"/>
        <w:jc w:val="both"/>
        <w:rPr>
          <w:rFonts w:ascii="Times New Roman" w:hAnsi="Times New Roman" w:cs="Times New Roman"/>
          <w:sz w:val="24"/>
          <w:szCs w:val="24"/>
        </w:rPr>
      </w:pPr>
      <w:r w:rsidRPr="003D33FD">
        <w:rPr>
          <w:rFonts w:ascii="Times New Roman" w:hAnsi="Times New Roman" w:cs="Times New Roman"/>
          <w:sz w:val="24"/>
          <w:szCs w:val="24"/>
        </w:rPr>
        <w:t xml:space="preserve">Pretendenta kontaktpersona: </w:t>
      </w:r>
      <w:r w:rsidRPr="003D33FD">
        <w:rPr>
          <w:rFonts w:ascii="Times New Roman" w:hAnsi="Times New Roman" w:cs="Times New Roman"/>
          <w:i/>
          <w:sz w:val="24"/>
          <w:szCs w:val="24"/>
        </w:rPr>
        <w:t>(</w:t>
      </w:r>
      <w:r w:rsidRPr="00EC5FBD">
        <w:rPr>
          <w:rFonts w:ascii="Times New Roman" w:hAnsi="Times New Roman" w:cs="Times New Roman"/>
          <w:i/>
          <w:sz w:val="24"/>
          <w:szCs w:val="24"/>
          <w:highlight w:val="lightGray"/>
        </w:rPr>
        <w:t>vārds, uzvārds, amats, tālrunis, e-pasta adrese</w:t>
      </w:r>
      <w:r w:rsidRPr="003D33FD">
        <w:rPr>
          <w:rFonts w:ascii="Times New Roman" w:hAnsi="Times New Roman" w:cs="Times New Roman"/>
          <w:i/>
          <w:sz w:val="24"/>
          <w:szCs w:val="24"/>
        </w:rPr>
        <w:t>).</w:t>
      </w:r>
    </w:p>
    <w:p w14:paraId="58AD9D67" w14:textId="77777777" w:rsidR="00EC5FBD" w:rsidRPr="003D33FD" w:rsidRDefault="00EC5FBD" w:rsidP="00EC5FBD">
      <w:pPr>
        <w:widowControl w:val="0"/>
        <w:tabs>
          <w:tab w:val="left" w:pos="284"/>
        </w:tabs>
        <w:spacing w:after="0" w:line="240" w:lineRule="auto"/>
        <w:ind w:left="284"/>
        <w:jc w:val="both"/>
        <w:rPr>
          <w:rFonts w:ascii="Times New Roman" w:hAnsi="Times New Roman" w:cs="Times New Roman"/>
          <w:sz w:val="24"/>
          <w:szCs w:val="24"/>
        </w:rPr>
      </w:pPr>
    </w:p>
    <w:tbl>
      <w:tblPr>
        <w:tblpPr w:leftFromText="180" w:rightFromText="180" w:bottomFromText="160" w:vertAnchor="text" w:horzAnchor="margin" w:tblpY="182"/>
        <w:tblW w:w="9606" w:type="dxa"/>
        <w:tblLook w:val="04A0" w:firstRow="1" w:lastRow="0" w:firstColumn="1" w:lastColumn="0" w:noHBand="0" w:noVBand="1"/>
      </w:tblPr>
      <w:tblGrid>
        <w:gridCol w:w="5070"/>
        <w:gridCol w:w="1430"/>
        <w:gridCol w:w="3106"/>
      </w:tblGrid>
      <w:tr w:rsidR="00EC5FBD" w14:paraId="381EE100" w14:textId="77777777" w:rsidTr="006D621F">
        <w:tc>
          <w:tcPr>
            <w:tcW w:w="5070" w:type="dxa"/>
            <w:hideMark/>
          </w:tcPr>
          <w:p w14:paraId="02B4668B" w14:textId="77777777" w:rsidR="00EC5FBD" w:rsidRDefault="00EC5FBD" w:rsidP="00EC5FBD">
            <w:pPr>
              <w:tabs>
                <w:tab w:val="left" w:pos="284"/>
                <w:tab w:val="left" w:pos="426"/>
                <w:tab w:val="center" w:pos="4320"/>
                <w:tab w:val="right" w:pos="8640"/>
                <w:tab w:val="left" w:pos="9000"/>
              </w:tabs>
              <w:spacing w:after="0" w:line="257" w:lineRule="auto"/>
              <w:rPr>
                <w:rFonts w:ascii="Times New Roman" w:hAnsi="Times New Roman" w:cs="Times New Roman"/>
                <w:sz w:val="24"/>
                <w:szCs w:val="24"/>
              </w:rPr>
            </w:pPr>
            <w:r>
              <w:rPr>
                <w:rFonts w:ascii="Times New Roman" w:hAnsi="Times New Roman" w:cs="Times New Roman"/>
                <w:sz w:val="24"/>
                <w:szCs w:val="24"/>
              </w:rPr>
              <w:t>Pretendenta nosaukums un reģistrācijas numurs</w:t>
            </w:r>
          </w:p>
        </w:tc>
        <w:tc>
          <w:tcPr>
            <w:tcW w:w="1430" w:type="dxa"/>
            <w:tcBorders>
              <w:top w:val="dotted" w:sz="4" w:space="0" w:color="auto"/>
              <w:left w:val="nil"/>
              <w:bottom w:val="dotted" w:sz="4" w:space="0" w:color="auto"/>
              <w:right w:val="nil"/>
            </w:tcBorders>
            <w:vAlign w:val="bottom"/>
          </w:tcPr>
          <w:p w14:paraId="5DCE85C9" w14:textId="77777777" w:rsidR="00EC5FBD" w:rsidRDefault="00EC5FBD" w:rsidP="00EC5FBD">
            <w:pPr>
              <w:tabs>
                <w:tab w:val="left" w:pos="284"/>
                <w:tab w:val="left" w:pos="426"/>
                <w:tab w:val="center" w:pos="4320"/>
                <w:tab w:val="right" w:pos="8640"/>
                <w:tab w:val="left" w:pos="9000"/>
              </w:tabs>
              <w:spacing w:after="0" w:line="257" w:lineRule="auto"/>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56EF5F11" w14:textId="77777777" w:rsidR="00EC5FBD" w:rsidRDefault="00EC5FBD" w:rsidP="00EC5FBD">
            <w:pPr>
              <w:tabs>
                <w:tab w:val="left" w:pos="284"/>
                <w:tab w:val="left" w:pos="426"/>
                <w:tab w:val="center" w:pos="4320"/>
                <w:tab w:val="right" w:pos="8640"/>
                <w:tab w:val="left" w:pos="9000"/>
              </w:tabs>
              <w:spacing w:after="0" w:line="257" w:lineRule="auto"/>
              <w:rPr>
                <w:rFonts w:ascii="Times New Roman" w:hAnsi="Times New Roman" w:cs="Times New Roman"/>
                <w:sz w:val="24"/>
                <w:szCs w:val="24"/>
              </w:rPr>
            </w:pPr>
          </w:p>
        </w:tc>
      </w:tr>
      <w:tr w:rsidR="00EC5FBD" w14:paraId="1E97227C" w14:textId="77777777" w:rsidTr="006D621F">
        <w:tc>
          <w:tcPr>
            <w:tcW w:w="5070" w:type="dxa"/>
            <w:hideMark/>
          </w:tcPr>
          <w:p w14:paraId="13AA7DF7" w14:textId="77777777" w:rsidR="00EC5FBD" w:rsidRDefault="00EC5FBD" w:rsidP="00EC5FBD">
            <w:pPr>
              <w:tabs>
                <w:tab w:val="left" w:pos="426"/>
                <w:tab w:val="center" w:pos="4320"/>
                <w:tab w:val="right" w:pos="8640"/>
                <w:tab w:val="left" w:pos="9000"/>
              </w:tabs>
              <w:spacing w:after="0" w:line="257" w:lineRule="auto"/>
              <w:rPr>
                <w:rFonts w:ascii="Times New Roman" w:hAnsi="Times New Roman" w:cs="Times New Roman"/>
                <w:sz w:val="24"/>
                <w:szCs w:val="24"/>
              </w:rPr>
            </w:pPr>
            <w:r>
              <w:rPr>
                <w:rFonts w:ascii="Times New Roman" w:hAnsi="Times New Roman" w:cs="Times New Roman"/>
                <w:sz w:val="24"/>
                <w:szCs w:val="24"/>
              </w:rPr>
              <w:t>Pretendenta bankas rekvizīti</w:t>
            </w:r>
          </w:p>
        </w:tc>
        <w:tc>
          <w:tcPr>
            <w:tcW w:w="1430" w:type="dxa"/>
            <w:tcBorders>
              <w:top w:val="dotted" w:sz="4" w:space="0" w:color="auto"/>
              <w:left w:val="nil"/>
              <w:bottom w:val="dotted" w:sz="4" w:space="0" w:color="auto"/>
              <w:right w:val="nil"/>
            </w:tcBorders>
            <w:vAlign w:val="bottom"/>
          </w:tcPr>
          <w:p w14:paraId="0EAF32B8" w14:textId="77777777" w:rsidR="00EC5FBD" w:rsidRDefault="00EC5FBD" w:rsidP="00EC5FBD">
            <w:pPr>
              <w:tabs>
                <w:tab w:val="left" w:pos="426"/>
                <w:tab w:val="center" w:pos="4320"/>
                <w:tab w:val="right" w:pos="8640"/>
                <w:tab w:val="left" w:pos="9000"/>
              </w:tabs>
              <w:spacing w:after="0" w:line="257" w:lineRule="auto"/>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723962FB" w14:textId="77777777" w:rsidR="00EC5FBD" w:rsidRDefault="00EC5FBD" w:rsidP="00EC5FBD">
            <w:pPr>
              <w:tabs>
                <w:tab w:val="left" w:pos="426"/>
                <w:tab w:val="center" w:pos="4320"/>
                <w:tab w:val="right" w:pos="8640"/>
                <w:tab w:val="left" w:pos="9000"/>
              </w:tabs>
              <w:spacing w:after="0" w:line="257" w:lineRule="auto"/>
              <w:rPr>
                <w:rFonts w:ascii="Times New Roman" w:hAnsi="Times New Roman" w:cs="Times New Roman"/>
                <w:sz w:val="24"/>
                <w:szCs w:val="24"/>
              </w:rPr>
            </w:pPr>
          </w:p>
        </w:tc>
      </w:tr>
      <w:tr w:rsidR="00EC5FBD" w14:paraId="1DA6A393" w14:textId="77777777" w:rsidTr="006D621F">
        <w:tc>
          <w:tcPr>
            <w:tcW w:w="5070" w:type="dxa"/>
            <w:hideMark/>
          </w:tcPr>
          <w:p w14:paraId="2712A6B8" w14:textId="77777777" w:rsidR="00EC5FBD" w:rsidRDefault="00EC5FBD" w:rsidP="00EC5FBD">
            <w:pPr>
              <w:tabs>
                <w:tab w:val="left" w:pos="426"/>
                <w:tab w:val="center" w:pos="4320"/>
                <w:tab w:val="right" w:pos="8640"/>
                <w:tab w:val="left" w:pos="9000"/>
              </w:tabs>
              <w:spacing w:after="0" w:line="257" w:lineRule="auto"/>
              <w:rPr>
                <w:rFonts w:ascii="Times New Roman" w:hAnsi="Times New Roman" w:cs="Times New Roman"/>
                <w:sz w:val="24"/>
                <w:szCs w:val="24"/>
              </w:rPr>
            </w:pPr>
            <w:r>
              <w:rPr>
                <w:rFonts w:ascii="Times New Roman" w:hAnsi="Times New Roman" w:cs="Times New Roman"/>
                <w:sz w:val="24"/>
                <w:szCs w:val="24"/>
              </w:rPr>
              <w:t>Pretendenta paraksttiesīgās vai pilnvarotās personas vārds, uzvārds, amats:</w:t>
            </w:r>
          </w:p>
        </w:tc>
        <w:tc>
          <w:tcPr>
            <w:tcW w:w="1430" w:type="dxa"/>
            <w:tcBorders>
              <w:top w:val="dotted" w:sz="4" w:space="0" w:color="auto"/>
              <w:left w:val="nil"/>
              <w:bottom w:val="dotted" w:sz="4" w:space="0" w:color="auto"/>
              <w:right w:val="nil"/>
            </w:tcBorders>
            <w:vAlign w:val="bottom"/>
          </w:tcPr>
          <w:p w14:paraId="1192B91D" w14:textId="77777777" w:rsidR="00EC5FBD" w:rsidRDefault="00EC5FBD" w:rsidP="00EC5FBD">
            <w:pPr>
              <w:tabs>
                <w:tab w:val="left" w:pos="426"/>
                <w:tab w:val="center" w:pos="4320"/>
                <w:tab w:val="right" w:pos="8640"/>
                <w:tab w:val="left" w:pos="9000"/>
              </w:tabs>
              <w:spacing w:after="0" w:line="257" w:lineRule="auto"/>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44D43FF6" w14:textId="77777777" w:rsidR="00EC5FBD" w:rsidRDefault="00EC5FBD" w:rsidP="00EC5FBD">
            <w:pPr>
              <w:tabs>
                <w:tab w:val="left" w:pos="426"/>
                <w:tab w:val="center" w:pos="4320"/>
                <w:tab w:val="right" w:pos="8640"/>
                <w:tab w:val="left" w:pos="9000"/>
              </w:tabs>
              <w:spacing w:after="0" w:line="257" w:lineRule="auto"/>
              <w:rPr>
                <w:rFonts w:ascii="Times New Roman" w:hAnsi="Times New Roman" w:cs="Times New Roman"/>
                <w:sz w:val="24"/>
                <w:szCs w:val="24"/>
              </w:rPr>
            </w:pPr>
          </w:p>
        </w:tc>
      </w:tr>
      <w:tr w:rsidR="00EC5FBD" w14:paraId="730CB017" w14:textId="77777777" w:rsidTr="006D621F">
        <w:tc>
          <w:tcPr>
            <w:tcW w:w="5070" w:type="dxa"/>
            <w:hideMark/>
          </w:tcPr>
          <w:p w14:paraId="1CDE04C3" w14:textId="77777777" w:rsidR="00EC5FBD" w:rsidRDefault="00EC5FBD" w:rsidP="00EC5FBD">
            <w:pPr>
              <w:tabs>
                <w:tab w:val="left" w:pos="426"/>
                <w:tab w:val="center" w:pos="4320"/>
                <w:tab w:val="right" w:pos="8640"/>
                <w:tab w:val="left" w:pos="9000"/>
              </w:tabs>
              <w:spacing w:after="0" w:line="257" w:lineRule="auto"/>
              <w:jc w:val="both"/>
              <w:rPr>
                <w:rFonts w:ascii="Times New Roman" w:hAnsi="Times New Roman" w:cs="Times New Roman"/>
                <w:sz w:val="24"/>
                <w:szCs w:val="24"/>
              </w:rPr>
            </w:pPr>
            <w:r>
              <w:rPr>
                <w:rFonts w:ascii="Times New Roman" w:hAnsi="Times New Roman" w:cs="Times New Roman"/>
                <w:sz w:val="24"/>
                <w:szCs w:val="24"/>
              </w:rPr>
              <w:t>Paraksts:</w:t>
            </w:r>
          </w:p>
        </w:tc>
        <w:tc>
          <w:tcPr>
            <w:tcW w:w="1430" w:type="dxa"/>
            <w:tcBorders>
              <w:top w:val="dotted" w:sz="4" w:space="0" w:color="auto"/>
              <w:left w:val="nil"/>
              <w:bottom w:val="dotted" w:sz="4" w:space="0" w:color="auto"/>
              <w:right w:val="nil"/>
            </w:tcBorders>
          </w:tcPr>
          <w:p w14:paraId="0C6975D3" w14:textId="77777777" w:rsidR="00EC5FBD" w:rsidRDefault="00EC5FBD" w:rsidP="00EC5FBD">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44D9CFFB" w14:textId="77777777" w:rsidR="00EC5FBD" w:rsidRDefault="00EC5FBD" w:rsidP="00EC5FBD">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r>
      <w:tr w:rsidR="00EC5FBD" w14:paraId="00FE1661" w14:textId="77777777" w:rsidTr="006D621F">
        <w:tc>
          <w:tcPr>
            <w:tcW w:w="5070" w:type="dxa"/>
            <w:hideMark/>
          </w:tcPr>
          <w:p w14:paraId="48CC4F60" w14:textId="77777777" w:rsidR="00EC5FBD" w:rsidRDefault="00EC5FBD" w:rsidP="00EC5FBD">
            <w:pPr>
              <w:tabs>
                <w:tab w:val="left" w:pos="426"/>
                <w:tab w:val="center" w:pos="4320"/>
                <w:tab w:val="right" w:pos="8640"/>
                <w:tab w:val="left" w:pos="9000"/>
              </w:tabs>
              <w:spacing w:after="0" w:line="257" w:lineRule="auto"/>
              <w:jc w:val="both"/>
              <w:rPr>
                <w:rFonts w:ascii="Times New Roman" w:hAnsi="Times New Roman" w:cs="Times New Roman"/>
                <w:sz w:val="24"/>
                <w:szCs w:val="24"/>
              </w:rPr>
            </w:pPr>
            <w:r>
              <w:rPr>
                <w:rFonts w:ascii="Times New Roman" w:hAnsi="Times New Roman" w:cs="Times New Roman"/>
                <w:sz w:val="24"/>
                <w:szCs w:val="24"/>
              </w:rPr>
              <w:t>Datums, vieta</w:t>
            </w:r>
          </w:p>
        </w:tc>
        <w:tc>
          <w:tcPr>
            <w:tcW w:w="1430" w:type="dxa"/>
            <w:tcBorders>
              <w:top w:val="dotted" w:sz="4" w:space="0" w:color="auto"/>
              <w:left w:val="nil"/>
              <w:bottom w:val="dotted" w:sz="4" w:space="0" w:color="auto"/>
              <w:right w:val="nil"/>
            </w:tcBorders>
          </w:tcPr>
          <w:p w14:paraId="610DFACD" w14:textId="77777777" w:rsidR="00EC5FBD" w:rsidRDefault="00EC5FBD" w:rsidP="00EC5FBD">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705B7E02" w14:textId="77777777" w:rsidR="00EC5FBD" w:rsidRDefault="00EC5FBD" w:rsidP="00EC5FBD">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r>
      <w:tr w:rsidR="00EC5FBD" w14:paraId="040BC45E" w14:textId="77777777" w:rsidTr="006D621F">
        <w:trPr>
          <w:trHeight w:val="409"/>
        </w:trPr>
        <w:tc>
          <w:tcPr>
            <w:tcW w:w="5070" w:type="dxa"/>
            <w:hideMark/>
          </w:tcPr>
          <w:p w14:paraId="2EAD4043" w14:textId="77777777" w:rsidR="00EC5FBD" w:rsidRDefault="00EC5FBD" w:rsidP="00EC5FBD">
            <w:pPr>
              <w:tabs>
                <w:tab w:val="left" w:pos="426"/>
                <w:tab w:val="center" w:pos="4320"/>
                <w:tab w:val="right" w:pos="8640"/>
                <w:tab w:val="left" w:pos="9000"/>
              </w:tabs>
              <w:spacing w:after="0" w:line="257" w:lineRule="auto"/>
              <w:jc w:val="both"/>
              <w:rPr>
                <w:rFonts w:ascii="Times New Roman" w:hAnsi="Times New Roman" w:cs="Times New Roman"/>
                <w:sz w:val="24"/>
                <w:szCs w:val="24"/>
              </w:rPr>
            </w:pPr>
            <w:r>
              <w:rPr>
                <w:rFonts w:ascii="Times New Roman" w:hAnsi="Times New Roman" w:cs="Times New Roman"/>
                <w:sz w:val="24"/>
                <w:szCs w:val="24"/>
              </w:rPr>
              <w:t>Juridiskā un pasta adreses, tālruņu un faksa numuri, e-pasta adreses</w:t>
            </w:r>
          </w:p>
        </w:tc>
        <w:tc>
          <w:tcPr>
            <w:tcW w:w="1430" w:type="dxa"/>
            <w:tcBorders>
              <w:top w:val="dotted" w:sz="4" w:space="0" w:color="auto"/>
              <w:left w:val="nil"/>
              <w:bottom w:val="dotted" w:sz="4" w:space="0" w:color="auto"/>
              <w:right w:val="nil"/>
            </w:tcBorders>
          </w:tcPr>
          <w:p w14:paraId="47870695" w14:textId="77777777" w:rsidR="00EC5FBD" w:rsidRDefault="00EC5FBD" w:rsidP="00EC5FBD">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221468F8" w14:textId="77777777" w:rsidR="00EC5FBD" w:rsidRDefault="00EC5FBD" w:rsidP="00EC5FBD">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r>
    </w:tbl>
    <w:p w14:paraId="7202C0A2" w14:textId="77777777" w:rsidR="002959AC" w:rsidRPr="00A10DF7" w:rsidRDefault="002959AC" w:rsidP="002959AC">
      <w:pPr>
        <w:tabs>
          <w:tab w:val="left" w:pos="426"/>
          <w:tab w:val="left" w:pos="9000"/>
        </w:tabs>
        <w:suppressAutoHyphens/>
        <w:jc w:val="both"/>
        <w:rPr>
          <w:rFonts w:ascii="Times New Roman" w:hAnsi="Times New Roman" w:cs="Times New Roman"/>
          <w:i/>
          <w:lang w:eastAsia="ar-SA"/>
        </w:rPr>
      </w:pPr>
      <w:r w:rsidRPr="00A10DF7">
        <w:rPr>
          <w:rFonts w:ascii="Times New Roman" w:hAnsi="Times New Roman" w:cs="Times New Roman"/>
          <w:i/>
          <w:lang w:eastAsia="ar-SA"/>
        </w:rPr>
        <w:t>Piezīme: Pretendenta rekvizīti var būt norādīti uz Pretendenta veidlapas.</w:t>
      </w:r>
    </w:p>
    <w:sectPr w:rsidR="002959AC" w:rsidRPr="00A10DF7" w:rsidSect="00286948">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789C"/>
    <w:multiLevelType w:val="multilevel"/>
    <w:tmpl w:val="7EE0B894"/>
    <w:lvl w:ilvl="0">
      <w:start w:val="1"/>
      <w:numFmt w:val="decimal"/>
      <w:lvlText w:val="%1."/>
      <w:lvlJc w:val="left"/>
      <w:pPr>
        <w:ind w:left="720" w:hanging="360"/>
      </w:p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1" w15:restartNumberingAfterBreak="0">
    <w:nsid w:val="10E95EBF"/>
    <w:multiLevelType w:val="hybridMultilevel"/>
    <w:tmpl w:val="E27C3456"/>
    <w:lvl w:ilvl="0" w:tplc="3356E06A">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9080974"/>
    <w:multiLevelType w:val="multilevel"/>
    <w:tmpl w:val="2BD25D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 w15:restartNumberingAfterBreak="0">
    <w:nsid w:val="1D9A5274"/>
    <w:multiLevelType w:val="multilevel"/>
    <w:tmpl w:val="0B96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C27BB4"/>
    <w:multiLevelType w:val="multilevel"/>
    <w:tmpl w:val="160077F2"/>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3EE17F6E"/>
    <w:multiLevelType w:val="hybridMultilevel"/>
    <w:tmpl w:val="C1E05990"/>
    <w:lvl w:ilvl="0" w:tplc="7A86C89E">
      <w:start w:val="1"/>
      <w:numFmt w:val="bullet"/>
      <w:lvlText w:val=""/>
      <w:lvlJc w:val="left"/>
      <w:pPr>
        <w:ind w:left="770" w:hanging="360"/>
      </w:pPr>
      <w:rPr>
        <w:rFonts w:ascii="Symbol" w:hAnsi="Symbol" w:hint="default"/>
        <w:color w:val="auto"/>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6" w15:restartNumberingAfterBreak="0">
    <w:nsid w:val="3F101664"/>
    <w:multiLevelType w:val="multilevel"/>
    <w:tmpl w:val="6EF422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2351DE"/>
    <w:multiLevelType w:val="multilevel"/>
    <w:tmpl w:val="0E4A94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7F5BAE"/>
    <w:multiLevelType w:val="hybridMultilevel"/>
    <w:tmpl w:val="F6129D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D5D261C"/>
    <w:multiLevelType w:val="multilevel"/>
    <w:tmpl w:val="263E6BB6"/>
    <w:lvl w:ilvl="0">
      <w:start w:val="1"/>
      <w:numFmt w:val="decimal"/>
      <w:lvlText w:val="%1."/>
      <w:lvlJc w:val="left"/>
      <w:pPr>
        <w:ind w:left="600" w:hanging="360"/>
      </w:pPr>
      <w:rPr>
        <w:rFonts w:hint="default"/>
        <w:b w:val="0"/>
      </w:rPr>
    </w:lvl>
    <w:lvl w:ilvl="1">
      <w:start w:val="7"/>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0" w15:restartNumberingAfterBreak="0">
    <w:nsid w:val="57E357E8"/>
    <w:multiLevelType w:val="multilevel"/>
    <w:tmpl w:val="B5B808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5221E4"/>
    <w:multiLevelType w:val="hybridMultilevel"/>
    <w:tmpl w:val="DB4EEC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FB458DD"/>
    <w:multiLevelType w:val="hybridMultilevel"/>
    <w:tmpl w:val="D45C86C4"/>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13" w15:restartNumberingAfterBreak="0">
    <w:nsid w:val="619275E1"/>
    <w:multiLevelType w:val="hybridMultilevel"/>
    <w:tmpl w:val="D7D80F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2FF22FB"/>
    <w:multiLevelType w:val="multilevel"/>
    <w:tmpl w:val="F2EE2DBA"/>
    <w:lvl w:ilvl="0">
      <w:start w:val="1"/>
      <w:numFmt w:val="decimal"/>
      <w:lvlText w:val="%1."/>
      <w:lvlJc w:val="left"/>
      <w:pPr>
        <w:ind w:left="643" w:hanging="360"/>
      </w:pPr>
    </w:lvl>
    <w:lvl w:ilvl="1">
      <w:start w:val="3"/>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5" w15:restartNumberingAfterBreak="0">
    <w:nsid w:val="64DB6930"/>
    <w:multiLevelType w:val="multilevel"/>
    <w:tmpl w:val="2B3614C8"/>
    <w:lvl w:ilvl="0">
      <w:start w:val="1"/>
      <w:numFmt w:val="decimal"/>
      <w:lvlText w:val="%1."/>
      <w:lvlJc w:val="left"/>
      <w:pPr>
        <w:ind w:left="720" w:hanging="360"/>
      </w:pPr>
      <w:rPr>
        <w:rFonts w:hint="default"/>
      </w:rPr>
    </w:lvl>
    <w:lvl w:ilvl="1">
      <w:start w:val="3"/>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6" w15:restartNumberingAfterBreak="0">
    <w:nsid w:val="6CCE65AD"/>
    <w:multiLevelType w:val="hybridMultilevel"/>
    <w:tmpl w:val="CA5CB664"/>
    <w:lvl w:ilvl="0" w:tplc="DA56ABD6">
      <w:start w:val="2"/>
      <w:numFmt w:val="bullet"/>
      <w:lvlText w:val="-"/>
      <w:lvlJc w:val="left"/>
      <w:pPr>
        <w:ind w:left="1440" w:hanging="360"/>
      </w:pPr>
      <w:rPr>
        <w:rFonts w:ascii="Times New Roman" w:eastAsia="Calibr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6E6D2311"/>
    <w:multiLevelType w:val="hybridMultilevel"/>
    <w:tmpl w:val="F8381CCC"/>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F833371"/>
    <w:multiLevelType w:val="hybridMultilevel"/>
    <w:tmpl w:val="69B6DB52"/>
    <w:lvl w:ilvl="0" w:tplc="0426000F">
      <w:start w:val="1"/>
      <w:numFmt w:val="decimal"/>
      <w:lvlText w:val="%1."/>
      <w:lvlJc w:val="left"/>
      <w:pPr>
        <w:ind w:left="501"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3"/>
  </w:num>
  <w:num w:numId="3">
    <w:abstractNumId w:val="7"/>
  </w:num>
  <w:num w:numId="4">
    <w:abstractNumId w:val="11"/>
  </w:num>
  <w:num w:numId="5">
    <w:abstractNumId w:val="3"/>
  </w:num>
  <w:num w:numId="6">
    <w:abstractNumId w:val="18"/>
  </w:num>
  <w:num w:numId="7">
    <w:abstractNumId w:val="0"/>
  </w:num>
  <w:num w:numId="8">
    <w:abstractNumId w:val="14"/>
  </w:num>
  <w:num w:numId="9">
    <w:abstractNumId w:val="8"/>
  </w:num>
  <w:num w:numId="10">
    <w:abstractNumId w:val="4"/>
  </w:num>
  <w:num w:numId="11">
    <w:abstractNumId w:val="10"/>
  </w:num>
  <w:num w:numId="12">
    <w:abstractNumId w:val="15"/>
  </w:num>
  <w:num w:numId="13">
    <w:abstractNumId w:val="6"/>
  </w:num>
  <w:num w:numId="14">
    <w:abstractNumId w:val="9"/>
  </w:num>
  <w:num w:numId="15">
    <w:abstractNumId w:val="17"/>
  </w:num>
  <w:num w:numId="16">
    <w:abstractNumId w:val="2"/>
  </w:num>
  <w:num w:numId="17">
    <w:abstractNumId w:val="12"/>
  </w:num>
  <w:num w:numId="18">
    <w:abstractNumId w:val="1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9B"/>
    <w:rsid w:val="000114D8"/>
    <w:rsid w:val="000D199B"/>
    <w:rsid w:val="000E0551"/>
    <w:rsid w:val="000F7231"/>
    <w:rsid w:val="00106A26"/>
    <w:rsid w:val="001619E8"/>
    <w:rsid w:val="00162507"/>
    <w:rsid w:val="0019427F"/>
    <w:rsid w:val="001B497D"/>
    <w:rsid w:val="001B67A1"/>
    <w:rsid w:val="001C5AAC"/>
    <w:rsid w:val="0022163F"/>
    <w:rsid w:val="00223B9D"/>
    <w:rsid w:val="002616DB"/>
    <w:rsid w:val="00286948"/>
    <w:rsid w:val="00286B2C"/>
    <w:rsid w:val="002959AC"/>
    <w:rsid w:val="00395AB4"/>
    <w:rsid w:val="003D33FD"/>
    <w:rsid w:val="0041659B"/>
    <w:rsid w:val="00440C7F"/>
    <w:rsid w:val="00450AF3"/>
    <w:rsid w:val="00495FE0"/>
    <w:rsid w:val="004E5BD7"/>
    <w:rsid w:val="0051497A"/>
    <w:rsid w:val="005724F1"/>
    <w:rsid w:val="005775D2"/>
    <w:rsid w:val="00587B6E"/>
    <w:rsid w:val="005E060F"/>
    <w:rsid w:val="0067316E"/>
    <w:rsid w:val="007349F2"/>
    <w:rsid w:val="00742A6D"/>
    <w:rsid w:val="00773BF6"/>
    <w:rsid w:val="007C5983"/>
    <w:rsid w:val="00805FF1"/>
    <w:rsid w:val="008C1EA8"/>
    <w:rsid w:val="00914502"/>
    <w:rsid w:val="00936307"/>
    <w:rsid w:val="009D5BF1"/>
    <w:rsid w:val="009E357C"/>
    <w:rsid w:val="00A10DF7"/>
    <w:rsid w:val="00AA297E"/>
    <w:rsid w:val="00AE6460"/>
    <w:rsid w:val="00B05A5A"/>
    <w:rsid w:val="00BB07B0"/>
    <w:rsid w:val="00BE7360"/>
    <w:rsid w:val="00C63743"/>
    <w:rsid w:val="00D6321B"/>
    <w:rsid w:val="00DF7B26"/>
    <w:rsid w:val="00EB5567"/>
    <w:rsid w:val="00EC5FBD"/>
    <w:rsid w:val="00ED67CA"/>
    <w:rsid w:val="00F32137"/>
    <w:rsid w:val="00F663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C588"/>
  <w15:chartTrackingRefBased/>
  <w15:docId w15:val="{96DB0888-DFEF-4775-B8DC-E47F2279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67A1"/>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s"/>
    <w:basedOn w:val="Parasts"/>
    <w:link w:val="SarakstarindkopaRakstz"/>
    <w:uiPriority w:val="34"/>
    <w:qFormat/>
    <w:rsid w:val="000D199B"/>
    <w:pPr>
      <w:spacing w:after="0" w:line="240" w:lineRule="auto"/>
      <w:ind w:left="720"/>
    </w:pPr>
    <w:rPr>
      <w:rFonts w:ascii="Calibri" w:hAnsi="Calibri" w:cs="Times New Roman"/>
    </w:rPr>
  </w:style>
  <w:style w:type="character" w:customStyle="1" w:styleId="SarakstarindkopaRakstz">
    <w:name w:val="Saraksta rindkopa Rakstz."/>
    <w:aliases w:val="Virsraksts Rakstz."/>
    <w:link w:val="Sarakstarindkopa"/>
    <w:uiPriority w:val="34"/>
    <w:rsid w:val="000D199B"/>
    <w:rPr>
      <w:rFonts w:ascii="Calibri" w:hAnsi="Calibri" w:cs="Times New Roman"/>
    </w:rPr>
  </w:style>
  <w:style w:type="paragraph" w:customStyle="1" w:styleId="font8">
    <w:name w:val="font_8"/>
    <w:basedOn w:val="Parasts"/>
    <w:rsid w:val="000D199B"/>
    <w:pPr>
      <w:spacing w:before="100" w:beforeAutospacing="1" w:after="100" w:afterAutospacing="1" w:line="240" w:lineRule="auto"/>
    </w:pPr>
    <w:rPr>
      <w:rFonts w:ascii="Calibri" w:hAnsi="Calibri" w:cs="Calibri"/>
      <w:lang w:eastAsia="lv-LV"/>
    </w:rPr>
  </w:style>
  <w:style w:type="paragraph" w:customStyle="1" w:styleId="font7">
    <w:name w:val="font_7"/>
    <w:basedOn w:val="Parasts"/>
    <w:rsid w:val="000D199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uiPriority w:val="99"/>
    <w:rsid w:val="0022163F"/>
    <w:rPr>
      <w:color w:val="0000FF"/>
      <w:u w:val="single"/>
    </w:rPr>
  </w:style>
  <w:style w:type="paragraph" w:customStyle="1" w:styleId="Default">
    <w:name w:val="Default"/>
    <w:rsid w:val="0022163F"/>
    <w:pPr>
      <w:autoSpaceDE w:val="0"/>
      <w:autoSpaceDN w:val="0"/>
      <w:adjustRightInd w:val="0"/>
      <w:spacing w:after="0" w:line="240" w:lineRule="auto"/>
    </w:pPr>
    <w:rPr>
      <w:rFonts w:ascii="Calibri" w:hAnsi="Calibri" w:cs="Calibri"/>
      <w:color w:val="000000"/>
      <w:sz w:val="24"/>
      <w:szCs w:val="24"/>
    </w:rPr>
  </w:style>
  <w:style w:type="character" w:styleId="Neatrisintapieminana">
    <w:name w:val="Unresolved Mention"/>
    <w:basedOn w:val="Noklusjumarindkopasfonts"/>
    <w:uiPriority w:val="99"/>
    <w:semiHidden/>
    <w:unhideWhenUsed/>
    <w:rsid w:val="00221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rgusizpete@rigasudens.lv" TargetMode="External"/><Relationship Id="rId5" Type="http://schemas.openxmlformats.org/officeDocument/2006/relationships/hyperlink" Target="mailto:zita.&#353;ulca@rigasuden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6515</Words>
  <Characters>3714</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Lutere</dc:creator>
  <cp:keywords/>
  <dc:description/>
  <cp:lastModifiedBy>Inga Lutere</cp:lastModifiedBy>
  <cp:revision>3</cp:revision>
  <dcterms:created xsi:type="dcterms:W3CDTF">2022-05-09T06:54:00Z</dcterms:created>
  <dcterms:modified xsi:type="dcterms:W3CDTF">2022-05-09T06:55:00Z</dcterms:modified>
</cp:coreProperties>
</file>