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5982"/>
      </w:tblGrid>
      <w:tr w:rsidR="00B005B6" w:rsidRPr="00DC60FC" w14:paraId="09E61A2A" w14:textId="77777777" w:rsidTr="007E5EC7">
        <w:trPr>
          <w:jc w:val="center"/>
        </w:trPr>
        <w:tc>
          <w:tcPr>
            <w:tcW w:w="3231" w:type="dxa"/>
            <w:vAlign w:val="center"/>
          </w:tcPr>
          <w:p w14:paraId="37705D08" w14:textId="77777777" w:rsidR="00B005B6" w:rsidRPr="00DC60FC" w:rsidRDefault="00B005B6" w:rsidP="007E5EC7">
            <w:pPr>
              <w:spacing w:after="0" w:line="20" w:lineRule="atLeast"/>
            </w:pPr>
            <w:r w:rsidRPr="00DC60FC">
              <w:t>Apraksts:</w:t>
            </w:r>
          </w:p>
        </w:tc>
        <w:tc>
          <w:tcPr>
            <w:tcW w:w="5982" w:type="dxa"/>
          </w:tcPr>
          <w:p w14:paraId="6CADDBE3" w14:textId="77777777" w:rsidR="00B005B6" w:rsidRPr="00DC60FC" w:rsidRDefault="00B005B6" w:rsidP="007E5EC7">
            <w:pPr>
              <w:spacing w:after="0"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016C6CE5" w14:textId="77777777" w:rsidR="00B005B6" w:rsidRDefault="00B005B6" w:rsidP="007E5EC7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>
              <w:rPr>
                <w:b/>
              </w:rPr>
              <w:t>Aizvalcētāja piegāde</w:t>
            </w:r>
            <w:r w:rsidRPr="00DC60FC">
              <w:rPr>
                <w:b/>
              </w:rPr>
              <w:t>”</w:t>
            </w:r>
          </w:p>
          <w:p w14:paraId="64D992EA" w14:textId="701927D5" w:rsidR="00B005B6" w:rsidRPr="00DC60FC" w:rsidRDefault="00B005B6" w:rsidP="007E5EC7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800C81">
              <w:rPr>
                <w:b/>
              </w:rPr>
              <w:t>(identifikācijas Nr.3</w:t>
            </w:r>
            <w:r>
              <w:rPr>
                <w:b/>
              </w:rPr>
              <w:t>7</w:t>
            </w:r>
            <w:r w:rsidRPr="00800C81">
              <w:rPr>
                <w:b/>
              </w:rPr>
              <w:t>)</w:t>
            </w:r>
          </w:p>
        </w:tc>
      </w:tr>
      <w:tr w:rsidR="00B005B6" w:rsidRPr="00DC60FC" w14:paraId="144390D2" w14:textId="77777777" w:rsidTr="007E5EC7">
        <w:trPr>
          <w:jc w:val="center"/>
        </w:trPr>
        <w:tc>
          <w:tcPr>
            <w:tcW w:w="3231" w:type="dxa"/>
            <w:vAlign w:val="center"/>
          </w:tcPr>
          <w:p w14:paraId="5B867A19" w14:textId="77777777" w:rsidR="00B005B6" w:rsidRPr="00DC60FC" w:rsidRDefault="00B005B6" w:rsidP="007E5EC7">
            <w:pPr>
              <w:tabs>
                <w:tab w:val="left" w:pos="444"/>
              </w:tabs>
              <w:spacing w:after="0" w:line="20" w:lineRule="atLeast"/>
              <w:jc w:val="both"/>
            </w:pPr>
            <w:r w:rsidRPr="00DC60FC">
              <w:t xml:space="preserve">Piedāvājuma iesniegšanas termiņš: </w:t>
            </w:r>
          </w:p>
        </w:tc>
        <w:tc>
          <w:tcPr>
            <w:tcW w:w="5982" w:type="dxa"/>
          </w:tcPr>
          <w:p w14:paraId="5106FDCD" w14:textId="06E3E955" w:rsidR="00B005B6" w:rsidRPr="002E36BC" w:rsidRDefault="00B005B6" w:rsidP="00EB765B">
            <w:pPr>
              <w:spacing w:before="120" w:after="120"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 w:rsidR="00A64DAF">
              <w:rPr>
                <w:b/>
              </w:rPr>
              <w:t>21</w:t>
            </w:r>
            <w:r>
              <w:rPr>
                <w:b/>
              </w:rPr>
              <w:t>.aprīlis,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B005B6" w:rsidRPr="00DC60FC" w14:paraId="7968E036" w14:textId="77777777" w:rsidTr="007E5EC7">
        <w:trPr>
          <w:trHeight w:val="2262"/>
          <w:jc w:val="center"/>
        </w:trPr>
        <w:tc>
          <w:tcPr>
            <w:tcW w:w="3231" w:type="dxa"/>
            <w:vAlign w:val="center"/>
          </w:tcPr>
          <w:p w14:paraId="7F17789D" w14:textId="77777777" w:rsidR="00B005B6" w:rsidRPr="00DC60FC" w:rsidRDefault="00B005B6" w:rsidP="007E5EC7">
            <w:pPr>
              <w:spacing w:after="0" w:line="20" w:lineRule="atLeast"/>
            </w:pPr>
            <w:r w:rsidRPr="00DC60FC">
              <w:t>Kontaktpersona:</w:t>
            </w:r>
          </w:p>
        </w:tc>
        <w:tc>
          <w:tcPr>
            <w:tcW w:w="5982" w:type="dxa"/>
          </w:tcPr>
          <w:p w14:paraId="427B254F" w14:textId="77777777" w:rsidR="00B005B6" w:rsidRPr="00DC60FC" w:rsidRDefault="00B005B6" w:rsidP="007E5EC7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09530E5C" w14:textId="77777777" w:rsidR="00B005B6" w:rsidRPr="00DC60FC" w:rsidRDefault="00B005B6" w:rsidP="007E5EC7">
            <w:pPr>
              <w:spacing w:after="0" w:line="20" w:lineRule="atLeast"/>
              <w:jc w:val="both"/>
            </w:pPr>
            <w:r w:rsidRPr="00DC60FC">
              <w:t>Kontaktpersona jautājumos par iepirkuma priekšmetu:</w:t>
            </w:r>
          </w:p>
          <w:p w14:paraId="525A9DE9" w14:textId="77777777" w:rsidR="00B005B6" w:rsidRPr="00DC60FC" w:rsidRDefault="00B005B6" w:rsidP="007E5EC7">
            <w:pPr>
              <w:spacing w:after="0" w:line="20" w:lineRule="atLeast"/>
              <w:jc w:val="both"/>
            </w:pPr>
            <w:r w:rsidRPr="00DC60FC">
              <w:t xml:space="preserve">SIA “Rīgas ūdens” </w:t>
            </w:r>
            <w:r w:rsidRPr="00DF6DFC">
              <w:t>AŪKKL vadītāj</w:t>
            </w:r>
            <w:r>
              <w:t>a</w:t>
            </w:r>
            <w:r w:rsidRPr="00DF6DFC">
              <w:t xml:space="preserve"> - Dzeramā ūdens kontroles grupas vadītāja</w:t>
            </w:r>
            <w:r>
              <w:t xml:space="preserve"> Anda Puļķe, tālr.67088342</w:t>
            </w:r>
            <w:r w:rsidRPr="00DC60FC">
              <w:t xml:space="preserve">, e-pasta adrese: </w:t>
            </w:r>
            <w:hyperlink r:id="rId6" w:history="1">
              <w:r w:rsidRPr="003412BA">
                <w:rPr>
                  <w:rStyle w:val="Hipersaite"/>
                </w:rPr>
                <w:t>anda.pulke@rigasudens.lv</w:t>
              </w:r>
            </w:hyperlink>
            <w:r w:rsidRPr="00DC60FC">
              <w:t>.</w:t>
            </w:r>
          </w:p>
        </w:tc>
      </w:tr>
    </w:tbl>
    <w:p w14:paraId="476E7F63" w14:textId="77777777" w:rsidR="00B005B6" w:rsidRDefault="00B005B6" w:rsidP="00B005B6">
      <w:pPr>
        <w:spacing w:before="60"/>
        <w:ind w:firstLine="539"/>
        <w:jc w:val="both"/>
      </w:pPr>
    </w:p>
    <w:p w14:paraId="7519D7E5" w14:textId="7FDF4462" w:rsidR="00B005B6" w:rsidRDefault="00B005B6" w:rsidP="00B005B6">
      <w:pPr>
        <w:ind w:right="431"/>
        <w:jc w:val="both"/>
        <w:rPr>
          <w:rStyle w:val="Hipersaite"/>
        </w:rPr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 w:rsidR="00A64DAF">
        <w:rPr>
          <w:b/>
        </w:rPr>
        <w:t>21</w:t>
      </w:r>
      <w:r>
        <w:rPr>
          <w:b/>
        </w:rPr>
        <w:t>.aprīlim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7" w:history="1">
        <w:r w:rsidRPr="00DC60FC">
          <w:rPr>
            <w:rStyle w:val="Hipersaite"/>
          </w:rPr>
          <w:t>tirgusizpete@rigasudens.lv</w:t>
        </w:r>
      </w:hyperlink>
      <w:r>
        <w:rPr>
          <w:rStyle w:val="Hipersaite"/>
        </w:rPr>
        <w:t>.</w:t>
      </w:r>
    </w:p>
    <w:p w14:paraId="7B7C71B6" w14:textId="77777777" w:rsidR="00B005B6" w:rsidRDefault="00B005B6" w:rsidP="00B005B6">
      <w:pPr>
        <w:pStyle w:val="Komentrateksts"/>
        <w:jc w:val="both"/>
        <w:rPr>
          <w:sz w:val="24"/>
          <w:szCs w:val="24"/>
        </w:rPr>
      </w:pPr>
      <w:r w:rsidRPr="008C66F5">
        <w:rPr>
          <w:sz w:val="24"/>
          <w:szCs w:val="24"/>
        </w:rPr>
        <w:t>Pretendentam piedāvājumu jāiesniedz elektroniskā formā parakstītu ar drošu elektronisko parakstu, kas satur laika zīmogu</w:t>
      </w:r>
      <w:r>
        <w:rPr>
          <w:sz w:val="24"/>
          <w:szCs w:val="24"/>
        </w:rPr>
        <w:t>.</w:t>
      </w:r>
    </w:p>
    <w:p w14:paraId="70234754" w14:textId="77777777" w:rsidR="00B005B6" w:rsidRPr="00227CEA" w:rsidRDefault="00B005B6" w:rsidP="00B005B6">
      <w:pPr>
        <w:pStyle w:val="Komentrateksts"/>
        <w:jc w:val="both"/>
        <w:rPr>
          <w:rStyle w:val="Hipersaite"/>
          <w:color w:val="auto"/>
          <w:sz w:val="24"/>
          <w:szCs w:val="24"/>
          <w:u w:val="none"/>
        </w:rPr>
      </w:pPr>
    </w:p>
    <w:p w14:paraId="4333A8BB" w14:textId="77777777" w:rsidR="00B005B6" w:rsidRPr="00800C81" w:rsidRDefault="00B005B6" w:rsidP="00B005B6">
      <w:pPr>
        <w:spacing w:before="120" w:after="120"/>
        <w:ind w:right="431"/>
        <w:rPr>
          <w:b/>
        </w:rPr>
      </w:pPr>
      <w:r w:rsidRPr="00800C81">
        <w:rPr>
          <w:b/>
        </w:rPr>
        <w:t>IEPIRKUMA PRIEKŠMETS:</w:t>
      </w:r>
    </w:p>
    <w:p w14:paraId="05E634DE" w14:textId="3F13F343" w:rsidR="00B005B6" w:rsidRDefault="00B005B6" w:rsidP="00B005B6">
      <w:pPr>
        <w:spacing w:before="120"/>
        <w:jc w:val="both"/>
      </w:pPr>
      <w:r w:rsidRPr="00800C81">
        <w:t xml:space="preserve">Iepirkuma priekšmets ir </w:t>
      </w:r>
      <w:r w:rsidRPr="00B005B6">
        <w:t>aizvalcētāja piegāde</w:t>
      </w:r>
      <w:r w:rsidRPr="00800C81">
        <w:t xml:space="preserve"> SIA “Rīgas ūdens” </w:t>
      </w:r>
      <w:r>
        <w:t xml:space="preserve">laboratorijas </w:t>
      </w:r>
      <w:r w:rsidRPr="00800C81">
        <w:t>vajadzībām</w:t>
      </w:r>
      <w:r>
        <w:t>.</w:t>
      </w:r>
      <w:r w:rsidRPr="00800C81">
        <w:t xml:space="preserve"> </w:t>
      </w:r>
    </w:p>
    <w:p w14:paraId="7B681825" w14:textId="479031BE" w:rsidR="00B005B6" w:rsidRPr="00800C81" w:rsidRDefault="00B005B6" w:rsidP="00B005B6">
      <w:pPr>
        <w:spacing w:before="120"/>
        <w:jc w:val="both"/>
        <w:rPr>
          <w:rFonts w:asciiTheme="majorHAnsi" w:hAnsiTheme="majorHAnsi" w:cstheme="majorHAnsi"/>
          <w:b/>
          <w:lang w:eastAsia="lv-LV"/>
        </w:rPr>
      </w:pPr>
      <w:r>
        <w:t>Piegādes adrese: SIA “Rīgas ūdens” Apvienotās ūdens kvalitātes kontroles laboratorija, Bauskas ielā 209, Rīgā.</w:t>
      </w:r>
    </w:p>
    <w:p w14:paraId="6B86E14B" w14:textId="77777777" w:rsidR="00B005B6" w:rsidRPr="00800C81" w:rsidRDefault="00B005B6" w:rsidP="00B005B6">
      <w:pPr>
        <w:spacing w:before="120"/>
        <w:jc w:val="both"/>
        <w:rPr>
          <w:b/>
        </w:rPr>
      </w:pPr>
      <w:r w:rsidRPr="00800C81">
        <w:rPr>
          <w:b/>
        </w:rPr>
        <w:t xml:space="preserve">IESNIEDZAMIE DOKUMENTI: </w:t>
      </w:r>
    </w:p>
    <w:p w14:paraId="68158C87" w14:textId="224B804D" w:rsidR="00B005B6" w:rsidRPr="00B005B6" w:rsidRDefault="00B005B6" w:rsidP="00B005B6">
      <w:pPr>
        <w:tabs>
          <w:tab w:val="left" w:pos="567"/>
        </w:tabs>
        <w:spacing w:before="40"/>
        <w:jc w:val="both"/>
      </w:pPr>
      <w:r w:rsidRPr="00800C81">
        <w:t xml:space="preserve">Pretendenta parakstīts Tehniskā specifikācijā – Finanšu piedāvājuma veidnē saskaņā ar Pielikumu. </w:t>
      </w:r>
    </w:p>
    <w:p w14:paraId="1DBD0617" w14:textId="77777777" w:rsidR="00B005B6" w:rsidRPr="00800C81" w:rsidRDefault="00B005B6" w:rsidP="00B005B6">
      <w:pPr>
        <w:spacing w:before="60"/>
        <w:rPr>
          <w:b/>
          <w:lang w:eastAsia="lv-LV"/>
        </w:rPr>
      </w:pPr>
      <w:r w:rsidRPr="00800C81">
        <w:rPr>
          <w:b/>
          <w:lang w:eastAsia="lv-LV"/>
        </w:rPr>
        <w:t>ATLASES PRASĪBAS:</w:t>
      </w:r>
    </w:p>
    <w:p w14:paraId="37799761" w14:textId="19118AB8" w:rsidR="00B005B6" w:rsidRPr="00B005B6" w:rsidRDefault="00B005B6" w:rsidP="00B005B6">
      <w:pPr>
        <w:spacing w:before="120"/>
        <w:jc w:val="both"/>
        <w:rPr>
          <w:b/>
          <w:sz w:val="22"/>
          <w:szCs w:val="22"/>
          <w:lang w:eastAsia="lv-LV"/>
        </w:rPr>
      </w:pPr>
      <w:r w:rsidRPr="00800C81">
        <w:t xml:space="preserve">Pakalpojumu sniedzējs, kurš nodrošinās </w:t>
      </w:r>
      <w:r>
        <w:t>aizvalcētāja piegādi</w:t>
      </w:r>
      <w:r w:rsidRPr="00800C81">
        <w:t xml:space="preserve"> saskaņā ar tehnisko specifikāciju (</w:t>
      </w:r>
      <w:r>
        <w:t>Pielikumā</w:t>
      </w:r>
      <w:r w:rsidRPr="00800C81">
        <w:t>)</w:t>
      </w:r>
      <w:r>
        <w:t>.</w:t>
      </w:r>
    </w:p>
    <w:p w14:paraId="64589A1A" w14:textId="77777777" w:rsidR="00B005B6" w:rsidRPr="00800C81" w:rsidRDefault="00B005B6" w:rsidP="00B005B6">
      <w:pPr>
        <w:spacing w:before="60"/>
        <w:rPr>
          <w:b/>
          <w:lang w:eastAsia="lv-LV"/>
        </w:rPr>
      </w:pPr>
      <w:r w:rsidRPr="00800C81">
        <w:rPr>
          <w:b/>
          <w:lang w:eastAsia="lv-LV"/>
        </w:rPr>
        <w:t>PIEDĀVĀJUMU VĒRTĒŠANA UN LĪGUMA SLĒGŠANA:</w:t>
      </w:r>
    </w:p>
    <w:p w14:paraId="361CB70E" w14:textId="77777777" w:rsidR="00B005B6" w:rsidRPr="00800C81" w:rsidRDefault="00B005B6" w:rsidP="00B005B6">
      <w:pPr>
        <w:tabs>
          <w:tab w:val="left" w:pos="426"/>
        </w:tabs>
        <w:spacing w:before="60"/>
        <w:jc w:val="both"/>
        <w:rPr>
          <w:lang w:eastAsia="lv-LV"/>
        </w:rPr>
      </w:pPr>
      <w:r w:rsidRPr="00800C81">
        <w:rPr>
          <w:lang w:eastAsia="lv-LV"/>
        </w:rPr>
        <w:t>Tirgus izpētes rezultātā SIA “Rīgas ūdens” noslēgs līgumu ar Pakalpojuma sniedzēju, kura piedāvājums atbilst uzaicinājuma prasībām un piedāvātais pakalpojums ir ar zemāko kopējo piedāvājuma summu.</w:t>
      </w:r>
    </w:p>
    <w:p w14:paraId="585CD9A3" w14:textId="77777777" w:rsidR="00B005B6" w:rsidRPr="00800C81" w:rsidRDefault="00B005B6" w:rsidP="00B005B6">
      <w:pPr>
        <w:spacing w:before="192" w:after="192"/>
        <w:jc w:val="both"/>
        <w:rPr>
          <w:lang w:eastAsia="ru-RU"/>
        </w:rPr>
      </w:pPr>
      <w:r w:rsidRPr="00800C81">
        <w:rPr>
          <w:lang w:eastAsia="ru-RU"/>
        </w:rPr>
        <w:t>Piedāvājumā drīkst iekļaut papildinformāciju, ja tas palīdz labāk izprast piedāvājumu.</w:t>
      </w:r>
    </w:p>
    <w:p w14:paraId="45B00E21" w14:textId="77777777" w:rsidR="00B005B6" w:rsidRPr="00800C81" w:rsidRDefault="00B005B6" w:rsidP="00B005B6">
      <w:pPr>
        <w:contextualSpacing/>
        <w:jc w:val="both"/>
      </w:pPr>
      <w:r w:rsidRPr="00800C81">
        <w:t xml:space="preserve">Pielikumā: </w:t>
      </w:r>
    </w:p>
    <w:p w14:paraId="0E1AE9A0" w14:textId="72619306" w:rsidR="00B005B6" w:rsidRPr="00800C81" w:rsidRDefault="00B005B6" w:rsidP="00B005B6">
      <w:pPr>
        <w:spacing w:after="100" w:afterAutospacing="1"/>
        <w:jc w:val="both"/>
      </w:pPr>
      <w:r w:rsidRPr="00800C81">
        <w:t>Tehniskā specifikācija</w:t>
      </w:r>
      <w:r>
        <w:t xml:space="preserve"> -</w:t>
      </w:r>
      <w:r w:rsidRPr="00800C81">
        <w:t xml:space="preserve"> finanšu piedāvājums dalībai tirgus izpētē “</w:t>
      </w:r>
      <w:r>
        <w:t>Aizvalcētāja piegāde</w:t>
      </w:r>
      <w:r w:rsidRPr="00800C81">
        <w:t xml:space="preserve">” uz </w:t>
      </w:r>
      <w:r>
        <w:t>2</w:t>
      </w:r>
      <w:r w:rsidRPr="00800C81">
        <w:t xml:space="preserve"> (</w:t>
      </w:r>
      <w:r>
        <w:t>divām</w:t>
      </w:r>
      <w:r w:rsidRPr="00800C81">
        <w:t>) lapām.</w:t>
      </w:r>
    </w:p>
    <w:p w14:paraId="2A90E25A" w14:textId="77777777" w:rsidR="00B005B6" w:rsidRPr="00DF6DFC" w:rsidRDefault="00B005B6" w:rsidP="00B005B6">
      <w:pPr>
        <w:ind w:left="360"/>
        <w:jc w:val="both"/>
      </w:pPr>
    </w:p>
    <w:p w14:paraId="134861DA" w14:textId="77777777" w:rsidR="00B005B6" w:rsidRPr="00DF6DFC" w:rsidRDefault="00B005B6" w:rsidP="00B005B6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5ADEA2CA" w14:textId="74A4D265" w:rsidR="00B005B6" w:rsidRDefault="00B005B6" w:rsidP="00B005B6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3C7EE256" w14:textId="77777777" w:rsidR="00B005B6" w:rsidRPr="00800C81" w:rsidRDefault="00B005B6" w:rsidP="00B005B6">
      <w:pPr>
        <w:jc w:val="right"/>
      </w:pPr>
      <w:r w:rsidRPr="00800C81">
        <w:lastRenderedPageBreak/>
        <w:t xml:space="preserve">1.pielikums </w:t>
      </w:r>
    </w:p>
    <w:p w14:paraId="1110855F" w14:textId="77777777" w:rsidR="00B005B6" w:rsidRPr="00800C81" w:rsidRDefault="00B005B6" w:rsidP="00B005B6">
      <w:pPr>
        <w:spacing w:after="0"/>
        <w:jc w:val="center"/>
        <w:rPr>
          <w:b/>
          <w:bCs/>
        </w:rPr>
      </w:pPr>
      <w:r w:rsidRPr="00800C81">
        <w:rPr>
          <w:b/>
          <w:bCs/>
        </w:rPr>
        <w:t xml:space="preserve">TEHNISKĀ SPECIFIKĀCIJA – </w:t>
      </w:r>
    </w:p>
    <w:p w14:paraId="48092B49" w14:textId="3AAD5E69" w:rsidR="00B005B6" w:rsidRPr="00B005B6" w:rsidRDefault="00B005B6" w:rsidP="00B005B6">
      <w:pPr>
        <w:spacing w:after="0"/>
        <w:jc w:val="center"/>
        <w:rPr>
          <w:b/>
          <w:bCs/>
        </w:rPr>
      </w:pPr>
      <w:r w:rsidRPr="00800C81">
        <w:rPr>
          <w:b/>
          <w:bCs/>
        </w:rPr>
        <w:t>FINANŠU PIEDĀVĀJUMS</w:t>
      </w:r>
    </w:p>
    <w:p w14:paraId="22CE7ABE" w14:textId="34E6DB65" w:rsidR="00B005B6" w:rsidRPr="00800C81" w:rsidRDefault="00B005B6" w:rsidP="00B005B6">
      <w:pPr>
        <w:tabs>
          <w:tab w:val="left" w:pos="9720"/>
        </w:tabs>
        <w:jc w:val="center"/>
        <w:rPr>
          <w:rFonts w:eastAsia="Calibri"/>
          <w:b/>
        </w:rPr>
      </w:pPr>
      <w:r w:rsidRPr="00800C81">
        <w:rPr>
          <w:rFonts w:eastAsia="Calibri"/>
          <w:b/>
        </w:rPr>
        <w:t>“</w:t>
      </w:r>
      <w:r>
        <w:rPr>
          <w:b/>
        </w:rPr>
        <w:t>Aizvalcētāja piegāde</w:t>
      </w:r>
      <w:r w:rsidRPr="00800C81">
        <w:rPr>
          <w:rFonts w:eastAsia="Calibri"/>
          <w:b/>
        </w:rPr>
        <w:t xml:space="preserve">” </w:t>
      </w:r>
    </w:p>
    <w:p w14:paraId="6A81D970" w14:textId="489EE5BC" w:rsidR="00B005B6" w:rsidRPr="00B005B6" w:rsidRDefault="00B005B6" w:rsidP="00B005B6">
      <w:pPr>
        <w:tabs>
          <w:tab w:val="left" w:pos="284"/>
        </w:tabs>
        <w:jc w:val="both"/>
      </w:pPr>
      <w:r w:rsidRPr="00800C81">
        <w:t xml:space="preserve">Ar šo, </w:t>
      </w:r>
      <w:r w:rsidRPr="00A64DAF">
        <w:rPr>
          <w:i/>
          <w:iCs/>
        </w:rPr>
        <w:t>&lt;pretendenta nosaukums&gt;</w:t>
      </w:r>
      <w:r w:rsidRPr="00800C81">
        <w:t xml:space="preserve">, </w:t>
      </w:r>
      <w:proofErr w:type="spellStart"/>
      <w:r w:rsidRPr="00800C81">
        <w:t>reģ.Nr</w:t>
      </w:r>
      <w:proofErr w:type="spellEnd"/>
      <w:r w:rsidRPr="00A64DAF">
        <w:rPr>
          <w:i/>
          <w:iCs/>
        </w:rPr>
        <w:t>.&lt;reģistrācijas numurs&gt;,</w:t>
      </w:r>
      <w:r w:rsidRPr="00800C81">
        <w:t xml:space="preserve"> iesniedz piedāvājumu tirgus izpētei “</w:t>
      </w:r>
      <w:r>
        <w:t>Aizvalcētāja piegāde</w:t>
      </w:r>
      <w:r w:rsidRPr="00800C81">
        <w:t xml:space="preserve">” (turpmāk – Tirgus izpēte) </w:t>
      </w:r>
      <w:r w:rsidRPr="00B005B6">
        <w:t>apliecina, ka spēj veikt preces piegādi atbilstoši uzaicinājuma nosacījumiem un  saskaņā ar Tehniskajā specifikācijā – finanšu piedāvājumā  minēto.</w:t>
      </w:r>
    </w:p>
    <w:p w14:paraId="127F846B" w14:textId="77777777" w:rsidR="00B005B6" w:rsidRPr="00800C81" w:rsidRDefault="00B005B6" w:rsidP="00A64DAF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800C81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tbl>
      <w:tblPr>
        <w:tblpPr w:leftFromText="180" w:rightFromText="180" w:vertAnchor="text" w:horzAnchor="margin" w:tblpXSpec="center" w:tblpY="461"/>
        <w:tblOverlap w:val="never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827"/>
        <w:gridCol w:w="3648"/>
      </w:tblGrid>
      <w:tr w:rsidR="00B005B6" w14:paraId="502C6791" w14:textId="77777777" w:rsidTr="00B005B6">
        <w:trPr>
          <w:trHeight w:val="56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E0B" w14:textId="77777777" w:rsidR="00B005B6" w:rsidRDefault="00B005B6" w:rsidP="007E5EC7">
            <w:pPr>
              <w:jc w:val="center"/>
              <w:rPr>
                <w:b/>
              </w:rPr>
            </w:pPr>
            <w:r>
              <w:rPr>
                <w:b/>
              </w:rPr>
              <w:t>Iekārtas nosaukums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852A" w14:textId="77777777" w:rsidR="00B005B6" w:rsidRPr="001C1426" w:rsidRDefault="00B005B6" w:rsidP="007E5EC7">
            <w:pPr>
              <w:jc w:val="center"/>
              <w:rPr>
                <w:b/>
              </w:rPr>
            </w:pPr>
            <w:r w:rsidRPr="001C1426">
              <w:rPr>
                <w:b/>
              </w:rPr>
              <w:t>Vispārīgs apraksts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CCD" w14:textId="0A08F137" w:rsidR="00B005B6" w:rsidRPr="00B005B6" w:rsidRDefault="00B005B6" w:rsidP="00B005B6">
            <w:pPr>
              <w:spacing w:after="0"/>
              <w:jc w:val="center"/>
              <w:rPr>
                <w:b/>
              </w:rPr>
            </w:pPr>
            <w:r w:rsidRPr="00B005B6">
              <w:rPr>
                <w:b/>
              </w:rPr>
              <w:t>Pretendenta piedāvātais ražotājs un modelis</w:t>
            </w:r>
          </w:p>
        </w:tc>
      </w:tr>
      <w:tr w:rsidR="00B005B6" w14:paraId="1270D6CE" w14:textId="77777777" w:rsidTr="00A64DAF">
        <w:trPr>
          <w:trHeight w:val="123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05F" w14:textId="77777777" w:rsidR="00B005B6" w:rsidRPr="00B005B6" w:rsidRDefault="00B005B6" w:rsidP="00B005B6">
            <w:pPr>
              <w:jc w:val="center"/>
              <w:rPr>
                <w:b/>
                <w:bCs/>
              </w:rPr>
            </w:pPr>
            <w:r w:rsidRPr="00B005B6">
              <w:rPr>
                <w:b/>
                <w:bCs/>
              </w:rPr>
              <w:t>Aizvalcētājs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F87" w14:textId="33384EC2" w:rsidR="00B005B6" w:rsidRPr="008001D4" w:rsidRDefault="00B005B6" w:rsidP="007E5EC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Aizvalcētājs –  </w:t>
            </w:r>
            <w:r w:rsidRPr="006A1276">
              <w:rPr>
                <w:noProof/>
              </w:rPr>
              <w:t>Quanti Tray</w:t>
            </w:r>
            <w:r>
              <w:rPr>
                <w:noProof/>
              </w:rPr>
              <w:t xml:space="preserve"> Pluss iekārta, k</w:t>
            </w:r>
            <w:r w:rsidRPr="006A1276">
              <w:rPr>
                <w:noProof/>
              </w:rPr>
              <w:t>as paredzēt</w:t>
            </w:r>
            <w:r>
              <w:rPr>
                <w:noProof/>
              </w:rPr>
              <w:t>a</w:t>
            </w:r>
            <w:r w:rsidRPr="006A1276">
              <w:rPr>
                <w:noProof/>
              </w:rPr>
              <w:t xml:space="preserve"> IDEXX Quanti Tray</w:t>
            </w:r>
            <w:r>
              <w:rPr>
                <w:noProof/>
              </w:rPr>
              <w:t xml:space="preserve">, </w:t>
            </w:r>
            <w:r w:rsidRPr="00FD0730">
              <w:rPr>
                <w:noProof/>
              </w:rPr>
              <w:t xml:space="preserve">Quanti Tray/2000 </w:t>
            </w:r>
            <w:r>
              <w:rPr>
                <w:noProof/>
              </w:rPr>
              <w:t xml:space="preserve">un </w:t>
            </w:r>
            <w:r w:rsidRPr="00FD0730">
              <w:rPr>
                <w:noProof/>
              </w:rPr>
              <w:t xml:space="preserve"> Quanti Tray/Legiolert </w:t>
            </w:r>
            <w:r w:rsidRPr="006A1276">
              <w:rPr>
                <w:noProof/>
              </w:rPr>
              <w:t>pla</w:t>
            </w:r>
            <w:r>
              <w:rPr>
                <w:noProof/>
              </w:rPr>
              <w:t xml:space="preserve">šu aizvalcēšanai.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0EA" w14:textId="77777777" w:rsidR="00B005B6" w:rsidRDefault="00B005B6" w:rsidP="007E5EC7">
            <w:pPr>
              <w:rPr>
                <w:b/>
              </w:rPr>
            </w:pPr>
          </w:p>
        </w:tc>
      </w:tr>
      <w:tr w:rsidR="00B005B6" w14:paraId="5036DAEE" w14:textId="77777777" w:rsidTr="00B005B6">
        <w:trPr>
          <w:trHeight w:val="58"/>
        </w:trPr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D4F7E" w14:textId="77777777" w:rsidR="00B005B6" w:rsidRDefault="00B005B6" w:rsidP="007E5EC7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F4028" w14:textId="77777777" w:rsidR="00B005B6" w:rsidRDefault="00B005B6" w:rsidP="007E5EC7">
            <w:pPr>
              <w:jc w:val="both"/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D1EE4" w14:textId="77777777" w:rsidR="00B005B6" w:rsidRDefault="00B005B6" w:rsidP="007E5EC7">
            <w:pPr>
              <w:rPr>
                <w:b/>
              </w:rPr>
            </w:pPr>
          </w:p>
        </w:tc>
      </w:tr>
      <w:tr w:rsidR="00B005B6" w14:paraId="788405D0" w14:textId="77777777" w:rsidTr="00B005B6">
        <w:trPr>
          <w:trHeight w:val="63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EF3" w14:textId="77777777" w:rsidR="00B005B6" w:rsidRDefault="00B005B6" w:rsidP="00B005B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Raksturlielums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F18" w14:textId="77777777" w:rsidR="00B005B6" w:rsidRDefault="00B005B6" w:rsidP="00B005B6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kern w:val="32"/>
              </w:rPr>
              <w:t>Pasūtītāja prasības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9E5D" w14:textId="77777777" w:rsidR="00B005B6" w:rsidRDefault="00B005B6" w:rsidP="00B005B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Pretendenta piedāvājums</w:t>
            </w:r>
          </w:p>
        </w:tc>
      </w:tr>
      <w:tr w:rsidR="00B005B6" w:rsidRPr="006A1276" w14:paraId="04D6004C" w14:textId="77777777" w:rsidTr="00B005B6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E6F5" w14:textId="77777777" w:rsidR="00B005B6" w:rsidRPr="006A1276" w:rsidRDefault="00B005B6" w:rsidP="00B005B6">
            <w:pPr>
              <w:spacing w:after="0"/>
              <w:rPr>
                <w:b/>
              </w:rPr>
            </w:pPr>
            <w:r w:rsidRPr="006A1276">
              <w:rPr>
                <w:b/>
              </w:rPr>
              <w:t>Darba temperatūra</w:t>
            </w:r>
            <w:r>
              <w:rPr>
                <w:b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282" w14:textId="77777777" w:rsidR="00B005B6" w:rsidRPr="006A1276" w:rsidRDefault="00B005B6" w:rsidP="00B005B6">
            <w:pPr>
              <w:spacing w:after="0"/>
              <w:rPr>
                <w:b/>
                <w:bCs/>
                <w:kern w:val="32"/>
              </w:rPr>
            </w:pPr>
            <w:r w:rsidRPr="006A1276">
              <w:rPr>
                <w:color w:val="000000" w:themeColor="text1"/>
              </w:rPr>
              <w:t>+10 °C līdz +32 °C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8A9" w14:textId="77777777" w:rsidR="00B005B6" w:rsidRPr="006A1276" w:rsidRDefault="00B005B6" w:rsidP="00B005B6">
            <w:pPr>
              <w:spacing w:after="0"/>
              <w:jc w:val="center"/>
              <w:rPr>
                <w:b/>
              </w:rPr>
            </w:pPr>
          </w:p>
        </w:tc>
      </w:tr>
      <w:tr w:rsidR="00B005B6" w:rsidRPr="006A1276" w14:paraId="5DE517C4" w14:textId="77777777" w:rsidTr="00B005B6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203B" w14:textId="77777777" w:rsidR="00B005B6" w:rsidRPr="006A1276" w:rsidRDefault="00B005B6" w:rsidP="00B005B6">
            <w:pPr>
              <w:spacing w:after="0"/>
              <w:rPr>
                <w:b/>
              </w:rPr>
            </w:pPr>
            <w:r w:rsidRPr="006A1276">
              <w:rPr>
                <w:b/>
              </w:rPr>
              <w:t>Uzglabāšanas temperatūra</w:t>
            </w:r>
            <w:r>
              <w:rPr>
                <w:b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8E3" w14:textId="77777777" w:rsidR="00B005B6" w:rsidRPr="006A1276" w:rsidRDefault="00B005B6" w:rsidP="00B005B6">
            <w:pPr>
              <w:spacing w:after="0"/>
              <w:jc w:val="both"/>
            </w:pPr>
            <w:r w:rsidRPr="006A1276">
              <w:rPr>
                <w:color w:val="000000" w:themeColor="text1"/>
              </w:rPr>
              <w:t>-20 °C līdz +80 °C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61CE" w14:textId="77777777" w:rsidR="00B005B6" w:rsidRPr="006A1276" w:rsidRDefault="00B005B6" w:rsidP="00B005B6">
            <w:pPr>
              <w:spacing w:after="0"/>
              <w:rPr>
                <w:b/>
              </w:rPr>
            </w:pPr>
          </w:p>
        </w:tc>
      </w:tr>
      <w:tr w:rsidR="00B005B6" w:rsidRPr="006A1276" w14:paraId="731844D4" w14:textId="77777777" w:rsidTr="00B005B6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4AD" w14:textId="77777777" w:rsidR="00B005B6" w:rsidRPr="006A1276" w:rsidRDefault="00B005B6" w:rsidP="00B005B6">
            <w:pPr>
              <w:spacing w:after="0"/>
              <w:rPr>
                <w:b/>
              </w:rPr>
            </w:pPr>
            <w:r>
              <w:rPr>
                <w:b/>
              </w:rPr>
              <w:t>Barošana: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EF5" w14:textId="77777777" w:rsidR="00B005B6" w:rsidRPr="006A1276" w:rsidRDefault="00B005B6" w:rsidP="00B005B6">
            <w:pPr>
              <w:spacing w:after="0"/>
              <w:jc w:val="both"/>
            </w:pPr>
            <w:r>
              <w:t>220</w:t>
            </w:r>
            <w:r w:rsidRPr="0038125A">
              <w:t xml:space="preserve"> </w:t>
            </w:r>
            <w:r w:rsidRPr="006A1276">
              <w:rPr>
                <w:color w:val="000000" w:themeColor="text1"/>
              </w:rPr>
              <w:t>– 240 V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C3E" w14:textId="77777777" w:rsidR="00B005B6" w:rsidRPr="006A1276" w:rsidRDefault="00B005B6" w:rsidP="00B005B6">
            <w:pPr>
              <w:spacing w:after="0"/>
              <w:rPr>
                <w:b/>
              </w:rPr>
            </w:pPr>
          </w:p>
        </w:tc>
      </w:tr>
      <w:tr w:rsidR="00B005B6" w:rsidRPr="006A1276" w14:paraId="42BF2328" w14:textId="77777777" w:rsidTr="00B005B6">
        <w:trPr>
          <w:trHeight w:val="225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C9A" w14:textId="77777777" w:rsidR="00B005B6" w:rsidRPr="006A1276" w:rsidRDefault="00B005B6" w:rsidP="00B005B6">
            <w:pPr>
              <w:spacing w:after="0"/>
              <w:rPr>
                <w:b/>
              </w:rPr>
            </w:pPr>
            <w:r>
              <w:rPr>
                <w:b/>
              </w:rPr>
              <w:t>Komplektācija: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36C" w14:textId="77777777" w:rsidR="00B005B6" w:rsidRPr="00FD0730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r>
              <w:t>S</w:t>
            </w:r>
            <w:r w:rsidRPr="00FD0730">
              <w:t xml:space="preserve">trāvas kabelis, </w:t>
            </w:r>
          </w:p>
          <w:p w14:paraId="2D5787E8" w14:textId="77777777" w:rsidR="00B005B6" w:rsidRPr="00FD0730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r>
              <w:t>P</w:t>
            </w:r>
            <w:r w:rsidRPr="00FD0730">
              <w:t xml:space="preserve">lauktiņš, </w:t>
            </w:r>
          </w:p>
          <w:p w14:paraId="1205A8AD" w14:textId="77777777" w:rsidR="00B005B6" w:rsidRPr="00FD0730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noProof/>
              </w:rPr>
            </w:pPr>
            <w:r>
              <w:rPr>
                <w:noProof/>
              </w:rPr>
              <w:t>V</w:t>
            </w:r>
            <w:r w:rsidRPr="00FD0730">
              <w:rPr>
                <w:noProof/>
              </w:rPr>
              <w:t xml:space="preserve">iens gumijas Quanti Tray ieliktnis, </w:t>
            </w:r>
          </w:p>
          <w:p w14:paraId="7E249CB5" w14:textId="77777777" w:rsidR="00B005B6" w:rsidRPr="00FD0730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noProof/>
              </w:rPr>
            </w:pPr>
            <w:r>
              <w:rPr>
                <w:noProof/>
              </w:rPr>
              <w:t>V</w:t>
            </w:r>
            <w:r w:rsidRPr="00FD0730">
              <w:rPr>
                <w:noProof/>
              </w:rPr>
              <w:t xml:space="preserve">iens  gumijas Quanti Tray/2000 ieliktnis, </w:t>
            </w:r>
          </w:p>
          <w:p w14:paraId="5D9CBDDE" w14:textId="77777777" w:rsidR="00B005B6" w:rsidRPr="00FD0730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noProof/>
              </w:rPr>
            </w:pPr>
            <w:r>
              <w:rPr>
                <w:noProof/>
              </w:rPr>
              <w:t>V</w:t>
            </w:r>
            <w:r w:rsidRPr="00FD0730">
              <w:rPr>
                <w:noProof/>
              </w:rPr>
              <w:t xml:space="preserve">iens  gumijas Quanti Tray/ Legiolert ieliktnis, </w:t>
            </w:r>
          </w:p>
          <w:p w14:paraId="612CE010" w14:textId="77777777" w:rsidR="00B005B6" w:rsidRPr="00D859FF" w:rsidRDefault="00B005B6" w:rsidP="00B005B6">
            <w:pPr>
              <w:pStyle w:val="Sarakstarindkop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r w:rsidRPr="00FD0730">
              <w:rPr>
                <w:noProof/>
              </w:rPr>
              <w:t>MPN tabulas</w:t>
            </w:r>
            <w:r w:rsidRPr="00D859FF">
              <w:rPr>
                <w:noProof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ADAB" w14:textId="77777777" w:rsidR="00B005B6" w:rsidRPr="006A1276" w:rsidRDefault="00B005B6" w:rsidP="00B005B6">
            <w:pPr>
              <w:spacing w:after="0"/>
              <w:rPr>
                <w:b/>
              </w:rPr>
            </w:pPr>
          </w:p>
        </w:tc>
      </w:tr>
      <w:tr w:rsidR="00677257" w:rsidRPr="006A1276" w14:paraId="2B2C434B" w14:textId="77777777" w:rsidTr="00A64DAF">
        <w:trPr>
          <w:trHeight w:val="1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CF9" w14:textId="0E65B940" w:rsidR="00677257" w:rsidRPr="00A64DAF" w:rsidRDefault="00677257" w:rsidP="00B005B6">
            <w:pPr>
              <w:spacing w:after="0"/>
              <w:rPr>
                <w:b/>
                <w:color w:val="00B050"/>
              </w:rPr>
            </w:pPr>
            <w:r w:rsidRPr="00A64DAF">
              <w:rPr>
                <w:b/>
              </w:rPr>
              <w:t>Iekārtas apkope un remonts</w:t>
            </w:r>
            <w:r w:rsidR="00A64DAF">
              <w:rPr>
                <w:b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04E" w14:textId="3A580B9D" w:rsidR="00677257" w:rsidRPr="007A590E" w:rsidRDefault="00677257" w:rsidP="00A64DAF">
            <w:pPr>
              <w:spacing w:after="0"/>
              <w:jc w:val="both"/>
              <w:rPr>
                <w:color w:val="00B050"/>
              </w:rPr>
            </w:pPr>
            <w:r w:rsidRPr="00A64DAF">
              <w:t xml:space="preserve">Piegādātājam jābūt autorizētam dīlerim Latvijā ar ražotāja autorizāciju veikt iekārtu apkopes un remontu.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DA0" w14:textId="77777777" w:rsidR="00677257" w:rsidRPr="006A1276" w:rsidRDefault="00677257" w:rsidP="00B005B6">
            <w:pPr>
              <w:spacing w:after="0"/>
              <w:rPr>
                <w:b/>
              </w:rPr>
            </w:pPr>
          </w:p>
        </w:tc>
      </w:tr>
      <w:tr w:rsidR="00B005B6" w:rsidRPr="006A1276" w14:paraId="10164F7C" w14:textId="77777777" w:rsidTr="00B005B6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C71" w14:textId="77777777" w:rsidR="00B005B6" w:rsidRPr="006A1276" w:rsidRDefault="00B005B6" w:rsidP="00B005B6">
            <w:pPr>
              <w:spacing w:after="0"/>
              <w:rPr>
                <w:b/>
              </w:rPr>
            </w:pPr>
            <w:r>
              <w:rPr>
                <w:b/>
              </w:rPr>
              <w:t>Papildu prasības: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FBB" w14:textId="5D892F33" w:rsidR="00B005B6" w:rsidRPr="00510BA0" w:rsidRDefault="00B005B6" w:rsidP="00B005B6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 w:rsidRPr="00510BA0">
              <w:t>Piegādātājs nodrošina iekārtas uzstādīšanu.</w:t>
            </w:r>
          </w:p>
          <w:p w14:paraId="15154F1A" w14:textId="77777777" w:rsidR="00B005B6" w:rsidRDefault="00B005B6" w:rsidP="00B005B6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 w:rsidRPr="00510BA0">
              <w:t>Kopā ar iekārtu jāiesniedz gan oriģinālā iekārtas lietošanas instrukcija (pamācība, rokasgrāmata), gan lietošanas instrukcija latviešu valodā.</w:t>
            </w:r>
          </w:p>
          <w:p w14:paraId="2E2AF0A6" w14:textId="7EECC59C" w:rsidR="00B005B6" w:rsidRPr="00FD2DEE" w:rsidRDefault="00B005B6" w:rsidP="00B005B6">
            <w:pPr>
              <w:pStyle w:val="Sarakstarindkopa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>
              <w:lastRenderedPageBreak/>
              <w:t>Garantija – 24 (divdesmit četri) mēneši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E1F" w14:textId="77777777" w:rsidR="00B005B6" w:rsidRPr="006A1276" w:rsidRDefault="00B005B6" w:rsidP="00B005B6">
            <w:pPr>
              <w:spacing w:after="0"/>
              <w:rPr>
                <w:b/>
              </w:rPr>
            </w:pPr>
          </w:p>
        </w:tc>
      </w:tr>
      <w:tr w:rsidR="006D5FBB" w:rsidRPr="006A1276" w14:paraId="7A65ADD8" w14:textId="77777777" w:rsidTr="007E5EC7">
        <w:trPr>
          <w:trHeight w:val="34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4EB" w14:textId="77777777" w:rsidR="006D5FBB" w:rsidRPr="006A1276" w:rsidRDefault="006D5FBB" w:rsidP="006D5FBB">
            <w:pPr>
              <w:spacing w:after="0"/>
              <w:rPr>
                <w:b/>
              </w:rPr>
            </w:pPr>
            <w:r w:rsidRPr="006A1276">
              <w:rPr>
                <w:b/>
              </w:rPr>
              <w:t>Skaits: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CEE" w14:textId="77777777" w:rsidR="006D5FBB" w:rsidRPr="00510BA0" w:rsidRDefault="006D5FBB" w:rsidP="00EB765B">
            <w:pPr>
              <w:spacing w:after="0"/>
              <w:jc w:val="center"/>
              <w:rPr>
                <w:b/>
                <w:bCs/>
              </w:rPr>
            </w:pPr>
            <w:r w:rsidRPr="00510BA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(viens) gab.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431" w14:textId="77777777" w:rsidR="006D5FBB" w:rsidRPr="006A1276" w:rsidRDefault="006D5FBB" w:rsidP="006D5FBB">
            <w:pPr>
              <w:spacing w:after="0"/>
              <w:rPr>
                <w:b/>
              </w:rPr>
            </w:pPr>
          </w:p>
        </w:tc>
      </w:tr>
      <w:tr w:rsidR="006D5FBB" w:rsidRPr="006A1276" w14:paraId="57D47AFB" w14:textId="77777777" w:rsidTr="00EE51D3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B3F" w14:textId="77777777" w:rsidR="006D5FBB" w:rsidRDefault="006D5FBB" w:rsidP="006D5FBB">
            <w:pPr>
              <w:spacing w:after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39EA" w14:textId="29CB33B4" w:rsidR="006D5FBB" w:rsidRDefault="006D5FBB" w:rsidP="006D5FBB">
            <w:pPr>
              <w:pStyle w:val="Sarakstarindkopa"/>
              <w:widowControl w:val="0"/>
              <w:spacing w:after="0" w:line="240" w:lineRule="auto"/>
              <w:contextualSpacing w:val="0"/>
              <w:jc w:val="right"/>
            </w:pPr>
            <w:r>
              <w:rPr>
                <w:color w:val="000000"/>
                <w:sz w:val="22"/>
                <w:szCs w:val="22"/>
              </w:rPr>
              <w:t>Cena</w:t>
            </w:r>
            <w:r w:rsidRPr="00006779">
              <w:rPr>
                <w:color w:val="000000"/>
                <w:sz w:val="22"/>
                <w:szCs w:val="22"/>
              </w:rPr>
              <w:t>, EUR bez PVN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189" w14:textId="7C2CBF0E" w:rsidR="006D5FBB" w:rsidRPr="006A1276" w:rsidRDefault="00EB765B" w:rsidP="00EB765B">
            <w:pPr>
              <w:spacing w:after="0"/>
              <w:jc w:val="center"/>
              <w:rPr>
                <w:b/>
              </w:rPr>
            </w:pPr>
            <w:r w:rsidRPr="00800C81">
              <w:t>&lt;-&gt;</w:t>
            </w:r>
          </w:p>
        </w:tc>
      </w:tr>
      <w:tr w:rsidR="006D5FBB" w:rsidRPr="006A1276" w14:paraId="4C763E1D" w14:textId="77777777" w:rsidTr="00EE51D3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2F54" w14:textId="77777777" w:rsidR="006D5FBB" w:rsidRDefault="006D5FBB" w:rsidP="006D5FBB">
            <w:pPr>
              <w:spacing w:after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9C15" w14:textId="738B3A28" w:rsidR="006D5FBB" w:rsidRPr="00006779" w:rsidRDefault="006D5FBB" w:rsidP="006D5FBB">
            <w:pPr>
              <w:pStyle w:val="Sarakstarindkopa"/>
              <w:widowControl w:val="0"/>
              <w:spacing w:after="0" w:line="240" w:lineRule="auto"/>
              <w:contextualSpacing w:val="0"/>
              <w:jc w:val="right"/>
              <w:rPr>
                <w:color w:val="000000"/>
                <w:sz w:val="22"/>
                <w:szCs w:val="22"/>
              </w:rPr>
            </w:pPr>
            <w:r w:rsidRPr="00006779">
              <w:rPr>
                <w:sz w:val="22"/>
                <w:szCs w:val="22"/>
              </w:rPr>
              <w:t>PVN 21%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120" w14:textId="5BAA802F" w:rsidR="006D5FBB" w:rsidRDefault="00EB765B" w:rsidP="00EB765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00C81">
              <w:t>&lt;-&gt;</w:t>
            </w:r>
          </w:p>
        </w:tc>
      </w:tr>
      <w:tr w:rsidR="006D5FBB" w:rsidRPr="006A1276" w14:paraId="219C0C85" w14:textId="77777777" w:rsidTr="00EE51D3">
        <w:trPr>
          <w:trHeight w:val="2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F44" w14:textId="77777777" w:rsidR="006D5FBB" w:rsidRDefault="006D5FBB" w:rsidP="006D5FBB">
            <w:pPr>
              <w:spacing w:after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A988" w14:textId="3F431275" w:rsidR="006D5FBB" w:rsidRPr="00006779" w:rsidRDefault="006D5FBB" w:rsidP="006D5FBB">
            <w:pPr>
              <w:pStyle w:val="Sarakstarindkopa"/>
              <w:widowControl w:val="0"/>
              <w:spacing w:after="0" w:line="240" w:lineRule="auto"/>
              <w:contextualSpacing w:val="0"/>
              <w:jc w:val="right"/>
              <w:rPr>
                <w:sz w:val="22"/>
                <w:szCs w:val="22"/>
              </w:rPr>
            </w:pPr>
            <w:r w:rsidRPr="00006779">
              <w:rPr>
                <w:b/>
                <w:sz w:val="22"/>
                <w:szCs w:val="22"/>
              </w:rPr>
              <w:t>Summa kopā, EUR ar PVN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A7A" w14:textId="37046DE8" w:rsidR="006D5FBB" w:rsidRDefault="00EB765B" w:rsidP="00EB765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00C81">
              <w:t>&lt;-&gt;</w:t>
            </w:r>
          </w:p>
        </w:tc>
      </w:tr>
    </w:tbl>
    <w:p w14:paraId="42F401D1" w14:textId="77777777" w:rsidR="00B005B6" w:rsidRPr="006A1276" w:rsidRDefault="00B005B6" w:rsidP="00B005B6">
      <w:pPr>
        <w:tabs>
          <w:tab w:val="left" w:pos="996"/>
        </w:tabs>
        <w:spacing w:after="0"/>
      </w:pPr>
    </w:p>
    <w:p w14:paraId="25C53E08" w14:textId="77777777" w:rsidR="00EB765B" w:rsidRDefault="00B005B6" w:rsidP="00EB765B">
      <w:pPr>
        <w:pStyle w:val="Sarakstarindkopa"/>
        <w:numPr>
          <w:ilvl w:val="0"/>
          <w:numId w:val="5"/>
        </w:numPr>
        <w:spacing w:before="60" w:after="0" w:line="240" w:lineRule="auto"/>
        <w:ind w:left="426" w:hanging="426"/>
        <w:jc w:val="both"/>
      </w:pPr>
      <w:r w:rsidRPr="00800C81">
        <w:t>Apmaksas noteikumi: 30 (trīsdesmit) dienas pēc Preces piegādi apliecinošu dokumentu parakstīšanas.</w:t>
      </w:r>
    </w:p>
    <w:p w14:paraId="08A8AF4B" w14:textId="3C42C240" w:rsidR="00EB765B" w:rsidRPr="00800C81" w:rsidRDefault="00EB765B" w:rsidP="00EB765B">
      <w:pPr>
        <w:pStyle w:val="Sarakstarindkopa"/>
        <w:numPr>
          <w:ilvl w:val="0"/>
          <w:numId w:val="5"/>
        </w:numPr>
        <w:spacing w:before="60" w:after="0" w:line="240" w:lineRule="auto"/>
        <w:ind w:left="426" w:hanging="426"/>
        <w:jc w:val="both"/>
      </w:pPr>
      <w:r>
        <w:t xml:space="preserve">Preces piegādes termiņš: </w:t>
      </w:r>
      <w:r w:rsidRPr="00EB765B">
        <w:rPr>
          <w:highlight w:val="lightGray"/>
        </w:rPr>
        <w:t>&lt;dienu skaits&gt;</w:t>
      </w:r>
      <w:r>
        <w:t>.</w:t>
      </w:r>
    </w:p>
    <w:p w14:paraId="4CE50753" w14:textId="77777777" w:rsidR="00B005B6" w:rsidRPr="00800C81" w:rsidRDefault="00B005B6" w:rsidP="00B005B6">
      <w:pPr>
        <w:pStyle w:val="Sarakstarindkopa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709" w:hanging="709"/>
        <w:jc w:val="both"/>
      </w:pPr>
      <w:r w:rsidRPr="00800C81">
        <w:t>Apliecinām, ka:</w:t>
      </w:r>
    </w:p>
    <w:p w14:paraId="0D502281" w14:textId="77777777" w:rsidR="00EB765B" w:rsidRDefault="00B005B6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 w:rsidRPr="00800C81">
        <w:t>visa Tirgus izpētei iesniegtā informācija ir patiesa;</w:t>
      </w:r>
    </w:p>
    <w:p w14:paraId="708F4849" w14:textId="10B75805" w:rsidR="00EB765B" w:rsidRDefault="00B005B6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 w:rsidRPr="00800C81">
        <w:t xml:space="preserve">uz </w:t>
      </w:r>
      <w:r w:rsidR="00A64DAF" w:rsidRPr="00EB765B">
        <w:rPr>
          <w:highlight w:val="lightGray"/>
        </w:rPr>
        <w:t>&lt;pretendenta nosaukums&gt;</w:t>
      </w:r>
      <w:r w:rsidRPr="00800C81">
        <w:t xml:space="preserve"> neattiecas Sabiedrisko pakalpojumu sniedzēju iepirkumu likuma 48.panta pirmās daļas izslēgšanas nosacījumi;</w:t>
      </w:r>
    </w:p>
    <w:p w14:paraId="6ECBEC93" w14:textId="77777777" w:rsidR="00EB765B" w:rsidRDefault="00B005B6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 w:rsidRPr="00800C81">
        <w:t>Tirgus izpētes uzaicinājuma prasības un nosacījumi ir skaidri un saprotami;</w:t>
      </w:r>
    </w:p>
    <w:p w14:paraId="7BD83D7E" w14:textId="13F896E7" w:rsidR="00EB765B" w:rsidRDefault="00B005B6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 w:rsidRPr="00800C81">
        <w:t xml:space="preserve">pretendents </w:t>
      </w:r>
      <w:r w:rsidR="00A64DAF" w:rsidRPr="00EB765B">
        <w:rPr>
          <w:highlight w:val="lightGray"/>
        </w:rPr>
        <w:t>&lt;pretendenta nosaukums&gt;</w:t>
      </w:r>
      <w:r w:rsidRPr="00800C81">
        <w:t xml:space="preserve"> spēj veikt Pakalpojuma nodrošināšanu saskaņā ar minēto tehnisko specifikāciju; </w:t>
      </w:r>
    </w:p>
    <w:p w14:paraId="029F8775" w14:textId="77777777" w:rsidR="00EB765B" w:rsidRDefault="00EB765B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>
        <w:t xml:space="preserve">pretendents </w:t>
      </w:r>
      <w:r w:rsidRPr="00EB765B">
        <w:rPr>
          <w:highlight w:val="lightGray"/>
        </w:rPr>
        <w:t>&lt;pretendenta nosaukums&gt;</w:t>
      </w:r>
      <w:r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5A052001" w14:textId="388C71E7" w:rsidR="00B005B6" w:rsidRPr="00800C81" w:rsidRDefault="00B005B6" w:rsidP="00EB765B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0" w:line="240" w:lineRule="auto"/>
        <w:jc w:val="both"/>
      </w:pPr>
      <w:r w:rsidRPr="00800C81">
        <w:t xml:space="preserve">šī piedāvājuma derīguma termiņš ir </w:t>
      </w:r>
      <w:r w:rsidR="00EB765B">
        <w:t>30</w:t>
      </w:r>
      <w:r w:rsidRPr="00800C81">
        <w:t xml:space="preserve"> (</w:t>
      </w:r>
      <w:r w:rsidR="00EB765B">
        <w:t>trīs</w:t>
      </w:r>
      <w:r w:rsidRPr="00800C81">
        <w:t>desmit) dienas skaitot no piedāvājumu iesniegšanas termiņa beigu datuma.</w:t>
      </w:r>
    </w:p>
    <w:p w14:paraId="2E3D1505" w14:textId="77777777" w:rsidR="00EB765B" w:rsidRDefault="00B005B6" w:rsidP="00EB765B">
      <w:pPr>
        <w:pStyle w:val="Sarakstarindkopa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</w:pPr>
      <w:r w:rsidRPr="00800C81">
        <w:t>Esam iepazinušies ar informāciju, kas nepieciešama piedāvājuma sagatavošanai un Tirgus izpētes uzaicinājumā norādītās Pakalpojuma nodrošināšanai.</w:t>
      </w:r>
    </w:p>
    <w:p w14:paraId="33655D36" w14:textId="6AC8A3B4" w:rsidR="00B005B6" w:rsidRPr="00B005B6" w:rsidRDefault="00B005B6" w:rsidP="00EB765B">
      <w:pPr>
        <w:pStyle w:val="Sarakstarindkopa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</w:pPr>
      <w:r w:rsidRPr="00800C81">
        <w:t xml:space="preserve">Pretendenta kontaktpersona: </w:t>
      </w:r>
      <w:r w:rsidRPr="00EB765B">
        <w:rPr>
          <w:i/>
        </w:rPr>
        <w:t>(vārds, uzvārds, amats, tālrunis, e-pasta adrese).</w:t>
      </w:r>
    </w:p>
    <w:p w14:paraId="0CE81901" w14:textId="77777777" w:rsidR="00B005B6" w:rsidRPr="00800C81" w:rsidRDefault="00B005B6" w:rsidP="00B005B6">
      <w:pPr>
        <w:pStyle w:val="Sarakstarindkopa"/>
        <w:widowControl w:val="0"/>
        <w:tabs>
          <w:tab w:val="left" w:pos="567"/>
        </w:tabs>
        <w:spacing w:after="0" w:line="240" w:lineRule="auto"/>
        <w:ind w:left="600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B005B6" w:rsidRPr="00800C81" w14:paraId="7664269C" w14:textId="77777777" w:rsidTr="007E5EC7">
        <w:tc>
          <w:tcPr>
            <w:tcW w:w="6096" w:type="dxa"/>
          </w:tcPr>
          <w:p w14:paraId="52B5A83F" w14:textId="77777777" w:rsidR="00B005B6" w:rsidRPr="00800C81" w:rsidRDefault="00B005B6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  <w:r w:rsidRPr="00800C81"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046B9B" w14:textId="77777777" w:rsidR="00B005B6" w:rsidRPr="00800C81" w:rsidRDefault="00B005B6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AA0D04F" w14:textId="77777777" w:rsidR="00B005B6" w:rsidRPr="00800C81" w:rsidRDefault="00B005B6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</w:tr>
      <w:tr w:rsidR="00B005B6" w:rsidRPr="00800C81" w14:paraId="6F044F8F" w14:textId="77777777" w:rsidTr="007E5EC7">
        <w:tc>
          <w:tcPr>
            <w:tcW w:w="6096" w:type="dxa"/>
          </w:tcPr>
          <w:p w14:paraId="7B2A2C8C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  <w:r w:rsidRPr="00800C81"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FBFD0F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D27E837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</w:tr>
      <w:tr w:rsidR="00B005B6" w:rsidRPr="00800C81" w14:paraId="68A3E1F6" w14:textId="77777777" w:rsidTr="007E5EC7">
        <w:tc>
          <w:tcPr>
            <w:tcW w:w="6096" w:type="dxa"/>
          </w:tcPr>
          <w:p w14:paraId="136D0907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  <w:r w:rsidRPr="00800C81"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00108E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2880E92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</w:pPr>
          </w:p>
        </w:tc>
      </w:tr>
      <w:tr w:rsidR="00B005B6" w:rsidRPr="00800C81" w14:paraId="064E3D78" w14:textId="77777777" w:rsidTr="007E5EC7">
        <w:tc>
          <w:tcPr>
            <w:tcW w:w="6096" w:type="dxa"/>
          </w:tcPr>
          <w:p w14:paraId="72207BFF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  <w:r w:rsidRPr="00800C81"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341D979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040F043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</w:tr>
      <w:tr w:rsidR="00B005B6" w:rsidRPr="00800C81" w14:paraId="67B98DFA" w14:textId="77777777" w:rsidTr="007E5EC7">
        <w:tc>
          <w:tcPr>
            <w:tcW w:w="6096" w:type="dxa"/>
          </w:tcPr>
          <w:p w14:paraId="0298D347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  <w:r w:rsidRPr="00800C81"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EE047D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52F0402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</w:tr>
      <w:tr w:rsidR="00B005B6" w:rsidRPr="00E55ED2" w14:paraId="551E8016" w14:textId="77777777" w:rsidTr="007E5EC7">
        <w:trPr>
          <w:trHeight w:val="409"/>
        </w:trPr>
        <w:tc>
          <w:tcPr>
            <w:tcW w:w="6096" w:type="dxa"/>
          </w:tcPr>
          <w:p w14:paraId="54889413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  <w:r w:rsidRPr="00800C81"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A57818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4FCE65E" w14:textId="77777777" w:rsidR="00B005B6" w:rsidRPr="00800C81" w:rsidRDefault="00B005B6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</w:pPr>
          </w:p>
        </w:tc>
      </w:tr>
    </w:tbl>
    <w:p w14:paraId="2E3FD675" w14:textId="77777777" w:rsidR="00B005B6" w:rsidRPr="00800C81" w:rsidRDefault="00B005B6" w:rsidP="00B005B6">
      <w:pPr>
        <w:tabs>
          <w:tab w:val="left" w:pos="426"/>
          <w:tab w:val="left" w:pos="9000"/>
        </w:tabs>
        <w:spacing w:before="60"/>
        <w:jc w:val="both"/>
        <w:rPr>
          <w:i/>
          <w:lang w:eastAsia="ar-SA"/>
        </w:rPr>
      </w:pPr>
    </w:p>
    <w:p w14:paraId="12A18395" w14:textId="42C1CA4C" w:rsidR="00B005B6" w:rsidRPr="00A64DAF" w:rsidRDefault="00EB765B" w:rsidP="00A64DAF">
      <w:pPr>
        <w:tabs>
          <w:tab w:val="left" w:pos="426"/>
          <w:tab w:val="left" w:pos="9000"/>
        </w:tabs>
        <w:suppressAutoHyphens/>
        <w:spacing w:before="120"/>
        <w:jc w:val="both"/>
        <w:rPr>
          <w:rFonts w:eastAsia="Times New Roman"/>
          <w:i/>
          <w:lang w:val="fi-FI" w:eastAsia="ar-SA"/>
        </w:rPr>
      </w:pPr>
      <w:r>
        <w:rPr>
          <w:i/>
          <w:lang w:eastAsia="ar-SA"/>
        </w:rPr>
        <w:t>Piezīme: Pretendenta rekvizīti var būt norādīti uz Pretendenta veidlapas.</w:t>
      </w:r>
    </w:p>
    <w:p w14:paraId="5941B59B" w14:textId="77777777" w:rsidR="00B005B6" w:rsidRPr="00800C81" w:rsidRDefault="00B005B6" w:rsidP="00B005B6">
      <w:pPr>
        <w:tabs>
          <w:tab w:val="left" w:pos="426"/>
          <w:tab w:val="left" w:pos="9000"/>
        </w:tabs>
        <w:spacing w:before="60"/>
        <w:jc w:val="both"/>
        <w:rPr>
          <w:i/>
          <w:lang w:eastAsia="ar-SA"/>
        </w:rPr>
      </w:pPr>
    </w:p>
    <w:sectPr w:rsidR="00B005B6" w:rsidRPr="00800C81" w:rsidSect="00B005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4ACE"/>
    <w:multiLevelType w:val="hybridMultilevel"/>
    <w:tmpl w:val="55181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5DCE"/>
    <w:multiLevelType w:val="hybridMultilevel"/>
    <w:tmpl w:val="CBDC6F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03E"/>
    <w:multiLevelType w:val="multilevel"/>
    <w:tmpl w:val="A378DD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4F18232F"/>
    <w:multiLevelType w:val="multilevel"/>
    <w:tmpl w:val="047C4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E946CE4"/>
    <w:multiLevelType w:val="hybridMultilevel"/>
    <w:tmpl w:val="7BAE65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B6"/>
    <w:rsid w:val="005775D2"/>
    <w:rsid w:val="00677257"/>
    <w:rsid w:val="006D5FBB"/>
    <w:rsid w:val="007A590E"/>
    <w:rsid w:val="00A64DAF"/>
    <w:rsid w:val="00B005B6"/>
    <w:rsid w:val="00E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BAEE"/>
  <w15:chartTrackingRefBased/>
  <w15:docId w15:val="{98809D2A-8ECE-44A5-959B-B2B34F05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5B6"/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005B6"/>
    <w:rPr>
      <w:color w:val="0000FF"/>
      <w:u w:val="single"/>
    </w:rPr>
  </w:style>
  <w:style w:type="paragraph" w:styleId="Sarakstarindkopa">
    <w:name w:val="List Paragraph"/>
    <w:aliases w:val="Virsraksti,2,Saistīto dokumentu saraksts,Syle 1,Numurets,PPS_Bullet,Normal bullet 2,Bullet list,Strip,H&amp;P List Paragraph,List Paragraph1,Colorful List - Accent 11,Numbered Para 1,Dot pt,No Spacing1,List Paragraph Char Char Char"/>
    <w:basedOn w:val="Parasts"/>
    <w:link w:val="SarakstarindkopaRakstz"/>
    <w:uiPriority w:val="99"/>
    <w:qFormat/>
    <w:rsid w:val="00B005B6"/>
    <w:pPr>
      <w:ind w:left="720"/>
      <w:contextualSpacing/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Normal bullet 2 Rakstz.,Bullet list Rakstz.,Strip Rakstz.,H&amp;P List Paragraph Rakstz.,List Paragraph1 Rakstz."/>
    <w:link w:val="Sarakstarindkopa"/>
    <w:uiPriority w:val="99"/>
    <w:qFormat/>
    <w:rsid w:val="00B005B6"/>
    <w:rPr>
      <w:rFonts w:ascii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unhideWhenUsed/>
    <w:rsid w:val="00B005B6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005B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unhideWhenUsed/>
    <w:qFormat/>
    <w:rsid w:val="00B005B6"/>
    <w:pPr>
      <w:suppressAutoHyphens/>
      <w:spacing w:beforeAutospacing="1" w:after="0" w:afterAutospacing="1" w:line="240" w:lineRule="auto"/>
    </w:pPr>
    <w:rPr>
      <w:rFonts w:eastAsia="Times New Roman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a.pulke@rigasuden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DB93-D6F5-4214-983D-A81C6D00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3212</Words>
  <Characters>1832</Characters>
  <Application>Microsoft Office Word</Application>
  <DocSecurity>4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2022-04-08T07:25:00Z</dcterms:created>
  <dcterms:modified xsi:type="dcterms:W3CDTF">2022-04-08T07:25:00Z</dcterms:modified>
</cp:coreProperties>
</file>