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D23" w:rsidRDefault="00A76D23" w:rsidP="00A76D23">
      <w:pPr>
        <w:pStyle w:val="Galvene"/>
        <w:jc w:val="right"/>
        <w:rPr>
          <w:rFonts w:asciiTheme="minorHAnsi" w:cs="Times New Roman"/>
          <w:b/>
          <w:color w:val="000000" w:themeColor="text1"/>
          <w:sz w:val="36"/>
          <w:szCs w:val="36"/>
        </w:rPr>
      </w:pPr>
      <w:bookmarkStart w:id="0" w:name="_Hlk535920473"/>
      <w:r>
        <w:rPr>
          <w:b/>
          <w:noProof/>
        </w:rPr>
        <w:drawing>
          <wp:inline distT="0" distB="0" distL="0" distR="0" wp14:anchorId="43E93C1C" wp14:editId="65B3DBE8">
            <wp:extent cx="1338186" cy="66716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aurspidigs fo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3314" cy="679688"/>
                    </a:xfrm>
                    <a:prstGeom prst="rect">
                      <a:avLst/>
                    </a:prstGeom>
                  </pic:spPr>
                </pic:pic>
              </a:graphicData>
            </a:graphic>
          </wp:inline>
        </w:drawing>
      </w:r>
    </w:p>
    <w:p w:rsidR="00A76D23" w:rsidRDefault="00A76D23" w:rsidP="00A76D23">
      <w:pPr>
        <w:pStyle w:val="Galvene"/>
        <w:jc w:val="center"/>
        <w:rPr>
          <w:rFonts w:asciiTheme="minorHAnsi" w:cs="Times New Roman"/>
          <w:b/>
          <w:color w:val="000000" w:themeColor="text1"/>
          <w:sz w:val="36"/>
          <w:szCs w:val="36"/>
        </w:rPr>
      </w:pPr>
    </w:p>
    <w:p w:rsidR="00A76D23" w:rsidRPr="00A76D23" w:rsidRDefault="00A76D23" w:rsidP="00A76D23">
      <w:pPr>
        <w:pStyle w:val="Galvene"/>
        <w:jc w:val="center"/>
        <w:rPr>
          <w:rFonts w:asciiTheme="minorHAnsi" w:cs="Times New Roman"/>
          <w:b/>
          <w:color w:val="000000" w:themeColor="text1"/>
          <w:sz w:val="36"/>
          <w:szCs w:val="36"/>
        </w:rPr>
      </w:pPr>
      <w:r w:rsidRPr="00A76D23">
        <w:rPr>
          <w:rFonts w:asciiTheme="minorHAnsi" w:cs="Times New Roman"/>
          <w:b/>
          <w:color w:val="000000" w:themeColor="text1"/>
          <w:sz w:val="36"/>
          <w:szCs w:val="36"/>
        </w:rPr>
        <w:t>SIA „Rīgas ūdens” rekomendācijas grafisko dokumentu noformēšanai</w:t>
      </w:r>
    </w:p>
    <w:p w:rsidR="00A76D23" w:rsidRDefault="00A76D23" w:rsidP="007A480B">
      <w:pPr>
        <w:pStyle w:val="Sarakstarindkopa"/>
        <w:rPr>
          <w:rFonts w:asciiTheme="minorHAnsi" w:cs="Tahoma"/>
          <w:b/>
          <w:color w:val="000000" w:themeColor="text1"/>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63"/>
      </w:tblGrid>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bookmarkStart w:id="1" w:name="_top"/>
            <w:bookmarkEnd w:id="1"/>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Pr>
                <w:rFonts w:asciiTheme="minorHAnsi" w:cs="Tahoma"/>
                <w:b/>
                <w:sz w:val="24"/>
                <w:szCs w:val="24"/>
              </w:rPr>
              <w:t>Ievads</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sz w:val="24"/>
                <w:szCs w:val="24"/>
              </w:rPr>
            </w:pPr>
            <w:r w:rsidRPr="00374DF9">
              <w:rPr>
                <w:rFonts w:asciiTheme="minorHAnsi" w:cs="Tahoma"/>
                <w:b/>
                <w:color w:val="000000" w:themeColor="text1"/>
                <w:sz w:val="24"/>
                <w:szCs w:val="24"/>
              </w:rPr>
              <w:t>Rasējuma lapas noformējums</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Līniju veidi un pielietojums</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Raksts rasējumos</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Mērogs</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Rasējumu lapu formāti</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Izkārtojums rasējuma lapā</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Rakstlaukums</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Datu klasificēšana</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Shēmu rasējumi</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Pr="00374DF9"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Pierakstu veidi</w:t>
            </w:r>
          </w:p>
        </w:tc>
      </w:tr>
      <w:tr w:rsidR="00A76D23" w:rsidTr="000E7BFA">
        <w:tc>
          <w:tcPr>
            <w:tcW w:w="704" w:type="dxa"/>
          </w:tcPr>
          <w:p w:rsidR="00A76D23" w:rsidRPr="00374DF9" w:rsidRDefault="00A76D23" w:rsidP="000E7BFA">
            <w:pPr>
              <w:pStyle w:val="Sarakstarindkopa"/>
              <w:numPr>
                <w:ilvl w:val="0"/>
                <w:numId w:val="21"/>
              </w:numPr>
              <w:rPr>
                <w:rFonts w:asciiTheme="minorHAnsi" w:cs="Tahoma"/>
                <w:b/>
                <w:color w:val="000000" w:themeColor="text1"/>
                <w:sz w:val="24"/>
                <w:szCs w:val="24"/>
              </w:rPr>
            </w:pPr>
          </w:p>
        </w:tc>
        <w:tc>
          <w:tcPr>
            <w:tcW w:w="8363" w:type="dxa"/>
          </w:tcPr>
          <w:p w:rsidR="00A76D23" w:rsidRDefault="00A76D23" w:rsidP="000E7BFA">
            <w:pPr>
              <w:pStyle w:val="Sarakstarindkopa"/>
              <w:ind w:left="0"/>
              <w:rPr>
                <w:rFonts w:asciiTheme="minorHAnsi" w:cs="Tahoma"/>
                <w:b/>
                <w:color w:val="000000" w:themeColor="text1"/>
                <w:sz w:val="24"/>
                <w:szCs w:val="24"/>
              </w:rPr>
            </w:pPr>
            <w:r w:rsidRPr="00374DF9">
              <w:rPr>
                <w:rFonts w:asciiTheme="minorHAnsi" w:cs="Tahoma"/>
                <w:b/>
                <w:color w:val="000000" w:themeColor="text1"/>
                <w:sz w:val="24"/>
                <w:szCs w:val="24"/>
              </w:rPr>
              <w:t>Normatīvās norādes</w:t>
            </w:r>
          </w:p>
          <w:p w:rsidR="00283107" w:rsidRPr="005E41FA" w:rsidRDefault="00283107" w:rsidP="00C411F3">
            <w:pPr>
              <w:pStyle w:val="Sarakstarindkopa"/>
              <w:numPr>
                <w:ilvl w:val="0"/>
                <w:numId w:val="36"/>
              </w:numPr>
              <w:ind w:left="318" w:right="33" w:hanging="318"/>
              <w:rPr>
                <w:rFonts w:asciiTheme="minorHAnsi" w:cs="Tahoma"/>
                <w:i/>
                <w:color w:val="000000" w:themeColor="text1"/>
                <w:sz w:val="24"/>
                <w:szCs w:val="24"/>
              </w:rPr>
            </w:pPr>
            <w:r w:rsidRPr="00A34D08">
              <w:rPr>
                <w:rFonts w:asciiTheme="minorHAnsi" w:cs="Tahoma"/>
                <w:b/>
                <w:i/>
                <w:color w:val="000000" w:themeColor="text1"/>
                <w:sz w:val="24"/>
                <w:szCs w:val="24"/>
              </w:rPr>
              <w:t>pielikums.</w:t>
            </w:r>
            <w:r>
              <w:rPr>
                <w:rFonts w:asciiTheme="minorHAnsi" w:cs="Tahoma"/>
                <w:b/>
                <w:i/>
                <w:color w:val="000000" w:themeColor="text1"/>
                <w:sz w:val="24"/>
                <w:szCs w:val="24"/>
              </w:rPr>
              <w:t xml:space="preserve"> </w:t>
            </w:r>
            <w:r w:rsidRPr="00D45D47">
              <w:rPr>
                <w:rFonts w:asciiTheme="minorHAnsi" w:cs="Tahoma"/>
                <w:i/>
                <w:color w:val="000000" w:themeColor="text1"/>
                <w:sz w:val="24"/>
                <w:szCs w:val="24"/>
              </w:rPr>
              <w:t xml:space="preserve">Pieņemtie apzīmējumi būvniecības ieceres </w:t>
            </w:r>
            <w:r w:rsidR="00B440D7">
              <w:rPr>
                <w:rFonts w:asciiTheme="minorHAnsi" w:cs="Tahoma"/>
                <w:i/>
                <w:color w:val="000000" w:themeColor="text1"/>
                <w:sz w:val="24"/>
                <w:szCs w:val="24"/>
              </w:rPr>
              <w:t>doku</w:t>
            </w:r>
            <w:r w:rsidR="00F95C39">
              <w:rPr>
                <w:rFonts w:asciiTheme="minorHAnsi" w:cs="Tahoma"/>
                <w:i/>
                <w:color w:val="000000" w:themeColor="text1"/>
                <w:sz w:val="24"/>
                <w:szCs w:val="24"/>
              </w:rPr>
              <w:t xml:space="preserve">mentācijas </w:t>
            </w:r>
            <w:r>
              <w:rPr>
                <w:rFonts w:asciiTheme="minorHAnsi" w:cs="Tahoma"/>
                <w:i/>
                <w:color w:val="000000" w:themeColor="text1"/>
                <w:sz w:val="24"/>
                <w:szCs w:val="24"/>
              </w:rPr>
              <w:t>UKT</w:t>
            </w:r>
            <w:r w:rsidRPr="00D45D47">
              <w:rPr>
                <w:rFonts w:asciiTheme="minorHAnsi" w:cs="Tahoma"/>
                <w:i/>
                <w:color w:val="000000" w:themeColor="text1"/>
                <w:sz w:val="24"/>
                <w:szCs w:val="24"/>
              </w:rPr>
              <w:t xml:space="preserve"> daļai/sadaļai</w:t>
            </w:r>
          </w:p>
        </w:tc>
      </w:tr>
    </w:tbl>
    <w:p w:rsidR="00A76D23" w:rsidRPr="00283107" w:rsidRDefault="00A76D23" w:rsidP="00283107">
      <w:pPr>
        <w:rPr>
          <w:rFonts w:asciiTheme="minorHAnsi" w:cs="Tahoma"/>
          <w:b/>
          <w:color w:val="000000" w:themeColor="text1"/>
          <w:sz w:val="24"/>
          <w:szCs w:val="24"/>
        </w:rPr>
      </w:pPr>
    </w:p>
    <w:p w:rsidR="00EE0128" w:rsidRDefault="00EE0128" w:rsidP="007A480B">
      <w:pPr>
        <w:pStyle w:val="Sarakstarindkopa"/>
        <w:rPr>
          <w:rFonts w:asciiTheme="minorHAnsi" w:cs="Tahoma"/>
          <w:b/>
          <w:color w:val="000000" w:themeColor="text1"/>
          <w:sz w:val="24"/>
          <w:szCs w:val="24"/>
        </w:rPr>
      </w:pPr>
      <w:r w:rsidRPr="00626B7C">
        <w:rPr>
          <w:rFonts w:asciiTheme="minorHAnsi" w:cs="Tahoma"/>
          <w:b/>
          <w:color w:val="000000" w:themeColor="text1"/>
          <w:sz w:val="24"/>
          <w:szCs w:val="24"/>
        </w:rPr>
        <w:br w:type="page"/>
      </w:r>
    </w:p>
    <w:bookmarkEnd w:id="0"/>
    <w:p w:rsidR="00F02D13" w:rsidRDefault="006A705E" w:rsidP="00F02D13">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lastRenderedPageBreak/>
        <w:t>Ievads</w:t>
      </w:r>
    </w:p>
    <w:p w:rsidR="00F02D13" w:rsidRPr="00F02D13" w:rsidRDefault="00F02D13" w:rsidP="00F02D13">
      <w:pPr>
        <w:pStyle w:val="Sarakstarindkopa"/>
        <w:spacing w:after="0" w:line="240" w:lineRule="auto"/>
        <w:ind w:left="0"/>
        <w:rPr>
          <w:rFonts w:asciiTheme="minorHAnsi" w:cs="Tahoma"/>
          <w:b/>
          <w:color w:val="000000" w:themeColor="text1"/>
        </w:rPr>
      </w:pPr>
    </w:p>
    <w:p w:rsidR="00A85319" w:rsidRPr="00CC0DFA" w:rsidRDefault="00555147" w:rsidP="00CC0DFA">
      <w:pPr>
        <w:pStyle w:val="Sarakstarindkopa"/>
        <w:numPr>
          <w:ilvl w:val="0"/>
          <w:numId w:val="23"/>
        </w:numPr>
        <w:spacing w:after="0" w:line="240" w:lineRule="auto"/>
        <w:jc w:val="both"/>
        <w:rPr>
          <w:rFonts w:asciiTheme="minorHAnsi" w:cs="Tahoma"/>
          <w:b/>
          <w:color w:val="000000" w:themeColor="text1"/>
        </w:rPr>
      </w:pPr>
      <w:r>
        <w:rPr>
          <w:rFonts w:asciiTheme="minorHAnsi" w:cs="Tahoma"/>
        </w:rPr>
        <w:t>Rekomendācijas</w:t>
      </w:r>
      <w:r w:rsidR="006A705E" w:rsidRPr="006A705E">
        <w:rPr>
          <w:rFonts w:asciiTheme="minorHAnsi" w:cs="Tahoma"/>
        </w:rPr>
        <w:t xml:space="preserve"> izstrādātas, ar mērķi, sniegt praktisku atbalstu par noformējuma pamatprincipiem </w:t>
      </w:r>
      <w:r w:rsidR="00D205DB">
        <w:rPr>
          <w:rFonts w:asciiTheme="minorHAnsi" w:cs="Tahoma"/>
        </w:rPr>
        <w:t xml:space="preserve">būvniecības ieceres dokumentācijas (turpmāk - BID) UKT </w:t>
      </w:r>
      <w:r w:rsidR="00D205DB" w:rsidRPr="006A705E">
        <w:rPr>
          <w:rFonts w:asciiTheme="minorHAnsi" w:cs="Tahoma"/>
        </w:rPr>
        <w:t>daļā/sadaļ</w:t>
      </w:r>
      <w:r w:rsidR="00CF0CE4">
        <w:rPr>
          <w:rFonts w:asciiTheme="minorHAnsi" w:cs="Tahoma"/>
        </w:rPr>
        <w:t>ā</w:t>
      </w:r>
      <w:r w:rsidR="00D205DB">
        <w:rPr>
          <w:rFonts w:asciiTheme="minorHAnsi" w:cs="Tahoma"/>
        </w:rPr>
        <w:t xml:space="preserve"> </w:t>
      </w:r>
      <w:r w:rsidR="008C3ACA">
        <w:rPr>
          <w:rFonts w:asciiTheme="minorHAnsi" w:cs="Tahoma"/>
        </w:rPr>
        <w:t>gra</w:t>
      </w:r>
      <w:r w:rsidR="003D31CD">
        <w:rPr>
          <w:rFonts w:asciiTheme="minorHAnsi" w:cs="Tahoma"/>
        </w:rPr>
        <w:t>fisko dokumentu</w:t>
      </w:r>
      <w:r w:rsidR="00CC0DFA">
        <w:rPr>
          <w:rFonts w:asciiTheme="minorHAnsi" w:cs="Tahoma"/>
        </w:rPr>
        <w:t xml:space="preserve"> (rasējumu, shēmu)</w:t>
      </w:r>
      <w:r w:rsidR="003D31CD">
        <w:rPr>
          <w:rFonts w:asciiTheme="minorHAnsi" w:cs="Tahoma"/>
        </w:rPr>
        <w:t xml:space="preserve"> </w:t>
      </w:r>
      <w:r w:rsidR="00F02D13" w:rsidRPr="006A705E">
        <w:rPr>
          <w:rFonts w:asciiTheme="minorHAnsi" w:cs="Tahoma"/>
        </w:rPr>
        <w:t>sagatavošanā</w:t>
      </w:r>
      <w:r w:rsidR="00F02D13">
        <w:rPr>
          <w:rFonts w:asciiTheme="minorHAnsi" w:cs="Tahoma"/>
        </w:rPr>
        <w:t xml:space="preserve">, </w:t>
      </w:r>
      <w:r w:rsidR="00CC0DFA">
        <w:rPr>
          <w:rFonts w:asciiTheme="minorHAnsi" w:cs="Tahoma"/>
        </w:rPr>
        <w:t xml:space="preserve">ņemot vērā to, ka </w:t>
      </w:r>
      <w:r w:rsidR="00F02D13" w:rsidRPr="00F02D13">
        <w:rPr>
          <w:rFonts w:asciiTheme="minorHAnsi" w:cs="Tahoma"/>
        </w:rPr>
        <w:t>likumdošan</w:t>
      </w:r>
      <w:r w:rsidR="00EA5EB5">
        <w:rPr>
          <w:rFonts w:asciiTheme="minorHAnsi" w:cs="Tahoma"/>
        </w:rPr>
        <w:t>ā</w:t>
      </w:r>
      <w:r w:rsidR="00F02D13" w:rsidRPr="00F02D13">
        <w:rPr>
          <w:rFonts w:asciiTheme="minorHAnsi" w:cs="Tahoma"/>
        </w:rPr>
        <w:t xml:space="preserve"> ne vienmēr </w:t>
      </w:r>
      <w:r w:rsidR="00EA5EB5">
        <w:rPr>
          <w:rFonts w:asciiTheme="minorHAnsi" w:cs="Tahoma"/>
        </w:rPr>
        <w:t xml:space="preserve">sniegti </w:t>
      </w:r>
      <w:r w:rsidR="00F02D13" w:rsidRPr="00F02D13">
        <w:rPr>
          <w:rFonts w:asciiTheme="minorHAnsi" w:cs="Tahoma"/>
        </w:rPr>
        <w:t>skaidr</w:t>
      </w:r>
      <w:r w:rsidR="00EA5EB5">
        <w:rPr>
          <w:rFonts w:asciiTheme="minorHAnsi" w:cs="Tahoma"/>
        </w:rPr>
        <w:t>i</w:t>
      </w:r>
      <w:r w:rsidR="00F02D13" w:rsidRPr="00F02D13">
        <w:rPr>
          <w:rFonts w:asciiTheme="minorHAnsi" w:cs="Tahoma"/>
        </w:rPr>
        <w:t xml:space="preserve"> norādījum</w:t>
      </w:r>
      <w:r w:rsidR="00EA5EB5">
        <w:rPr>
          <w:rFonts w:asciiTheme="minorHAnsi" w:cs="Tahoma"/>
        </w:rPr>
        <w:t>i</w:t>
      </w:r>
      <w:r w:rsidR="00F02D13" w:rsidRPr="00F02D13">
        <w:rPr>
          <w:rFonts w:asciiTheme="minorHAnsi" w:cs="Tahoma"/>
        </w:rPr>
        <w:t xml:space="preserve"> </w:t>
      </w:r>
      <w:r w:rsidR="00EA5EB5">
        <w:rPr>
          <w:rFonts w:asciiTheme="minorHAnsi" w:cs="Tahoma"/>
        </w:rPr>
        <w:t xml:space="preserve">attiecībā uz </w:t>
      </w:r>
      <w:r w:rsidR="00CC0DFA">
        <w:rPr>
          <w:rFonts w:asciiTheme="minorHAnsi" w:cs="Tahoma"/>
        </w:rPr>
        <w:t>tās</w:t>
      </w:r>
      <w:r w:rsidR="00EA5EB5">
        <w:rPr>
          <w:rFonts w:asciiTheme="minorHAnsi" w:cs="Tahoma"/>
        </w:rPr>
        <w:t xml:space="preserve"> noformējumu</w:t>
      </w:r>
      <w:r w:rsidR="006A705E" w:rsidRPr="00EA5EB5">
        <w:rPr>
          <w:rFonts w:asciiTheme="minorHAnsi" w:cs="Tahoma"/>
        </w:rPr>
        <w:t>:</w:t>
      </w:r>
    </w:p>
    <w:p w:rsidR="00A85319" w:rsidRPr="00731FFE" w:rsidRDefault="00BC3C43" w:rsidP="004C4B36">
      <w:pPr>
        <w:pStyle w:val="Sarakstarindkopa"/>
        <w:numPr>
          <w:ilvl w:val="1"/>
          <w:numId w:val="23"/>
        </w:numPr>
        <w:spacing w:after="0" w:line="240" w:lineRule="auto"/>
        <w:ind w:left="426" w:hanging="426"/>
        <w:jc w:val="both"/>
        <w:rPr>
          <w:rFonts w:asciiTheme="minorHAnsi" w:cs="Tahoma"/>
          <w:b/>
          <w:color w:val="000000" w:themeColor="text1"/>
        </w:rPr>
      </w:pPr>
      <w:r>
        <w:rPr>
          <w:rFonts w:asciiTheme="minorHAnsi" w:cs="Tahoma"/>
        </w:rPr>
        <w:t>BID</w:t>
      </w:r>
      <w:r w:rsidR="00A85319" w:rsidRPr="00731FFE">
        <w:rPr>
          <w:rFonts w:asciiTheme="minorHAnsi" w:cs="Tahoma"/>
        </w:rPr>
        <w:t xml:space="preserve"> </w:t>
      </w:r>
      <w:r w:rsidR="00D205DB">
        <w:rPr>
          <w:rFonts w:asciiTheme="minorHAnsi" w:cs="Tahoma"/>
        </w:rPr>
        <w:t>teksta un grafisko dokumentu</w:t>
      </w:r>
      <w:r w:rsidR="00A85319" w:rsidRPr="00731FFE">
        <w:rPr>
          <w:rFonts w:asciiTheme="minorHAnsi" w:cs="Tahoma"/>
        </w:rPr>
        <w:t xml:space="preserve"> noformēšana</w:t>
      </w:r>
      <w:r w:rsidR="00D205DB">
        <w:rPr>
          <w:rFonts w:asciiTheme="minorHAnsi" w:cs="Tahoma"/>
        </w:rPr>
        <w:t>s prasības</w:t>
      </w:r>
      <w:r w:rsidR="00A85319" w:rsidRPr="00731FFE">
        <w:rPr>
          <w:rFonts w:asciiTheme="minorHAnsi" w:cs="Tahoma"/>
        </w:rPr>
        <w:t xml:space="preserve"> </w:t>
      </w:r>
      <w:r w:rsidR="00D205DB">
        <w:rPr>
          <w:rFonts w:asciiTheme="minorHAnsi" w:cs="Tahoma"/>
        </w:rPr>
        <w:t xml:space="preserve">nosaka </w:t>
      </w:r>
      <w:hyperlink r:id="rId9" w:history="1">
        <w:r w:rsidR="00A85319" w:rsidRPr="00731FFE">
          <w:rPr>
            <w:rStyle w:val="Hipersaite"/>
            <w:rFonts w:asciiTheme="minorHAnsi" w:cs="Tahoma"/>
          </w:rPr>
          <w:t>Ministru kabineta noteikumi Nr. 545 Noteikumi par Latvijas būvnormatīvu LBN 202-18 "Būvniecības ieceres dokumentācijas noformēšana"</w:t>
        </w:r>
      </w:hyperlink>
      <w:r w:rsidR="00230B93">
        <w:rPr>
          <w:rStyle w:val="Hipersaite"/>
          <w:rFonts w:asciiTheme="minorHAnsi" w:cs="Tahoma"/>
        </w:rPr>
        <w:t xml:space="preserve">, un </w:t>
      </w:r>
      <w:hyperlink r:id="rId10" w:history="1">
        <w:r w:rsidR="00230B93" w:rsidRPr="00230B93">
          <w:rPr>
            <w:rStyle w:val="Hipersaite"/>
            <w:rFonts w:asciiTheme="minorHAnsi" w:cs="Tahoma"/>
          </w:rPr>
          <w:t>Piemērojamo standartu saraksti MK noteikumu prasību izpildei</w:t>
        </w:r>
      </w:hyperlink>
      <w:r w:rsidR="00A85319" w:rsidRPr="00731FFE">
        <w:rPr>
          <w:rFonts w:asciiTheme="minorHAnsi" w:cs="Tahoma"/>
          <w:bCs/>
        </w:rPr>
        <w:t>.</w:t>
      </w:r>
    </w:p>
    <w:p w:rsidR="00A85319" w:rsidRPr="00731FFE" w:rsidRDefault="00BC3C43" w:rsidP="004C4B36">
      <w:pPr>
        <w:pStyle w:val="Sarakstarindkopa"/>
        <w:numPr>
          <w:ilvl w:val="1"/>
          <w:numId w:val="23"/>
        </w:numPr>
        <w:spacing w:after="0" w:line="240" w:lineRule="auto"/>
        <w:ind w:left="426" w:hanging="426"/>
        <w:jc w:val="both"/>
        <w:rPr>
          <w:rFonts w:asciiTheme="minorHAnsi" w:cs="Tahoma"/>
          <w:b/>
          <w:color w:val="000000" w:themeColor="text1"/>
        </w:rPr>
      </w:pPr>
      <w:r w:rsidRPr="00BC3C43">
        <w:rPr>
          <w:rFonts w:asciiTheme="minorHAnsi" w:cs="Tahoma"/>
          <w:color w:val="000000" w:themeColor="text1"/>
        </w:rPr>
        <w:t xml:space="preserve">BID </w:t>
      </w:r>
      <w:r>
        <w:rPr>
          <w:rFonts w:asciiTheme="minorHAnsi" w:cs="Tahoma"/>
          <w:color w:val="000000" w:themeColor="text1"/>
        </w:rPr>
        <w:t xml:space="preserve">ietvertā grafiskā </w:t>
      </w:r>
      <w:r w:rsidRPr="00BC3C43">
        <w:rPr>
          <w:rFonts w:asciiTheme="minorHAnsi" w:cs="Tahoma"/>
          <w:color w:val="000000" w:themeColor="text1"/>
        </w:rPr>
        <w:t>dokumentācija</w:t>
      </w:r>
      <w:r w:rsidR="00A85319" w:rsidRPr="00731FFE">
        <w:rPr>
          <w:rFonts w:asciiTheme="minorHAnsi" w:cs="Tahoma"/>
          <w:color w:val="000000" w:themeColor="text1"/>
        </w:rPr>
        <w:t xml:space="preserve">, ko paredzēts iekļaut </w:t>
      </w:r>
      <w:r>
        <w:rPr>
          <w:rFonts w:asciiTheme="minorHAnsi" w:cs="Tahoma"/>
          <w:color w:val="000000" w:themeColor="text1"/>
        </w:rPr>
        <w:t>UKT (ūdensapgāde un kanalizācija (ārēj</w:t>
      </w:r>
      <w:r w:rsidR="00D205DB">
        <w:rPr>
          <w:rFonts w:asciiTheme="minorHAnsi" w:cs="Tahoma"/>
          <w:color w:val="000000" w:themeColor="text1"/>
        </w:rPr>
        <w:t>ā</w:t>
      </w:r>
      <w:r>
        <w:rPr>
          <w:rFonts w:asciiTheme="minorHAnsi" w:cs="Tahoma"/>
          <w:color w:val="000000" w:themeColor="text1"/>
        </w:rPr>
        <w:t>)</w:t>
      </w:r>
      <w:r w:rsidR="00D205DB">
        <w:rPr>
          <w:rFonts w:asciiTheme="minorHAnsi" w:cs="Tahoma"/>
          <w:color w:val="000000" w:themeColor="text1"/>
        </w:rPr>
        <w:t>)</w:t>
      </w:r>
      <w:r w:rsidR="00A85319" w:rsidRPr="00731FFE">
        <w:rPr>
          <w:rFonts w:asciiTheme="minorHAnsi" w:cs="Tahoma"/>
          <w:bCs/>
          <w:color w:val="000000" w:themeColor="text1"/>
          <w:shd w:val="clear" w:color="auto" w:fill="FFFFFF"/>
        </w:rPr>
        <w:t xml:space="preserve"> daļ</w:t>
      </w:r>
      <w:r w:rsidR="00426B60">
        <w:rPr>
          <w:rFonts w:asciiTheme="minorHAnsi" w:cs="Tahoma"/>
          <w:bCs/>
          <w:color w:val="000000" w:themeColor="text1"/>
          <w:shd w:val="clear" w:color="auto" w:fill="FFFFFF"/>
        </w:rPr>
        <w:t>ā</w:t>
      </w:r>
      <w:r w:rsidR="00A85319" w:rsidRPr="00731FFE">
        <w:rPr>
          <w:rFonts w:asciiTheme="minorHAnsi" w:cs="Tahoma"/>
          <w:color w:val="000000" w:themeColor="text1"/>
        </w:rPr>
        <w:t>, sagatavo</w:t>
      </w:r>
      <w:r w:rsidR="00D205DB">
        <w:rPr>
          <w:rFonts w:asciiTheme="minorHAnsi" w:cs="Tahoma"/>
          <w:color w:val="000000" w:themeColor="text1"/>
        </w:rPr>
        <w:t>jama</w:t>
      </w:r>
      <w:r w:rsidR="00A85319" w:rsidRPr="00731FFE">
        <w:rPr>
          <w:rFonts w:asciiTheme="minorHAnsi" w:cs="Tahoma"/>
          <w:color w:val="000000" w:themeColor="text1"/>
        </w:rPr>
        <w:t xml:space="preserve"> vadoties pēc </w:t>
      </w:r>
      <w:r w:rsidR="00D205DB">
        <w:rPr>
          <w:rFonts w:asciiTheme="minorHAnsi" w:cs="Tahoma"/>
          <w:color w:val="000000" w:themeColor="text1"/>
        </w:rPr>
        <w:t>BID</w:t>
      </w:r>
      <w:r w:rsidR="00A85319" w:rsidRPr="00731FFE">
        <w:rPr>
          <w:rFonts w:asciiTheme="minorHAnsi" w:cs="Tahoma"/>
          <w:color w:val="000000" w:themeColor="text1"/>
        </w:rPr>
        <w:t xml:space="preserve"> izstrādātajām topogrāfiskās izpētes (TI) un ģeotehniskās izpētes (ĢI) daļām, atbilstoši </w:t>
      </w:r>
      <w:hyperlink r:id="rId11" w:history="1">
        <w:r w:rsidR="00A85319" w:rsidRPr="00731FFE">
          <w:rPr>
            <w:rStyle w:val="Hipersaite"/>
            <w:rFonts w:asciiTheme="minorHAnsi" w:cs="Tahoma"/>
          </w:rPr>
          <w:t>MK noteikumi Nr.334 Noteikumi par Latvijas būvnormatīvu LBN 005-15 "Inženierizpētes noteikumi būvniecībā"</w:t>
        </w:r>
      </w:hyperlink>
      <w:r w:rsidR="00A85319" w:rsidRPr="00731FFE">
        <w:rPr>
          <w:rFonts w:asciiTheme="minorHAnsi" w:cs="Tahoma"/>
          <w:color w:val="000000" w:themeColor="text1"/>
        </w:rPr>
        <w:t>.</w:t>
      </w:r>
    </w:p>
    <w:p w:rsidR="00A85319" w:rsidRPr="00B16EAE" w:rsidRDefault="003D4F55" w:rsidP="00B16EAE">
      <w:pPr>
        <w:pStyle w:val="Sarakstarindkopa"/>
        <w:numPr>
          <w:ilvl w:val="1"/>
          <w:numId w:val="23"/>
        </w:numPr>
        <w:spacing w:after="0" w:line="240" w:lineRule="auto"/>
        <w:ind w:left="426" w:hanging="426"/>
        <w:jc w:val="both"/>
        <w:rPr>
          <w:rFonts w:asciiTheme="minorHAnsi" w:cs="Tahoma"/>
          <w:b/>
          <w:color w:val="000000" w:themeColor="text1"/>
        </w:rPr>
      </w:pPr>
      <w:r>
        <w:rPr>
          <w:rFonts w:asciiTheme="minorHAnsi" w:cs="Tahoma"/>
          <w:color w:val="000000" w:themeColor="text1"/>
        </w:rPr>
        <w:t xml:space="preserve">Elementu </w:t>
      </w:r>
      <w:r w:rsidRPr="00731FFE">
        <w:rPr>
          <w:rFonts w:asciiTheme="minorHAnsi" w:cs="Tahoma"/>
          <w:color w:val="000000" w:themeColor="text1"/>
        </w:rPr>
        <w:t>apzīmējumi</w:t>
      </w:r>
      <w:r>
        <w:rPr>
          <w:rFonts w:asciiTheme="minorHAnsi" w:cs="Tahoma"/>
          <w:color w:val="000000" w:themeColor="text1"/>
        </w:rPr>
        <w:t xml:space="preserve"> t</w:t>
      </w:r>
      <w:r w:rsidR="004A07C9">
        <w:rPr>
          <w:rFonts w:asciiTheme="minorHAnsi" w:cs="Tahoma"/>
          <w:color w:val="000000" w:themeColor="text1"/>
        </w:rPr>
        <w:t>opogrāfiskās informācijas dokument</w:t>
      </w:r>
      <w:r>
        <w:rPr>
          <w:rFonts w:asciiTheme="minorHAnsi" w:cs="Tahoma"/>
          <w:color w:val="000000" w:themeColor="text1"/>
        </w:rPr>
        <w:t>os</w:t>
      </w:r>
      <w:r w:rsidR="004A07C9">
        <w:rPr>
          <w:rFonts w:asciiTheme="minorHAnsi" w:cs="Tahoma"/>
          <w:color w:val="000000" w:themeColor="text1"/>
        </w:rPr>
        <w:t xml:space="preserve"> </w:t>
      </w:r>
      <w:r w:rsidR="00A85319" w:rsidRPr="00731FFE">
        <w:rPr>
          <w:rFonts w:asciiTheme="minorHAnsi" w:cs="Tahoma"/>
          <w:color w:val="000000" w:themeColor="text1"/>
        </w:rPr>
        <w:t xml:space="preserve">noteikti </w:t>
      </w:r>
      <w:hyperlink r:id="rId12" w:history="1">
        <w:r w:rsidR="00A85319" w:rsidRPr="00731FFE">
          <w:rPr>
            <w:rStyle w:val="Hipersaite"/>
            <w:rFonts w:asciiTheme="minorHAnsi" w:cs="Tahoma"/>
          </w:rPr>
          <w:t xml:space="preserve">MK </w:t>
        </w:r>
        <w:r w:rsidR="00B267CC">
          <w:rPr>
            <w:rStyle w:val="Hipersaite"/>
            <w:rFonts w:asciiTheme="minorHAnsi" w:cs="Tahoma"/>
          </w:rPr>
          <w:t xml:space="preserve">noteikumos </w:t>
        </w:r>
        <w:r w:rsidR="00A85319" w:rsidRPr="00731FFE">
          <w:rPr>
            <w:rStyle w:val="Hipersaite"/>
            <w:rFonts w:asciiTheme="minorHAnsi" w:cs="Tahoma"/>
          </w:rPr>
          <w:t>Nr.281 Augstas detalizācijas topogrāfiskās informācijas un tās centrālās datubāzes noteikumi</w:t>
        </w:r>
      </w:hyperlink>
      <w:r w:rsidR="00A85319" w:rsidRPr="00B16EAE">
        <w:rPr>
          <w:rFonts w:asciiTheme="minorHAnsi" w:cs="Tahoma"/>
        </w:rPr>
        <w:t>.</w:t>
      </w:r>
    </w:p>
    <w:p w:rsidR="00A85319" w:rsidRPr="00CC0DFA" w:rsidRDefault="00A85319" w:rsidP="004C4B36">
      <w:pPr>
        <w:pStyle w:val="Sarakstarindkopa"/>
        <w:numPr>
          <w:ilvl w:val="1"/>
          <w:numId w:val="23"/>
        </w:numPr>
        <w:spacing w:after="0" w:line="240" w:lineRule="auto"/>
        <w:ind w:left="426" w:hanging="426"/>
        <w:jc w:val="both"/>
        <w:rPr>
          <w:rFonts w:asciiTheme="minorHAnsi" w:cs="Tahoma"/>
          <w:b/>
          <w:color w:val="000000" w:themeColor="text1"/>
        </w:rPr>
      </w:pPr>
      <w:r w:rsidRPr="00731FFE">
        <w:rPr>
          <w:rFonts w:asciiTheme="minorHAnsi" w:cs="Tahoma"/>
        </w:rPr>
        <w:t xml:space="preserve">Tehniskās dokumentācijas grafisko daļu sagatavo, izmantojot datorgrafikas programmas, piemēram, AutoCad, Inventor, </w:t>
      </w:r>
      <w:r w:rsidR="00B267CC">
        <w:rPr>
          <w:rFonts w:asciiTheme="minorHAnsi" w:cs="Tahoma"/>
        </w:rPr>
        <w:t xml:space="preserve">MicroStation </w:t>
      </w:r>
      <w:r w:rsidRPr="00731FFE">
        <w:rPr>
          <w:rFonts w:asciiTheme="minorHAnsi" w:cs="Tahoma"/>
        </w:rPr>
        <w:t>u</w:t>
      </w:r>
      <w:r w:rsidR="00251D3A">
        <w:rPr>
          <w:rFonts w:asciiTheme="minorHAnsi" w:cs="Tahoma"/>
        </w:rPr>
        <w:t>.</w:t>
      </w:r>
      <w:r w:rsidRPr="00731FFE">
        <w:rPr>
          <w:rFonts w:asciiTheme="minorHAnsi" w:cs="Tahoma"/>
        </w:rPr>
        <w:t>tml</w:t>
      </w:r>
      <w:r w:rsidR="00B267CC">
        <w:rPr>
          <w:rFonts w:asciiTheme="minorHAnsi" w:cs="Tahoma"/>
        </w:rPr>
        <w:t>.</w:t>
      </w:r>
    </w:p>
    <w:p w:rsidR="00CC0DFA" w:rsidRPr="00426B60" w:rsidRDefault="00426B60" w:rsidP="00426B60">
      <w:pPr>
        <w:pStyle w:val="Sarakstarindkopa"/>
        <w:numPr>
          <w:ilvl w:val="1"/>
          <w:numId w:val="23"/>
        </w:numPr>
        <w:spacing w:after="0" w:line="240" w:lineRule="auto"/>
        <w:ind w:left="426" w:hanging="426"/>
        <w:jc w:val="both"/>
        <w:rPr>
          <w:rFonts w:asciiTheme="minorHAnsi" w:cs="Tahoma"/>
          <w:b/>
          <w:color w:val="000000" w:themeColor="text1"/>
        </w:rPr>
      </w:pPr>
      <w:r>
        <w:rPr>
          <w:rFonts w:asciiTheme="minorHAnsi" w:cs="Tahoma"/>
        </w:rPr>
        <w:t>BID UKT daļa</w:t>
      </w:r>
      <w:r w:rsidR="004630C0">
        <w:rPr>
          <w:rFonts w:asciiTheme="minorHAnsi" w:cs="Tahoma"/>
        </w:rPr>
        <w:t>/sadaļa</w:t>
      </w:r>
      <w:r>
        <w:rPr>
          <w:rFonts w:asciiTheme="minorHAnsi" w:cs="Tahoma"/>
        </w:rPr>
        <w:t xml:space="preserve"> </w:t>
      </w:r>
      <w:r w:rsidR="00CC0DFA" w:rsidRPr="00426B60">
        <w:rPr>
          <w:rFonts w:asciiTheme="minorHAnsi" w:cs="Tahoma"/>
        </w:rPr>
        <w:t>sagatavojam</w:t>
      </w:r>
      <w:r w:rsidR="00B267CC" w:rsidRPr="00426B60">
        <w:rPr>
          <w:rFonts w:asciiTheme="minorHAnsi" w:cs="Tahoma"/>
        </w:rPr>
        <w:t xml:space="preserve">a </w:t>
      </w:r>
      <w:r w:rsidRPr="00426B60">
        <w:rPr>
          <w:rFonts w:asciiTheme="minorHAnsi" w:cs="Tahoma"/>
        </w:rPr>
        <w:t>l</w:t>
      </w:r>
      <w:r w:rsidR="00CC0DFA" w:rsidRPr="00426B60">
        <w:rPr>
          <w:rFonts w:asciiTheme="minorHAnsi" w:cs="Tahoma"/>
        </w:rPr>
        <w:t>atviešu valodā.</w:t>
      </w:r>
    </w:p>
    <w:p w:rsidR="00A85319" w:rsidRPr="00731FFE" w:rsidRDefault="00B267CC" w:rsidP="004C4B36">
      <w:pPr>
        <w:pStyle w:val="Sarakstarindkopa"/>
        <w:numPr>
          <w:ilvl w:val="1"/>
          <w:numId w:val="23"/>
        </w:numPr>
        <w:spacing w:after="0" w:line="240" w:lineRule="auto"/>
        <w:ind w:left="426" w:hanging="426"/>
        <w:jc w:val="both"/>
        <w:rPr>
          <w:rFonts w:asciiTheme="minorHAnsi" w:cs="Tahoma"/>
          <w:b/>
          <w:color w:val="000000" w:themeColor="text1"/>
        </w:rPr>
      </w:pPr>
      <w:r>
        <w:rPr>
          <w:rFonts w:asciiTheme="minorHAnsi" w:cs="Tahoma"/>
          <w:color w:val="000000" w:themeColor="text1"/>
        </w:rPr>
        <w:t>Mezglu r</w:t>
      </w:r>
      <w:r w:rsidR="00A85319" w:rsidRPr="00731FFE">
        <w:rPr>
          <w:rFonts w:asciiTheme="minorHAnsi" w:cs="Tahoma"/>
          <w:color w:val="000000" w:themeColor="text1"/>
        </w:rPr>
        <w:t>asējumi ietilpināmi A4 un A3 formāta lapās</w:t>
      </w:r>
      <w:r>
        <w:rPr>
          <w:rFonts w:asciiTheme="minorHAnsi" w:cs="Tahoma"/>
          <w:color w:val="000000" w:themeColor="text1"/>
        </w:rPr>
        <w:t xml:space="preserve"> (atsevišķos gadījumos A3 formāta</w:t>
      </w:r>
      <w:r w:rsidRPr="00B267CC">
        <w:rPr>
          <w:rFonts w:asciiTheme="minorHAnsi" w:cs="Tahoma"/>
          <w:color w:val="000000" w:themeColor="text1"/>
        </w:rPr>
        <w:t xml:space="preserve"> pagarināt</w:t>
      </w:r>
      <w:r>
        <w:rPr>
          <w:rFonts w:asciiTheme="minorHAnsi" w:cs="Tahoma"/>
          <w:color w:val="000000" w:themeColor="text1"/>
        </w:rPr>
        <w:t>o</w:t>
      </w:r>
      <w:r w:rsidRPr="00B267CC">
        <w:rPr>
          <w:rFonts w:asciiTheme="minorHAnsi" w:cs="Tahoma"/>
          <w:color w:val="000000" w:themeColor="text1"/>
        </w:rPr>
        <w:t xml:space="preserve"> izmēru</w:t>
      </w:r>
      <w:r>
        <w:rPr>
          <w:rFonts w:asciiTheme="minorHAnsi" w:cs="Tahoma"/>
          <w:color w:val="000000" w:themeColor="text1"/>
        </w:rPr>
        <w:t xml:space="preserve"> lapās)</w:t>
      </w:r>
      <w:r w:rsidR="00A85319" w:rsidRPr="00731FFE">
        <w:rPr>
          <w:rFonts w:asciiTheme="minorHAnsi" w:cs="Tahoma"/>
          <w:color w:val="000000" w:themeColor="text1"/>
        </w:rPr>
        <w:t>.</w:t>
      </w:r>
    </w:p>
    <w:p w:rsidR="00A85319" w:rsidRPr="00713A4D" w:rsidRDefault="00A85319" w:rsidP="00713A4D">
      <w:pPr>
        <w:pStyle w:val="Sarakstarindkopa"/>
        <w:numPr>
          <w:ilvl w:val="1"/>
          <w:numId w:val="23"/>
        </w:numPr>
        <w:spacing w:after="0" w:line="240" w:lineRule="auto"/>
        <w:ind w:left="426" w:hanging="426"/>
        <w:jc w:val="both"/>
        <w:rPr>
          <w:rFonts w:asciiTheme="minorHAnsi" w:cs="Tahoma"/>
          <w:b/>
          <w:color w:val="000000" w:themeColor="text1"/>
        </w:rPr>
      </w:pPr>
      <w:r w:rsidRPr="00731FFE">
        <w:rPr>
          <w:rFonts w:asciiTheme="minorHAnsi" w:cs="Tahoma"/>
          <w:color w:val="000000" w:themeColor="text1"/>
        </w:rPr>
        <w:t xml:space="preserve">Katrs </w:t>
      </w:r>
      <w:r w:rsidR="00070F78">
        <w:rPr>
          <w:rFonts w:asciiTheme="minorHAnsi" w:cs="Tahoma"/>
          <w:color w:val="000000" w:themeColor="text1"/>
        </w:rPr>
        <w:t xml:space="preserve">tehniskais </w:t>
      </w:r>
      <w:r w:rsidRPr="00731FFE">
        <w:rPr>
          <w:rFonts w:asciiTheme="minorHAnsi" w:cs="Tahoma"/>
          <w:color w:val="000000" w:themeColor="text1"/>
        </w:rPr>
        <w:t>rasējums satur nepieciešamo grafisko un teksta informāciju, atbilstoši tā nosaukumam.</w:t>
      </w:r>
    </w:p>
    <w:p w:rsidR="00A85319" w:rsidRPr="00A85319" w:rsidRDefault="00713A4D" w:rsidP="004C4B36">
      <w:pPr>
        <w:pStyle w:val="Sarakstarindkopa"/>
        <w:numPr>
          <w:ilvl w:val="1"/>
          <w:numId w:val="23"/>
        </w:numPr>
        <w:spacing w:after="0" w:line="240" w:lineRule="auto"/>
        <w:ind w:left="426" w:hanging="426"/>
        <w:jc w:val="both"/>
        <w:rPr>
          <w:rStyle w:val="Hipersaite"/>
          <w:rFonts w:asciiTheme="minorHAnsi" w:cs="Tahoma"/>
          <w:b/>
          <w:color w:val="000000" w:themeColor="text1"/>
          <w:u w:val="none"/>
        </w:rPr>
      </w:pPr>
      <w:r>
        <w:rPr>
          <w:rFonts w:asciiTheme="minorHAnsi" w:cs="Tahoma"/>
        </w:rPr>
        <w:t xml:space="preserve">BID </w:t>
      </w:r>
      <w:r w:rsidRPr="00731FFE">
        <w:rPr>
          <w:rFonts w:asciiTheme="minorHAnsi" w:cs="Tahoma"/>
        </w:rPr>
        <w:t>UKT daļa</w:t>
      </w:r>
      <w:r>
        <w:rPr>
          <w:rFonts w:asciiTheme="minorHAnsi" w:cs="Tahoma"/>
        </w:rPr>
        <w:t>s</w:t>
      </w:r>
      <w:r w:rsidR="004630C0">
        <w:rPr>
          <w:rFonts w:asciiTheme="minorHAnsi" w:cs="Tahoma"/>
        </w:rPr>
        <w:t>/sadaļas</w:t>
      </w:r>
      <w:r>
        <w:rPr>
          <w:rFonts w:asciiTheme="minorHAnsi" w:cs="Tahoma"/>
        </w:rPr>
        <w:t xml:space="preserve"> d</w:t>
      </w:r>
      <w:r w:rsidR="00A85319" w:rsidRPr="00731FFE">
        <w:rPr>
          <w:rFonts w:asciiTheme="minorHAnsi" w:cs="Tahoma"/>
        </w:rPr>
        <w:t>okumentācijā</w:t>
      </w:r>
      <w:r>
        <w:rPr>
          <w:rFonts w:asciiTheme="minorHAnsi" w:cs="Tahoma"/>
        </w:rPr>
        <w:t xml:space="preserve"> </w:t>
      </w:r>
      <w:r w:rsidR="00A85319" w:rsidRPr="00731FFE">
        <w:rPr>
          <w:rFonts w:asciiTheme="minorHAnsi" w:cs="Tahoma"/>
        </w:rPr>
        <w:t xml:space="preserve">paredzēt saistošajiem normatīvajiem aktiem un standartiem atbilstošus, kā arī norādītajām </w:t>
      </w:r>
      <w:hyperlink r:id="rId13" w:history="1">
        <w:r w:rsidR="00A85319" w:rsidRPr="00731FFE">
          <w:rPr>
            <w:rStyle w:val="Hipersaite"/>
            <w:rFonts w:asciiTheme="minorHAnsi" w:cs="Tahoma"/>
          </w:rPr>
          <w:t>SIA "Rīgas ūdens" prasībām ekvivalentus, būvizstrādājumus un materiālus.</w:t>
        </w:r>
      </w:hyperlink>
    </w:p>
    <w:p w:rsidR="00713A4D" w:rsidRPr="00713A4D" w:rsidRDefault="00713A4D" w:rsidP="004C4B36">
      <w:pPr>
        <w:pStyle w:val="Sarakstarindkopa"/>
        <w:numPr>
          <w:ilvl w:val="1"/>
          <w:numId w:val="23"/>
        </w:numPr>
        <w:spacing w:after="0" w:line="240" w:lineRule="auto"/>
        <w:ind w:left="426" w:hanging="426"/>
        <w:jc w:val="both"/>
        <w:rPr>
          <w:rFonts w:asciiTheme="minorHAnsi" w:cs="Tahoma"/>
          <w:b/>
          <w:color w:val="000000" w:themeColor="text1"/>
        </w:rPr>
      </w:pPr>
      <w:r w:rsidRPr="00731FFE">
        <w:rPr>
          <w:rFonts w:asciiTheme="minorHAnsi" w:cs="Tahoma"/>
          <w:color w:val="000000" w:themeColor="text1"/>
        </w:rPr>
        <w:t xml:space="preserve">Ūdensvada un kanalizācijas ārējo tīklu armatūras shēmas sagatavo saskaņā ar standartos norādītiem apzīmējumiem </w:t>
      </w:r>
      <w:r w:rsidR="003D7200">
        <w:rPr>
          <w:rFonts w:asciiTheme="minorHAnsi" w:cs="Tahoma"/>
          <w:color w:val="000000" w:themeColor="text1"/>
        </w:rPr>
        <w:t xml:space="preserve">vai </w:t>
      </w:r>
      <w:r w:rsidR="003D7200" w:rsidRPr="00731FFE">
        <w:rPr>
          <w:rFonts w:asciiTheme="minorHAnsi" w:cs="Tahoma"/>
          <w:color w:val="000000" w:themeColor="text1"/>
        </w:rPr>
        <w:t>pieņemtiem</w:t>
      </w:r>
      <w:r w:rsidRPr="00731FFE">
        <w:rPr>
          <w:rFonts w:asciiTheme="minorHAnsi" w:cs="Tahoma"/>
          <w:color w:val="000000" w:themeColor="text1"/>
        </w:rPr>
        <w:t xml:space="preserve"> apzīmējum</w:t>
      </w:r>
      <w:r w:rsidR="003D7200">
        <w:rPr>
          <w:rFonts w:asciiTheme="minorHAnsi" w:cs="Tahoma"/>
          <w:color w:val="000000" w:themeColor="text1"/>
        </w:rPr>
        <w:t xml:space="preserve">iem, kas apkopoti </w:t>
      </w:r>
      <w:r w:rsidR="00F837CF">
        <w:rPr>
          <w:rFonts w:asciiTheme="minorHAnsi" w:cs="Tahoma"/>
          <w:color w:val="000000" w:themeColor="text1"/>
        </w:rPr>
        <w:t>A</w:t>
      </w:r>
      <w:r>
        <w:rPr>
          <w:rFonts w:asciiTheme="minorHAnsi" w:cs="Tahoma"/>
          <w:color w:val="000000" w:themeColor="text1"/>
        </w:rPr>
        <w:t>. pielikum</w:t>
      </w:r>
      <w:r w:rsidR="003D7200">
        <w:rPr>
          <w:rFonts w:asciiTheme="minorHAnsi" w:cs="Tahoma"/>
          <w:color w:val="000000" w:themeColor="text1"/>
        </w:rPr>
        <w:t>ā</w:t>
      </w:r>
      <w:r w:rsidRPr="00731FFE">
        <w:rPr>
          <w:rFonts w:asciiTheme="minorHAnsi" w:cs="Tahoma"/>
          <w:color w:val="000000" w:themeColor="text1"/>
        </w:rPr>
        <w:t>.</w:t>
      </w:r>
    </w:p>
    <w:p w:rsidR="00A85319" w:rsidRPr="00C6103C" w:rsidRDefault="00152899" w:rsidP="004C4B36">
      <w:pPr>
        <w:pStyle w:val="Sarakstarindkopa"/>
        <w:numPr>
          <w:ilvl w:val="1"/>
          <w:numId w:val="23"/>
        </w:numPr>
        <w:spacing w:after="0" w:line="240" w:lineRule="auto"/>
        <w:ind w:left="426" w:hanging="426"/>
        <w:jc w:val="both"/>
        <w:rPr>
          <w:rFonts w:asciiTheme="minorHAnsi" w:cs="Tahoma"/>
          <w:b/>
          <w:color w:val="000000" w:themeColor="text1"/>
        </w:rPr>
      </w:pPr>
      <w:r>
        <w:rPr>
          <w:rFonts w:asciiTheme="minorHAnsi" w:cstheme="minorHAnsi"/>
        </w:rPr>
        <w:t>V</w:t>
      </w:r>
      <w:r w:rsidRPr="00A85319">
        <w:rPr>
          <w:rFonts w:asciiTheme="minorHAnsi" w:cstheme="minorHAnsi"/>
        </w:rPr>
        <w:t xml:space="preserve">eicamo darbu aprakstīšanai, lietojamo materiālu, darbu izpildes un kvalitātes prasību noteikšanai un pieņemšanai </w:t>
      </w:r>
      <w:r>
        <w:rPr>
          <w:rFonts w:asciiTheme="minorHAnsi" w:cstheme="minorHAnsi"/>
        </w:rPr>
        <w:t>jān</w:t>
      </w:r>
      <w:r w:rsidR="00A85319" w:rsidRPr="00A85319">
        <w:rPr>
          <w:rFonts w:asciiTheme="minorHAnsi" w:cstheme="minorHAnsi"/>
        </w:rPr>
        <w:t>odrošin</w:t>
      </w:r>
      <w:r>
        <w:rPr>
          <w:rFonts w:asciiTheme="minorHAnsi" w:cstheme="minorHAnsi"/>
        </w:rPr>
        <w:t>a</w:t>
      </w:r>
      <w:r w:rsidR="00A85319" w:rsidRPr="00A85319">
        <w:rPr>
          <w:rFonts w:asciiTheme="minorHAnsi" w:cstheme="minorHAnsi"/>
        </w:rPr>
        <w:t xml:space="preserve"> specifikāciju atbilstīb</w:t>
      </w:r>
      <w:r>
        <w:rPr>
          <w:rFonts w:asciiTheme="minorHAnsi" w:cstheme="minorHAnsi"/>
        </w:rPr>
        <w:t>a</w:t>
      </w:r>
      <w:r w:rsidR="00A85319" w:rsidRPr="00A85319">
        <w:rPr>
          <w:rFonts w:asciiTheme="minorHAnsi" w:cstheme="minorHAnsi"/>
        </w:rPr>
        <w:t xml:space="preserve"> </w:t>
      </w:r>
      <w:r w:rsidR="00113EB5" w:rsidRPr="00113EB5">
        <w:rPr>
          <w:rFonts w:asciiTheme="minorHAnsi" w:cstheme="minorHAnsi"/>
        </w:rPr>
        <w:t xml:space="preserve">infrastruktūras tehniskās apkalpošanas nodrošināšanai un atbilst spēkā esošu </w:t>
      </w:r>
      <w:r w:rsidR="00E43AA1">
        <w:rPr>
          <w:rFonts w:asciiTheme="minorHAnsi" w:cstheme="minorHAnsi"/>
        </w:rPr>
        <w:t xml:space="preserve">Latvijas Republikas </w:t>
      </w:r>
      <w:r w:rsidR="00113EB5" w:rsidRPr="00113EB5">
        <w:rPr>
          <w:rFonts w:asciiTheme="minorHAnsi" w:cstheme="minorHAnsi"/>
        </w:rPr>
        <w:t>normatīvo aktu prasībām, Latvij</w:t>
      </w:r>
      <w:r w:rsidR="00E43AA1">
        <w:rPr>
          <w:rFonts w:asciiTheme="minorHAnsi" w:cstheme="minorHAnsi"/>
        </w:rPr>
        <w:t xml:space="preserve">ā adaptētiem </w:t>
      </w:r>
      <w:r w:rsidR="00113EB5" w:rsidRPr="00113EB5">
        <w:rPr>
          <w:rFonts w:asciiTheme="minorHAnsi" w:cstheme="minorHAnsi"/>
        </w:rPr>
        <w:t xml:space="preserve"> </w:t>
      </w:r>
      <w:r w:rsidR="00E43AA1" w:rsidRPr="00A85319">
        <w:rPr>
          <w:rFonts w:asciiTheme="minorHAnsi" w:cstheme="minorHAnsi"/>
        </w:rPr>
        <w:t>Eiropas standartiem</w:t>
      </w:r>
      <w:r w:rsidR="00E43AA1" w:rsidRPr="00113EB5">
        <w:rPr>
          <w:rFonts w:asciiTheme="minorHAnsi" w:cstheme="minorHAnsi"/>
        </w:rPr>
        <w:t xml:space="preserve"> </w:t>
      </w:r>
      <w:r w:rsidR="00E43AA1">
        <w:rPr>
          <w:rFonts w:asciiTheme="minorHAnsi" w:cstheme="minorHAnsi"/>
        </w:rPr>
        <w:t xml:space="preserve">un </w:t>
      </w:r>
      <w:r w:rsidR="00E43AA1" w:rsidRPr="00113EB5">
        <w:rPr>
          <w:rFonts w:asciiTheme="minorHAnsi" w:cstheme="minorHAnsi"/>
        </w:rPr>
        <w:t xml:space="preserve">Latvijas </w:t>
      </w:r>
      <w:r w:rsidR="00113EB5" w:rsidRPr="00113EB5">
        <w:rPr>
          <w:rFonts w:asciiTheme="minorHAnsi" w:cstheme="minorHAnsi"/>
        </w:rPr>
        <w:t>nacionālajiem standartiem</w:t>
      </w:r>
      <w:r w:rsidR="00A85319" w:rsidRPr="00A85319">
        <w:rPr>
          <w:rFonts w:asciiTheme="minorHAnsi" w:cstheme="minorHAnsi"/>
        </w:rPr>
        <w:t>, ietver</w:t>
      </w:r>
      <w:r w:rsidR="00E43AA1">
        <w:rPr>
          <w:rFonts w:asciiTheme="minorHAnsi" w:cstheme="minorHAnsi"/>
        </w:rPr>
        <w:t>ot</w:t>
      </w:r>
      <w:r w:rsidR="00A85319" w:rsidRPr="00A85319">
        <w:rPr>
          <w:rFonts w:asciiTheme="minorHAnsi" w:cstheme="minorHAnsi"/>
        </w:rPr>
        <w:t xml:space="preserve"> prasības ceļu un ielu būvdarbu un uzturēšanas darbu izpildei un produkta kvalitātei.</w:t>
      </w:r>
    </w:p>
    <w:p w:rsidR="00C6103C" w:rsidRPr="00CF2FFB" w:rsidRDefault="00C6103C" w:rsidP="00CF2FFB">
      <w:pPr>
        <w:spacing w:after="0" w:line="240" w:lineRule="auto"/>
        <w:jc w:val="both"/>
        <w:rPr>
          <w:rFonts w:asciiTheme="minorHAnsi" w:cs="Tahoma"/>
          <w:bCs/>
          <w:color w:val="000000" w:themeColor="text1"/>
        </w:rPr>
      </w:pPr>
    </w:p>
    <w:p w:rsidR="006A705E" w:rsidRDefault="006A705E" w:rsidP="004C4B36">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t>Rasējuma lapas noformējums</w:t>
      </w:r>
    </w:p>
    <w:p w:rsidR="00A85319" w:rsidRPr="00B73B98" w:rsidRDefault="00A85319" w:rsidP="00B73B98">
      <w:pPr>
        <w:spacing w:after="0" w:line="240" w:lineRule="auto"/>
        <w:rPr>
          <w:rFonts w:asciiTheme="minorHAnsi" w:cs="Tahoma"/>
          <w:color w:val="000000" w:themeColor="text1"/>
        </w:rPr>
      </w:pPr>
    </w:p>
    <w:p w:rsidR="00A85319" w:rsidRPr="001B0732" w:rsidRDefault="001B0732" w:rsidP="004C4B36">
      <w:pPr>
        <w:pStyle w:val="Sarakstarindkopa"/>
        <w:numPr>
          <w:ilvl w:val="0"/>
          <w:numId w:val="23"/>
        </w:numPr>
        <w:spacing w:after="0" w:line="240" w:lineRule="auto"/>
        <w:jc w:val="both"/>
        <w:rPr>
          <w:rFonts w:asciiTheme="minorHAnsi" w:cs="Tahoma"/>
          <w:b/>
          <w:color w:val="000000" w:themeColor="text1"/>
        </w:rPr>
      </w:pPr>
      <w:r w:rsidRPr="00A85319">
        <w:rPr>
          <w:rFonts w:asciiTheme="minorHAnsi" w:cs="Tahoma"/>
        </w:rPr>
        <w:t>Datorgrafikā rasēšanas lapa noformēj</w:t>
      </w:r>
      <w:r>
        <w:rPr>
          <w:rFonts w:asciiTheme="minorHAnsi" w:cs="Tahoma"/>
        </w:rPr>
        <w:t>ama</w:t>
      </w:r>
      <w:r w:rsidRPr="00A85319">
        <w:rPr>
          <w:rFonts w:asciiTheme="minorHAnsi" w:cs="Tahoma"/>
        </w:rPr>
        <w:t xml:space="preserve"> </w:t>
      </w:r>
      <w:r>
        <w:rPr>
          <w:rFonts w:asciiTheme="minorHAnsi" w:cs="Tahoma"/>
        </w:rPr>
        <w:t>atbilstoši</w:t>
      </w:r>
      <w:r w:rsidRPr="00A85319">
        <w:rPr>
          <w:rFonts w:asciiTheme="minorHAnsi" w:cs="Tahoma"/>
        </w:rPr>
        <w:t xml:space="preserve"> </w:t>
      </w:r>
      <w:r w:rsidRPr="001B0732">
        <w:rPr>
          <w:rFonts w:asciiTheme="minorHAnsi" w:cs="Tahoma"/>
          <w:color w:val="000000" w:themeColor="text1"/>
        </w:rPr>
        <w:t xml:space="preserve">standartam </w:t>
      </w:r>
      <w:r w:rsidRPr="001B0732">
        <w:rPr>
          <w:rStyle w:val="Hipersaite"/>
          <w:rFonts w:asciiTheme="minorHAnsi" w:cs="Tahoma"/>
          <w:color w:val="000000" w:themeColor="text1"/>
          <w:u w:val="none"/>
        </w:rPr>
        <w:t xml:space="preserve">LVS EN ISO 5457 </w:t>
      </w:r>
      <w:r w:rsidRPr="001B0732">
        <w:rPr>
          <w:rFonts w:asciiTheme="minorHAnsi" w:cs="Tahoma"/>
          <w:color w:val="000000" w:themeColor="text1"/>
        </w:rPr>
        <w:t xml:space="preserve">ar </w:t>
      </w:r>
      <w:r w:rsidRPr="00A85319">
        <w:rPr>
          <w:rFonts w:asciiTheme="minorHAnsi" w:cs="Tahoma"/>
        </w:rPr>
        <w:t>lietotajiem</w:t>
      </w:r>
      <w:r w:rsidR="0099688A">
        <w:rPr>
          <w:rFonts w:asciiTheme="minorHAnsi" w:cs="Tahoma"/>
        </w:rPr>
        <w:t xml:space="preserve"> formātiem, apzīmējumiem un to nosaukumiem, kas apkopoti </w:t>
      </w:r>
      <w:r w:rsidRPr="004B66AB">
        <w:rPr>
          <w:rFonts w:asciiTheme="minorHAnsi" w:cs="Tahoma"/>
        </w:rPr>
        <w:t>6.1. tabul</w:t>
      </w:r>
      <w:r w:rsidR="0099688A" w:rsidRPr="004B66AB">
        <w:rPr>
          <w:rFonts w:asciiTheme="minorHAnsi" w:cs="Tahoma"/>
        </w:rPr>
        <w:t>ā</w:t>
      </w:r>
      <w:r w:rsidRPr="004B66AB">
        <w:rPr>
          <w:rFonts w:asciiTheme="minorHAnsi" w:cs="Tahoma"/>
        </w:rPr>
        <w:t>.</w:t>
      </w:r>
      <w:r w:rsidRPr="00A85319">
        <w:rPr>
          <w:rFonts w:asciiTheme="minorHAnsi" w:cs="Tahoma"/>
        </w:rPr>
        <w:t xml:space="preserve"> Rasējuma lapas noformējum</w:t>
      </w:r>
      <w:r>
        <w:rPr>
          <w:rFonts w:asciiTheme="minorHAnsi" w:cs="Tahoma"/>
        </w:rPr>
        <w:t xml:space="preserve">s </w:t>
      </w:r>
      <w:r w:rsidRPr="00A85319">
        <w:rPr>
          <w:rFonts w:asciiTheme="minorHAnsi" w:cs="Tahoma"/>
        </w:rPr>
        <w:t>skatāms 2.1 attēlā</w:t>
      </w:r>
      <w:r>
        <w:rPr>
          <w:rFonts w:asciiTheme="minorHAnsi" w:cs="Tahoma"/>
        </w:rPr>
        <w:t>.</w:t>
      </w:r>
    </w:p>
    <w:p w:rsidR="001B0732" w:rsidRPr="00C16533" w:rsidRDefault="001B0732" w:rsidP="001B0732">
      <w:pPr>
        <w:pStyle w:val="Sarakstarindkopa"/>
        <w:numPr>
          <w:ilvl w:val="0"/>
          <w:numId w:val="23"/>
        </w:numPr>
        <w:spacing w:after="0" w:line="240" w:lineRule="auto"/>
        <w:jc w:val="both"/>
        <w:rPr>
          <w:rFonts w:asciiTheme="minorHAnsi" w:cs="Tahoma"/>
          <w:b/>
          <w:color w:val="000000" w:themeColor="text1"/>
        </w:rPr>
      </w:pPr>
      <w:r w:rsidRPr="00A82E0D">
        <w:rPr>
          <w:rFonts w:asciiTheme="minorHAnsi" w:cs="Tahoma"/>
          <w:b/>
        </w:rPr>
        <w:t xml:space="preserve">Lapas stūra noformējumu </w:t>
      </w:r>
      <w:r w:rsidRPr="00A82E0D">
        <w:rPr>
          <w:rFonts w:asciiTheme="minorHAnsi" w:cs="Tahoma"/>
        </w:rPr>
        <w:t>skatīt 2.2. attēlā.</w:t>
      </w:r>
    </w:p>
    <w:p w:rsidR="001B0732" w:rsidRPr="00C16533" w:rsidRDefault="001B0732" w:rsidP="001B0732">
      <w:pPr>
        <w:pStyle w:val="Sarakstarindkopa"/>
        <w:numPr>
          <w:ilvl w:val="0"/>
          <w:numId w:val="23"/>
        </w:numPr>
        <w:spacing w:after="0" w:line="240" w:lineRule="auto"/>
        <w:jc w:val="both"/>
        <w:rPr>
          <w:rFonts w:asciiTheme="minorHAnsi" w:cs="Tahoma"/>
          <w:b/>
          <w:color w:val="000000" w:themeColor="text1"/>
        </w:rPr>
      </w:pPr>
      <w:r w:rsidRPr="00574B54">
        <w:rPr>
          <w:rFonts w:asciiTheme="minorHAnsi" w:cs="Tahoma"/>
          <w:b/>
        </w:rPr>
        <w:t>Apdarinātā formāta rāmītis:</w:t>
      </w:r>
      <w:r w:rsidRPr="00574B54">
        <w:rPr>
          <w:rFonts w:asciiTheme="minorHAnsi" w:cs="Tahoma"/>
        </w:rPr>
        <w:t xml:space="preserve"> nepārtraukta līnija ar biezumu 0,35 mm.</w:t>
      </w:r>
    </w:p>
    <w:p w:rsidR="001B0732" w:rsidRPr="00C16533" w:rsidRDefault="001B0732" w:rsidP="001B0732">
      <w:pPr>
        <w:pStyle w:val="Sarakstarindkopa"/>
        <w:numPr>
          <w:ilvl w:val="0"/>
          <w:numId w:val="23"/>
        </w:numPr>
        <w:spacing w:after="0" w:line="240" w:lineRule="auto"/>
        <w:jc w:val="both"/>
        <w:rPr>
          <w:rFonts w:asciiTheme="minorHAnsi" w:cs="Tahoma"/>
          <w:b/>
          <w:color w:val="000000" w:themeColor="text1"/>
        </w:rPr>
      </w:pPr>
      <w:r w:rsidRPr="00C16533">
        <w:rPr>
          <w:rFonts w:asciiTheme="minorHAnsi" w:cs="Tahoma"/>
          <w:b/>
        </w:rPr>
        <w:t>Dokumenta apmale:</w:t>
      </w:r>
      <w:r w:rsidRPr="00C16533">
        <w:rPr>
          <w:rFonts w:asciiTheme="minorHAnsi" w:cs="Tahoma"/>
        </w:rPr>
        <w:t xml:space="preserve"> divas 0,7 mm platas pamatlīnijas - rasējuma laukuma iekšējo līniju velk 20 mm attālumā no apdarinātā formāta rāmīša kreisās malas un 10 mm attālumā no pārējām trim malām. No šīs līnijas 5 mm attālumā no visām četrām malām ārpusē velk ārējo rāmīti.</w:t>
      </w:r>
    </w:p>
    <w:p w:rsidR="001B0732" w:rsidRPr="00C16533" w:rsidRDefault="001B0732" w:rsidP="001B0732">
      <w:pPr>
        <w:pStyle w:val="Sarakstarindkopa"/>
        <w:numPr>
          <w:ilvl w:val="0"/>
          <w:numId w:val="23"/>
        </w:numPr>
        <w:spacing w:after="0" w:line="240" w:lineRule="auto"/>
        <w:jc w:val="both"/>
        <w:rPr>
          <w:rFonts w:asciiTheme="minorHAnsi" w:cs="Tahoma"/>
          <w:b/>
          <w:color w:val="000000" w:themeColor="text1"/>
        </w:rPr>
      </w:pPr>
      <w:r w:rsidRPr="00C16533">
        <w:rPr>
          <w:rFonts w:asciiTheme="minorHAnsi" w:cs="Tahoma"/>
          <w:b/>
        </w:rPr>
        <w:t>Stūru marķējuma zīmes:</w:t>
      </w:r>
      <w:r w:rsidRPr="00C16533">
        <w:rPr>
          <w:rFonts w:asciiTheme="minorHAnsi" w:cs="Tahoma"/>
        </w:rPr>
        <w:t xml:space="preserve"> divi melni taisnstūri ar izmēriem 5 x 10 mm, izvieto dokumenta stūros.</w:t>
      </w:r>
    </w:p>
    <w:p w:rsidR="001B0732" w:rsidRPr="00C16533" w:rsidRDefault="001B0732" w:rsidP="001B0732">
      <w:pPr>
        <w:pStyle w:val="Sarakstarindkopa"/>
        <w:numPr>
          <w:ilvl w:val="0"/>
          <w:numId w:val="23"/>
        </w:numPr>
        <w:spacing w:after="0" w:line="240" w:lineRule="auto"/>
        <w:jc w:val="both"/>
        <w:rPr>
          <w:rFonts w:asciiTheme="minorHAnsi" w:cs="Tahoma"/>
          <w:b/>
          <w:color w:val="000000" w:themeColor="text1"/>
        </w:rPr>
      </w:pPr>
      <w:r w:rsidRPr="00C16533">
        <w:rPr>
          <w:rFonts w:asciiTheme="minorHAnsi" w:cs="Tahoma"/>
          <w:b/>
        </w:rPr>
        <w:t>Centrējuma zīmes:</w:t>
      </w:r>
      <w:r w:rsidRPr="00C16533">
        <w:rPr>
          <w:rFonts w:asciiTheme="minorHAnsi" w:cs="Tahoma"/>
        </w:rPr>
        <w:t xml:space="preserve"> 10 mm garas un 0,7 mm biezas svītras dokumenta apmalē, tieši vidū starp stūra marķējuma zīmēm.</w:t>
      </w:r>
    </w:p>
    <w:p w:rsidR="001B0732" w:rsidRPr="00C16533" w:rsidRDefault="001B0732" w:rsidP="001B0732">
      <w:pPr>
        <w:pStyle w:val="Sarakstarindkopa"/>
        <w:numPr>
          <w:ilvl w:val="0"/>
          <w:numId w:val="23"/>
        </w:numPr>
        <w:spacing w:after="0" w:line="240" w:lineRule="auto"/>
        <w:jc w:val="both"/>
        <w:rPr>
          <w:rFonts w:asciiTheme="minorHAnsi" w:cs="Tahoma"/>
          <w:b/>
          <w:color w:val="000000" w:themeColor="text1"/>
        </w:rPr>
      </w:pPr>
      <w:r w:rsidRPr="00C16533">
        <w:rPr>
          <w:rFonts w:asciiTheme="minorHAnsi" w:cs="Tahoma"/>
        </w:rPr>
        <w:t>Stūru marķējuma zīmes un centrējuma zīmes izmanto dokumentu reproducēšanas gadījumos.</w:t>
      </w:r>
    </w:p>
    <w:p w:rsidR="001B0732" w:rsidRPr="00C16533" w:rsidRDefault="001B0732" w:rsidP="001B0732">
      <w:pPr>
        <w:pStyle w:val="Sarakstarindkopa"/>
        <w:numPr>
          <w:ilvl w:val="0"/>
          <w:numId w:val="23"/>
        </w:numPr>
        <w:spacing w:after="0" w:line="240" w:lineRule="auto"/>
        <w:jc w:val="both"/>
        <w:rPr>
          <w:rFonts w:asciiTheme="minorHAnsi" w:cs="Tahoma"/>
          <w:b/>
          <w:color w:val="000000" w:themeColor="text1"/>
        </w:rPr>
      </w:pPr>
      <w:r w:rsidRPr="00C16533">
        <w:rPr>
          <w:rFonts w:asciiTheme="minorHAnsi" w:cs="Tahoma"/>
        </w:rPr>
        <w:t>Lai paaugstinātu dokumenta uztveramību, rasējuma lapa uz abām pusēm no centrējuma zīmēm nosacīti tiek sadalīta 50 x 50 mm lielās zonās, kuru nosaukumi doti ar atsaucēm apmalē. Rasējuma lapas malējās zonas var nebūt tieši 50 x 50 mm lielas.</w:t>
      </w:r>
    </w:p>
    <w:p w:rsidR="001B0732" w:rsidRPr="00C16533" w:rsidRDefault="001B0732" w:rsidP="001B0732">
      <w:pPr>
        <w:pStyle w:val="Sarakstarindkopa"/>
        <w:numPr>
          <w:ilvl w:val="0"/>
          <w:numId w:val="23"/>
        </w:numPr>
        <w:spacing w:after="0" w:line="240" w:lineRule="auto"/>
        <w:jc w:val="both"/>
        <w:rPr>
          <w:rFonts w:asciiTheme="minorHAnsi" w:cs="Tahoma"/>
          <w:b/>
          <w:color w:val="000000" w:themeColor="text1"/>
        </w:rPr>
      </w:pPr>
      <w:r w:rsidRPr="00C16533">
        <w:rPr>
          <w:rFonts w:asciiTheme="minorHAnsi" w:cs="Tahoma"/>
          <w:b/>
        </w:rPr>
        <w:t>Atsaucēm izmanto:</w:t>
      </w:r>
      <w:r w:rsidRPr="00C16533">
        <w:rPr>
          <w:rFonts w:asciiTheme="minorHAnsi" w:cs="Tahoma"/>
        </w:rPr>
        <w:t xml:space="preserve"> vertikālā virzienā - burtus (izņemot I un O), bet horizontālā virzienā - skaitļus. Pēdējās atsauces vietā labā apakšējā stūrī raksta formāta apzīmējumu, piemēram, A3, kā 2.1.att.</w:t>
      </w:r>
    </w:p>
    <w:p w:rsidR="00A85319" w:rsidRPr="001B0732" w:rsidRDefault="001B0732" w:rsidP="001B0732">
      <w:pPr>
        <w:pStyle w:val="Sarakstarindkopa"/>
        <w:numPr>
          <w:ilvl w:val="0"/>
          <w:numId w:val="23"/>
        </w:numPr>
        <w:spacing w:after="0" w:line="240" w:lineRule="auto"/>
        <w:jc w:val="both"/>
        <w:rPr>
          <w:rFonts w:asciiTheme="minorHAnsi" w:cs="Tahoma"/>
          <w:b/>
          <w:color w:val="000000" w:themeColor="text1"/>
        </w:rPr>
      </w:pPr>
      <w:r w:rsidRPr="00C16533">
        <w:rPr>
          <w:rFonts w:asciiTheme="minorHAnsi" w:cs="Tahoma"/>
        </w:rPr>
        <w:t>Zonas apmales joslā, atdala ar 0,35 mm biezām un 5 mm garām līnijām.</w:t>
      </w:r>
    </w:p>
    <w:p w:rsidR="00631433" w:rsidRDefault="00631433" w:rsidP="00631433">
      <w:pPr>
        <w:pStyle w:val="Sarakstarindkopa"/>
        <w:spacing w:after="0" w:line="240" w:lineRule="auto"/>
        <w:ind w:left="360"/>
        <w:jc w:val="center"/>
        <w:rPr>
          <w:rFonts w:asciiTheme="minorHAnsi" w:cs="Tahoma"/>
          <w:b/>
          <w:color w:val="000000" w:themeColor="text1"/>
        </w:rPr>
      </w:pPr>
      <w:r w:rsidRPr="007C5718">
        <w:rPr>
          <w:rFonts w:asciiTheme="minorHAnsi" w:cs="Tahoma"/>
          <w:noProof/>
          <w:color w:val="000000" w:themeColor="text1"/>
        </w:rPr>
        <w:lastRenderedPageBreak/>
        <w:drawing>
          <wp:inline distT="0" distB="0" distL="0" distR="0" wp14:anchorId="28C779D0" wp14:editId="0798D684">
            <wp:extent cx="4277422" cy="3773979"/>
            <wp:effectExtent l="0" t="0" r="889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6925" cy="3817656"/>
                    </a:xfrm>
                    <a:prstGeom prst="rect">
                      <a:avLst/>
                    </a:prstGeom>
                    <a:noFill/>
                    <a:ln>
                      <a:noFill/>
                    </a:ln>
                  </pic:spPr>
                </pic:pic>
              </a:graphicData>
            </a:graphic>
          </wp:inline>
        </w:drawing>
      </w:r>
    </w:p>
    <w:tbl>
      <w:tblPr>
        <w:tblStyle w:val="Reatab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98"/>
      </w:tblGrid>
      <w:tr w:rsidR="00631433" w:rsidRPr="007C5718" w:rsidTr="00F7577B">
        <w:tc>
          <w:tcPr>
            <w:tcW w:w="9498" w:type="dxa"/>
            <w:tcBorders>
              <w:bottom w:val="nil"/>
            </w:tcBorders>
          </w:tcPr>
          <w:p w:rsidR="00631433" w:rsidRPr="007C5718" w:rsidRDefault="00631433" w:rsidP="00F7577B">
            <w:pPr>
              <w:autoSpaceDE w:val="0"/>
              <w:autoSpaceDN w:val="0"/>
              <w:adjustRightInd w:val="0"/>
              <w:jc w:val="center"/>
              <w:rPr>
                <w:rFonts w:asciiTheme="minorHAnsi" w:cs="Tahoma"/>
              </w:rPr>
            </w:pPr>
          </w:p>
        </w:tc>
      </w:tr>
      <w:tr w:rsidR="00631433" w:rsidRPr="007C5718" w:rsidTr="00F7577B">
        <w:tc>
          <w:tcPr>
            <w:tcW w:w="9498" w:type="dxa"/>
            <w:tcBorders>
              <w:top w:val="nil"/>
              <w:left w:val="nil"/>
              <w:bottom w:val="nil"/>
              <w:right w:val="nil"/>
            </w:tcBorders>
          </w:tcPr>
          <w:p w:rsidR="00631433" w:rsidRPr="00292FD8" w:rsidRDefault="00631433" w:rsidP="004C4B36">
            <w:pPr>
              <w:pStyle w:val="Sarakstarindkopa"/>
              <w:numPr>
                <w:ilvl w:val="1"/>
                <w:numId w:val="7"/>
              </w:numPr>
              <w:autoSpaceDE w:val="0"/>
              <w:autoSpaceDN w:val="0"/>
              <w:adjustRightInd w:val="0"/>
              <w:jc w:val="right"/>
              <w:rPr>
                <w:rFonts w:asciiTheme="minorHAnsi" w:cs="Tahoma"/>
              </w:rPr>
            </w:pPr>
            <w:r>
              <w:rPr>
                <w:rFonts w:asciiTheme="minorHAnsi" w:cs="Tahoma"/>
              </w:rPr>
              <w:t>a</w:t>
            </w:r>
            <w:r w:rsidRPr="007C5718">
              <w:rPr>
                <w:rFonts w:asciiTheme="minorHAnsi" w:cs="Tahoma"/>
              </w:rPr>
              <w:t>ttēls</w:t>
            </w:r>
          </w:p>
        </w:tc>
      </w:tr>
    </w:tbl>
    <w:p w:rsidR="00631433" w:rsidRDefault="00A92F26" w:rsidP="00631433">
      <w:pPr>
        <w:pStyle w:val="Sarakstarindkopa"/>
        <w:spacing w:after="0" w:line="240" w:lineRule="auto"/>
        <w:ind w:left="360"/>
        <w:jc w:val="center"/>
      </w:pPr>
      <w:r>
        <w:object w:dxaOrig="6315" w:dyaOrig="9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302.4pt" o:ole="">
            <v:imagedata r:id="rId15" o:title=""/>
          </v:shape>
          <o:OLEObject Type="Embed" ProgID="PBrush" ShapeID="_x0000_i1025" DrawAspect="Content" ObjectID="_1667394636" r:id="rId16"/>
        </w:object>
      </w:r>
    </w:p>
    <w:tbl>
      <w:tblPr>
        <w:tblStyle w:val="Reatab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1"/>
        <w:gridCol w:w="285"/>
      </w:tblGrid>
      <w:tr w:rsidR="0077416D" w:rsidTr="00F7577B">
        <w:tc>
          <w:tcPr>
            <w:tcW w:w="9361" w:type="dxa"/>
          </w:tcPr>
          <w:p w:rsidR="0077416D" w:rsidRDefault="0077416D" w:rsidP="00F7577B">
            <w:pPr>
              <w:pStyle w:val="Sarakstarindkopa"/>
              <w:autoSpaceDE w:val="0"/>
              <w:autoSpaceDN w:val="0"/>
              <w:adjustRightInd w:val="0"/>
              <w:ind w:left="1850"/>
              <w:jc w:val="center"/>
              <w:rPr>
                <w:rFonts w:asciiTheme="minorHAnsi" w:cs="Tahoma"/>
              </w:rPr>
            </w:pPr>
          </w:p>
        </w:tc>
        <w:tc>
          <w:tcPr>
            <w:tcW w:w="285" w:type="dxa"/>
          </w:tcPr>
          <w:p w:rsidR="0077416D" w:rsidRPr="00627BEE" w:rsidRDefault="0077416D" w:rsidP="00F7577B">
            <w:pPr>
              <w:pStyle w:val="Sarakstarindkopa"/>
              <w:autoSpaceDE w:val="0"/>
              <w:autoSpaceDN w:val="0"/>
              <w:adjustRightInd w:val="0"/>
              <w:ind w:left="1850"/>
              <w:rPr>
                <w:rFonts w:ascii="Tahoma" w:hAnsi="Tahoma" w:cs="Tahoma"/>
                <w:noProof/>
              </w:rPr>
            </w:pPr>
          </w:p>
        </w:tc>
      </w:tr>
      <w:tr w:rsidR="0077416D" w:rsidTr="00F7577B">
        <w:tc>
          <w:tcPr>
            <w:tcW w:w="9361" w:type="dxa"/>
          </w:tcPr>
          <w:p w:rsidR="0077416D" w:rsidRDefault="0077416D" w:rsidP="001B0732">
            <w:pPr>
              <w:pStyle w:val="Sarakstarindkopa"/>
              <w:numPr>
                <w:ilvl w:val="1"/>
                <w:numId w:val="7"/>
              </w:numPr>
              <w:autoSpaceDE w:val="0"/>
              <w:autoSpaceDN w:val="0"/>
              <w:adjustRightInd w:val="0"/>
              <w:jc w:val="right"/>
              <w:rPr>
                <w:rFonts w:asciiTheme="minorHAnsi" w:cs="Tahoma"/>
              </w:rPr>
            </w:pPr>
            <w:r>
              <w:rPr>
                <w:rFonts w:asciiTheme="minorHAnsi" w:cs="Tahoma"/>
              </w:rPr>
              <w:t>attēls</w:t>
            </w:r>
          </w:p>
        </w:tc>
        <w:tc>
          <w:tcPr>
            <w:tcW w:w="285" w:type="dxa"/>
          </w:tcPr>
          <w:p w:rsidR="0077416D" w:rsidRPr="00216DCB" w:rsidRDefault="0077416D" w:rsidP="00F7577B">
            <w:pPr>
              <w:autoSpaceDE w:val="0"/>
              <w:autoSpaceDN w:val="0"/>
              <w:adjustRightInd w:val="0"/>
              <w:rPr>
                <w:rFonts w:asciiTheme="minorHAnsi" w:cs="Tahoma"/>
              </w:rPr>
            </w:pPr>
          </w:p>
        </w:tc>
      </w:tr>
    </w:tbl>
    <w:p w:rsidR="00C16533" w:rsidRDefault="00C16533" w:rsidP="004C4B36">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t>Līniju veidi un pielietojums</w:t>
      </w:r>
    </w:p>
    <w:p w:rsidR="00E56469" w:rsidRPr="00E56469" w:rsidRDefault="00E56469" w:rsidP="00E56469">
      <w:pPr>
        <w:spacing w:after="0" w:line="240" w:lineRule="auto"/>
        <w:jc w:val="both"/>
        <w:rPr>
          <w:rFonts w:asciiTheme="minorHAnsi" w:cs="Tahoma"/>
          <w:b/>
          <w:color w:val="000000" w:themeColor="text1"/>
        </w:rPr>
      </w:pPr>
    </w:p>
    <w:p w:rsidR="00E56469" w:rsidRPr="00E56469" w:rsidRDefault="00122F3E"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Grafiskās</w:t>
      </w:r>
      <w:r w:rsidR="003B3F85" w:rsidRPr="00E56469">
        <w:rPr>
          <w:rFonts w:asciiTheme="minorHAnsi" w:cs="Tahoma"/>
        </w:rPr>
        <w:t xml:space="preserve"> dokumentācijas gatavošanai </w:t>
      </w:r>
      <w:r>
        <w:rPr>
          <w:rFonts w:asciiTheme="minorHAnsi" w:cs="Tahoma"/>
        </w:rPr>
        <w:t>rekomendējam</w:t>
      </w:r>
      <w:r w:rsidR="00CE3DBD">
        <w:rPr>
          <w:rFonts w:asciiTheme="minorHAnsi" w:cs="Tahoma"/>
        </w:rPr>
        <w:t xml:space="preserve">a līniju </w:t>
      </w:r>
      <w:r w:rsidR="003B3F85" w:rsidRPr="00E56469">
        <w:rPr>
          <w:rFonts w:asciiTheme="minorHAnsi" w:cs="Tahoma"/>
        </w:rPr>
        <w:t>izmanto</w:t>
      </w:r>
      <w:r w:rsidR="00CE3DBD">
        <w:rPr>
          <w:rFonts w:asciiTheme="minorHAnsi" w:cs="Tahoma"/>
        </w:rPr>
        <w:t>šana</w:t>
      </w:r>
      <w:r w:rsidR="003B3F85" w:rsidRPr="00E56469">
        <w:rPr>
          <w:rFonts w:asciiTheme="minorHAnsi" w:cs="Tahoma"/>
        </w:rPr>
        <w:t xml:space="preserve"> </w:t>
      </w:r>
      <w:r w:rsidR="003B3F85">
        <w:rPr>
          <w:rFonts w:asciiTheme="minorHAnsi" w:cs="Tahoma"/>
        </w:rPr>
        <w:t>a</w:t>
      </w:r>
      <w:r w:rsidR="00E56469" w:rsidRPr="00E56469">
        <w:rPr>
          <w:rFonts w:asciiTheme="minorHAnsi" w:cs="Tahoma"/>
        </w:rPr>
        <w:t xml:space="preserve">tbilstoši </w:t>
      </w:r>
      <w:r w:rsidR="00E56469" w:rsidRPr="001B0732">
        <w:rPr>
          <w:rFonts w:asciiTheme="minorHAnsi" w:cs="Tahoma"/>
        </w:rPr>
        <w:t>standart</w:t>
      </w:r>
      <w:r w:rsidR="001B0732" w:rsidRPr="001B0732">
        <w:rPr>
          <w:rFonts w:asciiTheme="minorHAnsi" w:cs="Tahoma"/>
        </w:rPr>
        <w:t xml:space="preserve">am </w:t>
      </w:r>
      <w:r w:rsidR="002E0C90">
        <w:rPr>
          <w:rFonts w:asciiTheme="minorHAnsi" w:cs="Tahoma"/>
        </w:rPr>
        <w:br/>
      </w:r>
      <w:r w:rsidR="00E56469" w:rsidRPr="00E56469">
        <w:rPr>
          <w:rFonts w:asciiTheme="minorHAnsi" w:cs="Tahoma"/>
        </w:rPr>
        <w:t>LVS EN ISO 128-20.</w:t>
      </w:r>
    </w:p>
    <w:p w:rsidR="00E56469" w:rsidRPr="003B3F85" w:rsidRDefault="003B3F85" w:rsidP="003B3F85">
      <w:pPr>
        <w:pStyle w:val="Sarakstarindkopa"/>
        <w:numPr>
          <w:ilvl w:val="0"/>
          <w:numId w:val="23"/>
        </w:numPr>
        <w:spacing w:after="0" w:line="240" w:lineRule="auto"/>
        <w:jc w:val="both"/>
        <w:rPr>
          <w:rFonts w:asciiTheme="minorHAnsi" w:cs="Tahoma"/>
          <w:b/>
          <w:color w:val="000000" w:themeColor="text1"/>
        </w:rPr>
      </w:pPr>
      <w:r w:rsidRPr="00E56469">
        <w:rPr>
          <w:rFonts w:asciiTheme="minorHAnsi" w:cs="Tahoma"/>
        </w:rPr>
        <w:lastRenderedPageBreak/>
        <w:t>Jebkuras atsevišķas līnijas biezumam jābūt nemainīgam visā līnijas garumā</w:t>
      </w:r>
      <w:r>
        <w:rPr>
          <w:rFonts w:asciiTheme="minorHAnsi" w:cs="Tahoma"/>
        </w:rPr>
        <w:t xml:space="preserve"> un attiecīgi, </w:t>
      </w:r>
      <w:r w:rsidR="00E56469" w:rsidRPr="00E56469">
        <w:rPr>
          <w:rFonts w:asciiTheme="minorHAnsi" w:cs="Tahoma"/>
        </w:rPr>
        <w:t>atkarībā no rasējuma veida un lieluma</w:t>
      </w:r>
      <w:r>
        <w:rPr>
          <w:rFonts w:asciiTheme="minorHAnsi" w:cs="Tahoma"/>
        </w:rPr>
        <w:t>, iespējami</w:t>
      </w:r>
      <w:r w:rsidR="00CB3DDE">
        <w:rPr>
          <w:rFonts w:asciiTheme="minorHAnsi" w:cs="Tahoma"/>
        </w:rPr>
        <w:t>e l</w:t>
      </w:r>
      <w:r>
        <w:rPr>
          <w:rFonts w:asciiTheme="minorHAnsi" w:cs="Tahoma"/>
        </w:rPr>
        <w:t>īniju biezumi</w:t>
      </w:r>
      <w:r w:rsidR="00E56469" w:rsidRPr="00E56469">
        <w:rPr>
          <w:rFonts w:asciiTheme="minorHAnsi" w:cs="Tahoma"/>
        </w:rPr>
        <w:t>:</w:t>
      </w:r>
      <w:r w:rsidRPr="00E56469">
        <w:rPr>
          <w:rFonts w:asciiTheme="minorHAnsi" w:cs="Tahoma"/>
        </w:rPr>
        <w:t xml:space="preserve"> </w:t>
      </w:r>
      <w:r w:rsidR="00E56469" w:rsidRPr="00E56469">
        <w:rPr>
          <w:rFonts w:asciiTheme="minorHAnsi" w:cs="Tahoma"/>
        </w:rPr>
        <w:t>0,13 mm, 0,18 mm, 0,25 mm, 0,35 mm, 0,5 mm, 0.7 mm, 1 mm, 1,4 mm, 2 mm.</w:t>
      </w:r>
    </w:p>
    <w:p w:rsidR="00E56469" w:rsidRPr="00E56469" w:rsidRDefault="00E56469" w:rsidP="004C4B36">
      <w:pPr>
        <w:pStyle w:val="Sarakstarindkopa"/>
        <w:numPr>
          <w:ilvl w:val="0"/>
          <w:numId w:val="23"/>
        </w:numPr>
        <w:spacing w:after="0" w:line="240" w:lineRule="auto"/>
        <w:jc w:val="both"/>
        <w:rPr>
          <w:rFonts w:asciiTheme="minorHAnsi" w:cs="Tahoma"/>
          <w:b/>
          <w:color w:val="000000" w:themeColor="text1"/>
        </w:rPr>
      </w:pPr>
      <w:r w:rsidRPr="00E56469">
        <w:rPr>
          <w:rFonts w:asciiTheme="minorHAnsi" w:cs="Tahoma"/>
        </w:rPr>
        <w:t>Atbilstoši standartam LVS ISO 128-23 rasējumos izšķir trīs līniju biezumu</w:t>
      </w:r>
      <w:r w:rsidR="00122F3E">
        <w:rPr>
          <w:rFonts w:asciiTheme="minorHAnsi" w:cs="Tahoma"/>
        </w:rPr>
        <w:t xml:space="preserve"> gradāciju:</w:t>
      </w:r>
    </w:p>
    <w:p w:rsidR="00E56469" w:rsidRDefault="00E56469" w:rsidP="004C4B36">
      <w:pPr>
        <w:pStyle w:val="Sarakstarindkopa"/>
        <w:numPr>
          <w:ilvl w:val="0"/>
          <w:numId w:val="25"/>
        </w:numPr>
        <w:autoSpaceDE w:val="0"/>
        <w:autoSpaceDN w:val="0"/>
        <w:adjustRightInd w:val="0"/>
        <w:spacing w:after="0" w:line="240" w:lineRule="auto"/>
        <w:ind w:left="426" w:firstLine="0"/>
        <w:jc w:val="both"/>
        <w:rPr>
          <w:rFonts w:asciiTheme="minorHAnsi" w:cs="Tahoma"/>
        </w:rPr>
      </w:pPr>
      <w:r w:rsidRPr="009632F2">
        <w:rPr>
          <w:rFonts w:asciiTheme="minorHAnsi" w:cs="Tahoma"/>
        </w:rPr>
        <w:t>šaur</w:t>
      </w:r>
      <w:r w:rsidR="0008793B">
        <w:rPr>
          <w:rFonts w:asciiTheme="minorHAnsi" w:cs="Tahoma"/>
        </w:rPr>
        <w:t>a</w:t>
      </w:r>
      <w:r w:rsidRPr="009632F2">
        <w:rPr>
          <w:rFonts w:asciiTheme="minorHAnsi" w:cs="Tahoma"/>
        </w:rPr>
        <w:t>;</w:t>
      </w:r>
    </w:p>
    <w:p w:rsidR="00E56469" w:rsidRDefault="00E56469" w:rsidP="004C4B36">
      <w:pPr>
        <w:pStyle w:val="Sarakstarindkopa"/>
        <w:numPr>
          <w:ilvl w:val="0"/>
          <w:numId w:val="25"/>
        </w:numPr>
        <w:autoSpaceDE w:val="0"/>
        <w:autoSpaceDN w:val="0"/>
        <w:adjustRightInd w:val="0"/>
        <w:spacing w:after="0" w:line="240" w:lineRule="auto"/>
        <w:ind w:left="426" w:firstLine="0"/>
        <w:jc w:val="both"/>
        <w:rPr>
          <w:rFonts w:asciiTheme="minorHAnsi" w:cs="Tahoma"/>
        </w:rPr>
      </w:pPr>
      <w:r w:rsidRPr="009632F2">
        <w:rPr>
          <w:rFonts w:asciiTheme="minorHAnsi" w:cs="Tahoma"/>
        </w:rPr>
        <w:t>biez</w:t>
      </w:r>
      <w:r w:rsidR="0008793B">
        <w:rPr>
          <w:rFonts w:asciiTheme="minorHAnsi" w:cs="Tahoma"/>
        </w:rPr>
        <w:t>a</w:t>
      </w:r>
      <w:r w:rsidRPr="009632F2">
        <w:rPr>
          <w:rFonts w:asciiTheme="minorHAnsi" w:cs="Tahoma"/>
        </w:rPr>
        <w:t>;</w:t>
      </w:r>
    </w:p>
    <w:p w:rsidR="00E56469" w:rsidRPr="00E56469" w:rsidRDefault="00E56469" w:rsidP="004C4B36">
      <w:pPr>
        <w:pStyle w:val="Sarakstarindkopa"/>
        <w:numPr>
          <w:ilvl w:val="0"/>
          <w:numId w:val="25"/>
        </w:numPr>
        <w:autoSpaceDE w:val="0"/>
        <w:autoSpaceDN w:val="0"/>
        <w:adjustRightInd w:val="0"/>
        <w:spacing w:after="0" w:line="240" w:lineRule="auto"/>
        <w:ind w:left="426" w:firstLine="0"/>
        <w:jc w:val="both"/>
        <w:rPr>
          <w:rFonts w:asciiTheme="minorHAnsi" w:cs="Tahoma"/>
        </w:rPr>
      </w:pPr>
      <w:r w:rsidRPr="00E56469">
        <w:rPr>
          <w:rFonts w:asciiTheme="minorHAnsi" w:cs="Tahoma"/>
        </w:rPr>
        <w:t>sevišķi biez</w:t>
      </w:r>
      <w:r w:rsidR="0008793B">
        <w:rPr>
          <w:rFonts w:asciiTheme="minorHAnsi" w:cs="Tahoma"/>
        </w:rPr>
        <w:t>a</w:t>
      </w:r>
      <w:r w:rsidR="00122F3E">
        <w:rPr>
          <w:rFonts w:asciiTheme="minorHAnsi" w:cs="Tahoma"/>
        </w:rPr>
        <w:t xml:space="preserve"> </w:t>
      </w:r>
      <w:r w:rsidR="00122F3E" w:rsidRPr="00E56469">
        <w:rPr>
          <w:rFonts w:asciiTheme="minorHAnsi" w:cs="Tahoma"/>
        </w:rPr>
        <w:t>(skat. 3.1. tabula)</w:t>
      </w:r>
      <w:r w:rsidRPr="00E56469">
        <w:rPr>
          <w:rFonts w:asciiTheme="minorHAnsi" w:cs="Tahoma"/>
        </w:rPr>
        <w:t>.</w:t>
      </w:r>
    </w:p>
    <w:p w:rsidR="00E56469" w:rsidRPr="00E56469" w:rsidRDefault="00E56469" w:rsidP="004C4B36">
      <w:pPr>
        <w:pStyle w:val="Sarakstarindkopa"/>
        <w:numPr>
          <w:ilvl w:val="0"/>
          <w:numId w:val="23"/>
        </w:numPr>
        <w:spacing w:after="0" w:line="240" w:lineRule="auto"/>
        <w:jc w:val="both"/>
        <w:rPr>
          <w:rFonts w:asciiTheme="minorHAnsi" w:cs="Tahoma"/>
          <w:b/>
          <w:color w:val="000000" w:themeColor="text1"/>
        </w:rPr>
      </w:pPr>
      <w:r w:rsidRPr="009632F2">
        <w:rPr>
          <w:rFonts w:asciiTheme="minorHAnsi" w:cs="Tahoma"/>
        </w:rPr>
        <w:t>Līniju biezum</w:t>
      </w:r>
      <w:r w:rsidR="0008793B">
        <w:rPr>
          <w:rFonts w:asciiTheme="minorHAnsi" w:cs="Tahoma"/>
        </w:rPr>
        <w:t>a</w:t>
      </w:r>
      <w:r w:rsidRPr="009632F2">
        <w:rPr>
          <w:rFonts w:asciiTheme="minorHAnsi" w:cs="Tahoma"/>
        </w:rPr>
        <w:t xml:space="preserve"> izvēl</w:t>
      </w:r>
      <w:r w:rsidR="0008793B">
        <w:rPr>
          <w:rFonts w:asciiTheme="minorHAnsi" w:cs="Tahoma"/>
        </w:rPr>
        <w:t>e</w:t>
      </w:r>
      <w:r w:rsidRPr="009632F2">
        <w:rPr>
          <w:rFonts w:asciiTheme="minorHAnsi" w:cs="Tahoma"/>
        </w:rPr>
        <w:t xml:space="preserve"> </w:t>
      </w:r>
      <w:r w:rsidR="0008793B">
        <w:rPr>
          <w:rFonts w:asciiTheme="minorHAnsi" w:cs="Tahoma"/>
        </w:rPr>
        <w:t xml:space="preserve">nosakāma </w:t>
      </w:r>
      <w:r w:rsidRPr="009632F2">
        <w:rPr>
          <w:rFonts w:asciiTheme="minorHAnsi" w:cs="Tahoma"/>
        </w:rPr>
        <w:t>saskaņā ar rasējuma tipu, izmēru un mērogu, kā arī mikrokopēšanas un citu reproducēšanas paņēmienu prasībām, skatīt 3.1 tabulu.</w:t>
      </w:r>
    </w:p>
    <w:p w:rsidR="00E56469" w:rsidRPr="00E56469" w:rsidRDefault="00E56469" w:rsidP="00E56469">
      <w:pPr>
        <w:pStyle w:val="Sarakstarindkopa"/>
        <w:autoSpaceDE w:val="0"/>
        <w:autoSpaceDN w:val="0"/>
        <w:adjustRightInd w:val="0"/>
        <w:spacing w:after="0" w:line="240" w:lineRule="auto"/>
        <w:ind w:left="360"/>
        <w:rPr>
          <w:rFonts w:asciiTheme="minorHAnsi" w:cs="Tahoma"/>
        </w:rPr>
      </w:pPr>
      <w:r w:rsidRPr="00E56469">
        <w:rPr>
          <w:rFonts w:asciiTheme="minorHAnsi" w:cs="Tahoma"/>
        </w:rPr>
        <w:t>Izmēri milimetros</w:t>
      </w:r>
      <w:r w:rsidRPr="00E56469">
        <w:rPr>
          <w:rFonts w:asciiTheme="minorHAnsi" w:cs="Tahoma"/>
        </w:rPr>
        <w:tab/>
      </w:r>
      <w:r w:rsidRPr="00E56469">
        <w:rPr>
          <w:rFonts w:asciiTheme="minorHAnsi" w:cs="Tahoma"/>
        </w:rPr>
        <w:tab/>
      </w:r>
      <w:r w:rsidRPr="00E56469">
        <w:rPr>
          <w:rFonts w:asciiTheme="minorHAnsi" w:cs="Tahoma"/>
        </w:rPr>
        <w:tab/>
      </w:r>
      <w:r w:rsidRPr="00E56469">
        <w:rPr>
          <w:rFonts w:asciiTheme="minorHAnsi" w:cs="Tahoma"/>
        </w:rPr>
        <w:tab/>
      </w:r>
      <w:r w:rsidRPr="00E56469">
        <w:rPr>
          <w:rFonts w:asciiTheme="minorHAnsi" w:cs="Tahoma"/>
        </w:rPr>
        <w:tab/>
      </w:r>
      <w:r w:rsidRPr="00E56469">
        <w:rPr>
          <w:rFonts w:asciiTheme="minorHAnsi" w:cs="Tahoma"/>
        </w:rPr>
        <w:tab/>
      </w:r>
      <w:r w:rsidRPr="00E56469">
        <w:rPr>
          <w:rFonts w:asciiTheme="minorHAnsi" w:cs="Tahoma"/>
        </w:rPr>
        <w:tab/>
      </w:r>
      <w:r w:rsidRPr="00E56469">
        <w:rPr>
          <w:rFonts w:asciiTheme="minorHAnsi" w:cs="Tahoma"/>
        </w:rPr>
        <w:tab/>
      </w:r>
      <w:r w:rsidRPr="00E56469">
        <w:rPr>
          <w:rFonts w:asciiTheme="minorHAnsi" w:cs="Tahoma"/>
        </w:rPr>
        <w:tab/>
      </w:r>
      <w:r w:rsidRPr="00E56469">
        <w:rPr>
          <w:rFonts w:asciiTheme="minorHAnsi" w:cs="Tahoma"/>
        </w:rPr>
        <w:tab/>
        <w:t>3.1. tabula</w:t>
      </w:r>
    </w:p>
    <w:tbl>
      <w:tblPr>
        <w:tblW w:w="9213" w:type="dxa"/>
        <w:tblInd w:w="418" w:type="dxa"/>
        <w:tblLayout w:type="fixed"/>
        <w:tblCellMar>
          <w:left w:w="40" w:type="dxa"/>
          <w:right w:w="40" w:type="dxa"/>
        </w:tblCellMar>
        <w:tblLook w:val="0000" w:firstRow="0" w:lastRow="0" w:firstColumn="0" w:lastColumn="0" w:noHBand="0" w:noVBand="0"/>
      </w:tblPr>
      <w:tblGrid>
        <w:gridCol w:w="1701"/>
        <w:gridCol w:w="1701"/>
        <w:gridCol w:w="1701"/>
        <w:gridCol w:w="1842"/>
        <w:gridCol w:w="2268"/>
      </w:tblGrid>
      <w:tr w:rsidR="00E56469" w:rsidRPr="009632F2" w:rsidTr="00F7577B">
        <w:trPr>
          <w:trHeight w:val="690"/>
        </w:trPr>
        <w:tc>
          <w:tcPr>
            <w:tcW w:w="1701" w:type="dxa"/>
            <w:tcBorders>
              <w:top w:val="single" w:sz="6" w:space="0" w:color="auto"/>
              <w:left w:val="single" w:sz="6" w:space="0" w:color="auto"/>
              <w:bottom w:val="single" w:sz="6" w:space="0" w:color="auto"/>
              <w:right w:val="single" w:sz="6" w:space="0" w:color="auto"/>
            </w:tcBorders>
            <w:vAlign w:val="center"/>
          </w:tcPr>
          <w:p w:rsidR="00E56469" w:rsidRPr="009632F2" w:rsidRDefault="00E56469" w:rsidP="00F7577B">
            <w:pPr>
              <w:autoSpaceDE w:val="0"/>
              <w:autoSpaceDN w:val="0"/>
              <w:adjustRightInd w:val="0"/>
              <w:spacing w:after="0" w:line="240" w:lineRule="auto"/>
              <w:jc w:val="center"/>
              <w:rPr>
                <w:rFonts w:asciiTheme="minorHAnsi" w:cs="Tahoma"/>
                <w:b/>
              </w:rPr>
            </w:pPr>
            <w:r w:rsidRPr="009632F2">
              <w:rPr>
                <w:rFonts w:asciiTheme="minorHAnsi" w:cs="Tahoma"/>
                <w:b/>
              </w:rPr>
              <w:t>Līnijas grupa</w:t>
            </w:r>
          </w:p>
        </w:tc>
        <w:tc>
          <w:tcPr>
            <w:tcW w:w="1701" w:type="dxa"/>
            <w:tcBorders>
              <w:top w:val="single" w:sz="6" w:space="0" w:color="auto"/>
              <w:left w:val="single" w:sz="6" w:space="0" w:color="auto"/>
              <w:bottom w:val="single" w:sz="6" w:space="0" w:color="auto"/>
              <w:right w:val="single" w:sz="6" w:space="0" w:color="auto"/>
            </w:tcBorders>
            <w:vAlign w:val="center"/>
          </w:tcPr>
          <w:p w:rsidR="00E56469" w:rsidRPr="009632F2" w:rsidRDefault="00E56469" w:rsidP="00F7577B">
            <w:pPr>
              <w:autoSpaceDE w:val="0"/>
              <w:autoSpaceDN w:val="0"/>
              <w:adjustRightInd w:val="0"/>
              <w:spacing w:after="0" w:line="240" w:lineRule="auto"/>
              <w:jc w:val="center"/>
              <w:rPr>
                <w:rFonts w:asciiTheme="minorHAnsi" w:cs="Tahoma"/>
                <w:b/>
              </w:rPr>
            </w:pPr>
            <w:r w:rsidRPr="009632F2">
              <w:rPr>
                <w:rFonts w:asciiTheme="minorHAnsi" w:cs="Tahoma"/>
                <w:b/>
              </w:rPr>
              <w:t>Šaura līnija</w:t>
            </w:r>
          </w:p>
        </w:tc>
        <w:tc>
          <w:tcPr>
            <w:tcW w:w="1701" w:type="dxa"/>
            <w:tcBorders>
              <w:top w:val="single" w:sz="6" w:space="0" w:color="auto"/>
              <w:left w:val="single" w:sz="6" w:space="0" w:color="auto"/>
              <w:bottom w:val="single" w:sz="6" w:space="0" w:color="auto"/>
              <w:right w:val="single" w:sz="6" w:space="0" w:color="auto"/>
            </w:tcBorders>
            <w:vAlign w:val="center"/>
          </w:tcPr>
          <w:p w:rsidR="00E56469" w:rsidRPr="009632F2" w:rsidRDefault="00E56469" w:rsidP="00F7577B">
            <w:pPr>
              <w:autoSpaceDE w:val="0"/>
              <w:autoSpaceDN w:val="0"/>
              <w:adjustRightInd w:val="0"/>
              <w:spacing w:after="0" w:line="240" w:lineRule="auto"/>
              <w:jc w:val="center"/>
              <w:rPr>
                <w:rFonts w:asciiTheme="minorHAnsi" w:cs="Tahoma"/>
                <w:b/>
              </w:rPr>
            </w:pPr>
            <w:r w:rsidRPr="009632F2">
              <w:rPr>
                <w:rFonts w:asciiTheme="minorHAnsi" w:cs="Tahoma"/>
                <w:b/>
              </w:rPr>
              <w:t>Bieza līnija</w:t>
            </w:r>
          </w:p>
        </w:tc>
        <w:tc>
          <w:tcPr>
            <w:tcW w:w="1842" w:type="dxa"/>
            <w:tcBorders>
              <w:top w:val="single" w:sz="6" w:space="0" w:color="auto"/>
              <w:left w:val="single" w:sz="6" w:space="0" w:color="auto"/>
              <w:bottom w:val="single" w:sz="6" w:space="0" w:color="auto"/>
              <w:right w:val="single" w:sz="6" w:space="0" w:color="auto"/>
            </w:tcBorders>
            <w:vAlign w:val="center"/>
          </w:tcPr>
          <w:p w:rsidR="00E56469" w:rsidRPr="009632F2" w:rsidRDefault="00E56469" w:rsidP="00F7577B">
            <w:pPr>
              <w:autoSpaceDE w:val="0"/>
              <w:autoSpaceDN w:val="0"/>
              <w:adjustRightInd w:val="0"/>
              <w:spacing w:after="0" w:line="240" w:lineRule="auto"/>
              <w:jc w:val="center"/>
              <w:rPr>
                <w:rFonts w:asciiTheme="minorHAnsi" w:cs="Tahoma"/>
                <w:b/>
              </w:rPr>
            </w:pPr>
            <w:r w:rsidRPr="009632F2">
              <w:rPr>
                <w:rFonts w:asciiTheme="minorHAnsi" w:cs="Tahoma"/>
                <w:b/>
              </w:rPr>
              <w:t>Sevišķi bieza līnija</w:t>
            </w:r>
          </w:p>
        </w:tc>
        <w:tc>
          <w:tcPr>
            <w:tcW w:w="2268" w:type="dxa"/>
            <w:tcBorders>
              <w:top w:val="single" w:sz="6" w:space="0" w:color="auto"/>
              <w:left w:val="single" w:sz="6" w:space="0" w:color="auto"/>
              <w:bottom w:val="single" w:sz="6" w:space="0" w:color="auto"/>
              <w:right w:val="single" w:sz="6" w:space="0" w:color="auto"/>
            </w:tcBorders>
            <w:vAlign w:val="center"/>
          </w:tcPr>
          <w:p w:rsidR="00E56469" w:rsidRPr="009632F2" w:rsidRDefault="00E56469" w:rsidP="00F7577B">
            <w:pPr>
              <w:autoSpaceDE w:val="0"/>
              <w:autoSpaceDN w:val="0"/>
              <w:adjustRightInd w:val="0"/>
              <w:spacing w:after="0" w:line="240" w:lineRule="auto"/>
              <w:jc w:val="center"/>
              <w:rPr>
                <w:rFonts w:asciiTheme="minorHAnsi" w:cs="Tahoma"/>
                <w:b/>
              </w:rPr>
            </w:pPr>
            <w:r w:rsidRPr="009632F2">
              <w:rPr>
                <w:rFonts w:asciiTheme="minorHAnsi" w:cs="Tahoma"/>
                <w:b/>
              </w:rPr>
              <w:t>Grafisko apzīmējumu līniju biezumi</w:t>
            </w:r>
          </w:p>
        </w:tc>
      </w:tr>
      <w:tr w:rsidR="00E56469" w:rsidRPr="009632F2" w:rsidTr="00F7577B">
        <w:trPr>
          <w:trHeight w:val="270"/>
        </w:trPr>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0,25</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0,13</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0,25</w:t>
            </w:r>
          </w:p>
        </w:tc>
        <w:tc>
          <w:tcPr>
            <w:tcW w:w="1842"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0,5</w:t>
            </w:r>
          </w:p>
        </w:tc>
        <w:tc>
          <w:tcPr>
            <w:tcW w:w="2268"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0,18</w:t>
            </w:r>
          </w:p>
        </w:tc>
      </w:tr>
      <w:tr w:rsidR="00E56469" w:rsidRPr="009632F2" w:rsidTr="00F7577B">
        <w:trPr>
          <w:trHeight w:val="285"/>
        </w:trPr>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w:t>
            </w:r>
            <w:r w:rsidR="00B645FD">
              <w:rPr>
                <w:rFonts w:asciiTheme="minorHAnsi" w:cs="Tahoma"/>
              </w:rPr>
              <w:t>,</w:t>
            </w:r>
            <w:r w:rsidRPr="009632F2">
              <w:rPr>
                <w:rFonts w:asciiTheme="minorHAnsi" w:cs="Tahoma"/>
              </w:rPr>
              <w:t>35</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w:t>
            </w:r>
            <w:r w:rsidR="00B645FD">
              <w:rPr>
                <w:rFonts w:asciiTheme="minorHAnsi" w:cs="Tahoma"/>
              </w:rPr>
              <w:t>,</w:t>
            </w:r>
            <w:r w:rsidRPr="009632F2">
              <w:rPr>
                <w:rFonts w:asciiTheme="minorHAnsi" w:cs="Tahoma"/>
              </w:rPr>
              <w:t>18</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0,35</w:t>
            </w:r>
          </w:p>
        </w:tc>
        <w:tc>
          <w:tcPr>
            <w:tcW w:w="1842"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0,7</w:t>
            </w:r>
          </w:p>
        </w:tc>
        <w:tc>
          <w:tcPr>
            <w:tcW w:w="2268"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0,25</w:t>
            </w:r>
          </w:p>
        </w:tc>
      </w:tr>
      <w:tr w:rsidR="00E56469" w:rsidRPr="009632F2" w:rsidTr="00F7577B">
        <w:trPr>
          <w:trHeight w:val="285"/>
        </w:trPr>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0,5</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0,25</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0,5</w:t>
            </w:r>
          </w:p>
        </w:tc>
        <w:tc>
          <w:tcPr>
            <w:tcW w:w="1842"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1</w:t>
            </w:r>
          </w:p>
        </w:tc>
        <w:tc>
          <w:tcPr>
            <w:tcW w:w="2268"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0,35</w:t>
            </w:r>
          </w:p>
        </w:tc>
      </w:tr>
      <w:tr w:rsidR="00E56469" w:rsidRPr="009632F2" w:rsidTr="00F7577B">
        <w:trPr>
          <w:trHeight w:val="285"/>
        </w:trPr>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0,7</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0,35</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0,7</w:t>
            </w:r>
          </w:p>
        </w:tc>
        <w:tc>
          <w:tcPr>
            <w:tcW w:w="1842"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1</w:t>
            </w:r>
            <w:r w:rsidR="00B645FD">
              <w:rPr>
                <w:rFonts w:asciiTheme="minorHAnsi" w:cs="Tahoma"/>
              </w:rPr>
              <w:t>,</w:t>
            </w:r>
            <w:r w:rsidRPr="009632F2">
              <w:rPr>
                <w:rFonts w:asciiTheme="minorHAnsi" w:cs="Tahoma"/>
              </w:rPr>
              <w:t>4</w:t>
            </w:r>
          </w:p>
        </w:tc>
        <w:tc>
          <w:tcPr>
            <w:tcW w:w="2268"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0,5</w:t>
            </w:r>
          </w:p>
        </w:tc>
      </w:tr>
      <w:tr w:rsidR="00E56469" w:rsidRPr="009632F2" w:rsidTr="00F7577B">
        <w:trPr>
          <w:trHeight w:val="300"/>
        </w:trPr>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1</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0,5</w:t>
            </w:r>
          </w:p>
        </w:tc>
        <w:tc>
          <w:tcPr>
            <w:tcW w:w="1701"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1</w:t>
            </w:r>
          </w:p>
        </w:tc>
        <w:tc>
          <w:tcPr>
            <w:tcW w:w="1842"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2</w:t>
            </w:r>
          </w:p>
        </w:tc>
        <w:tc>
          <w:tcPr>
            <w:tcW w:w="2268" w:type="dxa"/>
            <w:tcBorders>
              <w:top w:val="single" w:sz="6" w:space="0" w:color="auto"/>
              <w:left w:val="single" w:sz="6" w:space="0" w:color="auto"/>
              <w:bottom w:val="single" w:sz="6" w:space="0" w:color="auto"/>
              <w:right w:val="single" w:sz="6" w:space="0" w:color="auto"/>
            </w:tcBorders>
          </w:tcPr>
          <w:p w:rsidR="00E56469" w:rsidRPr="009632F2" w:rsidRDefault="00E56469" w:rsidP="00F7577B">
            <w:pPr>
              <w:autoSpaceDE w:val="0"/>
              <w:autoSpaceDN w:val="0"/>
              <w:adjustRightInd w:val="0"/>
              <w:spacing w:after="0" w:line="240" w:lineRule="auto"/>
              <w:jc w:val="center"/>
              <w:rPr>
                <w:rFonts w:asciiTheme="minorHAnsi" w:cs="Tahoma"/>
              </w:rPr>
            </w:pPr>
            <w:r w:rsidRPr="009632F2">
              <w:rPr>
                <w:rFonts w:asciiTheme="minorHAnsi" w:cs="Tahoma"/>
              </w:rPr>
              <w:t>0,7</w:t>
            </w:r>
          </w:p>
        </w:tc>
      </w:tr>
    </w:tbl>
    <w:p w:rsidR="00BF0FB5" w:rsidRDefault="00E56469" w:rsidP="009A2262">
      <w:pPr>
        <w:pStyle w:val="Sarakstarindkopa"/>
        <w:numPr>
          <w:ilvl w:val="0"/>
          <w:numId w:val="23"/>
        </w:numPr>
        <w:spacing w:after="0" w:line="240" w:lineRule="auto"/>
        <w:jc w:val="both"/>
        <w:rPr>
          <w:rFonts w:asciiTheme="minorHAnsi" w:cs="Tahoma"/>
        </w:rPr>
      </w:pPr>
      <w:r w:rsidRPr="00E56469">
        <w:rPr>
          <w:rFonts w:asciiTheme="minorHAnsi" w:cs="Tahoma"/>
          <w:b/>
        </w:rPr>
        <w:t>Līnijas krāsa.</w:t>
      </w:r>
      <w:r w:rsidRPr="00E56469">
        <w:rPr>
          <w:rFonts w:asciiTheme="minorHAnsi" w:cs="Tahoma"/>
        </w:rPr>
        <w:t xml:space="preserve"> Līnijas jāzīmē melnas vai baltas atkarībā no fona krāsas.</w:t>
      </w:r>
    </w:p>
    <w:p w:rsidR="00E56469" w:rsidRDefault="00BF0FB5" w:rsidP="009A2262">
      <w:pPr>
        <w:pStyle w:val="Sarakstarindkopa"/>
        <w:numPr>
          <w:ilvl w:val="0"/>
          <w:numId w:val="23"/>
        </w:numPr>
        <w:spacing w:after="0" w:line="240" w:lineRule="auto"/>
        <w:jc w:val="both"/>
        <w:rPr>
          <w:rFonts w:asciiTheme="minorHAnsi" w:cs="Tahoma"/>
        </w:rPr>
      </w:pPr>
      <w:r>
        <w:rPr>
          <w:rFonts w:asciiTheme="minorHAnsi" w:cs="Tahoma"/>
        </w:rPr>
        <w:t xml:space="preserve">Ūdenssaimniecības sistēmu inženiertīklu </w:t>
      </w:r>
      <w:r w:rsidR="00E56469" w:rsidRPr="00E56469">
        <w:rPr>
          <w:rFonts w:asciiTheme="minorHAnsi" w:cs="Tahoma"/>
        </w:rPr>
        <w:t xml:space="preserve">līniju </w:t>
      </w:r>
      <w:r>
        <w:rPr>
          <w:rFonts w:asciiTheme="minorHAnsi" w:cs="Tahoma"/>
        </w:rPr>
        <w:t xml:space="preserve">attēlošanai </w:t>
      </w:r>
      <w:r w:rsidR="00E56469" w:rsidRPr="00E56469">
        <w:rPr>
          <w:rFonts w:asciiTheme="minorHAnsi" w:cs="Tahoma"/>
        </w:rPr>
        <w:t>izmanto</w:t>
      </w:r>
      <w:r>
        <w:rPr>
          <w:rFonts w:asciiTheme="minorHAnsi" w:cs="Tahoma"/>
        </w:rPr>
        <w:t>jamas</w:t>
      </w:r>
      <w:r w:rsidR="00E56469" w:rsidRPr="00E56469">
        <w:rPr>
          <w:rFonts w:asciiTheme="minorHAnsi" w:cs="Tahoma"/>
        </w:rPr>
        <w:t xml:space="preserve"> standartizētas krāsas</w:t>
      </w:r>
      <w:r>
        <w:rPr>
          <w:rFonts w:asciiTheme="minorHAnsi" w:cs="Tahoma"/>
        </w:rPr>
        <w:t xml:space="preserve">, kuru nozīmei </w:t>
      </w:r>
      <w:r w:rsidR="00E56469" w:rsidRPr="00E56469">
        <w:rPr>
          <w:rFonts w:asciiTheme="minorHAnsi" w:cs="Tahoma"/>
        </w:rPr>
        <w:t>jābūt norādītai</w:t>
      </w:r>
      <w:r w:rsidR="001308C8">
        <w:rPr>
          <w:rFonts w:asciiTheme="minorHAnsi" w:cs="Tahoma"/>
        </w:rPr>
        <w:t>, skat</w:t>
      </w:r>
      <w:r w:rsidR="000E44A9">
        <w:rPr>
          <w:rFonts w:asciiTheme="minorHAnsi" w:cs="Tahoma"/>
        </w:rPr>
        <w:t xml:space="preserve">īt </w:t>
      </w:r>
      <w:r w:rsidR="00F837CF">
        <w:rPr>
          <w:rFonts w:asciiTheme="minorHAnsi" w:cs="Tahoma"/>
        </w:rPr>
        <w:t>A</w:t>
      </w:r>
      <w:r w:rsidR="001308C8">
        <w:rPr>
          <w:rFonts w:asciiTheme="minorHAnsi" w:cs="Tahoma"/>
        </w:rPr>
        <w:t>. pielikum</w:t>
      </w:r>
      <w:r w:rsidR="000E44A9">
        <w:rPr>
          <w:rFonts w:asciiTheme="minorHAnsi" w:cs="Tahoma"/>
        </w:rPr>
        <w:t>u</w:t>
      </w:r>
      <w:r w:rsidR="00E56469" w:rsidRPr="00E56469">
        <w:rPr>
          <w:rFonts w:asciiTheme="minorHAnsi" w:cs="Tahoma"/>
        </w:rPr>
        <w:t>.</w:t>
      </w:r>
    </w:p>
    <w:p w:rsidR="00E56469" w:rsidRDefault="00E56469" w:rsidP="004C4B36">
      <w:pPr>
        <w:pStyle w:val="Sarakstarindkopa"/>
        <w:numPr>
          <w:ilvl w:val="0"/>
          <w:numId w:val="23"/>
        </w:numPr>
        <w:spacing w:after="0" w:line="240" w:lineRule="auto"/>
        <w:rPr>
          <w:rFonts w:asciiTheme="minorHAnsi" w:cs="Tahoma"/>
        </w:rPr>
      </w:pPr>
      <w:r w:rsidRPr="00E56469">
        <w:rPr>
          <w:rFonts w:asciiTheme="minorHAnsi" w:cs="Tahoma"/>
          <w:b/>
        </w:rPr>
        <w:t xml:space="preserve">Līnijas apzīmējums. </w:t>
      </w:r>
      <w:r w:rsidRPr="00E56469">
        <w:rPr>
          <w:rFonts w:asciiTheme="minorHAnsi" w:cs="Tahoma"/>
        </w:rPr>
        <w:t>Pamatveidu līniju apzīmējums ietver sekojošo:</w:t>
      </w:r>
    </w:p>
    <w:p w:rsidR="00E56469" w:rsidRPr="009632F2" w:rsidRDefault="00E56469" w:rsidP="00E56469">
      <w:pPr>
        <w:autoSpaceDE w:val="0"/>
        <w:autoSpaceDN w:val="0"/>
        <w:adjustRightInd w:val="0"/>
        <w:spacing w:after="0" w:line="240" w:lineRule="auto"/>
        <w:ind w:firstLine="568"/>
        <w:jc w:val="both"/>
        <w:rPr>
          <w:rFonts w:asciiTheme="minorHAnsi" w:cs="Tahoma"/>
        </w:rPr>
      </w:pPr>
      <w:r w:rsidRPr="009632F2">
        <w:rPr>
          <w:rFonts w:asciiTheme="minorHAnsi" w:cs="Tahoma"/>
        </w:rPr>
        <w:t>a) vārdu "līnija";</w:t>
      </w:r>
    </w:p>
    <w:p w:rsidR="00E56469" w:rsidRPr="009632F2" w:rsidRDefault="00E56469" w:rsidP="00E56469">
      <w:pPr>
        <w:autoSpaceDE w:val="0"/>
        <w:autoSpaceDN w:val="0"/>
        <w:adjustRightInd w:val="0"/>
        <w:spacing w:after="0" w:line="240" w:lineRule="auto"/>
        <w:ind w:firstLine="568"/>
        <w:jc w:val="both"/>
        <w:rPr>
          <w:rFonts w:asciiTheme="minorHAnsi" w:cs="Tahoma"/>
        </w:rPr>
      </w:pPr>
      <w:r w:rsidRPr="009632F2">
        <w:rPr>
          <w:rFonts w:asciiTheme="minorHAnsi" w:cs="Tahoma"/>
        </w:rPr>
        <w:t>b) norādi uz ISO 128-20 daļu;</w:t>
      </w:r>
    </w:p>
    <w:p w:rsidR="00E56469" w:rsidRPr="009632F2" w:rsidRDefault="00E56469" w:rsidP="00E56469">
      <w:pPr>
        <w:autoSpaceDE w:val="0"/>
        <w:autoSpaceDN w:val="0"/>
        <w:adjustRightInd w:val="0"/>
        <w:spacing w:after="0" w:line="240" w:lineRule="auto"/>
        <w:ind w:firstLine="568"/>
        <w:jc w:val="both"/>
        <w:rPr>
          <w:rFonts w:asciiTheme="minorHAnsi" w:cs="Tahoma"/>
        </w:rPr>
      </w:pPr>
      <w:r w:rsidRPr="009632F2">
        <w:rPr>
          <w:rFonts w:asciiTheme="minorHAnsi" w:cs="Tahoma"/>
        </w:rPr>
        <w:t>c) pamatveida numuru;</w:t>
      </w:r>
    </w:p>
    <w:p w:rsidR="00E56469" w:rsidRPr="009632F2" w:rsidRDefault="00E56469" w:rsidP="00E56469">
      <w:pPr>
        <w:autoSpaceDE w:val="0"/>
        <w:autoSpaceDN w:val="0"/>
        <w:adjustRightInd w:val="0"/>
        <w:spacing w:after="0" w:line="240" w:lineRule="auto"/>
        <w:ind w:firstLine="568"/>
        <w:jc w:val="both"/>
        <w:rPr>
          <w:rFonts w:asciiTheme="minorHAnsi" w:cs="Tahoma"/>
        </w:rPr>
      </w:pPr>
      <w:r w:rsidRPr="009632F2">
        <w:rPr>
          <w:rFonts w:asciiTheme="minorHAnsi" w:cs="Tahoma"/>
        </w:rPr>
        <w:t xml:space="preserve">d) līnijas biezums saskaņā ar </w:t>
      </w:r>
      <w:r w:rsidR="00BF0FB5">
        <w:rPr>
          <w:rFonts w:asciiTheme="minorHAnsi" w:cs="Tahoma"/>
        </w:rPr>
        <w:t>tabul</w:t>
      </w:r>
      <w:r>
        <w:rPr>
          <w:rFonts w:asciiTheme="minorHAnsi" w:cs="Tahoma"/>
        </w:rPr>
        <w:t>u 3.</w:t>
      </w:r>
      <w:r w:rsidR="00BF0FB5">
        <w:rPr>
          <w:rFonts w:asciiTheme="minorHAnsi" w:cs="Tahoma"/>
        </w:rPr>
        <w:t>1</w:t>
      </w:r>
      <w:r w:rsidRPr="009632F2">
        <w:rPr>
          <w:rFonts w:asciiTheme="minorHAnsi" w:cs="Tahoma"/>
        </w:rPr>
        <w:t>;</w:t>
      </w:r>
    </w:p>
    <w:p w:rsidR="00E56469" w:rsidRPr="009632F2" w:rsidRDefault="00E56469" w:rsidP="00E56469">
      <w:pPr>
        <w:autoSpaceDE w:val="0"/>
        <w:autoSpaceDN w:val="0"/>
        <w:adjustRightInd w:val="0"/>
        <w:spacing w:after="0" w:line="240" w:lineRule="auto"/>
        <w:ind w:firstLine="568"/>
        <w:jc w:val="both"/>
        <w:rPr>
          <w:rFonts w:asciiTheme="minorHAnsi" w:cs="Tahoma"/>
        </w:rPr>
      </w:pPr>
      <w:r w:rsidRPr="009632F2">
        <w:rPr>
          <w:rFonts w:asciiTheme="minorHAnsi" w:cs="Tahoma"/>
        </w:rPr>
        <w:t>e) apzīmējuma krāsas (attiecīgos gadījumos).</w:t>
      </w:r>
    </w:p>
    <w:p w:rsidR="00E56469" w:rsidRPr="009632F2" w:rsidRDefault="00E56469" w:rsidP="00E56469">
      <w:pPr>
        <w:autoSpaceDE w:val="0"/>
        <w:autoSpaceDN w:val="0"/>
        <w:adjustRightInd w:val="0"/>
        <w:spacing w:after="0" w:line="240" w:lineRule="auto"/>
        <w:rPr>
          <w:rFonts w:asciiTheme="minorHAnsi" w:cs="Tahoma"/>
          <w:u w:val="single"/>
        </w:rPr>
      </w:pPr>
      <w:r w:rsidRPr="009632F2">
        <w:rPr>
          <w:rFonts w:asciiTheme="minorHAnsi" w:cs="Tahoma"/>
          <w:u w:val="single"/>
        </w:rPr>
        <w:t>Piemēri:</w:t>
      </w:r>
    </w:p>
    <w:p w:rsidR="00E56469" w:rsidRPr="009632F2" w:rsidRDefault="00E56469" w:rsidP="004C4B36">
      <w:pPr>
        <w:pStyle w:val="Sarakstarindkopa"/>
        <w:numPr>
          <w:ilvl w:val="0"/>
          <w:numId w:val="4"/>
        </w:numPr>
        <w:autoSpaceDE w:val="0"/>
        <w:autoSpaceDN w:val="0"/>
        <w:adjustRightInd w:val="0"/>
        <w:spacing w:after="0" w:line="240" w:lineRule="auto"/>
        <w:rPr>
          <w:rFonts w:asciiTheme="minorHAnsi" w:cs="Tahoma"/>
        </w:rPr>
      </w:pPr>
      <w:r w:rsidRPr="009632F2">
        <w:rPr>
          <w:rFonts w:asciiTheme="minorHAnsi" w:cs="Tahoma"/>
        </w:rPr>
        <w:t xml:space="preserve">0.3. veida līnija (“03”), kuras biezums </w:t>
      </w:r>
      <w:r>
        <w:rPr>
          <w:rFonts w:asciiTheme="minorHAnsi" w:cs="Tahoma"/>
        </w:rPr>
        <w:t>ir 0.25 mm (“0.25”), apzīmē</w:t>
      </w:r>
      <w:r w:rsidRPr="009632F2">
        <w:rPr>
          <w:rFonts w:asciiTheme="minorHAnsi" w:cs="Tahoma"/>
        </w:rPr>
        <w:t>:</w:t>
      </w:r>
    </w:p>
    <w:p w:rsidR="00E56469" w:rsidRPr="009632F2" w:rsidRDefault="00E56469" w:rsidP="00E56469">
      <w:pPr>
        <w:pStyle w:val="Sarakstarindkopa"/>
        <w:autoSpaceDE w:val="0"/>
        <w:autoSpaceDN w:val="0"/>
        <w:adjustRightInd w:val="0"/>
        <w:spacing w:after="0" w:line="240" w:lineRule="auto"/>
        <w:ind w:left="3240"/>
        <w:rPr>
          <w:rFonts w:asciiTheme="minorHAnsi" w:cs="Tahoma"/>
        </w:rPr>
      </w:pPr>
      <w:r w:rsidRPr="009632F2">
        <w:rPr>
          <w:rFonts w:asciiTheme="minorHAnsi" w:cs="Tahoma"/>
          <w:b/>
        </w:rPr>
        <w:t>līnija ISO 128-20</w:t>
      </w:r>
      <w:r w:rsidRPr="009632F2">
        <w:rPr>
          <w:rFonts w:asciiTheme="minorHAnsi" w:cs="Tahoma"/>
        </w:rPr>
        <w:t>-</w:t>
      </w:r>
      <w:r w:rsidRPr="009632F2">
        <w:rPr>
          <w:rFonts w:asciiTheme="minorHAnsi" w:cs="Tahoma"/>
          <w:b/>
        </w:rPr>
        <w:t xml:space="preserve">03 </w:t>
      </w:r>
      <w:r w:rsidRPr="009632F2">
        <w:rPr>
          <w:rFonts w:asciiTheme="minorHAnsi" w:cs="Tahoma"/>
        </w:rPr>
        <w:t>x</w:t>
      </w:r>
      <w:r w:rsidRPr="009632F2">
        <w:rPr>
          <w:rFonts w:asciiTheme="minorHAnsi" w:cs="Tahoma"/>
          <w:b/>
        </w:rPr>
        <w:t xml:space="preserve"> 0,25</w:t>
      </w:r>
    </w:p>
    <w:p w:rsidR="00E56469" w:rsidRPr="009632F2" w:rsidRDefault="00E56469" w:rsidP="004C4B36">
      <w:pPr>
        <w:pStyle w:val="Sarakstarindkopa"/>
        <w:numPr>
          <w:ilvl w:val="0"/>
          <w:numId w:val="4"/>
        </w:numPr>
        <w:autoSpaceDE w:val="0"/>
        <w:autoSpaceDN w:val="0"/>
        <w:adjustRightInd w:val="0"/>
        <w:spacing w:after="0" w:line="240" w:lineRule="auto"/>
        <w:rPr>
          <w:rFonts w:asciiTheme="minorHAnsi" w:cs="Tahoma"/>
        </w:rPr>
      </w:pPr>
      <w:r w:rsidRPr="009632F2">
        <w:rPr>
          <w:rFonts w:asciiTheme="minorHAnsi" w:cs="Tahoma"/>
        </w:rPr>
        <w:t>0.5. veida līnija (“0,5”), kuras biezums ir 0,13 mm (“0,13”) un krāsa balta, apzīmē šādi:</w:t>
      </w:r>
    </w:p>
    <w:p w:rsidR="00E56469" w:rsidRDefault="00E56469" w:rsidP="00E56469">
      <w:pPr>
        <w:pStyle w:val="Sarakstarindkopa"/>
        <w:spacing w:after="0" w:line="240" w:lineRule="auto"/>
        <w:ind w:left="360"/>
        <w:jc w:val="center"/>
        <w:rPr>
          <w:rFonts w:asciiTheme="minorHAnsi" w:cs="Tahoma"/>
        </w:rPr>
      </w:pPr>
      <w:r w:rsidRPr="009632F2">
        <w:rPr>
          <w:rFonts w:asciiTheme="minorHAnsi" w:cs="Tahoma"/>
          <w:b/>
        </w:rPr>
        <w:t>līnija ISO 128-20 - 05 - 0,13 / balta</w:t>
      </w:r>
    </w:p>
    <w:p w:rsidR="00E56469" w:rsidRPr="00E56469" w:rsidRDefault="00E56469" w:rsidP="004C4B36">
      <w:pPr>
        <w:pStyle w:val="Sarakstarindkopa"/>
        <w:numPr>
          <w:ilvl w:val="0"/>
          <w:numId w:val="23"/>
        </w:numPr>
        <w:spacing w:after="0" w:line="240" w:lineRule="auto"/>
        <w:rPr>
          <w:rFonts w:asciiTheme="minorHAnsi" w:cs="Tahoma"/>
        </w:rPr>
      </w:pPr>
      <w:r w:rsidRPr="00E56469">
        <w:rPr>
          <w:rFonts w:asciiTheme="minorHAnsi" w:cstheme="minorHAnsi"/>
          <w:b/>
          <w:color w:val="000000" w:themeColor="text1"/>
        </w:rPr>
        <w:t xml:space="preserve">Apzīmējumiem </w:t>
      </w:r>
      <w:r w:rsidRPr="00E56469">
        <w:rPr>
          <w:rFonts w:asciiTheme="minorHAnsi" w:cstheme="minorHAnsi"/>
          <w:color w:val="000000" w:themeColor="text1"/>
        </w:rPr>
        <w:t>izmantotais līnijas tips “C</w:t>
      </w:r>
      <w:r w:rsidRPr="00E56469">
        <w:rPr>
          <w:rFonts w:asciiTheme="minorHAnsi" w:cstheme="minorHAnsi"/>
        </w:rPr>
        <w:t>ontinuous</w:t>
      </w:r>
      <w:r w:rsidRPr="00E56469">
        <w:rPr>
          <w:rFonts w:asciiTheme="minorHAnsi" w:cstheme="minorHAnsi"/>
          <w:color w:val="000000" w:themeColor="text1"/>
        </w:rPr>
        <w:t>” un līnijas biezums 0.25, 05.</w:t>
      </w:r>
    </w:p>
    <w:p w:rsidR="00E56469" w:rsidRDefault="00E56469" w:rsidP="007944F0">
      <w:pPr>
        <w:pStyle w:val="Sarakstarindkopa"/>
        <w:numPr>
          <w:ilvl w:val="0"/>
          <w:numId w:val="23"/>
        </w:numPr>
        <w:spacing w:after="0" w:line="240" w:lineRule="auto"/>
        <w:jc w:val="both"/>
        <w:rPr>
          <w:rFonts w:asciiTheme="minorHAnsi" w:cs="Tahoma"/>
        </w:rPr>
      </w:pPr>
      <w:r w:rsidRPr="00E56469">
        <w:rPr>
          <w:rFonts w:asciiTheme="minorHAnsi" w:cs="Tahoma"/>
          <w:b/>
        </w:rPr>
        <w:t xml:space="preserve">Norādes līnijas. </w:t>
      </w:r>
      <w:r w:rsidRPr="00E56469">
        <w:rPr>
          <w:rFonts w:asciiTheme="minorHAnsi" w:cs="Tahoma"/>
        </w:rPr>
        <w:t xml:space="preserve">Norādes līnija </w:t>
      </w:r>
      <w:r w:rsidR="002F00AF" w:rsidRPr="00E56469">
        <w:rPr>
          <w:rFonts w:asciiTheme="minorHAnsi" w:cs="Tahoma"/>
        </w:rPr>
        <w:t>atbilstoši LVS ISO 128-20</w:t>
      </w:r>
      <w:r w:rsidR="002F00AF">
        <w:rPr>
          <w:rFonts w:asciiTheme="minorHAnsi" w:cs="Tahoma"/>
        </w:rPr>
        <w:t xml:space="preserve"> </w:t>
      </w:r>
      <w:r w:rsidRPr="00E56469">
        <w:rPr>
          <w:rFonts w:asciiTheme="minorHAnsi" w:cs="Tahoma"/>
        </w:rPr>
        <w:t>ir šaura nepārtraukta līnija, ar ko grafiskā attēlojuma elementam piesaistīts papildu nepārprotams norādījums tehniskajā rakstā (tehniskā prasība, attēlotās detaļas apzīmējums u</w:t>
      </w:r>
      <w:r w:rsidR="004B7F8C">
        <w:rPr>
          <w:rFonts w:asciiTheme="minorHAnsi" w:cs="Tahoma"/>
        </w:rPr>
        <w:t>.</w:t>
      </w:r>
      <w:r w:rsidRPr="00E56469">
        <w:rPr>
          <w:rFonts w:asciiTheme="minorHAnsi" w:cs="Tahoma"/>
        </w:rPr>
        <w:t>tml.).</w:t>
      </w:r>
    </w:p>
    <w:p w:rsidR="00E56469" w:rsidRDefault="00E56469" w:rsidP="007944F0">
      <w:pPr>
        <w:pStyle w:val="Sarakstarindkopa"/>
        <w:numPr>
          <w:ilvl w:val="0"/>
          <w:numId w:val="23"/>
        </w:numPr>
        <w:spacing w:after="0" w:line="240" w:lineRule="auto"/>
        <w:jc w:val="both"/>
        <w:rPr>
          <w:rFonts w:asciiTheme="minorHAnsi" w:cs="Tahoma"/>
        </w:rPr>
      </w:pPr>
      <w:r w:rsidRPr="00E56469">
        <w:rPr>
          <w:rFonts w:asciiTheme="minorHAnsi" w:cs="Tahoma"/>
        </w:rPr>
        <w:t>Norādes līnijas attēlo ieslīpi pret attēlojuma elementu un/vai rasējuma laukuma rāmi, turklāt ne paralēli tuvējām līnijām, piem., svītrlīnijām. Slīpumam pret attiecīgajām līnijām jābūt &gt; 15° (skatīt 3.1. att.).</w:t>
      </w:r>
    </w:p>
    <w:p w:rsidR="00E56469" w:rsidRDefault="00E56469" w:rsidP="007944F0">
      <w:pPr>
        <w:pStyle w:val="Sarakstarindkopa"/>
        <w:numPr>
          <w:ilvl w:val="0"/>
          <w:numId w:val="23"/>
        </w:numPr>
        <w:spacing w:after="0" w:line="240" w:lineRule="auto"/>
        <w:jc w:val="both"/>
        <w:rPr>
          <w:rFonts w:asciiTheme="minorHAnsi" w:cs="Tahoma"/>
        </w:rPr>
      </w:pPr>
      <w:r w:rsidRPr="00E56469">
        <w:rPr>
          <w:rFonts w:asciiTheme="minorHAnsi" w:cs="Tahoma"/>
        </w:rPr>
        <w:t>Norādes līnijas var attēlot ar asiem lauzumiem (sk. 3.1. att.), un divas vai vairākas norādes līnijas var savienot (sk. 3.1., 3.2., 3.3. attēlu). Tām nevajadzētu krustoties ar citām norādes līnijām, ar plauktiņiem vai norādījumiem — grafiskiem simboliem, izmēru cipariem u.tml.</w:t>
      </w:r>
    </w:p>
    <w:p w:rsidR="00E56469" w:rsidRDefault="00E56469" w:rsidP="007944F0">
      <w:pPr>
        <w:pStyle w:val="Sarakstarindkopa"/>
        <w:numPr>
          <w:ilvl w:val="0"/>
          <w:numId w:val="23"/>
        </w:numPr>
        <w:spacing w:after="0" w:line="240" w:lineRule="auto"/>
        <w:jc w:val="both"/>
        <w:rPr>
          <w:rFonts w:asciiTheme="minorHAnsi" w:cs="Tahoma"/>
        </w:rPr>
      </w:pPr>
      <w:r w:rsidRPr="00E56469">
        <w:rPr>
          <w:rFonts w:asciiTheme="minorHAnsi" w:cs="Tahoma"/>
        </w:rPr>
        <w:t>Norādes līnijas gal</w:t>
      </w:r>
      <w:r w:rsidR="002A1184">
        <w:rPr>
          <w:rFonts w:asciiTheme="minorHAnsi" w:cs="Tahoma"/>
        </w:rPr>
        <w:t>s</w:t>
      </w:r>
      <w:r w:rsidRPr="00E56469">
        <w:rPr>
          <w:rFonts w:asciiTheme="minorHAnsi" w:cs="Tahoma"/>
        </w:rPr>
        <w:t xml:space="preserve"> attēloj</w:t>
      </w:r>
      <w:r w:rsidR="002A1184">
        <w:rPr>
          <w:rFonts w:asciiTheme="minorHAnsi" w:cs="Tahoma"/>
        </w:rPr>
        <w:t>amo</w:t>
      </w:r>
      <w:r w:rsidRPr="00E56469">
        <w:rPr>
          <w:rFonts w:asciiTheme="minorHAnsi" w:cs="Tahoma"/>
        </w:rPr>
        <w:t xml:space="preserve"> element</w:t>
      </w:r>
      <w:r w:rsidR="002A1184">
        <w:rPr>
          <w:rFonts w:asciiTheme="minorHAnsi" w:cs="Tahoma"/>
        </w:rPr>
        <w:t xml:space="preserve">u </w:t>
      </w:r>
      <w:r w:rsidRPr="00E56469">
        <w:rPr>
          <w:rFonts w:asciiTheme="minorHAnsi" w:cs="Tahoma"/>
        </w:rPr>
        <w:t>skar šādā veidā:</w:t>
      </w:r>
    </w:p>
    <w:p w:rsidR="00E56469" w:rsidRPr="009632F2" w:rsidRDefault="00E56469" w:rsidP="007944F0">
      <w:pPr>
        <w:pStyle w:val="Sarakstarindkopa"/>
        <w:numPr>
          <w:ilvl w:val="0"/>
          <w:numId w:val="3"/>
        </w:numPr>
        <w:autoSpaceDE w:val="0"/>
        <w:autoSpaceDN w:val="0"/>
        <w:adjustRightInd w:val="0"/>
        <w:spacing w:after="0" w:line="240" w:lineRule="auto"/>
        <w:jc w:val="both"/>
        <w:rPr>
          <w:rFonts w:asciiTheme="minorHAnsi" w:cs="Tahoma"/>
        </w:rPr>
      </w:pPr>
      <w:r w:rsidRPr="009632F2">
        <w:rPr>
          <w:rFonts w:asciiTheme="minorHAnsi" w:cs="Tahoma"/>
        </w:rPr>
        <w:t>ar noslēgtu un pildītu vai ar noslēgtu, bet nepildītu mērbultu (iekšleņ</w:t>
      </w:r>
      <w:r w:rsidR="00F57657">
        <w:rPr>
          <w:rFonts w:asciiTheme="minorHAnsi" w:cs="Tahoma"/>
        </w:rPr>
        <w:t>ķ</w:t>
      </w:r>
      <w:r w:rsidRPr="009632F2">
        <w:rPr>
          <w:rFonts w:asciiTheme="minorHAnsi" w:cs="Tahoma"/>
        </w:rPr>
        <w:t>is 15°), ja norādes līnija beidzas pie līnijām kas plānā, kartē vai shēmā attēlo sastāvdaļu, cauruļu vai kabeļu kontūras vai malas; mērbultas zīmē arī šo līniju krustojumos ar citām līnijām, piem., sime</w:t>
      </w:r>
      <w:r>
        <w:rPr>
          <w:rFonts w:asciiTheme="minorHAnsi" w:cs="Tahoma"/>
        </w:rPr>
        <w:t>trijas līnijām (sk. 3.1. att.</w:t>
      </w:r>
      <w:r w:rsidRPr="009632F2">
        <w:rPr>
          <w:rFonts w:asciiTheme="minorHAnsi" w:cs="Tahoma"/>
        </w:rPr>
        <w:t>). Ja norādes līnija jāattiecina uz vairākām paralēlām līnijām, mērbultu vietā drīkst izmantot ieslīpus pārsvītrojumus</w:t>
      </w:r>
      <w:r>
        <w:rPr>
          <w:rFonts w:asciiTheme="minorHAnsi" w:cs="Tahoma"/>
        </w:rPr>
        <w:t xml:space="preserve"> kā 3.2</w:t>
      </w:r>
      <w:r w:rsidRPr="009632F2">
        <w:rPr>
          <w:rFonts w:asciiTheme="minorHAnsi" w:cs="Tahoma"/>
        </w:rPr>
        <w:t>. attēlā;</w:t>
      </w:r>
    </w:p>
    <w:p w:rsidR="00E56469" w:rsidRPr="009632F2" w:rsidRDefault="00E56469" w:rsidP="004C4B36">
      <w:pPr>
        <w:pStyle w:val="Sarakstarindkopa"/>
        <w:numPr>
          <w:ilvl w:val="0"/>
          <w:numId w:val="3"/>
        </w:numPr>
        <w:autoSpaceDE w:val="0"/>
        <w:autoSpaceDN w:val="0"/>
        <w:adjustRightInd w:val="0"/>
        <w:spacing w:after="0" w:line="240" w:lineRule="auto"/>
        <w:jc w:val="both"/>
        <w:rPr>
          <w:rFonts w:asciiTheme="minorHAnsi" w:cs="Tahoma"/>
        </w:rPr>
      </w:pPr>
      <w:r w:rsidRPr="009632F2">
        <w:rPr>
          <w:rFonts w:asciiTheme="minorHAnsi" w:cs="Tahoma"/>
        </w:rPr>
        <w:t>ar punktu</w:t>
      </w:r>
      <w:r w:rsidR="007C09B2">
        <w:rPr>
          <w:rFonts w:asciiTheme="minorHAnsi" w:cs="Tahoma"/>
        </w:rPr>
        <w:t xml:space="preserve"> (</w:t>
      </w:r>
      <w:r w:rsidR="00060DC4">
        <w:rPr>
          <w:rFonts w:asciiTheme="minorHAnsi" w:cs="Tahoma"/>
        </w:rPr>
        <w:t>kura diametrs</w:t>
      </w:r>
      <w:r w:rsidRPr="009632F2">
        <w:rPr>
          <w:rFonts w:asciiTheme="minorHAnsi" w:cs="Tahoma"/>
        </w:rPr>
        <w:t xml:space="preserve"> </w:t>
      </w:r>
      <w:r w:rsidRPr="00060DC4">
        <w:rPr>
          <w:rFonts w:asciiTheme="minorHAnsi" w:cs="Tahoma"/>
          <w:i/>
        </w:rPr>
        <w:t>(d</w:t>
      </w:r>
      <w:r w:rsidR="00060DC4" w:rsidRPr="00060DC4">
        <w:rPr>
          <w:rFonts w:asciiTheme="minorHAnsi" w:cs="Tahoma"/>
          <w:i/>
        </w:rPr>
        <w:t>)</w:t>
      </w:r>
      <w:r w:rsidRPr="009632F2">
        <w:rPr>
          <w:rFonts w:asciiTheme="minorHAnsi" w:cs="Tahoma"/>
        </w:rPr>
        <w:t xml:space="preserve"> </w:t>
      </w:r>
      <w:r w:rsidR="00060DC4">
        <w:rPr>
          <w:rFonts w:asciiTheme="minorHAnsi" w:cs="Tahoma"/>
        </w:rPr>
        <w:t>ir vienāds ar piecu</w:t>
      </w:r>
      <w:r w:rsidRPr="009632F2">
        <w:rPr>
          <w:rFonts w:asciiTheme="minorHAnsi" w:cs="Tahoma"/>
        </w:rPr>
        <w:t xml:space="preserve"> līnijas biezum</w:t>
      </w:r>
      <w:r w:rsidR="00060DC4">
        <w:rPr>
          <w:rFonts w:asciiTheme="minorHAnsi" w:cs="Tahoma"/>
        </w:rPr>
        <w:t>u</w:t>
      </w:r>
      <w:r w:rsidR="007C09B2">
        <w:rPr>
          <w:rFonts w:asciiTheme="minorHAnsi" w:cs="Tahoma"/>
        </w:rPr>
        <w:t>)</w:t>
      </w:r>
      <w:r w:rsidRPr="009632F2">
        <w:rPr>
          <w:rFonts w:asciiTheme="minorHAnsi" w:cs="Tahoma"/>
        </w:rPr>
        <w:t>, ja norādes līnija beidzas</w:t>
      </w:r>
      <w:r>
        <w:rPr>
          <w:rFonts w:asciiTheme="minorHAnsi" w:cs="Tahoma"/>
        </w:rPr>
        <w:t xml:space="preserve"> iekšpus objekta kontūrām</w:t>
      </w:r>
      <w:r w:rsidR="00060DC4">
        <w:rPr>
          <w:rFonts w:asciiTheme="minorHAnsi" w:cs="Tahoma"/>
        </w:rPr>
        <w:t xml:space="preserve"> </w:t>
      </w:r>
      <w:r>
        <w:rPr>
          <w:rFonts w:asciiTheme="minorHAnsi" w:cs="Tahoma"/>
        </w:rPr>
        <w:t>(sk. 3.3. att.</w:t>
      </w:r>
      <w:r w:rsidRPr="009632F2">
        <w:rPr>
          <w:rFonts w:asciiTheme="minorHAnsi" w:cs="Tahoma"/>
        </w:rPr>
        <w:t>);</w:t>
      </w:r>
    </w:p>
    <w:p w:rsidR="00E56469" w:rsidRPr="009632F2" w:rsidRDefault="00E56469" w:rsidP="004C4B36">
      <w:pPr>
        <w:pStyle w:val="Sarakstarindkopa"/>
        <w:numPr>
          <w:ilvl w:val="0"/>
          <w:numId w:val="3"/>
        </w:numPr>
        <w:autoSpaceDE w:val="0"/>
        <w:autoSpaceDN w:val="0"/>
        <w:adjustRightInd w:val="0"/>
        <w:spacing w:after="0" w:line="240" w:lineRule="auto"/>
        <w:jc w:val="both"/>
        <w:rPr>
          <w:rFonts w:asciiTheme="minorHAnsi" w:cs="Tahoma"/>
        </w:rPr>
      </w:pPr>
      <w:r w:rsidRPr="009632F2">
        <w:rPr>
          <w:rFonts w:asciiTheme="minorHAnsi" w:cs="Tahoma"/>
        </w:rPr>
        <w:t>bez kāda nobeiguma, ja norādes līnija beidzas pie citas līnijas, piemēram, pie izmēru līnijas vai si</w:t>
      </w:r>
      <w:r>
        <w:rPr>
          <w:rFonts w:asciiTheme="minorHAnsi" w:cs="Tahoma"/>
        </w:rPr>
        <w:t>metrijas ass (sk. piemērus 3.4</w:t>
      </w:r>
      <w:r w:rsidRPr="009632F2">
        <w:rPr>
          <w:rFonts w:asciiTheme="minorHAnsi" w:cs="Tahoma"/>
        </w:rPr>
        <w:t>.</w:t>
      </w:r>
      <w:r>
        <w:rPr>
          <w:rFonts w:asciiTheme="minorHAnsi" w:cs="Tahoma"/>
        </w:rPr>
        <w:t>, 3.5</w:t>
      </w:r>
      <w:r w:rsidRPr="009632F2">
        <w:rPr>
          <w:rFonts w:asciiTheme="minorHAnsi" w:cs="Tahoma"/>
        </w:rPr>
        <w:t>.).</w:t>
      </w:r>
    </w:p>
    <w:tbl>
      <w:tblPr>
        <w:tblStyle w:val="Reatabula"/>
        <w:tblW w:w="0" w:type="auto"/>
        <w:tblInd w:w="720" w:type="dxa"/>
        <w:tblLook w:val="04A0" w:firstRow="1" w:lastRow="0" w:firstColumn="1" w:lastColumn="0" w:noHBand="0" w:noVBand="1"/>
      </w:tblPr>
      <w:tblGrid>
        <w:gridCol w:w="6178"/>
        <w:gridCol w:w="2743"/>
      </w:tblGrid>
      <w:tr w:rsidR="00E56469" w:rsidRPr="009632F2" w:rsidTr="00F7577B">
        <w:tc>
          <w:tcPr>
            <w:tcW w:w="4338" w:type="dxa"/>
            <w:tcBorders>
              <w:top w:val="nil"/>
              <w:left w:val="nil"/>
              <w:bottom w:val="nil"/>
              <w:right w:val="nil"/>
            </w:tcBorders>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lastRenderedPageBreak/>
              <w:drawing>
                <wp:inline distT="0" distB="0" distL="0" distR="0" wp14:anchorId="00D7E816" wp14:editId="75EF3C3A">
                  <wp:extent cx="1866900" cy="1390650"/>
                  <wp:effectExtent l="0" t="0" r="0"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tc>
        <w:tc>
          <w:tcPr>
            <w:tcW w:w="4289" w:type="dxa"/>
            <w:tcBorders>
              <w:top w:val="nil"/>
              <w:left w:val="nil"/>
              <w:bottom w:val="nil"/>
              <w:right w:val="nil"/>
            </w:tcBorders>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drawing>
                <wp:inline distT="0" distB="0" distL="0" distR="0" wp14:anchorId="75E66BAA" wp14:editId="23BD4209">
                  <wp:extent cx="962025" cy="131445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1314450"/>
                          </a:xfrm>
                          <a:prstGeom prst="rect">
                            <a:avLst/>
                          </a:prstGeom>
                          <a:noFill/>
                          <a:ln>
                            <a:noFill/>
                          </a:ln>
                        </pic:spPr>
                      </pic:pic>
                    </a:graphicData>
                  </a:graphic>
                </wp:inline>
              </w:drawing>
            </w:r>
          </w:p>
        </w:tc>
      </w:tr>
      <w:tr w:rsidR="00E56469" w:rsidRPr="009632F2" w:rsidTr="00F7577B">
        <w:tc>
          <w:tcPr>
            <w:tcW w:w="4338" w:type="dxa"/>
            <w:tcBorders>
              <w:top w:val="nil"/>
              <w:left w:val="nil"/>
              <w:bottom w:val="nil"/>
              <w:right w:val="nil"/>
            </w:tcBorders>
          </w:tcPr>
          <w:p w:rsidR="00E56469" w:rsidRPr="009632F2" w:rsidRDefault="00E56469" w:rsidP="004C4B36">
            <w:pPr>
              <w:pStyle w:val="Sarakstarindkopa"/>
              <w:numPr>
                <w:ilvl w:val="0"/>
                <w:numId w:val="17"/>
              </w:numPr>
              <w:autoSpaceDE w:val="0"/>
              <w:autoSpaceDN w:val="0"/>
              <w:adjustRightInd w:val="0"/>
              <w:jc w:val="right"/>
              <w:rPr>
                <w:rFonts w:asciiTheme="minorHAnsi" w:cs="Tahoma"/>
              </w:rPr>
            </w:pPr>
            <w:r>
              <w:rPr>
                <w:rFonts w:asciiTheme="minorHAnsi" w:cs="Tahoma"/>
              </w:rPr>
              <w:t>attēls</w:t>
            </w:r>
          </w:p>
        </w:tc>
        <w:tc>
          <w:tcPr>
            <w:tcW w:w="4289" w:type="dxa"/>
            <w:tcBorders>
              <w:top w:val="nil"/>
              <w:left w:val="nil"/>
              <w:bottom w:val="nil"/>
              <w:right w:val="nil"/>
            </w:tcBorders>
          </w:tcPr>
          <w:p w:rsidR="00E56469" w:rsidRPr="009632F2" w:rsidRDefault="00E56469" w:rsidP="004C4B36">
            <w:pPr>
              <w:pStyle w:val="Sarakstarindkopa"/>
              <w:numPr>
                <w:ilvl w:val="0"/>
                <w:numId w:val="17"/>
              </w:numPr>
              <w:ind w:left="0" w:firstLine="0"/>
              <w:jc w:val="right"/>
              <w:rPr>
                <w:rFonts w:asciiTheme="minorHAnsi" w:cs="Tahoma"/>
              </w:rPr>
            </w:pPr>
            <w:r>
              <w:rPr>
                <w:rFonts w:asciiTheme="minorHAnsi" w:cs="Tahoma"/>
              </w:rPr>
              <w:t>attēls</w:t>
            </w:r>
          </w:p>
        </w:tc>
      </w:tr>
      <w:tr w:rsidR="00E56469" w:rsidRPr="009632F2" w:rsidTr="00F7577B">
        <w:tc>
          <w:tcPr>
            <w:tcW w:w="4338" w:type="dxa"/>
            <w:tcBorders>
              <w:top w:val="nil"/>
              <w:left w:val="nil"/>
              <w:bottom w:val="nil"/>
              <w:right w:val="nil"/>
            </w:tcBorders>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drawing>
                <wp:inline distT="0" distB="0" distL="0" distR="0" wp14:anchorId="2E9B0EB0" wp14:editId="0D8F515A">
                  <wp:extent cx="1371600" cy="1035011"/>
                  <wp:effectExtent l="0" t="0" r="0"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5423" cy="1037896"/>
                          </a:xfrm>
                          <a:prstGeom prst="rect">
                            <a:avLst/>
                          </a:prstGeom>
                          <a:noFill/>
                          <a:ln>
                            <a:noFill/>
                          </a:ln>
                        </pic:spPr>
                      </pic:pic>
                    </a:graphicData>
                  </a:graphic>
                </wp:inline>
              </w:drawing>
            </w:r>
          </w:p>
        </w:tc>
        <w:tc>
          <w:tcPr>
            <w:tcW w:w="4289" w:type="dxa"/>
            <w:tcBorders>
              <w:top w:val="nil"/>
              <w:left w:val="nil"/>
              <w:bottom w:val="nil"/>
              <w:right w:val="nil"/>
            </w:tcBorders>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drawing>
                <wp:inline distT="0" distB="0" distL="0" distR="0" wp14:anchorId="4E30B440" wp14:editId="3D7FCAD3">
                  <wp:extent cx="1314450" cy="1102856"/>
                  <wp:effectExtent l="0" t="0" r="0" b="254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5416" cy="1112057"/>
                          </a:xfrm>
                          <a:prstGeom prst="rect">
                            <a:avLst/>
                          </a:prstGeom>
                          <a:noFill/>
                          <a:ln>
                            <a:noFill/>
                          </a:ln>
                        </pic:spPr>
                      </pic:pic>
                    </a:graphicData>
                  </a:graphic>
                </wp:inline>
              </w:drawing>
            </w:r>
          </w:p>
        </w:tc>
      </w:tr>
      <w:tr w:rsidR="00E56469" w:rsidRPr="009632F2" w:rsidTr="00F7577B">
        <w:tc>
          <w:tcPr>
            <w:tcW w:w="4338" w:type="dxa"/>
            <w:tcBorders>
              <w:top w:val="nil"/>
              <w:left w:val="nil"/>
              <w:bottom w:val="nil"/>
              <w:right w:val="nil"/>
            </w:tcBorders>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c>
          <w:tcPr>
            <w:tcW w:w="4289" w:type="dxa"/>
            <w:tcBorders>
              <w:top w:val="nil"/>
              <w:left w:val="nil"/>
              <w:bottom w:val="nil"/>
              <w:right w:val="nil"/>
            </w:tcBorders>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r>
      <w:tr w:rsidR="00E56469" w:rsidRPr="009632F2" w:rsidTr="00F7577B">
        <w:tc>
          <w:tcPr>
            <w:tcW w:w="8627" w:type="dxa"/>
            <w:gridSpan w:val="2"/>
            <w:tcBorders>
              <w:top w:val="nil"/>
              <w:left w:val="nil"/>
              <w:bottom w:val="nil"/>
              <w:right w:val="nil"/>
            </w:tcBorders>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drawing>
                <wp:inline distT="0" distB="0" distL="0" distR="0" wp14:anchorId="6A94D6BE" wp14:editId="6AFF2BE9">
                  <wp:extent cx="1552575" cy="1520671"/>
                  <wp:effectExtent l="0" t="0" r="0" b="381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7132" cy="1525134"/>
                          </a:xfrm>
                          <a:prstGeom prst="rect">
                            <a:avLst/>
                          </a:prstGeom>
                          <a:noFill/>
                          <a:ln>
                            <a:noFill/>
                          </a:ln>
                        </pic:spPr>
                      </pic:pic>
                    </a:graphicData>
                  </a:graphic>
                </wp:inline>
              </w:drawing>
            </w:r>
          </w:p>
        </w:tc>
      </w:tr>
      <w:tr w:rsidR="00E56469" w:rsidRPr="009632F2" w:rsidTr="00F7577B">
        <w:tc>
          <w:tcPr>
            <w:tcW w:w="4338" w:type="dxa"/>
            <w:tcBorders>
              <w:top w:val="nil"/>
              <w:left w:val="nil"/>
              <w:bottom w:val="nil"/>
              <w:right w:val="nil"/>
            </w:tcBorders>
          </w:tcPr>
          <w:p w:rsidR="00E56469" w:rsidRPr="009632F2" w:rsidRDefault="00E56469" w:rsidP="00F7577B">
            <w:pPr>
              <w:pStyle w:val="Sarakstarindkopa"/>
              <w:autoSpaceDE w:val="0"/>
              <w:autoSpaceDN w:val="0"/>
              <w:adjustRightInd w:val="0"/>
              <w:ind w:left="0"/>
              <w:jc w:val="center"/>
              <w:rPr>
                <w:rFonts w:asciiTheme="minorHAnsi" w:cs="Tahoma"/>
              </w:rPr>
            </w:pPr>
          </w:p>
        </w:tc>
        <w:tc>
          <w:tcPr>
            <w:tcW w:w="4289" w:type="dxa"/>
            <w:tcBorders>
              <w:top w:val="nil"/>
              <w:left w:val="nil"/>
              <w:bottom w:val="nil"/>
              <w:right w:val="nil"/>
            </w:tcBorders>
          </w:tcPr>
          <w:p w:rsidR="00E56469" w:rsidRPr="009632F2" w:rsidRDefault="00E56469" w:rsidP="004C4B36">
            <w:pPr>
              <w:pStyle w:val="Sarakstarindkopa"/>
              <w:numPr>
                <w:ilvl w:val="0"/>
                <w:numId w:val="17"/>
              </w:numPr>
              <w:autoSpaceDE w:val="0"/>
              <w:autoSpaceDN w:val="0"/>
              <w:adjustRightInd w:val="0"/>
              <w:ind w:left="0" w:firstLine="0"/>
              <w:rPr>
                <w:rFonts w:asciiTheme="minorHAnsi" w:cs="Tahoma"/>
              </w:rPr>
            </w:pPr>
            <w:r>
              <w:rPr>
                <w:rFonts w:asciiTheme="minorHAnsi" w:cs="Tahoma"/>
              </w:rPr>
              <w:t>attēls</w:t>
            </w:r>
          </w:p>
        </w:tc>
      </w:tr>
    </w:tbl>
    <w:p w:rsidR="00E56469" w:rsidRDefault="00E56469" w:rsidP="004C4B36">
      <w:pPr>
        <w:pStyle w:val="Sarakstarindkopa"/>
        <w:numPr>
          <w:ilvl w:val="0"/>
          <w:numId w:val="23"/>
        </w:numPr>
        <w:spacing w:after="0" w:line="240" w:lineRule="auto"/>
        <w:jc w:val="both"/>
        <w:rPr>
          <w:rFonts w:asciiTheme="minorHAnsi" w:cs="Tahoma"/>
        </w:rPr>
      </w:pPr>
      <w:r w:rsidRPr="00E56469">
        <w:rPr>
          <w:rFonts w:asciiTheme="minorHAnsi" w:cs="Tahoma"/>
          <w:b/>
        </w:rPr>
        <w:t>Norādes līniju plauktiņi</w:t>
      </w:r>
      <w:r w:rsidR="00CD3D41">
        <w:rPr>
          <w:rFonts w:asciiTheme="minorHAnsi" w:cs="Tahoma"/>
        </w:rPr>
        <w:t xml:space="preserve">. </w:t>
      </w:r>
      <w:r w:rsidRPr="00E56469">
        <w:rPr>
          <w:rFonts w:asciiTheme="minorHAnsi" w:cs="Tahoma"/>
        </w:rPr>
        <w:t>Norādes līniju plauktiņus attēlo norādes līnijai horizontāli vai vertikāli pievienojot nepārtrauktu šauru līniju, uz kuras vai pie kuras ierakstīts papildu norādījums</w:t>
      </w:r>
      <w:r w:rsidR="00CD3D41">
        <w:rPr>
          <w:rFonts w:asciiTheme="minorHAnsi" w:cs="Tahoma"/>
        </w:rPr>
        <w:t>:</w:t>
      </w:r>
    </w:p>
    <w:p w:rsidR="00E56469" w:rsidRDefault="00CD3D41" w:rsidP="004C4B36">
      <w:pPr>
        <w:pStyle w:val="Sarakstarindkopa"/>
        <w:numPr>
          <w:ilvl w:val="1"/>
          <w:numId w:val="23"/>
        </w:numPr>
        <w:spacing w:after="0" w:line="240" w:lineRule="auto"/>
        <w:jc w:val="both"/>
        <w:rPr>
          <w:rFonts w:asciiTheme="minorHAnsi" w:cs="Tahoma"/>
        </w:rPr>
      </w:pPr>
      <w:r>
        <w:rPr>
          <w:rFonts w:asciiTheme="minorHAnsi" w:cs="Tahoma"/>
        </w:rPr>
        <w:t>n</w:t>
      </w:r>
      <w:r w:rsidR="00E56469" w:rsidRPr="00E56469">
        <w:rPr>
          <w:rFonts w:asciiTheme="minorHAnsi" w:cs="Tahoma"/>
        </w:rPr>
        <w:t xml:space="preserve">orāžu līniju plauktiņus attēlo kā nepārtrauktas šauras līnijas </w:t>
      </w:r>
      <w:r>
        <w:rPr>
          <w:rFonts w:asciiTheme="minorHAnsi" w:cs="Tahoma"/>
        </w:rPr>
        <w:t>atbilstoši</w:t>
      </w:r>
      <w:r w:rsidR="00E56469" w:rsidRPr="00E56469">
        <w:rPr>
          <w:rFonts w:asciiTheme="minorHAnsi" w:cs="Tahoma"/>
        </w:rPr>
        <w:t xml:space="preserve"> LVS ISO 128-20.</w:t>
      </w:r>
    </w:p>
    <w:p w:rsidR="00E56469" w:rsidRDefault="00CD3D41" w:rsidP="004C4B36">
      <w:pPr>
        <w:pStyle w:val="Sarakstarindkopa"/>
        <w:numPr>
          <w:ilvl w:val="1"/>
          <w:numId w:val="23"/>
        </w:numPr>
        <w:spacing w:after="0" w:line="240" w:lineRule="auto"/>
        <w:jc w:val="both"/>
        <w:rPr>
          <w:rFonts w:asciiTheme="minorHAnsi" w:cs="Tahoma"/>
        </w:rPr>
      </w:pPr>
      <w:r>
        <w:rPr>
          <w:rFonts w:asciiTheme="minorHAnsi" w:cs="Tahoma"/>
        </w:rPr>
        <w:t>p</w:t>
      </w:r>
      <w:r w:rsidR="00E56469" w:rsidRPr="00E56469">
        <w:rPr>
          <w:rFonts w:asciiTheme="minorHAnsi" w:cs="Tahoma"/>
        </w:rPr>
        <w:t>lauktiņu drīkst pievienot katrai norādes līnijai. To zīmē vienā no rasējuma lasīšanas virzieniem.</w:t>
      </w:r>
    </w:p>
    <w:p w:rsidR="00E56469" w:rsidRDefault="002460C0" w:rsidP="004C4B36">
      <w:pPr>
        <w:pStyle w:val="Sarakstarindkopa"/>
        <w:numPr>
          <w:ilvl w:val="1"/>
          <w:numId w:val="23"/>
        </w:numPr>
        <w:spacing w:after="0" w:line="240" w:lineRule="auto"/>
        <w:jc w:val="both"/>
        <w:rPr>
          <w:rFonts w:asciiTheme="minorHAnsi" w:cs="Tahoma"/>
        </w:rPr>
      </w:pPr>
      <w:r>
        <w:rPr>
          <w:rFonts w:asciiTheme="minorHAnsi" w:cs="Tahoma"/>
        </w:rPr>
        <w:t>n</w:t>
      </w:r>
      <w:r w:rsidR="00E56469" w:rsidRPr="00E56469">
        <w:rPr>
          <w:rFonts w:asciiTheme="minorHAnsi" w:cs="Tahoma"/>
        </w:rPr>
        <w:t>orādes līniju plauktiņa garums var būt:</w:t>
      </w:r>
    </w:p>
    <w:p w:rsidR="00E56469" w:rsidRPr="009632F2" w:rsidRDefault="00E56469" w:rsidP="000361D4">
      <w:pPr>
        <w:pStyle w:val="Sarakstarindkopa"/>
        <w:numPr>
          <w:ilvl w:val="0"/>
          <w:numId w:val="16"/>
        </w:numPr>
        <w:autoSpaceDE w:val="0"/>
        <w:autoSpaceDN w:val="0"/>
        <w:adjustRightInd w:val="0"/>
        <w:spacing w:after="0" w:line="240" w:lineRule="auto"/>
        <w:ind w:left="709" w:firstLine="0"/>
        <w:jc w:val="both"/>
        <w:rPr>
          <w:rFonts w:asciiTheme="minorHAnsi" w:cs="Tahoma"/>
        </w:rPr>
      </w:pPr>
      <w:r w:rsidRPr="009632F2">
        <w:rPr>
          <w:rFonts w:asciiTheme="minorHAnsi" w:cs="Tahoma"/>
        </w:rPr>
        <w:t>fiksēts, t.i., 20 x plau</w:t>
      </w:r>
      <w:r>
        <w:rPr>
          <w:rFonts w:asciiTheme="minorHAnsi" w:cs="Tahoma"/>
        </w:rPr>
        <w:t>ktiņa biezums (sk. piemērus 3.6 - 3.8</w:t>
      </w:r>
      <w:r w:rsidRPr="009632F2">
        <w:rPr>
          <w:rFonts w:asciiTheme="minorHAnsi" w:cs="Tahoma"/>
        </w:rPr>
        <w:t>.);</w:t>
      </w:r>
    </w:p>
    <w:p w:rsidR="00E56469" w:rsidRPr="009632F2" w:rsidRDefault="00E56469" w:rsidP="000361D4">
      <w:pPr>
        <w:pStyle w:val="Sarakstarindkopa"/>
        <w:numPr>
          <w:ilvl w:val="0"/>
          <w:numId w:val="16"/>
        </w:numPr>
        <w:autoSpaceDE w:val="0"/>
        <w:autoSpaceDN w:val="0"/>
        <w:adjustRightInd w:val="0"/>
        <w:spacing w:after="0" w:line="240" w:lineRule="auto"/>
        <w:ind w:left="709" w:firstLine="0"/>
        <w:jc w:val="both"/>
        <w:rPr>
          <w:rFonts w:asciiTheme="minorHAnsi" w:cs="Tahoma"/>
        </w:rPr>
      </w:pPr>
      <w:r w:rsidRPr="009632F2">
        <w:rPr>
          <w:rFonts w:asciiTheme="minorHAnsi" w:cs="Tahoma"/>
        </w:rPr>
        <w:t xml:space="preserve">pielāgots virs tā rakstāmā norādījuma </w:t>
      </w:r>
      <w:r>
        <w:rPr>
          <w:rFonts w:asciiTheme="minorHAnsi" w:cs="Tahoma"/>
          <w:color w:val="000000" w:themeColor="text1"/>
        </w:rPr>
        <w:t>garumam (sk. piemērus 3.6., 3.9., 3.13. un 3.14</w:t>
      </w:r>
      <w:r w:rsidRPr="009632F2">
        <w:rPr>
          <w:rFonts w:asciiTheme="minorHAnsi" w:cs="Tahoma"/>
          <w:color w:val="000000" w:themeColor="text1"/>
        </w:rPr>
        <w:t>. attēlā)</w:t>
      </w:r>
      <w:r w:rsidR="00FF0DF8">
        <w:rPr>
          <w:rFonts w:asciiTheme="minorHAnsi" w:cs="Tahoma"/>
          <w:color w:val="000000" w:themeColor="text1"/>
        </w:rPr>
        <w:t>;</w:t>
      </w:r>
    </w:p>
    <w:tbl>
      <w:tblPr>
        <w:tblStyle w:val="Reatabula"/>
        <w:tblW w:w="9072"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435"/>
      </w:tblGrid>
      <w:tr w:rsidR="00E56469" w:rsidRPr="009632F2" w:rsidTr="00F7577B">
        <w:tc>
          <w:tcPr>
            <w:tcW w:w="4637" w:type="dxa"/>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drawing>
                <wp:inline distT="0" distB="0" distL="0" distR="0" wp14:anchorId="21AFE3F4" wp14:editId="73C8D557">
                  <wp:extent cx="2152650" cy="1302006"/>
                  <wp:effectExtent l="0" t="0" r="0"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4785" cy="1303297"/>
                          </a:xfrm>
                          <a:prstGeom prst="rect">
                            <a:avLst/>
                          </a:prstGeom>
                          <a:noFill/>
                          <a:ln>
                            <a:noFill/>
                          </a:ln>
                        </pic:spPr>
                      </pic:pic>
                    </a:graphicData>
                  </a:graphic>
                </wp:inline>
              </w:drawing>
            </w:r>
          </w:p>
        </w:tc>
        <w:tc>
          <w:tcPr>
            <w:tcW w:w="4435" w:type="dxa"/>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drawing>
                <wp:inline distT="0" distB="0" distL="0" distR="0" wp14:anchorId="7AAD524E" wp14:editId="663B6329">
                  <wp:extent cx="1030095" cy="1533525"/>
                  <wp:effectExtent l="0" t="0" r="0"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713" cy="1534445"/>
                          </a:xfrm>
                          <a:prstGeom prst="rect">
                            <a:avLst/>
                          </a:prstGeom>
                          <a:noFill/>
                          <a:ln>
                            <a:noFill/>
                          </a:ln>
                        </pic:spPr>
                      </pic:pic>
                    </a:graphicData>
                  </a:graphic>
                </wp:inline>
              </w:drawing>
            </w:r>
          </w:p>
        </w:tc>
      </w:tr>
      <w:tr w:rsidR="00E56469" w:rsidRPr="009632F2" w:rsidTr="00F7577B">
        <w:tc>
          <w:tcPr>
            <w:tcW w:w="4637" w:type="dxa"/>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c>
          <w:tcPr>
            <w:tcW w:w="4435" w:type="dxa"/>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r>
      <w:tr w:rsidR="00E56469" w:rsidRPr="009632F2" w:rsidTr="00F7577B">
        <w:tc>
          <w:tcPr>
            <w:tcW w:w="4637" w:type="dxa"/>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drawing>
                <wp:inline distT="0" distB="0" distL="0" distR="0" wp14:anchorId="0F57FA3C" wp14:editId="3D277736">
                  <wp:extent cx="1438275" cy="12192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a:noFill/>
                          </a:ln>
                        </pic:spPr>
                      </pic:pic>
                    </a:graphicData>
                  </a:graphic>
                </wp:inline>
              </w:drawing>
            </w:r>
          </w:p>
        </w:tc>
        <w:tc>
          <w:tcPr>
            <w:tcW w:w="4435" w:type="dxa"/>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drawing>
                <wp:inline distT="0" distB="0" distL="0" distR="0" wp14:anchorId="2E151AED" wp14:editId="7AB6B46F">
                  <wp:extent cx="1638300" cy="1152525"/>
                  <wp:effectExtent l="0" t="0" r="0" b="9525"/>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152525"/>
                          </a:xfrm>
                          <a:prstGeom prst="rect">
                            <a:avLst/>
                          </a:prstGeom>
                          <a:noFill/>
                          <a:ln>
                            <a:noFill/>
                          </a:ln>
                        </pic:spPr>
                      </pic:pic>
                    </a:graphicData>
                  </a:graphic>
                </wp:inline>
              </w:drawing>
            </w:r>
          </w:p>
        </w:tc>
      </w:tr>
      <w:tr w:rsidR="00E56469" w:rsidRPr="009632F2" w:rsidTr="00F7577B">
        <w:tc>
          <w:tcPr>
            <w:tcW w:w="4637" w:type="dxa"/>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c>
          <w:tcPr>
            <w:tcW w:w="4435" w:type="dxa"/>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r>
    </w:tbl>
    <w:p w:rsidR="00E56469" w:rsidRPr="00E56469" w:rsidRDefault="007B1701" w:rsidP="004C4B36">
      <w:pPr>
        <w:pStyle w:val="Sarakstarindkopa"/>
        <w:numPr>
          <w:ilvl w:val="1"/>
          <w:numId w:val="23"/>
        </w:numPr>
        <w:spacing w:after="0" w:line="240" w:lineRule="auto"/>
        <w:jc w:val="both"/>
        <w:rPr>
          <w:rFonts w:asciiTheme="minorHAnsi" w:cs="Tahoma"/>
        </w:rPr>
      </w:pPr>
      <w:r>
        <w:rPr>
          <w:rFonts w:asciiTheme="minorHAnsi" w:cs="Tahoma"/>
          <w:color w:val="000000" w:themeColor="text1"/>
        </w:rPr>
        <w:lastRenderedPageBreak/>
        <w:t>a</w:t>
      </w:r>
      <w:r w:rsidR="00E56469" w:rsidRPr="00E56469">
        <w:rPr>
          <w:rFonts w:asciiTheme="minorHAnsi" w:cs="Tahoma"/>
          <w:color w:val="000000" w:themeColor="text1"/>
        </w:rPr>
        <w:t>tsevišķos gadījumos norādes līnijas plauktiņu zīmē, kā parādīts piemērā 3.9 attēlā</w:t>
      </w:r>
      <w:r w:rsidR="00FF0DF8">
        <w:rPr>
          <w:rFonts w:asciiTheme="minorHAnsi" w:cs="Tahoma"/>
          <w:color w:val="000000" w:themeColor="text1"/>
        </w:rPr>
        <w:t>;</w:t>
      </w:r>
    </w:p>
    <w:p w:rsidR="00E56469" w:rsidRDefault="007B1701" w:rsidP="004C4B36">
      <w:pPr>
        <w:pStyle w:val="Sarakstarindkopa"/>
        <w:numPr>
          <w:ilvl w:val="1"/>
          <w:numId w:val="23"/>
        </w:numPr>
        <w:spacing w:after="0" w:line="240" w:lineRule="auto"/>
        <w:jc w:val="both"/>
        <w:rPr>
          <w:rFonts w:asciiTheme="minorHAnsi" w:cs="Tahoma"/>
        </w:rPr>
      </w:pPr>
      <w:r>
        <w:rPr>
          <w:rFonts w:asciiTheme="minorHAnsi" w:cs="Tahoma"/>
        </w:rPr>
        <w:t>n</w:t>
      </w:r>
      <w:r w:rsidR="00E56469" w:rsidRPr="00E56469">
        <w:rPr>
          <w:rFonts w:asciiTheme="minorHAnsi" w:cs="Tahoma"/>
        </w:rPr>
        <w:t>orādes līniju plauktiņu neattēlo, ja norādes līniju zīmē</w:t>
      </w:r>
      <w:r w:rsidR="00FF0DF8">
        <w:rPr>
          <w:rFonts w:asciiTheme="minorHAnsi" w:cs="Tahoma"/>
        </w:rPr>
        <w:t xml:space="preserve"> </w:t>
      </w:r>
      <w:r w:rsidR="00E56469" w:rsidRPr="00E56469">
        <w:rPr>
          <w:rFonts w:asciiTheme="minorHAnsi" w:cs="Tahoma"/>
        </w:rPr>
        <w:t xml:space="preserve">lasīšanas virzienā un ja norādījumu raksta tajā pašā virzienā (sk. piemēru </w:t>
      </w:r>
      <w:r w:rsidR="00E56469" w:rsidRPr="00E56469">
        <w:rPr>
          <w:rFonts w:asciiTheme="minorHAnsi" w:cs="Tahoma"/>
          <w:color w:val="000000" w:themeColor="text1"/>
        </w:rPr>
        <w:t>3.10. attēlā</w:t>
      </w:r>
      <w:r w:rsidR="00E56469" w:rsidRPr="00E56469">
        <w:rPr>
          <w:rFonts w:asciiTheme="minorHAnsi" w:cs="Tahoma"/>
        </w:rPr>
        <w:t xml:space="preserve">), kā arī visos citos gadījumos, kur lietderīgāk ir iztikt bez plauktiņa (sk. </w:t>
      </w:r>
      <w:r w:rsidR="00E56469" w:rsidRPr="00E56469">
        <w:rPr>
          <w:rFonts w:asciiTheme="minorHAnsi" w:cs="Tahoma"/>
          <w:color w:val="000000" w:themeColor="text1"/>
        </w:rPr>
        <w:t>piemērus 3.4., 3.11. un 3.12. attēlā</w:t>
      </w:r>
      <w:r w:rsidR="00E56469" w:rsidRPr="00E56469">
        <w:rPr>
          <w:rFonts w:asciiTheme="minorHAnsi" w:cs="Tahoma"/>
        </w:rPr>
        <w:t>).</w:t>
      </w:r>
    </w:p>
    <w:p w:rsidR="00E56469" w:rsidRPr="00E56469" w:rsidRDefault="00E56469" w:rsidP="00E56469">
      <w:pPr>
        <w:spacing w:after="0" w:line="240" w:lineRule="auto"/>
        <w:jc w:val="both"/>
        <w:rPr>
          <w:rFonts w:asciiTheme="minorHAnsi" w:cs="Tahoma"/>
        </w:rPr>
      </w:pP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289"/>
      </w:tblGrid>
      <w:tr w:rsidR="00E56469" w:rsidRPr="009632F2" w:rsidTr="00F7577B">
        <w:tc>
          <w:tcPr>
            <w:tcW w:w="4338" w:type="dxa"/>
          </w:tcPr>
          <w:p w:rsidR="00E56469" w:rsidRPr="009632F2" w:rsidRDefault="00E56469" w:rsidP="00F7577B">
            <w:pPr>
              <w:pStyle w:val="Sarakstarindkopa"/>
              <w:autoSpaceDE w:val="0"/>
              <w:autoSpaceDN w:val="0"/>
              <w:adjustRightInd w:val="0"/>
              <w:ind w:left="0"/>
              <w:rPr>
                <w:rFonts w:asciiTheme="minorHAnsi" w:cs="Tahoma"/>
              </w:rPr>
            </w:pPr>
            <w:r w:rsidRPr="009632F2">
              <w:rPr>
                <w:rFonts w:asciiTheme="minorHAnsi"/>
                <w:noProof/>
              </w:rPr>
              <w:drawing>
                <wp:inline distT="0" distB="0" distL="0" distR="0" wp14:anchorId="5DB235B0" wp14:editId="18C2845F">
                  <wp:extent cx="1819275" cy="1613320"/>
                  <wp:effectExtent l="0" t="0" r="0" b="635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0688" cy="1623441"/>
                          </a:xfrm>
                          <a:prstGeom prst="rect">
                            <a:avLst/>
                          </a:prstGeom>
                          <a:noFill/>
                          <a:ln>
                            <a:noFill/>
                          </a:ln>
                        </pic:spPr>
                      </pic:pic>
                    </a:graphicData>
                  </a:graphic>
                </wp:inline>
              </w:drawing>
            </w:r>
          </w:p>
        </w:tc>
        <w:tc>
          <w:tcPr>
            <w:tcW w:w="4289" w:type="dxa"/>
          </w:tcPr>
          <w:p w:rsidR="00E56469" w:rsidRPr="009632F2" w:rsidRDefault="00E56469" w:rsidP="00F7577B">
            <w:pPr>
              <w:pStyle w:val="Sarakstarindkopa"/>
              <w:autoSpaceDE w:val="0"/>
              <w:autoSpaceDN w:val="0"/>
              <w:adjustRightInd w:val="0"/>
              <w:ind w:left="0"/>
              <w:rPr>
                <w:rFonts w:asciiTheme="minorHAnsi" w:cs="Tahoma"/>
              </w:rPr>
            </w:pPr>
            <w:r w:rsidRPr="009632F2">
              <w:rPr>
                <w:rFonts w:asciiTheme="minorHAnsi"/>
                <w:noProof/>
              </w:rPr>
              <w:drawing>
                <wp:inline distT="0" distB="0" distL="0" distR="0" wp14:anchorId="795CE568" wp14:editId="7BD9D01F">
                  <wp:extent cx="2009775" cy="1281596"/>
                  <wp:effectExtent l="0" t="0" r="0"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1281596"/>
                          </a:xfrm>
                          <a:prstGeom prst="rect">
                            <a:avLst/>
                          </a:prstGeom>
                          <a:noFill/>
                          <a:ln>
                            <a:noFill/>
                          </a:ln>
                        </pic:spPr>
                      </pic:pic>
                    </a:graphicData>
                  </a:graphic>
                </wp:inline>
              </w:drawing>
            </w:r>
          </w:p>
        </w:tc>
      </w:tr>
      <w:tr w:rsidR="00E56469" w:rsidRPr="009632F2" w:rsidTr="00F7577B">
        <w:tc>
          <w:tcPr>
            <w:tcW w:w="4338" w:type="dxa"/>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c>
          <w:tcPr>
            <w:tcW w:w="4289" w:type="dxa"/>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r>
      <w:tr w:rsidR="00E56469" w:rsidRPr="009632F2" w:rsidTr="00F7577B">
        <w:tc>
          <w:tcPr>
            <w:tcW w:w="4338" w:type="dxa"/>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noProof/>
              </w:rPr>
              <w:drawing>
                <wp:inline distT="0" distB="0" distL="0" distR="0" wp14:anchorId="6E123383" wp14:editId="4B4F2B57">
                  <wp:extent cx="1657350" cy="1204341"/>
                  <wp:effectExtent l="0" t="0" r="0"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4163" cy="1209292"/>
                          </a:xfrm>
                          <a:prstGeom prst="rect">
                            <a:avLst/>
                          </a:prstGeom>
                          <a:noFill/>
                          <a:ln>
                            <a:noFill/>
                          </a:ln>
                        </pic:spPr>
                      </pic:pic>
                    </a:graphicData>
                  </a:graphic>
                </wp:inline>
              </w:drawing>
            </w:r>
          </w:p>
        </w:tc>
        <w:tc>
          <w:tcPr>
            <w:tcW w:w="4289" w:type="dxa"/>
          </w:tcPr>
          <w:p w:rsidR="00E56469" w:rsidRDefault="00E56469" w:rsidP="00F7577B">
            <w:pPr>
              <w:pStyle w:val="Sarakstarindkopa"/>
              <w:autoSpaceDE w:val="0"/>
              <w:autoSpaceDN w:val="0"/>
              <w:adjustRightInd w:val="0"/>
              <w:ind w:left="0"/>
              <w:jc w:val="center"/>
              <w:rPr>
                <w:rFonts w:asciiTheme="minorHAnsi" w:cs="Tahoma"/>
              </w:rPr>
            </w:pPr>
          </w:p>
        </w:tc>
      </w:tr>
      <w:tr w:rsidR="00E56469" w:rsidRPr="009632F2" w:rsidTr="00F7577B">
        <w:tc>
          <w:tcPr>
            <w:tcW w:w="4338" w:type="dxa"/>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c>
          <w:tcPr>
            <w:tcW w:w="4289" w:type="dxa"/>
          </w:tcPr>
          <w:p w:rsidR="00E56469" w:rsidRDefault="00E56469" w:rsidP="00F7577B">
            <w:pPr>
              <w:pStyle w:val="Sarakstarindkopa"/>
              <w:autoSpaceDE w:val="0"/>
              <w:autoSpaceDN w:val="0"/>
              <w:adjustRightInd w:val="0"/>
              <w:ind w:left="0"/>
              <w:rPr>
                <w:rFonts w:asciiTheme="minorHAnsi" w:cs="Tahoma"/>
              </w:rPr>
            </w:pPr>
          </w:p>
        </w:tc>
      </w:tr>
    </w:tbl>
    <w:p w:rsidR="00026667" w:rsidRDefault="00E56469" w:rsidP="00E00385">
      <w:pPr>
        <w:pStyle w:val="Sarakstarindkopa"/>
        <w:numPr>
          <w:ilvl w:val="0"/>
          <w:numId w:val="23"/>
        </w:numPr>
        <w:spacing w:after="0" w:line="240" w:lineRule="auto"/>
        <w:jc w:val="both"/>
        <w:rPr>
          <w:rFonts w:asciiTheme="minorHAnsi" w:cs="Tahoma"/>
        </w:rPr>
      </w:pPr>
      <w:r w:rsidRPr="009632F2">
        <w:rPr>
          <w:rFonts w:asciiTheme="minorHAnsi" w:cs="Tahoma"/>
          <w:b/>
        </w:rPr>
        <w:t>N</w:t>
      </w:r>
      <w:r>
        <w:rPr>
          <w:rFonts w:asciiTheme="minorHAnsi" w:cs="Tahoma"/>
          <w:b/>
        </w:rPr>
        <w:t xml:space="preserve">orādījumi uz norādes līnijām </w:t>
      </w:r>
      <w:r w:rsidRPr="009632F2">
        <w:rPr>
          <w:rFonts w:asciiTheme="minorHAnsi" w:cs="Tahoma"/>
        </w:rPr>
        <w:t>jāizvieto vienā no veidie</w:t>
      </w:r>
      <w:r w:rsidR="00E00385">
        <w:rPr>
          <w:rFonts w:asciiTheme="minorHAnsi" w:cs="Tahoma"/>
        </w:rPr>
        <w:t>m</w:t>
      </w:r>
      <w:r w:rsidR="00026667">
        <w:rPr>
          <w:rFonts w:asciiTheme="minorHAnsi" w:cs="Tahoma"/>
        </w:rPr>
        <w:t>:</w:t>
      </w:r>
    </w:p>
    <w:p w:rsidR="00CC5C97" w:rsidRDefault="00E00385" w:rsidP="00026667">
      <w:pPr>
        <w:pStyle w:val="Sarakstarindkopa"/>
        <w:numPr>
          <w:ilvl w:val="1"/>
          <w:numId w:val="23"/>
        </w:numPr>
        <w:spacing w:after="0" w:line="240" w:lineRule="auto"/>
        <w:jc w:val="both"/>
        <w:rPr>
          <w:rFonts w:asciiTheme="minorHAnsi" w:cs="Tahoma"/>
        </w:rPr>
      </w:pPr>
      <w:r w:rsidRPr="00CC5C97">
        <w:rPr>
          <w:rFonts w:asciiTheme="minorHAnsi" w:cs="Tahoma"/>
        </w:rPr>
        <w:t>visieteicamāk</w:t>
      </w:r>
      <w:r>
        <w:rPr>
          <w:rFonts w:asciiTheme="minorHAnsi" w:cs="Tahoma"/>
        </w:rPr>
        <w:t xml:space="preserve"> - </w:t>
      </w:r>
      <w:r w:rsidR="00E56469" w:rsidRPr="00E00385">
        <w:rPr>
          <w:rFonts w:asciiTheme="minorHAnsi" w:cs="Tahoma"/>
        </w:rPr>
        <w:t>virs norādes līnijas plauktiņa, kā piemēr</w:t>
      </w:r>
      <w:r>
        <w:rPr>
          <w:rFonts w:asciiTheme="minorHAnsi" w:cs="Tahoma"/>
        </w:rPr>
        <w:t>o</w:t>
      </w:r>
      <w:r w:rsidR="00E56469" w:rsidRPr="00E00385">
        <w:rPr>
          <w:rFonts w:asciiTheme="minorHAnsi" w:cs="Tahoma"/>
        </w:rPr>
        <w:t>s, 3.6., 3.9., 3.13. un 3.14. attēlā un tabulā 3.2);</w:t>
      </w:r>
    </w:p>
    <w:p w:rsidR="00074734" w:rsidRDefault="00074734" w:rsidP="000966E4">
      <w:pPr>
        <w:spacing w:after="0" w:line="240" w:lineRule="auto"/>
        <w:jc w:val="center"/>
        <w:rPr>
          <w:rFonts w:asciiTheme="minorHAnsi" w:cs="Tahoma"/>
          <w:b/>
        </w:rPr>
      </w:pPr>
      <w:r w:rsidRPr="00074734">
        <w:rPr>
          <w:rFonts w:asciiTheme="minorHAnsi" w:cs="Tahoma"/>
          <w:b/>
        </w:rPr>
        <w:t>Grafiskie papildinājumi no citiem starptautiskajiem standartiem par norādēm</w:t>
      </w:r>
    </w:p>
    <w:p w:rsidR="00074734" w:rsidRPr="009632F2" w:rsidRDefault="00074734" w:rsidP="00074734">
      <w:pPr>
        <w:spacing w:after="0" w:line="240" w:lineRule="auto"/>
        <w:jc w:val="right"/>
        <w:rPr>
          <w:rFonts w:asciiTheme="minorHAnsi" w:cs="Tahoma"/>
        </w:rPr>
      </w:pPr>
      <w:r w:rsidRPr="009632F2">
        <w:rPr>
          <w:rFonts w:asciiTheme="minorHAnsi" w:cs="Tahoma"/>
        </w:rPr>
        <w:t>3.2. Tabula</w:t>
      </w:r>
    </w:p>
    <w:tbl>
      <w:tblPr>
        <w:tblW w:w="9591" w:type="dxa"/>
        <w:tblInd w:w="40" w:type="dxa"/>
        <w:tblLayout w:type="fixed"/>
        <w:tblCellMar>
          <w:left w:w="40" w:type="dxa"/>
          <w:right w:w="40" w:type="dxa"/>
        </w:tblCellMar>
        <w:tblLook w:val="0000" w:firstRow="0" w:lastRow="0" w:firstColumn="0" w:lastColumn="0" w:noHBand="0" w:noVBand="0"/>
      </w:tblPr>
      <w:tblGrid>
        <w:gridCol w:w="661"/>
        <w:gridCol w:w="2835"/>
        <w:gridCol w:w="2126"/>
        <w:gridCol w:w="3969"/>
      </w:tblGrid>
      <w:tr w:rsidR="00074734" w:rsidRPr="009632F2" w:rsidTr="00F7577B">
        <w:trPr>
          <w:trHeight w:val="59"/>
        </w:trPr>
        <w:tc>
          <w:tcPr>
            <w:tcW w:w="661" w:type="dxa"/>
            <w:tcBorders>
              <w:top w:val="single" w:sz="6" w:space="0" w:color="auto"/>
              <w:left w:val="single" w:sz="6" w:space="0" w:color="auto"/>
              <w:bottom w:val="single" w:sz="6" w:space="0" w:color="auto"/>
              <w:right w:val="single" w:sz="6" w:space="0" w:color="auto"/>
            </w:tcBorders>
            <w:vAlign w:val="center"/>
          </w:tcPr>
          <w:p w:rsidR="00074734" w:rsidRPr="009632F2" w:rsidRDefault="00074734" w:rsidP="00F7577B">
            <w:pPr>
              <w:autoSpaceDE w:val="0"/>
              <w:autoSpaceDN w:val="0"/>
              <w:adjustRightInd w:val="0"/>
              <w:spacing w:after="0" w:line="240" w:lineRule="auto"/>
              <w:jc w:val="center"/>
              <w:rPr>
                <w:rFonts w:asciiTheme="minorHAnsi" w:cs="Tahoma"/>
                <w:b/>
              </w:rPr>
            </w:pPr>
            <w:r w:rsidRPr="009632F2">
              <w:rPr>
                <w:rFonts w:asciiTheme="minorHAnsi" w:cs="Tahoma"/>
                <w:b/>
              </w:rPr>
              <w:t>Nr.</w:t>
            </w:r>
            <w:r w:rsidRPr="009632F2">
              <w:rPr>
                <w:rFonts w:asciiTheme="minorHAnsi" w:cs="Tahoma"/>
                <w:b/>
              </w:rPr>
              <w:br/>
              <w:t>p.k.</w:t>
            </w:r>
          </w:p>
        </w:tc>
        <w:tc>
          <w:tcPr>
            <w:tcW w:w="2835" w:type="dxa"/>
            <w:tcBorders>
              <w:top w:val="single" w:sz="6" w:space="0" w:color="auto"/>
              <w:left w:val="single" w:sz="6" w:space="0" w:color="auto"/>
              <w:bottom w:val="single" w:sz="6" w:space="0" w:color="auto"/>
              <w:right w:val="single" w:sz="6" w:space="0" w:color="auto"/>
            </w:tcBorders>
            <w:vAlign w:val="center"/>
          </w:tcPr>
          <w:p w:rsidR="00074734" w:rsidRPr="009632F2" w:rsidRDefault="00074734" w:rsidP="00F7577B">
            <w:pPr>
              <w:autoSpaceDE w:val="0"/>
              <w:autoSpaceDN w:val="0"/>
              <w:adjustRightInd w:val="0"/>
              <w:spacing w:after="0" w:line="240" w:lineRule="auto"/>
              <w:jc w:val="center"/>
              <w:rPr>
                <w:rFonts w:asciiTheme="minorHAnsi" w:cs="Tahoma"/>
                <w:b/>
              </w:rPr>
            </w:pPr>
            <w:r w:rsidRPr="009632F2">
              <w:rPr>
                <w:rFonts w:asciiTheme="minorHAnsi" w:cs="Tahoma"/>
                <w:b/>
              </w:rPr>
              <w:t>Grafiskais papildinājums</w:t>
            </w:r>
          </w:p>
        </w:tc>
        <w:tc>
          <w:tcPr>
            <w:tcW w:w="2126" w:type="dxa"/>
            <w:tcBorders>
              <w:top w:val="single" w:sz="6" w:space="0" w:color="auto"/>
              <w:left w:val="single" w:sz="6" w:space="0" w:color="auto"/>
              <w:bottom w:val="single" w:sz="6" w:space="0" w:color="auto"/>
              <w:right w:val="single" w:sz="6" w:space="0" w:color="auto"/>
            </w:tcBorders>
            <w:vAlign w:val="center"/>
          </w:tcPr>
          <w:p w:rsidR="00074734" w:rsidRPr="009632F2" w:rsidRDefault="00074734" w:rsidP="00F7577B">
            <w:pPr>
              <w:autoSpaceDE w:val="0"/>
              <w:autoSpaceDN w:val="0"/>
              <w:adjustRightInd w:val="0"/>
              <w:spacing w:after="0" w:line="240" w:lineRule="auto"/>
              <w:jc w:val="center"/>
              <w:rPr>
                <w:rFonts w:asciiTheme="minorHAnsi" w:cs="Tahoma"/>
                <w:b/>
              </w:rPr>
            </w:pPr>
            <w:r w:rsidRPr="009632F2">
              <w:rPr>
                <w:rFonts w:asciiTheme="minorHAnsi" w:cs="Tahoma"/>
                <w:b/>
              </w:rPr>
              <w:t>Starptautiskais standarts</w:t>
            </w:r>
          </w:p>
        </w:tc>
        <w:tc>
          <w:tcPr>
            <w:tcW w:w="3969" w:type="dxa"/>
            <w:tcBorders>
              <w:top w:val="single" w:sz="6" w:space="0" w:color="auto"/>
              <w:left w:val="single" w:sz="6" w:space="0" w:color="auto"/>
              <w:bottom w:val="single" w:sz="6" w:space="0" w:color="auto"/>
              <w:right w:val="single" w:sz="6" w:space="0" w:color="auto"/>
            </w:tcBorders>
            <w:vAlign w:val="center"/>
          </w:tcPr>
          <w:p w:rsidR="00074734" w:rsidRPr="009632F2" w:rsidRDefault="00074734" w:rsidP="00F7577B">
            <w:pPr>
              <w:autoSpaceDE w:val="0"/>
              <w:autoSpaceDN w:val="0"/>
              <w:adjustRightInd w:val="0"/>
              <w:spacing w:after="0" w:line="240" w:lineRule="auto"/>
              <w:jc w:val="center"/>
              <w:rPr>
                <w:rFonts w:asciiTheme="minorHAnsi" w:cs="Tahoma"/>
                <w:b/>
              </w:rPr>
            </w:pPr>
            <w:r w:rsidRPr="009632F2">
              <w:rPr>
                <w:rFonts w:asciiTheme="minorHAnsi" w:cs="Tahoma"/>
                <w:b/>
              </w:rPr>
              <w:t>Izmantošana</w:t>
            </w:r>
          </w:p>
        </w:tc>
      </w:tr>
      <w:tr w:rsidR="00074734" w:rsidRPr="009632F2" w:rsidTr="00F7577B">
        <w:trPr>
          <w:trHeight w:val="59"/>
        </w:trPr>
        <w:tc>
          <w:tcPr>
            <w:tcW w:w="661"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A92F26">
              <w:rPr>
                <w:rFonts w:asciiTheme="minorHAnsi" w:cs="Tahoma"/>
              </w:rPr>
              <w:t>1.</w:t>
            </w:r>
          </w:p>
        </w:tc>
        <w:tc>
          <w:tcPr>
            <w:tcW w:w="2835" w:type="dxa"/>
            <w:tcBorders>
              <w:top w:val="single" w:sz="6" w:space="0" w:color="auto"/>
              <w:left w:val="single" w:sz="6" w:space="0" w:color="auto"/>
              <w:bottom w:val="single" w:sz="6" w:space="0" w:color="auto"/>
              <w:right w:val="single" w:sz="6" w:space="0" w:color="auto"/>
            </w:tcBorders>
          </w:tcPr>
          <w:p w:rsidR="00074734" w:rsidRPr="00484D73" w:rsidRDefault="00074734" w:rsidP="00F7577B">
            <w:pPr>
              <w:autoSpaceDE w:val="0"/>
              <w:autoSpaceDN w:val="0"/>
              <w:adjustRightInd w:val="0"/>
              <w:spacing w:after="0" w:line="240" w:lineRule="auto"/>
              <w:jc w:val="center"/>
              <w:rPr>
                <w:rFonts w:ascii="Tahoma" w:hAnsi="Tahoma" w:cs="Tahoma"/>
                <w:sz w:val="20"/>
                <w:szCs w:val="20"/>
              </w:rPr>
            </w:pPr>
            <w:r w:rsidRPr="00484D73">
              <w:rPr>
                <w:rFonts w:ascii="Tahoma" w:hAnsi="Tahoma" w:cs="Tahoma"/>
                <w:sz w:val="20"/>
                <w:szCs w:val="20"/>
              </w:rPr>
              <w:object w:dxaOrig="2385" w:dyaOrig="1110">
                <v:shape id="_x0000_i1026" type="#_x0000_t75" style="width:119.4pt;height:56.4pt" o:ole="">
                  <v:imagedata r:id="rId29" o:title=""/>
                </v:shape>
                <o:OLEObject Type="Embed" ProgID="PBrush" ShapeID="_x0000_i1026" DrawAspect="Content" ObjectID="_1667394637" r:id="rId30"/>
              </w:object>
            </w:r>
          </w:p>
        </w:tc>
        <w:tc>
          <w:tcPr>
            <w:tcW w:w="2126" w:type="dxa"/>
            <w:tcBorders>
              <w:top w:val="single" w:sz="6" w:space="0" w:color="auto"/>
              <w:left w:val="single" w:sz="6" w:space="0" w:color="auto"/>
              <w:bottom w:val="single" w:sz="6" w:space="0" w:color="auto"/>
              <w:right w:val="single" w:sz="6" w:space="0" w:color="auto"/>
            </w:tcBorders>
          </w:tcPr>
          <w:p w:rsidR="00074734" w:rsidRPr="00484D73" w:rsidRDefault="00074734" w:rsidP="00F7577B">
            <w:pPr>
              <w:autoSpaceDE w:val="0"/>
              <w:autoSpaceDN w:val="0"/>
              <w:adjustRightInd w:val="0"/>
              <w:spacing w:after="0" w:line="240" w:lineRule="auto"/>
              <w:jc w:val="center"/>
              <w:rPr>
                <w:rFonts w:ascii="Tahoma" w:hAnsi="Tahoma" w:cs="Tahoma"/>
                <w:sz w:val="20"/>
                <w:szCs w:val="20"/>
              </w:rPr>
            </w:pPr>
            <w:r w:rsidRPr="00484D73">
              <w:rPr>
                <w:rFonts w:ascii="Tahoma" w:hAnsi="Tahoma" w:cs="Tahoma"/>
                <w:sz w:val="20"/>
                <w:szCs w:val="20"/>
              </w:rPr>
              <w:t>ISO 2553</w:t>
            </w:r>
          </w:p>
        </w:tc>
        <w:tc>
          <w:tcPr>
            <w:tcW w:w="3969" w:type="dxa"/>
            <w:tcBorders>
              <w:top w:val="single" w:sz="6" w:space="0" w:color="auto"/>
              <w:left w:val="single" w:sz="6" w:space="0" w:color="auto"/>
              <w:bottom w:val="single" w:sz="6" w:space="0" w:color="auto"/>
              <w:right w:val="single" w:sz="6" w:space="0" w:color="auto"/>
            </w:tcBorders>
          </w:tcPr>
          <w:p w:rsidR="00074734" w:rsidRPr="00484D73" w:rsidRDefault="00074734" w:rsidP="00F7577B">
            <w:pPr>
              <w:autoSpaceDE w:val="0"/>
              <w:autoSpaceDN w:val="0"/>
              <w:adjustRightInd w:val="0"/>
              <w:spacing w:after="0" w:line="240" w:lineRule="auto"/>
              <w:jc w:val="both"/>
              <w:rPr>
                <w:rFonts w:ascii="Tahoma" w:hAnsi="Tahoma" w:cs="Tahoma"/>
                <w:sz w:val="20"/>
                <w:szCs w:val="20"/>
              </w:rPr>
            </w:pPr>
            <w:r w:rsidRPr="00484D73">
              <w:rPr>
                <w:rFonts w:ascii="Tahoma" w:hAnsi="Tahoma" w:cs="Tahoma"/>
                <w:sz w:val="20"/>
                <w:szCs w:val="20"/>
              </w:rPr>
              <w:t>Apzīmē metinātu montāžas šuvi</w:t>
            </w:r>
          </w:p>
        </w:tc>
      </w:tr>
      <w:tr w:rsidR="00074734" w:rsidRPr="009632F2" w:rsidTr="00F7577B">
        <w:trPr>
          <w:trHeight w:val="59"/>
        </w:trPr>
        <w:tc>
          <w:tcPr>
            <w:tcW w:w="661"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9632F2">
              <w:rPr>
                <w:rFonts w:asciiTheme="minorHAnsi" w:cs="Tahoma"/>
              </w:rPr>
              <w:t>2</w:t>
            </w:r>
            <w:r>
              <w:rPr>
                <w:rFonts w:asciiTheme="minorHAnsi" w:cs="Tahoma"/>
              </w:rPr>
              <w:t>.</w:t>
            </w:r>
          </w:p>
        </w:tc>
        <w:tc>
          <w:tcPr>
            <w:tcW w:w="2835" w:type="dxa"/>
            <w:tcBorders>
              <w:top w:val="single" w:sz="6" w:space="0" w:color="auto"/>
              <w:left w:val="single" w:sz="6" w:space="0" w:color="auto"/>
              <w:bottom w:val="single" w:sz="6" w:space="0" w:color="auto"/>
              <w:right w:val="single" w:sz="6" w:space="0" w:color="auto"/>
            </w:tcBorders>
          </w:tcPr>
          <w:p w:rsidR="00074734" w:rsidRPr="00484D73" w:rsidRDefault="00074734" w:rsidP="00F7577B">
            <w:pPr>
              <w:autoSpaceDE w:val="0"/>
              <w:autoSpaceDN w:val="0"/>
              <w:adjustRightInd w:val="0"/>
              <w:spacing w:after="0" w:line="240" w:lineRule="auto"/>
              <w:jc w:val="both"/>
              <w:rPr>
                <w:rFonts w:ascii="Tahoma" w:hAnsi="Tahoma" w:cs="Tahoma"/>
                <w:sz w:val="20"/>
                <w:szCs w:val="20"/>
              </w:rPr>
            </w:pPr>
            <w:r w:rsidRPr="00484D73">
              <w:rPr>
                <w:rFonts w:ascii="Tahoma" w:hAnsi="Tahoma" w:cs="Tahoma"/>
                <w:sz w:val="20"/>
                <w:szCs w:val="20"/>
              </w:rPr>
              <w:object w:dxaOrig="2370" w:dyaOrig="675">
                <v:shape id="_x0000_i1027" type="#_x0000_t75" style="width:117.6pt;height:34.2pt" o:ole="">
                  <v:imagedata r:id="rId31" o:title=""/>
                </v:shape>
                <o:OLEObject Type="Embed" ProgID="PBrush" ShapeID="_x0000_i1027" DrawAspect="Content" ObjectID="_1667394638" r:id="rId32"/>
              </w:object>
            </w:r>
          </w:p>
        </w:tc>
        <w:tc>
          <w:tcPr>
            <w:tcW w:w="2126" w:type="dxa"/>
            <w:tcBorders>
              <w:top w:val="single" w:sz="6" w:space="0" w:color="auto"/>
              <w:left w:val="single" w:sz="6" w:space="0" w:color="auto"/>
              <w:bottom w:val="single" w:sz="6" w:space="0" w:color="auto"/>
              <w:right w:val="single" w:sz="6" w:space="0" w:color="auto"/>
            </w:tcBorders>
          </w:tcPr>
          <w:p w:rsidR="00074734" w:rsidRPr="00484D73" w:rsidRDefault="00074734" w:rsidP="00F7577B">
            <w:pPr>
              <w:autoSpaceDE w:val="0"/>
              <w:autoSpaceDN w:val="0"/>
              <w:adjustRightInd w:val="0"/>
              <w:spacing w:after="0" w:line="240" w:lineRule="auto"/>
              <w:jc w:val="center"/>
              <w:rPr>
                <w:rFonts w:ascii="Tahoma" w:hAnsi="Tahoma" w:cs="Tahoma"/>
                <w:sz w:val="20"/>
                <w:szCs w:val="20"/>
              </w:rPr>
            </w:pPr>
            <w:r w:rsidRPr="00484D73">
              <w:rPr>
                <w:rFonts w:ascii="Tahoma" w:hAnsi="Tahoma" w:cs="Tahoma"/>
                <w:sz w:val="20"/>
                <w:szCs w:val="20"/>
              </w:rPr>
              <w:t>ISO 2553</w:t>
            </w:r>
          </w:p>
        </w:tc>
        <w:tc>
          <w:tcPr>
            <w:tcW w:w="3969" w:type="dxa"/>
            <w:tcBorders>
              <w:top w:val="single" w:sz="6" w:space="0" w:color="auto"/>
              <w:left w:val="single" w:sz="6" w:space="0" w:color="auto"/>
              <w:bottom w:val="single" w:sz="6" w:space="0" w:color="auto"/>
              <w:right w:val="single" w:sz="6" w:space="0" w:color="auto"/>
            </w:tcBorders>
          </w:tcPr>
          <w:p w:rsidR="00074734" w:rsidRPr="00484D73" w:rsidRDefault="00074734" w:rsidP="00F7577B">
            <w:pPr>
              <w:autoSpaceDE w:val="0"/>
              <w:autoSpaceDN w:val="0"/>
              <w:adjustRightInd w:val="0"/>
              <w:spacing w:after="0" w:line="240" w:lineRule="auto"/>
              <w:jc w:val="both"/>
              <w:rPr>
                <w:rFonts w:ascii="Tahoma" w:hAnsi="Tahoma" w:cs="Tahoma"/>
                <w:sz w:val="20"/>
                <w:szCs w:val="20"/>
              </w:rPr>
            </w:pPr>
            <w:r w:rsidRPr="00484D73">
              <w:rPr>
                <w:rFonts w:ascii="Tahoma" w:hAnsi="Tahoma" w:cs="Tahoma"/>
                <w:sz w:val="20"/>
                <w:szCs w:val="20"/>
              </w:rPr>
              <w:t>Norāda metinājuma vietu</w:t>
            </w:r>
          </w:p>
        </w:tc>
      </w:tr>
      <w:tr w:rsidR="00074734" w:rsidRPr="009632F2" w:rsidTr="00F7577B">
        <w:trPr>
          <w:trHeight w:val="800"/>
        </w:trPr>
        <w:tc>
          <w:tcPr>
            <w:tcW w:w="661"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9632F2">
              <w:rPr>
                <w:rFonts w:asciiTheme="minorHAnsi" w:cs="Tahoma"/>
              </w:rPr>
              <w:t>3.</w:t>
            </w:r>
            <w:r w:rsidR="00085873">
              <w:rPr>
                <w:rFonts w:asciiTheme="minorHAnsi" w:cs="Tahoma"/>
              </w:rPr>
              <w:t>*</w:t>
            </w:r>
          </w:p>
        </w:tc>
        <w:tc>
          <w:tcPr>
            <w:tcW w:w="2835"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9632F2">
              <w:rPr>
                <w:rFonts w:asciiTheme="minorHAnsi" w:cs="Tahoma"/>
              </w:rPr>
              <w:object w:dxaOrig="1470" w:dyaOrig="945">
                <v:shape id="_x0000_i1028" type="#_x0000_t75" style="width:73.2pt;height:47.4pt" o:ole="">
                  <v:imagedata r:id="rId33" o:title=""/>
                </v:shape>
                <o:OLEObject Type="Embed" ProgID="PBrush" ShapeID="_x0000_i1028" DrawAspect="Content" ObjectID="_1667394639" r:id="rId34"/>
              </w:object>
            </w:r>
          </w:p>
        </w:tc>
        <w:tc>
          <w:tcPr>
            <w:tcW w:w="2126"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9632F2">
              <w:rPr>
                <w:rFonts w:asciiTheme="minorHAnsi" w:cs="Tahoma"/>
              </w:rPr>
              <w:t>ISO 6433</w:t>
            </w:r>
          </w:p>
        </w:tc>
        <w:tc>
          <w:tcPr>
            <w:tcW w:w="3969"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both"/>
              <w:rPr>
                <w:rFonts w:asciiTheme="minorHAnsi" w:cs="Tahoma"/>
              </w:rPr>
            </w:pPr>
            <w:r w:rsidRPr="009632F2">
              <w:rPr>
                <w:rFonts w:asciiTheme="minorHAnsi" w:cs="Tahoma"/>
              </w:rPr>
              <w:t>Norāda pozīcijas numuru</w:t>
            </w:r>
          </w:p>
        </w:tc>
      </w:tr>
      <w:tr w:rsidR="00074734" w:rsidRPr="009632F2" w:rsidTr="00F7577B">
        <w:trPr>
          <w:trHeight w:val="923"/>
        </w:trPr>
        <w:tc>
          <w:tcPr>
            <w:tcW w:w="661"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9632F2">
              <w:rPr>
                <w:rFonts w:asciiTheme="minorHAnsi" w:cs="Tahoma"/>
              </w:rPr>
              <w:t>4.</w:t>
            </w:r>
            <w:r w:rsidR="00085873">
              <w:rPr>
                <w:rFonts w:asciiTheme="minorHAnsi" w:cs="Tahoma"/>
              </w:rPr>
              <w:t>*</w:t>
            </w:r>
          </w:p>
        </w:tc>
        <w:tc>
          <w:tcPr>
            <w:tcW w:w="2835"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9632F2">
              <w:rPr>
                <w:rFonts w:asciiTheme="minorHAnsi" w:cs="Tahoma"/>
              </w:rPr>
              <w:object w:dxaOrig="1365" w:dyaOrig="945">
                <v:shape id="_x0000_i1029" type="#_x0000_t75" style="width:70.2pt;height:47.4pt" o:ole="">
                  <v:imagedata r:id="rId35" o:title=""/>
                </v:shape>
                <o:OLEObject Type="Embed" ProgID="PBrush" ShapeID="_x0000_i1029" DrawAspect="Content" ObjectID="_1667394640" r:id="rId36"/>
              </w:object>
            </w:r>
          </w:p>
        </w:tc>
        <w:tc>
          <w:tcPr>
            <w:tcW w:w="2126"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9632F2">
              <w:rPr>
                <w:rFonts w:asciiTheme="minorHAnsi" w:cs="Tahoma"/>
              </w:rPr>
              <w:t>ISO 5459</w:t>
            </w:r>
          </w:p>
        </w:tc>
        <w:tc>
          <w:tcPr>
            <w:tcW w:w="3969"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both"/>
              <w:rPr>
                <w:rFonts w:asciiTheme="minorHAnsi" w:cs="Tahoma"/>
              </w:rPr>
            </w:pPr>
            <w:r w:rsidRPr="009632F2">
              <w:rPr>
                <w:rFonts w:asciiTheme="minorHAnsi" w:cs="Tahoma"/>
              </w:rPr>
              <w:t>Bāzes iezīmes rāmis</w:t>
            </w:r>
          </w:p>
        </w:tc>
      </w:tr>
      <w:tr w:rsidR="00074734" w:rsidRPr="009632F2" w:rsidTr="00F7577B">
        <w:trPr>
          <w:trHeight w:val="923"/>
        </w:trPr>
        <w:tc>
          <w:tcPr>
            <w:tcW w:w="661"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Pr>
                <w:rFonts w:asciiTheme="minorHAnsi" w:cs="Tahoma"/>
              </w:rPr>
              <w:t>5.</w:t>
            </w:r>
          </w:p>
        </w:tc>
        <w:tc>
          <w:tcPr>
            <w:tcW w:w="2835" w:type="dxa"/>
            <w:tcBorders>
              <w:top w:val="single" w:sz="6" w:space="0" w:color="auto"/>
              <w:left w:val="single" w:sz="6" w:space="0" w:color="auto"/>
              <w:right w:val="single" w:sz="6" w:space="0" w:color="auto"/>
            </w:tcBorders>
          </w:tcPr>
          <w:p w:rsidR="00074734" w:rsidRPr="00484D73" w:rsidRDefault="00074734" w:rsidP="00F7577B">
            <w:pPr>
              <w:autoSpaceDE w:val="0"/>
              <w:autoSpaceDN w:val="0"/>
              <w:adjustRightInd w:val="0"/>
              <w:spacing w:after="0" w:line="240" w:lineRule="auto"/>
              <w:jc w:val="center"/>
              <w:rPr>
                <w:rFonts w:ascii="Tahoma" w:hAnsi="Tahoma" w:cs="Tahoma"/>
                <w:sz w:val="20"/>
                <w:szCs w:val="20"/>
              </w:rPr>
            </w:pPr>
            <w:r w:rsidRPr="00484D73">
              <w:rPr>
                <w:rFonts w:ascii="Tahoma" w:hAnsi="Tahoma" w:cs="Tahoma"/>
                <w:sz w:val="20"/>
                <w:szCs w:val="20"/>
              </w:rPr>
              <w:object w:dxaOrig="1875" w:dyaOrig="870">
                <v:shape id="_x0000_i1030" type="#_x0000_t75" style="width:94.8pt;height:43.2pt" o:ole="">
                  <v:imagedata r:id="rId37" o:title=""/>
                </v:shape>
                <o:OLEObject Type="Embed" ProgID="PBrush" ShapeID="_x0000_i1030" DrawAspect="Content" ObjectID="_1667394641" r:id="rId38"/>
              </w:object>
            </w:r>
          </w:p>
        </w:tc>
        <w:tc>
          <w:tcPr>
            <w:tcW w:w="2126" w:type="dxa"/>
            <w:tcBorders>
              <w:top w:val="single" w:sz="6" w:space="0" w:color="auto"/>
              <w:left w:val="single" w:sz="6" w:space="0" w:color="auto"/>
              <w:bottom w:val="nil"/>
              <w:right w:val="single" w:sz="6" w:space="0" w:color="auto"/>
            </w:tcBorders>
          </w:tcPr>
          <w:p w:rsidR="00074734" w:rsidRPr="00484D73" w:rsidRDefault="00074734" w:rsidP="00F7577B">
            <w:pPr>
              <w:autoSpaceDE w:val="0"/>
              <w:autoSpaceDN w:val="0"/>
              <w:adjustRightInd w:val="0"/>
              <w:spacing w:after="0" w:line="240" w:lineRule="auto"/>
              <w:jc w:val="center"/>
              <w:rPr>
                <w:rFonts w:ascii="Tahoma" w:hAnsi="Tahoma" w:cs="Tahoma"/>
                <w:sz w:val="20"/>
                <w:szCs w:val="20"/>
              </w:rPr>
            </w:pPr>
            <w:r w:rsidRPr="00484D73">
              <w:rPr>
                <w:rFonts w:ascii="Tahoma" w:hAnsi="Tahoma" w:cs="Tahoma"/>
                <w:sz w:val="20"/>
                <w:szCs w:val="20"/>
              </w:rPr>
              <w:t>ISO 1101</w:t>
            </w:r>
          </w:p>
        </w:tc>
        <w:tc>
          <w:tcPr>
            <w:tcW w:w="3969" w:type="dxa"/>
            <w:tcBorders>
              <w:top w:val="single" w:sz="6" w:space="0" w:color="auto"/>
              <w:left w:val="single" w:sz="6" w:space="0" w:color="auto"/>
              <w:bottom w:val="nil"/>
              <w:right w:val="single" w:sz="6" w:space="0" w:color="auto"/>
            </w:tcBorders>
          </w:tcPr>
          <w:p w:rsidR="00074734" w:rsidRPr="00484D73" w:rsidRDefault="00074734" w:rsidP="00F7577B">
            <w:pPr>
              <w:autoSpaceDE w:val="0"/>
              <w:autoSpaceDN w:val="0"/>
              <w:adjustRightInd w:val="0"/>
              <w:spacing w:after="0" w:line="240" w:lineRule="auto"/>
              <w:jc w:val="both"/>
              <w:rPr>
                <w:rFonts w:ascii="Tahoma" w:hAnsi="Tahoma" w:cs="Tahoma"/>
                <w:sz w:val="20"/>
                <w:szCs w:val="20"/>
              </w:rPr>
            </w:pPr>
            <w:r w:rsidRPr="00484D73">
              <w:rPr>
                <w:rFonts w:ascii="Tahoma" w:hAnsi="Tahoma" w:cs="Tahoma"/>
                <w:sz w:val="20"/>
                <w:szCs w:val="20"/>
              </w:rPr>
              <w:t>Rāmis, kurā norāda ģeometrisko pielaižu prasības</w:t>
            </w:r>
          </w:p>
        </w:tc>
      </w:tr>
      <w:tr w:rsidR="00074734" w:rsidRPr="009632F2" w:rsidTr="00F7577B">
        <w:trPr>
          <w:trHeight w:val="500"/>
        </w:trPr>
        <w:tc>
          <w:tcPr>
            <w:tcW w:w="661"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Pr>
                <w:rFonts w:asciiTheme="minorHAnsi" w:cs="Tahoma"/>
              </w:rPr>
              <w:t>6.</w:t>
            </w:r>
          </w:p>
        </w:tc>
        <w:tc>
          <w:tcPr>
            <w:tcW w:w="2835"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9632F2">
              <w:rPr>
                <w:rFonts w:asciiTheme="minorHAnsi" w:cs="Tahoma"/>
              </w:rPr>
              <w:object w:dxaOrig="600" w:dyaOrig="720">
                <v:shape id="_x0000_i1031" type="#_x0000_t75" style="width:30pt;height:36.6pt" o:ole="">
                  <v:imagedata r:id="rId39" o:title=""/>
                </v:shape>
                <o:OLEObject Type="Embed" ProgID="PBrush" ShapeID="_x0000_i1031" DrawAspect="Content" ObjectID="_1667394642" r:id="rId40"/>
              </w:object>
            </w:r>
          </w:p>
        </w:tc>
        <w:tc>
          <w:tcPr>
            <w:tcW w:w="2126"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center"/>
              <w:rPr>
                <w:rFonts w:asciiTheme="minorHAnsi" w:cs="Tahoma"/>
              </w:rPr>
            </w:pPr>
            <w:r w:rsidRPr="009632F2">
              <w:rPr>
                <w:rFonts w:asciiTheme="minorHAnsi" w:cs="Tahoma"/>
              </w:rPr>
              <w:t>ISO 1101</w:t>
            </w:r>
          </w:p>
        </w:tc>
        <w:tc>
          <w:tcPr>
            <w:tcW w:w="3969" w:type="dxa"/>
            <w:tcBorders>
              <w:top w:val="single" w:sz="6" w:space="0" w:color="auto"/>
              <w:left w:val="single" w:sz="6" w:space="0" w:color="auto"/>
              <w:bottom w:val="single" w:sz="6" w:space="0" w:color="auto"/>
              <w:right w:val="single" w:sz="6" w:space="0" w:color="auto"/>
            </w:tcBorders>
          </w:tcPr>
          <w:p w:rsidR="00074734" w:rsidRPr="009632F2" w:rsidRDefault="00074734" w:rsidP="00F7577B">
            <w:pPr>
              <w:autoSpaceDE w:val="0"/>
              <w:autoSpaceDN w:val="0"/>
              <w:adjustRightInd w:val="0"/>
              <w:spacing w:after="0" w:line="240" w:lineRule="auto"/>
              <w:jc w:val="both"/>
              <w:rPr>
                <w:rFonts w:asciiTheme="minorHAnsi" w:cs="Tahoma"/>
              </w:rPr>
            </w:pPr>
            <w:r w:rsidRPr="009632F2">
              <w:rPr>
                <w:rFonts w:asciiTheme="minorHAnsi" w:cs="Tahoma"/>
              </w:rPr>
              <w:t>Norāda vairākus attēlojuma elementus ar pielaidi</w:t>
            </w:r>
          </w:p>
        </w:tc>
      </w:tr>
    </w:tbl>
    <w:p w:rsidR="00074734" w:rsidRPr="00074734" w:rsidRDefault="00085873" w:rsidP="00074734">
      <w:pPr>
        <w:spacing w:after="0" w:line="240" w:lineRule="auto"/>
        <w:jc w:val="both"/>
        <w:rPr>
          <w:rFonts w:asciiTheme="minorHAnsi" w:cs="Tahoma"/>
        </w:rPr>
      </w:pPr>
      <w:r>
        <w:rPr>
          <w:rFonts w:asciiTheme="minorHAnsi" w:cs="Tahoma"/>
        </w:rPr>
        <w:t xml:space="preserve">* - </w:t>
      </w:r>
      <w:r w:rsidRPr="00074734">
        <w:rPr>
          <w:rFonts w:asciiTheme="minorHAnsi" w:cs="Tahoma"/>
        </w:rPr>
        <w:t>Zīm</w:t>
      </w:r>
      <w:r>
        <w:rPr>
          <w:rFonts w:asciiTheme="minorHAnsi" w:cs="Tahoma"/>
        </w:rPr>
        <w:t>es</w:t>
      </w:r>
      <w:r w:rsidRPr="00074734">
        <w:rPr>
          <w:rFonts w:asciiTheme="minorHAnsi" w:cs="Tahoma"/>
        </w:rPr>
        <w:t xml:space="preserve"> "aplis" </w:t>
      </w:r>
      <w:r w:rsidR="0012162B">
        <w:rPr>
          <w:rFonts w:asciiTheme="minorHAnsi" w:cs="Tahoma"/>
        </w:rPr>
        <w:t>diametrs ir</w:t>
      </w:r>
      <w:r w:rsidR="00074734" w:rsidRPr="00074734">
        <w:rPr>
          <w:rFonts w:asciiTheme="minorHAnsi" w:cs="Tahoma"/>
        </w:rPr>
        <w:t xml:space="preserve"> </w:t>
      </w:r>
      <w:r w:rsidR="0012162B">
        <w:rPr>
          <w:rFonts w:asciiTheme="minorHAnsi" w:cs="Tahoma"/>
        </w:rPr>
        <w:t>astoņi</w:t>
      </w:r>
      <w:r w:rsidR="00074734" w:rsidRPr="00074734">
        <w:rPr>
          <w:rFonts w:asciiTheme="minorHAnsi" w:cs="Tahoma"/>
        </w:rPr>
        <w:t xml:space="preserve"> norādes līnijas</w:t>
      </w:r>
      <w:r w:rsidR="0012162B">
        <w:rPr>
          <w:rFonts w:asciiTheme="minorHAnsi" w:cs="Tahoma"/>
        </w:rPr>
        <w:t xml:space="preserve"> biezumi</w:t>
      </w:r>
      <w:r w:rsidR="009D2813">
        <w:rPr>
          <w:rFonts w:asciiTheme="minorHAnsi" w:cs="Tahoma"/>
        </w:rPr>
        <w:t xml:space="preserve">, tās pielietojums skatāms </w:t>
      </w:r>
      <w:r w:rsidR="00074734" w:rsidRPr="00074734">
        <w:rPr>
          <w:rFonts w:asciiTheme="minorHAnsi" w:cs="Tahoma"/>
        </w:rPr>
        <w:t>3.15 līdz 3.16. attēl</w:t>
      </w:r>
      <w:r w:rsidR="009D2813">
        <w:rPr>
          <w:rFonts w:asciiTheme="minorHAnsi" w:cs="Tahoma"/>
        </w:rPr>
        <w:t>ā</w:t>
      </w:r>
      <w:r>
        <w:rPr>
          <w:rFonts w:asciiTheme="minorHAnsi" w:cs="Tahoma"/>
        </w:rPr>
        <w:t xml:space="preserve">, </w:t>
      </w:r>
      <w:r w:rsidR="009D2813">
        <w:rPr>
          <w:rFonts w:asciiTheme="minorHAnsi" w:cs="Tahoma"/>
        </w:rPr>
        <w:t xml:space="preserve">taču </w:t>
      </w:r>
      <w:r>
        <w:rPr>
          <w:rFonts w:asciiTheme="minorHAnsi" w:cs="Tahoma"/>
        </w:rPr>
        <w:t>to</w:t>
      </w:r>
      <w:r w:rsidR="00074734" w:rsidRPr="00074734">
        <w:rPr>
          <w:rFonts w:asciiTheme="minorHAnsi" w:cs="Tahoma"/>
        </w:rPr>
        <w:t xml:space="preserve"> </w:t>
      </w:r>
      <w:r w:rsidRPr="00074734">
        <w:rPr>
          <w:rFonts w:asciiTheme="minorHAnsi" w:cs="Tahoma"/>
        </w:rPr>
        <w:t>nelieto, ja norādījumi ir neviennozīmīgi un/vai attiecas uz visām detaļas virsmām vai stūriem.</w:t>
      </w:r>
    </w:p>
    <w:p w:rsidR="00E56469" w:rsidRDefault="00E56469" w:rsidP="004C4B36">
      <w:pPr>
        <w:pStyle w:val="Sarakstarindkopa"/>
        <w:numPr>
          <w:ilvl w:val="1"/>
          <w:numId w:val="23"/>
        </w:numPr>
        <w:spacing w:after="0" w:line="240" w:lineRule="auto"/>
        <w:jc w:val="both"/>
        <w:rPr>
          <w:rFonts w:asciiTheme="minorHAnsi" w:cs="Tahoma"/>
        </w:rPr>
      </w:pPr>
      <w:r w:rsidRPr="00CC5C97">
        <w:rPr>
          <w:rFonts w:asciiTheme="minorHAnsi" w:cs="Tahoma"/>
        </w:rPr>
        <w:lastRenderedPageBreak/>
        <w:t>centriski norādes līnijas vai tās plauktiņa vienā vai otrā pusē (sk. piemērus 3.8. un 3.10. attēlā);</w:t>
      </w:r>
    </w:p>
    <w:p w:rsidR="00074734" w:rsidRDefault="00E56469" w:rsidP="004C4B36">
      <w:pPr>
        <w:pStyle w:val="Sarakstarindkopa"/>
        <w:numPr>
          <w:ilvl w:val="1"/>
          <w:numId w:val="23"/>
        </w:numPr>
        <w:spacing w:after="0" w:line="240" w:lineRule="auto"/>
        <w:jc w:val="both"/>
        <w:rPr>
          <w:rFonts w:asciiTheme="minorHAnsi" w:cs="Tahoma"/>
        </w:rPr>
      </w:pPr>
      <w:r w:rsidRPr="00CC5C97">
        <w:rPr>
          <w:rFonts w:asciiTheme="minorHAnsi" w:cs="Tahoma"/>
        </w:rPr>
        <w:t>apkārt grafiskiem simboliem (to iekšpusē, to vienā vai otrā pusē (sk. piemērus 3.13. un 3.14. attēlā un tabulā 3.2)</w:t>
      </w:r>
      <w:r w:rsidR="00074734">
        <w:rPr>
          <w:rFonts w:asciiTheme="minorHAnsi" w:cs="Tahoma"/>
        </w:rPr>
        <w:t>.</w:t>
      </w:r>
    </w:p>
    <w:p w:rsidR="00E56469" w:rsidRDefault="00E56469" w:rsidP="004C4B36">
      <w:pPr>
        <w:pStyle w:val="Sarakstarindkopa"/>
        <w:numPr>
          <w:ilvl w:val="0"/>
          <w:numId w:val="23"/>
        </w:numPr>
        <w:spacing w:after="0" w:line="240" w:lineRule="auto"/>
        <w:jc w:val="both"/>
        <w:rPr>
          <w:rFonts w:asciiTheme="minorHAnsi" w:cs="Tahoma"/>
        </w:rPr>
      </w:pPr>
      <w:r w:rsidRPr="00074734">
        <w:rPr>
          <w:rFonts w:asciiTheme="minorHAnsi" w:cs="Tahoma"/>
        </w:rPr>
        <w:t>Norādījumus virs vai zem norādes līnijas plauktiņa vajadzētu izvietot atstatumā, kas divkārt pārsniedz plauktiņa biezumu. Tos nevajadzētu rakstīt iekšpus norādes līnijas plauktiņa, un tiem to arī nevajadzētu skart.</w:t>
      </w:r>
    </w:p>
    <w:tbl>
      <w:tblPr>
        <w:tblStyle w:val="Reatabula"/>
        <w:tblW w:w="0" w:type="auto"/>
        <w:tblInd w:w="720" w:type="dxa"/>
        <w:tblLook w:val="04A0" w:firstRow="1" w:lastRow="0" w:firstColumn="1" w:lastColumn="0" w:noHBand="0" w:noVBand="1"/>
      </w:tblPr>
      <w:tblGrid>
        <w:gridCol w:w="8627"/>
      </w:tblGrid>
      <w:tr w:rsidR="00074734" w:rsidRPr="009632F2" w:rsidTr="00F7577B">
        <w:tc>
          <w:tcPr>
            <w:tcW w:w="8627" w:type="dxa"/>
            <w:tcBorders>
              <w:top w:val="nil"/>
              <w:left w:val="nil"/>
              <w:bottom w:val="nil"/>
              <w:right w:val="nil"/>
            </w:tcBorders>
          </w:tcPr>
          <w:p w:rsidR="00074734" w:rsidRPr="009632F2" w:rsidRDefault="00074734" w:rsidP="00F7577B">
            <w:pPr>
              <w:pStyle w:val="Sarakstarindkopa"/>
              <w:autoSpaceDE w:val="0"/>
              <w:autoSpaceDN w:val="0"/>
              <w:adjustRightInd w:val="0"/>
              <w:ind w:left="0"/>
              <w:jc w:val="center"/>
              <w:rPr>
                <w:rFonts w:asciiTheme="minorHAnsi" w:cs="Tahoma"/>
              </w:rPr>
            </w:pPr>
            <w:r>
              <w:object w:dxaOrig="3150" w:dyaOrig="1620">
                <v:shape id="_x0000_i1032" type="#_x0000_t75" style="width:157.8pt;height:81pt" o:ole="">
                  <v:imagedata r:id="rId41" o:title=""/>
                </v:shape>
                <o:OLEObject Type="Embed" ProgID="PBrush" ShapeID="_x0000_i1032" DrawAspect="Content" ObjectID="_1667394643" r:id="rId42"/>
              </w:object>
            </w:r>
          </w:p>
        </w:tc>
      </w:tr>
      <w:tr w:rsidR="00074734" w:rsidRPr="009632F2" w:rsidTr="00F7577B">
        <w:tc>
          <w:tcPr>
            <w:tcW w:w="8627" w:type="dxa"/>
            <w:tcBorders>
              <w:top w:val="nil"/>
              <w:left w:val="nil"/>
              <w:bottom w:val="nil"/>
              <w:right w:val="nil"/>
            </w:tcBorders>
          </w:tcPr>
          <w:p w:rsidR="00074734" w:rsidRPr="009632F2" w:rsidRDefault="00074734" w:rsidP="004C4B36">
            <w:pPr>
              <w:pStyle w:val="Sarakstarindkopa"/>
              <w:numPr>
                <w:ilvl w:val="0"/>
                <w:numId w:val="17"/>
              </w:numPr>
              <w:autoSpaceDE w:val="0"/>
              <w:autoSpaceDN w:val="0"/>
              <w:adjustRightInd w:val="0"/>
              <w:ind w:left="0" w:firstLine="0"/>
              <w:jc w:val="center"/>
              <w:rPr>
                <w:rFonts w:asciiTheme="minorHAnsi" w:cs="Tahoma"/>
              </w:rPr>
            </w:pPr>
            <w:r>
              <w:rPr>
                <w:rFonts w:asciiTheme="minorHAnsi" w:cs="Tahoma"/>
              </w:rPr>
              <w:t>attēls</w:t>
            </w:r>
          </w:p>
        </w:tc>
      </w:tr>
    </w:tbl>
    <w:p w:rsidR="00E56469" w:rsidRPr="00074734" w:rsidRDefault="00E56469" w:rsidP="004C4B36">
      <w:pPr>
        <w:pStyle w:val="Sarakstarindkopa"/>
        <w:numPr>
          <w:ilvl w:val="0"/>
          <w:numId w:val="23"/>
        </w:numPr>
        <w:spacing w:after="0" w:line="240" w:lineRule="auto"/>
        <w:jc w:val="both"/>
        <w:rPr>
          <w:rFonts w:asciiTheme="minorHAnsi" w:cs="Tahoma"/>
        </w:rPr>
      </w:pPr>
      <w:r w:rsidRPr="00074734">
        <w:rPr>
          <w:rFonts w:asciiTheme="minorHAnsi" w:cs="Tahoma"/>
        </w:rPr>
        <w:t>Ja ar vienu norādes līniju norādīts uz vairākiem atsevišķiem objekta slāņiem vai sastāvdaļām, norādījumu secībai jāatbilst slāņu vai sastāvdaļu secībai</w:t>
      </w:r>
      <w:r w:rsidR="00BD2AFD">
        <w:rPr>
          <w:rFonts w:asciiTheme="minorHAnsi" w:cs="Tahoma"/>
        </w:rPr>
        <w:t>,</w:t>
      </w:r>
      <w:r w:rsidRPr="00074734">
        <w:rPr>
          <w:rFonts w:asciiTheme="minorHAnsi" w:cs="Tahoma"/>
        </w:rPr>
        <w:t xml:space="preserve"> (sk</w:t>
      </w:r>
      <w:r w:rsidR="00BD2AFD">
        <w:rPr>
          <w:rFonts w:asciiTheme="minorHAnsi" w:cs="Tahoma"/>
        </w:rPr>
        <w:t>atāms</w:t>
      </w:r>
      <w:r w:rsidRPr="00074734">
        <w:rPr>
          <w:rFonts w:asciiTheme="minorHAnsi" w:cs="Tahoma"/>
        </w:rPr>
        <w:t xml:space="preserve"> piemēr</w:t>
      </w:r>
      <w:r w:rsidR="00BD2AFD">
        <w:rPr>
          <w:rFonts w:asciiTheme="minorHAnsi" w:cs="Tahoma"/>
        </w:rPr>
        <w:t>s</w:t>
      </w:r>
      <w:r w:rsidRPr="00074734">
        <w:rPr>
          <w:rFonts w:asciiTheme="minorHAnsi" w:cs="Tahoma"/>
        </w:rPr>
        <w:t xml:space="preserve"> 3.14. attēlā).</w:t>
      </w:r>
    </w:p>
    <w:tbl>
      <w:tblPr>
        <w:tblStyle w:val="Reatabula"/>
        <w:tblW w:w="0" w:type="auto"/>
        <w:tblInd w:w="720" w:type="dxa"/>
        <w:tblLook w:val="04A0" w:firstRow="1" w:lastRow="0" w:firstColumn="1" w:lastColumn="0" w:noHBand="0" w:noVBand="1"/>
      </w:tblPr>
      <w:tblGrid>
        <w:gridCol w:w="3426"/>
        <w:gridCol w:w="4146"/>
        <w:gridCol w:w="1065"/>
      </w:tblGrid>
      <w:tr w:rsidR="00E56469" w:rsidRPr="009632F2" w:rsidTr="00F7577B">
        <w:tc>
          <w:tcPr>
            <w:tcW w:w="8637" w:type="dxa"/>
            <w:gridSpan w:val="3"/>
            <w:tcBorders>
              <w:top w:val="nil"/>
              <w:left w:val="nil"/>
              <w:bottom w:val="nil"/>
              <w:right w:val="nil"/>
            </w:tcBorders>
          </w:tcPr>
          <w:p w:rsidR="00E56469" w:rsidRPr="009632F2" w:rsidRDefault="00E56469" w:rsidP="00F7577B">
            <w:pPr>
              <w:pStyle w:val="Sarakstarindkopa"/>
              <w:autoSpaceDE w:val="0"/>
              <w:autoSpaceDN w:val="0"/>
              <w:adjustRightInd w:val="0"/>
              <w:ind w:left="0"/>
              <w:jc w:val="center"/>
              <w:rPr>
                <w:rFonts w:asciiTheme="minorHAnsi" w:cs="Tahoma"/>
              </w:rPr>
            </w:pPr>
            <w:r>
              <w:object w:dxaOrig="4440" w:dyaOrig="3045">
                <v:shape id="_x0000_i1033" type="#_x0000_t75" style="width:222pt;height:153.6pt" o:ole="">
                  <v:imagedata r:id="rId43" o:title=""/>
                </v:shape>
                <o:OLEObject Type="Embed" ProgID="PBrush" ShapeID="_x0000_i1033" DrawAspect="Content" ObjectID="_1667394644" r:id="rId44"/>
              </w:object>
            </w:r>
          </w:p>
        </w:tc>
      </w:tr>
      <w:tr w:rsidR="00E56469" w:rsidRPr="009632F2" w:rsidTr="00F7577B">
        <w:tc>
          <w:tcPr>
            <w:tcW w:w="8637" w:type="dxa"/>
            <w:gridSpan w:val="3"/>
            <w:tcBorders>
              <w:top w:val="nil"/>
              <w:left w:val="nil"/>
              <w:bottom w:val="nil"/>
              <w:right w:val="nil"/>
            </w:tcBorders>
          </w:tcPr>
          <w:p w:rsidR="00E56469" w:rsidRPr="009632F2" w:rsidRDefault="00E56469" w:rsidP="004C4B36">
            <w:pPr>
              <w:pStyle w:val="Sarakstarindkopa"/>
              <w:numPr>
                <w:ilvl w:val="0"/>
                <w:numId w:val="17"/>
              </w:numPr>
              <w:autoSpaceDE w:val="0"/>
              <w:autoSpaceDN w:val="0"/>
              <w:adjustRightInd w:val="0"/>
              <w:ind w:left="0" w:firstLine="0"/>
              <w:jc w:val="center"/>
              <w:rPr>
                <w:rFonts w:asciiTheme="minorHAnsi" w:cs="Tahoma"/>
              </w:rPr>
            </w:pPr>
            <w:r>
              <w:rPr>
                <w:rFonts w:asciiTheme="minorHAnsi" w:cs="Tahoma"/>
              </w:rPr>
              <w:t>attēls</w:t>
            </w:r>
          </w:p>
        </w:tc>
      </w:tr>
      <w:tr w:rsidR="00074734" w:rsidRPr="009632F2" w:rsidTr="00F757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65" w:type="dxa"/>
        </w:trPr>
        <w:tc>
          <w:tcPr>
            <w:tcW w:w="3426" w:type="dxa"/>
          </w:tcPr>
          <w:p w:rsidR="00074734" w:rsidRPr="009632F2" w:rsidRDefault="00074734" w:rsidP="00F7577B">
            <w:pPr>
              <w:pStyle w:val="Sarakstarindkopa"/>
              <w:autoSpaceDE w:val="0"/>
              <w:autoSpaceDN w:val="0"/>
              <w:adjustRightInd w:val="0"/>
              <w:ind w:left="0"/>
              <w:jc w:val="center"/>
              <w:rPr>
                <w:rFonts w:asciiTheme="minorHAnsi" w:cs="Tahoma"/>
                <w:b/>
                <w:noProof/>
              </w:rPr>
            </w:pPr>
            <w:r w:rsidRPr="009632F2">
              <w:rPr>
                <w:rFonts w:asciiTheme="minorHAnsi" w:cs="Tahoma"/>
                <w:b/>
                <w:noProof/>
              </w:rPr>
              <w:drawing>
                <wp:inline distT="0" distB="0" distL="0" distR="0" wp14:anchorId="5DA32644" wp14:editId="56FFE6DA">
                  <wp:extent cx="2032176" cy="1784350"/>
                  <wp:effectExtent l="0" t="0" r="635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4753" cy="1821734"/>
                          </a:xfrm>
                          <a:prstGeom prst="rect">
                            <a:avLst/>
                          </a:prstGeom>
                          <a:noFill/>
                          <a:ln>
                            <a:noFill/>
                          </a:ln>
                        </pic:spPr>
                      </pic:pic>
                    </a:graphicData>
                  </a:graphic>
                </wp:inline>
              </w:drawing>
            </w:r>
          </w:p>
        </w:tc>
        <w:tc>
          <w:tcPr>
            <w:tcW w:w="4146" w:type="dxa"/>
          </w:tcPr>
          <w:p w:rsidR="00074734" w:rsidRPr="009632F2" w:rsidRDefault="00074734" w:rsidP="00F7577B">
            <w:pPr>
              <w:pStyle w:val="Sarakstarindkopa"/>
              <w:autoSpaceDE w:val="0"/>
              <w:autoSpaceDN w:val="0"/>
              <w:adjustRightInd w:val="0"/>
              <w:ind w:left="0"/>
              <w:rPr>
                <w:rFonts w:asciiTheme="minorHAnsi" w:cs="Tahoma"/>
              </w:rPr>
            </w:pPr>
            <w:r w:rsidRPr="009632F2">
              <w:rPr>
                <w:rFonts w:asciiTheme="minorHAnsi" w:cs="Tahoma"/>
                <w:b/>
                <w:noProof/>
              </w:rPr>
              <w:drawing>
                <wp:inline distT="0" distB="0" distL="0" distR="0" wp14:anchorId="32482578" wp14:editId="14D23221">
                  <wp:extent cx="2009955" cy="1626092"/>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0043" cy="1642344"/>
                          </a:xfrm>
                          <a:prstGeom prst="rect">
                            <a:avLst/>
                          </a:prstGeom>
                          <a:noFill/>
                          <a:ln>
                            <a:noFill/>
                          </a:ln>
                        </pic:spPr>
                      </pic:pic>
                    </a:graphicData>
                  </a:graphic>
                </wp:inline>
              </w:drawing>
            </w:r>
          </w:p>
        </w:tc>
      </w:tr>
      <w:tr w:rsidR="00074734" w:rsidRPr="009632F2" w:rsidTr="00F757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65" w:type="dxa"/>
        </w:trPr>
        <w:tc>
          <w:tcPr>
            <w:tcW w:w="3426" w:type="dxa"/>
          </w:tcPr>
          <w:p w:rsidR="00074734" w:rsidRPr="009632F2" w:rsidRDefault="00074734"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c>
          <w:tcPr>
            <w:tcW w:w="4146" w:type="dxa"/>
          </w:tcPr>
          <w:p w:rsidR="00074734" w:rsidRPr="009632F2" w:rsidRDefault="00074734"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r>
    </w:tbl>
    <w:p w:rsidR="00E56469" w:rsidRPr="00074734" w:rsidRDefault="00E56469" w:rsidP="00074734">
      <w:pPr>
        <w:pStyle w:val="Sarakstarindkopa"/>
        <w:spacing w:after="0" w:line="240" w:lineRule="auto"/>
        <w:ind w:left="360"/>
        <w:jc w:val="both"/>
        <w:rPr>
          <w:rFonts w:asciiTheme="minorHAnsi" w:cs="Tahoma"/>
        </w:rPr>
      </w:pPr>
    </w:p>
    <w:p w:rsidR="00D7221F" w:rsidRPr="00D7221F" w:rsidRDefault="00E56469" w:rsidP="00D7221F">
      <w:pPr>
        <w:pStyle w:val="Sarakstarindkopa"/>
        <w:numPr>
          <w:ilvl w:val="0"/>
          <w:numId w:val="23"/>
        </w:numPr>
        <w:spacing w:after="0" w:line="240" w:lineRule="auto"/>
        <w:jc w:val="both"/>
        <w:rPr>
          <w:rFonts w:asciiTheme="minorHAnsi" w:cs="Tahoma"/>
          <w:color w:val="000000" w:themeColor="text1"/>
        </w:rPr>
      </w:pPr>
      <w:r w:rsidRPr="00074734">
        <w:rPr>
          <w:rFonts w:asciiTheme="minorHAnsi" w:cs="Tahoma"/>
          <w:b/>
        </w:rPr>
        <w:t xml:space="preserve">Līniju lietojums. </w:t>
      </w:r>
      <w:r w:rsidR="00D65387">
        <w:rPr>
          <w:rFonts w:asciiTheme="minorHAnsi" w:cs="Tahoma"/>
        </w:rPr>
        <w:t>L</w:t>
      </w:r>
      <w:r w:rsidR="00D65387" w:rsidRPr="00074734">
        <w:rPr>
          <w:rFonts w:asciiTheme="minorHAnsi" w:cs="Tahoma"/>
        </w:rPr>
        <w:t xml:space="preserve">īniju tipu lietojuma piemēri </w:t>
      </w:r>
      <w:r w:rsidR="00D7221F">
        <w:rPr>
          <w:rFonts w:asciiTheme="minorHAnsi" w:cs="Tahoma"/>
        </w:rPr>
        <w:t>a</w:t>
      </w:r>
      <w:r w:rsidRPr="00074734">
        <w:rPr>
          <w:rFonts w:asciiTheme="minorHAnsi" w:cs="Tahoma"/>
        </w:rPr>
        <w:t>tbilstoši standartam LVS ISO-128-23</w:t>
      </w:r>
      <w:r w:rsidR="00D7221F">
        <w:rPr>
          <w:rFonts w:asciiTheme="minorHAnsi" w:cs="Tahoma"/>
        </w:rPr>
        <w:t>.</w:t>
      </w:r>
    </w:p>
    <w:p w:rsidR="00074734" w:rsidRPr="00B551C0" w:rsidRDefault="00074734" w:rsidP="00B551C0">
      <w:pPr>
        <w:pStyle w:val="Sarakstarindkopa"/>
        <w:numPr>
          <w:ilvl w:val="0"/>
          <w:numId w:val="23"/>
        </w:numPr>
        <w:spacing w:after="0" w:line="240" w:lineRule="auto"/>
        <w:jc w:val="both"/>
        <w:rPr>
          <w:rFonts w:asciiTheme="minorHAnsi" w:cs="Tahoma"/>
          <w:color w:val="000000" w:themeColor="text1"/>
        </w:rPr>
      </w:pPr>
      <w:r w:rsidRPr="001E1A5C">
        <w:rPr>
          <w:rFonts w:asciiTheme="minorHAnsi" w:cs="Tahoma"/>
          <w:b/>
          <w:color w:val="000000" w:themeColor="text1"/>
        </w:rPr>
        <w:t>Līnijas cauruļvadu attēlošanai</w:t>
      </w:r>
      <w:r>
        <w:rPr>
          <w:rFonts w:asciiTheme="minorHAnsi" w:cs="Tahoma"/>
          <w:b/>
          <w:color w:val="000000" w:themeColor="text1"/>
        </w:rPr>
        <w:t xml:space="preserve">. </w:t>
      </w:r>
      <w:r w:rsidRPr="001E1A5C">
        <w:rPr>
          <w:rFonts w:asciiTheme="minorHAnsi" w:cs="Tahoma"/>
        </w:rPr>
        <w:t xml:space="preserve">Cauruļvadu attēlošanai izmanto līnijas atbilstoši standartam </w:t>
      </w:r>
      <w:r>
        <w:rPr>
          <w:rFonts w:asciiTheme="minorHAnsi" w:cs="Tahoma"/>
        </w:rPr>
        <w:br/>
      </w:r>
      <w:r w:rsidRPr="001E1A5C">
        <w:rPr>
          <w:rFonts w:asciiTheme="minorHAnsi" w:cs="Tahoma"/>
        </w:rPr>
        <w:t>LVS ISO 6412-1.</w:t>
      </w:r>
      <w:r w:rsidR="00B551C0">
        <w:rPr>
          <w:rFonts w:asciiTheme="minorHAnsi" w:cs="Tahoma"/>
        </w:rPr>
        <w:t xml:space="preserve"> </w:t>
      </w:r>
      <w:r w:rsidRPr="00B551C0">
        <w:rPr>
          <w:rFonts w:asciiTheme="minorHAnsi" w:cs="Tahoma"/>
        </w:rPr>
        <w:t>Minimālais attālums starp blakusesošam plūsmas līnijām un citām līnijām ir 10 mm.</w:t>
      </w:r>
    </w:p>
    <w:p w:rsidR="00074734" w:rsidRPr="00074734" w:rsidRDefault="00074734" w:rsidP="004C4B36">
      <w:pPr>
        <w:pStyle w:val="Sarakstarindkopa"/>
        <w:numPr>
          <w:ilvl w:val="0"/>
          <w:numId w:val="23"/>
        </w:numPr>
        <w:tabs>
          <w:tab w:val="left" w:pos="709"/>
        </w:tabs>
        <w:spacing w:after="0" w:line="240" w:lineRule="auto"/>
        <w:jc w:val="both"/>
        <w:rPr>
          <w:rFonts w:asciiTheme="minorHAnsi" w:cs="Tahoma"/>
          <w:color w:val="000000" w:themeColor="text1"/>
        </w:rPr>
      </w:pPr>
      <w:r w:rsidRPr="00074734">
        <w:rPr>
          <w:rFonts w:asciiTheme="minorHAnsi" w:cs="Tahoma"/>
          <w:b/>
        </w:rPr>
        <w:t>Izmēri.</w:t>
      </w:r>
      <w:r w:rsidRPr="00E17479">
        <w:rPr>
          <w:rFonts w:asciiTheme="minorHAnsi" w:cs="Tahoma"/>
        </w:rPr>
        <w:t xml:space="preserve"> </w:t>
      </w:r>
      <w:r w:rsidR="008F0B59">
        <w:rPr>
          <w:rFonts w:asciiTheme="minorHAnsi" w:cs="Tahoma"/>
        </w:rPr>
        <w:t>Cauruļu, armatūras d</w:t>
      </w:r>
      <w:r w:rsidR="0014165C">
        <w:rPr>
          <w:rFonts w:asciiTheme="minorHAnsi" w:cs="Tahoma"/>
        </w:rPr>
        <w:t>iametra i</w:t>
      </w:r>
      <w:r w:rsidRPr="00074734">
        <w:rPr>
          <w:rFonts w:asciiTheme="minorHAnsi" w:cs="Tahoma"/>
        </w:rPr>
        <w:t>zmēr</w:t>
      </w:r>
      <w:r w:rsidR="0014165C">
        <w:rPr>
          <w:rFonts w:asciiTheme="minorHAnsi" w:cs="Tahoma"/>
        </w:rPr>
        <w:t>i attēlojami, norādot nominālo diametru</w:t>
      </w:r>
      <w:r w:rsidR="008F0B59">
        <w:rPr>
          <w:rFonts w:asciiTheme="minorHAnsi" w:cs="Tahoma"/>
        </w:rPr>
        <w:t>,</w:t>
      </w:r>
      <w:r w:rsidR="0014165C">
        <w:rPr>
          <w:rFonts w:asciiTheme="minorHAnsi" w:cs="Tahoma"/>
        </w:rPr>
        <w:t xml:space="preserve"> </w:t>
      </w:r>
      <w:r w:rsidRPr="00074734">
        <w:rPr>
          <w:rFonts w:asciiTheme="minorHAnsi" w:cs="Tahoma"/>
        </w:rPr>
        <w:t xml:space="preserve">izmantojot nominālā izmēra apzīmējumu "DN" (sk. 3.17. attēlu) vai </w:t>
      </w:r>
      <w:r w:rsidR="0014165C">
        <w:rPr>
          <w:rFonts w:asciiTheme="minorHAnsi" w:cs="Tahoma"/>
        </w:rPr>
        <w:t>norādot ārējo diam</w:t>
      </w:r>
      <w:r w:rsidR="006C0D31">
        <w:rPr>
          <w:rFonts w:asciiTheme="minorHAnsi" w:cs="Tahoma"/>
        </w:rPr>
        <w:t>e</w:t>
      </w:r>
      <w:r w:rsidR="0014165C">
        <w:rPr>
          <w:rFonts w:asciiTheme="minorHAnsi" w:cs="Tahoma"/>
        </w:rPr>
        <w:t>tru</w:t>
      </w:r>
      <w:r w:rsidR="008F0B59">
        <w:rPr>
          <w:rFonts w:asciiTheme="minorHAnsi" w:cs="Tahoma"/>
        </w:rPr>
        <w:t>,</w:t>
      </w:r>
      <w:r w:rsidR="0014165C">
        <w:rPr>
          <w:rFonts w:asciiTheme="minorHAnsi" w:cs="Tahoma"/>
        </w:rPr>
        <w:t xml:space="preserve"> izmantojot diametra simbolu </w:t>
      </w:r>
      <w:r w:rsidR="0014165C" w:rsidRPr="0014165C">
        <w:rPr>
          <w:rFonts w:asciiTheme="minorHAnsi" w:cs="Tahoma"/>
        </w:rPr>
        <w:t>“</w:t>
      </w:r>
      <w:r w:rsidR="0014165C" w:rsidRPr="0014165C">
        <w:rPr>
          <w:rFonts w:asciiTheme="minorHAnsi" w:cs="Times New Roman"/>
        </w:rPr>
        <w:t>Ø</w:t>
      </w:r>
      <w:r w:rsidR="0014165C" w:rsidRPr="0014165C">
        <w:rPr>
          <w:rFonts w:asciiTheme="minorHAnsi" w:cs="Tahoma"/>
        </w:rPr>
        <w:t>”</w:t>
      </w:r>
      <w:r w:rsidR="008F0B59">
        <w:rPr>
          <w:rFonts w:asciiTheme="minorHAnsi" w:cs="Tahoma"/>
        </w:rPr>
        <w:t xml:space="preserve">, </w:t>
      </w:r>
      <w:r w:rsidRPr="00074734">
        <w:rPr>
          <w:rFonts w:asciiTheme="minorHAnsi" w:cs="Tahoma"/>
        </w:rPr>
        <w:t>ārējo diametru un sieniņas biezumu (sk. 3.18. att.).</w:t>
      </w:r>
    </w:p>
    <w:tbl>
      <w:tblPr>
        <w:tblStyle w:val="Reatab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499"/>
      </w:tblGrid>
      <w:tr w:rsidR="00074734" w:rsidTr="00F7577B">
        <w:tc>
          <w:tcPr>
            <w:tcW w:w="4565" w:type="dxa"/>
          </w:tcPr>
          <w:p w:rsidR="00074734" w:rsidRDefault="00074734" w:rsidP="00F7577B">
            <w:pPr>
              <w:pStyle w:val="Sarakstarindkopa"/>
              <w:tabs>
                <w:tab w:val="left" w:pos="709"/>
              </w:tabs>
              <w:ind w:left="0"/>
              <w:jc w:val="both"/>
              <w:rPr>
                <w:rFonts w:asciiTheme="minorHAnsi" w:cs="Tahoma"/>
                <w:color w:val="000000" w:themeColor="text1"/>
              </w:rPr>
            </w:pPr>
            <w:r w:rsidRPr="009632F2">
              <w:rPr>
                <w:rFonts w:asciiTheme="minorHAnsi"/>
                <w:noProof/>
              </w:rPr>
              <w:lastRenderedPageBreak/>
              <w:drawing>
                <wp:inline distT="0" distB="0" distL="0" distR="0" wp14:anchorId="5376A567" wp14:editId="09B44C2B">
                  <wp:extent cx="1755125" cy="164782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9316" cy="1670537"/>
                          </a:xfrm>
                          <a:prstGeom prst="rect">
                            <a:avLst/>
                          </a:prstGeom>
                          <a:noFill/>
                          <a:ln>
                            <a:noFill/>
                          </a:ln>
                        </pic:spPr>
                      </pic:pic>
                    </a:graphicData>
                  </a:graphic>
                </wp:inline>
              </w:drawing>
            </w:r>
          </w:p>
        </w:tc>
        <w:tc>
          <w:tcPr>
            <w:tcW w:w="4499" w:type="dxa"/>
          </w:tcPr>
          <w:p w:rsidR="00074734" w:rsidRDefault="00074734" w:rsidP="00F7577B">
            <w:pPr>
              <w:pStyle w:val="Sarakstarindkopa"/>
              <w:tabs>
                <w:tab w:val="left" w:pos="709"/>
              </w:tabs>
              <w:ind w:left="0"/>
              <w:jc w:val="both"/>
              <w:rPr>
                <w:rFonts w:asciiTheme="minorHAnsi" w:cs="Tahoma"/>
                <w:color w:val="000000" w:themeColor="text1"/>
              </w:rPr>
            </w:pPr>
            <w:r w:rsidRPr="009632F2">
              <w:rPr>
                <w:rFonts w:asciiTheme="minorHAnsi"/>
                <w:noProof/>
              </w:rPr>
              <w:drawing>
                <wp:inline distT="0" distB="0" distL="0" distR="0" wp14:anchorId="64DAC8BD" wp14:editId="3853E090">
                  <wp:extent cx="1442720" cy="1404075"/>
                  <wp:effectExtent l="0" t="0" r="5080" b="571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943" cy="1427650"/>
                          </a:xfrm>
                          <a:prstGeom prst="rect">
                            <a:avLst/>
                          </a:prstGeom>
                          <a:noFill/>
                          <a:ln>
                            <a:noFill/>
                          </a:ln>
                        </pic:spPr>
                      </pic:pic>
                    </a:graphicData>
                  </a:graphic>
                </wp:inline>
              </w:drawing>
            </w:r>
          </w:p>
        </w:tc>
      </w:tr>
      <w:tr w:rsidR="00074734" w:rsidTr="00F7577B">
        <w:tc>
          <w:tcPr>
            <w:tcW w:w="4565" w:type="dxa"/>
          </w:tcPr>
          <w:p w:rsidR="00074734" w:rsidRPr="009632F2" w:rsidRDefault="00074734"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c>
          <w:tcPr>
            <w:tcW w:w="4499" w:type="dxa"/>
          </w:tcPr>
          <w:p w:rsidR="00074734" w:rsidRPr="009632F2" w:rsidRDefault="00074734"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r>
    </w:tbl>
    <w:p w:rsidR="00074734" w:rsidRPr="00074734" w:rsidRDefault="00074734" w:rsidP="004C4B36">
      <w:pPr>
        <w:pStyle w:val="Sarakstarindkopa"/>
        <w:numPr>
          <w:ilvl w:val="0"/>
          <w:numId w:val="23"/>
        </w:numPr>
        <w:tabs>
          <w:tab w:val="left" w:pos="709"/>
        </w:tabs>
        <w:spacing w:after="0" w:line="240" w:lineRule="auto"/>
        <w:jc w:val="both"/>
        <w:rPr>
          <w:rFonts w:asciiTheme="minorHAnsi" w:cs="Tahoma"/>
          <w:color w:val="000000" w:themeColor="text1"/>
        </w:rPr>
      </w:pPr>
      <w:r w:rsidRPr="001E1A5C">
        <w:rPr>
          <w:rFonts w:asciiTheme="minorHAnsi" w:cs="Tahoma"/>
        </w:rPr>
        <w:t xml:space="preserve">Rasējumā uz norādes līnijas papildus </w:t>
      </w:r>
      <w:r w:rsidR="00163DF6">
        <w:rPr>
          <w:rFonts w:asciiTheme="minorHAnsi" w:cs="Tahoma"/>
        </w:rPr>
        <w:t>labākai saprotamībai</w:t>
      </w:r>
      <w:r w:rsidR="00FD0764">
        <w:rPr>
          <w:rFonts w:asciiTheme="minorHAnsi" w:cs="Tahoma"/>
        </w:rPr>
        <w:t xml:space="preserve"> </w:t>
      </w:r>
      <w:r w:rsidR="00E55752">
        <w:rPr>
          <w:rFonts w:asciiTheme="minorHAnsi" w:cs="Tahoma"/>
        </w:rPr>
        <w:t xml:space="preserve">var </w:t>
      </w:r>
      <w:r w:rsidRPr="001E1A5C">
        <w:rPr>
          <w:rFonts w:asciiTheme="minorHAnsi" w:cs="Tahoma"/>
        </w:rPr>
        <w:t>pievieno</w:t>
      </w:r>
      <w:r w:rsidR="00E55752">
        <w:rPr>
          <w:rFonts w:asciiTheme="minorHAnsi" w:cs="Tahoma"/>
        </w:rPr>
        <w:t>t</w:t>
      </w:r>
      <w:r>
        <w:rPr>
          <w:rFonts w:asciiTheme="minorHAnsi" w:cs="Tahoma"/>
        </w:rPr>
        <w:t xml:space="preserve"> informāciju par cauruli</w:t>
      </w:r>
      <w:r w:rsidRPr="001E1A5C">
        <w:rPr>
          <w:rFonts w:asciiTheme="minorHAnsi" w:cs="Tahoma"/>
        </w:rPr>
        <w:t xml:space="preserve"> </w:t>
      </w:r>
      <w:r>
        <w:rPr>
          <w:rFonts w:asciiTheme="minorHAnsi" w:cs="Tahoma"/>
        </w:rPr>
        <w:t xml:space="preserve">(izmēru, </w:t>
      </w:r>
      <w:r w:rsidRPr="001E1A5C">
        <w:rPr>
          <w:rFonts w:asciiTheme="minorHAnsi" w:cs="Tahoma"/>
        </w:rPr>
        <w:t>materiālu</w:t>
      </w:r>
      <w:r>
        <w:rPr>
          <w:rFonts w:asciiTheme="minorHAnsi" w:cs="Tahoma"/>
        </w:rPr>
        <w:t xml:space="preserve"> u</w:t>
      </w:r>
      <w:r w:rsidR="00251D3A">
        <w:rPr>
          <w:rFonts w:asciiTheme="minorHAnsi" w:cs="Tahoma"/>
        </w:rPr>
        <w:t>.</w:t>
      </w:r>
      <w:r>
        <w:rPr>
          <w:rFonts w:asciiTheme="minorHAnsi" w:cs="Tahoma"/>
        </w:rPr>
        <w:t>tml.)</w:t>
      </w:r>
      <w:r w:rsidRPr="001E1A5C">
        <w:rPr>
          <w:rFonts w:asciiTheme="minorHAnsi" w:cs="Tahoma"/>
        </w:rPr>
        <w:t>.</w:t>
      </w:r>
    </w:p>
    <w:p w:rsidR="00074734" w:rsidRPr="00074734" w:rsidRDefault="00074734" w:rsidP="004C4B36">
      <w:pPr>
        <w:pStyle w:val="Sarakstarindkopa"/>
        <w:numPr>
          <w:ilvl w:val="0"/>
          <w:numId w:val="23"/>
        </w:numPr>
        <w:tabs>
          <w:tab w:val="left" w:pos="709"/>
        </w:tabs>
        <w:spacing w:after="0" w:line="240" w:lineRule="auto"/>
        <w:jc w:val="both"/>
        <w:rPr>
          <w:rFonts w:asciiTheme="minorHAnsi" w:cs="Tahoma"/>
          <w:color w:val="000000" w:themeColor="text1"/>
        </w:rPr>
      </w:pPr>
      <w:r w:rsidRPr="001E1A5C">
        <w:rPr>
          <w:rFonts w:asciiTheme="minorHAnsi" w:cs="Tahoma"/>
        </w:rPr>
        <w:t>Caurules ar izliekumiem mērīt no centrālās līnijas līdz cauruļvada centrālajai līnijai, izmēr</w:t>
      </w:r>
      <w:r>
        <w:rPr>
          <w:rFonts w:asciiTheme="minorHAnsi" w:cs="Tahoma"/>
        </w:rPr>
        <w:t>i norādāmi ar bultiņām (sk. 3.18</w:t>
      </w:r>
      <w:r w:rsidRPr="001E1A5C">
        <w:rPr>
          <w:rFonts w:asciiTheme="minorHAnsi" w:cs="Tahoma"/>
        </w:rPr>
        <w:t>.att.).</w:t>
      </w:r>
    </w:p>
    <w:p w:rsidR="00074734" w:rsidRPr="000E0F27" w:rsidRDefault="00074734" w:rsidP="004C4B36">
      <w:pPr>
        <w:pStyle w:val="Sarakstarindkopa"/>
        <w:numPr>
          <w:ilvl w:val="0"/>
          <w:numId w:val="23"/>
        </w:numPr>
        <w:tabs>
          <w:tab w:val="left" w:pos="709"/>
        </w:tabs>
        <w:spacing w:after="0" w:line="240" w:lineRule="auto"/>
        <w:jc w:val="both"/>
        <w:rPr>
          <w:rFonts w:asciiTheme="minorHAnsi" w:cs="Tahoma"/>
          <w:color w:val="000000" w:themeColor="text1"/>
        </w:rPr>
      </w:pPr>
      <w:r>
        <w:rPr>
          <w:rFonts w:asciiTheme="minorHAnsi" w:cs="Tahoma"/>
        </w:rPr>
        <w:t>Norādāms līkņa, liekuma funkcionālais leņķis,</w:t>
      </w:r>
      <w:r w:rsidRPr="001E1A5C">
        <w:rPr>
          <w:rFonts w:asciiTheme="minorHAnsi" w:cs="Tahoma"/>
        </w:rPr>
        <w:t xml:space="preserve"> 9</w:t>
      </w:r>
      <w:r>
        <w:rPr>
          <w:rFonts w:asciiTheme="minorHAnsi" w:cs="Tahoma"/>
        </w:rPr>
        <w:t>0° leņķi var nenorādīt (sk. 3.19</w:t>
      </w:r>
      <w:r w:rsidRPr="001E1A5C">
        <w:rPr>
          <w:rFonts w:asciiTheme="minorHAnsi" w:cs="Tahoma"/>
        </w:rPr>
        <w:t>. att.).</w:t>
      </w:r>
    </w:p>
    <w:tbl>
      <w:tblPr>
        <w:tblStyle w:val="Reatabula"/>
        <w:tblW w:w="0" w:type="auto"/>
        <w:tblInd w:w="720" w:type="dxa"/>
        <w:tblLook w:val="04A0" w:firstRow="1" w:lastRow="0" w:firstColumn="1" w:lastColumn="0" w:noHBand="0" w:noVBand="1"/>
      </w:tblPr>
      <w:tblGrid>
        <w:gridCol w:w="8637"/>
      </w:tblGrid>
      <w:tr w:rsidR="00074734" w:rsidRPr="009632F2" w:rsidTr="00F7577B">
        <w:tc>
          <w:tcPr>
            <w:tcW w:w="8637" w:type="dxa"/>
            <w:tcBorders>
              <w:top w:val="nil"/>
              <w:left w:val="nil"/>
              <w:bottom w:val="nil"/>
              <w:right w:val="nil"/>
            </w:tcBorders>
          </w:tcPr>
          <w:p w:rsidR="00074734" w:rsidRPr="009632F2" w:rsidRDefault="00074734" w:rsidP="00F7577B">
            <w:pPr>
              <w:pStyle w:val="Sarakstarindkopa"/>
              <w:autoSpaceDE w:val="0"/>
              <w:autoSpaceDN w:val="0"/>
              <w:adjustRightInd w:val="0"/>
              <w:ind w:left="0"/>
              <w:rPr>
                <w:rFonts w:asciiTheme="minorHAnsi" w:cs="Tahoma"/>
              </w:rPr>
            </w:pPr>
            <w:r w:rsidRPr="009632F2">
              <w:rPr>
                <w:rFonts w:asciiTheme="minorHAnsi"/>
                <w:noProof/>
              </w:rPr>
              <w:drawing>
                <wp:inline distT="0" distB="0" distL="0" distR="0" wp14:anchorId="7EF7E4BD" wp14:editId="070F19FB">
                  <wp:extent cx="4352925" cy="955689"/>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1377" cy="972913"/>
                          </a:xfrm>
                          <a:prstGeom prst="rect">
                            <a:avLst/>
                          </a:prstGeom>
                          <a:noFill/>
                          <a:ln>
                            <a:noFill/>
                          </a:ln>
                        </pic:spPr>
                      </pic:pic>
                    </a:graphicData>
                  </a:graphic>
                </wp:inline>
              </w:drawing>
            </w:r>
          </w:p>
        </w:tc>
      </w:tr>
      <w:tr w:rsidR="00074734" w:rsidRPr="009632F2" w:rsidTr="00F7577B">
        <w:tc>
          <w:tcPr>
            <w:tcW w:w="8637" w:type="dxa"/>
            <w:tcBorders>
              <w:top w:val="nil"/>
              <w:left w:val="nil"/>
              <w:bottom w:val="nil"/>
              <w:right w:val="nil"/>
            </w:tcBorders>
          </w:tcPr>
          <w:p w:rsidR="00074734" w:rsidRPr="009632F2" w:rsidRDefault="00074734"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r>
    </w:tbl>
    <w:p w:rsidR="00E56469" w:rsidRDefault="00E56469" w:rsidP="004C4B36">
      <w:pPr>
        <w:pStyle w:val="Sarakstarindkopa"/>
        <w:numPr>
          <w:ilvl w:val="0"/>
          <w:numId w:val="23"/>
        </w:numPr>
        <w:spacing w:after="0" w:line="240" w:lineRule="auto"/>
        <w:jc w:val="both"/>
        <w:rPr>
          <w:rFonts w:asciiTheme="minorHAnsi" w:cs="Tahoma"/>
        </w:rPr>
      </w:pPr>
      <w:r w:rsidRPr="000E0F27">
        <w:rPr>
          <w:rFonts w:asciiTheme="minorHAnsi" w:cs="Tahoma"/>
          <w:b/>
        </w:rPr>
        <w:t xml:space="preserve">Augstuma atzīmes līmeņiem un slīpumi. </w:t>
      </w:r>
      <w:r w:rsidRPr="000E0F27">
        <w:rPr>
          <w:rFonts w:asciiTheme="minorHAnsi" w:cs="Tahoma"/>
        </w:rPr>
        <w:t>Piesaistes augstuma atzīmēm, līmeņiem norādāmas no caurules centra skatīt 3.20.att.</w:t>
      </w:r>
    </w:p>
    <w:tbl>
      <w:tblPr>
        <w:tblStyle w:val="Reatabula"/>
        <w:tblW w:w="0" w:type="auto"/>
        <w:tblInd w:w="720" w:type="dxa"/>
        <w:tblLook w:val="04A0" w:firstRow="1" w:lastRow="0" w:firstColumn="1" w:lastColumn="0" w:noHBand="0" w:noVBand="1"/>
      </w:tblPr>
      <w:tblGrid>
        <w:gridCol w:w="8637"/>
      </w:tblGrid>
      <w:tr w:rsidR="000E0F27" w:rsidRPr="009632F2" w:rsidTr="00F7577B">
        <w:tc>
          <w:tcPr>
            <w:tcW w:w="8637" w:type="dxa"/>
            <w:tcBorders>
              <w:top w:val="nil"/>
              <w:left w:val="nil"/>
              <w:bottom w:val="nil"/>
              <w:right w:val="nil"/>
            </w:tcBorders>
          </w:tcPr>
          <w:p w:rsidR="000E0F27" w:rsidRPr="009632F2" w:rsidRDefault="000E0F27" w:rsidP="00F7577B">
            <w:pPr>
              <w:pStyle w:val="Sarakstarindkopa"/>
              <w:autoSpaceDE w:val="0"/>
              <w:autoSpaceDN w:val="0"/>
              <w:adjustRightInd w:val="0"/>
              <w:ind w:left="0"/>
              <w:jc w:val="center"/>
              <w:rPr>
                <w:rFonts w:asciiTheme="minorHAnsi" w:cs="Tahoma"/>
              </w:rPr>
            </w:pPr>
            <w:r w:rsidRPr="009632F2">
              <w:rPr>
                <w:rFonts w:asciiTheme="minorHAnsi" w:cs="Tahoma"/>
                <w:noProof/>
              </w:rPr>
              <w:drawing>
                <wp:inline distT="0" distB="0" distL="0" distR="0" wp14:anchorId="20A4F21C" wp14:editId="72E8E7D9">
                  <wp:extent cx="2657475" cy="1075988"/>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6075" cy="1103764"/>
                          </a:xfrm>
                          <a:prstGeom prst="rect">
                            <a:avLst/>
                          </a:prstGeom>
                          <a:noFill/>
                          <a:ln>
                            <a:noFill/>
                          </a:ln>
                        </pic:spPr>
                      </pic:pic>
                    </a:graphicData>
                  </a:graphic>
                </wp:inline>
              </w:drawing>
            </w:r>
          </w:p>
        </w:tc>
      </w:tr>
      <w:tr w:rsidR="000E0F27" w:rsidRPr="009632F2" w:rsidTr="00F7577B">
        <w:tc>
          <w:tcPr>
            <w:tcW w:w="8637" w:type="dxa"/>
            <w:tcBorders>
              <w:top w:val="nil"/>
              <w:left w:val="nil"/>
              <w:bottom w:val="nil"/>
              <w:right w:val="nil"/>
            </w:tcBorders>
          </w:tcPr>
          <w:p w:rsidR="000E0F27" w:rsidRPr="009632F2" w:rsidRDefault="000E0F27"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r>
    </w:tbl>
    <w:p w:rsidR="000E0F27" w:rsidRDefault="000E0F27" w:rsidP="000E0F27">
      <w:pPr>
        <w:pStyle w:val="Sarakstarindkopa"/>
        <w:spacing w:after="0" w:line="240" w:lineRule="auto"/>
        <w:ind w:left="360"/>
        <w:jc w:val="both"/>
        <w:rPr>
          <w:rFonts w:asciiTheme="minorHAnsi" w:cs="Tahoma"/>
        </w:rPr>
      </w:pPr>
    </w:p>
    <w:p w:rsidR="00E56469" w:rsidRDefault="00E56469" w:rsidP="004C4B36">
      <w:pPr>
        <w:pStyle w:val="Sarakstarindkopa"/>
        <w:numPr>
          <w:ilvl w:val="0"/>
          <w:numId w:val="23"/>
        </w:numPr>
        <w:spacing w:after="0" w:line="240" w:lineRule="auto"/>
        <w:jc w:val="both"/>
        <w:rPr>
          <w:rFonts w:asciiTheme="minorHAnsi" w:cs="Tahoma"/>
        </w:rPr>
      </w:pPr>
      <w:r w:rsidRPr="000E0F27">
        <w:rPr>
          <w:rFonts w:asciiTheme="minorHAnsi" w:cs="Tahoma"/>
        </w:rPr>
        <w:t>Slīpuma virziens attēlojams ar taisnleņķa trijstūri virs plūsmas līnijas, norādot no augstākā līmeņa līdz zemākajam līmenim, kā arī slīpuma vērtības norādāmas kā 3.21.att.</w:t>
      </w:r>
    </w:p>
    <w:tbl>
      <w:tblPr>
        <w:tblStyle w:val="Reatabula"/>
        <w:tblW w:w="0" w:type="auto"/>
        <w:tblInd w:w="720" w:type="dxa"/>
        <w:tblLook w:val="04A0" w:firstRow="1" w:lastRow="0" w:firstColumn="1" w:lastColumn="0" w:noHBand="0" w:noVBand="1"/>
      </w:tblPr>
      <w:tblGrid>
        <w:gridCol w:w="8637"/>
      </w:tblGrid>
      <w:tr w:rsidR="000E0F27" w:rsidRPr="009632F2" w:rsidTr="00F7577B">
        <w:tc>
          <w:tcPr>
            <w:tcW w:w="8637" w:type="dxa"/>
            <w:tcBorders>
              <w:top w:val="nil"/>
              <w:left w:val="nil"/>
              <w:bottom w:val="nil"/>
              <w:right w:val="nil"/>
            </w:tcBorders>
          </w:tcPr>
          <w:p w:rsidR="000E0F27" w:rsidRPr="009632F2" w:rsidRDefault="000E0F27" w:rsidP="00F7577B">
            <w:pPr>
              <w:pStyle w:val="Sarakstarindkopa"/>
              <w:autoSpaceDE w:val="0"/>
              <w:autoSpaceDN w:val="0"/>
              <w:adjustRightInd w:val="0"/>
              <w:ind w:left="0"/>
              <w:jc w:val="center"/>
              <w:rPr>
                <w:rFonts w:asciiTheme="minorHAnsi" w:cs="Tahoma"/>
              </w:rPr>
            </w:pPr>
            <w:r w:rsidRPr="009632F2">
              <w:rPr>
                <w:rFonts w:asciiTheme="minorHAnsi" w:cs="Tahoma"/>
                <w:noProof/>
              </w:rPr>
              <w:drawing>
                <wp:inline distT="0" distB="0" distL="0" distR="0" wp14:anchorId="547B305F" wp14:editId="14FB7EF0">
                  <wp:extent cx="4057650" cy="504825"/>
                  <wp:effectExtent l="0" t="0" r="0" b="9525"/>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504825"/>
                          </a:xfrm>
                          <a:prstGeom prst="rect">
                            <a:avLst/>
                          </a:prstGeom>
                          <a:noFill/>
                          <a:ln>
                            <a:noFill/>
                          </a:ln>
                        </pic:spPr>
                      </pic:pic>
                    </a:graphicData>
                  </a:graphic>
                </wp:inline>
              </w:drawing>
            </w:r>
          </w:p>
        </w:tc>
      </w:tr>
      <w:tr w:rsidR="000E0F27" w:rsidRPr="009632F2" w:rsidTr="00F7577B">
        <w:tc>
          <w:tcPr>
            <w:tcW w:w="8637" w:type="dxa"/>
            <w:tcBorders>
              <w:top w:val="nil"/>
              <w:left w:val="nil"/>
              <w:bottom w:val="nil"/>
              <w:right w:val="nil"/>
            </w:tcBorders>
          </w:tcPr>
          <w:p w:rsidR="000E0F27" w:rsidRPr="009632F2" w:rsidRDefault="000E0F27" w:rsidP="004C4B36">
            <w:pPr>
              <w:pStyle w:val="Sarakstarindkopa"/>
              <w:numPr>
                <w:ilvl w:val="0"/>
                <w:numId w:val="17"/>
              </w:numPr>
              <w:autoSpaceDE w:val="0"/>
              <w:autoSpaceDN w:val="0"/>
              <w:adjustRightInd w:val="0"/>
              <w:ind w:left="0" w:firstLine="0"/>
              <w:jc w:val="right"/>
              <w:rPr>
                <w:rFonts w:asciiTheme="minorHAnsi" w:cs="Tahoma"/>
              </w:rPr>
            </w:pPr>
            <w:r w:rsidRPr="009632F2">
              <w:rPr>
                <w:rFonts w:asciiTheme="minorHAnsi" w:cs="Tahoma"/>
              </w:rPr>
              <w:t>a</w:t>
            </w:r>
            <w:r>
              <w:rPr>
                <w:rFonts w:asciiTheme="minorHAnsi" w:cs="Tahoma"/>
              </w:rPr>
              <w:t>ttēls</w:t>
            </w:r>
          </w:p>
        </w:tc>
      </w:tr>
    </w:tbl>
    <w:p w:rsidR="00E56469" w:rsidRPr="000E0F27" w:rsidRDefault="00E56469" w:rsidP="004C4B36">
      <w:pPr>
        <w:pStyle w:val="Sarakstarindkopa"/>
        <w:numPr>
          <w:ilvl w:val="0"/>
          <w:numId w:val="23"/>
        </w:numPr>
        <w:spacing w:after="0" w:line="240" w:lineRule="auto"/>
        <w:jc w:val="both"/>
        <w:rPr>
          <w:rFonts w:asciiTheme="minorHAnsi" w:cs="Tahoma"/>
        </w:rPr>
      </w:pPr>
      <w:r w:rsidRPr="000E0F27">
        <w:rPr>
          <w:rFonts w:asciiTheme="minorHAnsi" w:cs="Tahoma"/>
        </w:rPr>
        <w:t>Ja jānorāda līmenis līdz caurules apakšai vai augšai, to norādīt ar atsauces bultiņu, ko attēlo kā īsu šauru līniju 3.22. att.</w:t>
      </w:r>
    </w:p>
    <w:tbl>
      <w:tblPr>
        <w:tblStyle w:val="Reatabula"/>
        <w:tblW w:w="0" w:type="auto"/>
        <w:tblInd w:w="720" w:type="dxa"/>
        <w:tblLook w:val="04A0" w:firstRow="1" w:lastRow="0" w:firstColumn="1" w:lastColumn="0" w:noHBand="0" w:noVBand="1"/>
      </w:tblPr>
      <w:tblGrid>
        <w:gridCol w:w="8637"/>
      </w:tblGrid>
      <w:tr w:rsidR="00E56469" w:rsidRPr="009632F2" w:rsidTr="00F7577B">
        <w:tc>
          <w:tcPr>
            <w:tcW w:w="8637" w:type="dxa"/>
            <w:tcBorders>
              <w:top w:val="nil"/>
              <w:left w:val="nil"/>
              <w:bottom w:val="nil"/>
              <w:right w:val="nil"/>
            </w:tcBorders>
          </w:tcPr>
          <w:p w:rsidR="00E56469" w:rsidRPr="009632F2" w:rsidRDefault="00E56469" w:rsidP="00F7577B">
            <w:pPr>
              <w:pStyle w:val="Sarakstarindkopa"/>
              <w:autoSpaceDE w:val="0"/>
              <w:autoSpaceDN w:val="0"/>
              <w:adjustRightInd w:val="0"/>
              <w:ind w:left="0"/>
              <w:jc w:val="center"/>
              <w:rPr>
                <w:rFonts w:asciiTheme="minorHAnsi" w:cs="Tahoma"/>
              </w:rPr>
            </w:pPr>
            <w:r w:rsidRPr="009632F2">
              <w:rPr>
                <w:rFonts w:asciiTheme="minorHAnsi" w:cs="Tahoma"/>
                <w:noProof/>
              </w:rPr>
              <w:drawing>
                <wp:inline distT="0" distB="0" distL="0" distR="0" wp14:anchorId="1F62108D" wp14:editId="1021BB7B">
                  <wp:extent cx="5000625" cy="953645"/>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7307" cy="973990"/>
                          </a:xfrm>
                          <a:prstGeom prst="rect">
                            <a:avLst/>
                          </a:prstGeom>
                          <a:noFill/>
                          <a:ln>
                            <a:noFill/>
                          </a:ln>
                        </pic:spPr>
                      </pic:pic>
                    </a:graphicData>
                  </a:graphic>
                </wp:inline>
              </w:drawing>
            </w:r>
          </w:p>
        </w:tc>
      </w:tr>
      <w:tr w:rsidR="00E56469" w:rsidRPr="009632F2" w:rsidTr="00F7577B">
        <w:tc>
          <w:tcPr>
            <w:tcW w:w="8637" w:type="dxa"/>
            <w:tcBorders>
              <w:top w:val="nil"/>
              <w:left w:val="nil"/>
              <w:bottom w:val="nil"/>
              <w:right w:val="nil"/>
            </w:tcBorders>
          </w:tcPr>
          <w:p w:rsidR="00E56469" w:rsidRPr="009632F2" w:rsidRDefault="00E56469" w:rsidP="004C4B36">
            <w:pPr>
              <w:pStyle w:val="Sarakstarindkopa"/>
              <w:numPr>
                <w:ilvl w:val="0"/>
                <w:numId w:val="17"/>
              </w:numPr>
              <w:autoSpaceDE w:val="0"/>
              <w:autoSpaceDN w:val="0"/>
              <w:adjustRightInd w:val="0"/>
              <w:ind w:left="0" w:firstLine="0"/>
              <w:jc w:val="right"/>
              <w:rPr>
                <w:rFonts w:asciiTheme="minorHAnsi" w:cs="Tahoma"/>
              </w:rPr>
            </w:pPr>
            <w:r>
              <w:rPr>
                <w:rFonts w:asciiTheme="minorHAnsi" w:cs="Tahoma"/>
              </w:rPr>
              <w:t>attēls</w:t>
            </w:r>
          </w:p>
        </w:tc>
      </w:tr>
    </w:tbl>
    <w:p w:rsidR="000E0F27" w:rsidRDefault="000E0F27">
      <w:pPr>
        <w:rPr>
          <w:rFonts w:asciiTheme="minorHAnsi" w:cs="Tahoma"/>
          <w:b/>
          <w:color w:val="000000" w:themeColor="text1"/>
        </w:rPr>
      </w:pPr>
      <w:r>
        <w:rPr>
          <w:rFonts w:asciiTheme="minorHAnsi" w:cs="Tahoma"/>
          <w:b/>
          <w:color w:val="000000" w:themeColor="text1"/>
        </w:rPr>
        <w:br w:type="page"/>
      </w:r>
    </w:p>
    <w:p w:rsidR="000E0F27" w:rsidRDefault="000E0F27" w:rsidP="004C4B36">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lastRenderedPageBreak/>
        <w:t>Raksts rasējumos</w:t>
      </w:r>
    </w:p>
    <w:p w:rsidR="000E0F27" w:rsidRPr="000E0F27" w:rsidRDefault="00281A31"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R</w:t>
      </w:r>
      <w:r w:rsidRPr="000E0F27">
        <w:rPr>
          <w:rFonts w:asciiTheme="minorHAnsi" w:cs="Tahoma"/>
        </w:rPr>
        <w:t>asējumos piemēroj</w:t>
      </w:r>
      <w:r w:rsidR="000966E4">
        <w:rPr>
          <w:rFonts w:asciiTheme="minorHAnsi" w:cs="Tahoma"/>
        </w:rPr>
        <w:t>amā</w:t>
      </w:r>
      <w:r w:rsidRPr="000E0F27">
        <w:rPr>
          <w:rFonts w:asciiTheme="minorHAnsi" w:cs="Tahoma"/>
        </w:rPr>
        <w:t xml:space="preserve"> </w:t>
      </w:r>
      <w:r w:rsidR="000E0F27" w:rsidRPr="000E0F27">
        <w:rPr>
          <w:rFonts w:asciiTheme="minorHAnsi" w:cs="Tahoma"/>
        </w:rPr>
        <w:t>tehnisk</w:t>
      </w:r>
      <w:r w:rsidR="000966E4">
        <w:rPr>
          <w:rFonts w:asciiTheme="minorHAnsi" w:cs="Tahoma"/>
        </w:rPr>
        <w:t>ā</w:t>
      </w:r>
      <w:r w:rsidR="000E0F27" w:rsidRPr="000E0F27">
        <w:rPr>
          <w:rFonts w:asciiTheme="minorHAnsi" w:cs="Tahoma"/>
        </w:rPr>
        <w:t xml:space="preserve"> rakst</w:t>
      </w:r>
      <w:r w:rsidR="000966E4">
        <w:rPr>
          <w:rFonts w:asciiTheme="minorHAnsi" w:cs="Tahoma"/>
        </w:rPr>
        <w:t>a</w:t>
      </w:r>
      <w:r w:rsidR="000E0F27" w:rsidRPr="000E0F27">
        <w:rPr>
          <w:rFonts w:asciiTheme="minorHAnsi" w:cs="Tahoma"/>
        </w:rPr>
        <w:t xml:space="preserve"> </w:t>
      </w:r>
      <w:r w:rsidR="000966E4">
        <w:rPr>
          <w:rFonts w:asciiTheme="minorHAnsi" w:cs="Tahoma"/>
        </w:rPr>
        <w:t xml:space="preserve">vispārējā atbilstība noteikta </w:t>
      </w:r>
      <w:r w:rsidR="000E0F27" w:rsidRPr="000E0F27">
        <w:rPr>
          <w:rFonts w:asciiTheme="minorHAnsi" w:cs="Tahoma"/>
        </w:rPr>
        <w:t>standart</w:t>
      </w:r>
      <w:r w:rsidR="000966E4">
        <w:rPr>
          <w:rFonts w:asciiTheme="minorHAnsi" w:cs="Tahoma"/>
        </w:rPr>
        <w:t>ā</w:t>
      </w:r>
      <w:r w:rsidR="000E0F27" w:rsidRPr="000E0F27">
        <w:rPr>
          <w:rFonts w:asciiTheme="minorHAnsi" w:cs="Tahoma"/>
        </w:rPr>
        <w:t xml:space="preserve"> LVS EN ISO 3098-1</w:t>
      </w:r>
      <w:r w:rsidR="007B3712">
        <w:rPr>
          <w:rFonts w:asciiTheme="minorHAnsi" w:cs="Tahoma"/>
        </w:rPr>
        <w:t xml:space="preserve"> un </w:t>
      </w:r>
      <w:r w:rsidR="000E0F27" w:rsidRPr="000E0F27">
        <w:rPr>
          <w:rFonts w:asciiTheme="minorHAnsi" w:cs="Tahoma"/>
        </w:rPr>
        <w:t>standar</w:t>
      </w:r>
      <w:r w:rsidR="007B3712">
        <w:rPr>
          <w:rFonts w:asciiTheme="minorHAnsi" w:cs="Tahoma"/>
        </w:rPr>
        <w:t xml:space="preserve">tu </w:t>
      </w:r>
      <w:r w:rsidR="000E0F27" w:rsidRPr="000E0F27">
        <w:rPr>
          <w:rFonts w:asciiTheme="minorHAnsi" w:cs="Tahoma"/>
        </w:rPr>
        <w:t xml:space="preserve">LVS EN ISO 3098 - 2 un LVS EN ISO 3098-5 </w:t>
      </w:r>
      <w:r w:rsidR="007B3712">
        <w:rPr>
          <w:rFonts w:asciiTheme="minorHAnsi" w:cs="Tahoma"/>
        </w:rPr>
        <w:t>nosacījumi</w:t>
      </w:r>
      <w:r w:rsidR="007B3712" w:rsidRPr="000E0F27">
        <w:rPr>
          <w:rFonts w:asciiTheme="minorHAnsi" w:cs="Tahoma"/>
        </w:rPr>
        <w:t xml:space="preserve"> </w:t>
      </w:r>
      <w:r w:rsidR="000E0F27" w:rsidRPr="000E0F27">
        <w:rPr>
          <w:rFonts w:asciiTheme="minorHAnsi" w:cs="Tahoma"/>
        </w:rPr>
        <w:t>latīņu alfabēta, skaitļu un zīmju lietojum</w:t>
      </w:r>
      <w:r w:rsidR="007B3712">
        <w:rPr>
          <w:rFonts w:asciiTheme="minorHAnsi" w:cs="Tahoma"/>
        </w:rPr>
        <w:t>am</w:t>
      </w:r>
      <w:r w:rsidR="000E0F27" w:rsidRPr="000E0F27">
        <w:rPr>
          <w:rFonts w:asciiTheme="minorHAnsi" w:cs="Tahoma"/>
        </w:rPr>
        <w:t>.</w:t>
      </w:r>
    </w:p>
    <w:p w:rsidR="000E0F27" w:rsidRPr="000E0F27" w:rsidRDefault="00372F4D"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Grafi</w:t>
      </w:r>
      <w:r w:rsidRPr="009632F2">
        <w:rPr>
          <w:rFonts w:asciiTheme="minorHAnsi" w:cs="Tahoma"/>
        </w:rPr>
        <w:t>skā</w:t>
      </w:r>
      <w:r>
        <w:rPr>
          <w:rFonts w:asciiTheme="minorHAnsi" w:cs="Tahoma"/>
        </w:rPr>
        <w:t>s</w:t>
      </w:r>
      <w:r w:rsidRPr="009632F2">
        <w:rPr>
          <w:rFonts w:asciiTheme="minorHAnsi" w:cs="Tahoma"/>
        </w:rPr>
        <w:t xml:space="preserve"> dokumentācija</w:t>
      </w:r>
      <w:r>
        <w:rPr>
          <w:rFonts w:asciiTheme="minorHAnsi" w:cs="Tahoma"/>
        </w:rPr>
        <w:t>s</w:t>
      </w:r>
      <w:r w:rsidRPr="009632F2">
        <w:rPr>
          <w:rFonts w:asciiTheme="minorHAnsi" w:cs="Tahoma"/>
        </w:rPr>
        <w:t xml:space="preserve"> izstrā</w:t>
      </w:r>
      <w:r>
        <w:rPr>
          <w:rFonts w:asciiTheme="minorHAnsi" w:cs="Tahoma"/>
        </w:rPr>
        <w:t>dē</w:t>
      </w:r>
      <w:r w:rsidRPr="009632F2">
        <w:rPr>
          <w:rFonts w:asciiTheme="minorHAnsi" w:cs="Tahoma"/>
        </w:rPr>
        <w:t xml:space="preserve"> </w:t>
      </w:r>
      <w:r>
        <w:rPr>
          <w:rFonts w:asciiTheme="minorHAnsi" w:cs="Tahoma"/>
        </w:rPr>
        <w:t>t</w:t>
      </w:r>
      <w:r w:rsidRPr="009632F2">
        <w:rPr>
          <w:rFonts w:asciiTheme="minorHAnsi" w:cs="Tahoma"/>
        </w:rPr>
        <w:t>ehnisk</w:t>
      </w:r>
      <w:r>
        <w:rPr>
          <w:rFonts w:asciiTheme="minorHAnsi" w:cs="Tahoma"/>
        </w:rPr>
        <w:t>o</w:t>
      </w:r>
      <w:r w:rsidRPr="009632F2">
        <w:rPr>
          <w:rFonts w:asciiTheme="minorHAnsi" w:cs="Tahoma"/>
        </w:rPr>
        <w:t xml:space="preserve"> rakst</w:t>
      </w:r>
      <w:r>
        <w:rPr>
          <w:rFonts w:asciiTheme="minorHAnsi" w:cs="Tahoma"/>
        </w:rPr>
        <w:t>u gan tekstā, gan apzīmējumos piemēro ar</w:t>
      </w:r>
      <w:r w:rsidRPr="009632F2">
        <w:rPr>
          <w:rFonts w:asciiTheme="minorHAnsi" w:cs="Tahoma"/>
        </w:rPr>
        <w:t xml:space="preserve"> </w:t>
      </w:r>
      <w:r w:rsidR="000E0F27" w:rsidRPr="009632F2">
        <w:rPr>
          <w:rFonts w:asciiTheme="minorHAnsi" w:cs="Tahoma"/>
        </w:rPr>
        <w:t>datorizētas programmatūras palīdzību</w:t>
      </w:r>
      <w:r>
        <w:rPr>
          <w:rFonts w:asciiTheme="minorHAnsi" w:cs="Tahoma"/>
        </w:rPr>
        <w:t xml:space="preserve">, </w:t>
      </w:r>
      <w:r w:rsidR="000E0F27" w:rsidRPr="009632F2">
        <w:rPr>
          <w:rFonts w:asciiTheme="minorHAnsi" w:cs="Tahoma"/>
        </w:rPr>
        <w:t>piemēram, AutoCAD</w:t>
      </w:r>
      <w:r w:rsidR="00B821F6">
        <w:rPr>
          <w:rFonts w:asciiTheme="minorHAnsi" w:cs="Tahoma"/>
        </w:rPr>
        <w:t>, taču, BID</w:t>
      </w:r>
      <w:r w:rsidR="00B272A6">
        <w:rPr>
          <w:rFonts w:asciiTheme="minorHAnsi" w:cs="Tahoma"/>
        </w:rPr>
        <w:t xml:space="preserve"> tiks saskaņots arī, ja izstrādē rakstam tiks piemērots cits fonts</w:t>
      </w:r>
      <w:r w:rsidR="000E0F27" w:rsidRPr="009632F2">
        <w:rPr>
          <w:rFonts w:asciiTheme="minorHAnsi" w:cs="Tahoma"/>
        </w:rPr>
        <w:t>.</w:t>
      </w:r>
    </w:p>
    <w:p w:rsidR="000E0F27" w:rsidRPr="000E0F27" w:rsidRDefault="00372F4D"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T</w:t>
      </w:r>
      <w:r w:rsidR="000E0F27" w:rsidRPr="009632F2">
        <w:rPr>
          <w:rFonts w:asciiTheme="minorHAnsi" w:cs="Tahoma"/>
        </w:rPr>
        <w:t>ehniskā raksta lietojamās rakstzīmes skatīt 4.1. att., kurā izmantots fonts isocpgg.shx vai arī cits ekvivalents tehniskā raksta fonts latviešu valodā</w:t>
      </w:r>
      <w:r w:rsidR="000E0F27">
        <w:rPr>
          <w:rFonts w:asciiTheme="minorHAnsi" w:cs="Tahoma"/>
        </w:rPr>
        <w:t>:</w:t>
      </w:r>
    </w:p>
    <w:p w:rsidR="000E0F27" w:rsidRPr="000E0F27" w:rsidRDefault="000E0F27" w:rsidP="000E0F27">
      <w:pPr>
        <w:pStyle w:val="Sarakstarindkopa"/>
        <w:spacing w:after="0" w:line="240" w:lineRule="auto"/>
        <w:ind w:left="360"/>
        <w:jc w:val="both"/>
        <w:rPr>
          <w:rFonts w:asciiTheme="minorHAnsi" w:cs="Tahoma"/>
          <w:b/>
          <w:color w:val="000000" w:themeColor="text1"/>
        </w:rPr>
      </w:pPr>
    </w:p>
    <w:p w:rsidR="000E0F27" w:rsidRPr="009632F2" w:rsidRDefault="000E0F27" w:rsidP="000E0F27">
      <w:pPr>
        <w:spacing w:after="0" w:line="240" w:lineRule="auto"/>
        <w:jc w:val="center"/>
        <w:rPr>
          <w:rFonts w:asciiTheme="minorHAnsi" w:cs="Tahoma"/>
        </w:rPr>
      </w:pPr>
      <w:r>
        <w:rPr>
          <w:rFonts w:asciiTheme="minorHAnsi" w:cs="Tahoma"/>
          <w:noProof/>
        </w:rPr>
        <w:drawing>
          <wp:inline distT="0" distB="0" distL="0" distR="0" wp14:anchorId="1D69DB8F" wp14:editId="0118D1EC">
            <wp:extent cx="4138576" cy="124415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3016" cy="1266528"/>
                    </a:xfrm>
                    <a:prstGeom prst="rect">
                      <a:avLst/>
                    </a:prstGeom>
                    <a:noFill/>
                    <a:ln>
                      <a:noFill/>
                    </a:ln>
                  </pic:spPr>
                </pic:pic>
              </a:graphicData>
            </a:graphic>
          </wp:inline>
        </w:drawing>
      </w:r>
    </w:p>
    <w:tbl>
      <w:tblPr>
        <w:tblStyle w:val="Reatabula"/>
        <w:tblW w:w="0" w:type="auto"/>
        <w:tblInd w:w="720" w:type="dxa"/>
        <w:tblLook w:val="04A0" w:firstRow="1" w:lastRow="0" w:firstColumn="1" w:lastColumn="0" w:noHBand="0" w:noVBand="1"/>
      </w:tblPr>
      <w:tblGrid>
        <w:gridCol w:w="8637"/>
      </w:tblGrid>
      <w:tr w:rsidR="000E0F27" w:rsidRPr="009632F2" w:rsidTr="00F7577B">
        <w:tc>
          <w:tcPr>
            <w:tcW w:w="8637" w:type="dxa"/>
            <w:tcBorders>
              <w:top w:val="nil"/>
              <w:left w:val="nil"/>
              <w:bottom w:val="nil"/>
              <w:right w:val="nil"/>
            </w:tcBorders>
          </w:tcPr>
          <w:p w:rsidR="000E0F27" w:rsidRPr="009632F2" w:rsidRDefault="000E0F27" w:rsidP="004C4B36">
            <w:pPr>
              <w:pStyle w:val="Sarakstarindkopa"/>
              <w:numPr>
                <w:ilvl w:val="1"/>
                <w:numId w:val="15"/>
              </w:numPr>
              <w:autoSpaceDE w:val="0"/>
              <w:autoSpaceDN w:val="0"/>
              <w:adjustRightInd w:val="0"/>
              <w:jc w:val="right"/>
              <w:rPr>
                <w:rFonts w:asciiTheme="minorHAnsi" w:cs="Tahoma"/>
              </w:rPr>
            </w:pPr>
            <w:r>
              <w:rPr>
                <w:rFonts w:asciiTheme="minorHAnsi" w:cs="Tahoma"/>
              </w:rPr>
              <w:t>attēls</w:t>
            </w:r>
          </w:p>
          <w:p w:rsidR="000E0F27" w:rsidRPr="009632F2" w:rsidRDefault="000E0F27" w:rsidP="00F7577B">
            <w:pPr>
              <w:pStyle w:val="Sarakstarindkopa"/>
              <w:autoSpaceDE w:val="0"/>
              <w:autoSpaceDN w:val="0"/>
              <w:adjustRightInd w:val="0"/>
              <w:rPr>
                <w:rFonts w:asciiTheme="minorHAnsi" w:cs="Tahoma"/>
              </w:rPr>
            </w:pPr>
          </w:p>
        </w:tc>
      </w:tr>
    </w:tbl>
    <w:p w:rsidR="000E0F27" w:rsidRPr="000E0F27" w:rsidRDefault="000E0F27" w:rsidP="004C4B36">
      <w:pPr>
        <w:pStyle w:val="Sarakstarindkopa"/>
        <w:numPr>
          <w:ilvl w:val="0"/>
          <w:numId w:val="23"/>
        </w:numPr>
        <w:spacing w:after="0" w:line="240" w:lineRule="auto"/>
        <w:jc w:val="both"/>
        <w:rPr>
          <w:rFonts w:asciiTheme="minorHAnsi" w:cs="Tahoma"/>
          <w:b/>
          <w:color w:val="000000" w:themeColor="text1"/>
        </w:rPr>
      </w:pPr>
      <w:r w:rsidRPr="000E0F27">
        <w:rPr>
          <w:rFonts w:asciiTheme="minorHAnsi" w:cs="Tahoma"/>
        </w:rPr>
        <w:t>Tehniskās dokumentācijas sagatavošanai CAD tehniskā raksta burtu augstumus skatīt 4.1 tabulā.</w:t>
      </w:r>
    </w:p>
    <w:p w:rsidR="000E0F27" w:rsidRPr="009632F2" w:rsidRDefault="000E0F27" w:rsidP="000E0F27">
      <w:pPr>
        <w:pStyle w:val="Sarakstarindkopa"/>
        <w:spacing w:after="0" w:line="240" w:lineRule="auto"/>
        <w:ind w:left="360"/>
        <w:rPr>
          <w:rFonts w:asciiTheme="minorHAnsi" w:cs="Tahoma"/>
          <w:b/>
        </w:rPr>
      </w:pPr>
      <w:r w:rsidRPr="009632F2">
        <w:rPr>
          <w:rFonts w:asciiTheme="minorHAnsi" w:cs="Tahoma"/>
          <w:b/>
        </w:rPr>
        <w:t>Raksta burtu izmēri</w:t>
      </w:r>
      <w:r>
        <w:rPr>
          <w:rFonts w:asciiTheme="minorHAnsi" w:cs="Tahoma"/>
        </w:rPr>
        <w:t xml:space="preserve"> (milimetros)</w:t>
      </w:r>
      <w:r>
        <w:rPr>
          <w:rFonts w:asciiTheme="minorHAnsi" w:cs="Tahoma"/>
        </w:rPr>
        <w:tab/>
      </w:r>
      <w:r>
        <w:rPr>
          <w:rFonts w:asciiTheme="minorHAnsi" w:cs="Tahoma"/>
        </w:rPr>
        <w:tab/>
      </w:r>
      <w:r>
        <w:rPr>
          <w:rFonts w:asciiTheme="minorHAnsi" w:cs="Tahoma"/>
        </w:rPr>
        <w:tab/>
      </w:r>
      <w:r>
        <w:rPr>
          <w:rFonts w:asciiTheme="minorHAnsi" w:cs="Tahoma"/>
        </w:rPr>
        <w:tab/>
      </w:r>
      <w:r>
        <w:rPr>
          <w:rFonts w:asciiTheme="minorHAnsi" w:cs="Tahoma"/>
        </w:rPr>
        <w:tab/>
      </w:r>
      <w:r>
        <w:rPr>
          <w:rFonts w:asciiTheme="minorHAnsi" w:cs="Tahoma"/>
        </w:rPr>
        <w:tab/>
      </w:r>
      <w:r>
        <w:rPr>
          <w:rFonts w:asciiTheme="minorHAnsi" w:cs="Tahoma"/>
        </w:rPr>
        <w:tab/>
      </w:r>
      <w:r>
        <w:rPr>
          <w:rFonts w:asciiTheme="minorHAnsi" w:cs="Tahoma"/>
        </w:rPr>
        <w:tab/>
      </w:r>
      <w:r w:rsidRPr="009632F2">
        <w:rPr>
          <w:rFonts w:asciiTheme="minorHAnsi" w:cs="Tahoma"/>
        </w:rPr>
        <w:t>4.1. tabula</w:t>
      </w:r>
    </w:p>
    <w:tbl>
      <w:tblPr>
        <w:tblpPr w:leftFromText="180" w:rightFromText="180" w:vertAnchor="text" w:tblpX="411" w:tblpY="1"/>
        <w:tblOverlap w:val="never"/>
        <w:tblW w:w="9057" w:type="dxa"/>
        <w:tblLayout w:type="fixed"/>
        <w:tblCellMar>
          <w:left w:w="40" w:type="dxa"/>
          <w:right w:w="40" w:type="dxa"/>
        </w:tblCellMar>
        <w:tblLook w:val="0000" w:firstRow="0" w:lastRow="0" w:firstColumn="0" w:lastColumn="0" w:noHBand="0" w:noVBand="0"/>
      </w:tblPr>
      <w:tblGrid>
        <w:gridCol w:w="2395"/>
        <w:gridCol w:w="709"/>
        <w:gridCol w:w="709"/>
        <w:gridCol w:w="708"/>
        <w:gridCol w:w="993"/>
        <w:gridCol w:w="850"/>
        <w:gridCol w:w="851"/>
        <w:gridCol w:w="992"/>
        <w:gridCol w:w="850"/>
      </w:tblGrid>
      <w:tr w:rsidR="000E0F27" w:rsidRPr="009632F2" w:rsidTr="008F2831">
        <w:trPr>
          <w:trHeight w:val="885"/>
        </w:trPr>
        <w:tc>
          <w:tcPr>
            <w:tcW w:w="2395" w:type="dxa"/>
            <w:tcBorders>
              <w:top w:val="single" w:sz="12" w:space="0" w:color="auto"/>
              <w:left w:val="single" w:sz="12" w:space="0" w:color="auto"/>
              <w:bottom w:val="single" w:sz="12"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Raksta parametri</w:t>
            </w:r>
          </w:p>
        </w:tc>
        <w:tc>
          <w:tcPr>
            <w:tcW w:w="6662" w:type="dxa"/>
            <w:gridSpan w:val="8"/>
            <w:tcBorders>
              <w:top w:val="single" w:sz="12" w:space="0" w:color="auto"/>
              <w:left w:val="single" w:sz="12" w:space="0" w:color="auto"/>
              <w:bottom w:val="single" w:sz="12"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Izmēri, mm</w:t>
            </w:r>
          </w:p>
        </w:tc>
      </w:tr>
      <w:tr w:rsidR="000E0F27" w:rsidRPr="009632F2" w:rsidTr="008F2831">
        <w:trPr>
          <w:trHeight w:val="505"/>
        </w:trPr>
        <w:tc>
          <w:tcPr>
            <w:tcW w:w="2395" w:type="dxa"/>
            <w:tcBorders>
              <w:top w:val="single" w:sz="12" w:space="0" w:color="auto"/>
              <w:left w:val="single" w:sz="12" w:space="0" w:color="auto"/>
              <w:bottom w:val="single" w:sz="6" w:space="0" w:color="auto"/>
              <w:right w:val="single" w:sz="12" w:space="0" w:color="auto"/>
            </w:tcBorders>
            <w:vAlign w:val="center"/>
          </w:tcPr>
          <w:p w:rsidR="000E0F27" w:rsidRPr="009632F2" w:rsidRDefault="000E0F27" w:rsidP="00F7577B">
            <w:pPr>
              <w:autoSpaceDE w:val="0"/>
              <w:autoSpaceDN w:val="0"/>
              <w:adjustRightInd w:val="0"/>
              <w:spacing w:after="0" w:line="240" w:lineRule="auto"/>
              <w:rPr>
                <w:rFonts w:asciiTheme="minorHAnsi" w:cs="Tahoma"/>
              </w:rPr>
            </w:pPr>
            <w:r w:rsidRPr="009632F2">
              <w:rPr>
                <w:rFonts w:asciiTheme="minorHAnsi" w:cs="Tahoma"/>
              </w:rPr>
              <w:t>Raksta (burtu) augstums</w:t>
            </w:r>
          </w:p>
        </w:tc>
        <w:tc>
          <w:tcPr>
            <w:tcW w:w="709" w:type="dxa"/>
            <w:tcBorders>
              <w:top w:val="single" w:sz="12" w:space="0" w:color="auto"/>
              <w:left w:val="single" w:sz="12" w:space="0" w:color="auto"/>
              <w:bottom w:val="single" w:sz="6"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1.8</w:t>
            </w:r>
          </w:p>
        </w:tc>
        <w:tc>
          <w:tcPr>
            <w:tcW w:w="709" w:type="dxa"/>
            <w:tcBorders>
              <w:top w:val="single" w:sz="12" w:space="0" w:color="auto"/>
              <w:left w:val="single" w:sz="12" w:space="0" w:color="auto"/>
              <w:bottom w:val="single" w:sz="6"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2,5</w:t>
            </w:r>
          </w:p>
        </w:tc>
        <w:tc>
          <w:tcPr>
            <w:tcW w:w="708" w:type="dxa"/>
            <w:tcBorders>
              <w:top w:val="single" w:sz="12" w:space="0" w:color="auto"/>
              <w:left w:val="single" w:sz="12" w:space="0" w:color="auto"/>
              <w:bottom w:val="single" w:sz="6"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3,5</w:t>
            </w:r>
          </w:p>
        </w:tc>
        <w:tc>
          <w:tcPr>
            <w:tcW w:w="993" w:type="dxa"/>
            <w:tcBorders>
              <w:top w:val="single" w:sz="12" w:space="0" w:color="auto"/>
              <w:left w:val="single" w:sz="12" w:space="0" w:color="auto"/>
              <w:bottom w:val="single" w:sz="6"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5</w:t>
            </w:r>
          </w:p>
        </w:tc>
        <w:tc>
          <w:tcPr>
            <w:tcW w:w="850" w:type="dxa"/>
            <w:tcBorders>
              <w:top w:val="single" w:sz="12" w:space="0" w:color="auto"/>
              <w:left w:val="single" w:sz="12" w:space="0" w:color="auto"/>
              <w:bottom w:val="single" w:sz="6"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7</w:t>
            </w:r>
          </w:p>
        </w:tc>
        <w:tc>
          <w:tcPr>
            <w:tcW w:w="851" w:type="dxa"/>
            <w:tcBorders>
              <w:top w:val="single" w:sz="12" w:space="0" w:color="auto"/>
              <w:left w:val="single" w:sz="12" w:space="0" w:color="auto"/>
              <w:bottom w:val="single" w:sz="6"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10</w:t>
            </w:r>
          </w:p>
        </w:tc>
        <w:tc>
          <w:tcPr>
            <w:tcW w:w="992" w:type="dxa"/>
            <w:tcBorders>
              <w:top w:val="single" w:sz="12" w:space="0" w:color="auto"/>
              <w:left w:val="single" w:sz="12" w:space="0" w:color="auto"/>
              <w:bottom w:val="single" w:sz="6"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14</w:t>
            </w:r>
          </w:p>
        </w:tc>
        <w:tc>
          <w:tcPr>
            <w:tcW w:w="850" w:type="dxa"/>
            <w:tcBorders>
              <w:top w:val="single" w:sz="12" w:space="0" w:color="auto"/>
              <w:left w:val="single" w:sz="12" w:space="0" w:color="auto"/>
              <w:bottom w:val="single" w:sz="6" w:space="0" w:color="auto"/>
              <w:right w:val="single" w:sz="12" w:space="0" w:color="auto"/>
            </w:tcBorders>
            <w:vAlign w:val="center"/>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20</w:t>
            </w:r>
          </w:p>
        </w:tc>
      </w:tr>
      <w:tr w:rsidR="000E0F27" w:rsidRPr="009632F2" w:rsidTr="008F2831">
        <w:trPr>
          <w:trHeight w:val="493"/>
        </w:trPr>
        <w:tc>
          <w:tcPr>
            <w:tcW w:w="2395" w:type="dxa"/>
            <w:tcBorders>
              <w:top w:val="single" w:sz="6" w:space="0" w:color="auto"/>
              <w:left w:val="single" w:sz="12" w:space="0" w:color="auto"/>
              <w:bottom w:val="single" w:sz="12" w:space="0" w:color="auto"/>
              <w:right w:val="single" w:sz="12" w:space="0" w:color="auto"/>
            </w:tcBorders>
          </w:tcPr>
          <w:p w:rsidR="000E0F27" w:rsidRPr="009632F2" w:rsidRDefault="000E0F27" w:rsidP="00F7577B">
            <w:pPr>
              <w:autoSpaceDE w:val="0"/>
              <w:autoSpaceDN w:val="0"/>
              <w:adjustRightInd w:val="0"/>
              <w:spacing w:after="0" w:line="240" w:lineRule="auto"/>
              <w:rPr>
                <w:rFonts w:asciiTheme="minorHAnsi" w:cs="Tahoma"/>
              </w:rPr>
            </w:pPr>
            <w:r w:rsidRPr="009632F2">
              <w:rPr>
                <w:rFonts w:asciiTheme="minorHAnsi" w:cs="Tahoma"/>
              </w:rPr>
              <w:t>Mazo burtu augstums</w:t>
            </w:r>
          </w:p>
        </w:tc>
        <w:tc>
          <w:tcPr>
            <w:tcW w:w="709" w:type="dxa"/>
            <w:tcBorders>
              <w:top w:val="single" w:sz="6" w:space="0" w:color="auto"/>
              <w:left w:val="single" w:sz="12" w:space="0" w:color="auto"/>
              <w:bottom w:val="single" w:sz="12" w:space="0" w:color="auto"/>
              <w:right w:val="single" w:sz="12" w:space="0" w:color="auto"/>
            </w:tcBorders>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1,26</w:t>
            </w:r>
          </w:p>
        </w:tc>
        <w:tc>
          <w:tcPr>
            <w:tcW w:w="709" w:type="dxa"/>
            <w:tcBorders>
              <w:top w:val="single" w:sz="6" w:space="0" w:color="auto"/>
              <w:left w:val="single" w:sz="12" w:space="0" w:color="auto"/>
              <w:bottom w:val="single" w:sz="12" w:space="0" w:color="auto"/>
              <w:right w:val="single" w:sz="12" w:space="0" w:color="auto"/>
            </w:tcBorders>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1,75</w:t>
            </w:r>
          </w:p>
        </w:tc>
        <w:tc>
          <w:tcPr>
            <w:tcW w:w="708" w:type="dxa"/>
            <w:tcBorders>
              <w:top w:val="single" w:sz="6" w:space="0" w:color="auto"/>
              <w:left w:val="single" w:sz="12" w:space="0" w:color="auto"/>
              <w:bottom w:val="single" w:sz="12" w:space="0" w:color="auto"/>
              <w:right w:val="single" w:sz="12" w:space="0" w:color="auto"/>
            </w:tcBorders>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2,5</w:t>
            </w:r>
          </w:p>
        </w:tc>
        <w:tc>
          <w:tcPr>
            <w:tcW w:w="993" w:type="dxa"/>
            <w:tcBorders>
              <w:top w:val="single" w:sz="6" w:space="0" w:color="auto"/>
              <w:left w:val="single" w:sz="12" w:space="0" w:color="auto"/>
              <w:bottom w:val="single" w:sz="12" w:space="0" w:color="auto"/>
              <w:right w:val="single" w:sz="12" w:space="0" w:color="auto"/>
            </w:tcBorders>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3,5</w:t>
            </w:r>
          </w:p>
        </w:tc>
        <w:tc>
          <w:tcPr>
            <w:tcW w:w="850" w:type="dxa"/>
            <w:tcBorders>
              <w:top w:val="single" w:sz="6" w:space="0" w:color="auto"/>
              <w:left w:val="single" w:sz="12" w:space="0" w:color="auto"/>
              <w:bottom w:val="single" w:sz="12" w:space="0" w:color="auto"/>
              <w:right w:val="single" w:sz="12" w:space="0" w:color="auto"/>
            </w:tcBorders>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5</w:t>
            </w:r>
          </w:p>
        </w:tc>
        <w:tc>
          <w:tcPr>
            <w:tcW w:w="851" w:type="dxa"/>
            <w:tcBorders>
              <w:top w:val="single" w:sz="6" w:space="0" w:color="auto"/>
              <w:left w:val="single" w:sz="12" w:space="0" w:color="auto"/>
              <w:bottom w:val="single" w:sz="12" w:space="0" w:color="auto"/>
              <w:right w:val="single" w:sz="12" w:space="0" w:color="auto"/>
            </w:tcBorders>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7</w:t>
            </w:r>
          </w:p>
        </w:tc>
        <w:tc>
          <w:tcPr>
            <w:tcW w:w="992" w:type="dxa"/>
            <w:tcBorders>
              <w:top w:val="single" w:sz="6" w:space="0" w:color="auto"/>
              <w:left w:val="single" w:sz="12" w:space="0" w:color="auto"/>
              <w:bottom w:val="single" w:sz="12" w:space="0" w:color="auto"/>
              <w:right w:val="single" w:sz="12" w:space="0" w:color="auto"/>
            </w:tcBorders>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10</w:t>
            </w:r>
          </w:p>
        </w:tc>
        <w:tc>
          <w:tcPr>
            <w:tcW w:w="850" w:type="dxa"/>
            <w:tcBorders>
              <w:top w:val="single" w:sz="6" w:space="0" w:color="auto"/>
              <w:left w:val="single" w:sz="12" w:space="0" w:color="auto"/>
              <w:bottom w:val="single" w:sz="12" w:space="0" w:color="auto"/>
              <w:right w:val="single" w:sz="12" w:space="0" w:color="auto"/>
            </w:tcBorders>
          </w:tcPr>
          <w:p w:rsidR="000E0F27" w:rsidRPr="009632F2" w:rsidRDefault="000E0F27" w:rsidP="00F7577B">
            <w:pPr>
              <w:autoSpaceDE w:val="0"/>
              <w:autoSpaceDN w:val="0"/>
              <w:adjustRightInd w:val="0"/>
              <w:spacing w:after="0" w:line="240" w:lineRule="auto"/>
              <w:jc w:val="center"/>
              <w:rPr>
                <w:rFonts w:asciiTheme="minorHAnsi" w:cs="Tahoma"/>
              </w:rPr>
            </w:pPr>
            <w:r w:rsidRPr="009632F2">
              <w:rPr>
                <w:rFonts w:asciiTheme="minorHAnsi" w:cs="Tahoma"/>
              </w:rPr>
              <w:t>14</w:t>
            </w:r>
          </w:p>
        </w:tc>
      </w:tr>
    </w:tbl>
    <w:p w:rsidR="000E0F27" w:rsidRPr="000E0F27" w:rsidRDefault="000E0F27" w:rsidP="004C4B36">
      <w:pPr>
        <w:pStyle w:val="Sarakstarindkopa"/>
        <w:numPr>
          <w:ilvl w:val="0"/>
          <w:numId w:val="23"/>
        </w:numPr>
        <w:spacing w:after="0" w:line="240" w:lineRule="auto"/>
        <w:jc w:val="both"/>
        <w:rPr>
          <w:rFonts w:asciiTheme="minorHAnsi" w:cs="Tahoma"/>
          <w:b/>
          <w:color w:val="000000" w:themeColor="text1"/>
        </w:rPr>
      </w:pPr>
      <w:r w:rsidRPr="009632F2">
        <w:rPr>
          <w:rFonts w:asciiTheme="minorHAnsi" w:cs="Tahoma"/>
          <w:color w:val="000000" w:themeColor="text1"/>
        </w:rPr>
        <w:t>Virsrakstus nepasvītro un aiz tiem punktu neliek. Burtu augstums virsrakstiem 5 līdz 7 mm</w:t>
      </w:r>
      <w:r>
        <w:rPr>
          <w:rFonts w:asciiTheme="minorHAnsi" w:cs="Tahoma"/>
          <w:color w:val="000000" w:themeColor="text1"/>
        </w:rPr>
        <w:t xml:space="preserve"> un rasējumu tekstā izmantojamie burtu augstumi skatāmi tabulā 4.2</w:t>
      </w:r>
      <w:r w:rsidRPr="009632F2">
        <w:rPr>
          <w:rFonts w:asciiTheme="minorHAnsi" w:cs="Tahoma"/>
          <w:color w:val="000000" w:themeColor="text1"/>
        </w:rPr>
        <w:t>.</w:t>
      </w:r>
    </w:p>
    <w:p w:rsidR="000E0F27" w:rsidRPr="009632F2" w:rsidRDefault="00E747DD" w:rsidP="000E0F27">
      <w:pPr>
        <w:pStyle w:val="Sarakstarindkopa"/>
        <w:ind w:left="792"/>
        <w:rPr>
          <w:rFonts w:asciiTheme="minorHAnsi" w:cs="Tahoma"/>
        </w:rPr>
      </w:pPr>
      <w:r>
        <w:rPr>
          <w:rFonts w:asciiTheme="minorHAnsi" w:cs="Tahoma"/>
          <w:noProof/>
        </w:rPr>
        <w:drawing>
          <wp:inline distT="0" distB="0" distL="0" distR="0">
            <wp:extent cx="4703618" cy="3514898"/>
            <wp:effectExtent l="0" t="0" r="1905" b="952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8974" cy="3541318"/>
                    </a:xfrm>
                    <a:prstGeom prst="rect">
                      <a:avLst/>
                    </a:prstGeom>
                    <a:noFill/>
                    <a:ln>
                      <a:noFill/>
                    </a:ln>
                  </pic:spPr>
                </pic:pic>
              </a:graphicData>
            </a:graphic>
          </wp:inline>
        </w:drawing>
      </w:r>
    </w:p>
    <w:p w:rsidR="000E0F27" w:rsidRPr="00D37899" w:rsidRDefault="000E0F27" w:rsidP="004C4B36">
      <w:pPr>
        <w:pStyle w:val="Sarakstarindkopa"/>
        <w:numPr>
          <w:ilvl w:val="1"/>
          <w:numId w:val="15"/>
        </w:numPr>
        <w:spacing w:after="0" w:line="240" w:lineRule="auto"/>
        <w:jc w:val="right"/>
        <w:rPr>
          <w:rFonts w:asciiTheme="minorHAnsi" w:cs="Tahoma"/>
        </w:rPr>
      </w:pPr>
      <w:r>
        <w:rPr>
          <w:rFonts w:asciiTheme="minorHAnsi" w:cs="Tahoma"/>
          <w:color w:val="000000" w:themeColor="text1"/>
        </w:rPr>
        <w:t>Tabula</w:t>
      </w:r>
    </w:p>
    <w:p w:rsidR="000E0F27" w:rsidRDefault="000E0F27">
      <w:pPr>
        <w:rPr>
          <w:rFonts w:asciiTheme="minorHAnsi" w:cs="Tahoma"/>
          <w:b/>
          <w:color w:val="000000" w:themeColor="text1"/>
        </w:rPr>
      </w:pPr>
      <w:r>
        <w:rPr>
          <w:rFonts w:asciiTheme="minorHAnsi" w:cs="Tahoma"/>
          <w:b/>
          <w:color w:val="000000" w:themeColor="text1"/>
        </w:rPr>
        <w:br w:type="page"/>
      </w:r>
    </w:p>
    <w:p w:rsidR="000E0F27" w:rsidRDefault="000E0F27" w:rsidP="004C4B36">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lastRenderedPageBreak/>
        <w:t>Mērogs</w:t>
      </w:r>
    </w:p>
    <w:p w:rsidR="000E0F27" w:rsidRPr="000E0F27" w:rsidRDefault="00643E46"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Grafiskās dokumentācij</w:t>
      </w:r>
      <w:r w:rsidR="004A6579">
        <w:rPr>
          <w:rFonts w:asciiTheme="minorHAnsi" w:cs="Tahoma"/>
        </w:rPr>
        <w:t>ā</w:t>
      </w:r>
      <w:r>
        <w:rPr>
          <w:rFonts w:asciiTheme="minorHAnsi" w:cs="Tahoma"/>
        </w:rPr>
        <w:t xml:space="preserve"> izmantotie m</w:t>
      </w:r>
      <w:r w:rsidR="000E0F27" w:rsidRPr="009632F2">
        <w:rPr>
          <w:rFonts w:asciiTheme="minorHAnsi" w:cs="Tahoma"/>
        </w:rPr>
        <w:t>ērog</w:t>
      </w:r>
      <w:r>
        <w:rPr>
          <w:rFonts w:asciiTheme="minorHAnsi" w:cs="Tahoma"/>
        </w:rPr>
        <w:t>i norādīti</w:t>
      </w:r>
      <w:r w:rsidRPr="009632F2">
        <w:rPr>
          <w:rFonts w:asciiTheme="minorHAnsi" w:cs="Tahoma"/>
        </w:rPr>
        <w:t xml:space="preserve"> </w:t>
      </w:r>
      <w:r w:rsidR="000E0F27" w:rsidRPr="009632F2">
        <w:rPr>
          <w:rFonts w:asciiTheme="minorHAnsi" w:cs="Tahoma"/>
        </w:rPr>
        <w:t>standart</w:t>
      </w:r>
      <w:r>
        <w:rPr>
          <w:rFonts w:asciiTheme="minorHAnsi" w:cs="Tahoma"/>
        </w:rPr>
        <w:t>ā</w:t>
      </w:r>
      <w:r w:rsidR="000E0F27" w:rsidRPr="009632F2">
        <w:rPr>
          <w:rFonts w:asciiTheme="minorHAnsi" w:cs="Tahoma"/>
        </w:rPr>
        <w:t xml:space="preserve"> LVS EN ISO 5455:</w:t>
      </w:r>
      <w:r w:rsidR="000E0F27" w:rsidRPr="009632F2">
        <w:rPr>
          <w:rFonts w:asciiTheme="minorHAnsi" w:cs="Tahoma"/>
          <w:color w:val="000000" w:themeColor="text1"/>
        </w:rPr>
        <w:t>, skatīt 5.1. tabulu.</w:t>
      </w:r>
    </w:p>
    <w:p w:rsidR="000E0F27" w:rsidRPr="009632F2" w:rsidRDefault="000E0F27" w:rsidP="000E0F27">
      <w:pPr>
        <w:pStyle w:val="Sarakstarindkopa"/>
        <w:spacing w:after="0" w:line="240" w:lineRule="auto"/>
        <w:ind w:left="8280" w:firstLine="360"/>
        <w:rPr>
          <w:rFonts w:asciiTheme="minorHAnsi" w:cs="Tahoma"/>
        </w:rPr>
      </w:pPr>
      <w:r w:rsidRPr="009632F2">
        <w:rPr>
          <w:rFonts w:asciiTheme="minorHAnsi" w:cs="Tahoma"/>
        </w:rPr>
        <w:t>5.1. tabula</w:t>
      </w:r>
    </w:p>
    <w:tbl>
      <w:tblPr>
        <w:tblStyle w:val="Reatabula"/>
        <w:tblW w:w="9213" w:type="dxa"/>
        <w:tblInd w:w="421" w:type="dxa"/>
        <w:tblLook w:val="04A0" w:firstRow="1" w:lastRow="0" w:firstColumn="1" w:lastColumn="0" w:noHBand="0" w:noVBand="1"/>
      </w:tblPr>
      <w:tblGrid>
        <w:gridCol w:w="2693"/>
        <w:gridCol w:w="2126"/>
        <w:gridCol w:w="2126"/>
        <w:gridCol w:w="2268"/>
      </w:tblGrid>
      <w:tr w:rsidR="000E0F27" w:rsidRPr="009632F2" w:rsidTr="00F7577B">
        <w:tc>
          <w:tcPr>
            <w:tcW w:w="2693" w:type="dxa"/>
          </w:tcPr>
          <w:p w:rsidR="000E0F27" w:rsidRPr="009632F2" w:rsidRDefault="000E0F27" w:rsidP="00F7577B">
            <w:pPr>
              <w:jc w:val="center"/>
              <w:rPr>
                <w:rFonts w:asciiTheme="minorHAnsi" w:cs="Tahoma"/>
                <w:b/>
                <w:color w:val="000000" w:themeColor="text1"/>
              </w:rPr>
            </w:pPr>
            <w:r w:rsidRPr="009632F2">
              <w:rPr>
                <w:rFonts w:asciiTheme="minorHAnsi" w:cs="Tahoma"/>
                <w:b/>
                <w:color w:val="000000" w:themeColor="text1"/>
              </w:rPr>
              <w:t>Kategorija</w:t>
            </w:r>
          </w:p>
        </w:tc>
        <w:tc>
          <w:tcPr>
            <w:tcW w:w="6520" w:type="dxa"/>
            <w:gridSpan w:val="3"/>
          </w:tcPr>
          <w:p w:rsidR="000E0F27" w:rsidRPr="009632F2" w:rsidRDefault="000E0F27" w:rsidP="00F7577B">
            <w:pPr>
              <w:jc w:val="center"/>
              <w:rPr>
                <w:rFonts w:asciiTheme="minorHAnsi" w:cs="Tahoma"/>
                <w:b/>
                <w:color w:val="000000" w:themeColor="text1"/>
              </w:rPr>
            </w:pPr>
            <w:r w:rsidRPr="009632F2">
              <w:rPr>
                <w:rFonts w:asciiTheme="minorHAnsi" w:cs="Tahoma"/>
                <w:b/>
                <w:color w:val="000000" w:themeColor="text1"/>
              </w:rPr>
              <w:t>Mērogi</w:t>
            </w:r>
          </w:p>
        </w:tc>
      </w:tr>
      <w:tr w:rsidR="000E0F27" w:rsidRPr="009632F2" w:rsidTr="00F7577B">
        <w:tc>
          <w:tcPr>
            <w:tcW w:w="2693" w:type="dxa"/>
          </w:tcPr>
          <w:p w:rsidR="000E0F27" w:rsidRPr="009632F2" w:rsidRDefault="000E0F27" w:rsidP="00F7577B">
            <w:pPr>
              <w:rPr>
                <w:rFonts w:asciiTheme="minorHAnsi" w:cs="Tahoma"/>
                <w:b/>
                <w:color w:val="000000" w:themeColor="text1"/>
              </w:rPr>
            </w:pPr>
            <w:r w:rsidRPr="009632F2">
              <w:rPr>
                <w:rFonts w:asciiTheme="minorHAnsi" w:cs="Tahoma"/>
                <w:b/>
                <w:color w:val="000000" w:themeColor="text1"/>
              </w:rPr>
              <w:t>Palielinātais mērogs</w:t>
            </w:r>
          </w:p>
        </w:tc>
        <w:tc>
          <w:tcPr>
            <w:tcW w:w="2126" w:type="dxa"/>
          </w:tcPr>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50:1</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5:1</w:t>
            </w:r>
          </w:p>
        </w:tc>
        <w:tc>
          <w:tcPr>
            <w:tcW w:w="2126" w:type="dxa"/>
          </w:tcPr>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20:1</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2:1</w:t>
            </w:r>
          </w:p>
        </w:tc>
        <w:tc>
          <w:tcPr>
            <w:tcW w:w="2268" w:type="dxa"/>
          </w:tcPr>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10:1</w:t>
            </w:r>
          </w:p>
        </w:tc>
      </w:tr>
      <w:tr w:rsidR="000E0F27" w:rsidRPr="009632F2" w:rsidTr="00F7577B">
        <w:tc>
          <w:tcPr>
            <w:tcW w:w="2693" w:type="dxa"/>
          </w:tcPr>
          <w:p w:rsidR="000E0F27" w:rsidRPr="009632F2" w:rsidRDefault="000E0F27" w:rsidP="00F7577B">
            <w:pPr>
              <w:rPr>
                <w:rFonts w:asciiTheme="minorHAnsi" w:cs="Tahoma"/>
                <w:b/>
                <w:color w:val="000000" w:themeColor="text1"/>
              </w:rPr>
            </w:pPr>
            <w:r w:rsidRPr="009632F2">
              <w:rPr>
                <w:rFonts w:asciiTheme="minorHAnsi" w:cs="Tahoma"/>
                <w:b/>
                <w:color w:val="000000" w:themeColor="text1"/>
              </w:rPr>
              <w:t>Dabiskais / patiesais mērogs</w:t>
            </w:r>
          </w:p>
        </w:tc>
        <w:tc>
          <w:tcPr>
            <w:tcW w:w="6520" w:type="dxa"/>
            <w:gridSpan w:val="3"/>
          </w:tcPr>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1:1</w:t>
            </w:r>
          </w:p>
        </w:tc>
      </w:tr>
      <w:tr w:rsidR="000E0F27" w:rsidRPr="009632F2" w:rsidTr="00F7577B">
        <w:tc>
          <w:tcPr>
            <w:tcW w:w="2693" w:type="dxa"/>
          </w:tcPr>
          <w:p w:rsidR="000E0F27" w:rsidRPr="009632F2" w:rsidRDefault="000E0F27" w:rsidP="00F7577B">
            <w:pPr>
              <w:rPr>
                <w:rFonts w:asciiTheme="minorHAnsi" w:cs="Tahoma"/>
                <w:b/>
                <w:color w:val="000000" w:themeColor="text1"/>
              </w:rPr>
            </w:pPr>
            <w:r w:rsidRPr="009632F2">
              <w:rPr>
                <w:rFonts w:asciiTheme="minorHAnsi" w:cs="Tahoma"/>
                <w:b/>
                <w:color w:val="000000" w:themeColor="text1"/>
              </w:rPr>
              <w:t>Samazinātais mērogs</w:t>
            </w:r>
          </w:p>
        </w:tc>
        <w:tc>
          <w:tcPr>
            <w:tcW w:w="2126" w:type="dxa"/>
          </w:tcPr>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1:2</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1:20</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1:200</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1:2 000</w:t>
            </w:r>
          </w:p>
        </w:tc>
        <w:tc>
          <w:tcPr>
            <w:tcW w:w="2126" w:type="dxa"/>
          </w:tcPr>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1:5</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1:50</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1:500</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1:5 000</w:t>
            </w:r>
          </w:p>
        </w:tc>
        <w:tc>
          <w:tcPr>
            <w:tcW w:w="2268" w:type="dxa"/>
          </w:tcPr>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1:10</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1:100</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1:1 000</w:t>
            </w:r>
          </w:p>
          <w:p w:rsidR="000E0F27" w:rsidRPr="009632F2" w:rsidRDefault="000E0F27" w:rsidP="00F7577B">
            <w:pPr>
              <w:jc w:val="center"/>
              <w:rPr>
                <w:rFonts w:asciiTheme="minorHAnsi" w:cs="Tahoma"/>
                <w:color w:val="000000" w:themeColor="text1"/>
              </w:rPr>
            </w:pPr>
            <w:r w:rsidRPr="009632F2">
              <w:rPr>
                <w:rFonts w:asciiTheme="minorHAnsi" w:cs="Tahoma"/>
                <w:color w:val="000000" w:themeColor="text1"/>
              </w:rPr>
              <w:t>1:10 000</w:t>
            </w:r>
          </w:p>
        </w:tc>
      </w:tr>
    </w:tbl>
    <w:p w:rsidR="000E0F27" w:rsidRDefault="000E0F27" w:rsidP="000E0F27">
      <w:pPr>
        <w:pStyle w:val="Sarakstarindkopa"/>
        <w:spacing w:after="0" w:line="240" w:lineRule="auto"/>
        <w:ind w:left="360"/>
        <w:jc w:val="both"/>
        <w:rPr>
          <w:rFonts w:asciiTheme="minorHAnsi" w:cs="Tahoma"/>
          <w:b/>
          <w:color w:val="000000" w:themeColor="text1"/>
        </w:rPr>
      </w:pPr>
    </w:p>
    <w:p w:rsidR="000E0F27" w:rsidRPr="000E0F27" w:rsidRDefault="000E0F27" w:rsidP="004C4B36">
      <w:pPr>
        <w:pStyle w:val="Sarakstarindkopa"/>
        <w:numPr>
          <w:ilvl w:val="0"/>
          <w:numId w:val="23"/>
        </w:numPr>
        <w:spacing w:after="0" w:line="240" w:lineRule="auto"/>
        <w:jc w:val="both"/>
        <w:rPr>
          <w:rFonts w:asciiTheme="minorHAnsi" w:cs="Tahoma"/>
          <w:b/>
          <w:color w:val="000000" w:themeColor="text1"/>
        </w:rPr>
      </w:pPr>
      <w:r w:rsidRPr="000E0F27">
        <w:rPr>
          <w:rFonts w:asciiTheme="minorHAnsi" w:eastAsia="Calibri" w:cs="Tahoma"/>
          <w:bCs/>
          <w:color w:val="000000"/>
          <w:lang w:eastAsia="en-US"/>
        </w:rPr>
        <w:t>Ģenerālplāniem jābūt atbilstošā vizuāli uztveramā mērogā (M 1:250; M 1:500; M 1:1000) papīra formā vai elektroniskā formā (</w:t>
      </w:r>
      <w:r w:rsidR="00F81B7B">
        <w:rPr>
          <w:rFonts w:asciiTheme="minorHAnsi" w:eastAsia="Calibri" w:cs="Tahoma"/>
          <w:bCs/>
          <w:color w:val="000000"/>
          <w:lang w:eastAsia="en-US"/>
        </w:rPr>
        <w:t>*</w:t>
      </w:r>
      <w:r w:rsidRPr="000E0F27">
        <w:rPr>
          <w:rFonts w:asciiTheme="minorHAnsi" w:eastAsia="Calibri" w:cs="Tahoma"/>
          <w:bCs/>
          <w:color w:val="000000"/>
          <w:lang w:eastAsia="en-US"/>
        </w:rPr>
        <w:t xml:space="preserve">pdf., </w:t>
      </w:r>
      <w:r w:rsidR="00F81B7B">
        <w:rPr>
          <w:rFonts w:asciiTheme="minorHAnsi" w:eastAsia="Calibri" w:cs="Tahoma"/>
          <w:bCs/>
          <w:color w:val="000000"/>
          <w:lang w:eastAsia="en-US"/>
        </w:rPr>
        <w:t>*</w:t>
      </w:r>
      <w:r w:rsidRPr="000E0F27">
        <w:rPr>
          <w:rFonts w:asciiTheme="minorHAnsi" w:eastAsia="Calibri" w:cs="Tahoma"/>
          <w:bCs/>
          <w:color w:val="000000"/>
          <w:lang w:eastAsia="en-US"/>
        </w:rPr>
        <w:t>dwg. formātā)</w:t>
      </w:r>
      <w:r w:rsidRPr="000E0F27">
        <w:rPr>
          <w:rFonts w:asciiTheme="minorHAnsi" w:eastAsia="Times New Roman" w:cs="Tahoma"/>
          <w:lang w:eastAsia="ru-RU"/>
        </w:rPr>
        <w:t>.</w:t>
      </w:r>
    </w:p>
    <w:p w:rsidR="00326FAA" w:rsidRPr="00BE5FF8" w:rsidRDefault="000E0F27" w:rsidP="00BE5FF8">
      <w:pPr>
        <w:pStyle w:val="Sarakstarindkopa"/>
        <w:numPr>
          <w:ilvl w:val="0"/>
          <w:numId w:val="23"/>
        </w:numPr>
        <w:spacing w:after="0" w:line="240" w:lineRule="auto"/>
        <w:jc w:val="both"/>
        <w:rPr>
          <w:rFonts w:asciiTheme="minorHAnsi" w:cs="Tahoma"/>
          <w:b/>
          <w:color w:val="000000" w:themeColor="text1"/>
        </w:rPr>
      </w:pPr>
      <w:r w:rsidRPr="000E0F27">
        <w:rPr>
          <w:rFonts w:asciiTheme="minorHAnsi" w:cs="Tahoma"/>
        </w:rPr>
        <w:t>Ūdensvada un kanalizācijas ārējo tīklu plān</w:t>
      </w:r>
      <w:r w:rsidR="001F3506">
        <w:rPr>
          <w:rFonts w:asciiTheme="minorHAnsi" w:cs="Tahoma"/>
        </w:rPr>
        <w:t>i</w:t>
      </w:r>
      <w:r w:rsidRPr="000E0F27">
        <w:rPr>
          <w:rFonts w:asciiTheme="minorHAnsi" w:cs="Tahoma"/>
        </w:rPr>
        <w:t>, griezum</w:t>
      </w:r>
      <w:r w:rsidR="001F3506">
        <w:rPr>
          <w:rFonts w:asciiTheme="minorHAnsi" w:cs="Tahoma"/>
        </w:rPr>
        <w:t>i</w:t>
      </w:r>
      <w:r w:rsidRPr="000E0F27">
        <w:rPr>
          <w:rFonts w:asciiTheme="minorHAnsi" w:cs="Tahoma"/>
        </w:rPr>
        <w:t>, skat</w:t>
      </w:r>
      <w:r w:rsidR="001F3506">
        <w:rPr>
          <w:rFonts w:asciiTheme="minorHAnsi" w:cs="Tahoma"/>
        </w:rPr>
        <w:t>i</w:t>
      </w:r>
      <w:r w:rsidRPr="000E0F27">
        <w:rPr>
          <w:rFonts w:asciiTheme="minorHAnsi" w:cs="Tahoma"/>
        </w:rPr>
        <w:t xml:space="preserve"> un mezgl</w:t>
      </w:r>
      <w:r w:rsidR="001F3506">
        <w:rPr>
          <w:rFonts w:asciiTheme="minorHAnsi" w:cs="Tahoma"/>
        </w:rPr>
        <w:t>i</w:t>
      </w:r>
      <w:r w:rsidRPr="000E0F27">
        <w:rPr>
          <w:rFonts w:asciiTheme="minorHAnsi" w:cs="Tahoma"/>
        </w:rPr>
        <w:t xml:space="preserve"> sagatavo</w:t>
      </w:r>
      <w:r w:rsidR="00227282">
        <w:rPr>
          <w:rFonts w:asciiTheme="minorHAnsi" w:cs="Tahoma"/>
        </w:rPr>
        <w:t>jami</w:t>
      </w:r>
      <w:r w:rsidRPr="000E0F27">
        <w:rPr>
          <w:rFonts w:asciiTheme="minorHAnsi" w:cs="Tahoma"/>
        </w:rPr>
        <w:t xml:space="preserve"> mērogā </w:t>
      </w:r>
      <w:r w:rsidR="001F3506">
        <w:rPr>
          <w:rFonts w:asciiTheme="minorHAnsi" w:cs="Tahoma"/>
        </w:rPr>
        <w:br/>
      </w:r>
      <w:r w:rsidRPr="000E0F27">
        <w:rPr>
          <w:rFonts w:asciiTheme="minorHAnsi" w:cs="Tahoma"/>
        </w:rPr>
        <w:t>M 1:100, M 1:50, M 1:25 vai 1:10 vai mērogā M 1:1</w:t>
      </w:r>
      <w:r w:rsidR="00F704F3">
        <w:rPr>
          <w:rFonts w:asciiTheme="minorHAnsi" w:cs="Tahoma"/>
        </w:rPr>
        <w:t xml:space="preserve">, </w:t>
      </w:r>
      <w:r w:rsidRPr="000E0F27">
        <w:rPr>
          <w:rFonts w:asciiTheme="minorHAnsi" w:cs="Tahoma"/>
        </w:rPr>
        <w:t>pielāgo</w:t>
      </w:r>
      <w:r w:rsidR="00F704F3">
        <w:rPr>
          <w:rFonts w:asciiTheme="minorHAnsi" w:cs="Tahoma"/>
        </w:rPr>
        <w:t>jot</w:t>
      </w:r>
      <w:r w:rsidRPr="000E0F27">
        <w:rPr>
          <w:rFonts w:asciiTheme="minorHAnsi" w:cs="Tahoma"/>
        </w:rPr>
        <w:t xml:space="preserve"> ietilpināšanai rasējuma A4 vai A3 formāta lapā</w:t>
      </w:r>
      <w:r w:rsidR="00ED069F">
        <w:rPr>
          <w:rFonts w:asciiTheme="minorHAnsi" w:cs="Tahoma"/>
        </w:rPr>
        <w:t>s</w:t>
      </w:r>
      <w:r w:rsidRPr="000E0F27">
        <w:rPr>
          <w:rFonts w:asciiTheme="minorHAnsi" w:cs="Tahoma"/>
        </w:rPr>
        <w:t>.</w:t>
      </w:r>
    </w:p>
    <w:p w:rsidR="00386334" w:rsidRDefault="00386334" w:rsidP="004C4B36">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t>Rasējumu lapu formāti</w:t>
      </w:r>
    </w:p>
    <w:p w:rsidR="00CB3E8B" w:rsidRPr="006A705E" w:rsidRDefault="00CB3E8B" w:rsidP="00CB3E8B">
      <w:pPr>
        <w:pStyle w:val="Sarakstarindkopa"/>
        <w:spacing w:after="0" w:line="240" w:lineRule="auto"/>
        <w:ind w:left="0"/>
        <w:rPr>
          <w:rFonts w:asciiTheme="minorHAnsi" w:cs="Tahoma"/>
          <w:b/>
          <w:color w:val="000000" w:themeColor="text1"/>
        </w:rPr>
      </w:pPr>
    </w:p>
    <w:p w:rsidR="000E0F27" w:rsidRPr="004A518E" w:rsidRDefault="004A518E" w:rsidP="00514019">
      <w:pPr>
        <w:pStyle w:val="Sarakstarindkopa"/>
        <w:numPr>
          <w:ilvl w:val="0"/>
          <w:numId w:val="23"/>
        </w:numPr>
        <w:spacing w:after="0" w:line="240" w:lineRule="auto"/>
        <w:jc w:val="both"/>
        <w:rPr>
          <w:rFonts w:asciiTheme="minorHAnsi" w:cs="Tahoma"/>
          <w:b/>
          <w:color w:val="000000" w:themeColor="text1"/>
        </w:rPr>
      </w:pPr>
      <w:r w:rsidRPr="004A518E">
        <w:rPr>
          <w:rFonts w:asciiTheme="minorHAnsi" w:cs="Tahoma"/>
        </w:rPr>
        <w:t>Grafiskās dokumentācijas noformēšanai izmantojami rasējamo lapu pamatformāti un papildformāti, kas atbilst standartam LVS EN ISO 5457</w:t>
      </w:r>
      <w:r w:rsidR="001F6477">
        <w:rPr>
          <w:rFonts w:asciiTheme="minorHAnsi" w:cs="Tahoma"/>
        </w:rPr>
        <w:t>, kur noteikti</w:t>
      </w:r>
      <w:r w:rsidR="000E0F27" w:rsidRPr="004A518E">
        <w:rPr>
          <w:rFonts w:asciiTheme="minorHAnsi" w:cs="Tahoma"/>
        </w:rPr>
        <w:t xml:space="preserve"> </w:t>
      </w:r>
      <w:r w:rsidR="001F6477">
        <w:rPr>
          <w:rFonts w:asciiTheme="minorHAnsi" w:cs="Tahoma"/>
        </w:rPr>
        <w:t>r</w:t>
      </w:r>
      <w:r w:rsidR="000E0F27" w:rsidRPr="004A518E">
        <w:rPr>
          <w:rFonts w:asciiTheme="minorHAnsi" w:cs="Tahoma"/>
        </w:rPr>
        <w:t>asējamo lapu izmēri un izkārtojums.</w:t>
      </w:r>
    </w:p>
    <w:p w:rsidR="000E0F27" w:rsidRPr="000E0F27" w:rsidRDefault="000E0F27" w:rsidP="004C4B36">
      <w:pPr>
        <w:pStyle w:val="Sarakstarindkopa"/>
        <w:numPr>
          <w:ilvl w:val="0"/>
          <w:numId w:val="23"/>
        </w:numPr>
        <w:spacing w:after="0" w:line="240" w:lineRule="auto"/>
        <w:jc w:val="both"/>
        <w:rPr>
          <w:rFonts w:asciiTheme="minorHAnsi" w:cs="Tahoma"/>
          <w:b/>
          <w:color w:val="000000" w:themeColor="text1"/>
        </w:rPr>
      </w:pPr>
      <w:r w:rsidRPr="000E0F27">
        <w:rPr>
          <w:rFonts w:asciiTheme="minorHAnsi" w:cs="Tahoma"/>
        </w:rPr>
        <w:t>Pamatformātu izmēri doti milimetros 6.1. tabulā.</w:t>
      </w:r>
    </w:p>
    <w:p w:rsidR="000E0F27" w:rsidRPr="000E0F27" w:rsidRDefault="000E0F27" w:rsidP="000E0F27">
      <w:pPr>
        <w:pStyle w:val="Sarakstarindkopa"/>
        <w:spacing w:after="0" w:line="240" w:lineRule="auto"/>
        <w:ind w:left="360"/>
        <w:jc w:val="center"/>
        <w:rPr>
          <w:rFonts w:asciiTheme="minorHAnsi" w:cs="Tahoma"/>
          <w:b/>
        </w:rPr>
      </w:pPr>
      <w:r w:rsidRPr="000E0F27">
        <w:rPr>
          <w:rFonts w:asciiTheme="minorHAnsi" w:cs="Tahoma"/>
          <w:b/>
        </w:rPr>
        <w:t>Pamatformātu apzīmējumi un izmēri</w:t>
      </w:r>
    </w:p>
    <w:p w:rsidR="000E0F27" w:rsidRPr="000E0F27" w:rsidRDefault="000E0F27" w:rsidP="000E0F27">
      <w:pPr>
        <w:pStyle w:val="Sarakstarindkopa"/>
        <w:spacing w:after="0" w:line="240" w:lineRule="auto"/>
        <w:ind w:left="360"/>
        <w:jc w:val="right"/>
        <w:rPr>
          <w:rFonts w:asciiTheme="minorHAnsi" w:cs="Tahoma"/>
        </w:rPr>
      </w:pPr>
      <w:r w:rsidRPr="000E0F27">
        <w:rPr>
          <w:rFonts w:asciiTheme="minorHAnsi" w:cs="Tahoma"/>
        </w:rPr>
        <w:t>6.1. tabula</w:t>
      </w:r>
    </w:p>
    <w:tbl>
      <w:tblPr>
        <w:tblW w:w="9072" w:type="dxa"/>
        <w:tblInd w:w="55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40" w:type="dxa"/>
          <w:right w:w="40" w:type="dxa"/>
        </w:tblCellMar>
        <w:tblLook w:val="0000" w:firstRow="0" w:lastRow="0" w:firstColumn="0" w:lastColumn="0" w:noHBand="0" w:noVBand="0"/>
      </w:tblPr>
      <w:tblGrid>
        <w:gridCol w:w="1560"/>
        <w:gridCol w:w="1134"/>
        <w:gridCol w:w="1275"/>
        <w:gridCol w:w="1276"/>
        <w:gridCol w:w="1134"/>
        <w:gridCol w:w="1418"/>
        <w:gridCol w:w="1275"/>
      </w:tblGrid>
      <w:tr w:rsidR="000E0F27" w:rsidRPr="001F1073" w:rsidTr="00F7577B">
        <w:trPr>
          <w:trHeight w:val="611"/>
        </w:trPr>
        <w:tc>
          <w:tcPr>
            <w:tcW w:w="1560" w:type="dxa"/>
            <w:tcBorders>
              <w:top w:val="single" w:sz="12" w:space="0" w:color="auto"/>
              <w:bottom w:val="single" w:sz="12" w:space="0" w:color="auto"/>
            </w:tcBorders>
          </w:tcPr>
          <w:p w:rsidR="000E0F27" w:rsidRPr="001B75A3" w:rsidRDefault="000E0F27" w:rsidP="00F7577B">
            <w:pPr>
              <w:autoSpaceDE w:val="0"/>
              <w:autoSpaceDN w:val="0"/>
              <w:adjustRightInd w:val="0"/>
              <w:spacing w:after="0" w:line="240" w:lineRule="auto"/>
              <w:jc w:val="center"/>
              <w:rPr>
                <w:rFonts w:asciiTheme="minorHAnsi" w:cs="Tahoma"/>
                <w:b/>
              </w:rPr>
            </w:pPr>
            <w:r w:rsidRPr="001B75A3">
              <w:rPr>
                <w:rFonts w:asciiTheme="minorHAnsi" w:cs="Tahoma"/>
                <w:b/>
              </w:rPr>
              <w:t>Formāta apzīmējums</w:t>
            </w:r>
          </w:p>
        </w:tc>
        <w:tc>
          <w:tcPr>
            <w:tcW w:w="2409" w:type="dxa"/>
            <w:gridSpan w:val="2"/>
            <w:tcBorders>
              <w:top w:val="single" w:sz="12" w:space="0" w:color="auto"/>
              <w:bottom w:val="single" w:sz="12" w:space="0" w:color="auto"/>
            </w:tcBorders>
            <w:vAlign w:val="center"/>
          </w:tcPr>
          <w:p w:rsidR="000E0F27" w:rsidRPr="001B75A3" w:rsidRDefault="000E0F27" w:rsidP="00F7577B">
            <w:pPr>
              <w:autoSpaceDE w:val="0"/>
              <w:autoSpaceDN w:val="0"/>
              <w:adjustRightInd w:val="0"/>
              <w:spacing w:after="0" w:line="240" w:lineRule="auto"/>
              <w:jc w:val="center"/>
              <w:rPr>
                <w:rFonts w:asciiTheme="minorHAnsi" w:cs="Tahoma"/>
                <w:b/>
              </w:rPr>
            </w:pPr>
            <w:r w:rsidRPr="001B75A3">
              <w:rPr>
                <w:rFonts w:asciiTheme="minorHAnsi" w:cs="Tahoma"/>
                <w:b/>
              </w:rPr>
              <w:t>Apdarinātais formāts (T)</w:t>
            </w:r>
          </w:p>
        </w:tc>
        <w:tc>
          <w:tcPr>
            <w:tcW w:w="2410" w:type="dxa"/>
            <w:gridSpan w:val="2"/>
            <w:tcBorders>
              <w:top w:val="single" w:sz="12" w:space="0" w:color="auto"/>
              <w:bottom w:val="single" w:sz="12" w:space="0" w:color="auto"/>
            </w:tcBorders>
            <w:vAlign w:val="center"/>
          </w:tcPr>
          <w:p w:rsidR="000E0F27" w:rsidRPr="001B75A3" w:rsidRDefault="000E0F27" w:rsidP="00F7577B">
            <w:pPr>
              <w:autoSpaceDE w:val="0"/>
              <w:autoSpaceDN w:val="0"/>
              <w:adjustRightInd w:val="0"/>
              <w:spacing w:after="0" w:line="240" w:lineRule="auto"/>
              <w:jc w:val="center"/>
              <w:rPr>
                <w:rFonts w:asciiTheme="minorHAnsi" w:cs="Tahoma"/>
                <w:b/>
              </w:rPr>
            </w:pPr>
            <w:r w:rsidRPr="001B75A3">
              <w:rPr>
                <w:rFonts w:asciiTheme="minorHAnsi" w:cs="Tahoma"/>
                <w:b/>
              </w:rPr>
              <w:t>Rasējuma laukums</w:t>
            </w:r>
          </w:p>
        </w:tc>
        <w:tc>
          <w:tcPr>
            <w:tcW w:w="2693" w:type="dxa"/>
            <w:gridSpan w:val="2"/>
            <w:tcBorders>
              <w:top w:val="single" w:sz="12" w:space="0" w:color="auto"/>
              <w:bottom w:val="single" w:sz="12" w:space="0" w:color="auto"/>
            </w:tcBorders>
            <w:vAlign w:val="center"/>
          </w:tcPr>
          <w:p w:rsidR="000E0F27" w:rsidRPr="001B75A3" w:rsidRDefault="000E0F27" w:rsidP="00F7577B">
            <w:pPr>
              <w:autoSpaceDE w:val="0"/>
              <w:autoSpaceDN w:val="0"/>
              <w:adjustRightInd w:val="0"/>
              <w:spacing w:after="0" w:line="240" w:lineRule="auto"/>
              <w:jc w:val="center"/>
              <w:rPr>
                <w:rFonts w:asciiTheme="minorHAnsi" w:cs="Tahoma"/>
                <w:b/>
              </w:rPr>
            </w:pPr>
            <w:r w:rsidRPr="001B75A3">
              <w:rPr>
                <w:rFonts w:asciiTheme="minorHAnsi" w:cs="Tahoma"/>
                <w:b/>
              </w:rPr>
              <w:t>Neapdarinātais formāts (U)</w:t>
            </w:r>
          </w:p>
        </w:tc>
      </w:tr>
      <w:tr w:rsidR="000E0F27" w:rsidRPr="001F1073" w:rsidTr="00F7577B">
        <w:trPr>
          <w:trHeight w:val="59"/>
        </w:trPr>
        <w:tc>
          <w:tcPr>
            <w:tcW w:w="1560" w:type="dxa"/>
            <w:tcBorders>
              <w:top w:val="single" w:sz="12" w:space="0" w:color="auto"/>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p>
        </w:tc>
        <w:tc>
          <w:tcPr>
            <w:tcW w:w="1134" w:type="dxa"/>
            <w:tcBorders>
              <w:top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a1</w:t>
            </w:r>
          </w:p>
        </w:tc>
        <w:tc>
          <w:tcPr>
            <w:tcW w:w="1275" w:type="dxa"/>
            <w:tcBorders>
              <w:top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b1</w:t>
            </w:r>
          </w:p>
        </w:tc>
        <w:tc>
          <w:tcPr>
            <w:tcW w:w="1276" w:type="dxa"/>
            <w:tcBorders>
              <w:top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a2</w:t>
            </w:r>
          </w:p>
        </w:tc>
        <w:tc>
          <w:tcPr>
            <w:tcW w:w="1134" w:type="dxa"/>
            <w:tcBorders>
              <w:top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b2</w:t>
            </w:r>
          </w:p>
        </w:tc>
        <w:tc>
          <w:tcPr>
            <w:tcW w:w="1418" w:type="dxa"/>
            <w:tcBorders>
              <w:top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a3</w:t>
            </w:r>
          </w:p>
        </w:tc>
        <w:tc>
          <w:tcPr>
            <w:tcW w:w="1275" w:type="dxa"/>
            <w:tcBorders>
              <w:top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b3</w:t>
            </w:r>
          </w:p>
        </w:tc>
      </w:tr>
      <w:tr w:rsidR="000E0F27" w:rsidRPr="001F1073" w:rsidTr="00F7577B">
        <w:trPr>
          <w:trHeight w:val="59"/>
        </w:trPr>
        <w:tc>
          <w:tcPr>
            <w:tcW w:w="1560" w:type="dxa"/>
            <w:tcBorders>
              <w:top w:val="single" w:sz="6" w:space="0" w:color="auto"/>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lang w:val="en-US" w:eastAsia="en-US"/>
              </w:rPr>
            </w:pPr>
            <w:r w:rsidRPr="001F1073">
              <w:rPr>
                <w:rFonts w:asciiTheme="minorHAnsi" w:cs="Tahoma"/>
                <w:lang w:val="en-US" w:eastAsia="en-US"/>
              </w:rPr>
              <w:t>A0</w:t>
            </w:r>
          </w:p>
        </w:tc>
        <w:tc>
          <w:tcPr>
            <w:tcW w:w="1134"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841</w:t>
            </w:r>
          </w:p>
        </w:tc>
        <w:tc>
          <w:tcPr>
            <w:tcW w:w="1275"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1189</w:t>
            </w:r>
          </w:p>
        </w:tc>
        <w:tc>
          <w:tcPr>
            <w:tcW w:w="1276"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821</w:t>
            </w:r>
          </w:p>
        </w:tc>
        <w:tc>
          <w:tcPr>
            <w:tcW w:w="1134"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1159</w:t>
            </w:r>
          </w:p>
        </w:tc>
        <w:tc>
          <w:tcPr>
            <w:tcW w:w="1418"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880</w:t>
            </w:r>
          </w:p>
        </w:tc>
        <w:tc>
          <w:tcPr>
            <w:tcW w:w="1275"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1230</w:t>
            </w:r>
          </w:p>
        </w:tc>
      </w:tr>
      <w:tr w:rsidR="000E0F27" w:rsidRPr="001F1073" w:rsidTr="00F7577B">
        <w:trPr>
          <w:trHeight w:val="59"/>
        </w:trPr>
        <w:tc>
          <w:tcPr>
            <w:tcW w:w="1560" w:type="dxa"/>
            <w:tcBorders>
              <w:top w:val="single" w:sz="6" w:space="0" w:color="auto"/>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A1</w:t>
            </w:r>
          </w:p>
        </w:tc>
        <w:tc>
          <w:tcPr>
            <w:tcW w:w="1134"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594</w:t>
            </w:r>
          </w:p>
        </w:tc>
        <w:tc>
          <w:tcPr>
            <w:tcW w:w="1275"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841</w:t>
            </w:r>
          </w:p>
        </w:tc>
        <w:tc>
          <w:tcPr>
            <w:tcW w:w="1276"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574</w:t>
            </w:r>
          </w:p>
        </w:tc>
        <w:tc>
          <w:tcPr>
            <w:tcW w:w="1134"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811</w:t>
            </w:r>
          </w:p>
        </w:tc>
        <w:tc>
          <w:tcPr>
            <w:tcW w:w="1418"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625</w:t>
            </w:r>
          </w:p>
        </w:tc>
        <w:tc>
          <w:tcPr>
            <w:tcW w:w="1275"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880</w:t>
            </w:r>
          </w:p>
        </w:tc>
      </w:tr>
      <w:tr w:rsidR="000E0F27" w:rsidRPr="001F1073" w:rsidTr="00F7577B">
        <w:trPr>
          <w:trHeight w:val="67"/>
        </w:trPr>
        <w:tc>
          <w:tcPr>
            <w:tcW w:w="1560" w:type="dxa"/>
            <w:tcBorders>
              <w:top w:val="single" w:sz="6" w:space="0" w:color="auto"/>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A2</w:t>
            </w:r>
          </w:p>
        </w:tc>
        <w:tc>
          <w:tcPr>
            <w:tcW w:w="1134"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420</w:t>
            </w:r>
          </w:p>
        </w:tc>
        <w:tc>
          <w:tcPr>
            <w:tcW w:w="1275"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594</w:t>
            </w:r>
          </w:p>
        </w:tc>
        <w:tc>
          <w:tcPr>
            <w:tcW w:w="1276"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400</w:t>
            </w:r>
          </w:p>
        </w:tc>
        <w:tc>
          <w:tcPr>
            <w:tcW w:w="1134"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564</w:t>
            </w:r>
          </w:p>
        </w:tc>
        <w:tc>
          <w:tcPr>
            <w:tcW w:w="1418"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450</w:t>
            </w:r>
          </w:p>
        </w:tc>
        <w:tc>
          <w:tcPr>
            <w:tcW w:w="1275" w:type="dxa"/>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625</w:t>
            </w:r>
          </w:p>
        </w:tc>
      </w:tr>
      <w:tr w:rsidR="000E0F27" w:rsidRPr="001F1073" w:rsidTr="00F7577B">
        <w:trPr>
          <w:trHeight w:val="59"/>
        </w:trPr>
        <w:tc>
          <w:tcPr>
            <w:tcW w:w="1560" w:type="dxa"/>
            <w:tcBorders>
              <w:top w:val="single" w:sz="6" w:space="0" w:color="auto"/>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A3</w:t>
            </w:r>
          </w:p>
        </w:tc>
        <w:tc>
          <w:tcPr>
            <w:tcW w:w="1134" w:type="dxa"/>
            <w:tcBorders>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297</w:t>
            </w:r>
          </w:p>
        </w:tc>
        <w:tc>
          <w:tcPr>
            <w:tcW w:w="1275" w:type="dxa"/>
            <w:tcBorders>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420</w:t>
            </w:r>
          </w:p>
        </w:tc>
        <w:tc>
          <w:tcPr>
            <w:tcW w:w="1276" w:type="dxa"/>
            <w:tcBorders>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277</w:t>
            </w:r>
          </w:p>
        </w:tc>
        <w:tc>
          <w:tcPr>
            <w:tcW w:w="1134" w:type="dxa"/>
            <w:tcBorders>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390</w:t>
            </w:r>
          </w:p>
        </w:tc>
        <w:tc>
          <w:tcPr>
            <w:tcW w:w="1418" w:type="dxa"/>
            <w:tcBorders>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330</w:t>
            </w:r>
          </w:p>
        </w:tc>
        <w:tc>
          <w:tcPr>
            <w:tcW w:w="1275" w:type="dxa"/>
            <w:tcBorders>
              <w:bottom w:val="single" w:sz="6"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450</w:t>
            </w:r>
          </w:p>
        </w:tc>
      </w:tr>
      <w:tr w:rsidR="000E0F27" w:rsidRPr="001F1073" w:rsidTr="00F7577B">
        <w:trPr>
          <w:trHeight w:val="59"/>
        </w:trPr>
        <w:tc>
          <w:tcPr>
            <w:tcW w:w="1560" w:type="dxa"/>
            <w:tcBorders>
              <w:top w:val="single" w:sz="6" w:space="0" w:color="auto"/>
              <w:bottom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A4</w:t>
            </w:r>
          </w:p>
        </w:tc>
        <w:tc>
          <w:tcPr>
            <w:tcW w:w="1134" w:type="dxa"/>
            <w:tcBorders>
              <w:top w:val="single" w:sz="6" w:space="0" w:color="auto"/>
              <w:bottom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210</w:t>
            </w:r>
          </w:p>
        </w:tc>
        <w:tc>
          <w:tcPr>
            <w:tcW w:w="1275" w:type="dxa"/>
            <w:tcBorders>
              <w:top w:val="single" w:sz="6" w:space="0" w:color="auto"/>
              <w:bottom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297</w:t>
            </w:r>
          </w:p>
        </w:tc>
        <w:tc>
          <w:tcPr>
            <w:tcW w:w="1276" w:type="dxa"/>
            <w:tcBorders>
              <w:top w:val="single" w:sz="6" w:space="0" w:color="auto"/>
              <w:bottom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180</w:t>
            </w:r>
          </w:p>
        </w:tc>
        <w:tc>
          <w:tcPr>
            <w:tcW w:w="1134" w:type="dxa"/>
            <w:tcBorders>
              <w:top w:val="single" w:sz="6" w:space="0" w:color="auto"/>
              <w:bottom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277</w:t>
            </w:r>
          </w:p>
        </w:tc>
        <w:tc>
          <w:tcPr>
            <w:tcW w:w="1418" w:type="dxa"/>
            <w:tcBorders>
              <w:top w:val="single" w:sz="6" w:space="0" w:color="auto"/>
              <w:bottom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240</w:t>
            </w:r>
          </w:p>
        </w:tc>
        <w:tc>
          <w:tcPr>
            <w:tcW w:w="1275" w:type="dxa"/>
            <w:tcBorders>
              <w:top w:val="single" w:sz="6" w:space="0" w:color="auto"/>
              <w:bottom w:val="single" w:sz="12" w:space="0" w:color="auto"/>
            </w:tcBorders>
          </w:tcPr>
          <w:p w:rsidR="000E0F27" w:rsidRPr="001F1073" w:rsidRDefault="000E0F27" w:rsidP="00F7577B">
            <w:pPr>
              <w:autoSpaceDE w:val="0"/>
              <w:autoSpaceDN w:val="0"/>
              <w:adjustRightInd w:val="0"/>
              <w:spacing w:after="0" w:line="240" w:lineRule="auto"/>
              <w:jc w:val="center"/>
              <w:rPr>
                <w:rFonts w:asciiTheme="minorHAnsi" w:cs="Tahoma"/>
              </w:rPr>
            </w:pPr>
            <w:r w:rsidRPr="001F1073">
              <w:rPr>
                <w:rFonts w:asciiTheme="minorHAnsi" w:cs="Tahoma"/>
              </w:rPr>
              <w:t>330</w:t>
            </w:r>
          </w:p>
        </w:tc>
      </w:tr>
    </w:tbl>
    <w:p w:rsidR="000E0F27" w:rsidRDefault="000F1B43" w:rsidP="004C4B36">
      <w:pPr>
        <w:pStyle w:val="Sarakstarindkopa"/>
        <w:numPr>
          <w:ilvl w:val="0"/>
          <w:numId w:val="23"/>
        </w:numPr>
        <w:autoSpaceDE w:val="0"/>
        <w:autoSpaceDN w:val="0"/>
        <w:adjustRightInd w:val="0"/>
        <w:spacing w:after="0" w:line="240" w:lineRule="auto"/>
        <w:jc w:val="both"/>
        <w:rPr>
          <w:rFonts w:asciiTheme="minorHAnsi" w:cs="Tahoma"/>
        </w:rPr>
      </w:pPr>
      <w:r>
        <w:rPr>
          <w:rFonts w:asciiTheme="minorHAnsi" w:cs="Tahoma"/>
        </w:rPr>
        <w:t>Rasējuma lapas f</w:t>
      </w:r>
      <w:r w:rsidR="000E0F27" w:rsidRPr="001F1073">
        <w:rPr>
          <w:rFonts w:asciiTheme="minorHAnsi" w:cs="Tahoma"/>
        </w:rPr>
        <w:t>ormātam A4 paredzēts tikai vertikāls lapas novietojums, bet pārējiem formātiem</w:t>
      </w:r>
      <w:r>
        <w:rPr>
          <w:rFonts w:asciiTheme="minorHAnsi" w:cs="Tahoma"/>
        </w:rPr>
        <w:t xml:space="preserve"> izmantojams</w:t>
      </w:r>
      <w:r w:rsidR="00452BF1">
        <w:rPr>
          <w:rFonts w:asciiTheme="minorHAnsi" w:cs="Tahoma"/>
        </w:rPr>
        <w:t xml:space="preserve"> gan vertikāls, gan </w:t>
      </w:r>
      <w:r w:rsidR="000E0F27" w:rsidRPr="001F1073">
        <w:rPr>
          <w:rFonts w:asciiTheme="minorHAnsi" w:cs="Tahoma"/>
        </w:rPr>
        <w:t>horizontāls lapas novietojums.</w:t>
      </w:r>
    </w:p>
    <w:p w:rsidR="000E0F27" w:rsidRDefault="000E0F27" w:rsidP="004C4B36">
      <w:pPr>
        <w:pStyle w:val="Sarakstarindkopa"/>
        <w:numPr>
          <w:ilvl w:val="0"/>
          <w:numId w:val="23"/>
        </w:numPr>
        <w:autoSpaceDE w:val="0"/>
        <w:autoSpaceDN w:val="0"/>
        <w:adjustRightInd w:val="0"/>
        <w:spacing w:after="0" w:line="240" w:lineRule="auto"/>
        <w:jc w:val="both"/>
        <w:rPr>
          <w:rFonts w:asciiTheme="minorHAnsi" w:cs="Tahoma"/>
        </w:rPr>
      </w:pPr>
      <w:r w:rsidRPr="001F1073">
        <w:rPr>
          <w:rFonts w:asciiTheme="minorHAnsi" w:cs="Tahoma"/>
        </w:rPr>
        <w:t>Pagarinātie izmēri, kas veidojas pagarinot pamatformāta īsāko daļu līdz pat lielākajam pamatformātam, piemēram, A3 īsākā daļa pagarinās līdz A1 pamatformātam, veidojot formātu A3.1</w:t>
      </w:r>
      <w:r w:rsidR="00216C6B">
        <w:rPr>
          <w:rFonts w:asciiTheme="minorHAnsi" w:cs="Tahoma"/>
        </w:rPr>
        <w:t>. P</w:t>
      </w:r>
      <w:r w:rsidRPr="001F1073">
        <w:rPr>
          <w:rFonts w:asciiTheme="minorHAnsi" w:cs="Tahoma"/>
        </w:rPr>
        <w:t>amatformātu un papildformātu pagarinātie izmērus skatīt 6.1. att.</w:t>
      </w:r>
    </w:p>
    <w:p w:rsidR="00933C9C" w:rsidRDefault="00933C9C" w:rsidP="004C4B36">
      <w:pPr>
        <w:pStyle w:val="Sarakstarindkopa"/>
        <w:numPr>
          <w:ilvl w:val="0"/>
          <w:numId w:val="23"/>
        </w:numPr>
        <w:autoSpaceDE w:val="0"/>
        <w:autoSpaceDN w:val="0"/>
        <w:adjustRightInd w:val="0"/>
        <w:spacing w:after="0" w:line="240" w:lineRule="auto"/>
        <w:jc w:val="both"/>
        <w:rPr>
          <w:rFonts w:asciiTheme="minorHAnsi" w:cs="Tahoma"/>
        </w:rPr>
      </w:pPr>
      <w:r w:rsidRPr="00933C9C">
        <w:rPr>
          <w:rFonts w:asciiTheme="minorHAnsi" w:cs="Tahoma"/>
        </w:rPr>
        <w:t>Ja A4 lapas formāta dokumentu mapē nepieciešams ievietot dokumentu papīra formā, kura formāts ir lielāks par A4 formātu, tad šādu dokumentu saloka līdz A4 formāta lapai.</w:t>
      </w:r>
    </w:p>
    <w:p w:rsidR="000E0F27" w:rsidRPr="001F1073" w:rsidRDefault="000E0F27" w:rsidP="000E0F27">
      <w:pPr>
        <w:pStyle w:val="Sarakstarindkopa"/>
        <w:autoSpaceDE w:val="0"/>
        <w:autoSpaceDN w:val="0"/>
        <w:adjustRightInd w:val="0"/>
        <w:spacing w:after="0" w:line="240" w:lineRule="auto"/>
        <w:jc w:val="center"/>
        <w:rPr>
          <w:rFonts w:asciiTheme="minorHAnsi" w:cs="Tahoma"/>
        </w:rPr>
      </w:pPr>
      <w:r w:rsidRPr="001F1073">
        <w:rPr>
          <w:rFonts w:asciiTheme="minorHAnsi" w:cs="Tahoma"/>
          <w:noProof/>
        </w:rPr>
        <w:lastRenderedPageBreak/>
        <w:drawing>
          <wp:inline distT="0" distB="0" distL="0" distR="0" wp14:anchorId="677AAAAC" wp14:editId="67F26D43">
            <wp:extent cx="4078679" cy="347472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7052" cy="3669276"/>
                    </a:xfrm>
                    <a:prstGeom prst="rect">
                      <a:avLst/>
                    </a:prstGeom>
                    <a:noFill/>
                    <a:ln>
                      <a:noFill/>
                    </a:ln>
                  </pic:spPr>
                </pic:pic>
              </a:graphicData>
            </a:graphic>
          </wp:inline>
        </w:drawing>
      </w:r>
    </w:p>
    <w:p w:rsidR="000E0F27" w:rsidRPr="001F1073" w:rsidRDefault="000E0F27" w:rsidP="004C4B36">
      <w:pPr>
        <w:pStyle w:val="Sarakstarindkopa"/>
        <w:numPr>
          <w:ilvl w:val="1"/>
          <w:numId w:val="5"/>
        </w:numPr>
        <w:autoSpaceDE w:val="0"/>
        <w:autoSpaceDN w:val="0"/>
        <w:adjustRightInd w:val="0"/>
        <w:spacing w:after="0" w:line="240" w:lineRule="auto"/>
        <w:jc w:val="right"/>
        <w:rPr>
          <w:rFonts w:asciiTheme="minorHAnsi" w:cs="Tahoma"/>
        </w:rPr>
      </w:pPr>
      <w:r w:rsidRPr="001F1073">
        <w:rPr>
          <w:rFonts w:asciiTheme="minorHAnsi" w:cs="Tahoma"/>
        </w:rPr>
        <w:t>attēls</w:t>
      </w:r>
    </w:p>
    <w:p w:rsidR="009C43D1" w:rsidRPr="00156A56" w:rsidRDefault="009C43D1" w:rsidP="00156A56">
      <w:pPr>
        <w:spacing w:after="0" w:line="240" w:lineRule="auto"/>
        <w:jc w:val="both"/>
        <w:rPr>
          <w:rFonts w:asciiTheme="minorHAnsi" w:cs="Tahoma"/>
          <w:color w:val="000000" w:themeColor="text1"/>
        </w:rPr>
      </w:pPr>
    </w:p>
    <w:p w:rsidR="00386334" w:rsidRDefault="00386334" w:rsidP="00156A56">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t>Izkārtojums rasējuma lapā</w:t>
      </w:r>
    </w:p>
    <w:p w:rsidR="009C43D1" w:rsidRPr="009C43D1" w:rsidRDefault="00FC4062"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Izvietojums</w:t>
      </w:r>
      <w:r w:rsidRPr="009C43D1">
        <w:rPr>
          <w:rFonts w:asciiTheme="minorHAnsi" w:cs="Tahoma"/>
        </w:rPr>
        <w:t xml:space="preserve"> rasējumam, tekstam un rakstlaukumam</w:t>
      </w:r>
      <w:r>
        <w:rPr>
          <w:rFonts w:asciiTheme="minorHAnsi" w:cs="Tahoma"/>
        </w:rPr>
        <w:t xml:space="preserve"> r</w:t>
      </w:r>
      <w:r w:rsidR="009C43D1" w:rsidRPr="009C43D1">
        <w:rPr>
          <w:rFonts w:asciiTheme="minorHAnsi" w:cs="Tahoma"/>
        </w:rPr>
        <w:t>asējamā lapā no</w:t>
      </w:r>
      <w:r w:rsidR="00AD234C">
        <w:rPr>
          <w:rFonts w:asciiTheme="minorHAnsi" w:cs="Tahoma"/>
        </w:rPr>
        <w:t>saka</w:t>
      </w:r>
      <w:r>
        <w:rPr>
          <w:rFonts w:asciiTheme="minorHAnsi" w:cs="Tahoma"/>
        </w:rPr>
        <w:t xml:space="preserve"> </w:t>
      </w:r>
      <w:r w:rsidR="009C43D1" w:rsidRPr="009C43D1">
        <w:rPr>
          <w:rFonts w:asciiTheme="minorHAnsi" w:cs="Tahoma"/>
        </w:rPr>
        <w:t>atbilstoši standart</w:t>
      </w:r>
      <w:r w:rsidR="00AD234C">
        <w:rPr>
          <w:rFonts w:asciiTheme="minorHAnsi" w:cs="Tahoma"/>
        </w:rPr>
        <w:t>a</w:t>
      </w:r>
      <w:r>
        <w:rPr>
          <w:rFonts w:asciiTheme="minorHAnsi" w:cs="Tahoma"/>
        </w:rPr>
        <w:t xml:space="preserve">m </w:t>
      </w:r>
      <w:r w:rsidR="00AD234C">
        <w:rPr>
          <w:rFonts w:asciiTheme="minorHAnsi" w:cs="Tahoma"/>
        </w:rPr>
        <w:br/>
      </w:r>
      <w:r w:rsidRPr="00FC4062">
        <w:rPr>
          <w:rFonts w:asciiTheme="minorHAnsi" w:cs="Tahoma"/>
        </w:rPr>
        <w:t>LVS EN ISO 9431</w:t>
      </w:r>
      <w:r w:rsidR="009C43D1" w:rsidRPr="009C43D1">
        <w:rPr>
          <w:rFonts w:asciiTheme="minorHAnsi" w:cs="Tahoma"/>
        </w:rPr>
        <w:t>.</w:t>
      </w:r>
    </w:p>
    <w:p w:rsidR="009C43D1" w:rsidRPr="009C43D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b/>
        </w:rPr>
        <w:t xml:space="preserve">Vieta rasējumam. </w:t>
      </w:r>
      <w:r w:rsidRPr="009C43D1">
        <w:rPr>
          <w:rFonts w:asciiTheme="minorHAnsi" w:cs="Tahoma"/>
        </w:rPr>
        <w:t>Rasējumu lapā izvieto horizontālās rindās un vertikālās kolonnās, sākot no lapas augšējā kreisā stūra. Ja tas ir iespējams, tad grafiskā attēla izveidē, jāievērtē rasējuma salocīšana A4 formātā.</w:t>
      </w:r>
    </w:p>
    <w:p w:rsidR="009C43D1" w:rsidRPr="009C43D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b/>
        </w:rPr>
        <w:t>Vieta tekstam.</w:t>
      </w:r>
      <w:r w:rsidRPr="009C43D1">
        <w:rPr>
          <w:rFonts w:asciiTheme="minorHAnsi" w:cs="Tahoma"/>
        </w:rPr>
        <w:t xml:space="preserve"> Teksts rasējamā lapā satur visu informāciju, kas nepieciešama, lai saprastu rasējumu, izņemot tekstu, kas ir paskaidrojošs ar iznesumiem grafiskajam attēlam.</w:t>
      </w:r>
    </w:p>
    <w:p w:rsidR="009C43D1" w:rsidRPr="009C43D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rPr>
        <w:t>Tekstu izvieto rasējuma lapas labajā pusē, tā vietas platumam atvēlētie izmēri ir ne lielāki par 170 mm vai vismaz 100 mm. Tekstam jāsatur informācija par rasējumu, izņemot tekstu, ko nepieciešams izvietot blakus grafiskajam attēlam. Teksta izvietojuma piemēru rasējuma lapas labajā pusē skatīt 7.1. att.</w:t>
      </w:r>
    </w:p>
    <w:p w:rsidR="009C43D1" w:rsidRPr="009C43D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rPr>
        <w:t>Teksta informācija ietver:</w:t>
      </w:r>
    </w:p>
    <w:p w:rsidR="009C43D1" w:rsidRDefault="009C43D1" w:rsidP="004C4B36">
      <w:pPr>
        <w:pStyle w:val="Sarakstarindkopa"/>
        <w:numPr>
          <w:ilvl w:val="0"/>
          <w:numId w:val="26"/>
        </w:numPr>
        <w:spacing w:after="0" w:line="240" w:lineRule="auto"/>
        <w:rPr>
          <w:rFonts w:asciiTheme="minorHAnsi" w:cs="Tahoma"/>
        </w:rPr>
      </w:pPr>
      <w:r w:rsidRPr="009F577E">
        <w:rPr>
          <w:rFonts w:asciiTheme="minorHAnsi" w:cs="Tahoma"/>
        </w:rPr>
        <w:t>paskaidrojumus;</w:t>
      </w:r>
    </w:p>
    <w:p w:rsidR="009C43D1" w:rsidRDefault="009C43D1" w:rsidP="004C4B36">
      <w:pPr>
        <w:pStyle w:val="Sarakstarindkopa"/>
        <w:numPr>
          <w:ilvl w:val="0"/>
          <w:numId w:val="26"/>
        </w:numPr>
        <w:spacing w:after="0" w:line="240" w:lineRule="auto"/>
        <w:rPr>
          <w:rFonts w:asciiTheme="minorHAnsi" w:cs="Tahoma"/>
        </w:rPr>
      </w:pPr>
      <w:r w:rsidRPr="009F577E">
        <w:rPr>
          <w:rFonts w:asciiTheme="minorHAnsi" w:cs="Tahoma"/>
        </w:rPr>
        <w:t>instrukcijas;</w:t>
      </w:r>
    </w:p>
    <w:p w:rsidR="009C43D1" w:rsidRDefault="009C43D1" w:rsidP="004C4B36">
      <w:pPr>
        <w:pStyle w:val="Sarakstarindkopa"/>
        <w:numPr>
          <w:ilvl w:val="0"/>
          <w:numId w:val="26"/>
        </w:numPr>
        <w:spacing w:after="0" w:line="240" w:lineRule="auto"/>
        <w:rPr>
          <w:rFonts w:asciiTheme="minorHAnsi" w:cs="Tahoma"/>
        </w:rPr>
      </w:pPr>
      <w:r w:rsidRPr="009F577E">
        <w:rPr>
          <w:rFonts w:asciiTheme="minorHAnsi" w:cs="Tahoma"/>
        </w:rPr>
        <w:t>atsauces,</w:t>
      </w:r>
    </w:p>
    <w:p w:rsidR="009C43D1" w:rsidRDefault="009C43D1" w:rsidP="004C4B36">
      <w:pPr>
        <w:pStyle w:val="Sarakstarindkopa"/>
        <w:numPr>
          <w:ilvl w:val="0"/>
          <w:numId w:val="26"/>
        </w:numPr>
        <w:spacing w:after="0" w:line="240" w:lineRule="auto"/>
        <w:rPr>
          <w:rFonts w:asciiTheme="minorHAnsi" w:cs="Tahoma"/>
        </w:rPr>
      </w:pPr>
      <w:r w:rsidRPr="009F577E">
        <w:rPr>
          <w:rFonts w:asciiTheme="minorHAnsi" w:cs="Tahoma"/>
        </w:rPr>
        <w:t>grafiskā attēla izvietojums,</w:t>
      </w:r>
    </w:p>
    <w:p w:rsidR="009C43D1" w:rsidRDefault="009C43D1" w:rsidP="004C4B36">
      <w:pPr>
        <w:pStyle w:val="Sarakstarindkopa"/>
        <w:numPr>
          <w:ilvl w:val="0"/>
          <w:numId w:val="26"/>
        </w:numPr>
        <w:spacing w:after="0" w:line="240" w:lineRule="auto"/>
        <w:rPr>
          <w:rFonts w:asciiTheme="minorHAnsi" w:cs="Tahoma"/>
        </w:rPr>
      </w:pPr>
      <w:r w:rsidRPr="00F85F7D">
        <w:rPr>
          <w:rFonts w:asciiTheme="minorHAnsi" w:cs="Tahoma"/>
        </w:rPr>
        <w:t>izmaiņu tabula.</w:t>
      </w:r>
    </w:p>
    <w:p w:rsidR="009C43D1" w:rsidRPr="009C43D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b/>
        </w:rPr>
        <w:t xml:space="preserve">Vieta rakstlaukumam. </w:t>
      </w:r>
      <w:r w:rsidR="00575D51" w:rsidRPr="009C43D1">
        <w:rPr>
          <w:rFonts w:asciiTheme="minorHAnsi" w:cs="Tahoma"/>
        </w:rPr>
        <w:t>LBN 202-1</w:t>
      </w:r>
      <w:r w:rsidR="00575D51">
        <w:rPr>
          <w:rFonts w:asciiTheme="minorHAnsi" w:cs="Tahoma"/>
        </w:rPr>
        <w:t>8</w:t>
      </w:r>
      <w:r w:rsidR="00575D51" w:rsidRPr="009C43D1">
        <w:rPr>
          <w:rFonts w:asciiTheme="minorHAnsi" w:cs="Tahoma"/>
        </w:rPr>
        <w:t xml:space="preserve"> "</w:t>
      </w:r>
      <w:r w:rsidR="00575D51">
        <w:rPr>
          <w:rFonts w:asciiTheme="minorHAnsi" w:cs="Tahoma"/>
        </w:rPr>
        <w:t>Būvniecības ieceres dokumentācijas</w:t>
      </w:r>
      <w:r w:rsidR="00575D51" w:rsidRPr="009C43D1">
        <w:rPr>
          <w:rFonts w:asciiTheme="minorHAnsi" w:cs="Tahoma"/>
        </w:rPr>
        <w:t xml:space="preserve"> noformēšana"</w:t>
      </w:r>
      <w:r w:rsidRPr="009C43D1">
        <w:rPr>
          <w:rFonts w:asciiTheme="minorHAnsi" w:cs="Tahoma"/>
        </w:rPr>
        <w:t>1</w:t>
      </w:r>
      <w:r w:rsidR="00575D51">
        <w:rPr>
          <w:rFonts w:asciiTheme="minorHAnsi" w:cs="Tahoma"/>
        </w:rPr>
        <w:t>5</w:t>
      </w:r>
      <w:r w:rsidRPr="009C43D1">
        <w:rPr>
          <w:rFonts w:asciiTheme="minorHAnsi" w:cs="Tahoma"/>
        </w:rPr>
        <w:t>.p.</w:t>
      </w:r>
      <w:r>
        <w:rPr>
          <w:rStyle w:val="Vresatsauce"/>
          <w:rFonts w:asciiTheme="minorHAnsi" w:cs="Tahoma"/>
        </w:rPr>
        <w:footnoteReference w:id="1"/>
      </w:r>
      <w:r w:rsidRPr="009C43D1">
        <w:rPr>
          <w:rFonts w:asciiTheme="minorHAnsi" w:cs="Tahoma"/>
        </w:rPr>
        <w:t xml:space="preserve"> nosaka, ka rakstlaukumu iekārto rasējuma lapas labajā apakšējā stūrī.</w:t>
      </w:r>
    </w:p>
    <w:p w:rsidR="009C43D1" w:rsidRPr="009C43D1" w:rsidRDefault="0008053D"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R</w:t>
      </w:r>
      <w:r w:rsidRPr="009C43D1">
        <w:rPr>
          <w:rFonts w:asciiTheme="minorHAnsi" w:cs="Tahoma"/>
        </w:rPr>
        <w:t>akstlaukum</w:t>
      </w:r>
      <w:r>
        <w:rPr>
          <w:rFonts w:asciiTheme="minorHAnsi" w:cs="Tahoma"/>
        </w:rPr>
        <w:t>a un tā datu lauki noteikti s</w:t>
      </w:r>
      <w:r w:rsidR="009C43D1" w:rsidRPr="009C43D1">
        <w:rPr>
          <w:rFonts w:asciiTheme="minorHAnsi" w:cs="Tahoma"/>
        </w:rPr>
        <w:t>tandart</w:t>
      </w:r>
      <w:r>
        <w:rPr>
          <w:rFonts w:asciiTheme="minorHAnsi" w:cs="Tahoma"/>
        </w:rPr>
        <w:t xml:space="preserve">os </w:t>
      </w:r>
      <w:r w:rsidR="009C43D1" w:rsidRPr="009C43D1">
        <w:rPr>
          <w:rFonts w:asciiTheme="minorHAnsi" w:cs="Tahoma"/>
        </w:rPr>
        <w:t>LVS EN ISO 9431</w:t>
      </w:r>
      <w:r>
        <w:rPr>
          <w:rFonts w:asciiTheme="minorHAnsi" w:cs="Tahoma"/>
        </w:rPr>
        <w:t xml:space="preserve"> </w:t>
      </w:r>
      <w:r w:rsidR="009C43D1" w:rsidRPr="009C43D1">
        <w:rPr>
          <w:rFonts w:asciiTheme="minorHAnsi" w:cs="Tahoma"/>
        </w:rPr>
        <w:t>“Būvniecības rasējumi - Rasējuma laukuma, teksta laukuma un rakstlaukuma novietojums rasējumos”</w:t>
      </w:r>
      <w:r>
        <w:rPr>
          <w:rFonts w:asciiTheme="minorHAnsi" w:cs="Tahoma"/>
        </w:rPr>
        <w:t xml:space="preserve"> un </w:t>
      </w:r>
      <w:r w:rsidR="00573B66">
        <w:rPr>
          <w:rFonts w:asciiTheme="minorHAnsi" w:cs="Tahoma"/>
        </w:rPr>
        <w:t>L</w:t>
      </w:r>
      <w:r w:rsidR="009C43D1" w:rsidRPr="009C43D1">
        <w:rPr>
          <w:rFonts w:asciiTheme="minorHAnsi" w:cs="Tahoma"/>
        </w:rPr>
        <w:t>VS EN ISO 7200 “Ražojumu tehniskā dokumentācija - Datu lauki rakstlaukumos un dokumentu galvenēs”.</w:t>
      </w:r>
    </w:p>
    <w:p w:rsidR="009C43D1" w:rsidRPr="000E0F27" w:rsidRDefault="009C43D1" w:rsidP="009C43D1">
      <w:pPr>
        <w:pStyle w:val="Sarakstarindkopa"/>
        <w:spacing w:after="0" w:line="240" w:lineRule="auto"/>
        <w:ind w:left="360"/>
        <w:jc w:val="both"/>
        <w:rPr>
          <w:rFonts w:asciiTheme="minorHAnsi" w:cs="Tahoma"/>
          <w:b/>
          <w:color w:val="000000" w:themeColor="text1"/>
        </w:rPr>
      </w:pP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21"/>
      </w:tblGrid>
      <w:tr w:rsidR="009C43D1" w:rsidRPr="001F1073" w:rsidTr="00F7577B">
        <w:tc>
          <w:tcPr>
            <w:tcW w:w="8921" w:type="dxa"/>
          </w:tcPr>
          <w:p w:rsidR="009C43D1" w:rsidRPr="001F1073" w:rsidRDefault="009C43D1" w:rsidP="00F7577B">
            <w:pPr>
              <w:pStyle w:val="Sarakstarindkopa"/>
              <w:ind w:left="0"/>
              <w:rPr>
                <w:rFonts w:asciiTheme="minorHAnsi" w:cs="Tahoma"/>
              </w:rPr>
            </w:pPr>
            <w:r>
              <w:object w:dxaOrig="4320" w:dyaOrig="3008">
                <v:shape id="_x0000_i1034" type="#_x0000_t75" style="width:397.2pt;height:277.2pt" o:ole="">
                  <v:imagedata r:id="rId56" o:title=""/>
                </v:shape>
                <o:OLEObject Type="Embed" ProgID="PBrush" ShapeID="_x0000_i1034" DrawAspect="Content" ObjectID="_1667394645" r:id="rId57"/>
              </w:object>
            </w:r>
          </w:p>
        </w:tc>
      </w:tr>
      <w:tr w:rsidR="009C43D1" w:rsidRPr="001F1073" w:rsidTr="00F7577B">
        <w:tc>
          <w:tcPr>
            <w:tcW w:w="8921" w:type="dxa"/>
          </w:tcPr>
          <w:p w:rsidR="009C43D1" w:rsidRPr="001F1073" w:rsidRDefault="009C43D1" w:rsidP="004C4B36">
            <w:pPr>
              <w:pStyle w:val="Sarakstarindkopa"/>
              <w:numPr>
                <w:ilvl w:val="0"/>
                <w:numId w:val="8"/>
              </w:numPr>
              <w:ind w:left="0" w:firstLine="0"/>
              <w:jc w:val="right"/>
              <w:rPr>
                <w:rFonts w:asciiTheme="minorHAnsi" w:cs="Tahoma"/>
              </w:rPr>
            </w:pPr>
            <w:r w:rsidRPr="001F1073">
              <w:rPr>
                <w:rFonts w:asciiTheme="minorHAnsi" w:cs="Tahoma"/>
              </w:rPr>
              <w:t>attēls</w:t>
            </w:r>
          </w:p>
        </w:tc>
      </w:tr>
    </w:tbl>
    <w:p w:rsidR="009C43D1" w:rsidRPr="009C43D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rPr>
        <w:t>Standarts LVS EN ISO 7200 nosaka ka rakstlaukuma kopējais platums ir 180 mm, lai tas ietilptu A4 lapā.</w:t>
      </w:r>
    </w:p>
    <w:p w:rsidR="009C43D1" w:rsidRPr="00685AC1" w:rsidRDefault="002C71C3" w:rsidP="004C4B36">
      <w:pPr>
        <w:pStyle w:val="Sarakstarindkopa"/>
        <w:numPr>
          <w:ilvl w:val="0"/>
          <w:numId w:val="23"/>
        </w:numPr>
        <w:spacing w:after="0" w:line="240" w:lineRule="auto"/>
        <w:jc w:val="both"/>
        <w:rPr>
          <w:rFonts w:asciiTheme="minorHAnsi" w:cs="Tahoma"/>
          <w:b/>
          <w:color w:val="000000" w:themeColor="text1"/>
        </w:rPr>
      </w:pPr>
      <w:r w:rsidRPr="0077798C">
        <w:rPr>
          <w:rFonts w:asciiTheme="minorHAnsi" w:cs="Tahoma"/>
        </w:rPr>
        <w:t>Ja grafiskais attēls aizņem visu platumu</w:t>
      </w:r>
      <w:r>
        <w:rPr>
          <w:rFonts w:asciiTheme="minorHAnsi" w:cs="Tahoma"/>
        </w:rPr>
        <w:t xml:space="preserve"> citu formātu rasējuma lapām</w:t>
      </w:r>
      <w:r w:rsidR="009C43D1" w:rsidRPr="0077798C">
        <w:rPr>
          <w:rFonts w:asciiTheme="minorHAnsi" w:cs="Tahoma"/>
        </w:rPr>
        <w:t>, tad teksta vietu izvieto rasējuma lapas lejas daļā. Teksta vietai jābūt sadalītai stabiņos attiecīgā platumā. Teksta izvietojuma piemērs rasējuma lapas lejas daļā</w:t>
      </w:r>
      <w:r w:rsidR="009C43D1">
        <w:rPr>
          <w:rFonts w:asciiTheme="minorHAnsi" w:cs="Tahoma"/>
        </w:rPr>
        <w:t xml:space="preserve"> skatāms 7</w:t>
      </w:r>
      <w:r w:rsidR="009C43D1" w:rsidRPr="0077798C">
        <w:rPr>
          <w:rFonts w:asciiTheme="minorHAnsi" w:cs="Tahoma"/>
        </w:rPr>
        <w:t>.2. attēlā.</w:t>
      </w:r>
    </w:p>
    <w:p w:rsidR="009C43D1" w:rsidRDefault="00685AC1" w:rsidP="009C43D1">
      <w:r>
        <w:object w:dxaOrig="4320" w:dyaOrig="2942">
          <v:shape id="_x0000_i1035" type="#_x0000_t75" style="width:439.2pt;height:115.2pt" o:ole="">
            <v:imagedata r:id="rId58" o:title=""/>
          </v:shape>
          <o:OLEObject Type="Embed" ProgID="PBrush" ShapeID="_x0000_i1035" DrawAspect="Content" ObjectID="_1667394646" r:id="rId59"/>
        </w:object>
      </w: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21"/>
      </w:tblGrid>
      <w:tr w:rsidR="009C43D1" w:rsidRPr="001F1073" w:rsidTr="00F7577B">
        <w:tc>
          <w:tcPr>
            <w:tcW w:w="8921" w:type="dxa"/>
          </w:tcPr>
          <w:p w:rsidR="009C43D1" w:rsidRPr="001F1073" w:rsidRDefault="009C43D1" w:rsidP="004C4B36">
            <w:pPr>
              <w:pStyle w:val="Sarakstarindkopa"/>
              <w:numPr>
                <w:ilvl w:val="0"/>
                <w:numId w:val="8"/>
              </w:numPr>
              <w:ind w:left="0" w:firstLine="0"/>
              <w:jc w:val="right"/>
              <w:rPr>
                <w:rFonts w:asciiTheme="minorHAnsi" w:cs="Tahoma"/>
              </w:rPr>
            </w:pPr>
            <w:r>
              <w:rPr>
                <w:rFonts w:asciiTheme="minorHAnsi" w:cs="Tahoma"/>
              </w:rPr>
              <w:t>attēls</w:t>
            </w:r>
          </w:p>
        </w:tc>
      </w:tr>
    </w:tbl>
    <w:p w:rsidR="009C43D1" w:rsidRPr="009C43D1" w:rsidRDefault="009C43D1" w:rsidP="00AD234C">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b/>
        </w:rPr>
        <w:t xml:space="preserve">Paskaidrojumi. </w:t>
      </w:r>
      <w:r w:rsidRPr="009C43D1">
        <w:rPr>
          <w:rFonts w:asciiTheme="minorHAnsi" w:cs="Tahoma"/>
        </w:rPr>
        <w:t>Paskaidrojumos ietver informāciju, kas nepieciešama rasējuma lasīšanai, piemēram, lietoto simbolu, apzīmējumu, saīsinājumu un mērvienību paskaidrojumi.</w:t>
      </w:r>
    </w:p>
    <w:p w:rsidR="009C43D1" w:rsidRPr="009C43D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b/>
        </w:rPr>
        <w:t xml:space="preserve">Norādījumi, instrukcijas </w:t>
      </w:r>
      <w:r w:rsidRPr="009C43D1">
        <w:rPr>
          <w:rFonts w:asciiTheme="minorHAnsi" w:cs="Tahoma"/>
        </w:rPr>
        <w:t>jeb</w:t>
      </w:r>
      <w:r w:rsidRPr="009C43D1">
        <w:rPr>
          <w:rFonts w:asciiTheme="minorHAnsi" w:cs="Tahoma"/>
          <w:b/>
        </w:rPr>
        <w:t xml:space="preserve"> </w:t>
      </w:r>
      <w:r w:rsidRPr="009C43D1">
        <w:rPr>
          <w:rFonts w:asciiTheme="minorHAnsi" w:cs="Tahoma"/>
        </w:rPr>
        <w:t>nepieciešamie paskaidrojumi rasējumos ietver informāciju, piemēram, par pielietojamo materiālu, realizāciju, nepieciešamo virsmas apstrādi, iekārtu numerāciju kombinētie u.tml.</w:t>
      </w:r>
    </w:p>
    <w:p w:rsidR="009C43D1" w:rsidRPr="009C43D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rPr>
        <w:t>Ja rasējuma lapā parādīti vairāki rasējumi, tad kopējās instrukcijas jāizvieto teksta vietā un speciālās instrukcijas/norādījumi jāizvieto blakus atbilstošajam rasējumam.</w:t>
      </w:r>
    </w:p>
    <w:p w:rsidR="009C43D1" w:rsidRPr="009C43D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b/>
        </w:rPr>
        <w:t xml:space="preserve">Atsauces. </w:t>
      </w:r>
      <w:r w:rsidRPr="009C43D1">
        <w:rPr>
          <w:rFonts w:asciiTheme="minorHAnsi" w:cs="Tahoma"/>
        </w:rPr>
        <w:t>Sadaļā "Atsauces", jābūt atsaucei uz papildu rasējumiem un citiem dokumentiem.</w:t>
      </w:r>
    </w:p>
    <w:p w:rsidR="009C43D1" w:rsidRPr="00685AC1" w:rsidRDefault="009C43D1" w:rsidP="004C4B36">
      <w:pPr>
        <w:pStyle w:val="Sarakstarindkopa"/>
        <w:numPr>
          <w:ilvl w:val="0"/>
          <w:numId w:val="23"/>
        </w:numPr>
        <w:spacing w:after="0" w:line="240" w:lineRule="auto"/>
        <w:jc w:val="both"/>
        <w:rPr>
          <w:rFonts w:asciiTheme="minorHAnsi" w:cs="Tahoma"/>
          <w:b/>
          <w:color w:val="000000" w:themeColor="text1"/>
        </w:rPr>
      </w:pPr>
      <w:r w:rsidRPr="009C43D1">
        <w:rPr>
          <w:rFonts w:asciiTheme="minorHAnsi" w:cs="Tahoma"/>
          <w:b/>
        </w:rPr>
        <w:t>Grafiskā attēla atrašanās vieta</w:t>
      </w:r>
      <w:r w:rsidRPr="009C43D1">
        <w:rPr>
          <w:rFonts w:asciiTheme="minorHAnsi" w:cs="Tahoma"/>
        </w:rPr>
        <w:t>. Grafiskā attēla atrašanās vietai jābūt izvietotai tā, lai to var redzēt, ja lapu saloka. Grafiskā attēla atrašanās vietas piemēru skatīt 7.3. att.</w:t>
      </w:r>
    </w:p>
    <w:p w:rsidR="00685AC1" w:rsidRDefault="00685AC1" w:rsidP="00685AC1">
      <w:pPr>
        <w:pStyle w:val="Sarakstarindkopa"/>
        <w:spacing w:after="0" w:line="240" w:lineRule="auto"/>
        <w:ind w:left="360"/>
        <w:jc w:val="both"/>
        <w:rPr>
          <w:rFonts w:asciiTheme="minorHAnsi" w:cs="Tahoma"/>
          <w:b/>
          <w:color w:val="000000" w:themeColor="text1"/>
        </w:rPr>
      </w:pPr>
      <w:r w:rsidRPr="004D2C43">
        <w:rPr>
          <w:rFonts w:asciiTheme="minorHAnsi" w:cs="Tahoma"/>
          <w:noProof/>
        </w:rPr>
        <w:lastRenderedPageBreak/>
        <w:drawing>
          <wp:inline distT="0" distB="0" distL="0" distR="0" wp14:anchorId="484735C0" wp14:editId="6EE5E2D6">
            <wp:extent cx="3390900" cy="3447176"/>
            <wp:effectExtent l="0" t="0" r="0" b="127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1154" cy="3579591"/>
                    </a:xfrm>
                    <a:prstGeom prst="rect">
                      <a:avLst/>
                    </a:prstGeom>
                    <a:noFill/>
                    <a:ln>
                      <a:noFill/>
                    </a:ln>
                  </pic:spPr>
                </pic:pic>
              </a:graphicData>
            </a:graphic>
          </wp:inline>
        </w:drawing>
      </w: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637"/>
      </w:tblGrid>
      <w:tr w:rsidR="00685AC1" w:rsidRPr="004D2C43" w:rsidTr="00F7577B">
        <w:tc>
          <w:tcPr>
            <w:tcW w:w="8637" w:type="dxa"/>
            <w:tcBorders>
              <w:bottom w:val="nil"/>
            </w:tcBorders>
          </w:tcPr>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1"/>
            </w:tblGrid>
            <w:tr w:rsidR="00685AC1" w:rsidRPr="001F1073" w:rsidTr="00F7577B">
              <w:tc>
                <w:tcPr>
                  <w:tcW w:w="7701" w:type="dxa"/>
                </w:tcPr>
                <w:p w:rsidR="00685AC1" w:rsidRPr="001F1073" w:rsidRDefault="00685AC1" w:rsidP="004C4B36">
                  <w:pPr>
                    <w:pStyle w:val="Sarakstarindkopa"/>
                    <w:numPr>
                      <w:ilvl w:val="0"/>
                      <w:numId w:val="8"/>
                    </w:numPr>
                    <w:ind w:left="0" w:firstLine="0"/>
                    <w:jc w:val="right"/>
                    <w:rPr>
                      <w:rFonts w:asciiTheme="minorHAnsi" w:cs="Tahoma"/>
                    </w:rPr>
                  </w:pPr>
                  <w:r w:rsidRPr="009F577E">
                    <w:rPr>
                      <w:rFonts w:asciiTheme="minorHAnsi" w:cs="Tahoma"/>
                    </w:rPr>
                    <w:t>attēls</w:t>
                  </w:r>
                </w:p>
              </w:tc>
            </w:tr>
          </w:tbl>
          <w:p w:rsidR="00685AC1" w:rsidRPr="004D2C43" w:rsidRDefault="00685AC1" w:rsidP="00F7577B">
            <w:pPr>
              <w:pStyle w:val="Sarakstarindkopa"/>
              <w:ind w:left="0"/>
              <w:jc w:val="center"/>
              <w:rPr>
                <w:rFonts w:asciiTheme="minorHAnsi" w:cs="Tahoma"/>
              </w:rPr>
            </w:pPr>
          </w:p>
        </w:tc>
      </w:tr>
    </w:tbl>
    <w:p w:rsidR="00AD2AD8" w:rsidRDefault="00AB189A" w:rsidP="004C4B36">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t>Rakstlaukums</w:t>
      </w:r>
    </w:p>
    <w:p w:rsidR="00EA2AF4" w:rsidRPr="00AD2AD8" w:rsidRDefault="00EA2AF4" w:rsidP="00EA2AF4">
      <w:pPr>
        <w:pStyle w:val="Sarakstarindkopa"/>
        <w:spacing w:after="0" w:line="240" w:lineRule="auto"/>
        <w:ind w:left="0"/>
        <w:rPr>
          <w:rFonts w:asciiTheme="minorHAnsi" w:cs="Tahoma"/>
          <w:b/>
          <w:color w:val="000000" w:themeColor="text1"/>
        </w:rPr>
      </w:pPr>
    </w:p>
    <w:p w:rsidR="00AD2AD8" w:rsidRDefault="00AD2AD8" w:rsidP="004C4B36">
      <w:pPr>
        <w:pStyle w:val="Sarakstarindkopa"/>
        <w:numPr>
          <w:ilvl w:val="0"/>
          <w:numId w:val="23"/>
        </w:numPr>
        <w:spacing w:after="0" w:line="240" w:lineRule="auto"/>
        <w:jc w:val="both"/>
        <w:rPr>
          <w:rFonts w:asciiTheme="minorHAnsi" w:cs="Tahoma"/>
          <w:b/>
          <w:color w:val="000000" w:themeColor="text1"/>
        </w:rPr>
      </w:pPr>
      <w:r w:rsidRPr="001F05A0">
        <w:rPr>
          <w:rFonts w:asciiTheme="minorHAnsi" w:cs="Tahoma"/>
        </w:rPr>
        <w:t>Rakstlaukumu atka</w:t>
      </w:r>
      <w:r>
        <w:rPr>
          <w:rFonts w:asciiTheme="minorHAnsi" w:cs="Tahoma"/>
        </w:rPr>
        <w:t>rībā no formāta novieto</w:t>
      </w:r>
      <w:r w:rsidRPr="001F05A0">
        <w:rPr>
          <w:rFonts w:asciiTheme="minorHAnsi" w:cs="Tahoma"/>
        </w:rPr>
        <w:t xml:space="preserve"> </w:t>
      </w:r>
      <w:r>
        <w:rPr>
          <w:rFonts w:asciiTheme="minorHAnsi" w:cs="Tahoma"/>
        </w:rPr>
        <w:t>(</w:t>
      </w:r>
      <w:r w:rsidR="00D03A77">
        <w:rPr>
          <w:rFonts w:asciiTheme="minorHAnsi" w:cs="Tahoma"/>
        </w:rPr>
        <w:t xml:space="preserve">piemērus </w:t>
      </w:r>
      <w:r>
        <w:rPr>
          <w:rFonts w:asciiTheme="minorHAnsi" w:cs="Tahoma"/>
        </w:rPr>
        <w:t>skatīt 8.1</w:t>
      </w:r>
      <w:r w:rsidRPr="001F05A0">
        <w:rPr>
          <w:rFonts w:asciiTheme="minorHAnsi" w:cs="Tahoma"/>
        </w:rPr>
        <w:t>. att.):</w:t>
      </w:r>
    </w:p>
    <w:p w:rsidR="00AD2AD8" w:rsidRDefault="00AD2AD8" w:rsidP="004C4B36">
      <w:pPr>
        <w:pStyle w:val="Sarakstarindkopa"/>
        <w:numPr>
          <w:ilvl w:val="0"/>
          <w:numId w:val="28"/>
        </w:numPr>
        <w:autoSpaceDE w:val="0"/>
        <w:autoSpaceDN w:val="0"/>
        <w:adjustRightInd w:val="0"/>
        <w:spacing w:after="0" w:line="240" w:lineRule="auto"/>
        <w:jc w:val="both"/>
        <w:rPr>
          <w:rFonts w:asciiTheme="minorHAnsi" w:cs="Tahoma"/>
        </w:rPr>
      </w:pPr>
      <w:r w:rsidRPr="00515E5C">
        <w:rPr>
          <w:rFonts w:asciiTheme="minorHAnsi" w:cs="Tahoma"/>
        </w:rPr>
        <w:t xml:space="preserve">A4 </w:t>
      </w:r>
      <w:r>
        <w:rPr>
          <w:rFonts w:asciiTheme="minorHAnsi" w:cs="Tahoma"/>
        </w:rPr>
        <w:t>formāta rasējuma lapas apakšējā daļā pie īsākās malas,</w:t>
      </w:r>
      <w:r w:rsidRPr="008340FB">
        <w:rPr>
          <w:rFonts w:asciiTheme="minorHAnsi" w:cs="Tahoma"/>
        </w:rPr>
        <w:t xml:space="preserve"> </w:t>
      </w:r>
      <w:r w:rsidRPr="00F85F7D">
        <w:rPr>
          <w:rFonts w:asciiTheme="minorHAnsi" w:cs="Tahoma"/>
        </w:rPr>
        <w:t>ar kreisās malas atkāpi 20 mm un ar labās malas atkāpi 10 mm</w:t>
      </w:r>
      <w:r w:rsidRPr="00515E5C">
        <w:rPr>
          <w:rFonts w:asciiTheme="minorHAnsi" w:cs="Tahoma"/>
        </w:rPr>
        <w:t>;</w:t>
      </w:r>
    </w:p>
    <w:p w:rsidR="00AD2AD8" w:rsidRDefault="00AD2AD8" w:rsidP="004C4B36">
      <w:pPr>
        <w:pStyle w:val="Sarakstarindkopa"/>
        <w:numPr>
          <w:ilvl w:val="0"/>
          <w:numId w:val="28"/>
        </w:numPr>
        <w:autoSpaceDE w:val="0"/>
        <w:autoSpaceDN w:val="0"/>
        <w:adjustRightInd w:val="0"/>
        <w:spacing w:after="0" w:line="240" w:lineRule="auto"/>
        <w:jc w:val="both"/>
        <w:rPr>
          <w:rFonts w:asciiTheme="minorHAnsi" w:cs="Tahoma"/>
        </w:rPr>
      </w:pPr>
      <w:r>
        <w:rPr>
          <w:rFonts w:asciiTheme="minorHAnsi" w:cs="Tahoma"/>
        </w:rPr>
        <w:t>A3 un pārējo formātu rasējuma lapas labajā apakšējā stūrī</w:t>
      </w:r>
      <w:r w:rsidRPr="00515E5C">
        <w:rPr>
          <w:rFonts w:asciiTheme="minorHAnsi" w:cs="Tahoma"/>
        </w:rPr>
        <w:t>.</w:t>
      </w:r>
    </w:p>
    <w:p w:rsidR="00E64D98" w:rsidRPr="00AD2AD8" w:rsidRDefault="00AD2AD8" w:rsidP="004C4B36">
      <w:pPr>
        <w:pStyle w:val="Sarakstarindkopa"/>
        <w:numPr>
          <w:ilvl w:val="0"/>
          <w:numId w:val="23"/>
        </w:numPr>
        <w:spacing w:after="0" w:line="240" w:lineRule="auto"/>
        <w:jc w:val="both"/>
        <w:rPr>
          <w:rFonts w:asciiTheme="minorHAnsi" w:cs="Tahoma"/>
          <w:b/>
          <w:color w:val="000000" w:themeColor="text1"/>
        </w:rPr>
      </w:pPr>
      <w:r w:rsidRPr="00D77F0E">
        <w:rPr>
          <w:rFonts w:asciiTheme="minorHAnsi" w:cs="Tahoma"/>
        </w:rPr>
        <w:t>Standarts LVS EN ISO 7200 nosaka rakstlaukumu aizpildāmos datu laukus un tajos ierakstāmo teksta informāciju. To mērķis ir atvieglot dokumentu apmaiņu un nodrošināt sakritību, definējot lauku nosaukumus,</w:t>
      </w:r>
      <w:r>
        <w:rPr>
          <w:rFonts w:asciiTheme="minorHAnsi" w:cs="Tahoma"/>
        </w:rPr>
        <w:t xml:space="preserve"> to saturu un simbolu skaitu</w:t>
      </w:r>
      <w:r w:rsidRPr="00D77F0E">
        <w:rPr>
          <w:rFonts w:asciiTheme="minorHAnsi" w:cs="Tahoma"/>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641"/>
      </w:tblGrid>
      <w:tr w:rsidR="00AD2AD8" w:rsidRPr="004D2C43" w:rsidTr="00F7577B">
        <w:trPr>
          <w:trHeight w:val="2687"/>
        </w:trPr>
        <w:tc>
          <w:tcPr>
            <w:tcW w:w="9641" w:type="dxa"/>
            <w:tcBorders>
              <w:top w:val="nil"/>
              <w:bottom w:val="nil"/>
            </w:tcBorders>
          </w:tcPr>
          <w:p w:rsidR="00EA2AF4" w:rsidRDefault="009F1E5B" w:rsidP="00F7577B">
            <w:pPr>
              <w:pStyle w:val="Sarakstarindkopa"/>
              <w:ind w:left="680"/>
            </w:pPr>
            <w:r>
              <w:object w:dxaOrig="15657" w:dyaOrig="7239">
                <v:shape id="_x0000_i1036" type="#_x0000_t75" style="width:439.2pt;height:202.2pt" o:ole="">
                  <v:imagedata r:id="rId61" o:title=""/>
                </v:shape>
                <o:OLEObject Type="Embed" ProgID="PBrush" ShapeID="_x0000_i1036" DrawAspect="Content" ObjectID="_1667394647" r:id="rId62"/>
              </w:object>
            </w:r>
          </w:p>
          <w:p w:rsidR="00AD2AD8" w:rsidRPr="004D2C43" w:rsidRDefault="00AD2AD8" w:rsidP="00F7577B">
            <w:pPr>
              <w:pStyle w:val="Sarakstarindkopa"/>
              <w:ind w:left="680"/>
              <w:rPr>
                <w:rFonts w:asciiTheme="minorHAnsi" w:cs="Tahoma"/>
              </w:rPr>
            </w:pPr>
          </w:p>
        </w:tc>
      </w:tr>
      <w:tr w:rsidR="00AD2AD8" w:rsidRPr="004D2C43" w:rsidTr="00F7577B">
        <w:tc>
          <w:tcPr>
            <w:tcW w:w="9641" w:type="dxa"/>
            <w:tcBorders>
              <w:top w:val="nil"/>
              <w:bottom w:val="nil"/>
            </w:tcBorders>
          </w:tcPr>
          <w:p w:rsidR="00AD2AD8" w:rsidRPr="004D2C43" w:rsidRDefault="00AD2AD8" w:rsidP="004C4B36">
            <w:pPr>
              <w:pStyle w:val="Sarakstarindkopa"/>
              <w:numPr>
                <w:ilvl w:val="0"/>
                <w:numId w:val="18"/>
              </w:numPr>
              <w:jc w:val="right"/>
              <w:rPr>
                <w:rFonts w:asciiTheme="minorHAnsi" w:cs="Tahoma"/>
              </w:rPr>
            </w:pPr>
            <w:r w:rsidRPr="004D2C43">
              <w:rPr>
                <w:rFonts w:asciiTheme="minorHAnsi" w:cs="Tahoma"/>
              </w:rPr>
              <w:t>attēls</w:t>
            </w:r>
          </w:p>
        </w:tc>
      </w:tr>
    </w:tbl>
    <w:p w:rsidR="00E64D98" w:rsidRPr="00DC1631" w:rsidRDefault="00C833F3"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 xml:space="preserve">Datu lauku identificēšana atbilstoši </w:t>
      </w:r>
      <w:r w:rsidRPr="00C833F3">
        <w:rPr>
          <w:rFonts w:asciiTheme="minorHAnsi" w:cs="Tahoma"/>
        </w:rPr>
        <w:t>LVS EN ISO 7200</w:t>
      </w:r>
      <w:r>
        <w:rPr>
          <w:rFonts w:asciiTheme="minorHAnsi" w:cs="Tahoma"/>
        </w:rPr>
        <w:t xml:space="preserve"> </w:t>
      </w:r>
      <w:r w:rsidR="00AD2AD8" w:rsidRPr="004D2C43">
        <w:rPr>
          <w:rFonts w:asciiTheme="minorHAnsi" w:cs="Tahoma"/>
        </w:rPr>
        <w:t>identif</w:t>
      </w:r>
      <w:r w:rsidR="00AD2AD8">
        <w:rPr>
          <w:rFonts w:asciiTheme="minorHAnsi" w:cs="Tahoma"/>
        </w:rPr>
        <w:t>icē rakstlaukumā, skatāma</w:t>
      </w:r>
      <w:r w:rsidR="00AD2AD8" w:rsidRPr="004D2C43">
        <w:rPr>
          <w:rFonts w:asciiTheme="minorHAnsi" w:cs="Tahoma"/>
        </w:rPr>
        <w:t xml:space="preserve"> 8.1. tabula.</w:t>
      </w:r>
    </w:p>
    <w:p w:rsidR="00DC1631" w:rsidRDefault="00DC1631" w:rsidP="00DC1631">
      <w:pPr>
        <w:spacing w:after="0" w:line="240" w:lineRule="auto"/>
        <w:jc w:val="both"/>
        <w:rPr>
          <w:rFonts w:asciiTheme="minorHAnsi" w:cs="Tahoma"/>
          <w:b/>
          <w:color w:val="000000" w:themeColor="text1"/>
        </w:rPr>
      </w:pPr>
    </w:p>
    <w:p w:rsidR="00FF602A" w:rsidRDefault="00FF602A" w:rsidP="00D03A77">
      <w:pPr>
        <w:spacing w:after="0" w:line="240" w:lineRule="auto"/>
        <w:rPr>
          <w:rFonts w:asciiTheme="minorHAnsi" w:cs="Tahoma"/>
          <w:b/>
          <w:color w:val="000000" w:themeColor="text1"/>
        </w:rPr>
      </w:pPr>
    </w:p>
    <w:p w:rsidR="00FF602A" w:rsidRDefault="00FF602A" w:rsidP="00D03A77">
      <w:pPr>
        <w:spacing w:after="0" w:line="240" w:lineRule="auto"/>
        <w:rPr>
          <w:rFonts w:asciiTheme="minorHAnsi" w:cs="Tahoma"/>
          <w:b/>
          <w:color w:val="000000" w:themeColor="text1"/>
        </w:rPr>
      </w:pPr>
    </w:p>
    <w:p w:rsidR="00724698" w:rsidRDefault="00724698" w:rsidP="00D03A77">
      <w:pPr>
        <w:spacing w:after="0" w:line="240" w:lineRule="auto"/>
        <w:rPr>
          <w:rFonts w:asciiTheme="minorHAnsi" w:cs="Tahoma"/>
          <w:b/>
          <w:color w:val="000000" w:themeColor="text1"/>
        </w:rPr>
      </w:pPr>
    </w:p>
    <w:p w:rsidR="000E7BFA" w:rsidRPr="00DC1631" w:rsidRDefault="000E7BFA" w:rsidP="00D03A77">
      <w:pPr>
        <w:spacing w:after="0" w:line="240" w:lineRule="auto"/>
        <w:rPr>
          <w:rFonts w:asciiTheme="minorHAnsi" w:cs="Tahoma"/>
          <w:b/>
          <w:color w:val="000000" w:themeColor="text1"/>
        </w:rPr>
      </w:pPr>
    </w:p>
    <w:p w:rsidR="00AD2AD8" w:rsidRPr="00EF2AA2" w:rsidRDefault="00AD2AD8" w:rsidP="00AD2AD8">
      <w:pPr>
        <w:spacing w:after="0" w:line="240" w:lineRule="auto"/>
        <w:jc w:val="center"/>
        <w:rPr>
          <w:rFonts w:asciiTheme="minorHAnsi" w:cs="Tahoma"/>
          <w:b/>
        </w:rPr>
      </w:pPr>
      <w:r w:rsidRPr="00EF2AA2">
        <w:rPr>
          <w:rFonts w:asciiTheme="minorHAnsi" w:cs="Tahoma"/>
          <w:b/>
          <w:lang w:eastAsia="en-US"/>
        </w:rPr>
        <w:lastRenderedPageBreak/>
        <w:t>Datu lauku identificēšana</w:t>
      </w:r>
    </w:p>
    <w:p w:rsidR="00AD2AD8" w:rsidRPr="00EF2AA2" w:rsidRDefault="00AD2AD8" w:rsidP="00AD2AD8">
      <w:pPr>
        <w:autoSpaceDE w:val="0"/>
        <w:autoSpaceDN w:val="0"/>
        <w:adjustRightInd w:val="0"/>
        <w:spacing w:after="0" w:line="240" w:lineRule="auto"/>
        <w:ind w:left="7200" w:firstLine="720"/>
        <w:jc w:val="center"/>
        <w:rPr>
          <w:rFonts w:asciiTheme="minorHAnsi" w:cs="Tahoma"/>
          <w:lang w:eastAsia="en-US"/>
        </w:rPr>
      </w:pPr>
      <w:r w:rsidRPr="00EF2AA2">
        <w:rPr>
          <w:rFonts w:asciiTheme="minorHAnsi" w:cs="Tahoma"/>
          <w:lang w:eastAsia="en-US"/>
        </w:rPr>
        <w:t>8.1. tabula</w:t>
      </w:r>
    </w:p>
    <w:tbl>
      <w:tblPr>
        <w:tblW w:w="9301" w:type="dxa"/>
        <w:tblInd w:w="40" w:type="dxa"/>
        <w:tblLayout w:type="fixed"/>
        <w:tblCellMar>
          <w:left w:w="40" w:type="dxa"/>
          <w:right w:w="40" w:type="dxa"/>
        </w:tblCellMar>
        <w:tblLook w:val="0000" w:firstRow="0" w:lastRow="0" w:firstColumn="0" w:lastColumn="0" w:noHBand="0" w:noVBand="0"/>
      </w:tblPr>
      <w:tblGrid>
        <w:gridCol w:w="1363"/>
        <w:gridCol w:w="7938"/>
      </w:tblGrid>
      <w:tr w:rsidR="00D03A77" w:rsidRPr="00EF2AA2" w:rsidTr="00D03A77">
        <w:trPr>
          <w:trHeight w:val="435"/>
        </w:trPr>
        <w:tc>
          <w:tcPr>
            <w:tcW w:w="1363" w:type="dxa"/>
            <w:tcBorders>
              <w:top w:val="single" w:sz="12" w:space="0" w:color="auto"/>
              <w:left w:val="single" w:sz="12" w:space="0" w:color="auto"/>
              <w:bottom w:val="single" w:sz="12" w:space="0" w:color="auto"/>
              <w:right w:val="single" w:sz="12" w:space="0" w:color="auto"/>
            </w:tcBorders>
            <w:vAlign w:val="center"/>
          </w:tcPr>
          <w:p w:rsidR="00D03A77" w:rsidRPr="00EF2AA2" w:rsidRDefault="00D03A77" w:rsidP="00F7577B">
            <w:pPr>
              <w:autoSpaceDE w:val="0"/>
              <w:autoSpaceDN w:val="0"/>
              <w:adjustRightInd w:val="0"/>
              <w:spacing w:after="0" w:line="240" w:lineRule="auto"/>
              <w:jc w:val="center"/>
              <w:rPr>
                <w:rFonts w:asciiTheme="minorHAnsi" w:cs="Tahoma"/>
                <w:b/>
                <w:lang w:eastAsia="en-US"/>
              </w:rPr>
            </w:pPr>
            <w:r w:rsidRPr="00EF2AA2">
              <w:rPr>
                <w:rFonts w:asciiTheme="minorHAnsi" w:cs="Tahoma"/>
                <w:b/>
                <w:lang w:eastAsia="en-US"/>
              </w:rPr>
              <w:t>Lauka nosaukums</w:t>
            </w:r>
          </w:p>
        </w:tc>
        <w:tc>
          <w:tcPr>
            <w:tcW w:w="7938" w:type="dxa"/>
            <w:tcBorders>
              <w:top w:val="single" w:sz="12" w:space="0" w:color="auto"/>
              <w:left w:val="single" w:sz="12" w:space="0" w:color="auto"/>
              <w:bottom w:val="single" w:sz="12" w:space="0" w:color="auto"/>
              <w:right w:val="single" w:sz="12" w:space="0" w:color="auto"/>
            </w:tcBorders>
            <w:vAlign w:val="center"/>
          </w:tcPr>
          <w:p w:rsidR="00D03A77" w:rsidRPr="00EF2AA2" w:rsidRDefault="00D03A77" w:rsidP="00F7577B">
            <w:pPr>
              <w:autoSpaceDE w:val="0"/>
              <w:autoSpaceDN w:val="0"/>
              <w:adjustRightInd w:val="0"/>
              <w:spacing w:after="0" w:line="240" w:lineRule="auto"/>
              <w:jc w:val="center"/>
              <w:rPr>
                <w:rFonts w:asciiTheme="minorHAnsi" w:cs="Tahoma"/>
                <w:b/>
                <w:lang w:eastAsia="en-US"/>
              </w:rPr>
            </w:pPr>
            <w:r w:rsidRPr="00EF2AA2">
              <w:rPr>
                <w:rFonts w:asciiTheme="minorHAnsi" w:cs="Tahoma"/>
                <w:b/>
                <w:lang w:eastAsia="en-US"/>
              </w:rPr>
              <w:t>Skaidrojums</w:t>
            </w:r>
          </w:p>
        </w:tc>
      </w:tr>
      <w:tr w:rsidR="00D03A77" w:rsidRPr="00EF2AA2" w:rsidTr="00D03A77">
        <w:trPr>
          <w:trHeight w:val="450"/>
        </w:trPr>
        <w:tc>
          <w:tcPr>
            <w:tcW w:w="1363" w:type="dxa"/>
            <w:tcBorders>
              <w:top w:val="single" w:sz="12" w:space="0" w:color="auto"/>
              <w:left w:val="single" w:sz="12" w:space="0" w:color="auto"/>
              <w:bottom w:val="single" w:sz="6" w:space="0" w:color="auto"/>
              <w:right w:val="single" w:sz="12" w:space="0" w:color="auto"/>
            </w:tcBorders>
          </w:tcPr>
          <w:p w:rsidR="00D03A77" w:rsidRPr="00EF2AA2" w:rsidRDefault="00D03A77" w:rsidP="00F7577B">
            <w:pPr>
              <w:autoSpaceDE w:val="0"/>
              <w:autoSpaceDN w:val="0"/>
              <w:adjustRightInd w:val="0"/>
              <w:spacing w:after="0" w:line="240" w:lineRule="auto"/>
              <w:jc w:val="center"/>
              <w:rPr>
                <w:rFonts w:asciiTheme="minorHAnsi" w:cs="Tahoma"/>
                <w:lang w:val="en-US" w:eastAsia="en-US"/>
              </w:rPr>
            </w:pPr>
            <w:r w:rsidRPr="00EF2AA2">
              <w:rPr>
                <w:rFonts w:asciiTheme="minorHAnsi" w:cs="Tahoma"/>
                <w:lang w:eastAsia="en-US"/>
              </w:rPr>
              <w:t>Dokumenta juri</w:t>
            </w:r>
            <w:r w:rsidRPr="00EF2AA2">
              <w:rPr>
                <w:rFonts w:asciiTheme="minorHAnsi" w:cs="Tahoma"/>
                <w:lang w:val="en-US" w:eastAsia="en-US"/>
              </w:rPr>
              <w:t>diskais īpašnieks</w:t>
            </w:r>
          </w:p>
        </w:tc>
        <w:tc>
          <w:tcPr>
            <w:tcW w:w="7938" w:type="dxa"/>
            <w:tcBorders>
              <w:top w:val="single" w:sz="12" w:space="0" w:color="auto"/>
              <w:left w:val="single" w:sz="12" w:space="0" w:color="auto"/>
              <w:bottom w:val="single" w:sz="6" w:space="0" w:color="auto"/>
              <w:right w:val="single" w:sz="12" w:space="0" w:color="auto"/>
            </w:tcBorders>
          </w:tcPr>
          <w:p w:rsidR="00D03A77" w:rsidRPr="00EF2AA2" w:rsidRDefault="00D03A77" w:rsidP="00F7577B">
            <w:pPr>
              <w:autoSpaceDE w:val="0"/>
              <w:autoSpaceDN w:val="0"/>
              <w:adjustRightInd w:val="0"/>
              <w:spacing w:after="0" w:line="240" w:lineRule="auto"/>
              <w:rPr>
                <w:rFonts w:asciiTheme="minorHAnsi" w:cs="Tahoma"/>
              </w:rPr>
            </w:pPr>
            <w:r w:rsidRPr="00EF2AA2">
              <w:rPr>
                <w:rFonts w:asciiTheme="minorHAnsi" w:cs="Tahoma"/>
              </w:rPr>
              <w:t>Dokumenta juridiskā īpašnieka nosaukums, piem, uzņēmuma nosaukums. Var būt arī oficiālais īpašnieka nosaukums, kas ir saīsināts tirdzniecības nosaukums vai logotips.</w:t>
            </w:r>
          </w:p>
          <w:p w:rsidR="00D03A77" w:rsidRPr="00EF2AA2" w:rsidRDefault="00D03A77" w:rsidP="00F7577B">
            <w:pPr>
              <w:autoSpaceDE w:val="0"/>
              <w:autoSpaceDN w:val="0"/>
              <w:adjustRightInd w:val="0"/>
              <w:spacing w:after="0" w:line="240" w:lineRule="auto"/>
              <w:rPr>
                <w:rFonts w:asciiTheme="minorHAnsi" w:cs="Tahoma"/>
              </w:rPr>
            </w:pPr>
            <w:r w:rsidRPr="00EF2AA2">
              <w:rPr>
                <w:rFonts w:asciiTheme="minorHAnsi" w:cs="Tahoma"/>
              </w:rPr>
              <w:t>Piemēram:</w:t>
            </w:r>
          </w:p>
          <w:p w:rsidR="00D03A77" w:rsidRPr="00EF2AA2" w:rsidRDefault="00D03A77" w:rsidP="004C4B36">
            <w:pPr>
              <w:pStyle w:val="Sarakstarindkopa"/>
              <w:numPr>
                <w:ilvl w:val="0"/>
                <w:numId w:val="9"/>
              </w:numPr>
              <w:autoSpaceDE w:val="0"/>
              <w:autoSpaceDN w:val="0"/>
              <w:adjustRightInd w:val="0"/>
              <w:spacing w:after="0" w:line="240" w:lineRule="auto"/>
              <w:rPr>
                <w:rFonts w:asciiTheme="minorHAnsi" w:cs="Tahoma"/>
              </w:rPr>
            </w:pPr>
            <w:r w:rsidRPr="00EF2AA2">
              <w:rPr>
                <w:rFonts w:asciiTheme="minorHAnsi" w:cs="Tahoma"/>
              </w:rPr>
              <w:t>juridiskām personām:</w:t>
            </w:r>
          </w:p>
          <w:p w:rsidR="00D03A77" w:rsidRPr="00EF2AA2" w:rsidRDefault="00D03A77" w:rsidP="004C4B36">
            <w:pPr>
              <w:pStyle w:val="Sarakstarindkopa"/>
              <w:numPr>
                <w:ilvl w:val="0"/>
                <w:numId w:val="1"/>
              </w:numPr>
              <w:autoSpaceDE w:val="0"/>
              <w:autoSpaceDN w:val="0"/>
              <w:adjustRightInd w:val="0"/>
              <w:spacing w:after="0" w:line="240" w:lineRule="auto"/>
              <w:rPr>
                <w:rFonts w:asciiTheme="minorHAnsi" w:cs="Tahoma"/>
              </w:rPr>
            </w:pPr>
            <w:r w:rsidRPr="00EF2AA2">
              <w:rPr>
                <w:rFonts w:asciiTheme="minorHAnsi" w:cs="Tahoma"/>
              </w:rPr>
              <w:t>uzņēmuma nosaukums, kontaktinformācija, logo;</w:t>
            </w:r>
          </w:p>
          <w:p w:rsidR="00D03A77" w:rsidRPr="00EF2AA2" w:rsidRDefault="00D03A77" w:rsidP="004C4B36">
            <w:pPr>
              <w:pStyle w:val="Sarakstarindkopa"/>
              <w:numPr>
                <w:ilvl w:val="0"/>
                <w:numId w:val="9"/>
              </w:numPr>
              <w:autoSpaceDE w:val="0"/>
              <w:autoSpaceDN w:val="0"/>
              <w:adjustRightInd w:val="0"/>
              <w:spacing w:after="0" w:line="240" w:lineRule="auto"/>
              <w:rPr>
                <w:rFonts w:asciiTheme="minorHAnsi" w:cs="Tahoma"/>
              </w:rPr>
            </w:pPr>
            <w:r w:rsidRPr="00EF2AA2">
              <w:rPr>
                <w:rFonts w:asciiTheme="minorHAnsi" w:cs="Tahoma"/>
              </w:rPr>
              <w:t>fiziskām personām:</w:t>
            </w:r>
          </w:p>
          <w:p w:rsidR="00D03A77" w:rsidRPr="00EF2AA2" w:rsidRDefault="00D03A77" w:rsidP="004C4B36">
            <w:pPr>
              <w:pStyle w:val="Sarakstarindkopa"/>
              <w:numPr>
                <w:ilvl w:val="0"/>
                <w:numId w:val="1"/>
              </w:numPr>
              <w:autoSpaceDE w:val="0"/>
              <w:autoSpaceDN w:val="0"/>
              <w:adjustRightInd w:val="0"/>
              <w:spacing w:after="0" w:line="240" w:lineRule="auto"/>
              <w:rPr>
                <w:rFonts w:asciiTheme="minorHAnsi" w:cs="Tahoma"/>
              </w:rPr>
            </w:pPr>
            <w:r w:rsidRPr="00EF2AA2">
              <w:rPr>
                <w:rFonts w:asciiTheme="minorHAnsi" w:cs="Tahoma"/>
              </w:rPr>
              <w:t>Vārds, Uzvārds, kontaktinformācija.</w:t>
            </w:r>
          </w:p>
        </w:tc>
      </w:tr>
      <w:tr w:rsidR="00D03A77" w:rsidRPr="004D2C43" w:rsidTr="00D03A77">
        <w:trPr>
          <w:trHeight w:val="405"/>
        </w:trPr>
        <w:tc>
          <w:tcPr>
            <w:tcW w:w="1363" w:type="dxa"/>
            <w:tcBorders>
              <w:top w:val="single" w:sz="6" w:space="0" w:color="auto"/>
              <w:left w:val="single" w:sz="12" w:space="0" w:color="auto"/>
              <w:bottom w:val="single" w:sz="4" w:space="0" w:color="auto"/>
              <w:right w:val="single" w:sz="12" w:space="0" w:color="auto"/>
            </w:tcBorders>
          </w:tcPr>
          <w:p w:rsidR="00D03A77" w:rsidRPr="00EF2AA2" w:rsidRDefault="00D03A77" w:rsidP="00F7577B">
            <w:pPr>
              <w:autoSpaceDE w:val="0"/>
              <w:autoSpaceDN w:val="0"/>
              <w:adjustRightInd w:val="0"/>
              <w:spacing w:after="0" w:line="240" w:lineRule="auto"/>
              <w:jc w:val="center"/>
              <w:rPr>
                <w:rFonts w:asciiTheme="minorHAnsi" w:cs="Tahoma"/>
                <w:lang w:val="en-US" w:eastAsia="en-US"/>
              </w:rPr>
            </w:pPr>
            <w:r w:rsidRPr="00EF2AA2">
              <w:rPr>
                <w:rFonts w:asciiTheme="minorHAnsi" w:cs="Tahoma"/>
                <w:lang w:val="en-US" w:eastAsia="en-US"/>
              </w:rPr>
              <w:t>Identifikā-cijas numurs</w:t>
            </w:r>
          </w:p>
        </w:tc>
        <w:tc>
          <w:tcPr>
            <w:tcW w:w="7938" w:type="dxa"/>
            <w:tcBorders>
              <w:top w:val="single" w:sz="6" w:space="0" w:color="auto"/>
              <w:left w:val="single" w:sz="12" w:space="0" w:color="auto"/>
              <w:bottom w:val="single" w:sz="4" w:space="0" w:color="auto"/>
              <w:right w:val="single" w:sz="12" w:space="0" w:color="auto"/>
            </w:tcBorders>
          </w:tcPr>
          <w:p w:rsidR="00D03A77" w:rsidRPr="00EF2AA2" w:rsidRDefault="00D03A77" w:rsidP="00F7577B">
            <w:pPr>
              <w:autoSpaceDE w:val="0"/>
              <w:autoSpaceDN w:val="0"/>
              <w:adjustRightInd w:val="0"/>
              <w:spacing w:after="0" w:line="240" w:lineRule="auto"/>
              <w:jc w:val="both"/>
              <w:rPr>
                <w:rFonts w:asciiTheme="minorHAnsi" w:cs="Tahoma"/>
                <w:lang w:val="en-US" w:eastAsia="en-US"/>
              </w:rPr>
            </w:pPr>
            <w:r w:rsidRPr="00EF2AA2">
              <w:rPr>
                <w:rFonts w:asciiTheme="minorHAnsi" w:cs="Tahoma"/>
                <w:lang w:val="en-US" w:eastAsia="en-US"/>
              </w:rPr>
              <w:t>Identifikācijas numurs ir unikāls, vismaz juridiskā īpašnieka organizācijas robežās. Dokumenta identifikācijas numuru izmanto atsaucei uz dokumentu.</w:t>
            </w:r>
          </w:p>
        </w:tc>
      </w:tr>
      <w:tr w:rsidR="00D03A77" w:rsidRPr="004D2C43" w:rsidTr="00D03A77">
        <w:trPr>
          <w:trHeight w:val="1096"/>
        </w:trPr>
        <w:tc>
          <w:tcPr>
            <w:tcW w:w="1363" w:type="dxa"/>
            <w:tcBorders>
              <w:top w:val="single" w:sz="4" w:space="0" w:color="auto"/>
              <w:left w:val="single" w:sz="12" w:space="0" w:color="auto"/>
              <w:bottom w:val="single" w:sz="4" w:space="0" w:color="auto"/>
              <w:right w:val="single" w:sz="12" w:space="0" w:color="auto"/>
            </w:tcBorders>
          </w:tcPr>
          <w:p w:rsidR="00D03A77" w:rsidRPr="00EF2AA2" w:rsidRDefault="00D03A77" w:rsidP="00F7577B">
            <w:pPr>
              <w:autoSpaceDE w:val="0"/>
              <w:autoSpaceDN w:val="0"/>
              <w:adjustRightInd w:val="0"/>
              <w:spacing w:after="0" w:line="240" w:lineRule="auto"/>
              <w:jc w:val="center"/>
              <w:rPr>
                <w:rFonts w:asciiTheme="minorHAnsi" w:cs="Tahoma"/>
                <w:lang w:eastAsia="en-US"/>
              </w:rPr>
            </w:pPr>
            <w:r w:rsidRPr="00EF2AA2">
              <w:rPr>
                <w:rFonts w:asciiTheme="minorHAnsi" w:cs="Tahoma"/>
                <w:lang w:eastAsia="en-US"/>
              </w:rPr>
              <w:t>Pārskatīšanas indekss</w:t>
            </w:r>
          </w:p>
        </w:tc>
        <w:tc>
          <w:tcPr>
            <w:tcW w:w="7938" w:type="dxa"/>
            <w:tcBorders>
              <w:top w:val="single" w:sz="4" w:space="0" w:color="auto"/>
              <w:left w:val="single" w:sz="12" w:space="0" w:color="auto"/>
              <w:bottom w:val="single" w:sz="4" w:space="0" w:color="auto"/>
              <w:right w:val="single" w:sz="12" w:space="0" w:color="auto"/>
            </w:tcBorders>
            <w:vAlign w:val="center"/>
          </w:tcPr>
          <w:p w:rsidR="00D03A77" w:rsidRPr="00EF2AA2" w:rsidRDefault="00D03A77" w:rsidP="00F7577B">
            <w:pPr>
              <w:autoSpaceDE w:val="0"/>
              <w:autoSpaceDN w:val="0"/>
              <w:adjustRightInd w:val="0"/>
              <w:spacing w:after="0" w:line="240" w:lineRule="auto"/>
              <w:jc w:val="both"/>
              <w:rPr>
                <w:rFonts w:asciiTheme="minorHAnsi" w:cs="Tahoma"/>
                <w:lang w:eastAsia="en-US"/>
              </w:rPr>
            </w:pPr>
            <w:r w:rsidRPr="00EF2AA2">
              <w:rPr>
                <w:rFonts w:asciiTheme="minorHAnsi" w:cs="Tahoma"/>
                <w:lang w:eastAsia="en-US"/>
              </w:rPr>
              <w:t>Pārskatīšana indekss identificē pārskatīšanas dokumenta statusu.</w:t>
            </w:r>
          </w:p>
          <w:p w:rsidR="00D03A77" w:rsidRPr="00EF2AA2" w:rsidRDefault="00D03A77" w:rsidP="00F7577B">
            <w:pPr>
              <w:autoSpaceDE w:val="0"/>
              <w:autoSpaceDN w:val="0"/>
              <w:adjustRightInd w:val="0"/>
              <w:spacing w:after="0" w:line="240" w:lineRule="auto"/>
              <w:jc w:val="both"/>
              <w:rPr>
                <w:rFonts w:asciiTheme="minorHAnsi" w:cs="Tahoma"/>
                <w:lang w:val="en-US" w:eastAsia="en-US"/>
              </w:rPr>
            </w:pPr>
            <w:r w:rsidRPr="00EF2AA2">
              <w:rPr>
                <w:rFonts w:asciiTheme="minorHAnsi" w:cs="Tahoma"/>
                <w:lang w:eastAsia="en-US"/>
              </w:rPr>
              <w:t>Atšķirīgās dokumenta versijas numurētas secīgi, izmantojot, piemēram, burtu vai burtu kombināciju no A līdz Z, tad AA, AB, AC ... vai skaitļus 1, 3 ...</w:t>
            </w:r>
            <w:r w:rsidRPr="00EF2AA2">
              <w:rPr>
                <w:rFonts w:asciiTheme="minorHAnsi" w:cs="Tahoma"/>
                <w:lang w:eastAsia="en-US"/>
              </w:rPr>
              <w:br/>
            </w:r>
            <w:r w:rsidRPr="00EF2AA2">
              <w:rPr>
                <w:rFonts w:asciiTheme="minorHAnsi" w:cs="Tahoma"/>
                <w:lang w:val="en-US" w:eastAsia="en-US"/>
              </w:rPr>
              <w:t>Jāizvairās no burtu I un O lietojuma, jo tie ir viegli sajaucami ar cipariem 1 un 0. Kā alternatīvu var izmantot tikai izdošanas datumu.</w:t>
            </w:r>
          </w:p>
        </w:tc>
      </w:tr>
      <w:tr w:rsidR="00D03A77" w:rsidRPr="004D2C43" w:rsidTr="00D03A77">
        <w:trPr>
          <w:trHeight w:val="420"/>
        </w:trPr>
        <w:tc>
          <w:tcPr>
            <w:tcW w:w="1363" w:type="dxa"/>
            <w:tcBorders>
              <w:top w:val="single" w:sz="4" w:space="0" w:color="auto"/>
              <w:left w:val="single" w:sz="12" w:space="0" w:color="auto"/>
              <w:bottom w:val="single" w:sz="6" w:space="0" w:color="auto"/>
              <w:right w:val="single" w:sz="12" w:space="0" w:color="auto"/>
            </w:tcBorders>
          </w:tcPr>
          <w:p w:rsidR="00D03A77" w:rsidRPr="00EF2AA2" w:rsidRDefault="00D03A77" w:rsidP="00F7577B">
            <w:pPr>
              <w:autoSpaceDE w:val="0"/>
              <w:autoSpaceDN w:val="0"/>
              <w:adjustRightInd w:val="0"/>
              <w:spacing w:after="0" w:line="240" w:lineRule="auto"/>
              <w:jc w:val="center"/>
              <w:rPr>
                <w:rFonts w:asciiTheme="minorHAnsi" w:cs="Tahoma"/>
                <w:lang w:val="en-US" w:eastAsia="en-US"/>
              </w:rPr>
            </w:pPr>
            <w:r w:rsidRPr="00EF2AA2">
              <w:rPr>
                <w:rFonts w:asciiTheme="minorHAnsi" w:cs="Tahoma"/>
                <w:lang w:val="en-US" w:eastAsia="en-US"/>
              </w:rPr>
              <w:t>Izdošanas datums</w:t>
            </w:r>
          </w:p>
        </w:tc>
        <w:tc>
          <w:tcPr>
            <w:tcW w:w="7938" w:type="dxa"/>
            <w:tcBorders>
              <w:top w:val="single" w:sz="4" w:space="0" w:color="auto"/>
              <w:left w:val="single" w:sz="12" w:space="0" w:color="auto"/>
              <w:bottom w:val="single" w:sz="6" w:space="0" w:color="auto"/>
              <w:right w:val="single" w:sz="12" w:space="0" w:color="auto"/>
            </w:tcBorders>
          </w:tcPr>
          <w:p w:rsidR="00D03A77" w:rsidRPr="00EF2AA2" w:rsidRDefault="00D03A77" w:rsidP="00F7577B">
            <w:pPr>
              <w:autoSpaceDE w:val="0"/>
              <w:autoSpaceDN w:val="0"/>
              <w:adjustRightInd w:val="0"/>
              <w:spacing w:after="0" w:line="240" w:lineRule="auto"/>
              <w:rPr>
                <w:rFonts w:asciiTheme="minorHAnsi" w:cs="Tahoma"/>
                <w:lang w:val="en-US" w:eastAsia="en-US"/>
              </w:rPr>
            </w:pPr>
            <w:r w:rsidRPr="00EF2AA2">
              <w:rPr>
                <w:rFonts w:asciiTheme="minorHAnsi" w:cs="Tahoma"/>
                <w:lang w:val="en-US" w:eastAsia="en-US"/>
              </w:rPr>
              <w:t>Izdošanas datums ir datums, kurā dokuments ir oficiāli izdots pirmo reizi, kā arī katras atkārtotās versijas datums.</w:t>
            </w:r>
          </w:p>
          <w:p w:rsidR="00D03A77" w:rsidRPr="00EF2AA2" w:rsidRDefault="00D03A77" w:rsidP="00F7577B">
            <w:pPr>
              <w:autoSpaceDE w:val="0"/>
              <w:autoSpaceDN w:val="0"/>
              <w:adjustRightInd w:val="0"/>
              <w:spacing w:after="0" w:line="240" w:lineRule="auto"/>
              <w:rPr>
                <w:rFonts w:asciiTheme="minorHAnsi" w:cs="Tahoma"/>
                <w:lang w:val="en-US" w:eastAsia="en-US"/>
              </w:rPr>
            </w:pPr>
            <w:r w:rsidRPr="00EF2AA2">
              <w:rPr>
                <w:rFonts w:asciiTheme="minorHAnsi" w:cs="Tahoma"/>
                <w:lang w:val="en-US" w:eastAsia="en-US"/>
              </w:rPr>
              <w:t>Tas ir tad, kad dokuments ir pieejams paredzētajai lietošanai. Datuma norāde ir svarīga juridisku iemeslu dēļ, piemēram, patentu tiesības, izsekojamība u</w:t>
            </w:r>
            <w:r>
              <w:rPr>
                <w:rFonts w:asciiTheme="minorHAnsi" w:cs="Tahoma"/>
                <w:lang w:val="en-US" w:eastAsia="en-US"/>
              </w:rPr>
              <w:t>.</w:t>
            </w:r>
            <w:r w:rsidRPr="00EF2AA2">
              <w:rPr>
                <w:rFonts w:asciiTheme="minorHAnsi" w:cs="Tahoma"/>
                <w:lang w:val="en-US" w:eastAsia="en-US"/>
              </w:rPr>
              <w:t>tml.</w:t>
            </w:r>
          </w:p>
        </w:tc>
      </w:tr>
      <w:tr w:rsidR="00D03A77" w:rsidRPr="004D2C43" w:rsidTr="00D03A77">
        <w:trPr>
          <w:trHeight w:val="420"/>
        </w:trPr>
        <w:tc>
          <w:tcPr>
            <w:tcW w:w="1363" w:type="dxa"/>
            <w:tcBorders>
              <w:top w:val="single" w:sz="6" w:space="0" w:color="auto"/>
              <w:left w:val="single" w:sz="12" w:space="0" w:color="auto"/>
              <w:bottom w:val="single" w:sz="6" w:space="0" w:color="auto"/>
              <w:right w:val="single" w:sz="12" w:space="0" w:color="auto"/>
            </w:tcBorders>
          </w:tcPr>
          <w:p w:rsidR="00D03A77" w:rsidRPr="00EF2AA2" w:rsidRDefault="00D03A77" w:rsidP="00F7577B">
            <w:pPr>
              <w:autoSpaceDE w:val="0"/>
              <w:autoSpaceDN w:val="0"/>
              <w:adjustRightInd w:val="0"/>
              <w:spacing w:after="0" w:line="240" w:lineRule="auto"/>
              <w:jc w:val="center"/>
              <w:rPr>
                <w:rFonts w:asciiTheme="minorHAnsi" w:cs="Tahoma"/>
                <w:lang w:eastAsia="en-US"/>
              </w:rPr>
            </w:pPr>
            <w:r w:rsidRPr="00EF2AA2">
              <w:rPr>
                <w:rFonts w:asciiTheme="minorHAnsi" w:cs="Tahoma"/>
                <w:lang w:eastAsia="en-US"/>
              </w:rPr>
              <w:t>Segmenta/</w:t>
            </w:r>
            <w:r w:rsidRPr="00EF2AA2">
              <w:rPr>
                <w:rFonts w:asciiTheme="minorHAnsi" w:cs="Tahoma"/>
                <w:lang w:eastAsia="en-US"/>
              </w:rPr>
              <w:br/>
              <w:t>lapas numurs</w:t>
            </w:r>
          </w:p>
        </w:tc>
        <w:tc>
          <w:tcPr>
            <w:tcW w:w="7938" w:type="dxa"/>
            <w:tcBorders>
              <w:top w:val="single" w:sz="6" w:space="0" w:color="auto"/>
              <w:left w:val="single" w:sz="12" w:space="0" w:color="auto"/>
              <w:bottom w:val="single" w:sz="6" w:space="0" w:color="auto"/>
              <w:right w:val="single" w:sz="12" w:space="0" w:color="auto"/>
            </w:tcBorders>
          </w:tcPr>
          <w:p w:rsidR="00D03A77" w:rsidRPr="00EF2AA2" w:rsidRDefault="00D03A77" w:rsidP="00F7577B">
            <w:pPr>
              <w:autoSpaceDE w:val="0"/>
              <w:autoSpaceDN w:val="0"/>
              <w:adjustRightInd w:val="0"/>
              <w:spacing w:after="0" w:line="240" w:lineRule="auto"/>
              <w:jc w:val="both"/>
              <w:rPr>
                <w:rFonts w:asciiTheme="minorHAnsi" w:cs="Tahoma"/>
                <w:color w:val="222222"/>
                <w:shd w:val="clear" w:color="auto" w:fill="F5F5F5"/>
              </w:rPr>
            </w:pPr>
            <w:r w:rsidRPr="00EF2AA2">
              <w:rPr>
                <w:rFonts w:asciiTheme="minorHAnsi" w:cs="Tahoma"/>
                <w:lang w:eastAsia="en-US"/>
              </w:rPr>
              <w:t xml:space="preserve">Segmenta / lapas numurs identificē segmentu vai lapu. Ja nepieciešams dokumentu saturs var tikt iedalīts fiksētās daļās, sauktās par segmentiem. </w:t>
            </w:r>
            <w:r w:rsidRPr="00EF2AA2">
              <w:rPr>
                <w:rFonts w:asciiTheme="minorHAnsi" w:cs="Tahoma"/>
                <w:lang w:val="en-US" w:eastAsia="en-US"/>
              </w:rPr>
              <w:t>Grafisko attēlu (rasējumu) gadījumā segmentus sauc par lapām.</w:t>
            </w:r>
          </w:p>
        </w:tc>
      </w:tr>
      <w:tr w:rsidR="00D03A77" w:rsidRPr="004D2C43" w:rsidTr="00D03A77">
        <w:trPr>
          <w:trHeight w:val="390"/>
        </w:trPr>
        <w:tc>
          <w:tcPr>
            <w:tcW w:w="1363" w:type="dxa"/>
            <w:tcBorders>
              <w:top w:val="single" w:sz="6" w:space="0" w:color="auto"/>
              <w:left w:val="single" w:sz="12" w:space="0" w:color="auto"/>
              <w:bottom w:val="single" w:sz="6" w:space="0" w:color="auto"/>
              <w:right w:val="single" w:sz="12" w:space="0" w:color="auto"/>
            </w:tcBorders>
          </w:tcPr>
          <w:p w:rsidR="00D03A77" w:rsidRPr="00EF2AA2" w:rsidRDefault="00D03A77" w:rsidP="00F7577B">
            <w:pPr>
              <w:autoSpaceDE w:val="0"/>
              <w:autoSpaceDN w:val="0"/>
              <w:adjustRightInd w:val="0"/>
              <w:spacing w:after="0" w:line="240" w:lineRule="auto"/>
              <w:jc w:val="center"/>
              <w:rPr>
                <w:rFonts w:asciiTheme="minorHAnsi" w:cs="Tahoma"/>
                <w:lang w:eastAsia="en-US"/>
              </w:rPr>
            </w:pPr>
            <w:r w:rsidRPr="00EF2AA2">
              <w:rPr>
                <w:rFonts w:asciiTheme="minorHAnsi" w:cs="Tahoma"/>
                <w:lang w:eastAsia="en-US"/>
              </w:rPr>
              <w:t>Segmenta/</w:t>
            </w:r>
            <w:r w:rsidRPr="00EF2AA2">
              <w:rPr>
                <w:rFonts w:asciiTheme="minorHAnsi" w:cs="Tahoma"/>
                <w:lang w:eastAsia="en-US"/>
              </w:rPr>
              <w:br/>
              <w:t>lapu skaits</w:t>
            </w:r>
          </w:p>
        </w:tc>
        <w:tc>
          <w:tcPr>
            <w:tcW w:w="7938" w:type="dxa"/>
            <w:tcBorders>
              <w:top w:val="single" w:sz="6" w:space="0" w:color="auto"/>
              <w:left w:val="single" w:sz="12" w:space="0" w:color="auto"/>
              <w:bottom w:val="single" w:sz="6" w:space="0" w:color="auto"/>
              <w:right w:val="single" w:sz="12" w:space="0" w:color="auto"/>
            </w:tcBorders>
          </w:tcPr>
          <w:p w:rsidR="00D03A77" w:rsidRPr="00EF2AA2" w:rsidRDefault="00D03A77" w:rsidP="00F7577B">
            <w:pPr>
              <w:autoSpaceDE w:val="0"/>
              <w:autoSpaceDN w:val="0"/>
              <w:adjustRightInd w:val="0"/>
              <w:spacing w:after="0" w:line="240" w:lineRule="auto"/>
              <w:jc w:val="both"/>
              <w:rPr>
                <w:rFonts w:asciiTheme="minorHAnsi" w:cs="Tahoma"/>
                <w:lang w:eastAsia="en-US"/>
              </w:rPr>
            </w:pPr>
            <w:r w:rsidRPr="00EF2AA2">
              <w:rPr>
                <w:rFonts w:asciiTheme="minorHAnsi" w:cs="Tahoma"/>
                <w:lang w:eastAsia="en-US"/>
              </w:rPr>
              <w:t>Norāda segmenta / lapu kopējo segmentu / lapu skaitu no kā dokuments sastāv.</w:t>
            </w:r>
          </w:p>
        </w:tc>
      </w:tr>
      <w:tr w:rsidR="00D03A77" w:rsidRPr="004D2C43" w:rsidTr="00D03A77">
        <w:trPr>
          <w:trHeight w:val="390"/>
        </w:trPr>
        <w:tc>
          <w:tcPr>
            <w:tcW w:w="1363" w:type="dxa"/>
            <w:tcBorders>
              <w:top w:val="single" w:sz="6" w:space="0" w:color="auto"/>
              <w:left w:val="single" w:sz="12" w:space="0" w:color="auto"/>
              <w:bottom w:val="single" w:sz="12" w:space="0" w:color="000000"/>
              <w:right w:val="single" w:sz="12" w:space="0" w:color="auto"/>
            </w:tcBorders>
          </w:tcPr>
          <w:p w:rsidR="00D03A77" w:rsidRPr="00EF2AA2" w:rsidRDefault="00D03A77" w:rsidP="00F7577B">
            <w:pPr>
              <w:autoSpaceDE w:val="0"/>
              <w:autoSpaceDN w:val="0"/>
              <w:adjustRightInd w:val="0"/>
              <w:spacing w:after="0" w:line="240" w:lineRule="auto"/>
              <w:jc w:val="center"/>
              <w:rPr>
                <w:rFonts w:asciiTheme="minorHAnsi" w:cs="Tahoma"/>
                <w:lang w:eastAsia="en-US"/>
              </w:rPr>
            </w:pPr>
            <w:r w:rsidRPr="00EF2AA2">
              <w:rPr>
                <w:rFonts w:asciiTheme="minorHAnsi" w:cs="Tahoma"/>
                <w:lang w:eastAsia="en-US"/>
              </w:rPr>
              <w:t>Valodas kods</w:t>
            </w:r>
          </w:p>
        </w:tc>
        <w:tc>
          <w:tcPr>
            <w:tcW w:w="7938" w:type="dxa"/>
            <w:tcBorders>
              <w:top w:val="single" w:sz="6" w:space="0" w:color="auto"/>
              <w:left w:val="single" w:sz="12" w:space="0" w:color="auto"/>
              <w:bottom w:val="single" w:sz="12" w:space="0" w:color="000000"/>
              <w:right w:val="single" w:sz="12" w:space="0" w:color="auto"/>
            </w:tcBorders>
          </w:tcPr>
          <w:p w:rsidR="00D03A77" w:rsidRPr="00EF2AA2" w:rsidRDefault="00D03A77" w:rsidP="00F7577B">
            <w:pPr>
              <w:autoSpaceDE w:val="0"/>
              <w:autoSpaceDN w:val="0"/>
              <w:adjustRightInd w:val="0"/>
              <w:spacing w:after="0" w:line="240" w:lineRule="auto"/>
              <w:jc w:val="both"/>
              <w:rPr>
                <w:rFonts w:asciiTheme="minorHAnsi" w:cs="Tahoma"/>
                <w:lang w:eastAsia="en-US"/>
              </w:rPr>
            </w:pPr>
            <w:r w:rsidRPr="00EF2AA2">
              <w:rPr>
                <w:rFonts w:asciiTheme="minorHAnsi" w:cs="Tahoma"/>
                <w:lang w:eastAsia="en-US"/>
              </w:rPr>
              <w:t xml:space="preserve">Valodas kodu izmanto, lai norādītu valodu, kurā sagatavots dokuments. Šādi kontrolē dokumenta izdruku un administrēšanu dažādu valodu versijās. </w:t>
            </w:r>
            <w:r w:rsidRPr="00EF2AA2">
              <w:rPr>
                <w:rFonts w:asciiTheme="minorHAnsi" w:cs="Tahoma"/>
                <w:lang w:eastAsia="en-US"/>
              </w:rPr>
              <w:br/>
              <w:t>Tā balstīta uz ISO 639 (sk. Tabulu 8.2.).</w:t>
            </w:r>
          </w:p>
          <w:p w:rsidR="00D03A77" w:rsidRPr="00EF2AA2" w:rsidRDefault="00D03A77" w:rsidP="00F7577B">
            <w:pPr>
              <w:autoSpaceDE w:val="0"/>
              <w:autoSpaceDN w:val="0"/>
              <w:adjustRightInd w:val="0"/>
              <w:spacing w:after="0" w:line="240" w:lineRule="auto"/>
              <w:jc w:val="both"/>
              <w:rPr>
                <w:rFonts w:asciiTheme="minorHAnsi" w:cs="Tahoma"/>
                <w:lang w:eastAsia="en-US"/>
              </w:rPr>
            </w:pPr>
            <w:r w:rsidRPr="00EF2AA2">
              <w:rPr>
                <w:rFonts w:asciiTheme="minorHAnsi" w:cs="Tahoma"/>
                <w:lang w:eastAsia="en-US"/>
              </w:rPr>
              <w:t xml:space="preserve">Pēc iespējas, dokumenti jāiesniedz vienas valodas versijā. Tomēr, ja dokumenti </w:t>
            </w:r>
            <w:r>
              <w:rPr>
                <w:rFonts w:asciiTheme="minorHAnsi" w:cs="Tahoma"/>
                <w:lang w:eastAsia="en-US"/>
              </w:rPr>
              <w:t xml:space="preserve">ir </w:t>
            </w:r>
            <w:r w:rsidRPr="00EF2AA2">
              <w:rPr>
                <w:rFonts w:asciiTheme="minorHAnsi" w:cs="Tahoma"/>
                <w:lang w:eastAsia="en-US"/>
              </w:rPr>
              <w:t>dažādās valodās, tad attiecīgai valodai pielieto attiecīgo valodas kodu.</w:t>
            </w:r>
          </w:p>
        </w:tc>
      </w:tr>
    </w:tbl>
    <w:p w:rsidR="00AB189A" w:rsidRPr="00666326" w:rsidRDefault="00AB189A" w:rsidP="004C4B36">
      <w:pPr>
        <w:pStyle w:val="Sarakstarindkopa"/>
        <w:numPr>
          <w:ilvl w:val="0"/>
          <w:numId w:val="23"/>
        </w:numPr>
        <w:spacing w:after="0" w:line="240" w:lineRule="auto"/>
        <w:jc w:val="both"/>
        <w:rPr>
          <w:rFonts w:asciiTheme="minorHAnsi" w:cs="Tahoma"/>
          <w:b/>
          <w:color w:val="000000" w:themeColor="text1"/>
        </w:rPr>
      </w:pPr>
      <w:r w:rsidRPr="00AD2AD8">
        <w:rPr>
          <w:rFonts w:asciiTheme="minorHAnsi" w:cs="Tahoma"/>
        </w:rPr>
        <w:t xml:space="preserve">Attiecībā uz datu lauku “Valodas kods”, </w:t>
      </w:r>
      <w:hyperlink r:id="rId63" w:history="1">
        <w:r w:rsidRPr="00AD2AD8">
          <w:rPr>
            <w:rStyle w:val="Hipersaite"/>
            <w:rFonts w:asciiTheme="minorHAnsi" w:cs="Tahoma"/>
          </w:rPr>
          <w:t>MK noteikumi Nr.143 “Kārtība, kādā publiskos dokumentus pārvērš elektroniskā formā”</w:t>
        </w:r>
      </w:hyperlink>
      <w:r w:rsidRPr="00AD2AD8">
        <w:rPr>
          <w:rFonts w:asciiTheme="minorHAnsi" w:cs="Tahoma"/>
        </w:rPr>
        <w:t xml:space="preserve"> nosaka, ka sagatavojot publiskos dokumentus pārvēršanai elektroniskā formā, glabāšanai elektroniskā vidē, jāizvērtē metadatu atbilstība šo noteikumu </w:t>
      </w:r>
      <w:r w:rsidR="00F837CF">
        <w:rPr>
          <w:rFonts w:asciiTheme="minorHAnsi" w:cs="Tahoma"/>
        </w:rPr>
        <w:t>A</w:t>
      </w:r>
      <w:r w:rsidRPr="00AD2AD8">
        <w:rPr>
          <w:rFonts w:asciiTheme="minorHAnsi" w:cs="Tahoma"/>
        </w:rPr>
        <w:t xml:space="preserve">. pielikumam, kurā ir atsauce, uz standartu </w:t>
      </w:r>
      <w:hyperlink r:id="rId64" w:history="1">
        <w:r w:rsidRPr="00AD2AD8">
          <w:rPr>
            <w:rStyle w:val="Hipersaite"/>
            <w:rFonts w:asciiTheme="minorHAnsi" w:cs="Tahoma"/>
          </w:rPr>
          <w:t>LVS ISO 639-2 ”Kodi valodu nosaukumiem. 2.daļa. Alfa-3 kodi”</w:t>
        </w:r>
      </w:hyperlink>
      <w:r w:rsidRPr="00AD2AD8">
        <w:rPr>
          <w:rFonts w:asciiTheme="minorHAnsi" w:cs="Tahoma"/>
        </w:rPr>
        <w:t>, bet</w:t>
      </w:r>
      <w:r w:rsidR="00FD5B31">
        <w:rPr>
          <w:rFonts w:asciiTheme="minorHAnsi" w:cs="Tahoma"/>
        </w:rPr>
        <w:t xml:space="preserve"> </w:t>
      </w:r>
      <w:r w:rsidRPr="00AD2AD8">
        <w:rPr>
          <w:rFonts w:asciiTheme="minorHAnsi" w:cs="Tahoma"/>
        </w:rPr>
        <w:t xml:space="preserve">minētā prasība </w:t>
      </w:r>
      <w:r w:rsidRPr="00AD2AD8">
        <w:rPr>
          <w:rFonts w:asciiTheme="minorHAnsi" w:cs="Tahoma"/>
          <w:b/>
        </w:rPr>
        <w:t>nav obligāta</w:t>
      </w:r>
      <w:r w:rsidRPr="00AD2AD8">
        <w:rPr>
          <w:rFonts w:asciiTheme="minorHAnsi" w:cs="Tahoma"/>
        </w:rPr>
        <w:t>. Valodu kodu lietojuma piemēr</w:t>
      </w:r>
      <w:r w:rsidR="00FD5B31">
        <w:rPr>
          <w:rFonts w:asciiTheme="minorHAnsi" w:cs="Tahoma"/>
        </w:rPr>
        <w:t>i</w:t>
      </w:r>
      <w:r w:rsidRPr="00AD2AD8">
        <w:rPr>
          <w:rFonts w:asciiTheme="minorHAnsi" w:cs="Tahoma"/>
        </w:rPr>
        <w:t xml:space="preserve"> </w:t>
      </w:r>
      <w:r w:rsidR="00FD5B31">
        <w:rPr>
          <w:rFonts w:asciiTheme="minorHAnsi" w:cs="Tahoma"/>
        </w:rPr>
        <w:t>parādīti</w:t>
      </w:r>
      <w:r w:rsidRPr="00AD2AD8">
        <w:rPr>
          <w:rFonts w:asciiTheme="minorHAnsi" w:cs="Tahoma"/>
        </w:rPr>
        <w:t xml:space="preserve"> 8.2. tabulā.</w:t>
      </w:r>
    </w:p>
    <w:p w:rsidR="00666326" w:rsidRPr="00666326" w:rsidRDefault="00666326" w:rsidP="00666326">
      <w:pPr>
        <w:rPr>
          <w:rFonts w:asciiTheme="minorHAnsi" w:cs="Tahoma"/>
          <w:b/>
          <w:color w:val="000000" w:themeColor="text1"/>
        </w:rPr>
      </w:pPr>
      <w:r>
        <w:rPr>
          <w:rFonts w:asciiTheme="minorHAnsi" w:cs="Tahoma"/>
          <w:b/>
          <w:color w:val="000000" w:themeColor="text1"/>
        </w:rPr>
        <w:br w:type="page"/>
      </w:r>
    </w:p>
    <w:p w:rsidR="00AB189A" w:rsidRPr="004D2C43" w:rsidRDefault="00AB189A" w:rsidP="00AB189A">
      <w:pPr>
        <w:spacing w:after="0" w:line="240" w:lineRule="auto"/>
        <w:jc w:val="center"/>
        <w:rPr>
          <w:rFonts w:asciiTheme="minorHAnsi" w:cs="Tahoma"/>
          <w:b/>
        </w:rPr>
      </w:pPr>
      <w:r w:rsidRPr="004D2C43">
        <w:rPr>
          <w:rFonts w:asciiTheme="minorHAnsi" w:cs="Tahoma"/>
          <w:b/>
        </w:rPr>
        <w:lastRenderedPageBreak/>
        <w:t>Valodu kodu piemēri</w:t>
      </w:r>
    </w:p>
    <w:p w:rsidR="00AB189A" w:rsidRPr="004D2C43" w:rsidRDefault="00AB189A" w:rsidP="00AB189A">
      <w:pPr>
        <w:spacing w:after="0" w:line="240" w:lineRule="auto"/>
        <w:ind w:left="7200" w:firstLine="720"/>
        <w:jc w:val="center"/>
        <w:rPr>
          <w:rFonts w:asciiTheme="minorHAnsi" w:cs="Tahoma"/>
        </w:rPr>
      </w:pPr>
      <w:r w:rsidRPr="004D2C43">
        <w:rPr>
          <w:rFonts w:asciiTheme="minorHAnsi" w:cs="Tahoma"/>
        </w:rPr>
        <w:t>8.2.tabula</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1560"/>
        <w:gridCol w:w="1559"/>
        <w:gridCol w:w="1566"/>
        <w:gridCol w:w="1411"/>
        <w:gridCol w:w="1417"/>
        <w:gridCol w:w="1985"/>
      </w:tblGrid>
      <w:tr w:rsidR="00AB189A" w:rsidRPr="004D2C43" w:rsidTr="00F7577B">
        <w:trPr>
          <w:trHeight w:val="435"/>
        </w:trPr>
        <w:tc>
          <w:tcPr>
            <w:tcW w:w="1560" w:type="dxa"/>
            <w:tcBorders>
              <w:bottom w:val="single" w:sz="12"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rPr>
              <w:t>Valodas nosaukums latviešu valodā</w:t>
            </w:r>
          </w:p>
        </w:tc>
        <w:tc>
          <w:tcPr>
            <w:tcW w:w="1559" w:type="dxa"/>
            <w:tcBorders>
              <w:bottom w:val="single" w:sz="12"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rPr>
              <w:t>Valodas nosaukums angļu valodā</w:t>
            </w:r>
          </w:p>
        </w:tc>
        <w:tc>
          <w:tcPr>
            <w:tcW w:w="1566" w:type="dxa"/>
            <w:tcBorders>
              <w:bottom w:val="single" w:sz="12"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lang w:eastAsia="en-US"/>
              </w:rPr>
              <w:t>Nosaukums dzimtajā valodā</w:t>
            </w:r>
          </w:p>
        </w:tc>
        <w:tc>
          <w:tcPr>
            <w:tcW w:w="1411" w:type="dxa"/>
            <w:tcBorders>
              <w:bottom w:val="single" w:sz="12"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lang w:eastAsia="en-US"/>
              </w:rPr>
              <w:t xml:space="preserve">Atbilstoši standartam </w:t>
            </w:r>
            <w:r w:rsidRPr="004D2C43">
              <w:rPr>
                <w:rFonts w:asciiTheme="minorHAnsi" w:cs="Tahoma"/>
                <w:b/>
                <w:lang w:eastAsia="en-US"/>
              </w:rPr>
              <w:br/>
              <w:t>ISO 639-1</w:t>
            </w:r>
            <w:r w:rsidRPr="004D2C43">
              <w:rPr>
                <w:rFonts w:asciiTheme="minorHAnsi" w:cs="Tahoma"/>
                <w:b/>
                <w:lang w:eastAsia="en-US"/>
              </w:rPr>
              <w:br/>
              <w:t>burtu kods</w:t>
            </w:r>
          </w:p>
        </w:tc>
        <w:tc>
          <w:tcPr>
            <w:tcW w:w="1417" w:type="dxa"/>
            <w:tcBorders>
              <w:bottom w:val="single" w:sz="12"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lang w:eastAsia="en-US"/>
              </w:rPr>
              <w:t xml:space="preserve">Atbilstoši standartam </w:t>
            </w:r>
            <w:r w:rsidRPr="004D2C43">
              <w:rPr>
                <w:rFonts w:asciiTheme="minorHAnsi" w:cs="Tahoma"/>
                <w:b/>
                <w:lang w:eastAsia="en-US"/>
              </w:rPr>
              <w:br/>
              <w:t>LVS ISO 639-2</w:t>
            </w:r>
          </w:p>
          <w:p w:rsidR="00AB189A" w:rsidRPr="004D2C43" w:rsidRDefault="00AB189A"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lang w:eastAsia="en-US"/>
              </w:rPr>
              <w:t>burtu kods</w:t>
            </w:r>
          </w:p>
        </w:tc>
        <w:tc>
          <w:tcPr>
            <w:tcW w:w="1985" w:type="dxa"/>
            <w:tcBorders>
              <w:bottom w:val="single" w:sz="12" w:space="0" w:color="auto"/>
            </w:tcBorders>
          </w:tcPr>
          <w:p w:rsidR="00AB189A" w:rsidRPr="004D2C43" w:rsidRDefault="00AB189A"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lang w:eastAsia="en-US"/>
              </w:rPr>
              <w:t>MK noteikumi Nr.143 “Kārtība, kādā publiskos dokumentus pārvērš elektroniskā formā”</w:t>
            </w:r>
          </w:p>
        </w:tc>
      </w:tr>
      <w:tr w:rsidR="00AB189A" w:rsidRPr="004D2C43" w:rsidTr="00F7577B">
        <w:trPr>
          <w:trHeight w:val="435"/>
        </w:trPr>
        <w:tc>
          <w:tcPr>
            <w:tcW w:w="1560" w:type="dxa"/>
            <w:tcBorders>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rPr>
            </w:pPr>
            <w:r w:rsidRPr="004D2C43">
              <w:rPr>
                <w:rFonts w:asciiTheme="minorHAnsi" w:cs="Tahoma"/>
              </w:rPr>
              <w:t>Latviešu valoda</w:t>
            </w:r>
          </w:p>
        </w:tc>
        <w:tc>
          <w:tcPr>
            <w:tcW w:w="1559" w:type="dxa"/>
            <w:tcBorders>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Latvian</w:t>
            </w:r>
          </w:p>
        </w:tc>
        <w:tc>
          <w:tcPr>
            <w:tcW w:w="1566" w:type="dxa"/>
            <w:tcBorders>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Latviešu valoda</w:t>
            </w:r>
          </w:p>
        </w:tc>
        <w:tc>
          <w:tcPr>
            <w:tcW w:w="1411" w:type="dxa"/>
            <w:tcBorders>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lv</w:t>
            </w:r>
          </w:p>
        </w:tc>
        <w:tc>
          <w:tcPr>
            <w:tcW w:w="1417" w:type="dxa"/>
            <w:tcBorders>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lav</w:t>
            </w:r>
          </w:p>
        </w:tc>
        <w:tc>
          <w:tcPr>
            <w:tcW w:w="1985" w:type="dxa"/>
            <w:tcBorders>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LAT</w:t>
            </w:r>
          </w:p>
        </w:tc>
      </w:tr>
      <w:tr w:rsidR="00AB189A" w:rsidRPr="004D2C43" w:rsidTr="00F7577B">
        <w:trPr>
          <w:trHeight w:val="435"/>
        </w:trPr>
        <w:tc>
          <w:tcPr>
            <w:tcW w:w="1560"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rPr>
            </w:pPr>
            <w:r w:rsidRPr="004D2C43">
              <w:rPr>
                <w:rFonts w:asciiTheme="minorHAnsi" w:cs="Tahoma"/>
              </w:rPr>
              <w:t>Angļu valoda</w:t>
            </w:r>
          </w:p>
        </w:tc>
        <w:tc>
          <w:tcPr>
            <w:tcW w:w="1559"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English</w:t>
            </w:r>
          </w:p>
        </w:tc>
        <w:tc>
          <w:tcPr>
            <w:tcW w:w="1566"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English</w:t>
            </w:r>
          </w:p>
        </w:tc>
        <w:tc>
          <w:tcPr>
            <w:tcW w:w="1411"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en</w:t>
            </w:r>
          </w:p>
        </w:tc>
        <w:tc>
          <w:tcPr>
            <w:tcW w:w="1417"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eng</w:t>
            </w:r>
          </w:p>
        </w:tc>
        <w:tc>
          <w:tcPr>
            <w:tcW w:w="1985"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ENG</w:t>
            </w:r>
          </w:p>
        </w:tc>
      </w:tr>
      <w:tr w:rsidR="00AB189A" w:rsidRPr="004D2C43" w:rsidTr="00F7577B">
        <w:trPr>
          <w:trHeight w:val="435"/>
        </w:trPr>
        <w:tc>
          <w:tcPr>
            <w:tcW w:w="1560"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rPr>
            </w:pPr>
            <w:r w:rsidRPr="004D2C43">
              <w:rPr>
                <w:rFonts w:asciiTheme="minorHAnsi" w:cs="Tahoma"/>
              </w:rPr>
              <w:t>Krievu valoda</w:t>
            </w:r>
          </w:p>
        </w:tc>
        <w:tc>
          <w:tcPr>
            <w:tcW w:w="1559"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Russian</w:t>
            </w:r>
          </w:p>
        </w:tc>
        <w:tc>
          <w:tcPr>
            <w:tcW w:w="1566"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Русский</w:t>
            </w:r>
          </w:p>
        </w:tc>
        <w:tc>
          <w:tcPr>
            <w:tcW w:w="1411"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ru</w:t>
            </w:r>
          </w:p>
        </w:tc>
        <w:tc>
          <w:tcPr>
            <w:tcW w:w="1417"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rus</w:t>
            </w:r>
          </w:p>
        </w:tc>
        <w:tc>
          <w:tcPr>
            <w:tcW w:w="1985"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RUS</w:t>
            </w:r>
          </w:p>
        </w:tc>
      </w:tr>
      <w:tr w:rsidR="00AB189A" w:rsidRPr="004D2C43" w:rsidTr="00F7577B">
        <w:trPr>
          <w:trHeight w:val="435"/>
        </w:trPr>
        <w:tc>
          <w:tcPr>
            <w:tcW w:w="1560"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rPr>
            </w:pPr>
            <w:r w:rsidRPr="004D2C43">
              <w:rPr>
                <w:rFonts w:asciiTheme="minorHAnsi" w:cs="Tahoma"/>
              </w:rPr>
              <w:t>Vācu valoda</w:t>
            </w:r>
          </w:p>
        </w:tc>
        <w:tc>
          <w:tcPr>
            <w:tcW w:w="1559"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German</w:t>
            </w:r>
          </w:p>
        </w:tc>
        <w:tc>
          <w:tcPr>
            <w:tcW w:w="1566"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Deutsch</w:t>
            </w:r>
          </w:p>
        </w:tc>
        <w:tc>
          <w:tcPr>
            <w:tcW w:w="1411"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de</w:t>
            </w:r>
          </w:p>
        </w:tc>
        <w:tc>
          <w:tcPr>
            <w:tcW w:w="1417"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deu</w:t>
            </w:r>
          </w:p>
        </w:tc>
        <w:tc>
          <w:tcPr>
            <w:tcW w:w="1985"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Atbilstoši klasifikatoram</w:t>
            </w:r>
          </w:p>
        </w:tc>
      </w:tr>
      <w:tr w:rsidR="00AB189A" w:rsidRPr="004D2C43" w:rsidTr="00F7577B">
        <w:trPr>
          <w:trHeight w:val="435"/>
        </w:trPr>
        <w:tc>
          <w:tcPr>
            <w:tcW w:w="1560"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rPr>
            </w:pPr>
            <w:r w:rsidRPr="004D2C43">
              <w:rPr>
                <w:rFonts w:asciiTheme="minorHAnsi" w:cs="Tahoma"/>
              </w:rPr>
              <w:t>Lietuviešu valoda</w:t>
            </w:r>
          </w:p>
        </w:tc>
        <w:tc>
          <w:tcPr>
            <w:tcW w:w="1559"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eastAsia="en-US"/>
              </w:rPr>
            </w:pPr>
            <w:r w:rsidRPr="004D2C43">
              <w:rPr>
                <w:rFonts w:asciiTheme="minorHAnsi" w:cs="Tahoma"/>
                <w:lang w:eastAsia="en-US"/>
              </w:rPr>
              <w:t>Lithuanian</w:t>
            </w:r>
          </w:p>
        </w:tc>
        <w:tc>
          <w:tcPr>
            <w:tcW w:w="1566"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val="en-US" w:eastAsia="en-US"/>
              </w:rPr>
            </w:pPr>
            <w:r w:rsidRPr="004D2C43">
              <w:rPr>
                <w:rFonts w:asciiTheme="minorHAnsi" w:cs="Tahoma"/>
                <w:lang w:eastAsia="en-US"/>
              </w:rPr>
              <w:t xml:space="preserve">Lietuvių </w:t>
            </w:r>
            <w:r w:rsidRPr="004D2C43">
              <w:rPr>
                <w:rFonts w:asciiTheme="minorHAnsi" w:cs="Tahoma"/>
                <w:lang w:val="en-US" w:eastAsia="en-US"/>
              </w:rPr>
              <w:t>kalba</w:t>
            </w:r>
          </w:p>
        </w:tc>
        <w:tc>
          <w:tcPr>
            <w:tcW w:w="1411"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val="en-US" w:eastAsia="en-US"/>
              </w:rPr>
            </w:pPr>
            <w:r w:rsidRPr="004D2C43">
              <w:rPr>
                <w:rFonts w:asciiTheme="minorHAnsi" w:cs="Tahoma"/>
                <w:lang w:val="en-US" w:eastAsia="en-US"/>
              </w:rPr>
              <w:t>lt</w:t>
            </w:r>
          </w:p>
        </w:tc>
        <w:tc>
          <w:tcPr>
            <w:tcW w:w="1417"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val="en-US" w:eastAsia="en-US"/>
              </w:rPr>
            </w:pPr>
            <w:r w:rsidRPr="004D2C43">
              <w:rPr>
                <w:rFonts w:asciiTheme="minorHAnsi" w:cs="Tahoma"/>
                <w:lang w:val="en-US" w:eastAsia="en-US"/>
              </w:rPr>
              <w:t>lit</w:t>
            </w:r>
          </w:p>
        </w:tc>
        <w:tc>
          <w:tcPr>
            <w:tcW w:w="1985" w:type="dxa"/>
            <w:tcBorders>
              <w:top w:val="single" w:sz="6" w:space="0" w:color="auto"/>
              <w:bottom w:val="single" w:sz="6"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val="en-US" w:eastAsia="en-US"/>
              </w:rPr>
            </w:pPr>
            <w:r w:rsidRPr="004D2C43">
              <w:rPr>
                <w:rFonts w:asciiTheme="minorHAnsi" w:cs="Tahoma"/>
                <w:lang w:val="en-US" w:eastAsia="en-US"/>
              </w:rPr>
              <w:t>Atbilstoši klasifikatoram</w:t>
            </w:r>
          </w:p>
        </w:tc>
      </w:tr>
      <w:tr w:rsidR="00AB189A" w:rsidRPr="004D2C43" w:rsidTr="00F7577B">
        <w:trPr>
          <w:trHeight w:val="435"/>
        </w:trPr>
        <w:tc>
          <w:tcPr>
            <w:tcW w:w="1560" w:type="dxa"/>
            <w:tcBorders>
              <w:top w:val="single" w:sz="6" w:space="0" w:color="auto"/>
              <w:bottom w:val="single" w:sz="18"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rPr>
            </w:pPr>
            <w:r w:rsidRPr="004D2C43">
              <w:rPr>
                <w:rFonts w:asciiTheme="minorHAnsi" w:cs="Tahoma"/>
              </w:rPr>
              <w:t>Igauņu valoda</w:t>
            </w:r>
          </w:p>
        </w:tc>
        <w:tc>
          <w:tcPr>
            <w:tcW w:w="1559" w:type="dxa"/>
            <w:tcBorders>
              <w:top w:val="single" w:sz="6" w:space="0" w:color="auto"/>
              <w:bottom w:val="single" w:sz="18"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val="en-US" w:eastAsia="en-US"/>
              </w:rPr>
            </w:pPr>
            <w:r w:rsidRPr="004D2C43">
              <w:rPr>
                <w:rFonts w:asciiTheme="minorHAnsi" w:cs="Tahoma"/>
                <w:lang w:val="en-US" w:eastAsia="en-US"/>
              </w:rPr>
              <w:t>Estonian</w:t>
            </w:r>
          </w:p>
        </w:tc>
        <w:tc>
          <w:tcPr>
            <w:tcW w:w="1566" w:type="dxa"/>
            <w:tcBorders>
              <w:top w:val="single" w:sz="6" w:space="0" w:color="auto"/>
              <w:bottom w:val="single" w:sz="18"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val="en-US" w:eastAsia="en-US"/>
              </w:rPr>
            </w:pPr>
            <w:r w:rsidRPr="004D2C43">
              <w:rPr>
                <w:rFonts w:asciiTheme="minorHAnsi" w:cs="Tahoma"/>
                <w:lang w:val="en-US" w:eastAsia="en-US"/>
              </w:rPr>
              <w:t>Eesti, eesti keel</w:t>
            </w:r>
          </w:p>
        </w:tc>
        <w:tc>
          <w:tcPr>
            <w:tcW w:w="1411" w:type="dxa"/>
            <w:tcBorders>
              <w:top w:val="single" w:sz="6" w:space="0" w:color="auto"/>
              <w:bottom w:val="single" w:sz="18"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val="en-US" w:eastAsia="en-US"/>
              </w:rPr>
            </w:pPr>
            <w:r w:rsidRPr="004D2C43">
              <w:rPr>
                <w:rFonts w:asciiTheme="minorHAnsi" w:cs="Tahoma"/>
                <w:lang w:val="en-US" w:eastAsia="en-US"/>
              </w:rPr>
              <w:t>et</w:t>
            </w:r>
          </w:p>
        </w:tc>
        <w:tc>
          <w:tcPr>
            <w:tcW w:w="1417" w:type="dxa"/>
            <w:tcBorders>
              <w:top w:val="single" w:sz="6" w:space="0" w:color="auto"/>
              <w:bottom w:val="single" w:sz="18"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val="en-US" w:eastAsia="en-US"/>
              </w:rPr>
            </w:pPr>
            <w:r w:rsidRPr="004D2C43">
              <w:rPr>
                <w:rFonts w:asciiTheme="minorHAnsi" w:cs="Tahoma"/>
                <w:lang w:val="en-US" w:eastAsia="en-US"/>
              </w:rPr>
              <w:t>est</w:t>
            </w:r>
          </w:p>
        </w:tc>
        <w:tc>
          <w:tcPr>
            <w:tcW w:w="1985" w:type="dxa"/>
            <w:tcBorders>
              <w:top w:val="single" w:sz="6" w:space="0" w:color="auto"/>
              <w:bottom w:val="single" w:sz="18"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lang w:val="en-US" w:eastAsia="en-US"/>
              </w:rPr>
            </w:pPr>
            <w:r w:rsidRPr="004D2C43">
              <w:rPr>
                <w:rFonts w:asciiTheme="minorHAnsi" w:cs="Tahoma"/>
                <w:lang w:val="en-US" w:eastAsia="en-US"/>
              </w:rPr>
              <w:t>EST</w:t>
            </w:r>
          </w:p>
        </w:tc>
      </w:tr>
    </w:tbl>
    <w:p w:rsidR="00AB189A" w:rsidRPr="004D2C43" w:rsidRDefault="00AB189A" w:rsidP="00AB189A">
      <w:pPr>
        <w:spacing w:after="0" w:line="240" w:lineRule="auto"/>
        <w:rPr>
          <w:rFonts w:asciiTheme="minorHAnsi" w:cs="Tahoma"/>
        </w:rPr>
      </w:pPr>
      <w:r w:rsidRPr="004D2C43">
        <w:rPr>
          <w:rFonts w:asciiTheme="minorHAnsi" w:cs="Tahoma"/>
        </w:rPr>
        <w:t>Rakstlaukuma datu lauku aprakstus skatīt 8.3. tabulā.</w:t>
      </w:r>
    </w:p>
    <w:p w:rsidR="00AB189A" w:rsidRDefault="00AB189A" w:rsidP="00AB189A">
      <w:pPr>
        <w:spacing w:after="0" w:line="240" w:lineRule="auto"/>
        <w:rPr>
          <w:rFonts w:asciiTheme="minorHAnsi" w:cs="Tahoma"/>
        </w:rPr>
      </w:pPr>
    </w:p>
    <w:p w:rsidR="00AB189A" w:rsidRPr="004D2C43" w:rsidRDefault="00AB189A" w:rsidP="00AB189A">
      <w:pPr>
        <w:spacing w:after="0" w:line="240" w:lineRule="auto"/>
        <w:jc w:val="center"/>
        <w:rPr>
          <w:rFonts w:asciiTheme="minorHAnsi" w:cs="Tahoma"/>
          <w:b/>
        </w:rPr>
      </w:pPr>
      <w:r w:rsidRPr="004D2C43">
        <w:rPr>
          <w:rFonts w:asciiTheme="minorHAnsi" w:cs="Tahoma"/>
          <w:b/>
        </w:rPr>
        <w:t>Rakstlaukuma datu lauku apraksti</w:t>
      </w:r>
    </w:p>
    <w:p w:rsidR="00AB189A" w:rsidRPr="004D2C43" w:rsidRDefault="00AB189A" w:rsidP="00AB189A">
      <w:pPr>
        <w:spacing w:after="0" w:line="240" w:lineRule="auto"/>
        <w:ind w:left="7920"/>
        <w:jc w:val="center"/>
        <w:rPr>
          <w:rFonts w:asciiTheme="minorHAnsi" w:cs="Tahoma"/>
        </w:rPr>
      </w:pPr>
      <w:r w:rsidRPr="004D2C43">
        <w:rPr>
          <w:rFonts w:asciiTheme="minorHAnsi" w:cs="Tahoma"/>
        </w:rPr>
        <w:t>8.3. tabula</w:t>
      </w:r>
    </w:p>
    <w:tbl>
      <w:tblPr>
        <w:tblW w:w="9491" w:type="dxa"/>
        <w:tblInd w:w="-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40" w:type="dxa"/>
          <w:right w:w="40" w:type="dxa"/>
        </w:tblCellMar>
        <w:tblLook w:val="0000" w:firstRow="0" w:lastRow="0" w:firstColumn="0" w:lastColumn="0" w:noHBand="0" w:noVBand="0"/>
      </w:tblPr>
      <w:tblGrid>
        <w:gridCol w:w="1836"/>
        <w:gridCol w:w="7655"/>
      </w:tblGrid>
      <w:tr w:rsidR="003C47E4" w:rsidRPr="004D2C43" w:rsidTr="00666326">
        <w:trPr>
          <w:trHeight w:val="435"/>
        </w:trPr>
        <w:tc>
          <w:tcPr>
            <w:tcW w:w="1836" w:type="dxa"/>
            <w:tcBorders>
              <w:top w:val="single" w:sz="12" w:space="0" w:color="auto"/>
              <w:bottom w:val="single" w:sz="12" w:space="0" w:color="auto"/>
            </w:tcBorders>
            <w:vAlign w:val="center"/>
          </w:tcPr>
          <w:p w:rsidR="003C47E4" w:rsidRPr="004D2C43" w:rsidRDefault="003C47E4"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rPr>
              <w:t>Datu lauka nosaukums</w:t>
            </w:r>
          </w:p>
        </w:tc>
        <w:tc>
          <w:tcPr>
            <w:tcW w:w="7655" w:type="dxa"/>
            <w:tcBorders>
              <w:top w:val="single" w:sz="12" w:space="0" w:color="auto"/>
              <w:bottom w:val="single" w:sz="12" w:space="0" w:color="auto"/>
            </w:tcBorders>
            <w:vAlign w:val="center"/>
          </w:tcPr>
          <w:p w:rsidR="003C47E4" w:rsidRPr="004D2C43" w:rsidRDefault="003C47E4"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rPr>
              <w:t>Apraksts</w:t>
            </w:r>
          </w:p>
        </w:tc>
      </w:tr>
      <w:tr w:rsidR="00AB189A" w:rsidRPr="004D2C43" w:rsidTr="00F7577B">
        <w:trPr>
          <w:trHeight w:val="50"/>
        </w:trPr>
        <w:tc>
          <w:tcPr>
            <w:tcW w:w="9491" w:type="dxa"/>
            <w:gridSpan w:val="2"/>
            <w:tcBorders>
              <w:top w:val="single" w:sz="12" w:space="0" w:color="auto"/>
              <w:bottom w:val="single" w:sz="12"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lang w:eastAsia="en-US"/>
              </w:rPr>
              <w:t>Aprakstošie datu lauki</w:t>
            </w:r>
          </w:p>
        </w:tc>
      </w:tr>
      <w:tr w:rsidR="003C47E4" w:rsidRPr="004D2C43" w:rsidTr="00666326">
        <w:trPr>
          <w:trHeight w:val="435"/>
        </w:trPr>
        <w:tc>
          <w:tcPr>
            <w:tcW w:w="1836" w:type="dxa"/>
            <w:tcBorders>
              <w:top w:val="single" w:sz="12" w:space="0" w:color="auto"/>
              <w:bottom w:val="single" w:sz="6" w:space="0" w:color="000000"/>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Virsraksts jeb dokumenta nosaukums</w:t>
            </w:r>
          </w:p>
        </w:tc>
        <w:tc>
          <w:tcPr>
            <w:tcW w:w="7655" w:type="dxa"/>
            <w:tcBorders>
              <w:top w:val="single" w:sz="12" w:space="0" w:color="auto"/>
              <w:bottom w:val="single" w:sz="6" w:space="0" w:color="000000"/>
            </w:tcBorders>
            <w:vAlign w:val="center"/>
          </w:tcPr>
          <w:p w:rsidR="003C47E4" w:rsidRPr="004D2C43" w:rsidRDefault="003C47E4" w:rsidP="003C47E4">
            <w:pPr>
              <w:autoSpaceDE w:val="0"/>
              <w:autoSpaceDN w:val="0"/>
              <w:adjustRightInd w:val="0"/>
              <w:spacing w:after="0" w:line="240" w:lineRule="auto"/>
              <w:jc w:val="both"/>
              <w:rPr>
                <w:rFonts w:asciiTheme="minorHAnsi" w:cs="Tahoma"/>
              </w:rPr>
            </w:pPr>
            <w:r w:rsidRPr="004D2C43">
              <w:rPr>
                <w:rFonts w:asciiTheme="minorHAnsi" w:cs="Tahoma"/>
              </w:rPr>
              <w:t>Virsraksts jeb dokumenta nosaukums ir atsauce uz dokumenta saturu. Var būt arī papildus virsraksts, informācijas precizēšanai.</w:t>
            </w:r>
          </w:p>
          <w:p w:rsidR="003C47E4" w:rsidRPr="004D2C43" w:rsidRDefault="003C47E4" w:rsidP="003C47E4">
            <w:pPr>
              <w:autoSpaceDE w:val="0"/>
              <w:autoSpaceDN w:val="0"/>
              <w:adjustRightInd w:val="0"/>
              <w:spacing w:after="0" w:line="240" w:lineRule="auto"/>
              <w:jc w:val="both"/>
              <w:rPr>
                <w:rFonts w:asciiTheme="minorHAnsi" w:cs="Tahoma"/>
                <w:lang w:eastAsia="en-US"/>
              </w:rPr>
            </w:pPr>
            <w:r w:rsidRPr="004D2C43">
              <w:rPr>
                <w:rFonts w:asciiTheme="minorHAnsi" w:cs="Tahoma"/>
              </w:rPr>
              <w:t>Nosaukumu izvēlas, pielietojot noteiktiem nosacījumiem ieviestus terminus, piemēram, atbilstošus starptautiskiem vai valsts standartiem, uzņēmuma standartiem, vai attiecīgajai jomai. Konsekventi izvēlēts nosaukums atvieglo dokumenta meklēšanu. Jāizvairās no saīsinājumu lietošanas.</w:t>
            </w:r>
          </w:p>
        </w:tc>
      </w:tr>
      <w:tr w:rsidR="003C47E4" w:rsidRPr="004D2C43" w:rsidTr="00666326">
        <w:trPr>
          <w:trHeight w:val="435"/>
        </w:trPr>
        <w:tc>
          <w:tcPr>
            <w:tcW w:w="1836" w:type="dxa"/>
            <w:tcBorders>
              <w:top w:val="single" w:sz="6" w:space="0" w:color="000000"/>
              <w:bottom w:val="single" w:sz="12" w:space="0" w:color="000000"/>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Papildus virsraksts</w:t>
            </w:r>
          </w:p>
        </w:tc>
        <w:tc>
          <w:tcPr>
            <w:tcW w:w="7655" w:type="dxa"/>
            <w:tcBorders>
              <w:top w:val="single" w:sz="6" w:space="0" w:color="000000"/>
              <w:bottom w:val="single" w:sz="12" w:space="0" w:color="000000"/>
            </w:tcBorders>
            <w:vAlign w:val="center"/>
          </w:tcPr>
          <w:p w:rsidR="003C47E4" w:rsidRPr="004D2C43" w:rsidRDefault="003C47E4" w:rsidP="003C47E4">
            <w:pPr>
              <w:autoSpaceDE w:val="0"/>
              <w:autoSpaceDN w:val="0"/>
              <w:adjustRightInd w:val="0"/>
              <w:spacing w:after="0" w:line="240" w:lineRule="auto"/>
              <w:jc w:val="both"/>
              <w:rPr>
                <w:rFonts w:asciiTheme="minorHAnsi" w:cs="Tahoma"/>
                <w:lang w:eastAsia="en-US"/>
              </w:rPr>
            </w:pPr>
            <w:r w:rsidRPr="004D2C43">
              <w:rPr>
                <w:rFonts w:asciiTheme="minorHAnsi" w:cs="Tahoma"/>
              </w:rPr>
              <w:t>Papildu virsrakstu izmanto pēc nepieciešams, piemēram, lai sniegtu plašāku informāciju. Jāizvairās no saīsinājumu lietošanas.</w:t>
            </w:r>
          </w:p>
        </w:tc>
      </w:tr>
      <w:tr w:rsidR="00AB189A" w:rsidRPr="004D2C43" w:rsidTr="00F7577B">
        <w:trPr>
          <w:trHeight w:val="65"/>
        </w:trPr>
        <w:tc>
          <w:tcPr>
            <w:tcW w:w="9491" w:type="dxa"/>
            <w:gridSpan w:val="2"/>
            <w:tcBorders>
              <w:top w:val="single" w:sz="12" w:space="0" w:color="000000"/>
              <w:bottom w:val="single" w:sz="12" w:space="0" w:color="auto"/>
            </w:tcBorders>
            <w:vAlign w:val="center"/>
          </w:tcPr>
          <w:p w:rsidR="00AB189A" w:rsidRPr="004D2C43" w:rsidRDefault="00AB189A" w:rsidP="00F7577B">
            <w:pPr>
              <w:autoSpaceDE w:val="0"/>
              <w:autoSpaceDN w:val="0"/>
              <w:adjustRightInd w:val="0"/>
              <w:spacing w:after="0" w:line="240" w:lineRule="auto"/>
              <w:jc w:val="center"/>
              <w:rPr>
                <w:rFonts w:asciiTheme="minorHAnsi" w:cs="Tahoma"/>
                <w:b/>
                <w:lang w:eastAsia="en-US"/>
              </w:rPr>
            </w:pPr>
            <w:r w:rsidRPr="004D2C43">
              <w:rPr>
                <w:rFonts w:asciiTheme="minorHAnsi" w:cs="Tahoma"/>
                <w:b/>
                <w:lang w:eastAsia="en-US"/>
              </w:rPr>
              <w:t>Administratīvie datu lauki</w:t>
            </w:r>
          </w:p>
        </w:tc>
      </w:tr>
      <w:tr w:rsidR="003C47E4" w:rsidRPr="004D2C43" w:rsidTr="00666326">
        <w:trPr>
          <w:trHeight w:val="435"/>
        </w:trPr>
        <w:tc>
          <w:tcPr>
            <w:tcW w:w="1836" w:type="dxa"/>
            <w:tcBorders>
              <w:top w:val="single" w:sz="12" w:space="0" w:color="auto"/>
              <w:bottom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Atbildīgā struktūrvienība</w:t>
            </w:r>
          </w:p>
        </w:tc>
        <w:tc>
          <w:tcPr>
            <w:tcW w:w="7655" w:type="dxa"/>
            <w:tcBorders>
              <w:top w:val="single" w:sz="12" w:space="0" w:color="auto"/>
              <w:bottom w:val="single" w:sz="4" w:space="0" w:color="auto"/>
            </w:tcBorders>
          </w:tcPr>
          <w:p w:rsidR="003C47E4" w:rsidRPr="004D2C43" w:rsidRDefault="003C47E4" w:rsidP="00D62E7D">
            <w:pPr>
              <w:autoSpaceDE w:val="0"/>
              <w:autoSpaceDN w:val="0"/>
              <w:adjustRightInd w:val="0"/>
              <w:spacing w:after="0" w:line="240" w:lineRule="auto"/>
              <w:rPr>
                <w:rFonts w:asciiTheme="minorHAnsi" w:cs="Tahoma"/>
                <w:lang w:eastAsia="en-US"/>
              </w:rPr>
            </w:pPr>
            <w:r w:rsidRPr="004D2C43">
              <w:rPr>
                <w:rFonts w:asciiTheme="minorHAnsi" w:cs="Tahoma"/>
              </w:rPr>
              <w:t>Struktūrvienības nosaukums vai kods, kas atbild par dokumenta saturu, izlaišanas datumu un uzturēšanu/atjaunināšanu.</w:t>
            </w:r>
          </w:p>
        </w:tc>
      </w:tr>
      <w:tr w:rsidR="003C47E4" w:rsidRPr="004D2C43" w:rsidTr="00666326">
        <w:trPr>
          <w:trHeight w:val="435"/>
        </w:trPr>
        <w:tc>
          <w:tcPr>
            <w:tcW w:w="1836" w:type="dxa"/>
            <w:tcBorders>
              <w:top w:val="single" w:sz="4" w:space="0" w:color="auto"/>
              <w:bottom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Tehniskā atsauce</w:t>
            </w:r>
          </w:p>
        </w:tc>
        <w:tc>
          <w:tcPr>
            <w:tcW w:w="7655" w:type="dxa"/>
            <w:tcBorders>
              <w:top w:val="single" w:sz="4" w:space="0" w:color="auto"/>
              <w:bottom w:val="single" w:sz="4" w:space="0" w:color="auto"/>
            </w:tcBorders>
          </w:tcPr>
          <w:p w:rsidR="003C47E4" w:rsidRPr="004D2C43" w:rsidRDefault="003C47E4" w:rsidP="003C47E4">
            <w:pPr>
              <w:autoSpaceDE w:val="0"/>
              <w:autoSpaceDN w:val="0"/>
              <w:adjustRightInd w:val="0"/>
              <w:spacing w:after="0" w:line="240" w:lineRule="auto"/>
              <w:rPr>
                <w:rFonts w:asciiTheme="minorHAnsi" w:cs="Tahoma"/>
              </w:rPr>
            </w:pPr>
            <w:r w:rsidRPr="004D2C43">
              <w:rPr>
                <w:rFonts w:asciiTheme="minorHAnsi" w:cs="Tahoma"/>
              </w:rPr>
              <w:t>Personas (Vārds, Uzvārds), kam ir pietiekamas zināšanas par dokumenta tehnisko saturu, atbildēs uz jautājumiem, koordinēs dokumenta virzību un rīkosies pēc pieteikumiem.</w:t>
            </w:r>
          </w:p>
          <w:p w:rsidR="003C47E4" w:rsidRPr="004D2C43" w:rsidRDefault="003C47E4" w:rsidP="003C47E4">
            <w:pPr>
              <w:autoSpaceDE w:val="0"/>
              <w:autoSpaceDN w:val="0"/>
              <w:adjustRightInd w:val="0"/>
              <w:spacing w:after="0" w:line="240" w:lineRule="auto"/>
              <w:rPr>
                <w:rFonts w:asciiTheme="minorHAnsi" w:cs="Tahoma"/>
              </w:rPr>
            </w:pPr>
            <w:r w:rsidRPr="004D2C43">
              <w:rPr>
                <w:rFonts w:asciiTheme="minorHAnsi" w:cs="Tahoma"/>
              </w:rPr>
              <w:t>Gadījumā, ja konsultants sagatavo</w:t>
            </w:r>
            <w:r w:rsidR="00100289">
              <w:rPr>
                <w:rFonts w:asciiTheme="minorHAnsi" w:cs="Tahoma"/>
              </w:rPr>
              <w:t xml:space="preserve"> </w:t>
            </w:r>
            <w:r w:rsidRPr="004D2C43">
              <w:rPr>
                <w:rFonts w:asciiTheme="minorHAnsi" w:cs="Tahoma"/>
              </w:rPr>
              <w:t>dokumentu, tehniskā atsauce ir uz personas vārda juridiskā īpašnieka organizācijā.</w:t>
            </w:r>
          </w:p>
          <w:p w:rsidR="003C47E4" w:rsidRPr="004D2C43" w:rsidRDefault="003C47E4" w:rsidP="003C47E4">
            <w:pPr>
              <w:autoSpaceDE w:val="0"/>
              <w:autoSpaceDN w:val="0"/>
              <w:adjustRightInd w:val="0"/>
              <w:spacing w:after="0" w:line="240" w:lineRule="auto"/>
              <w:rPr>
                <w:rFonts w:asciiTheme="minorHAnsi" w:cs="Tahoma"/>
                <w:lang w:eastAsia="en-US"/>
              </w:rPr>
            </w:pPr>
            <w:r w:rsidRPr="004D2C43">
              <w:rPr>
                <w:rFonts w:asciiTheme="minorHAnsi" w:cs="Tahoma"/>
              </w:rPr>
              <w:t>Tehniskā atsauce var tikt atjaunināta bez formālas noteikumu pārskatīšanas.</w:t>
            </w:r>
          </w:p>
        </w:tc>
      </w:tr>
      <w:tr w:rsidR="003C47E4" w:rsidRPr="004D2C43" w:rsidTr="00666326">
        <w:trPr>
          <w:trHeight w:val="435"/>
        </w:trPr>
        <w:tc>
          <w:tcPr>
            <w:tcW w:w="1836" w:type="dxa"/>
            <w:tcBorders>
              <w:top w:val="single" w:sz="4" w:space="0" w:color="auto"/>
              <w:bottom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Apstiprinātājs</w:t>
            </w:r>
          </w:p>
        </w:tc>
        <w:tc>
          <w:tcPr>
            <w:tcW w:w="7655" w:type="dxa"/>
            <w:tcBorders>
              <w:top w:val="single" w:sz="4" w:space="0" w:color="auto"/>
              <w:bottom w:val="single" w:sz="4" w:space="0" w:color="auto"/>
            </w:tcBorders>
          </w:tcPr>
          <w:p w:rsidR="003C47E4" w:rsidRPr="004D2C43" w:rsidRDefault="003C47E4" w:rsidP="003C47E4">
            <w:pPr>
              <w:autoSpaceDE w:val="0"/>
              <w:autoSpaceDN w:val="0"/>
              <w:adjustRightInd w:val="0"/>
              <w:spacing w:after="0" w:line="240" w:lineRule="auto"/>
              <w:rPr>
                <w:rFonts w:asciiTheme="minorHAnsi" w:cs="Tahoma"/>
                <w:lang w:eastAsia="en-US"/>
              </w:rPr>
            </w:pPr>
            <w:r w:rsidRPr="004D2C43">
              <w:rPr>
                <w:rFonts w:asciiTheme="minorHAnsi" w:cs="Tahoma"/>
              </w:rPr>
              <w:t>Persona (Vārds, Uzvārds), kas apstiprina dokumentu. Iespējams dokumenta pārbaudi un apstiprināšanu veic dažādi speciālisti saskaņā ar uzņēmuma, projekta noteikumiem, tāpēc rakstlaukumā vai atsevišķā dokumenta daļā uzrāda katru šādu personu.</w:t>
            </w:r>
          </w:p>
        </w:tc>
      </w:tr>
      <w:tr w:rsidR="003C47E4" w:rsidRPr="004D2C43" w:rsidTr="003C47E4">
        <w:trPr>
          <w:trHeight w:val="79"/>
        </w:trPr>
        <w:tc>
          <w:tcPr>
            <w:tcW w:w="1836" w:type="dxa"/>
            <w:tcBorders>
              <w:top w:val="single" w:sz="4" w:space="0" w:color="auto"/>
              <w:bottom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Izstrādātājs</w:t>
            </w:r>
          </w:p>
        </w:tc>
        <w:tc>
          <w:tcPr>
            <w:tcW w:w="7655" w:type="dxa"/>
            <w:tcBorders>
              <w:top w:val="single" w:sz="4" w:space="0" w:color="auto"/>
              <w:bottom w:val="single" w:sz="4" w:space="0" w:color="auto"/>
            </w:tcBorders>
          </w:tcPr>
          <w:p w:rsidR="003C47E4" w:rsidRPr="004D2C43" w:rsidRDefault="003C47E4" w:rsidP="003C47E4">
            <w:pPr>
              <w:autoSpaceDE w:val="0"/>
              <w:autoSpaceDN w:val="0"/>
              <w:adjustRightInd w:val="0"/>
              <w:spacing w:after="0" w:line="240" w:lineRule="auto"/>
              <w:rPr>
                <w:rFonts w:asciiTheme="minorHAnsi" w:cs="Tahoma"/>
                <w:lang w:eastAsia="en-US"/>
              </w:rPr>
            </w:pPr>
            <w:r w:rsidRPr="004D2C43">
              <w:rPr>
                <w:rFonts w:asciiTheme="minorHAnsi" w:cs="Tahoma"/>
              </w:rPr>
              <w:t>Persona (Vārds, Uzvārds), kas sagatavoja vai pārskatīja dokumentu</w:t>
            </w:r>
          </w:p>
        </w:tc>
      </w:tr>
      <w:tr w:rsidR="003C47E4" w:rsidRPr="004D2C43" w:rsidTr="00666326">
        <w:trPr>
          <w:trHeight w:val="435"/>
        </w:trPr>
        <w:tc>
          <w:tcPr>
            <w:tcW w:w="1836" w:type="dxa"/>
            <w:tcBorders>
              <w:top w:val="single" w:sz="4" w:space="0" w:color="auto"/>
              <w:bottom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Dokumenta tips</w:t>
            </w:r>
          </w:p>
        </w:tc>
        <w:tc>
          <w:tcPr>
            <w:tcW w:w="7655" w:type="dxa"/>
            <w:tcBorders>
              <w:top w:val="single" w:sz="4" w:space="0" w:color="auto"/>
              <w:bottom w:val="single" w:sz="4" w:space="0" w:color="auto"/>
            </w:tcBorders>
          </w:tcPr>
          <w:p w:rsidR="003C47E4" w:rsidRPr="004D2C43" w:rsidRDefault="003C47E4" w:rsidP="003C47E4">
            <w:pPr>
              <w:autoSpaceDE w:val="0"/>
              <w:autoSpaceDN w:val="0"/>
              <w:adjustRightInd w:val="0"/>
              <w:spacing w:after="0" w:line="240" w:lineRule="auto"/>
              <w:rPr>
                <w:rFonts w:asciiTheme="minorHAnsi" w:cs="Tahoma"/>
                <w:lang w:eastAsia="en-US"/>
              </w:rPr>
            </w:pPr>
            <w:r w:rsidRPr="004D2C43">
              <w:rPr>
                <w:rFonts w:asciiTheme="minorHAnsi" w:cs="Tahoma"/>
              </w:rPr>
              <w:t>Norāda dokumenta tipu attiecībā uz tā saturu. Viens no dokumenta meklēšanas rīkiem.</w:t>
            </w:r>
            <w:r w:rsidRPr="004D2C43">
              <w:rPr>
                <w:rFonts w:asciiTheme="minorHAnsi" w:cs="Tahoma"/>
              </w:rPr>
              <w:br/>
              <w:t>Piemēram: vadlīnijas, tehniskais risinājums, mezgla detalizācija u.tml.</w:t>
            </w:r>
          </w:p>
        </w:tc>
      </w:tr>
      <w:tr w:rsidR="003C47E4" w:rsidRPr="004D2C43" w:rsidTr="00666326">
        <w:trPr>
          <w:trHeight w:val="435"/>
        </w:trPr>
        <w:tc>
          <w:tcPr>
            <w:tcW w:w="1836" w:type="dxa"/>
            <w:tcBorders>
              <w:top w:val="single" w:sz="4" w:space="0" w:color="auto"/>
              <w:bottom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Klasifikācija/</w:t>
            </w:r>
            <w:r w:rsidRPr="004D2C43">
              <w:rPr>
                <w:rFonts w:asciiTheme="minorHAnsi" w:cs="Tahoma"/>
              </w:rPr>
              <w:br/>
              <w:t>atslēgas vārds</w:t>
            </w:r>
          </w:p>
        </w:tc>
        <w:tc>
          <w:tcPr>
            <w:tcW w:w="7655" w:type="dxa"/>
            <w:tcBorders>
              <w:top w:val="single" w:sz="4" w:space="0" w:color="auto"/>
              <w:bottom w:val="single" w:sz="4" w:space="0" w:color="auto"/>
            </w:tcBorders>
          </w:tcPr>
          <w:p w:rsidR="003C47E4" w:rsidRPr="004D2C43" w:rsidRDefault="003C47E4" w:rsidP="003C47E4">
            <w:pPr>
              <w:autoSpaceDE w:val="0"/>
              <w:autoSpaceDN w:val="0"/>
              <w:adjustRightInd w:val="0"/>
              <w:spacing w:after="0" w:line="240" w:lineRule="auto"/>
              <w:rPr>
                <w:rFonts w:asciiTheme="minorHAnsi" w:cs="Tahoma"/>
                <w:lang w:eastAsia="en-US"/>
              </w:rPr>
            </w:pPr>
            <w:r w:rsidRPr="004D2C43">
              <w:rPr>
                <w:rFonts w:asciiTheme="minorHAnsi" w:cs="Tahoma"/>
              </w:rPr>
              <w:t>Teksts vai kods, ko izmanto kategorizējot dokumentus</w:t>
            </w:r>
          </w:p>
        </w:tc>
      </w:tr>
      <w:tr w:rsidR="003C47E4" w:rsidRPr="004D2C43" w:rsidTr="00666326">
        <w:trPr>
          <w:trHeight w:val="435"/>
        </w:trPr>
        <w:tc>
          <w:tcPr>
            <w:tcW w:w="1836" w:type="dxa"/>
            <w:tcBorders>
              <w:top w:val="single" w:sz="4" w:space="0" w:color="auto"/>
              <w:bottom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lastRenderedPageBreak/>
              <w:t>Dokumenta statuss</w:t>
            </w:r>
          </w:p>
        </w:tc>
        <w:tc>
          <w:tcPr>
            <w:tcW w:w="7655" w:type="dxa"/>
            <w:tcBorders>
              <w:top w:val="single" w:sz="4" w:space="0" w:color="auto"/>
              <w:bottom w:val="single" w:sz="4" w:space="0" w:color="auto"/>
            </w:tcBorders>
          </w:tcPr>
          <w:p w:rsidR="003C47E4" w:rsidRPr="004D2C43" w:rsidRDefault="003C47E4" w:rsidP="003C47E4">
            <w:pPr>
              <w:autoSpaceDE w:val="0"/>
              <w:autoSpaceDN w:val="0"/>
              <w:adjustRightInd w:val="0"/>
              <w:spacing w:after="0" w:line="240" w:lineRule="auto"/>
              <w:rPr>
                <w:rFonts w:asciiTheme="minorHAnsi" w:cs="Tahoma"/>
                <w:lang w:eastAsia="en-US"/>
              </w:rPr>
            </w:pPr>
            <w:r w:rsidRPr="004D2C43">
              <w:rPr>
                <w:rFonts w:asciiTheme="minorHAnsi" w:cs="Tahoma"/>
              </w:rPr>
              <w:t>Dokumentā statuss norāda, kāds ir dokumenta “dzīves cikls”. Statuss tiek norādīts ar terminiem, piemēram, “Izskatīts” “Saskaņots”, “Apstiprināts”, "Spēkā esošs".</w:t>
            </w:r>
          </w:p>
        </w:tc>
      </w:tr>
      <w:tr w:rsidR="003C47E4" w:rsidRPr="004D2C43" w:rsidTr="00ED2A5B">
        <w:trPr>
          <w:trHeight w:val="79"/>
        </w:trPr>
        <w:tc>
          <w:tcPr>
            <w:tcW w:w="1836" w:type="dxa"/>
            <w:tcBorders>
              <w:top w:val="single" w:sz="4" w:space="0" w:color="auto"/>
              <w:bottom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Lappuses numurs</w:t>
            </w:r>
          </w:p>
        </w:tc>
        <w:tc>
          <w:tcPr>
            <w:tcW w:w="7655" w:type="dxa"/>
            <w:tcBorders>
              <w:top w:val="single" w:sz="4" w:space="0" w:color="auto"/>
              <w:bottom w:val="single" w:sz="4" w:space="0" w:color="auto"/>
            </w:tcBorders>
          </w:tcPr>
          <w:p w:rsidR="003C47E4" w:rsidRPr="004D2C43" w:rsidRDefault="003C47E4" w:rsidP="003C47E4">
            <w:pPr>
              <w:autoSpaceDE w:val="0"/>
              <w:autoSpaceDN w:val="0"/>
              <w:adjustRightInd w:val="0"/>
              <w:spacing w:after="0" w:line="240" w:lineRule="auto"/>
              <w:rPr>
                <w:rFonts w:asciiTheme="minorHAnsi" w:cs="Tahoma"/>
                <w:lang w:eastAsia="en-US"/>
              </w:rPr>
            </w:pPr>
            <w:r w:rsidRPr="004D2C43">
              <w:rPr>
                <w:rFonts w:asciiTheme="minorHAnsi" w:cs="Tahoma"/>
              </w:rPr>
              <w:t>Lappuses numurs dokumentam ģenerējas no dokumentu kopuma</w:t>
            </w:r>
          </w:p>
        </w:tc>
      </w:tr>
      <w:tr w:rsidR="003C47E4" w:rsidRPr="004D2C43" w:rsidTr="00ED2A5B">
        <w:trPr>
          <w:trHeight w:val="79"/>
        </w:trPr>
        <w:tc>
          <w:tcPr>
            <w:tcW w:w="1836" w:type="dxa"/>
            <w:tcBorders>
              <w:top w:val="single" w:sz="4" w:space="0" w:color="auto"/>
              <w:bottom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Lappušu skaits</w:t>
            </w:r>
          </w:p>
        </w:tc>
        <w:tc>
          <w:tcPr>
            <w:tcW w:w="7655" w:type="dxa"/>
            <w:tcBorders>
              <w:top w:val="single" w:sz="4" w:space="0" w:color="auto"/>
              <w:bottom w:val="single" w:sz="4" w:space="0" w:color="auto"/>
            </w:tcBorders>
          </w:tcPr>
          <w:p w:rsidR="003C47E4" w:rsidRPr="004D2C43" w:rsidRDefault="003C47E4" w:rsidP="003C47E4">
            <w:pPr>
              <w:autoSpaceDE w:val="0"/>
              <w:autoSpaceDN w:val="0"/>
              <w:adjustRightInd w:val="0"/>
              <w:spacing w:after="0" w:line="240" w:lineRule="auto"/>
              <w:rPr>
                <w:rFonts w:asciiTheme="minorHAnsi" w:cs="Tahoma"/>
                <w:lang w:eastAsia="en-US"/>
              </w:rPr>
            </w:pPr>
            <w:r w:rsidRPr="004D2C43">
              <w:rPr>
                <w:rFonts w:asciiTheme="minorHAnsi" w:cs="Tahoma"/>
              </w:rPr>
              <w:t>Lappušu skaits ir atkarīgs no izmantotā formāta, piemēram, teksta fonts, papīra izmērs un izmēra simbols.</w:t>
            </w:r>
          </w:p>
        </w:tc>
      </w:tr>
      <w:tr w:rsidR="003C47E4" w:rsidRPr="004D2C43" w:rsidTr="00666326">
        <w:trPr>
          <w:trHeight w:val="435"/>
        </w:trPr>
        <w:tc>
          <w:tcPr>
            <w:tcW w:w="1836" w:type="dxa"/>
            <w:tcBorders>
              <w:top w:val="single" w:sz="4" w:space="0" w:color="auto"/>
            </w:tcBorders>
            <w:vAlign w:val="center"/>
          </w:tcPr>
          <w:p w:rsidR="003C47E4" w:rsidRPr="004D2C43" w:rsidRDefault="003C47E4" w:rsidP="00ED2A5B">
            <w:pPr>
              <w:autoSpaceDE w:val="0"/>
              <w:autoSpaceDN w:val="0"/>
              <w:adjustRightInd w:val="0"/>
              <w:spacing w:after="0" w:line="240" w:lineRule="auto"/>
              <w:rPr>
                <w:rFonts w:asciiTheme="minorHAnsi" w:cs="Tahoma"/>
              </w:rPr>
            </w:pPr>
            <w:r w:rsidRPr="004D2C43">
              <w:rPr>
                <w:rFonts w:asciiTheme="minorHAnsi" w:cs="Tahoma"/>
              </w:rPr>
              <w:t>Rasējuma lapas izmērs</w:t>
            </w:r>
          </w:p>
        </w:tc>
        <w:tc>
          <w:tcPr>
            <w:tcW w:w="7655" w:type="dxa"/>
            <w:tcBorders>
              <w:top w:val="single" w:sz="4" w:space="0" w:color="auto"/>
            </w:tcBorders>
          </w:tcPr>
          <w:p w:rsidR="003C47E4" w:rsidRPr="004D2C43" w:rsidRDefault="003C47E4" w:rsidP="003C47E4">
            <w:pPr>
              <w:autoSpaceDE w:val="0"/>
              <w:autoSpaceDN w:val="0"/>
              <w:adjustRightInd w:val="0"/>
              <w:spacing w:after="0" w:line="240" w:lineRule="auto"/>
              <w:rPr>
                <w:rFonts w:asciiTheme="minorHAnsi" w:cs="Tahoma"/>
                <w:lang w:eastAsia="en-US"/>
              </w:rPr>
            </w:pPr>
            <w:r w:rsidRPr="004D2C43">
              <w:rPr>
                <w:rFonts w:asciiTheme="minorHAnsi" w:cs="Tahoma"/>
              </w:rPr>
              <w:t>Dokumenta izmērs, piemēram, A4</w:t>
            </w:r>
          </w:p>
        </w:tc>
      </w:tr>
    </w:tbl>
    <w:p w:rsidR="00DC1631" w:rsidRPr="00DC1631" w:rsidRDefault="00FE2CBE"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R</w:t>
      </w:r>
      <w:r w:rsidRPr="004D2C43">
        <w:rPr>
          <w:rFonts w:asciiTheme="minorHAnsi" w:cs="Tahoma"/>
        </w:rPr>
        <w:t>akstlaukum</w:t>
      </w:r>
      <w:r>
        <w:rPr>
          <w:rFonts w:asciiTheme="minorHAnsi" w:cs="Tahoma"/>
        </w:rPr>
        <w:t>a sagatavošana atbilstoši s</w:t>
      </w:r>
      <w:r w:rsidR="00DC1631" w:rsidRPr="004D2C43">
        <w:rPr>
          <w:rFonts w:asciiTheme="minorHAnsi" w:cs="Tahoma"/>
        </w:rPr>
        <w:t>tandart</w:t>
      </w:r>
      <w:r>
        <w:rPr>
          <w:rFonts w:asciiTheme="minorHAnsi" w:cs="Tahoma"/>
        </w:rPr>
        <w:t xml:space="preserve">a </w:t>
      </w:r>
      <w:r w:rsidR="00DC1631" w:rsidRPr="004D2C43">
        <w:rPr>
          <w:rFonts w:asciiTheme="minorHAnsi" w:cs="Tahoma"/>
          <w:bCs/>
          <w:color w:val="000000" w:themeColor="text1"/>
          <w:shd w:val="clear" w:color="auto" w:fill="FFFFFF"/>
        </w:rPr>
        <w:t>LVS EN ISO 7200</w:t>
      </w:r>
      <w:r>
        <w:rPr>
          <w:rFonts w:asciiTheme="minorHAnsi" w:cs="Tahoma"/>
          <w:bCs/>
          <w:color w:val="000000" w:themeColor="text1"/>
          <w:shd w:val="clear" w:color="auto" w:fill="FFFFFF"/>
        </w:rPr>
        <w:t xml:space="preserve"> principiem</w:t>
      </w:r>
      <w:r w:rsidR="00DC1631" w:rsidRPr="004D2C43">
        <w:rPr>
          <w:rFonts w:asciiTheme="minorHAnsi" w:cs="Tahoma"/>
        </w:rPr>
        <w:t>.</w:t>
      </w:r>
    </w:p>
    <w:p w:rsidR="00AB189A" w:rsidRPr="002D57D0" w:rsidRDefault="002D57D0" w:rsidP="002D57D0">
      <w:pPr>
        <w:pStyle w:val="Sarakstarindkopa"/>
        <w:numPr>
          <w:ilvl w:val="0"/>
          <w:numId w:val="23"/>
        </w:numPr>
        <w:spacing w:after="0" w:line="240" w:lineRule="auto"/>
        <w:jc w:val="both"/>
        <w:rPr>
          <w:rFonts w:asciiTheme="minorHAnsi" w:cs="Tahoma"/>
          <w:b/>
          <w:color w:val="000000" w:themeColor="text1"/>
        </w:rPr>
      </w:pPr>
      <w:r>
        <w:rPr>
          <w:rFonts w:asciiTheme="minorHAnsi" w:cs="Tahoma"/>
          <w:b/>
          <w:color w:val="000000" w:themeColor="text1"/>
        </w:rPr>
        <w:t>I</w:t>
      </w:r>
      <w:r w:rsidR="00AB189A" w:rsidRPr="002D57D0">
        <w:rPr>
          <w:rFonts w:asciiTheme="minorHAnsi" w:cs="Tahoma"/>
          <w:b/>
        </w:rPr>
        <w:t xml:space="preserve">zmaiņu tabula. </w:t>
      </w:r>
      <w:r w:rsidR="00AB189A" w:rsidRPr="002D57D0">
        <w:rPr>
          <w:rFonts w:asciiTheme="minorHAnsi" w:cs="Tahoma"/>
        </w:rPr>
        <w:t>Rasējamā lapā izmaiņu tabulu izmanto, lai reģistrētu visas pārskatīšanas, piemēram, veiktās korekcijas / labojumi, grozījumi, izmaiņas pēc pirmreizējās sagatavošanas.</w:t>
      </w:r>
    </w:p>
    <w:p w:rsidR="00AB189A" w:rsidRPr="00C203D3" w:rsidRDefault="00AB189A" w:rsidP="004C4B36">
      <w:pPr>
        <w:pStyle w:val="Sarakstarindkopa"/>
        <w:numPr>
          <w:ilvl w:val="0"/>
          <w:numId w:val="23"/>
        </w:numPr>
        <w:spacing w:after="0" w:line="240" w:lineRule="auto"/>
        <w:jc w:val="both"/>
        <w:rPr>
          <w:rFonts w:asciiTheme="minorHAnsi" w:cs="Tahoma"/>
          <w:b/>
          <w:color w:val="000000" w:themeColor="text1"/>
        </w:rPr>
      </w:pPr>
      <w:r w:rsidRPr="00C203D3">
        <w:rPr>
          <w:rFonts w:asciiTheme="minorHAnsi" w:cs="Tahoma"/>
        </w:rPr>
        <w:t>Izmaiņu tabulā iekļauj šādu informāciju:</w:t>
      </w:r>
    </w:p>
    <w:p w:rsidR="00C203D3" w:rsidRPr="004D2C43" w:rsidRDefault="00C203D3" w:rsidP="004C4B36">
      <w:pPr>
        <w:pStyle w:val="Sarakstarindkopa"/>
        <w:numPr>
          <w:ilvl w:val="0"/>
          <w:numId w:val="30"/>
        </w:numPr>
        <w:spacing w:after="0" w:line="240" w:lineRule="auto"/>
        <w:jc w:val="both"/>
        <w:rPr>
          <w:rFonts w:asciiTheme="minorHAnsi" w:cs="Tahoma"/>
        </w:rPr>
      </w:pPr>
      <w:r w:rsidRPr="004D2C43">
        <w:rPr>
          <w:rFonts w:asciiTheme="minorHAnsi" w:cs="Tahoma"/>
        </w:rPr>
        <w:t>pārskatīšanas apzīmējums un, ja nepieciešams, vietu skaits, kurās ir veiktas korekcijas;</w:t>
      </w:r>
    </w:p>
    <w:p w:rsidR="00C203D3" w:rsidRPr="004D2C43" w:rsidRDefault="00C203D3" w:rsidP="004C4B36">
      <w:pPr>
        <w:pStyle w:val="Sarakstarindkopa"/>
        <w:numPr>
          <w:ilvl w:val="0"/>
          <w:numId w:val="30"/>
        </w:numPr>
        <w:spacing w:after="0" w:line="240" w:lineRule="auto"/>
        <w:jc w:val="both"/>
        <w:rPr>
          <w:rFonts w:asciiTheme="minorHAnsi" w:cs="Tahoma"/>
        </w:rPr>
      </w:pPr>
      <w:r w:rsidRPr="004D2C43">
        <w:rPr>
          <w:rFonts w:asciiTheme="minorHAnsi" w:cs="Tahoma"/>
        </w:rPr>
        <w:t>pārskatīšanas dati;</w:t>
      </w:r>
    </w:p>
    <w:p w:rsidR="00C203D3" w:rsidRPr="004D2C43" w:rsidRDefault="00C203D3" w:rsidP="004C4B36">
      <w:pPr>
        <w:pStyle w:val="Sarakstarindkopa"/>
        <w:numPr>
          <w:ilvl w:val="0"/>
          <w:numId w:val="30"/>
        </w:numPr>
        <w:spacing w:after="0" w:line="240" w:lineRule="auto"/>
        <w:jc w:val="both"/>
        <w:rPr>
          <w:rFonts w:asciiTheme="minorHAnsi" w:cs="Tahoma"/>
        </w:rPr>
      </w:pPr>
      <w:r w:rsidRPr="004D2C43">
        <w:rPr>
          <w:rFonts w:asciiTheme="minorHAnsi" w:cs="Tahoma"/>
        </w:rPr>
        <w:t>pārskatīšanas datums;</w:t>
      </w:r>
    </w:p>
    <w:p w:rsidR="00C203D3" w:rsidRPr="005B02D4" w:rsidRDefault="00C203D3" w:rsidP="004C4B36">
      <w:pPr>
        <w:pStyle w:val="Sarakstarindkopa"/>
        <w:numPr>
          <w:ilvl w:val="0"/>
          <w:numId w:val="30"/>
        </w:numPr>
        <w:spacing w:after="0" w:line="240" w:lineRule="auto"/>
        <w:jc w:val="both"/>
        <w:rPr>
          <w:rFonts w:asciiTheme="minorHAnsi" w:cs="Tahoma"/>
        </w:rPr>
      </w:pPr>
      <w:r w:rsidRPr="004D2C43">
        <w:rPr>
          <w:rFonts w:asciiTheme="minorHAnsi" w:cs="Tahoma"/>
        </w:rPr>
        <w:t>par pārskatīšanu atbildīgās personas paraksts.</w:t>
      </w:r>
    </w:p>
    <w:p w:rsidR="00C203D3" w:rsidRPr="00C203D3" w:rsidRDefault="00C203D3" w:rsidP="00C203D3">
      <w:pPr>
        <w:pStyle w:val="Sarakstarindkopa"/>
        <w:spacing w:after="0" w:line="240" w:lineRule="auto"/>
        <w:ind w:left="360"/>
        <w:jc w:val="both"/>
        <w:rPr>
          <w:rFonts w:asciiTheme="minorHAnsi" w:cs="Tahoma"/>
          <w:b/>
          <w:color w:val="000000" w:themeColor="text1"/>
        </w:rPr>
      </w:pPr>
    </w:p>
    <w:p w:rsidR="00AB189A" w:rsidRPr="00B75F22" w:rsidRDefault="00AB189A" w:rsidP="004C4B36">
      <w:pPr>
        <w:pStyle w:val="Sarakstarindkopa"/>
        <w:numPr>
          <w:ilvl w:val="0"/>
          <w:numId w:val="23"/>
        </w:numPr>
        <w:spacing w:after="0" w:line="240" w:lineRule="auto"/>
        <w:jc w:val="both"/>
        <w:rPr>
          <w:rFonts w:asciiTheme="minorHAnsi" w:cs="Tahoma"/>
          <w:b/>
          <w:color w:val="000000" w:themeColor="text1"/>
        </w:rPr>
      </w:pPr>
      <w:r w:rsidRPr="00C203D3">
        <w:rPr>
          <w:rFonts w:asciiTheme="minorHAnsi" w:cs="Tahoma"/>
        </w:rPr>
        <w:t>Izmaiņu tabulai jābūt:</w:t>
      </w:r>
    </w:p>
    <w:p w:rsidR="00AB189A" w:rsidRPr="004D2C43" w:rsidRDefault="00AB189A" w:rsidP="004C4B36">
      <w:pPr>
        <w:pStyle w:val="Sarakstarindkopa"/>
        <w:numPr>
          <w:ilvl w:val="0"/>
          <w:numId w:val="2"/>
        </w:numPr>
        <w:spacing w:after="0" w:line="240" w:lineRule="auto"/>
        <w:jc w:val="both"/>
        <w:rPr>
          <w:rFonts w:asciiTheme="minorHAnsi" w:cs="Tahoma"/>
        </w:rPr>
      </w:pPr>
      <w:r w:rsidRPr="004D2C43">
        <w:rPr>
          <w:rFonts w:asciiTheme="minorHAnsi" w:cs="Tahoma"/>
        </w:rPr>
        <w:t>vienādā platumā ar rakstlaukuma platumu, ja izmaiņu tabula ir izvietota virs rakstl</w:t>
      </w:r>
      <w:r>
        <w:rPr>
          <w:rFonts w:asciiTheme="minorHAnsi" w:cs="Tahoma"/>
        </w:rPr>
        <w:t>aukuma skatīt 8.</w:t>
      </w:r>
      <w:r w:rsidR="00EC4FDB">
        <w:rPr>
          <w:rFonts w:asciiTheme="minorHAnsi" w:cs="Tahoma"/>
        </w:rPr>
        <w:t>1</w:t>
      </w:r>
      <w:r w:rsidRPr="004D2C43">
        <w:rPr>
          <w:rFonts w:asciiTheme="minorHAnsi" w:cs="Tahoma"/>
        </w:rPr>
        <w:t>. att.;</w:t>
      </w:r>
    </w:p>
    <w:p w:rsidR="00AB189A" w:rsidRPr="004D2C43" w:rsidRDefault="00AB189A" w:rsidP="00AB189A">
      <w:pPr>
        <w:spacing w:after="0" w:line="240" w:lineRule="auto"/>
        <w:jc w:val="center"/>
        <w:rPr>
          <w:rFonts w:asciiTheme="minorHAnsi" w:cs="Tahoma"/>
        </w:rPr>
      </w:pPr>
      <w:r w:rsidRPr="004D2C43">
        <w:rPr>
          <w:rFonts w:asciiTheme="minorHAnsi" w:cs="Tahoma"/>
          <w:noProof/>
        </w:rPr>
        <w:drawing>
          <wp:inline distT="0" distB="0" distL="0" distR="0" wp14:anchorId="4196670F" wp14:editId="41FC8D21">
            <wp:extent cx="3026483" cy="3050771"/>
            <wp:effectExtent l="0" t="0" r="254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3264" cy="3057606"/>
                    </a:xfrm>
                    <a:prstGeom prst="rect">
                      <a:avLst/>
                    </a:prstGeom>
                    <a:noFill/>
                    <a:ln>
                      <a:noFill/>
                    </a:ln>
                  </pic:spPr>
                </pic:pic>
              </a:graphicData>
            </a:graphic>
          </wp:inline>
        </w:drawing>
      </w:r>
    </w:p>
    <w:tbl>
      <w:tblPr>
        <w:tblStyle w:val="Reatab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357"/>
      </w:tblGrid>
      <w:tr w:rsidR="00AB189A" w:rsidRPr="004D2C43" w:rsidTr="00F7577B">
        <w:tc>
          <w:tcPr>
            <w:tcW w:w="9357" w:type="dxa"/>
            <w:tcBorders>
              <w:top w:val="nil"/>
              <w:bottom w:val="nil"/>
            </w:tcBorders>
          </w:tcPr>
          <w:p w:rsidR="00AB189A" w:rsidRPr="004D2C43" w:rsidRDefault="00AB189A" w:rsidP="00F7577B">
            <w:pPr>
              <w:jc w:val="center"/>
              <w:rPr>
                <w:rFonts w:asciiTheme="minorHAnsi" w:cs="Tahoma"/>
              </w:rPr>
            </w:pPr>
          </w:p>
        </w:tc>
      </w:tr>
      <w:tr w:rsidR="00AB189A" w:rsidRPr="004D2C43" w:rsidTr="00F7577B">
        <w:tc>
          <w:tcPr>
            <w:tcW w:w="9357" w:type="dxa"/>
            <w:tcBorders>
              <w:top w:val="nil"/>
              <w:bottom w:val="nil"/>
            </w:tcBorders>
          </w:tcPr>
          <w:p w:rsidR="00AB189A" w:rsidRPr="004D2C43" w:rsidRDefault="00AB189A" w:rsidP="004C4B36">
            <w:pPr>
              <w:pStyle w:val="Sarakstarindkopa"/>
              <w:numPr>
                <w:ilvl w:val="0"/>
                <w:numId w:val="29"/>
              </w:numPr>
              <w:jc w:val="right"/>
              <w:rPr>
                <w:rFonts w:asciiTheme="minorHAnsi" w:cs="Tahoma"/>
              </w:rPr>
            </w:pPr>
            <w:r w:rsidRPr="004D2C43">
              <w:rPr>
                <w:rFonts w:asciiTheme="minorHAnsi" w:cs="Tahoma"/>
              </w:rPr>
              <w:t>attēls</w:t>
            </w:r>
          </w:p>
        </w:tc>
      </w:tr>
    </w:tbl>
    <w:p w:rsidR="00AB189A" w:rsidRPr="004D2C43" w:rsidRDefault="00AB189A" w:rsidP="00AB189A">
      <w:pPr>
        <w:pStyle w:val="Sarakstarindkopa"/>
        <w:spacing w:after="0" w:line="240" w:lineRule="auto"/>
        <w:ind w:left="0"/>
        <w:jc w:val="center"/>
        <w:rPr>
          <w:rFonts w:asciiTheme="minorHAnsi" w:cs="Tahoma"/>
        </w:rPr>
      </w:pPr>
    </w:p>
    <w:p w:rsidR="00AB189A" w:rsidRPr="004D2C43" w:rsidRDefault="00AB189A" w:rsidP="004C4B36">
      <w:pPr>
        <w:pStyle w:val="Sarakstarindkopa"/>
        <w:numPr>
          <w:ilvl w:val="0"/>
          <w:numId w:val="2"/>
        </w:numPr>
        <w:spacing w:after="0" w:line="240" w:lineRule="auto"/>
        <w:jc w:val="both"/>
        <w:rPr>
          <w:rFonts w:asciiTheme="minorHAnsi" w:cs="Tahoma"/>
        </w:rPr>
      </w:pPr>
      <w:r w:rsidRPr="004D2C43">
        <w:rPr>
          <w:rFonts w:asciiTheme="minorHAnsi" w:cs="Tahoma"/>
        </w:rPr>
        <w:t>ne mazākai kā 100 mm, ja izmaiņu tabula atrodas pa kr</w:t>
      </w:r>
      <w:r>
        <w:rPr>
          <w:rFonts w:asciiTheme="minorHAnsi" w:cs="Tahoma"/>
        </w:rPr>
        <w:t>eisi no rakstlaukuma</w:t>
      </w:r>
      <w:r>
        <w:rPr>
          <w:rFonts w:asciiTheme="minorHAnsi" w:cs="Tahoma"/>
        </w:rPr>
        <w:br/>
        <w:t>skatīt 8.</w:t>
      </w:r>
      <w:r w:rsidR="00CD5DB3">
        <w:rPr>
          <w:rFonts w:asciiTheme="minorHAnsi" w:cs="Tahoma"/>
        </w:rPr>
        <w:t>4</w:t>
      </w:r>
      <w:r w:rsidRPr="004D2C43">
        <w:rPr>
          <w:rFonts w:asciiTheme="minorHAnsi" w:cs="Tahoma"/>
        </w:rPr>
        <w:t xml:space="preserve">. att. </w:t>
      </w:r>
    </w:p>
    <w:p w:rsidR="00AB189A" w:rsidRPr="004D2C43" w:rsidRDefault="00AB189A" w:rsidP="00AB189A">
      <w:pPr>
        <w:spacing w:after="0" w:line="240" w:lineRule="auto"/>
        <w:jc w:val="both"/>
        <w:rPr>
          <w:rFonts w:asciiTheme="minorHAnsi" w:cs="Tahoma"/>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98"/>
      </w:tblGrid>
      <w:tr w:rsidR="00AB189A" w:rsidRPr="004D2C43" w:rsidTr="00F7577B">
        <w:tc>
          <w:tcPr>
            <w:tcW w:w="9357" w:type="dxa"/>
            <w:tcBorders>
              <w:top w:val="nil"/>
              <w:bottom w:val="nil"/>
            </w:tcBorders>
          </w:tcPr>
          <w:p w:rsidR="00AB189A" w:rsidRPr="004D2C43" w:rsidRDefault="00AB189A" w:rsidP="00F7577B">
            <w:pPr>
              <w:jc w:val="right"/>
              <w:rPr>
                <w:rFonts w:asciiTheme="minorHAnsi" w:cs="Tahoma"/>
              </w:rPr>
            </w:pPr>
            <w:r w:rsidRPr="004D2C43">
              <w:rPr>
                <w:rFonts w:asciiTheme="minorHAnsi" w:cs="Tahoma"/>
                <w:noProof/>
              </w:rPr>
              <w:drawing>
                <wp:inline distT="0" distB="0" distL="0" distR="0" wp14:anchorId="10BF0D4C" wp14:editId="0C6DDC14">
                  <wp:extent cx="5894243" cy="14097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9198" cy="1425235"/>
                          </a:xfrm>
                          <a:prstGeom prst="rect">
                            <a:avLst/>
                          </a:prstGeom>
                          <a:noFill/>
                          <a:ln>
                            <a:noFill/>
                          </a:ln>
                        </pic:spPr>
                      </pic:pic>
                    </a:graphicData>
                  </a:graphic>
                </wp:inline>
              </w:drawing>
            </w:r>
          </w:p>
        </w:tc>
      </w:tr>
      <w:tr w:rsidR="00AB189A" w:rsidRPr="004D2C43" w:rsidTr="00F7577B">
        <w:tc>
          <w:tcPr>
            <w:tcW w:w="9357" w:type="dxa"/>
            <w:tcBorders>
              <w:top w:val="nil"/>
              <w:bottom w:val="nil"/>
            </w:tcBorders>
          </w:tcPr>
          <w:p w:rsidR="00AB189A" w:rsidRPr="004D2C43" w:rsidRDefault="00AB189A" w:rsidP="004C4B36">
            <w:pPr>
              <w:pStyle w:val="Sarakstarindkopa"/>
              <w:numPr>
                <w:ilvl w:val="0"/>
                <w:numId w:val="29"/>
              </w:numPr>
              <w:jc w:val="right"/>
              <w:rPr>
                <w:rFonts w:asciiTheme="minorHAnsi" w:cs="Tahoma"/>
              </w:rPr>
            </w:pPr>
            <w:r w:rsidRPr="004D2C43">
              <w:rPr>
                <w:rFonts w:asciiTheme="minorHAnsi" w:cs="Tahoma"/>
              </w:rPr>
              <w:t>attēls</w:t>
            </w:r>
          </w:p>
        </w:tc>
      </w:tr>
    </w:tbl>
    <w:p w:rsidR="00AB189A" w:rsidRPr="004D2C43" w:rsidRDefault="00AB189A" w:rsidP="004C4B36">
      <w:pPr>
        <w:pStyle w:val="Sarakstarindkopa"/>
        <w:numPr>
          <w:ilvl w:val="0"/>
          <w:numId w:val="2"/>
        </w:numPr>
        <w:spacing w:after="0" w:line="240" w:lineRule="auto"/>
        <w:jc w:val="both"/>
        <w:rPr>
          <w:rFonts w:asciiTheme="minorHAnsi" w:cs="Tahoma"/>
        </w:rPr>
      </w:pPr>
      <w:r w:rsidRPr="004D2C43">
        <w:rPr>
          <w:rFonts w:asciiTheme="minorHAnsi" w:cs="Tahoma"/>
        </w:rPr>
        <w:t>ne mazākai kā 100 mm, ja izmaiņu tabula atrod</w:t>
      </w:r>
      <w:r>
        <w:rPr>
          <w:rFonts w:asciiTheme="minorHAnsi" w:cs="Tahoma"/>
        </w:rPr>
        <w:t>as virs rakstlaukuma skatīt 8.</w:t>
      </w:r>
      <w:r w:rsidR="00EC4FDB">
        <w:rPr>
          <w:rFonts w:asciiTheme="minorHAnsi" w:cs="Tahoma"/>
        </w:rPr>
        <w:t>3</w:t>
      </w:r>
      <w:r w:rsidRPr="004D2C43">
        <w:rPr>
          <w:rFonts w:asciiTheme="minorHAnsi" w:cs="Tahoma"/>
        </w:rPr>
        <w:t>. att.</w:t>
      </w:r>
    </w:p>
    <w:tbl>
      <w:tblPr>
        <w:tblStyle w:val="Reatab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357"/>
      </w:tblGrid>
      <w:tr w:rsidR="00AB189A" w:rsidRPr="004D2C43" w:rsidTr="00F7577B">
        <w:tc>
          <w:tcPr>
            <w:tcW w:w="9357" w:type="dxa"/>
            <w:tcBorders>
              <w:top w:val="nil"/>
              <w:bottom w:val="nil"/>
            </w:tcBorders>
          </w:tcPr>
          <w:p w:rsidR="00AB189A" w:rsidRPr="004D2C43" w:rsidRDefault="00AB189A" w:rsidP="00F7577B">
            <w:pPr>
              <w:jc w:val="center"/>
              <w:rPr>
                <w:rFonts w:asciiTheme="minorHAnsi" w:cs="Tahoma"/>
              </w:rPr>
            </w:pPr>
            <w:r w:rsidRPr="004D2C43">
              <w:rPr>
                <w:rFonts w:asciiTheme="minorHAnsi" w:cs="Tahoma"/>
                <w:noProof/>
              </w:rPr>
              <w:lastRenderedPageBreak/>
              <w:drawing>
                <wp:inline distT="0" distB="0" distL="0" distR="0" wp14:anchorId="6DA098F8" wp14:editId="45195AA7">
                  <wp:extent cx="4098417" cy="3815542"/>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4815" cy="3849428"/>
                          </a:xfrm>
                          <a:prstGeom prst="rect">
                            <a:avLst/>
                          </a:prstGeom>
                          <a:noFill/>
                          <a:ln>
                            <a:noFill/>
                          </a:ln>
                        </pic:spPr>
                      </pic:pic>
                    </a:graphicData>
                  </a:graphic>
                </wp:inline>
              </w:drawing>
            </w:r>
          </w:p>
        </w:tc>
      </w:tr>
      <w:tr w:rsidR="00AB189A" w:rsidRPr="004D2C43" w:rsidTr="00F7577B">
        <w:tc>
          <w:tcPr>
            <w:tcW w:w="9357" w:type="dxa"/>
            <w:tcBorders>
              <w:top w:val="nil"/>
              <w:bottom w:val="nil"/>
            </w:tcBorders>
          </w:tcPr>
          <w:p w:rsidR="00AB189A" w:rsidRPr="004D2C43" w:rsidRDefault="00AB189A" w:rsidP="004C4B36">
            <w:pPr>
              <w:pStyle w:val="Sarakstarindkopa"/>
              <w:numPr>
                <w:ilvl w:val="0"/>
                <w:numId w:val="29"/>
              </w:numPr>
              <w:jc w:val="right"/>
              <w:rPr>
                <w:rFonts w:asciiTheme="minorHAnsi" w:cs="Tahoma"/>
              </w:rPr>
            </w:pPr>
            <w:r w:rsidRPr="004D2C43">
              <w:rPr>
                <w:rFonts w:asciiTheme="minorHAnsi" w:cs="Tahoma"/>
              </w:rPr>
              <w:t>attēls</w:t>
            </w:r>
          </w:p>
        </w:tc>
      </w:tr>
    </w:tbl>
    <w:p w:rsidR="00B75F22" w:rsidRPr="00B75F22" w:rsidRDefault="00B75F22" w:rsidP="004C4B36">
      <w:pPr>
        <w:pStyle w:val="Sarakstarindkopa"/>
        <w:numPr>
          <w:ilvl w:val="0"/>
          <w:numId w:val="23"/>
        </w:numPr>
        <w:spacing w:after="0" w:line="240" w:lineRule="auto"/>
        <w:jc w:val="both"/>
        <w:rPr>
          <w:rFonts w:asciiTheme="minorHAnsi" w:cs="Tahoma"/>
          <w:b/>
          <w:color w:val="000000" w:themeColor="text1"/>
        </w:rPr>
      </w:pPr>
      <w:r w:rsidRPr="00566230">
        <w:rPr>
          <w:rFonts w:asciiTheme="minorHAnsi" w:cs="Tahoma"/>
        </w:rPr>
        <w:t>Izmaiņu tabulas</w:t>
      </w:r>
      <w:r>
        <w:rPr>
          <w:rFonts w:asciiTheme="minorHAnsi" w:cs="Tahoma"/>
        </w:rPr>
        <w:t xml:space="preserve"> rindas </w:t>
      </w:r>
      <w:r w:rsidR="00AA18CA">
        <w:rPr>
          <w:rFonts w:asciiTheme="minorHAnsi" w:cs="Tahoma"/>
        </w:rPr>
        <w:t>augstums</w:t>
      </w:r>
      <w:r>
        <w:rPr>
          <w:rFonts w:asciiTheme="minorHAnsi" w:cs="Tahoma"/>
        </w:rPr>
        <w:t xml:space="preserve"> nedrīkst būt mazāks par 5 mm,</w:t>
      </w:r>
      <w:r w:rsidRPr="00566230">
        <w:rPr>
          <w:rFonts w:asciiTheme="minorHAnsi" w:cs="Tahoma"/>
        </w:rPr>
        <w:t xml:space="preserve"> teksta izkārtojuma piemēru skatīt </w:t>
      </w:r>
      <w:r w:rsidR="00DB6DF4">
        <w:rPr>
          <w:rFonts w:asciiTheme="minorHAnsi" w:cs="Tahoma"/>
        </w:rPr>
        <w:br/>
      </w:r>
      <w:r w:rsidRPr="00566230">
        <w:rPr>
          <w:rFonts w:asciiTheme="minorHAnsi" w:cs="Tahoma"/>
        </w:rPr>
        <w:t>8.</w:t>
      </w:r>
      <w:r w:rsidR="00EC4FDB">
        <w:rPr>
          <w:rFonts w:asciiTheme="minorHAnsi" w:cs="Tahoma"/>
        </w:rPr>
        <w:t>4</w:t>
      </w:r>
      <w:r w:rsidRPr="00566230">
        <w:rPr>
          <w:rFonts w:asciiTheme="minorHAnsi" w:cs="Tahoma"/>
        </w:rPr>
        <w:t>. attēlā.</w:t>
      </w:r>
    </w:p>
    <w:p w:rsidR="00B75F22" w:rsidRPr="00566230" w:rsidRDefault="00B75F22" w:rsidP="00B75F22">
      <w:pPr>
        <w:pStyle w:val="Sarakstarindkopa"/>
        <w:spacing w:after="0" w:line="240" w:lineRule="auto"/>
        <w:jc w:val="both"/>
        <w:rPr>
          <w:rFonts w:asciiTheme="minorHAnsi" w:cs="Tahoma"/>
          <w:b/>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641"/>
      </w:tblGrid>
      <w:tr w:rsidR="00B75F22" w:rsidRPr="004D2C43" w:rsidTr="00F7577B">
        <w:tc>
          <w:tcPr>
            <w:tcW w:w="9357" w:type="dxa"/>
            <w:tcBorders>
              <w:top w:val="nil"/>
              <w:bottom w:val="nil"/>
            </w:tcBorders>
          </w:tcPr>
          <w:p w:rsidR="00B75F22" w:rsidRPr="004D2C43" w:rsidRDefault="00B75F22" w:rsidP="00F7577B">
            <w:pPr>
              <w:rPr>
                <w:rFonts w:asciiTheme="minorHAnsi" w:cs="Tahoma"/>
              </w:rPr>
            </w:pPr>
            <w:r w:rsidRPr="004D2C43">
              <w:rPr>
                <w:rFonts w:asciiTheme="minorHAnsi" w:cs="Tahoma"/>
                <w:noProof/>
              </w:rPr>
              <w:drawing>
                <wp:inline distT="0" distB="0" distL="0" distR="0" wp14:anchorId="4D283180" wp14:editId="19FFE706">
                  <wp:extent cx="6109690" cy="628650"/>
                  <wp:effectExtent l="0" t="0" r="571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9092" cy="649167"/>
                          </a:xfrm>
                          <a:prstGeom prst="rect">
                            <a:avLst/>
                          </a:prstGeom>
                          <a:noFill/>
                          <a:ln>
                            <a:noFill/>
                          </a:ln>
                        </pic:spPr>
                      </pic:pic>
                    </a:graphicData>
                  </a:graphic>
                </wp:inline>
              </w:drawing>
            </w:r>
          </w:p>
        </w:tc>
      </w:tr>
      <w:tr w:rsidR="00B75F22" w:rsidRPr="004D2C43" w:rsidTr="00F7577B">
        <w:tc>
          <w:tcPr>
            <w:tcW w:w="9357" w:type="dxa"/>
            <w:tcBorders>
              <w:top w:val="nil"/>
              <w:bottom w:val="nil"/>
            </w:tcBorders>
          </w:tcPr>
          <w:p w:rsidR="00B75F22" w:rsidRPr="00CD5DB3" w:rsidRDefault="00CD5DB3" w:rsidP="00CD5DB3">
            <w:pPr>
              <w:ind w:left="340"/>
              <w:jc w:val="right"/>
              <w:rPr>
                <w:rFonts w:asciiTheme="minorHAnsi" w:cs="Tahoma"/>
              </w:rPr>
            </w:pPr>
            <w:r>
              <w:rPr>
                <w:rFonts w:asciiTheme="minorHAnsi" w:cs="Tahoma"/>
              </w:rPr>
              <w:t>8.</w:t>
            </w:r>
            <w:r w:rsidR="00EC4FDB">
              <w:rPr>
                <w:rFonts w:asciiTheme="minorHAnsi" w:cs="Tahoma"/>
              </w:rPr>
              <w:t>4</w:t>
            </w:r>
            <w:r>
              <w:rPr>
                <w:rFonts w:asciiTheme="minorHAnsi" w:cs="Tahoma"/>
              </w:rPr>
              <w:t xml:space="preserve">. </w:t>
            </w:r>
            <w:r w:rsidR="00B75F22" w:rsidRPr="00CD5DB3">
              <w:rPr>
                <w:rFonts w:asciiTheme="minorHAnsi" w:cs="Tahoma"/>
              </w:rPr>
              <w:t>attēls</w:t>
            </w:r>
          </w:p>
        </w:tc>
      </w:tr>
    </w:tbl>
    <w:p w:rsidR="00AB189A" w:rsidRDefault="00AB189A" w:rsidP="004C4B36">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t>Datu klasificēšana</w:t>
      </w:r>
    </w:p>
    <w:p w:rsidR="00223CB2" w:rsidRPr="00223CB2" w:rsidRDefault="00223CB2" w:rsidP="00223CB2">
      <w:pPr>
        <w:pStyle w:val="Sarakstarindkopa"/>
        <w:spacing w:after="0" w:line="240" w:lineRule="auto"/>
        <w:ind w:left="360"/>
        <w:jc w:val="both"/>
        <w:rPr>
          <w:rFonts w:asciiTheme="minorHAnsi" w:cs="Tahoma"/>
          <w:b/>
          <w:color w:val="000000" w:themeColor="text1"/>
        </w:rPr>
      </w:pPr>
    </w:p>
    <w:p w:rsidR="005477DA" w:rsidRPr="005477DA" w:rsidRDefault="005477DA"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Datu pārsūtīšanai, pārvaldīšanai starp dažādām sistēmām, jāveido datu strukturālā organizācija.</w:t>
      </w:r>
    </w:p>
    <w:p w:rsidR="005477DA" w:rsidRPr="005477DA" w:rsidRDefault="005477DA"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b/>
        </w:rPr>
        <w:t>CAD (dwg) dokumenta slāņu</w:t>
      </w:r>
      <w:r w:rsidRPr="005477DA">
        <w:rPr>
          <w:rFonts w:asciiTheme="minorHAnsi" w:cs="Tahoma"/>
        </w:rPr>
        <w:t xml:space="preserve"> veidošana esošos slāņus dala laukos un izmanto kodus. Laukus slāņu nosaukumos atdala ar pasvītrojuma zīmi “_”.</w:t>
      </w:r>
    </w:p>
    <w:p w:rsidR="005477DA" w:rsidRPr="005477DA" w:rsidRDefault="005477DA"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Slāņiem piešķir unikālus nosaukumus — no vienkāršiem numuriem līdz gariem mnemoniskiem kodiem, rezultātā iespējams apskatīt, izdrukāt katru slāni atsevišķi pēc izvēles.</w:t>
      </w:r>
    </w:p>
    <w:p w:rsidR="005477DA" w:rsidRPr="005477DA" w:rsidRDefault="005477DA"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Grafiskajā dokumentā CAD modelī katru grafisko primitīvu vai primitīvu kopumu piekārto kādam slānim.</w:t>
      </w:r>
    </w:p>
    <w:p w:rsidR="005477DA" w:rsidRPr="005477DA" w:rsidRDefault="005477DA"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Izmantojot klasificēšanas veidus slāņa nosaukuma daļās kā priekšrocība ir tā, CAD datnes informāciju var viegli sadalīt, atbilstoši dažādajām vajadzībām un dažādajiem informācijas gala lietotājiem.</w:t>
      </w:r>
    </w:p>
    <w:p w:rsidR="005477DA" w:rsidRPr="005477DA" w:rsidRDefault="005477DA"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b/>
          <w:color w:val="000000" w:themeColor="text1"/>
        </w:rPr>
        <w:t>CAD (dwg) rasējuma nosaukumi</w:t>
      </w:r>
      <w:r w:rsidRPr="005477DA">
        <w:rPr>
          <w:rFonts w:asciiTheme="minorHAnsi" w:cs="Tahoma"/>
          <w:color w:val="000000" w:themeColor="text1"/>
        </w:rPr>
        <w:t xml:space="preserve"> ir unikāli katrai rasējuma lapai, tos var arī saīsināt, saturot burtu un ciparu virkni</w:t>
      </w:r>
      <w:r w:rsidRPr="005477DA">
        <w:rPr>
          <w:rFonts w:asciiTheme="minorHAnsi" w:cs="Tahoma"/>
        </w:rPr>
        <w:t>, piemēram, kā parādīts 9.1. attēlā.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357"/>
      </w:tblGrid>
      <w:tr w:rsidR="005477DA" w:rsidRPr="004D2C43" w:rsidTr="005477DA">
        <w:tc>
          <w:tcPr>
            <w:tcW w:w="9357" w:type="dxa"/>
            <w:tcBorders>
              <w:top w:val="nil"/>
              <w:bottom w:val="nil"/>
            </w:tcBorders>
          </w:tcPr>
          <w:p w:rsidR="005477DA" w:rsidRPr="004D2C43" w:rsidRDefault="00624147" w:rsidP="00F7577B">
            <w:pPr>
              <w:pStyle w:val="Sarakstarindkopa"/>
              <w:ind w:left="680"/>
              <w:jc w:val="center"/>
              <w:rPr>
                <w:rFonts w:asciiTheme="minorHAnsi" w:cs="Tahoma"/>
              </w:rPr>
            </w:pPr>
            <w:r>
              <w:object w:dxaOrig="5786" w:dyaOrig="3273">
                <v:shape id="_x0000_i1037" type="#_x0000_t75" style="width:210pt;height:118.8pt" o:ole="">
                  <v:imagedata r:id="rId69" o:title=""/>
                </v:shape>
                <o:OLEObject Type="Embed" ProgID="PBrush" ShapeID="_x0000_i1037" DrawAspect="Content" ObjectID="_1667394648" r:id="rId70"/>
              </w:object>
            </w:r>
          </w:p>
        </w:tc>
      </w:tr>
      <w:tr w:rsidR="005477DA" w:rsidRPr="007867AC" w:rsidTr="005477DA">
        <w:tc>
          <w:tcPr>
            <w:tcW w:w="9357" w:type="dxa"/>
            <w:tcBorders>
              <w:top w:val="nil"/>
              <w:bottom w:val="nil"/>
            </w:tcBorders>
          </w:tcPr>
          <w:p w:rsidR="005477DA" w:rsidRPr="007867AC" w:rsidRDefault="005477DA" w:rsidP="004C4B36">
            <w:pPr>
              <w:pStyle w:val="Sarakstarindkopa"/>
              <w:numPr>
                <w:ilvl w:val="0"/>
                <w:numId w:val="19"/>
              </w:numPr>
              <w:jc w:val="right"/>
              <w:rPr>
                <w:rFonts w:asciiTheme="minorHAnsi" w:cs="Tahoma"/>
                <w:color w:val="000000" w:themeColor="text1"/>
              </w:rPr>
            </w:pPr>
            <w:r w:rsidRPr="007867AC">
              <w:rPr>
                <w:rFonts w:asciiTheme="minorHAnsi" w:cs="Tahoma"/>
                <w:color w:val="000000" w:themeColor="text1"/>
              </w:rPr>
              <w:t>attēls</w:t>
            </w:r>
          </w:p>
        </w:tc>
      </w:tr>
    </w:tbl>
    <w:p w:rsidR="005477DA" w:rsidRPr="006A705E" w:rsidRDefault="005477DA" w:rsidP="005477DA">
      <w:pPr>
        <w:pStyle w:val="Sarakstarindkopa"/>
        <w:spacing w:after="0" w:line="240" w:lineRule="auto"/>
        <w:ind w:left="0"/>
        <w:jc w:val="center"/>
        <w:rPr>
          <w:rFonts w:asciiTheme="minorHAnsi" w:cs="Tahoma"/>
          <w:b/>
          <w:color w:val="000000" w:themeColor="text1"/>
        </w:rPr>
      </w:pPr>
      <w:r w:rsidRPr="006A705E">
        <w:rPr>
          <w:rFonts w:asciiTheme="minorHAnsi" w:cs="Tahoma"/>
          <w:b/>
          <w:color w:val="000000" w:themeColor="text1"/>
        </w:rPr>
        <w:lastRenderedPageBreak/>
        <w:t>X.</w:t>
      </w:r>
      <w:r w:rsidRPr="006A705E">
        <w:rPr>
          <w:rFonts w:asciiTheme="minorHAnsi" w:cs="Tahoma"/>
          <w:b/>
          <w:color w:val="000000" w:themeColor="text1"/>
        </w:rPr>
        <w:tab/>
        <w:t>Shēmu rasējumi</w:t>
      </w:r>
    </w:p>
    <w:p w:rsidR="005477DA" w:rsidRDefault="005477DA" w:rsidP="005477DA">
      <w:pPr>
        <w:pStyle w:val="Sarakstarindkopa"/>
        <w:spacing w:after="0" w:line="240" w:lineRule="auto"/>
        <w:ind w:left="360"/>
        <w:jc w:val="both"/>
        <w:rPr>
          <w:rFonts w:asciiTheme="minorHAnsi" w:cs="Tahoma"/>
          <w:b/>
          <w:color w:val="000000" w:themeColor="text1"/>
        </w:rPr>
      </w:pPr>
    </w:p>
    <w:p w:rsidR="00244EA5" w:rsidRPr="005477DA" w:rsidRDefault="00360819"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Grafiskā</w:t>
      </w:r>
      <w:r w:rsidR="00D13F01" w:rsidRPr="005477DA">
        <w:rPr>
          <w:rFonts w:asciiTheme="minorHAnsi" w:cs="Tahoma"/>
        </w:rPr>
        <w:t xml:space="preserve"> dokumentācija ietver shēmu rasējumus</w:t>
      </w:r>
      <w:r>
        <w:rPr>
          <w:rFonts w:asciiTheme="minorHAnsi" w:cs="Tahoma"/>
        </w:rPr>
        <w:t>,</w:t>
      </w:r>
      <w:r w:rsidR="00D13F01" w:rsidRPr="005477DA">
        <w:rPr>
          <w:rFonts w:asciiTheme="minorHAnsi" w:cs="Tahoma"/>
        </w:rPr>
        <w:t xml:space="preserve"> kuros ar nosacītu grafisku attēlu, burtu un skaitļu apzīmējumu paskaidrota izstrādājuma uzbūve, darbības p</w:t>
      </w:r>
      <w:r w:rsidR="00244EA5" w:rsidRPr="005477DA">
        <w:rPr>
          <w:rFonts w:asciiTheme="minorHAnsi" w:cs="Tahoma"/>
        </w:rPr>
        <w:t>rincips un citi tehniskie dati.</w:t>
      </w:r>
    </w:p>
    <w:p w:rsidR="00F711F7" w:rsidRPr="005477DA" w:rsidRDefault="00F711F7"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Datus par elementiem ieraksta elementu uzskaites tabulā, kuru novieto virs shēmas galvenā rakstlaukuma.</w:t>
      </w:r>
    </w:p>
    <w:p w:rsidR="00F711F7" w:rsidRPr="005477DA" w:rsidRDefault="00F711F7"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Ja visai tabulai nepietiek vietas virs rakstlaukuma, tad daļu no tās izvieto pa kreisi, atkārtojot tabulas galvu. Ja ir daudz dažādu elementu, tabulu izpilda uz atsevišķas A4 formāta lapas.</w:t>
      </w:r>
    </w:p>
    <w:p w:rsidR="00F711F7" w:rsidRPr="005477DA" w:rsidRDefault="00F711F7"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Atkarībā no ietilpstošo elementu veida un rakstura var būt sekojoši shēmu veidi: hidrauliskās (H); pneimatiskās (P), elektriskās u.c.</w:t>
      </w:r>
    </w:p>
    <w:p w:rsidR="00F711F7" w:rsidRPr="005477DA" w:rsidRDefault="00F711F7"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color w:val="000000" w:themeColor="text1"/>
        </w:rPr>
        <w:t>Pēc pamatuzdevuma shēmas iedalās tipos: struktūrshēma, funkcionālā shēma, principiālā shēma, montāžas shēma, pieslēguma shēma, vispārīgā shēma, izvietojuma shēma u.c.</w:t>
      </w:r>
    </w:p>
    <w:p w:rsidR="00F711F7" w:rsidRPr="005477DA" w:rsidRDefault="00F711F7"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color w:val="000000" w:themeColor="text1"/>
        </w:rPr>
        <w:t>Hidrauliskām un pneimatiskām sistēmām izmanto strukturālās, principiālās un pieslēguma shēmas.</w:t>
      </w:r>
    </w:p>
    <w:p w:rsidR="00F711F7" w:rsidRPr="005477DA" w:rsidRDefault="00F711F7"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color w:val="000000" w:themeColor="text1"/>
        </w:rPr>
        <w:t xml:space="preserve">Struktūrshēma sniedz vispārīgu priekšstatu par izstrādājumu, parāda izstrādājuma </w:t>
      </w:r>
      <w:r w:rsidRPr="005477DA">
        <w:rPr>
          <w:rFonts w:asciiTheme="minorHAnsi" w:cs="Tahoma"/>
        </w:rPr>
        <w:t>sastāvdaļu savstarpējo saistību un to uzdevumu.</w:t>
      </w:r>
    </w:p>
    <w:p w:rsidR="00F711F7" w:rsidRPr="005477DA" w:rsidRDefault="00F711F7"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Funkcionālā shēma paskaidro procesus, kas noris izstrādājumā vai tā funkcionālā daļā.</w:t>
      </w:r>
    </w:p>
    <w:p w:rsidR="00F711F7" w:rsidRPr="005477DA" w:rsidRDefault="00F711F7"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Principiālā shēma parāda izstrādājuma elementu pilnu sastāvu un sakaru starp tiem, sniedzot detalizētu priekšstatu par izstrādājuma darbības principiem.</w:t>
      </w:r>
    </w:p>
    <w:p w:rsidR="0073782C" w:rsidRPr="005477DA" w:rsidRDefault="00F711F7"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Montāžas (savienojuma) shēma attēlo izstrādājuma sastāvdaļu savienojumus, kā arī pievienošanas un ievadu vietas, cauruļvadus un to armatūru.</w:t>
      </w:r>
    </w:p>
    <w:p w:rsidR="00F711F7" w:rsidRPr="005477DA" w:rsidRDefault="00F711F7" w:rsidP="00C163D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Shēmu</w:t>
      </w:r>
      <w:r w:rsidR="00995176" w:rsidRPr="005477DA">
        <w:rPr>
          <w:rFonts w:asciiTheme="minorHAnsi" w:cs="Tahoma"/>
        </w:rPr>
        <w:t xml:space="preserve"> izpildē izstrādājuma sastāvdaļu patieso telpisko izvietojumu shēmā var neievērot vai ievērot aptuveni, taču jāpielieto apzīmējumi, kas ir n</w:t>
      </w:r>
      <w:r w:rsidR="000F3527" w:rsidRPr="005477DA">
        <w:rPr>
          <w:rFonts w:asciiTheme="minorHAnsi" w:cs="Tahoma"/>
        </w:rPr>
        <w:t>oteikti atbilstošos standartos</w:t>
      </w:r>
      <w:r w:rsidRPr="005477DA">
        <w:rPr>
          <w:rFonts w:asciiTheme="minorHAnsi" w:cs="Tahoma"/>
        </w:rPr>
        <w:t xml:space="preserve"> un tiem jābūt atšifrētiem</w:t>
      </w:r>
      <w:r w:rsidR="000F3527" w:rsidRPr="005477DA">
        <w:rPr>
          <w:rFonts w:asciiTheme="minorHAnsi" w:cs="Tahoma"/>
        </w:rPr>
        <w:t>.</w:t>
      </w:r>
    </w:p>
    <w:p w:rsidR="0073782C" w:rsidRPr="005477DA" w:rsidRDefault="00C163D6" w:rsidP="00C163D6">
      <w:pPr>
        <w:pStyle w:val="Sarakstarindkopa"/>
        <w:numPr>
          <w:ilvl w:val="0"/>
          <w:numId w:val="23"/>
        </w:numPr>
        <w:spacing w:after="0" w:line="240" w:lineRule="auto"/>
        <w:jc w:val="both"/>
        <w:rPr>
          <w:rFonts w:asciiTheme="minorHAnsi" w:cs="Tahoma"/>
          <w:b/>
          <w:color w:val="000000" w:themeColor="text1"/>
        </w:rPr>
      </w:pPr>
      <w:r>
        <w:rPr>
          <w:rFonts w:asciiTheme="minorHAnsi" w:cs="Tahoma"/>
        </w:rPr>
        <w:t>BID UKT daļas</w:t>
      </w:r>
      <w:r w:rsidR="00D62E7D">
        <w:rPr>
          <w:rFonts w:asciiTheme="minorHAnsi" w:cs="Tahoma"/>
        </w:rPr>
        <w:t>/sada</w:t>
      </w:r>
      <w:r w:rsidR="00D64C29">
        <w:rPr>
          <w:rFonts w:asciiTheme="minorHAnsi" w:cs="Tahoma"/>
        </w:rPr>
        <w:t>ļas</w:t>
      </w:r>
      <w:r w:rsidRPr="005477DA">
        <w:rPr>
          <w:rFonts w:asciiTheme="minorHAnsi" w:cs="Tahoma"/>
        </w:rPr>
        <w:t xml:space="preserve"> </w:t>
      </w:r>
      <w:r>
        <w:rPr>
          <w:rFonts w:asciiTheme="minorHAnsi" w:cs="Tahoma"/>
        </w:rPr>
        <w:t>g</w:t>
      </w:r>
      <w:r w:rsidR="0073782C" w:rsidRPr="005477DA">
        <w:rPr>
          <w:rFonts w:asciiTheme="minorHAnsi" w:cs="Tahoma"/>
        </w:rPr>
        <w:t>rafisk</w:t>
      </w:r>
      <w:r>
        <w:rPr>
          <w:rFonts w:asciiTheme="minorHAnsi" w:cs="Tahoma"/>
        </w:rPr>
        <w:t>ie</w:t>
      </w:r>
      <w:r w:rsidR="0073782C" w:rsidRPr="005477DA">
        <w:rPr>
          <w:rFonts w:asciiTheme="minorHAnsi" w:cs="Tahoma"/>
        </w:rPr>
        <w:t xml:space="preserve"> apzīmējum</w:t>
      </w:r>
      <w:r>
        <w:rPr>
          <w:rFonts w:asciiTheme="minorHAnsi" w:cs="Tahoma"/>
        </w:rPr>
        <w:t xml:space="preserve">i sniegti </w:t>
      </w:r>
      <w:r w:rsidR="00F837CF">
        <w:rPr>
          <w:rFonts w:asciiTheme="minorHAnsi" w:cs="Tahoma"/>
        </w:rPr>
        <w:t>A</w:t>
      </w:r>
      <w:r>
        <w:rPr>
          <w:rFonts w:asciiTheme="minorHAnsi" w:cs="Tahoma"/>
        </w:rPr>
        <w:t xml:space="preserve">. pielikumā, kur ietvertas arī </w:t>
      </w:r>
      <w:r w:rsidR="0073782C" w:rsidRPr="005477DA">
        <w:rPr>
          <w:rFonts w:asciiTheme="minorHAnsi" w:cs="Tahoma"/>
        </w:rPr>
        <w:t>standart</w:t>
      </w:r>
      <w:r>
        <w:rPr>
          <w:rFonts w:asciiTheme="minorHAnsi" w:cs="Tahoma"/>
        </w:rPr>
        <w:t>u</w:t>
      </w:r>
      <w:r w:rsidR="0073782C" w:rsidRPr="005477DA">
        <w:rPr>
          <w:rFonts w:asciiTheme="minorHAnsi" w:cs="Tahoma"/>
        </w:rPr>
        <w:t xml:space="preserve"> </w:t>
      </w:r>
      <w:r w:rsidR="000157DA">
        <w:rPr>
          <w:rFonts w:asciiTheme="minorHAnsi" w:cs="Tahoma"/>
        </w:rPr>
        <w:br/>
      </w:r>
      <w:r w:rsidR="0073782C" w:rsidRPr="005477DA">
        <w:rPr>
          <w:rFonts w:asciiTheme="minorHAnsi" w:cs="Tahoma"/>
        </w:rPr>
        <w:t>LVS EN 806-1, LVS ISO 128-23 prasīb</w:t>
      </w:r>
      <w:r>
        <w:rPr>
          <w:rFonts w:asciiTheme="minorHAnsi" w:cs="Tahoma"/>
        </w:rPr>
        <w:t>as</w:t>
      </w:r>
      <w:r w:rsidR="0073782C" w:rsidRPr="005477DA">
        <w:rPr>
          <w:rFonts w:asciiTheme="minorHAnsi" w:cs="Tahoma"/>
        </w:rPr>
        <w:t>.</w:t>
      </w:r>
    </w:p>
    <w:p w:rsidR="00995176" w:rsidRPr="005477DA" w:rsidRDefault="00F711F7" w:rsidP="00C163D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color w:val="000000" w:themeColor="text1"/>
        </w:rPr>
        <w:t xml:space="preserve">Shēmās lietojamos nosacītos grafiskos apzīmējumus izpilda atbilstoši standartu LVS EN ISO 1219-1 un </w:t>
      </w:r>
      <w:r w:rsidR="000157DA">
        <w:rPr>
          <w:rFonts w:asciiTheme="minorHAnsi" w:cs="Tahoma"/>
          <w:color w:val="000000" w:themeColor="text1"/>
        </w:rPr>
        <w:br/>
      </w:r>
      <w:r w:rsidRPr="005477DA">
        <w:rPr>
          <w:rFonts w:asciiTheme="minorHAnsi" w:cs="Tahoma"/>
          <w:color w:val="000000" w:themeColor="text1"/>
        </w:rPr>
        <w:t>LVS EN ISO 1219 - 2 prasībām.</w:t>
      </w:r>
    </w:p>
    <w:p w:rsidR="00244EA5" w:rsidRPr="005477DA" w:rsidRDefault="00995176" w:rsidP="00C163D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Nosacītos apzīmējumus shēmās izpilda ortogonālās vai uzskatāmās (aksonometris</w:t>
      </w:r>
      <w:r w:rsidR="00244EA5" w:rsidRPr="005477DA">
        <w:rPr>
          <w:rFonts w:asciiTheme="minorHAnsi" w:cs="Tahoma"/>
        </w:rPr>
        <w:t>kās) projekcijās.</w:t>
      </w:r>
    </w:p>
    <w:p w:rsidR="00D13F01" w:rsidRPr="005477DA" w:rsidRDefault="00995176" w:rsidP="00C163D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Shēmās</w:t>
      </w:r>
      <w:r w:rsidR="00244EA5" w:rsidRPr="005477DA">
        <w:rPr>
          <w:rFonts w:asciiTheme="minorHAnsi" w:cs="Tahoma"/>
        </w:rPr>
        <w:t xml:space="preserve"> g</w:t>
      </w:r>
      <w:r w:rsidRPr="005477DA">
        <w:rPr>
          <w:rFonts w:asciiTheme="minorHAnsi" w:cs="Tahoma"/>
        </w:rPr>
        <w:t>rafiskos simbolus var attēlot spoguļattēlā vai pagriezt 90° leņķī.</w:t>
      </w:r>
    </w:p>
    <w:p w:rsidR="00D13F01" w:rsidRPr="005477DA" w:rsidRDefault="00D13F01" w:rsidP="00C163D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Shēmām jāsatur pēc iespējas mazāk horizontālu un vertikālu līniju lūzumu un krustojumu. Tās jāizpilda pēc iespējas kompaktāk, taču tā, lai shēmas būtu skaidri un ērti lasāmas.</w:t>
      </w:r>
    </w:p>
    <w:p w:rsidR="00D13F01" w:rsidRPr="005477DA" w:rsidRDefault="00D13F01"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 xml:space="preserve">Cauruļvadu armatūras grafiskos apzīmējumus lieto, lai detalizētu tīklu, </w:t>
      </w:r>
      <w:r w:rsidR="00244EA5" w:rsidRPr="005477DA">
        <w:rPr>
          <w:rFonts w:asciiTheme="minorHAnsi" w:cs="Tahoma"/>
        </w:rPr>
        <w:t xml:space="preserve">kurā visi mezgli un sastāvdaļas </w:t>
      </w:r>
      <w:r w:rsidRPr="005477DA">
        <w:rPr>
          <w:rFonts w:asciiTheme="minorHAnsi" w:cs="Tahoma"/>
        </w:rPr>
        <w:t>(veidgabali), piemēram, ūdensvada tīklam – noslēgarmatūra, regulējošā armatūra un fasondaļas utt. attēlotas shematiski.</w:t>
      </w:r>
    </w:p>
    <w:p w:rsidR="00244EA5" w:rsidRPr="008C4C98" w:rsidRDefault="00D13F01"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rPr>
        <w:t xml:space="preserve">Atbilstoši standartam LVS ISO </w:t>
      </w:r>
      <w:r w:rsidR="00D245ED" w:rsidRPr="005477DA">
        <w:rPr>
          <w:rFonts w:asciiTheme="minorHAnsi" w:cs="Tahoma"/>
        </w:rPr>
        <w:t>1219-1 grafisko simbolu viena</w:t>
      </w:r>
      <w:r w:rsidRPr="005477DA">
        <w:rPr>
          <w:rFonts w:asciiTheme="minorHAnsi" w:cs="Tahoma"/>
        </w:rPr>
        <w:t xml:space="preserve"> </w:t>
      </w:r>
      <w:r w:rsidR="00D245ED" w:rsidRPr="005477DA">
        <w:rPr>
          <w:rFonts w:asciiTheme="minorHAnsi" w:cs="Tahoma"/>
        </w:rPr>
        <w:t xml:space="preserve">moduļa </w:t>
      </w:r>
      <w:r w:rsidRPr="005477DA">
        <w:rPr>
          <w:rFonts w:asciiTheme="minorHAnsi" w:cs="Tahoma"/>
        </w:rPr>
        <w:t>izm</w:t>
      </w:r>
      <w:r w:rsidR="00D245ED" w:rsidRPr="005477DA">
        <w:rPr>
          <w:rFonts w:asciiTheme="minorHAnsi" w:cs="Tahoma"/>
        </w:rPr>
        <w:t>ērs M=2,5 mm un līnijas biezums</w:t>
      </w:r>
      <w:r w:rsidRPr="005477DA">
        <w:rPr>
          <w:rFonts w:asciiTheme="minorHAnsi" w:cs="Tahoma"/>
        </w:rPr>
        <w:t xml:space="preserve"> 0,25 mm</w:t>
      </w:r>
      <w:r w:rsidR="00D245ED" w:rsidRPr="005477DA">
        <w:rPr>
          <w:rFonts w:asciiTheme="minorHAnsi" w:cs="Tahoma"/>
        </w:rPr>
        <w:t>, burtu augstums simbolā ir 2,5 mm. V</w:t>
      </w:r>
      <w:r w:rsidR="0073782C" w:rsidRPr="005477DA">
        <w:rPr>
          <w:rFonts w:asciiTheme="minorHAnsi" w:cs="Tahoma"/>
        </w:rPr>
        <w:t xml:space="preserve">ienā shēmā vieni un tie paši apzīmējumi pēc lieluma un formas </w:t>
      </w:r>
      <w:r w:rsidR="00D245ED" w:rsidRPr="005477DA">
        <w:rPr>
          <w:rFonts w:asciiTheme="minorHAnsi" w:cs="Tahoma"/>
        </w:rPr>
        <w:t xml:space="preserve">ir </w:t>
      </w:r>
      <w:r w:rsidR="0073782C" w:rsidRPr="005477DA">
        <w:rPr>
          <w:rFonts w:asciiTheme="minorHAnsi" w:cs="Tahoma"/>
        </w:rPr>
        <w:t>vienādi.</w:t>
      </w:r>
    </w:p>
    <w:p w:rsidR="00244EA5" w:rsidRPr="00C17294" w:rsidRDefault="00D13F01" w:rsidP="00C17294">
      <w:pPr>
        <w:pStyle w:val="Sarakstarindkopa"/>
        <w:numPr>
          <w:ilvl w:val="0"/>
          <w:numId w:val="23"/>
        </w:numPr>
        <w:spacing w:after="0" w:line="240" w:lineRule="auto"/>
        <w:jc w:val="both"/>
        <w:rPr>
          <w:rFonts w:asciiTheme="minorHAnsi" w:cs="Tahoma"/>
          <w:b/>
          <w:color w:val="000000" w:themeColor="text1"/>
        </w:rPr>
      </w:pPr>
      <w:r w:rsidRPr="008C4C98">
        <w:rPr>
          <w:rFonts w:asciiTheme="minorHAnsi" w:cs="Tahoma"/>
        </w:rPr>
        <w:t>Shēm</w:t>
      </w:r>
      <w:r w:rsidR="008C4C98">
        <w:rPr>
          <w:rFonts w:asciiTheme="minorHAnsi" w:cs="Tahoma"/>
        </w:rPr>
        <w:t>as</w:t>
      </w:r>
      <w:r w:rsidRPr="008C4C98">
        <w:rPr>
          <w:rFonts w:asciiTheme="minorHAnsi" w:cs="Tahoma"/>
        </w:rPr>
        <w:t xml:space="preserve"> </w:t>
      </w:r>
      <w:r w:rsidR="008C4C98">
        <w:rPr>
          <w:rFonts w:asciiTheme="minorHAnsi" w:cs="Tahoma"/>
        </w:rPr>
        <w:t xml:space="preserve">izstrādājamas </w:t>
      </w:r>
      <w:r w:rsidRPr="008C4C98">
        <w:rPr>
          <w:rFonts w:asciiTheme="minorHAnsi" w:cs="Tahoma"/>
        </w:rPr>
        <w:t>A4 vai A3 formāt</w:t>
      </w:r>
      <w:r w:rsidR="008C4C98">
        <w:rPr>
          <w:rFonts w:asciiTheme="minorHAnsi" w:cs="Tahoma"/>
        </w:rPr>
        <w:t>a lapās</w:t>
      </w:r>
      <w:r w:rsidRPr="008C4C98">
        <w:rPr>
          <w:rFonts w:asciiTheme="minorHAnsi" w:cs="Tahoma"/>
        </w:rPr>
        <w:t xml:space="preserve">, ja tās paredzētas sagatavot </w:t>
      </w:r>
      <w:r w:rsidR="00252BA6" w:rsidRPr="008C4C98">
        <w:rPr>
          <w:rFonts w:asciiTheme="minorHAnsi" w:cs="Tahoma"/>
        </w:rPr>
        <w:t>papīra</w:t>
      </w:r>
      <w:r w:rsidR="008C4C98">
        <w:rPr>
          <w:rFonts w:asciiTheme="minorHAnsi" w:cs="Tahoma"/>
        </w:rPr>
        <w:t xml:space="preserve"> formā</w:t>
      </w:r>
      <w:r w:rsidRPr="008C4C98">
        <w:rPr>
          <w:rFonts w:asciiTheme="minorHAnsi" w:cs="Tahoma"/>
          <w:bCs/>
          <w:color w:val="000000" w:themeColor="text1"/>
          <w:shd w:val="clear" w:color="auto" w:fill="FFFFFF"/>
        </w:rPr>
        <w:t>.</w:t>
      </w:r>
    </w:p>
    <w:p w:rsidR="00D13F01" w:rsidRPr="005477DA" w:rsidRDefault="00D13F01"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color w:val="000000" w:themeColor="text1"/>
        </w:rPr>
        <w:t>Elementus un ierīces shēmā parasti attēlo sākuma stāvoklī (aizvērtā</w:t>
      </w:r>
      <w:r w:rsidR="00C17294">
        <w:rPr>
          <w:rFonts w:asciiTheme="minorHAnsi" w:cs="Tahoma"/>
          <w:color w:val="000000" w:themeColor="text1"/>
        </w:rPr>
        <w:t xml:space="preserve"> jeb ciet</w:t>
      </w:r>
      <w:r w:rsidRPr="005477DA">
        <w:rPr>
          <w:rFonts w:asciiTheme="minorHAnsi" w:cs="Tahoma"/>
          <w:color w:val="000000" w:themeColor="text1"/>
        </w:rPr>
        <w:t xml:space="preserve">), piemēram, vārsti, ventiļi, aizbīdņi utt. Katram izstrādājumā ietilpstošam un shēmā attēlotajam elementam vai ierīcei piešķir pozīcijas apzīmējumu, kas sastāv no lielā burta un cipara. Burtus un ciparus izpilda vienāda lieluma tehniskajā rakstā. </w:t>
      </w:r>
    </w:p>
    <w:p w:rsidR="005477DA" w:rsidRPr="00B231E0" w:rsidRDefault="00D13F01" w:rsidP="004C4B36">
      <w:pPr>
        <w:pStyle w:val="Sarakstarindkopa"/>
        <w:numPr>
          <w:ilvl w:val="0"/>
          <w:numId w:val="23"/>
        </w:numPr>
        <w:spacing w:after="0" w:line="240" w:lineRule="auto"/>
        <w:jc w:val="both"/>
        <w:rPr>
          <w:rFonts w:asciiTheme="minorHAnsi" w:cs="Tahoma"/>
          <w:b/>
          <w:color w:val="000000" w:themeColor="text1"/>
        </w:rPr>
      </w:pPr>
      <w:r w:rsidRPr="005477DA">
        <w:rPr>
          <w:rFonts w:asciiTheme="minorHAnsi" w:cs="Tahoma"/>
          <w:color w:val="000000" w:themeColor="text1"/>
        </w:rPr>
        <w:t>Ar vienādiem burtiem apzīmētu elementu grupas robežās ciparu apzīmējumus piešķir sākot ar vieninieku, piemēram, filtrs - F1, F2. Apzīmējumu kārtas numuru elementiem piešķir galvenokārt pēc izvietojuma shēmā, t.i., no augšas uz leju un no kreisās uz labo pusi. Pozīcijas apzīmējumu shēmā izvieto blakus elementa nosacītajam grafiskajam attēlam pa labi no tā vai virs tā.</w:t>
      </w:r>
    </w:p>
    <w:p w:rsidR="00244EA5" w:rsidRDefault="00244EA5">
      <w:pPr>
        <w:rPr>
          <w:rFonts w:asciiTheme="minorHAnsi" w:cs="Tahoma"/>
        </w:rPr>
      </w:pPr>
    </w:p>
    <w:p w:rsidR="00433F2F" w:rsidRDefault="00433F2F" w:rsidP="004C4B36">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t>Pierakstu veidi</w:t>
      </w:r>
    </w:p>
    <w:p w:rsidR="00BA54D3" w:rsidRPr="00B231E0" w:rsidRDefault="00BA54D3" w:rsidP="004C4B36">
      <w:pPr>
        <w:pStyle w:val="Sarakstarindkopa"/>
        <w:numPr>
          <w:ilvl w:val="0"/>
          <w:numId w:val="23"/>
        </w:numPr>
        <w:spacing w:after="0" w:line="240" w:lineRule="auto"/>
        <w:jc w:val="both"/>
        <w:rPr>
          <w:rFonts w:asciiTheme="minorHAnsi" w:cs="Tahoma"/>
          <w:b/>
          <w:color w:val="000000" w:themeColor="text1"/>
        </w:rPr>
      </w:pPr>
      <w:r w:rsidRPr="00B231E0">
        <w:rPr>
          <w:rFonts w:asciiTheme="minorHAnsi" w:cs="Tahoma"/>
          <w:b/>
          <w:color w:val="000000" w:themeColor="text1"/>
        </w:rPr>
        <w:t>Diametru pieraksts</w:t>
      </w:r>
      <w:r w:rsidRPr="00B231E0">
        <w:rPr>
          <w:rFonts w:asciiTheme="minorHAnsi" w:cs="Tahoma"/>
        </w:rPr>
        <w:t xml:space="preserve">. </w:t>
      </w:r>
      <w:r w:rsidR="005D7D30">
        <w:rPr>
          <w:rFonts w:asciiTheme="minorHAnsi" w:cs="Tahoma"/>
        </w:rPr>
        <w:t>Grafisk</w:t>
      </w:r>
      <w:r w:rsidRPr="00B231E0">
        <w:rPr>
          <w:rFonts w:asciiTheme="minorHAnsi" w:cs="Tahoma"/>
        </w:rPr>
        <w:t>ajos dokumentos kā rasējumos, shēmās, specifikācijās, materiālu aprakstos paskaidrojumos u</w:t>
      </w:r>
      <w:r w:rsidR="00251D3A">
        <w:rPr>
          <w:rFonts w:asciiTheme="minorHAnsi" w:cs="Tahoma"/>
        </w:rPr>
        <w:t>.</w:t>
      </w:r>
      <w:r w:rsidRPr="00B231E0">
        <w:rPr>
          <w:rFonts w:asciiTheme="minorHAnsi" w:cs="Tahoma"/>
        </w:rPr>
        <w:t>tml. jānorāda diametrs, piemēram, akām, skatakām, aku lūkām, cauruļvadiem, veidgabaliem, atbilstoši norādēm tos noformē, izmantojot apzīmējumus vai arī standartos noteiktus pierakstus.</w:t>
      </w:r>
    </w:p>
    <w:p w:rsidR="00BA54D3" w:rsidRPr="00B231E0" w:rsidRDefault="002515E0" w:rsidP="004C4B36">
      <w:pPr>
        <w:pStyle w:val="Sarakstarindkopa"/>
        <w:numPr>
          <w:ilvl w:val="0"/>
          <w:numId w:val="23"/>
        </w:numPr>
        <w:spacing w:after="0" w:line="240" w:lineRule="auto"/>
        <w:jc w:val="both"/>
        <w:rPr>
          <w:rFonts w:asciiTheme="minorHAnsi" w:cs="Tahoma"/>
          <w:b/>
          <w:color w:val="000000" w:themeColor="text1"/>
        </w:rPr>
      </w:pPr>
      <w:r>
        <w:rPr>
          <w:rFonts w:asciiTheme="minorHAnsi" w:cs="Tahoma"/>
        </w:rPr>
        <w:t>S</w:t>
      </w:r>
      <w:r w:rsidR="00BA54D3" w:rsidRPr="00B231E0">
        <w:rPr>
          <w:rFonts w:asciiTheme="minorHAnsi" w:cs="Tahoma"/>
        </w:rPr>
        <w:t>tandart</w:t>
      </w:r>
      <w:r>
        <w:rPr>
          <w:rFonts w:asciiTheme="minorHAnsi" w:cs="Tahoma"/>
        </w:rPr>
        <w:t>ā</w:t>
      </w:r>
      <w:r w:rsidR="00BA54D3" w:rsidRPr="00B231E0">
        <w:rPr>
          <w:rFonts w:asciiTheme="minorHAnsi" w:cs="Tahoma"/>
        </w:rPr>
        <w:t xml:space="preserve"> LVS EN ISO 6708 noteikts nominālā/nosacītā izmēra DN lietojums</w:t>
      </w:r>
      <w:r w:rsidR="00BA54D3" w:rsidRPr="00B231E0">
        <w:rPr>
          <w:rFonts w:asciiTheme="minorHAnsi" w:cs="Tahoma"/>
          <w:color w:val="000000" w:themeColor="text1"/>
        </w:rPr>
        <w:t>, ko piemēro cauruļvadu sistēmu komponentiem, kā norādīts standartos, kuri izmanto apzīmējumu sistēmu ar DN.</w:t>
      </w:r>
    </w:p>
    <w:p w:rsidR="00BA54D3" w:rsidRPr="00B231E0" w:rsidRDefault="00BA54D3" w:rsidP="004C4B36">
      <w:pPr>
        <w:pStyle w:val="Sarakstarindkopa"/>
        <w:numPr>
          <w:ilvl w:val="0"/>
          <w:numId w:val="23"/>
        </w:numPr>
        <w:spacing w:after="0" w:line="240" w:lineRule="auto"/>
        <w:jc w:val="both"/>
        <w:rPr>
          <w:rFonts w:asciiTheme="minorHAnsi" w:cs="Tahoma"/>
          <w:b/>
          <w:color w:val="000000" w:themeColor="text1"/>
        </w:rPr>
      </w:pPr>
      <w:r w:rsidRPr="00B231E0">
        <w:rPr>
          <w:rFonts w:asciiTheme="minorHAnsi" w:cs="Tahoma"/>
          <w:color w:val="000000" w:themeColor="text1"/>
        </w:rPr>
        <w:lastRenderedPageBreak/>
        <w:t>Nominālais/nosacītais izmērs DN ir izteikts ar cipariem un burtiem cauruļvadu sistēmu komponentiem, to neizmanto aprēķinos, izņemot gadījumos, ja tas norādīts attiecīgos standartos.</w:t>
      </w:r>
    </w:p>
    <w:p w:rsidR="00C655BE" w:rsidRPr="002E4B53" w:rsidRDefault="002E4B53" w:rsidP="002E4B53">
      <w:pPr>
        <w:pStyle w:val="Sarakstarindkopa"/>
        <w:numPr>
          <w:ilvl w:val="0"/>
          <w:numId w:val="23"/>
        </w:numPr>
        <w:spacing w:after="0" w:line="240" w:lineRule="auto"/>
        <w:jc w:val="both"/>
        <w:rPr>
          <w:rFonts w:asciiTheme="minorHAnsi" w:cs="Tahoma"/>
          <w:b/>
          <w:color w:val="000000" w:themeColor="text1"/>
        </w:rPr>
      </w:pPr>
      <w:bookmarkStart w:id="2" w:name="_Hlk536193385"/>
      <w:r w:rsidRPr="00AF0A4C">
        <w:rPr>
          <w:rFonts w:asciiTheme="minorHAnsi" w:cs="Tahoma"/>
          <w:color w:val="000000" w:themeColor="text1"/>
        </w:rPr>
        <w:t xml:space="preserve">Atbilstoši standartam </w:t>
      </w:r>
      <w:r w:rsidRPr="00AF0A4C">
        <w:rPr>
          <w:rFonts w:asciiTheme="minorHAnsi" w:cs="Tahoma"/>
          <w:color w:val="000000"/>
        </w:rPr>
        <w:t xml:space="preserve">LVS EN 805:2001 </w:t>
      </w:r>
      <w:r w:rsidRPr="00AF0A4C">
        <w:rPr>
          <w:rFonts w:asciiTheme="minorHAnsi" w:cs="Tahoma"/>
          <w:color w:val="000000" w:themeColor="text1"/>
        </w:rPr>
        <w:t>(</w:t>
      </w:r>
      <w:r w:rsidRPr="00AF0A4C">
        <w:rPr>
          <w:rFonts w:asciiTheme="minorHAnsi" w:cs="Tahoma"/>
          <w:color w:val="000000" w:themeColor="text1"/>
          <w:shd w:val="clear" w:color="auto" w:fill="FFFFFF"/>
        </w:rPr>
        <w:t>Ūdensapgāde - Prasības sistēmām un to komponentiem ārpus ēkām)</w:t>
      </w:r>
      <w:r w:rsidRPr="00AF0A4C">
        <w:rPr>
          <w:rFonts w:asciiTheme="minorHAnsi" w:cs="Tahoma"/>
          <w:color w:val="000000" w:themeColor="text1"/>
        </w:rPr>
        <w:t xml:space="preserve"> DN nominālie izmēri tiek iedalīti divās sērijās DN/OD </w:t>
      </w:r>
      <w:r w:rsidRPr="00AF0A4C">
        <w:rPr>
          <w:rFonts w:asciiTheme="minorHAnsi" w:cs="Tahoma"/>
        </w:rPr>
        <w:t>(</w:t>
      </w:r>
      <w:r w:rsidRPr="002E4B53">
        <w:rPr>
          <w:rFonts w:asciiTheme="minorHAnsi" w:cs="Tahoma"/>
        </w:rPr>
        <w:t>ārējā diametra nominālais izmērs</w:t>
      </w:r>
      <w:r w:rsidRPr="002E4B53">
        <w:rPr>
          <w:rFonts w:asciiTheme="minorHAnsi" w:cs="Tahoma"/>
          <w:color w:val="000000" w:themeColor="text1"/>
        </w:rPr>
        <w:t>, ko izsaka milimetros (mm)</w:t>
      </w:r>
      <w:r w:rsidRPr="00AF0A4C">
        <w:rPr>
          <w:rFonts w:asciiTheme="minorHAnsi" w:cs="Tahoma"/>
        </w:rPr>
        <w:t>)</w:t>
      </w:r>
      <w:r w:rsidRPr="00AF0A4C">
        <w:rPr>
          <w:rFonts w:asciiTheme="minorHAnsi" w:cs="Tahoma"/>
          <w:color w:val="000000" w:themeColor="text1"/>
        </w:rPr>
        <w:t xml:space="preserve"> un DN/ID </w:t>
      </w:r>
      <w:r w:rsidRPr="00AF0A4C">
        <w:rPr>
          <w:rFonts w:asciiTheme="minorHAnsi" w:cs="Tahoma"/>
        </w:rPr>
        <w:t>(iekšēj</w:t>
      </w:r>
      <w:r>
        <w:rPr>
          <w:rFonts w:asciiTheme="minorHAnsi" w:cs="Tahoma"/>
        </w:rPr>
        <w:t>ā</w:t>
      </w:r>
      <w:r w:rsidRPr="00AF0A4C">
        <w:rPr>
          <w:rFonts w:asciiTheme="minorHAnsi" w:cs="Tahoma"/>
        </w:rPr>
        <w:t xml:space="preserve"> diametr</w:t>
      </w:r>
      <w:r>
        <w:rPr>
          <w:rFonts w:asciiTheme="minorHAnsi" w:cs="Tahoma"/>
        </w:rPr>
        <w:t>a</w:t>
      </w:r>
      <w:r w:rsidRPr="002E4B53">
        <w:rPr>
          <w:rFonts w:asciiTheme="minorHAnsi" w:cs="Tahoma"/>
          <w:color w:val="000000" w:themeColor="text1"/>
        </w:rPr>
        <w:t xml:space="preserve"> nominālais izmērs, ko izsaka milimetros (mm)</w:t>
      </w:r>
      <w:r w:rsidRPr="00AF0A4C">
        <w:rPr>
          <w:rFonts w:asciiTheme="minorHAnsi" w:cs="Tahoma"/>
        </w:rPr>
        <w:t>)</w:t>
      </w:r>
      <w:r w:rsidR="00936D3C">
        <w:rPr>
          <w:rFonts w:asciiTheme="minorHAnsi" w:cs="Tahoma"/>
          <w:color w:val="000000" w:themeColor="text1"/>
        </w:rPr>
        <w:t xml:space="preserve"> </w:t>
      </w:r>
      <w:r w:rsidR="00BA54D3" w:rsidRPr="002E4B53">
        <w:rPr>
          <w:rFonts w:asciiTheme="minorHAnsi" w:cs="Tahoma"/>
          <w:color w:val="000000" w:themeColor="text1"/>
        </w:rPr>
        <w:t>skatīt 11.1. tabul</w:t>
      </w:r>
      <w:r w:rsidR="00C17294" w:rsidRPr="002E4B53">
        <w:rPr>
          <w:rFonts w:asciiTheme="minorHAnsi" w:cs="Tahoma"/>
          <w:color w:val="000000" w:themeColor="text1"/>
        </w:rPr>
        <w:t>u</w:t>
      </w:r>
      <w:r w:rsidR="00BA54D3" w:rsidRPr="002E4B53">
        <w:rPr>
          <w:rFonts w:asciiTheme="minorHAnsi" w:cs="Tahoma"/>
          <w:color w:val="000000" w:themeColor="text1"/>
        </w:rPr>
        <w:t>.</w:t>
      </w:r>
      <w:bookmarkEnd w:id="2"/>
    </w:p>
    <w:tbl>
      <w:tblPr>
        <w:tblStyle w:val="Reatabula"/>
        <w:tblW w:w="0" w:type="auto"/>
        <w:tblInd w:w="360" w:type="dxa"/>
        <w:tblLook w:val="04A0" w:firstRow="1" w:lastRow="0" w:firstColumn="1" w:lastColumn="0" w:noHBand="0" w:noVBand="1"/>
      </w:tblPr>
      <w:tblGrid>
        <w:gridCol w:w="6581"/>
      </w:tblGrid>
      <w:tr w:rsidR="00C655BE" w:rsidTr="00C655BE">
        <w:tc>
          <w:tcPr>
            <w:tcW w:w="6581" w:type="dxa"/>
          </w:tcPr>
          <w:tbl>
            <w:tblPr>
              <w:tblStyle w:val="Reatabula"/>
              <w:tblpPr w:leftFromText="180" w:rightFromText="180" w:vertAnchor="text" w:horzAnchor="margin" w:tblpY="175"/>
              <w:tblW w:w="0" w:type="auto"/>
              <w:tblLook w:val="04A0" w:firstRow="1" w:lastRow="0" w:firstColumn="1" w:lastColumn="0" w:noHBand="0" w:noVBand="1"/>
            </w:tblPr>
            <w:tblGrid>
              <w:gridCol w:w="1202"/>
              <w:gridCol w:w="1208"/>
              <w:gridCol w:w="1276"/>
              <w:gridCol w:w="1276"/>
              <w:gridCol w:w="1270"/>
            </w:tblGrid>
            <w:tr w:rsidR="00C655BE" w:rsidRPr="00995176" w:rsidTr="00C655BE">
              <w:tc>
                <w:tcPr>
                  <w:tcW w:w="1202"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10</w:t>
                  </w:r>
                </w:p>
              </w:tc>
              <w:tc>
                <w:tcPr>
                  <w:tcW w:w="1208"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80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450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1400</w:t>
                  </w:r>
                </w:p>
              </w:tc>
              <w:tc>
                <w:tcPr>
                  <w:tcW w:w="1270"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3000</w:t>
                  </w:r>
                </w:p>
              </w:tc>
            </w:tr>
            <w:tr w:rsidR="00C655BE" w:rsidRPr="00995176" w:rsidTr="00C655BE">
              <w:tc>
                <w:tcPr>
                  <w:tcW w:w="1202"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15</w:t>
                  </w:r>
                </w:p>
              </w:tc>
              <w:tc>
                <w:tcPr>
                  <w:tcW w:w="1208"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500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1500</w:t>
                  </w:r>
                </w:p>
              </w:tc>
              <w:tc>
                <w:tcPr>
                  <w:tcW w:w="1270"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3200</w:t>
                  </w:r>
                </w:p>
              </w:tc>
            </w:tr>
            <w:tr w:rsidR="00C655BE" w:rsidRPr="00995176" w:rsidTr="00C655BE">
              <w:tc>
                <w:tcPr>
                  <w:tcW w:w="1202"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20</w:t>
                  </w:r>
                </w:p>
              </w:tc>
              <w:tc>
                <w:tcPr>
                  <w:tcW w:w="1208"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125</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600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1600</w:t>
                  </w:r>
                </w:p>
              </w:tc>
              <w:tc>
                <w:tcPr>
                  <w:tcW w:w="1270"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3400</w:t>
                  </w:r>
                </w:p>
              </w:tc>
            </w:tr>
            <w:tr w:rsidR="00C655BE" w:rsidRPr="00995176" w:rsidTr="00C655BE">
              <w:tc>
                <w:tcPr>
                  <w:tcW w:w="1202"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25</w:t>
                  </w:r>
                </w:p>
              </w:tc>
              <w:tc>
                <w:tcPr>
                  <w:tcW w:w="1208"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150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700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1800</w:t>
                  </w:r>
                </w:p>
              </w:tc>
              <w:tc>
                <w:tcPr>
                  <w:tcW w:w="1270"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3600</w:t>
                  </w:r>
                </w:p>
              </w:tc>
            </w:tr>
            <w:tr w:rsidR="00C655BE" w:rsidRPr="00995176" w:rsidTr="00C655BE">
              <w:tc>
                <w:tcPr>
                  <w:tcW w:w="1202"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32</w:t>
                  </w:r>
                </w:p>
              </w:tc>
              <w:tc>
                <w:tcPr>
                  <w:tcW w:w="1208"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200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800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2000</w:t>
                  </w:r>
                </w:p>
              </w:tc>
              <w:tc>
                <w:tcPr>
                  <w:tcW w:w="1270"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3800</w:t>
                  </w:r>
                </w:p>
              </w:tc>
            </w:tr>
            <w:tr w:rsidR="00C655BE" w:rsidRPr="00995176" w:rsidTr="00C655BE">
              <w:tc>
                <w:tcPr>
                  <w:tcW w:w="1202"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40</w:t>
                  </w:r>
                </w:p>
              </w:tc>
              <w:tc>
                <w:tcPr>
                  <w:tcW w:w="1208"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250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900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2200</w:t>
                  </w:r>
                </w:p>
              </w:tc>
              <w:tc>
                <w:tcPr>
                  <w:tcW w:w="1270"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4000</w:t>
                  </w:r>
                </w:p>
              </w:tc>
            </w:tr>
            <w:tr w:rsidR="00C655BE" w:rsidRPr="00995176" w:rsidTr="00C655BE">
              <w:tc>
                <w:tcPr>
                  <w:tcW w:w="1202"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50</w:t>
                  </w:r>
                </w:p>
              </w:tc>
              <w:tc>
                <w:tcPr>
                  <w:tcW w:w="1208"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300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1000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2400</w:t>
                  </w:r>
                </w:p>
              </w:tc>
              <w:tc>
                <w:tcPr>
                  <w:tcW w:w="1270" w:type="dxa"/>
                </w:tcPr>
                <w:p w:rsidR="00C655BE" w:rsidRPr="00995176" w:rsidRDefault="00C655BE" w:rsidP="00C655BE">
                  <w:pPr>
                    <w:rPr>
                      <w:rFonts w:asciiTheme="minorHAnsi" w:cs="Tahoma"/>
                      <w:color w:val="000000" w:themeColor="text1"/>
                    </w:rPr>
                  </w:pPr>
                </w:p>
              </w:tc>
            </w:tr>
            <w:tr w:rsidR="00C655BE" w:rsidRPr="00995176" w:rsidTr="00C655BE">
              <w:tc>
                <w:tcPr>
                  <w:tcW w:w="1202"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60</w:t>
                  </w:r>
                </w:p>
              </w:tc>
              <w:tc>
                <w:tcPr>
                  <w:tcW w:w="1208"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350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1100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2600</w:t>
                  </w:r>
                </w:p>
              </w:tc>
              <w:tc>
                <w:tcPr>
                  <w:tcW w:w="1270" w:type="dxa"/>
                </w:tcPr>
                <w:p w:rsidR="00C655BE" w:rsidRPr="00995176" w:rsidRDefault="00C655BE" w:rsidP="00C655BE">
                  <w:pPr>
                    <w:rPr>
                      <w:rFonts w:asciiTheme="minorHAnsi" w:cs="Tahoma"/>
                      <w:color w:val="000000" w:themeColor="text1"/>
                    </w:rPr>
                  </w:pPr>
                </w:p>
              </w:tc>
            </w:tr>
            <w:tr w:rsidR="00C655BE" w:rsidRPr="00995176" w:rsidTr="00C655BE">
              <w:tc>
                <w:tcPr>
                  <w:tcW w:w="1202"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65</w:t>
                  </w:r>
                </w:p>
              </w:tc>
              <w:tc>
                <w:tcPr>
                  <w:tcW w:w="1208"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400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1200</w:t>
                  </w:r>
                </w:p>
              </w:tc>
              <w:tc>
                <w:tcPr>
                  <w:tcW w:w="1276" w:type="dxa"/>
                </w:tcPr>
                <w:p w:rsidR="00C655BE" w:rsidRPr="00995176" w:rsidRDefault="00C655BE" w:rsidP="00C655BE">
                  <w:pPr>
                    <w:rPr>
                      <w:rFonts w:asciiTheme="minorHAnsi" w:cs="Tahoma"/>
                      <w:color w:val="000000" w:themeColor="text1"/>
                    </w:rPr>
                  </w:pPr>
                  <w:r w:rsidRPr="00995176">
                    <w:rPr>
                      <w:rFonts w:asciiTheme="minorHAnsi" w:cs="Tahoma"/>
                      <w:color w:val="000000" w:themeColor="text1"/>
                    </w:rPr>
                    <w:t>DN 2800</w:t>
                  </w:r>
                </w:p>
              </w:tc>
              <w:tc>
                <w:tcPr>
                  <w:tcW w:w="1270" w:type="dxa"/>
                </w:tcPr>
                <w:p w:rsidR="00C655BE" w:rsidRPr="00995176" w:rsidRDefault="00C655BE" w:rsidP="00C655BE">
                  <w:pPr>
                    <w:rPr>
                      <w:rFonts w:asciiTheme="minorHAnsi" w:cs="Tahoma"/>
                      <w:color w:val="000000" w:themeColor="text1"/>
                    </w:rPr>
                  </w:pPr>
                </w:p>
              </w:tc>
            </w:tr>
          </w:tbl>
          <w:p w:rsidR="00C655BE" w:rsidRDefault="00C655BE" w:rsidP="00C655BE">
            <w:pPr>
              <w:pStyle w:val="Sarakstarindkopa"/>
              <w:ind w:left="0"/>
              <w:jc w:val="both"/>
              <w:rPr>
                <w:rFonts w:asciiTheme="minorHAnsi" w:cs="Tahoma"/>
                <w:b/>
                <w:color w:val="000000" w:themeColor="text1"/>
              </w:rPr>
            </w:pPr>
          </w:p>
        </w:tc>
      </w:tr>
    </w:tbl>
    <w:p w:rsidR="00B64DD4" w:rsidRPr="00725888" w:rsidRDefault="00C655BE" w:rsidP="00725888">
      <w:pPr>
        <w:pStyle w:val="Sarakstarindkopa"/>
        <w:spacing w:after="0" w:line="240" w:lineRule="auto"/>
        <w:ind w:left="360"/>
        <w:jc w:val="right"/>
        <w:rPr>
          <w:rFonts w:asciiTheme="minorHAnsi" w:cs="Tahoma"/>
          <w:color w:val="000000" w:themeColor="text1"/>
        </w:rPr>
      </w:pPr>
      <w:r w:rsidRPr="00C655BE">
        <w:rPr>
          <w:rFonts w:asciiTheme="minorHAnsi" w:cs="Tahoma"/>
          <w:color w:val="000000" w:themeColor="text1"/>
        </w:rPr>
        <w:t>11.1. tabula</w:t>
      </w:r>
    </w:p>
    <w:p w:rsidR="00B64DD4" w:rsidRPr="00B64DD4" w:rsidRDefault="00B64DD4" w:rsidP="00B64DD4">
      <w:pPr>
        <w:pStyle w:val="Sarakstarindkopa"/>
        <w:numPr>
          <w:ilvl w:val="0"/>
          <w:numId w:val="23"/>
        </w:numPr>
        <w:spacing w:after="0" w:line="240" w:lineRule="auto"/>
        <w:jc w:val="both"/>
        <w:rPr>
          <w:rFonts w:asciiTheme="minorHAnsi" w:cs="Tahoma"/>
          <w:b/>
          <w:color w:val="000000" w:themeColor="text1"/>
        </w:rPr>
      </w:pPr>
      <w:r w:rsidRPr="00AF0A4C">
        <w:rPr>
          <w:rFonts w:asciiTheme="minorHAnsi" w:cs="Tahoma"/>
          <w:color w:val="000000" w:themeColor="text1"/>
        </w:rPr>
        <w:t xml:space="preserve">Attiecīgi </w:t>
      </w:r>
      <w:r w:rsidRPr="00AF0A4C">
        <w:rPr>
          <w:rFonts w:asciiTheme="minorHAnsi" w:cs="Tahoma"/>
        </w:rPr>
        <w:t xml:space="preserve">standarts EN 805:2001 nosaka </w:t>
      </w:r>
      <w:r w:rsidRPr="00AF0A4C">
        <w:rPr>
          <w:rFonts w:asciiTheme="minorHAnsi" w:cs="Tahoma"/>
          <w:b/>
        </w:rPr>
        <w:t>ražotājam</w:t>
      </w:r>
      <w:r w:rsidRPr="00AF0A4C">
        <w:rPr>
          <w:rFonts w:asciiTheme="minorHAnsi" w:cs="Tahoma"/>
        </w:rPr>
        <w:t xml:space="preserve"> diametru apzīmējumu lietojumu produktiem (caurulēm, veidgabaliem) DN/OD, DN/ID, šie apzīmējumi faktiski iezīmē pie kuras diametru sērijas jeb diapazona robežas, (ārējā/iekšējā diametra) produkts pieder</w:t>
      </w:r>
      <w:r w:rsidR="0001647D">
        <w:rPr>
          <w:rFonts w:asciiTheme="minorHAnsi" w:cs="Tahoma"/>
        </w:rPr>
        <w:t>, bet</w:t>
      </w:r>
      <w:r w:rsidRPr="00AF0A4C">
        <w:rPr>
          <w:rFonts w:asciiTheme="minorHAnsi" w:cs="Tahoma"/>
        </w:rPr>
        <w:t xml:space="preserve"> attiecīgi </w:t>
      </w:r>
      <w:r w:rsidRPr="00AF0A4C">
        <w:rPr>
          <w:rFonts w:asciiTheme="minorHAnsi" w:cs="Tahoma"/>
          <w:b/>
        </w:rPr>
        <w:t>ražotājam</w:t>
      </w:r>
      <w:r w:rsidRPr="00AF0A4C">
        <w:rPr>
          <w:rFonts w:asciiTheme="minorHAnsi" w:cs="Tahoma"/>
        </w:rPr>
        <w:t xml:space="preserve"> jānorāda precīzi ražojuma izmēri </w:t>
      </w:r>
      <w:r w:rsidRPr="00B64DD4">
        <w:rPr>
          <w:rFonts w:asciiTheme="minorHAnsi" w:cs="Tahoma"/>
          <w:b/>
          <w:i/>
        </w:rPr>
        <w:t>de</w:t>
      </w:r>
      <w:r w:rsidRPr="00AF0A4C">
        <w:rPr>
          <w:rFonts w:asciiTheme="minorHAnsi" w:cs="Tahoma"/>
        </w:rPr>
        <w:t xml:space="preserve"> vai </w:t>
      </w:r>
      <w:r w:rsidRPr="00B64DD4">
        <w:rPr>
          <w:rFonts w:asciiTheme="minorHAnsi" w:cs="Tahoma"/>
          <w:b/>
          <w:i/>
        </w:rPr>
        <w:t>De</w:t>
      </w:r>
      <w:r w:rsidRPr="00AF0A4C">
        <w:rPr>
          <w:rFonts w:asciiTheme="minorHAnsi" w:cs="Tahoma"/>
        </w:rPr>
        <w:t xml:space="preserve"> (external diameter - ārējais diametrs) un </w:t>
      </w:r>
      <w:r w:rsidRPr="00B64DD4">
        <w:rPr>
          <w:rFonts w:asciiTheme="minorHAnsi" w:cs="Tahoma"/>
          <w:b/>
          <w:i/>
        </w:rPr>
        <w:t>e</w:t>
      </w:r>
      <w:r w:rsidRPr="00AF0A4C">
        <w:rPr>
          <w:rFonts w:asciiTheme="minorHAnsi" w:cs="Tahoma"/>
        </w:rPr>
        <w:t xml:space="preserve"> sieniņas biezums (wall thickness) vai/un attiecīgi </w:t>
      </w:r>
      <w:r w:rsidRPr="00B64DD4">
        <w:rPr>
          <w:rFonts w:asciiTheme="minorHAnsi" w:cs="Tahoma"/>
          <w:b/>
          <w:i/>
        </w:rPr>
        <w:t>di</w:t>
      </w:r>
      <w:r w:rsidRPr="00AF0A4C">
        <w:rPr>
          <w:rFonts w:asciiTheme="minorHAnsi" w:cs="Tahoma"/>
        </w:rPr>
        <w:t xml:space="preserve">, </w:t>
      </w:r>
      <w:r w:rsidRPr="00B64DD4">
        <w:rPr>
          <w:rFonts w:asciiTheme="minorHAnsi" w:cs="Tahoma"/>
          <w:b/>
          <w:i/>
        </w:rPr>
        <w:t>Di</w:t>
      </w:r>
      <w:r w:rsidRPr="00AF0A4C">
        <w:rPr>
          <w:rFonts w:asciiTheme="minorHAnsi" w:cs="Tahoma"/>
        </w:rPr>
        <w:t xml:space="preserve"> (internal diameter - iekšējais diametrs) un </w:t>
      </w:r>
      <w:r w:rsidRPr="00B64DD4">
        <w:rPr>
          <w:rFonts w:asciiTheme="minorHAnsi" w:cs="Tahoma"/>
          <w:b/>
          <w:i/>
        </w:rPr>
        <w:t>e</w:t>
      </w:r>
      <w:r w:rsidRPr="00AF0A4C">
        <w:rPr>
          <w:rFonts w:asciiTheme="minorHAnsi" w:cs="Tahoma"/>
        </w:rPr>
        <w:t xml:space="preserve"> sieniņ</w:t>
      </w:r>
      <w:r w:rsidR="00F26C8B">
        <w:rPr>
          <w:rFonts w:asciiTheme="minorHAnsi" w:cs="Tahoma"/>
        </w:rPr>
        <w:t>as</w:t>
      </w:r>
      <w:r w:rsidRPr="00AF0A4C">
        <w:rPr>
          <w:rFonts w:asciiTheme="minorHAnsi" w:cs="Tahoma"/>
        </w:rPr>
        <w:t xml:space="preserve"> biezum</w:t>
      </w:r>
      <w:r w:rsidR="00F26C8B">
        <w:rPr>
          <w:rFonts w:asciiTheme="minorHAnsi" w:cs="Tahoma"/>
        </w:rPr>
        <w:t>s</w:t>
      </w:r>
      <w:r w:rsidRPr="00AF0A4C">
        <w:rPr>
          <w:rFonts w:asciiTheme="minorHAnsi" w:cs="Tahoma"/>
        </w:rPr>
        <w:t>.</w:t>
      </w:r>
    </w:p>
    <w:p w:rsidR="00B64DD4" w:rsidRPr="00C655BE" w:rsidRDefault="00B64DD4" w:rsidP="00B64DD4">
      <w:pPr>
        <w:pStyle w:val="Sarakstarindkopa"/>
        <w:numPr>
          <w:ilvl w:val="0"/>
          <w:numId w:val="23"/>
        </w:numPr>
        <w:spacing w:after="0" w:line="240" w:lineRule="auto"/>
        <w:jc w:val="both"/>
        <w:rPr>
          <w:rFonts w:asciiTheme="minorHAnsi" w:cs="Tahoma"/>
          <w:b/>
          <w:color w:val="000000" w:themeColor="text1"/>
        </w:rPr>
      </w:pPr>
      <w:r>
        <w:rPr>
          <w:rFonts w:asciiTheme="minorHAnsi" w:cs="Tahoma"/>
          <w:color w:val="000000" w:themeColor="text1"/>
        </w:rPr>
        <w:t>K</w:t>
      </w:r>
      <w:r w:rsidRPr="00B231E0">
        <w:rPr>
          <w:rFonts w:asciiTheme="minorHAnsi" w:cs="Tahoma"/>
          <w:color w:val="000000" w:themeColor="text1"/>
        </w:rPr>
        <w:t>omponent</w:t>
      </w:r>
      <w:r>
        <w:rPr>
          <w:rFonts w:asciiTheme="minorHAnsi" w:cs="Tahoma"/>
          <w:color w:val="000000" w:themeColor="text1"/>
        </w:rPr>
        <w:t>u (cauruļu, veidgabalu u.tml.)</w:t>
      </w:r>
      <w:r w:rsidRPr="00B231E0">
        <w:rPr>
          <w:rFonts w:asciiTheme="minorHAnsi" w:cs="Tahoma"/>
          <w:color w:val="000000" w:themeColor="text1"/>
        </w:rPr>
        <w:t xml:space="preserve"> </w:t>
      </w:r>
      <w:r>
        <w:rPr>
          <w:rFonts w:asciiTheme="minorHAnsi" w:cs="Tahoma"/>
          <w:color w:val="000000" w:themeColor="text1"/>
        </w:rPr>
        <w:t xml:space="preserve">izmēru norāda ar </w:t>
      </w:r>
      <w:r w:rsidRPr="00B231E0">
        <w:rPr>
          <w:rFonts w:asciiTheme="minorHAnsi" w:cs="Tahoma"/>
          <w:color w:val="000000" w:themeColor="text1"/>
        </w:rPr>
        <w:t>DN</w:t>
      </w:r>
      <w:r>
        <w:rPr>
          <w:rFonts w:asciiTheme="minorHAnsi" w:cs="Tahoma"/>
          <w:color w:val="000000" w:themeColor="text1"/>
        </w:rPr>
        <w:t xml:space="preserve"> vērtību. Taču </w:t>
      </w:r>
      <w:r>
        <w:rPr>
          <w:rFonts w:asciiTheme="minorHAnsi" w:cs="Tahoma"/>
        </w:rPr>
        <w:t>c</w:t>
      </w:r>
      <w:r w:rsidRPr="004D2C43">
        <w:rPr>
          <w:rFonts w:asciiTheme="minorHAnsi" w:cs="Tahoma"/>
        </w:rPr>
        <w:t>auruļvada diametra</w:t>
      </w:r>
      <w:r>
        <w:rPr>
          <w:rFonts w:asciiTheme="minorHAnsi" w:cs="Tahoma"/>
        </w:rPr>
        <w:t xml:space="preserve"> pierakstā, kā noteikts</w:t>
      </w:r>
      <w:r w:rsidRPr="004D2C43">
        <w:rPr>
          <w:rFonts w:asciiTheme="minorHAnsi" w:cs="Tahoma"/>
        </w:rPr>
        <w:t xml:space="preserve"> standart</w:t>
      </w:r>
      <w:r>
        <w:rPr>
          <w:rFonts w:asciiTheme="minorHAnsi" w:cs="Tahoma"/>
        </w:rPr>
        <w:t>os LVS ISO 128-22:2008,</w:t>
      </w:r>
      <w:r w:rsidRPr="00D44A3F">
        <w:rPr>
          <w:rFonts w:asciiTheme="minorHAnsi" w:cs="Tahoma"/>
          <w:color w:val="000000" w:themeColor="text1"/>
        </w:rPr>
        <w:t xml:space="preserve"> </w:t>
      </w:r>
      <w:r w:rsidRPr="00C655BE">
        <w:rPr>
          <w:rFonts w:asciiTheme="minorHAnsi" w:cs="Tahoma"/>
          <w:color w:val="000000" w:themeColor="text1"/>
        </w:rPr>
        <w:t xml:space="preserve">LVS </w:t>
      </w:r>
      <w:r>
        <w:rPr>
          <w:rFonts w:asciiTheme="minorHAnsi" w:cs="Tahoma"/>
          <w:color w:val="000000" w:themeColor="text1"/>
        </w:rPr>
        <w:t xml:space="preserve">ISO </w:t>
      </w:r>
      <w:r w:rsidRPr="00C655BE">
        <w:rPr>
          <w:rFonts w:asciiTheme="minorHAnsi" w:cs="Tahoma"/>
          <w:color w:val="000000" w:themeColor="text1"/>
        </w:rPr>
        <w:t>1219-2</w:t>
      </w:r>
      <w:r>
        <w:rPr>
          <w:rFonts w:asciiTheme="minorHAnsi" w:cs="Tahoma"/>
          <w:color w:val="000000" w:themeColor="text1"/>
        </w:rPr>
        <w:t>, norāda di</w:t>
      </w:r>
      <w:r w:rsidRPr="004D2C43">
        <w:rPr>
          <w:rFonts w:asciiTheme="minorHAnsi" w:cs="Tahoma"/>
        </w:rPr>
        <w:t>ametra simbol</w:t>
      </w:r>
      <w:r>
        <w:rPr>
          <w:rFonts w:asciiTheme="minorHAnsi" w:cs="Tahoma"/>
        </w:rPr>
        <w:t>u</w:t>
      </w:r>
      <w:r>
        <w:rPr>
          <w:rFonts w:asciiTheme="minorHAnsi" w:cs="Tahoma"/>
        </w:rPr>
        <w:br/>
        <w:t>(</w:t>
      </w:r>
      <w:r w:rsidRPr="004D2C43">
        <w:rPr>
          <w:rFonts w:asciiTheme="minorHAnsi" w:cs="Tahoma"/>
        </w:rPr>
        <w:t>LVS EN ISO 3098-5</w:t>
      </w:r>
      <w:r>
        <w:rPr>
          <w:rFonts w:asciiTheme="minorHAnsi" w:cs="Tahoma"/>
        </w:rPr>
        <w:t xml:space="preserve">) un </w:t>
      </w:r>
      <w:r>
        <w:rPr>
          <w:rFonts w:asciiTheme="minorHAnsi" w:cs="Tahoma"/>
          <w:color w:val="000000" w:themeColor="text1"/>
        </w:rPr>
        <w:t>cauruļvada ārējo diametru un sieniņas biezumu milimetros</w:t>
      </w:r>
      <w:r w:rsidR="008D0836">
        <w:rPr>
          <w:rFonts w:asciiTheme="minorHAnsi" w:cs="Tahoma"/>
          <w:color w:val="000000" w:themeColor="text1"/>
        </w:rPr>
        <w:t xml:space="preserve"> </w:t>
      </w:r>
      <w:r w:rsidR="008D0836" w:rsidRPr="00C655BE">
        <w:rPr>
          <w:rFonts w:asciiTheme="minorHAnsi" w:cs="Tahoma"/>
          <w:color w:val="000000" w:themeColor="text1"/>
        </w:rPr>
        <w:t>(mm)</w:t>
      </w:r>
      <w:r w:rsidR="008D0836">
        <w:rPr>
          <w:rFonts w:asciiTheme="minorHAnsi" w:cs="Tahoma"/>
          <w:color w:val="000000" w:themeColor="text1"/>
        </w:rPr>
        <w:t xml:space="preserve">, piemēram, </w:t>
      </w:r>
      <w:r w:rsidR="00CA0928">
        <w:rPr>
          <w:rFonts w:asciiTheme="minorHAnsi" w:cs="Tahoma"/>
          <w:color w:val="000000" w:themeColor="text1"/>
        </w:rPr>
        <w:br/>
      </w:r>
      <w:r w:rsidR="008D0836" w:rsidRPr="004D2C43">
        <w:rPr>
          <w:rFonts w:asciiTheme="minorHAnsi" w:cs="Tahoma"/>
        </w:rPr>
        <w:t>Ø 60,3 x 2,0</w:t>
      </w:r>
      <w:r w:rsidR="008D0836" w:rsidRPr="008D0836">
        <w:rPr>
          <w:rFonts w:asciiTheme="minorHAnsi" w:cs="Tahoma"/>
          <w:color w:val="000000" w:themeColor="text1"/>
        </w:rPr>
        <w:t xml:space="preserve"> </w:t>
      </w:r>
      <w:r w:rsidR="008D0836" w:rsidRPr="00C655BE">
        <w:rPr>
          <w:rFonts w:asciiTheme="minorHAnsi" w:cs="Tahoma"/>
          <w:color w:val="000000" w:themeColor="text1"/>
        </w:rPr>
        <w:t>uz norādes jeb iznesuma līnijas</w:t>
      </w:r>
      <w:r>
        <w:rPr>
          <w:rFonts w:asciiTheme="minorHAnsi" w:cs="Tahoma"/>
          <w:color w:val="000000" w:themeColor="text1"/>
        </w:rPr>
        <w:t>,</w:t>
      </w:r>
      <w:r>
        <w:rPr>
          <w:rFonts w:asciiTheme="minorHAnsi" w:cs="Tahoma"/>
        </w:rPr>
        <w:t xml:space="preserve"> skatīt 11</w:t>
      </w:r>
      <w:r w:rsidRPr="004D2C43">
        <w:rPr>
          <w:rFonts w:asciiTheme="minorHAnsi" w:cs="Tahoma"/>
        </w:rPr>
        <w:t>.1 att.</w:t>
      </w:r>
      <w:r>
        <w:rPr>
          <w:rFonts w:asciiTheme="minorHAnsi" w:cs="Tahoma"/>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357"/>
      </w:tblGrid>
      <w:tr w:rsidR="00B64DD4" w:rsidRPr="004D2C43" w:rsidTr="000157DA">
        <w:tc>
          <w:tcPr>
            <w:tcW w:w="9357" w:type="dxa"/>
            <w:tcBorders>
              <w:top w:val="nil"/>
              <w:bottom w:val="nil"/>
            </w:tcBorders>
          </w:tcPr>
          <w:p w:rsidR="00B64DD4" w:rsidRPr="004D2C43" w:rsidRDefault="00B64DD4" w:rsidP="00DB1110">
            <w:pPr>
              <w:jc w:val="center"/>
              <w:rPr>
                <w:rFonts w:asciiTheme="minorHAnsi" w:cs="Tahoma"/>
              </w:rPr>
            </w:pPr>
            <w:r w:rsidRPr="004D2C43">
              <w:rPr>
                <w:rFonts w:asciiTheme="minorHAnsi" w:cs="Tahoma"/>
                <w:noProof/>
              </w:rPr>
              <w:drawing>
                <wp:inline distT="0" distB="0" distL="0" distR="0" wp14:anchorId="0159EBF5" wp14:editId="71BDC8E1">
                  <wp:extent cx="1562100" cy="1516491"/>
                  <wp:effectExtent l="0" t="0" r="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81052" cy="1534889"/>
                          </a:xfrm>
                          <a:prstGeom prst="rect">
                            <a:avLst/>
                          </a:prstGeom>
                          <a:noFill/>
                          <a:ln>
                            <a:noFill/>
                          </a:ln>
                        </pic:spPr>
                      </pic:pic>
                    </a:graphicData>
                  </a:graphic>
                </wp:inline>
              </w:drawing>
            </w:r>
            <w:r w:rsidRPr="004D2C43">
              <w:rPr>
                <w:rFonts w:asciiTheme="minorHAnsi" w:cs="Tahoma"/>
                <w:noProof/>
              </w:rPr>
              <w:drawing>
                <wp:inline distT="0" distB="0" distL="0" distR="0" wp14:anchorId="18D04665" wp14:editId="092949DE">
                  <wp:extent cx="1866900" cy="1647825"/>
                  <wp:effectExtent l="0" t="0" r="0" b="952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66900" cy="1647825"/>
                          </a:xfrm>
                          <a:prstGeom prst="rect">
                            <a:avLst/>
                          </a:prstGeom>
                          <a:noFill/>
                          <a:ln>
                            <a:noFill/>
                          </a:ln>
                        </pic:spPr>
                      </pic:pic>
                    </a:graphicData>
                  </a:graphic>
                </wp:inline>
              </w:drawing>
            </w:r>
          </w:p>
        </w:tc>
      </w:tr>
      <w:tr w:rsidR="00B64DD4" w:rsidRPr="004D2C43" w:rsidTr="000157DA">
        <w:tc>
          <w:tcPr>
            <w:tcW w:w="9357" w:type="dxa"/>
            <w:tcBorders>
              <w:top w:val="nil"/>
              <w:bottom w:val="nil"/>
            </w:tcBorders>
          </w:tcPr>
          <w:p w:rsidR="00B64DD4" w:rsidRPr="004D2C43" w:rsidRDefault="00B64DD4" w:rsidP="00DB1110">
            <w:pPr>
              <w:pStyle w:val="Sarakstarindkopa"/>
              <w:numPr>
                <w:ilvl w:val="1"/>
                <w:numId w:val="10"/>
              </w:numPr>
              <w:jc w:val="right"/>
              <w:rPr>
                <w:rFonts w:asciiTheme="minorHAnsi" w:cs="Tahoma"/>
              </w:rPr>
            </w:pPr>
            <w:r w:rsidRPr="004D2C43">
              <w:rPr>
                <w:rFonts w:asciiTheme="minorHAnsi" w:cs="Tahoma"/>
              </w:rPr>
              <w:t>attēls</w:t>
            </w:r>
          </w:p>
        </w:tc>
      </w:tr>
    </w:tbl>
    <w:p w:rsidR="00B64DD4" w:rsidRDefault="00B64DD4" w:rsidP="00B64DD4">
      <w:pPr>
        <w:pStyle w:val="Sarakstarindkopa"/>
        <w:numPr>
          <w:ilvl w:val="0"/>
          <w:numId w:val="23"/>
        </w:numPr>
        <w:spacing w:after="0" w:line="240" w:lineRule="auto"/>
        <w:jc w:val="both"/>
        <w:rPr>
          <w:rFonts w:asciiTheme="minorHAnsi" w:cs="Tahoma"/>
          <w:color w:val="000000" w:themeColor="text1"/>
        </w:rPr>
      </w:pPr>
      <w:r w:rsidRPr="00C655BE">
        <w:rPr>
          <w:rFonts w:asciiTheme="minorHAnsi" w:cs="Tahoma"/>
          <w:color w:val="000000" w:themeColor="text1"/>
        </w:rPr>
        <w:t>Pierakstā rasējumos un materiālu specifikācijās izstrādājumiem (caurulēm, veidgabaliem), norāda:</w:t>
      </w:r>
    </w:p>
    <w:p w:rsidR="00B64DD4" w:rsidRDefault="00B64DD4" w:rsidP="00B64DD4">
      <w:pPr>
        <w:pStyle w:val="Sarakstarindkopa"/>
        <w:numPr>
          <w:ilvl w:val="0"/>
          <w:numId w:val="33"/>
        </w:numPr>
        <w:spacing w:after="0" w:line="240" w:lineRule="auto"/>
        <w:ind w:left="284" w:firstLine="0"/>
        <w:jc w:val="both"/>
        <w:rPr>
          <w:rFonts w:asciiTheme="minorHAnsi" w:cs="Tahoma"/>
          <w:color w:val="000000" w:themeColor="text1"/>
        </w:rPr>
      </w:pPr>
      <w:r w:rsidRPr="004D2C43">
        <w:rPr>
          <w:rFonts w:asciiTheme="minorHAnsi" w:cs="Tahoma"/>
          <w:color w:val="000000" w:themeColor="text1"/>
        </w:rPr>
        <w:t>nosaukumu</w:t>
      </w:r>
      <w:r w:rsidR="00581DF5">
        <w:rPr>
          <w:rFonts w:asciiTheme="minorHAnsi" w:cs="Tahoma"/>
          <w:color w:val="000000" w:themeColor="text1"/>
        </w:rPr>
        <w:t xml:space="preserve"> izstrādājumam</w:t>
      </w:r>
      <w:r w:rsidRPr="004D2C43">
        <w:rPr>
          <w:rFonts w:asciiTheme="minorHAnsi" w:cs="Tahoma"/>
          <w:color w:val="000000" w:themeColor="text1"/>
        </w:rPr>
        <w:t>;</w:t>
      </w:r>
    </w:p>
    <w:p w:rsidR="00B64DD4" w:rsidRDefault="00B64DD4" w:rsidP="00B64DD4">
      <w:pPr>
        <w:pStyle w:val="Sarakstarindkopa"/>
        <w:numPr>
          <w:ilvl w:val="0"/>
          <w:numId w:val="33"/>
        </w:numPr>
        <w:spacing w:after="0" w:line="240" w:lineRule="auto"/>
        <w:ind w:left="284" w:firstLine="0"/>
        <w:jc w:val="both"/>
        <w:rPr>
          <w:rFonts w:asciiTheme="minorHAnsi" w:cs="Tahoma"/>
          <w:color w:val="000000" w:themeColor="text1"/>
        </w:rPr>
      </w:pPr>
      <w:r w:rsidRPr="0087262D">
        <w:rPr>
          <w:rFonts w:asciiTheme="minorHAnsi" w:cs="Tahoma"/>
          <w:color w:val="000000" w:themeColor="text1"/>
        </w:rPr>
        <w:t>materiālu (saīsinājumu)</w:t>
      </w:r>
      <w:r>
        <w:rPr>
          <w:rFonts w:asciiTheme="minorHAnsi" w:cs="Tahoma"/>
          <w:color w:val="000000" w:themeColor="text1"/>
        </w:rPr>
        <w:t>;</w:t>
      </w:r>
    </w:p>
    <w:p w:rsidR="00B64DD4" w:rsidRPr="00CA0928" w:rsidRDefault="00B64DD4" w:rsidP="00CA0928">
      <w:pPr>
        <w:pStyle w:val="Sarakstarindkopa"/>
        <w:numPr>
          <w:ilvl w:val="0"/>
          <w:numId w:val="33"/>
        </w:numPr>
        <w:spacing w:after="0" w:line="240" w:lineRule="auto"/>
        <w:ind w:left="284" w:firstLine="0"/>
        <w:jc w:val="both"/>
        <w:rPr>
          <w:rFonts w:asciiTheme="minorHAnsi" w:cs="Tahoma"/>
          <w:color w:val="000000" w:themeColor="text1"/>
        </w:rPr>
      </w:pPr>
      <w:r w:rsidRPr="00CA0928">
        <w:rPr>
          <w:rFonts w:asciiTheme="minorHAnsi" w:cs="Tahoma"/>
          <w:color w:val="000000" w:themeColor="text1"/>
        </w:rPr>
        <w:t>izmēru (ārējais diametrs un sieniņas biezums milimetros);</w:t>
      </w:r>
    </w:p>
    <w:p w:rsidR="00B64DD4" w:rsidRPr="004D2C43" w:rsidRDefault="00B64DD4" w:rsidP="00B64DD4">
      <w:pPr>
        <w:pStyle w:val="Sarakstarindkopa"/>
        <w:numPr>
          <w:ilvl w:val="0"/>
          <w:numId w:val="33"/>
        </w:numPr>
        <w:spacing w:after="0" w:line="240" w:lineRule="auto"/>
        <w:jc w:val="both"/>
        <w:rPr>
          <w:rFonts w:asciiTheme="minorHAnsi" w:cs="Tahoma"/>
          <w:color w:val="000000" w:themeColor="text1"/>
        </w:rPr>
      </w:pPr>
      <w:r w:rsidRPr="004D2C43">
        <w:rPr>
          <w:rFonts w:asciiTheme="minorHAnsi" w:cs="Tahoma"/>
          <w:color w:val="000000" w:themeColor="text1"/>
        </w:rPr>
        <w:t>spiediena klasi, PN (nominālais spiediens, vērtība bāros)</w:t>
      </w:r>
      <w:r>
        <w:rPr>
          <w:rFonts w:asciiTheme="minorHAnsi" w:cs="Tahoma"/>
          <w:color w:val="000000" w:themeColor="text1"/>
        </w:rPr>
        <w:t>,</w:t>
      </w:r>
      <w:r w:rsidRPr="00D64C29">
        <w:t xml:space="preserve"> </w:t>
      </w:r>
      <w:r w:rsidRPr="006A2171">
        <w:rPr>
          <w:rFonts w:asciiTheme="minorHAnsi"/>
        </w:rPr>
        <w:t xml:space="preserve">norāda </w:t>
      </w:r>
      <w:r w:rsidRPr="00D64C29">
        <w:rPr>
          <w:rFonts w:asciiTheme="minorHAnsi" w:cs="Tahoma"/>
          <w:color w:val="000000" w:themeColor="text1"/>
        </w:rPr>
        <w:t>pēc nepieciešamības</w:t>
      </w:r>
      <w:r w:rsidRPr="004D2C43">
        <w:rPr>
          <w:rFonts w:asciiTheme="minorHAnsi" w:cs="Tahoma"/>
          <w:color w:val="000000" w:themeColor="text1"/>
        </w:rPr>
        <w:t>;</w:t>
      </w:r>
    </w:p>
    <w:p w:rsidR="00B64DD4" w:rsidRDefault="00B64DD4" w:rsidP="00B64DD4">
      <w:pPr>
        <w:pStyle w:val="Sarakstarindkopa"/>
        <w:numPr>
          <w:ilvl w:val="0"/>
          <w:numId w:val="33"/>
        </w:numPr>
        <w:spacing w:after="0" w:line="240" w:lineRule="auto"/>
        <w:jc w:val="both"/>
        <w:rPr>
          <w:rFonts w:asciiTheme="minorHAnsi" w:cs="Tahoma"/>
          <w:color w:val="000000" w:themeColor="text1"/>
        </w:rPr>
      </w:pPr>
      <w:r w:rsidRPr="004D2C43">
        <w:rPr>
          <w:rFonts w:asciiTheme="minorHAnsi" w:cs="Tahoma"/>
          <w:color w:val="000000" w:themeColor="text1"/>
        </w:rPr>
        <w:t>apaļumstiprības</w:t>
      </w:r>
      <w:r>
        <w:rPr>
          <w:rFonts w:asciiTheme="minorHAnsi" w:cs="Tahoma"/>
          <w:color w:val="000000" w:themeColor="text1"/>
        </w:rPr>
        <w:t xml:space="preserve"> jeb stinguma</w:t>
      </w:r>
      <w:r w:rsidRPr="004D2C43">
        <w:rPr>
          <w:rFonts w:asciiTheme="minorHAnsi" w:cs="Tahoma"/>
          <w:color w:val="000000" w:themeColor="text1"/>
        </w:rPr>
        <w:t xml:space="preserve"> kl</w:t>
      </w:r>
      <w:r>
        <w:rPr>
          <w:rFonts w:asciiTheme="minorHAnsi" w:cs="Tahoma"/>
          <w:color w:val="000000" w:themeColor="text1"/>
        </w:rPr>
        <w:t>asi, SN (atbilstoši materiālam),</w:t>
      </w:r>
      <w:r w:rsidRPr="006A2171">
        <w:rPr>
          <w:rFonts w:asciiTheme="minorHAnsi"/>
        </w:rPr>
        <w:t xml:space="preserve"> norāda </w:t>
      </w:r>
      <w:r w:rsidRPr="00D64C29">
        <w:rPr>
          <w:rFonts w:asciiTheme="minorHAnsi" w:cs="Tahoma"/>
          <w:color w:val="000000" w:themeColor="text1"/>
        </w:rPr>
        <w:t>pēc nepieciešamības</w:t>
      </w:r>
      <w:r>
        <w:rPr>
          <w:rFonts w:asciiTheme="minorHAnsi" w:cs="Tahoma"/>
          <w:color w:val="000000" w:themeColor="text1"/>
        </w:rPr>
        <w:t>;</w:t>
      </w:r>
    </w:p>
    <w:p w:rsidR="00B64DD4" w:rsidRDefault="00B64DD4" w:rsidP="00B64DD4">
      <w:pPr>
        <w:pStyle w:val="Sarakstarindkopa"/>
        <w:numPr>
          <w:ilvl w:val="0"/>
          <w:numId w:val="33"/>
        </w:numPr>
        <w:spacing w:after="0" w:line="240" w:lineRule="auto"/>
        <w:jc w:val="both"/>
        <w:rPr>
          <w:rFonts w:asciiTheme="minorHAnsi" w:cs="Tahoma"/>
          <w:color w:val="000000" w:themeColor="text1"/>
        </w:rPr>
      </w:pPr>
      <w:r>
        <w:rPr>
          <w:rFonts w:asciiTheme="minorHAnsi" w:cs="Tahoma"/>
          <w:color w:val="000000" w:themeColor="text1"/>
        </w:rPr>
        <w:t xml:space="preserve">citus datus </w:t>
      </w:r>
      <w:bookmarkStart w:id="3" w:name="_Hlk13565851"/>
      <w:r>
        <w:rPr>
          <w:rFonts w:asciiTheme="minorHAnsi" w:cs="Tahoma"/>
          <w:color w:val="000000" w:themeColor="text1"/>
        </w:rPr>
        <w:t>pēc nepieciešamības</w:t>
      </w:r>
      <w:bookmarkEnd w:id="3"/>
      <w:r>
        <w:rPr>
          <w:rFonts w:asciiTheme="minorHAnsi" w:cs="Tahoma"/>
          <w:color w:val="000000" w:themeColor="text1"/>
        </w:rPr>
        <w:t>.</w:t>
      </w:r>
    </w:p>
    <w:p w:rsidR="00B64DD4" w:rsidRPr="00B6539A" w:rsidRDefault="00B64DD4" w:rsidP="00B64DD4">
      <w:pPr>
        <w:pStyle w:val="Sarakstarindkopa"/>
        <w:numPr>
          <w:ilvl w:val="0"/>
          <w:numId w:val="23"/>
        </w:numPr>
        <w:spacing w:after="0" w:line="240" w:lineRule="auto"/>
        <w:jc w:val="both"/>
        <w:rPr>
          <w:rFonts w:asciiTheme="minorHAnsi" w:cs="Tahoma"/>
          <w:b/>
          <w:color w:val="000000" w:themeColor="text1"/>
        </w:rPr>
      </w:pPr>
      <w:r w:rsidRPr="00B6539A">
        <w:rPr>
          <w:rFonts w:asciiTheme="minorHAnsi" w:cs="Tahoma"/>
          <w:color w:val="000000" w:themeColor="text1"/>
        </w:rPr>
        <w:t>Spiediena klasi (PN), sting</w:t>
      </w:r>
      <w:r>
        <w:rPr>
          <w:rFonts w:asciiTheme="minorHAnsi" w:cs="Tahoma"/>
          <w:color w:val="000000" w:themeColor="text1"/>
        </w:rPr>
        <w:t>uma</w:t>
      </w:r>
      <w:r w:rsidRPr="00B6539A">
        <w:rPr>
          <w:rFonts w:asciiTheme="minorHAnsi" w:cs="Tahoma"/>
          <w:color w:val="000000" w:themeColor="text1"/>
        </w:rPr>
        <w:t xml:space="preserve"> klasi (SN) izstrādājumiem (veidgabaliem, caurulēm, to komponentiem) nosaka standartos, atbilstoši izstrādājuma materiālam un citiem parametriem.</w:t>
      </w:r>
    </w:p>
    <w:p w:rsidR="00B64DD4" w:rsidRPr="00A75467" w:rsidRDefault="00B64DD4" w:rsidP="00A75467">
      <w:pPr>
        <w:pStyle w:val="Sarakstarindkopa"/>
        <w:numPr>
          <w:ilvl w:val="0"/>
          <w:numId w:val="23"/>
        </w:numPr>
        <w:spacing w:after="0" w:line="240" w:lineRule="auto"/>
        <w:jc w:val="both"/>
        <w:rPr>
          <w:rFonts w:asciiTheme="minorHAnsi" w:cs="Tahoma"/>
          <w:b/>
          <w:color w:val="000000" w:themeColor="text1"/>
        </w:rPr>
      </w:pPr>
      <w:r>
        <w:rPr>
          <w:rFonts w:asciiTheme="minorHAnsi" w:cs="Tahoma"/>
          <w:b/>
          <w:color w:val="000000" w:themeColor="text1"/>
        </w:rPr>
        <w:t>I</w:t>
      </w:r>
      <w:r w:rsidRPr="00B6539A">
        <w:rPr>
          <w:rFonts w:asciiTheme="minorHAnsi" w:cs="Tahoma"/>
          <w:b/>
          <w:color w:val="000000" w:themeColor="text1"/>
        </w:rPr>
        <w:t>zstrādājuma materiāla nosaukum</w:t>
      </w:r>
      <w:r>
        <w:rPr>
          <w:rFonts w:asciiTheme="minorHAnsi" w:cs="Tahoma"/>
          <w:b/>
          <w:color w:val="000000" w:themeColor="text1"/>
        </w:rPr>
        <w:t>s</w:t>
      </w:r>
      <w:r w:rsidRPr="00B6539A">
        <w:rPr>
          <w:rFonts w:asciiTheme="minorHAnsi" w:cs="Tahoma"/>
          <w:color w:val="000000" w:themeColor="text1"/>
        </w:rPr>
        <w:t xml:space="preserve"> var būt arī saīsināts, SIA “Rīgas ūdens” lietoto izstrādājumu materiālu saīsinājumi skatā</w:t>
      </w:r>
      <w:r>
        <w:rPr>
          <w:rFonts w:asciiTheme="minorHAnsi" w:cs="Tahoma"/>
          <w:color w:val="000000" w:themeColor="text1"/>
        </w:rPr>
        <w:t>mi A. pielikumā</w:t>
      </w:r>
      <w:r w:rsidRPr="00B6539A">
        <w:rPr>
          <w:rFonts w:asciiTheme="minorHAnsi" w:cs="Tahoma"/>
          <w:color w:val="000000" w:themeColor="text1"/>
        </w:rPr>
        <w:t>.</w:t>
      </w:r>
    </w:p>
    <w:p w:rsidR="00B64DD4" w:rsidRPr="003E56A0" w:rsidRDefault="00B64DD4" w:rsidP="00B64DD4">
      <w:pPr>
        <w:pStyle w:val="Sarakstarindkopa"/>
        <w:numPr>
          <w:ilvl w:val="0"/>
          <w:numId w:val="23"/>
        </w:numPr>
        <w:spacing w:after="0" w:line="240" w:lineRule="auto"/>
        <w:jc w:val="both"/>
        <w:rPr>
          <w:rFonts w:asciiTheme="minorHAnsi" w:cs="Tahoma"/>
          <w:b/>
          <w:color w:val="000000" w:themeColor="text1"/>
        </w:rPr>
      </w:pPr>
      <w:r w:rsidRPr="00AF0A4C">
        <w:rPr>
          <w:rFonts w:asciiTheme="minorHAnsi" w:cs="Tahoma"/>
        </w:rPr>
        <w:t>Atbilstoši standartam LVS EN 12201-1:2012</w:t>
      </w:r>
      <w:r w:rsidRPr="00AF0A4C">
        <w:rPr>
          <w:rFonts w:asciiTheme="minorHAnsi" w:cs="Times New Roman"/>
        </w:rPr>
        <w:t xml:space="preserve"> “Plastmasas cauruļvadu sistēmas ūdens apgādei, drenāžai un kanalizācijai zem spiediena. Polietilēns (PE). 1. dala: Vispārīgi”</w:t>
      </w:r>
      <w:r w:rsidRPr="00AF0A4C">
        <w:rPr>
          <w:rFonts w:asciiTheme="minorHAnsi" w:cs="Tahoma"/>
        </w:rPr>
        <w:t xml:space="preserve"> pielieto standartizmēra proporciju SDR ((</w:t>
      </w:r>
      <w:r w:rsidRPr="00AF0A4C">
        <w:rPr>
          <w:rFonts w:asciiTheme="minorHAnsi" w:cs="Tahoma"/>
          <w:i/>
        </w:rPr>
        <w:t>standard dimension ratio</w:t>
      </w:r>
      <w:r w:rsidRPr="00AF0A4C">
        <w:rPr>
          <w:rFonts w:asciiTheme="minorHAnsi" w:cs="Tahoma"/>
        </w:rPr>
        <w:t>) caurules arējā diametra un sieniņas biezuma attiecība).</w:t>
      </w:r>
    </w:p>
    <w:p w:rsidR="00B64DD4" w:rsidRDefault="00B64DD4" w:rsidP="00B64DD4">
      <w:pPr>
        <w:pStyle w:val="Sarakstarindkopa"/>
        <w:numPr>
          <w:ilvl w:val="0"/>
          <w:numId w:val="23"/>
        </w:numPr>
        <w:spacing w:after="0" w:line="240" w:lineRule="auto"/>
        <w:jc w:val="both"/>
        <w:rPr>
          <w:rFonts w:asciiTheme="minorHAnsi" w:cs="Tahoma"/>
          <w:b/>
          <w:color w:val="000000" w:themeColor="text1"/>
        </w:rPr>
      </w:pPr>
      <w:r w:rsidRPr="00AF0A4C">
        <w:rPr>
          <w:rFonts w:asciiTheme="minorHAnsi" w:cs="Tahoma"/>
          <w:b/>
          <w:color w:val="000000" w:themeColor="text1"/>
        </w:rPr>
        <w:t>Caurules pierakstā norādāms:</w:t>
      </w:r>
    </w:p>
    <w:p w:rsidR="00B64DD4" w:rsidRDefault="00B64DD4" w:rsidP="00B64DD4">
      <w:pPr>
        <w:pStyle w:val="Sarakstarindkopa"/>
        <w:numPr>
          <w:ilvl w:val="0"/>
          <w:numId w:val="12"/>
        </w:numPr>
        <w:spacing w:after="0" w:line="240" w:lineRule="auto"/>
        <w:rPr>
          <w:rFonts w:asciiTheme="minorHAnsi" w:cs="Tahoma"/>
          <w:color w:val="000000" w:themeColor="text1"/>
        </w:rPr>
      </w:pPr>
      <w:r>
        <w:rPr>
          <w:rFonts w:asciiTheme="minorHAnsi" w:cs="Tahoma"/>
          <w:color w:val="000000" w:themeColor="text1"/>
        </w:rPr>
        <w:t>n</w:t>
      </w:r>
      <w:r w:rsidRPr="004D2C43">
        <w:rPr>
          <w:rFonts w:asciiTheme="minorHAnsi" w:cs="Tahoma"/>
          <w:color w:val="000000" w:themeColor="text1"/>
        </w:rPr>
        <w:t>osaukum</w:t>
      </w:r>
      <w:r>
        <w:rPr>
          <w:rFonts w:asciiTheme="minorHAnsi" w:cs="Tahoma"/>
          <w:color w:val="000000" w:themeColor="text1"/>
        </w:rPr>
        <w:t xml:space="preserve">s </w:t>
      </w:r>
      <w:r w:rsidR="00581DF5">
        <w:rPr>
          <w:rFonts w:asciiTheme="minorHAnsi" w:cs="Tahoma"/>
          <w:color w:val="000000" w:themeColor="text1"/>
        </w:rPr>
        <w:t xml:space="preserve">izstrādājumam </w:t>
      </w:r>
      <w:r>
        <w:rPr>
          <w:rFonts w:asciiTheme="minorHAnsi" w:cs="Tahoma"/>
          <w:color w:val="000000" w:themeColor="text1"/>
        </w:rPr>
        <w:t>(caurule)</w:t>
      </w:r>
      <w:r w:rsidRPr="004D2C43">
        <w:rPr>
          <w:rFonts w:asciiTheme="minorHAnsi" w:cs="Tahoma"/>
          <w:color w:val="000000" w:themeColor="text1"/>
        </w:rPr>
        <w:t>;</w:t>
      </w:r>
    </w:p>
    <w:p w:rsidR="00B64DD4" w:rsidRPr="004D2C43" w:rsidRDefault="00B64DD4" w:rsidP="00B64DD4">
      <w:pPr>
        <w:pStyle w:val="Sarakstarindkopa"/>
        <w:numPr>
          <w:ilvl w:val="0"/>
          <w:numId w:val="12"/>
        </w:numPr>
        <w:spacing w:after="0" w:line="240" w:lineRule="auto"/>
        <w:rPr>
          <w:rFonts w:asciiTheme="minorHAnsi" w:cs="Tahoma"/>
          <w:color w:val="000000" w:themeColor="text1"/>
        </w:rPr>
      </w:pPr>
      <w:r>
        <w:rPr>
          <w:rFonts w:asciiTheme="minorHAnsi" w:cs="Tahoma"/>
          <w:color w:val="000000" w:themeColor="text1"/>
        </w:rPr>
        <w:lastRenderedPageBreak/>
        <w:t>materiāla saīsinājums;</w:t>
      </w:r>
    </w:p>
    <w:p w:rsidR="00B64DD4" w:rsidRPr="004D2C43" w:rsidRDefault="00B64DD4" w:rsidP="00B64DD4">
      <w:pPr>
        <w:pStyle w:val="Sarakstarindkopa"/>
        <w:numPr>
          <w:ilvl w:val="0"/>
          <w:numId w:val="12"/>
        </w:numPr>
        <w:spacing w:after="0" w:line="240" w:lineRule="auto"/>
        <w:rPr>
          <w:rFonts w:asciiTheme="minorHAnsi" w:cs="Tahoma"/>
          <w:color w:val="000000" w:themeColor="text1"/>
        </w:rPr>
      </w:pPr>
      <w:r>
        <w:rPr>
          <w:rFonts w:asciiTheme="minorHAnsi" w:cs="Tahoma"/>
          <w:color w:val="000000" w:themeColor="text1"/>
        </w:rPr>
        <w:t>ārējais diametrs un sieniņas biezums milimetros aiz diametra simbola zīmes</w:t>
      </w:r>
      <w:r w:rsidRPr="004D2C43">
        <w:rPr>
          <w:rFonts w:asciiTheme="minorHAnsi" w:cs="Tahoma"/>
          <w:color w:val="000000" w:themeColor="text1"/>
        </w:rPr>
        <w:t>;</w:t>
      </w:r>
    </w:p>
    <w:p w:rsidR="00B64DD4" w:rsidRPr="004D2C43" w:rsidRDefault="00B64DD4" w:rsidP="00B64DD4">
      <w:pPr>
        <w:pStyle w:val="Sarakstarindkopa"/>
        <w:numPr>
          <w:ilvl w:val="0"/>
          <w:numId w:val="12"/>
        </w:numPr>
        <w:spacing w:after="0" w:line="240" w:lineRule="auto"/>
        <w:jc w:val="both"/>
        <w:rPr>
          <w:rFonts w:asciiTheme="minorHAnsi" w:cs="Tahoma"/>
          <w:color w:val="000000" w:themeColor="text1"/>
        </w:rPr>
      </w:pPr>
      <w:r>
        <w:rPr>
          <w:rFonts w:asciiTheme="minorHAnsi" w:cs="Tahoma"/>
          <w:color w:val="000000" w:themeColor="text1"/>
        </w:rPr>
        <w:t>PN</w:t>
      </w:r>
      <w:r w:rsidRPr="004D2C43">
        <w:rPr>
          <w:rFonts w:asciiTheme="minorHAnsi" w:cs="Tahoma"/>
          <w:color w:val="000000" w:themeColor="text1"/>
        </w:rPr>
        <w:t>;</w:t>
      </w:r>
    </w:p>
    <w:p w:rsidR="00B64DD4" w:rsidRDefault="00B64DD4" w:rsidP="00B64DD4">
      <w:pPr>
        <w:pStyle w:val="Sarakstarindkopa"/>
        <w:numPr>
          <w:ilvl w:val="0"/>
          <w:numId w:val="12"/>
        </w:numPr>
        <w:spacing w:after="0" w:line="240" w:lineRule="auto"/>
        <w:jc w:val="both"/>
        <w:rPr>
          <w:rFonts w:asciiTheme="minorHAnsi" w:cs="Tahoma"/>
          <w:color w:val="000000" w:themeColor="text1"/>
        </w:rPr>
      </w:pPr>
      <w:r>
        <w:rPr>
          <w:rFonts w:asciiTheme="minorHAnsi" w:cs="Tahoma"/>
          <w:color w:val="000000" w:themeColor="text1"/>
        </w:rPr>
        <w:t>SN;</w:t>
      </w:r>
    </w:p>
    <w:p w:rsidR="00B64DD4" w:rsidRDefault="00B64DD4" w:rsidP="00B64DD4">
      <w:pPr>
        <w:pStyle w:val="Sarakstarindkopa"/>
        <w:numPr>
          <w:ilvl w:val="0"/>
          <w:numId w:val="12"/>
        </w:numPr>
        <w:spacing w:after="0" w:line="240" w:lineRule="auto"/>
        <w:jc w:val="both"/>
        <w:rPr>
          <w:rFonts w:asciiTheme="minorHAnsi" w:cs="Tahoma"/>
          <w:color w:val="000000" w:themeColor="text1"/>
        </w:rPr>
      </w:pPr>
      <w:r>
        <w:rPr>
          <w:rFonts w:asciiTheme="minorHAnsi" w:cs="Tahoma"/>
          <w:color w:val="000000" w:themeColor="text1"/>
        </w:rPr>
        <w:t>citi dati pēc nepieciešamības.</w:t>
      </w:r>
    </w:p>
    <w:p w:rsidR="00B64DD4" w:rsidRPr="00B2760C" w:rsidRDefault="00B64DD4" w:rsidP="00B64DD4">
      <w:pPr>
        <w:pStyle w:val="Sarakstarindkopa"/>
        <w:spacing w:after="0" w:line="240" w:lineRule="auto"/>
        <w:ind w:left="567"/>
        <w:jc w:val="both"/>
        <w:rPr>
          <w:rFonts w:asciiTheme="minorHAnsi" w:cs="Tahoma"/>
          <w:color w:val="000000" w:themeColor="text1"/>
        </w:rPr>
      </w:pPr>
      <w:r w:rsidRPr="00B2760C">
        <w:rPr>
          <w:rFonts w:asciiTheme="minorHAnsi" w:cs="Tahoma"/>
          <w:b/>
        </w:rPr>
        <w:t>1.piemērs:</w:t>
      </w:r>
      <w:r w:rsidRPr="00B2760C">
        <w:rPr>
          <w:rFonts w:asciiTheme="minorHAnsi" w:cs="Tahoma"/>
        </w:rPr>
        <w:t xml:space="preserve"> caurule, </w:t>
      </w:r>
      <w:r w:rsidR="0074465E" w:rsidRPr="0074465E">
        <w:rPr>
          <w:rFonts w:asciiTheme="minorHAnsi" w:cs="Tahoma"/>
        </w:rPr>
        <w:t>polietilēn</w:t>
      </w:r>
      <w:r w:rsidR="0074465E">
        <w:rPr>
          <w:rFonts w:asciiTheme="minorHAnsi" w:cs="Tahoma"/>
        </w:rPr>
        <w:t>s</w:t>
      </w:r>
      <w:r w:rsidR="00F77E4E">
        <w:rPr>
          <w:rFonts w:asciiTheme="minorHAnsi" w:cs="Tahoma"/>
        </w:rPr>
        <w:t>,</w:t>
      </w:r>
      <w:r w:rsidR="00F77E4E" w:rsidRPr="00B2760C">
        <w:rPr>
          <w:rFonts w:asciiTheme="minorHAnsi" w:cs="Tahoma"/>
        </w:rPr>
        <w:t xml:space="preserve"> </w:t>
      </w:r>
      <w:r w:rsidRPr="00B2760C">
        <w:rPr>
          <w:rFonts w:asciiTheme="minorHAnsi" w:cs="Tahoma"/>
        </w:rPr>
        <w:t>DN/OD</w:t>
      </w:r>
      <w:r>
        <w:rPr>
          <w:rFonts w:asciiTheme="minorHAnsi" w:cs="Tahoma"/>
        </w:rPr>
        <w:t xml:space="preserve"> 32</w:t>
      </w:r>
      <w:r w:rsidRPr="00B2760C">
        <w:rPr>
          <w:rFonts w:asciiTheme="minorHAnsi" w:cs="Tahoma"/>
        </w:rPr>
        <w:t>, spiediena klase 16, standartizmēra proporcija</w:t>
      </w:r>
      <w:r>
        <w:rPr>
          <w:rFonts w:asciiTheme="minorHAnsi" w:cs="Tahoma"/>
        </w:rPr>
        <w:t xml:space="preserve"> SDR 11</w:t>
      </w:r>
      <w:r w:rsidRPr="00B2760C">
        <w:rPr>
          <w:rFonts w:asciiTheme="minorHAnsi" w:cs="Tahoma"/>
        </w:rPr>
        <w:t>:</w:t>
      </w:r>
    </w:p>
    <w:p w:rsidR="00B64DD4" w:rsidRPr="00AF0A4C" w:rsidRDefault="00B64DD4" w:rsidP="00B64DD4">
      <w:pPr>
        <w:pStyle w:val="Sarakstarindkopa"/>
        <w:numPr>
          <w:ilvl w:val="0"/>
          <w:numId w:val="12"/>
        </w:numPr>
        <w:autoSpaceDE w:val="0"/>
        <w:autoSpaceDN w:val="0"/>
        <w:adjustRightInd w:val="0"/>
        <w:spacing w:after="0" w:line="240" w:lineRule="auto"/>
        <w:jc w:val="center"/>
        <w:rPr>
          <w:rFonts w:asciiTheme="minorHAnsi" w:cs="Tahoma"/>
        </w:rPr>
      </w:pPr>
      <w:r>
        <w:rPr>
          <w:rFonts w:asciiTheme="minorHAnsi" w:cs="Tahoma"/>
        </w:rPr>
        <w:t>CAURULE</w:t>
      </w:r>
      <w:r w:rsidRPr="00B2760C">
        <w:rPr>
          <w:rFonts w:asciiTheme="minorHAnsi" w:cs="Tahoma"/>
        </w:rPr>
        <w:t>, PE, PN16,</w:t>
      </w:r>
      <w:r>
        <w:rPr>
          <w:rFonts w:asciiTheme="minorHAnsi" w:cs="Tahoma"/>
        </w:rPr>
        <w:t xml:space="preserve"> </w:t>
      </w:r>
      <w:r w:rsidRPr="004D2C43">
        <w:rPr>
          <w:rFonts w:asciiTheme="minorHAnsi" w:cs="Tahoma"/>
        </w:rPr>
        <w:t xml:space="preserve">Ø </w:t>
      </w:r>
      <w:r>
        <w:rPr>
          <w:rFonts w:asciiTheme="minorHAnsi" w:cs="Tahoma"/>
          <w:color w:val="000000" w:themeColor="text1"/>
        </w:rPr>
        <w:t>32 x 3</w:t>
      </w:r>
      <w:r w:rsidRPr="004D2C43">
        <w:rPr>
          <w:rFonts w:asciiTheme="minorHAnsi" w:cs="Tahoma"/>
          <w:color w:val="000000" w:themeColor="text1"/>
        </w:rPr>
        <w:t>,0</w:t>
      </w:r>
      <w:r>
        <w:rPr>
          <w:rFonts w:asciiTheme="minorHAnsi" w:cs="Tahoma"/>
          <w:color w:val="000000" w:themeColor="text1"/>
        </w:rPr>
        <w:t xml:space="preserve">, </w:t>
      </w:r>
      <w:r>
        <w:rPr>
          <w:rFonts w:asciiTheme="minorHAnsi" w:cs="Tahoma"/>
        </w:rPr>
        <w:t>SDR 11.</w:t>
      </w:r>
    </w:p>
    <w:p w:rsidR="00B64DD4" w:rsidRPr="004D2C43" w:rsidRDefault="00B64DD4" w:rsidP="00B64DD4">
      <w:pPr>
        <w:autoSpaceDE w:val="0"/>
        <w:autoSpaceDN w:val="0"/>
        <w:adjustRightInd w:val="0"/>
        <w:spacing w:after="0" w:line="240" w:lineRule="auto"/>
        <w:ind w:left="567"/>
        <w:jc w:val="both"/>
        <w:rPr>
          <w:rFonts w:asciiTheme="minorHAnsi" w:cs="Tahoma"/>
        </w:rPr>
      </w:pPr>
      <w:r w:rsidRPr="004D2C43">
        <w:rPr>
          <w:rFonts w:asciiTheme="minorHAnsi" w:cs="Tahoma"/>
          <w:b/>
        </w:rPr>
        <w:t>2.piemērs:</w:t>
      </w:r>
      <w:r w:rsidRPr="004D2C43">
        <w:rPr>
          <w:rFonts w:asciiTheme="minorHAnsi" w:cs="Tahoma"/>
        </w:rPr>
        <w:t xml:space="preserve"> </w:t>
      </w:r>
      <w:r w:rsidR="0074465E" w:rsidRPr="004D2C43">
        <w:rPr>
          <w:rFonts w:asciiTheme="minorHAnsi" w:cs="Tahoma"/>
        </w:rPr>
        <w:t>caurule</w:t>
      </w:r>
      <w:r w:rsidR="0074465E">
        <w:rPr>
          <w:rFonts w:asciiTheme="minorHAnsi" w:cs="Tahoma"/>
        </w:rPr>
        <w:t>,</w:t>
      </w:r>
      <w:r w:rsidR="0074465E" w:rsidRPr="004D2C43">
        <w:rPr>
          <w:rFonts w:asciiTheme="minorHAnsi" w:cs="Tahoma"/>
        </w:rPr>
        <w:t xml:space="preserve"> </w:t>
      </w:r>
      <w:r w:rsidRPr="004D2C43">
        <w:rPr>
          <w:rFonts w:asciiTheme="minorHAnsi" w:cs="Tahoma"/>
        </w:rPr>
        <w:t>nerūsējošā tērauda</w:t>
      </w:r>
      <w:r w:rsidR="0074465E">
        <w:rPr>
          <w:rFonts w:asciiTheme="minorHAnsi" w:cs="Tahoma"/>
        </w:rPr>
        <w:t>,</w:t>
      </w:r>
      <w:r w:rsidRPr="004D2C43">
        <w:rPr>
          <w:rFonts w:asciiTheme="minorHAnsi" w:cs="Tahoma"/>
        </w:rPr>
        <w:t xml:space="preserve"> nomināl</w:t>
      </w:r>
      <w:r w:rsidR="0074465E">
        <w:rPr>
          <w:rFonts w:asciiTheme="minorHAnsi" w:cs="Tahoma"/>
        </w:rPr>
        <w:t>ais</w:t>
      </w:r>
      <w:r w:rsidRPr="004D2C43">
        <w:rPr>
          <w:rFonts w:asciiTheme="minorHAnsi" w:cs="Tahoma"/>
        </w:rPr>
        <w:t xml:space="preserve"> diametr</w:t>
      </w:r>
      <w:r w:rsidR="0074465E">
        <w:rPr>
          <w:rFonts w:asciiTheme="minorHAnsi" w:cs="Tahoma"/>
        </w:rPr>
        <w:t xml:space="preserve">s </w:t>
      </w:r>
      <w:r>
        <w:rPr>
          <w:rFonts w:asciiTheme="minorHAnsi" w:cs="Tahoma"/>
        </w:rPr>
        <w:t>DN 50, ārējo diametr</w:t>
      </w:r>
      <w:r w:rsidR="0074465E">
        <w:rPr>
          <w:rFonts w:asciiTheme="minorHAnsi" w:cs="Tahoma"/>
        </w:rPr>
        <w:t>s</w:t>
      </w:r>
      <w:r>
        <w:rPr>
          <w:rFonts w:asciiTheme="minorHAnsi" w:cs="Tahoma"/>
        </w:rPr>
        <w:t xml:space="preserve"> 60,3 mm, sieniņas biezum</w:t>
      </w:r>
      <w:r w:rsidR="0074465E">
        <w:rPr>
          <w:rFonts w:asciiTheme="minorHAnsi" w:cs="Tahoma"/>
        </w:rPr>
        <w:t>s</w:t>
      </w:r>
      <w:r w:rsidRPr="004D2C43">
        <w:rPr>
          <w:rFonts w:asciiTheme="minorHAnsi" w:cs="Tahoma"/>
        </w:rPr>
        <w:t xml:space="preserve"> - 2,0 mm, spiediena klas</w:t>
      </w:r>
      <w:r w:rsidR="0074465E">
        <w:rPr>
          <w:rFonts w:asciiTheme="minorHAnsi" w:cs="Tahoma"/>
        </w:rPr>
        <w:t>e</w:t>
      </w:r>
      <w:r w:rsidRPr="004D2C43">
        <w:rPr>
          <w:rFonts w:asciiTheme="minorHAnsi" w:cs="Tahoma"/>
        </w:rPr>
        <w:t xml:space="preserve"> 16:</w:t>
      </w:r>
    </w:p>
    <w:p w:rsidR="00B64DD4" w:rsidRPr="00C42DCD" w:rsidRDefault="00B64DD4" w:rsidP="00C42DCD">
      <w:pPr>
        <w:pStyle w:val="Sarakstarindkopa"/>
        <w:numPr>
          <w:ilvl w:val="0"/>
          <w:numId w:val="12"/>
        </w:numPr>
        <w:autoSpaceDE w:val="0"/>
        <w:autoSpaceDN w:val="0"/>
        <w:adjustRightInd w:val="0"/>
        <w:spacing w:after="0" w:line="240" w:lineRule="auto"/>
        <w:jc w:val="center"/>
        <w:rPr>
          <w:rFonts w:asciiTheme="minorHAnsi" w:cs="Tahoma"/>
          <w:color w:val="000000" w:themeColor="text1"/>
        </w:rPr>
      </w:pPr>
      <w:r>
        <w:rPr>
          <w:rFonts w:asciiTheme="minorHAnsi" w:cs="Tahoma"/>
        </w:rPr>
        <w:t>CAURULE</w:t>
      </w:r>
      <w:r w:rsidRPr="004D2C43">
        <w:rPr>
          <w:rFonts w:asciiTheme="minorHAnsi" w:cs="Tahoma"/>
        </w:rPr>
        <w:t>, TE</w:t>
      </w:r>
      <w:r>
        <w:rPr>
          <w:rFonts w:asciiTheme="minorHAnsi" w:cs="Tahoma"/>
        </w:rPr>
        <w:t xml:space="preserve">R, DN 50 </w:t>
      </w:r>
      <w:r w:rsidRPr="00FA1CAA">
        <w:rPr>
          <w:rFonts w:asciiTheme="minorHAnsi" w:cs="Tahoma"/>
          <w:i/>
          <w:color w:val="000000" w:themeColor="text1"/>
        </w:rPr>
        <w:t>(var nenorādīt)</w:t>
      </w:r>
      <w:r w:rsidRPr="004D2C43">
        <w:rPr>
          <w:rFonts w:asciiTheme="minorHAnsi" w:cs="Tahoma"/>
        </w:rPr>
        <w:t xml:space="preserve">, Ø </w:t>
      </w:r>
      <w:r w:rsidRPr="004D2C43">
        <w:rPr>
          <w:rFonts w:asciiTheme="minorHAnsi" w:cs="Tahoma"/>
          <w:color w:val="000000" w:themeColor="text1"/>
        </w:rPr>
        <w:t>60,3 x 2,0</w:t>
      </w:r>
      <w:r>
        <w:rPr>
          <w:rFonts w:asciiTheme="minorHAnsi" w:cs="Tahoma"/>
          <w:color w:val="000000" w:themeColor="text1"/>
        </w:rPr>
        <w:t>, PN16</w:t>
      </w:r>
      <w:r w:rsidRPr="004D2C43">
        <w:rPr>
          <w:rFonts w:asciiTheme="minorHAnsi" w:cs="Tahoma"/>
          <w:color w:val="000000" w:themeColor="text1"/>
        </w:rPr>
        <w:t>.</w:t>
      </w:r>
    </w:p>
    <w:p w:rsidR="00B64DD4" w:rsidRDefault="00B64DD4" w:rsidP="00B64DD4">
      <w:pPr>
        <w:autoSpaceDE w:val="0"/>
        <w:autoSpaceDN w:val="0"/>
        <w:adjustRightInd w:val="0"/>
        <w:spacing w:after="0" w:line="240" w:lineRule="auto"/>
        <w:ind w:left="567"/>
        <w:jc w:val="both"/>
        <w:rPr>
          <w:rFonts w:asciiTheme="minorHAnsi" w:cs="Tahoma"/>
          <w:color w:val="000000" w:themeColor="text1"/>
        </w:rPr>
      </w:pPr>
      <w:r w:rsidRPr="004D2C43">
        <w:rPr>
          <w:rFonts w:asciiTheme="minorHAnsi" w:cs="Tahoma"/>
          <w:b/>
          <w:color w:val="000000" w:themeColor="text1"/>
        </w:rPr>
        <w:t>3.piemērs:</w:t>
      </w:r>
      <w:r w:rsidRPr="004D2C43">
        <w:rPr>
          <w:rFonts w:asciiTheme="minorHAnsi" w:cs="Tahoma"/>
          <w:color w:val="000000" w:themeColor="text1"/>
        </w:rPr>
        <w:t xml:space="preserve"> kaļamā ķeta caurule, a</w:t>
      </w:r>
      <w:r>
        <w:rPr>
          <w:rFonts w:asciiTheme="minorHAnsi" w:cs="Tahoma"/>
          <w:color w:val="000000" w:themeColor="text1"/>
        </w:rPr>
        <w:t xml:space="preserve">r nominālo diametru DN 50, </w:t>
      </w:r>
      <w:r w:rsidRPr="004D2C43">
        <w:rPr>
          <w:rFonts w:asciiTheme="minorHAnsi" w:cs="Tahoma"/>
          <w:color w:val="000000" w:themeColor="text1"/>
        </w:rPr>
        <w:t xml:space="preserve">ārējo diametru 66 (mm), </w:t>
      </w:r>
      <w:r>
        <w:rPr>
          <w:rFonts w:asciiTheme="minorHAnsi" w:cs="Tahoma"/>
          <w:color w:val="000000" w:themeColor="text1"/>
        </w:rPr>
        <w:t>sieniņas biezumu</w:t>
      </w:r>
      <w:r w:rsidRPr="004D2C43">
        <w:rPr>
          <w:rFonts w:asciiTheme="minorHAnsi" w:cs="Tahoma"/>
          <w:color w:val="000000" w:themeColor="text1"/>
        </w:rPr>
        <w:t xml:space="preserve"> - 3,0 (mm), spiediena klasi 16:</w:t>
      </w:r>
    </w:p>
    <w:p w:rsidR="00B64DD4" w:rsidRPr="00F01284" w:rsidRDefault="00B64DD4" w:rsidP="00B64DD4">
      <w:pPr>
        <w:pStyle w:val="Sarakstarindkopa"/>
        <w:numPr>
          <w:ilvl w:val="0"/>
          <w:numId w:val="12"/>
        </w:numPr>
        <w:autoSpaceDE w:val="0"/>
        <w:autoSpaceDN w:val="0"/>
        <w:adjustRightInd w:val="0"/>
        <w:spacing w:after="0" w:line="240" w:lineRule="auto"/>
        <w:jc w:val="center"/>
        <w:rPr>
          <w:rFonts w:asciiTheme="minorHAnsi" w:cs="Tahoma"/>
        </w:rPr>
      </w:pPr>
      <w:r>
        <w:rPr>
          <w:rFonts w:asciiTheme="minorHAnsi" w:cs="Tahoma"/>
          <w:color w:val="000000" w:themeColor="text1"/>
        </w:rPr>
        <w:t xml:space="preserve">CAURULE, KKE, DN50 </w:t>
      </w:r>
      <w:r w:rsidRPr="00FA1CAA">
        <w:rPr>
          <w:rFonts w:asciiTheme="minorHAnsi" w:cs="Tahoma"/>
          <w:i/>
          <w:color w:val="000000" w:themeColor="text1"/>
        </w:rPr>
        <w:t>(var nenorādīt)</w:t>
      </w:r>
      <w:r>
        <w:rPr>
          <w:rFonts w:asciiTheme="minorHAnsi" w:cs="Tahoma"/>
          <w:color w:val="000000" w:themeColor="text1"/>
        </w:rPr>
        <w:t xml:space="preserve">, </w:t>
      </w:r>
      <w:r w:rsidRPr="004D2C43">
        <w:rPr>
          <w:rFonts w:asciiTheme="minorHAnsi" w:cs="Tahoma"/>
        </w:rPr>
        <w:t>Ø</w:t>
      </w:r>
      <w:r>
        <w:rPr>
          <w:rFonts w:asciiTheme="minorHAnsi" w:cs="Tahoma"/>
          <w:color w:val="000000" w:themeColor="text1"/>
        </w:rPr>
        <w:t xml:space="preserve"> 66 x </w:t>
      </w:r>
      <w:r w:rsidRPr="004D2C43">
        <w:rPr>
          <w:rFonts w:asciiTheme="minorHAnsi" w:cs="Tahoma"/>
          <w:color w:val="000000" w:themeColor="text1"/>
        </w:rPr>
        <w:t>3,0</w:t>
      </w:r>
      <w:r>
        <w:rPr>
          <w:rFonts w:asciiTheme="minorHAnsi" w:cs="Tahoma"/>
          <w:color w:val="000000" w:themeColor="text1"/>
        </w:rPr>
        <w:t>, PN16</w:t>
      </w:r>
      <w:r w:rsidRPr="004D2C43">
        <w:rPr>
          <w:rFonts w:asciiTheme="minorHAnsi" w:cs="Tahoma"/>
          <w:color w:val="000000" w:themeColor="text1"/>
        </w:rPr>
        <w:t>.</w:t>
      </w:r>
    </w:p>
    <w:p w:rsidR="00B6539A" w:rsidRPr="00B6539A" w:rsidRDefault="00B6539A" w:rsidP="00B6539A">
      <w:pPr>
        <w:pStyle w:val="Sarakstarindkopa"/>
        <w:numPr>
          <w:ilvl w:val="0"/>
          <w:numId w:val="23"/>
        </w:numPr>
        <w:spacing w:after="0" w:line="240" w:lineRule="auto"/>
        <w:jc w:val="both"/>
        <w:rPr>
          <w:rFonts w:asciiTheme="minorHAnsi" w:cs="Tahoma"/>
          <w:b/>
          <w:color w:val="000000" w:themeColor="text1"/>
        </w:rPr>
      </w:pPr>
      <w:r w:rsidRPr="00B6539A">
        <w:rPr>
          <w:rFonts w:asciiTheme="minorHAnsi" w:cs="Tahoma"/>
          <w:b/>
          <w:color w:val="000000" w:themeColor="text1"/>
        </w:rPr>
        <w:t xml:space="preserve">Veidgabalu pieraksts. </w:t>
      </w:r>
      <w:r w:rsidRPr="00B6539A">
        <w:rPr>
          <w:rFonts w:asciiTheme="minorHAnsi" w:cs="Tahoma"/>
          <w:color w:val="000000" w:themeColor="text1"/>
        </w:rPr>
        <w:t>Rasējumos veidgabalu pierakstu var veikt uz norādes līnijas vai specifikācijā.</w:t>
      </w:r>
    </w:p>
    <w:p w:rsidR="00B6539A" w:rsidRPr="00B6539A" w:rsidRDefault="00B6539A" w:rsidP="00B6539A">
      <w:pPr>
        <w:pStyle w:val="Sarakstarindkopa"/>
        <w:numPr>
          <w:ilvl w:val="0"/>
          <w:numId w:val="23"/>
        </w:numPr>
        <w:spacing w:after="0" w:line="240" w:lineRule="auto"/>
        <w:jc w:val="both"/>
        <w:rPr>
          <w:rFonts w:asciiTheme="minorHAnsi" w:cs="Tahoma"/>
          <w:b/>
          <w:color w:val="000000" w:themeColor="text1"/>
        </w:rPr>
      </w:pPr>
      <w:r w:rsidRPr="00B6539A">
        <w:rPr>
          <w:rFonts w:asciiTheme="minorHAnsi" w:cs="Tahoma"/>
          <w:color w:val="000000" w:themeColor="text1"/>
        </w:rPr>
        <w:t>Veidgabala izmēru izsaka milimetros (piemēram, DN15 –( bez mm)) vai collās (piemēram, 1/2").</w:t>
      </w:r>
    </w:p>
    <w:p w:rsidR="00B6539A" w:rsidRPr="00AF0A4C" w:rsidRDefault="00B6539A" w:rsidP="00B6539A">
      <w:pPr>
        <w:pStyle w:val="Sarakstarindkopa"/>
        <w:numPr>
          <w:ilvl w:val="0"/>
          <w:numId w:val="23"/>
        </w:numPr>
        <w:spacing w:after="0" w:line="240" w:lineRule="auto"/>
        <w:jc w:val="both"/>
        <w:rPr>
          <w:rFonts w:asciiTheme="minorHAnsi" w:cs="Tahoma"/>
          <w:b/>
          <w:color w:val="000000" w:themeColor="text1"/>
        </w:rPr>
      </w:pPr>
      <w:r w:rsidRPr="00B6539A">
        <w:rPr>
          <w:rFonts w:asciiTheme="minorHAnsi" w:cs="Tahoma"/>
          <w:color w:val="000000" w:themeColor="text1"/>
        </w:rPr>
        <w:t>Veidgabalu pieraksta piemēri:</w:t>
      </w:r>
    </w:p>
    <w:p w:rsidR="00AF0A4C" w:rsidRPr="004D2C43" w:rsidRDefault="00AF0A4C" w:rsidP="00AF0A4C">
      <w:pPr>
        <w:spacing w:after="0" w:line="240" w:lineRule="auto"/>
        <w:ind w:left="709" w:hanging="142"/>
        <w:jc w:val="both"/>
        <w:rPr>
          <w:rFonts w:asciiTheme="minorHAnsi" w:cs="Tahoma"/>
          <w:b/>
          <w:color w:val="000000" w:themeColor="text1"/>
        </w:rPr>
      </w:pPr>
      <w:r>
        <w:rPr>
          <w:rFonts w:asciiTheme="minorHAnsi" w:cs="Tahoma"/>
          <w:b/>
          <w:color w:val="000000" w:themeColor="text1"/>
        </w:rPr>
        <w:t xml:space="preserve">1.piemērs. </w:t>
      </w:r>
      <w:r w:rsidRPr="004D2C43">
        <w:rPr>
          <w:rFonts w:asciiTheme="minorHAnsi" w:cs="Tahoma"/>
          <w:b/>
          <w:color w:val="000000" w:themeColor="text1"/>
        </w:rPr>
        <w:t>Veidgabals: trejgabals</w:t>
      </w:r>
      <w:r>
        <w:rPr>
          <w:rFonts w:asciiTheme="minorHAnsi" w:cs="Tahoma"/>
          <w:b/>
          <w:color w:val="000000" w:themeColor="text1"/>
        </w:rPr>
        <w:t xml:space="preserve">, </w:t>
      </w:r>
      <w:r w:rsidRPr="004D2C43">
        <w:rPr>
          <w:rFonts w:asciiTheme="minorHAnsi" w:cs="Tahoma"/>
          <w:b/>
          <w:color w:val="000000" w:themeColor="text1"/>
        </w:rPr>
        <w:t>nerūsējošai</w:t>
      </w:r>
      <w:r>
        <w:rPr>
          <w:rFonts w:asciiTheme="minorHAnsi" w:cs="Tahoma"/>
          <w:b/>
          <w:color w:val="000000" w:themeColor="text1"/>
        </w:rPr>
        <w:t>s tērauds, DN15,</w:t>
      </w:r>
    </w:p>
    <w:p w:rsidR="00AF0A4C" w:rsidRDefault="00AF0A4C" w:rsidP="00AF0A4C">
      <w:pPr>
        <w:pStyle w:val="Sarakstarindkopa"/>
        <w:numPr>
          <w:ilvl w:val="0"/>
          <w:numId w:val="11"/>
        </w:numPr>
        <w:spacing w:after="0" w:line="240" w:lineRule="auto"/>
        <w:jc w:val="center"/>
        <w:rPr>
          <w:rFonts w:asciiTheme="minorHAnsi" w:cs="Tahoma"/>
          <w:color w:val="000000" w:themeColor="text1"/>
        </w:rPr>
      </w:pPr>
      <w:r w:rsidRPr="004D2C43">
        <w:rPr>
          <w:rFonts w:asciiTheme="minorHAnsi" w:cs="Tahoma"/>
          <w:color w:val="000000" w:themeColor="text1"/>
        </w:rPr>
        <w:t>TREJGABALS, TE</w:t>
      </w:r>
      <w:r>
        <w:rPr>
          <w:rFonts w:asciiTheme="minorHAnsi" w:cs="Tahoma"/>
          <w:color w:val="000000" w:themeColor="text1"/>
        </w:rPr>
        <w:t>R, DN15</w:t>
      </w:r>
    </w:p>
    <w:p w:rsidR="00AF0A4C" w:rsidRDefault="00AF0A4C" w:rsidP="00AF0A4C">
      <w:pPr>
        <w:pStyle w:val="Sarakstarindkopa"/>
        <w:spacing w:after="0" w:line="240" w:lineRule="auto"/>
        <w:jc w:val="center"/>
        <w:rPr>
          <w:rFonts w:asciiTheme="minorHAnsi" w:cs="Tahoma"/>
          <w:color w:val="000000" w:themeColor="text1"/>
        </w:rPr>
      </w:pPr>
      <w:r>
        <w:rPr>
          <w:rFonts w:asciiTheme="minorHAnsi" w:cs="Tahoma"/>
          <w:color w:val="000000" w:themeColor="text1"/>
        </w:rPr>
        <w:t>vai</w:t>
      </w:r>
    </w:p>
    <w:p w:rsidR="00AF0A4C" w:rsidRDefault="00AF0A4C" w:rsidP="00AF0A4C">
      <w:pPr>
        <w:pStyle w:val="Sarakstarindkopa"/>
        <w:numPr>
          <w:ilvl w:val="0"/>
          <w:numId w:val="11"/>
        </w:numPr>
        <w:spacing w:after="0" w:line="240" w:lineRule="auto"/>
        <w:jc w:val="center"/>
        <w:rPr>
          <w:rFonts w:asciiTheme="minorHAnsi" w:cs="Tahoma"/>
          <w:color w:val="000000" w:themeColor="text1"/>
        </w:rPr>
      </w:pPr>
      <w:r w:rsidRPr="004D2C43">
        <w:rPr>
          <w:rFonts w:asciiTheme="minorHAnsi" w:cs="Tahoma"/>
          <w:color w:val="000000" w:themeColor="text1"/>
        </w:rPr>
        <w:t>TREJGABALS, TE</w:t>
      </w:r>
      <w:r>
        <w:rPr>
          <w:rFonts w:asciiTheme="minorHAnsi" w:cs="Tahoma"/>
          <w:color w:val="000000" w:themeColor="text1"/>
        </w:rPr>
        <w:t>R, (1/2")</w:t>
      </w:r>
    </w:p>
    <w:p w:rsidR="00AF0A4C" w:rsidRPr="004D2C43" w:rsidRDefault="00AF0A4C" w:rsidP="00AF0A4C">
      <w:pPr>
        <w:spacing w:after="0" w:line="240" w:lineRule="auto"/>
        <w:ind w:left="567"/>
        <w:jc w:val="both"/>
        <w:rPr>
          <w:rFonts w:asciiTheme="minorHAnsi" w:cs="Tahoma"/>
          <w:b/>
          <w:color w:val="000000" w:themeColor="text1"/>
        </w:rPr>
      </w:pPr>
      <w:r w:rsidRPr="004D2C43">
        <w:rPr>
          <w:rFonts w:asciiTheme="minorHAnsi" w:cs="Tahoma"/>
          <w:b/>
          <w:color w:val="000000" w:themeColor="text1"/>
        </w:rPr>
        <w:t>2.piemērs. Veidgabals: Līknis 90</w:t>
      </w:r>
      <w:r w:rsidRPr="004D2C43">
        <w:rPr>
          <w:rFonts w:asciiTheme="minorHAnsi" w:cs="Arial"/>
          <w:b/>
          <w:color w:val="000000" w:themeColor="text1"/>
        </w:rPr>
        <w:t>°</w:t>
      </w:r>
      <w:r>
        <w:rPr>
          <w:rFonts w:asciiTheme="minorHAnsi" w:cs="Tahoma"/>
          <w:b/>
          <w:color w:val="000000" w:themeColor="text1"/>
        </w:rPr>
        <w:t>, polietilēns, spiediena klase 16</w:t>
      </w:r>
    </w:p>
    <w:p w:rsidR="00AF0A4C" w:rsidRDefault="00AF0A4C" w:rsidP="00AF0A4C">
      <w:pPr>
        <w:pStyle w:val="Sarakstarindkopa"/>
        <w:numPr>
          <w:ilvl w:val="0"/>
          <w:numId w:val="11"/>
        </w:numPr>
        <w:spacing w:after="0" w:line="240" w:lineRule="auto"/>
        <w:jc w:val="center"/>
        <w:rPr>
          <w:rFonts w:asciiTheme="minorHAnsi" w:cs="Tahoma"/>
          <w:color w:val="000000" w:themeColor="text1"/>
        </w:rPr>
      </w:pPr>
      <w:r w:rsidRPr="004D2C43">
        <w:rPr>
          <w:rFonts w:asciiTheme="minorHAnsi" w:cs="Tahoma"/>
          <w:color w:val="000000" w:themeColor="text1"/>
        </w:rPr>
        <w:t>Līknis 90</w:t>
      </w:r>
      <w:r w:rsidRPr="004D2C43">
        <w:rPr>
          <w:rFonts w:asciiTheme="minorHAnsi" w:cs="Arial"/>
          <w:color w:val="000000" w:themeColor="text1"/>
        </w:rPr>
        <w:t>°</w:t>
      </w:r>
      <w:r>
        <w:rPr>
          <w:rFonts w:asciiTheme="minorHAnsi" w:cs="Tahoma"/>
          <w:color w:val="000000" w:themeColor="text1"/>
        </w:rPr>
        <w:t>, PE, DN15, PN16</w:t>
      </w:r>
      <w:r>
        <w:rPr>
          <w:rFonts w:asciiTheme="minorHAnsi" w:cs="Tahoma"/>
          <w:color w:val="000000" w:themeColor="text1"/>
        </w:rPr>
        <w:br/>
        <w:t>vai</w:t>
      </w:r>
    </w:p>
    <w:p w:rsidR="00AF0A4C" w:rsidRDefault="00AF0A4C" w:rsidP="00AF0A4C">
      <w:pPr>
        <w:pStyle w:val="Sarakstarindkopa"/>
        <w:numPr>
          <w:ilvl w:val="0"/>
          <w:numId w:val="11"/>
        </w:numPr>
        <w:spacing w:after="0" w:line="240" w:lineRule="auto"/>
        <w:jc w:val="center"/>
        <w:rPr>
          <w:rFonts w:asciiTheme="minorHAnsi" w:cs="Tahoma"/>
          <w:color w:val="000000" w:themeColor="text1"/>
        </w:rPr>
      </w:pPr>
      <w:r w:rsidRPr="004D2C43">
        <w:rPr>
          <w:rFonts w:asciiTheme="minorHAnsi" w:cs="Tahoma"/>
          <w:color w:val="000000" w:themeColor="text1"/>
        </w:rPr>
        <w:t>Līknis 90</w:t>
      </w:r>
      <w:r w:rsidRPr="004D2C43">
        <w:rPr>
          <w:rFonts w:asciiTheme="minorHAnsi" w:cs="Arial"/>
          <w:color w:val="000000" w:themeColor="text1"/>
        </w:rPr>
        <w:t>°</w:t>
      </w:r>
      <w:r>
        <w:rPr>
          <w:rFonts w:asciiTheme="minorHAnsi" w:cs="Tahoma"/>
          <w:color w:val="000000" w:themeColor="text1"/>
        </w:rPr>
        <w:t>, PE, (1/2"), PN16</w:t>
      </w:r>
    </w:p>
    <w:p w:rsidR="00AF0A4C" w:rsidRPr="004D2C43" w:rsidRDefault="00AF0A4C" w:rsidP="00AF0A4C">
      <w:pPr>
        <w:spacing w:after="0" w:line="240" w:lineRule="auto"/>
        <w:ind w:left="709" w:hanging="142"/>
        <w:jc w:val="both"/>
        <w:rPr>
          <w:rFonts w:asciiTheme="minorHAnsi" w:cs="Tahoma"/>
          <w:color w:val="000000" w:themeColor="text1"/>
        </w:rPr>
      </w:pPr>
      <w:r w:rsidRPr="004D2C43">
        <w:rPr>
          <w:rFonts w:asciiTheme="minorHAnsi" w:cs="Tahoma"/>
          <w:b/>
          <w:color w:val="000000" w:themeColor="text1"/>
        </w:rPr>
        <w:t>3.piemērs. Veidgabals: pāreja</w:t>
      </w:r>
      <w:r w:rsidR="00012CBD">
        <w:rPr>
          <w:rFonts w:asciiTheme="minorHAnsi" w:cs="Tahoma"/>
          <w:b/>
          <w:color w:val="000000" w:themeColor="text1"/>
        </w:rPr>
        <w:t xml:space="preserve"> </w:t>
      </w:r>
      <w:r>
        <w:rPr>
          <w:rFonts w:asciiTheme="minorHAnsi" w:cs="Tahoma"/>
          <w:b/>
          <w:color w:val="000000" w:themeColor="text1"/>
        </w:rPr>
        <w:t>(diametra maiņa)</w:t>
      </w:r>
    </w:p>
    <w:p w:rsidR="00AF0A4C" w:rsidRPr="00012CBD" w:rsidRDefault="00AF0A4C" w:rsidP="00012CBD">
      <w:pPr>
        <w:pStyle w:val="Sarakstarindkopa"/>
        <w:numPr>
          <w:ilvl w:val="0"/>
          <w:numId w:val="11"/>
        </w:numPr>
        <w:spacing w:after="0" w:line="240" w:lineRule="auto"/>
        <w:jc w:val="center"/>
        <w:rPr>
          <w:rFonts w:asciiTheme="minorHAnsi" w:cs="Tahoma"/>
          <w:color w:val="000000" w:themeColor="text1"/>
        </w:rPr>
      </w:pPr>
      <w:r>
        <w:rPr>
          <w:rFonts w:asciiTheme="minorHAnsi" w:cs="Tahoma"/>
          <w:color w:val="000000" w:themeColor="text1"/>
        </w:rPr>
        <w:t xml:space="preserve">PĀREJA, </w:t>
      </w:r>
      <w:r w:rsidR="00012CBD">
        <w:rPr>
          <w:rFonts w:asciiTheme="minorHAnsi" w:cs="Tahoma"/>
          <w:color w:val="000000" w:themeColor="text1"/>
        </w:rPr>
        <w:t>TER,</w:t>
      </w:r>
      <w:r w:rsidR="00012CBD" w:rsidRPr="00012CBD">
        <w:rPr>
          <w:rFonts w:asciiTheme="minorHAnsi" w:cs="Tahoma"/>
          <w:color w:val="000000" w:themeColor="text1"/>
        </w:rPr>
        <w:t>DN</w:t>
      </w:r>
      <w:r w:rsidR="00012CBD">
        <w:rPr>
          <w:rFonts w:asciiTheme="minorHAnsi" w:cs="Tahoma"/>
          <w:color w:val="000000" w:themeColor="text1"/>
        </w:rPr>
        <w:t>100</w:t>
      </w:r>
      <w:r w:rsidR="00012CBD" w:rsidRPr="00012CBD">
        <w:rPr>
          <w:rFonts w:asciiTheme="minorHAnsi" w:cs="Tahoma"/>
          <w:color w:val="000000" w:themeColor="text1"/>
        </w:rPr>
        <w:t>/</w:t>
      </w:r>
      <w:r w:rsidR="00012CBD">
        <w:rPr>
          <w:rFonts w:asciiTheme="minorHAnsi" w:cs="Tahoma"/>
          <w:color w:val="000000" w:themeColor="text1"/>
        </w:rPr>
        <w:t>DN150</w:t>
      </w:r>
      <w:r w:rsidRPr="00012CBD">
        <w:rPr>
          <w:rFonts w:asciiTheme="minorHAnsi" w:cs="Tahoma"/>
          <w:color w:val="000000" w:themeColor="text1"/>
        </w:rPr>
        <w:t>;</w:t>
      </w:r>
    </w:p>
    <w:p w:rsidR="00AF0A4C" w:rsidRDefault="00AF0A4C" w:rsidP="00AF0A4C">
      <w:pPr>
        <w:pStyle w:val="Sarakstarindkopa"/>
        <w:numPr>
          <w:ilvl w:val="0"/>
          <w:numId w:val="11"/>
        </w:numPr>
        <w:spacing w:after="0" w:line="240" w:lineRule="auto"/>
        <w:jc w:val="center"/>
        <w:rPr>
          <w:rFonts w:asciiTheme="minorHAnsi" w:cs="Tahoma"/>
          <w:color w:val="000000" w:themeColor="text1"/>
        </w:rPr>
      </w:pPr>
      <w:r>
        <w:rPr>
          <w:rFonts w:asciiTheme="minorHAnsi" w:cs="Tahoma"/>
          <w:color w:val="000000" w:themeColor="text1"/>
        </w:rPr>
        <w:t xml:space="preserve">PĀREJA </w:t>
      </w:r>
      <w:r w:rsidRPr="004D2C43">
        <w:rPr>
          <w:rFonts w:asciiTheme="minorHAnsi" w:cs="Tahoma"/>
          <w:color w:val="000000" w:themeColor="text1"/>
        </w:rPr>
        <w:t>(vairāku centrisku)</w:t>
      </w:r>
      <w:r>
        <w:rPr>
          <w:rFonts w:asciiTheme="minorHAnsi" w:cs="Tahoma"/>
          <w:color w:val="000000" w:themeColor="text1"/>
        </w:rPr>
        <w:t xml:space="preserve">, TER, </w:t>
      </w:r>
      <w:r w:rsidRPr="004D2C43">
        <w:rPr>
          <w:rFonts w:asciiTheme="minorHAnsi" w:cs="Tahoma"/>
          <w:color w:val="000000" w:themeColor="text1"/>
        </w:rPr>
        <w:t xml:space="preserve">DN200/DN100 - DN100/DN50 </w:t>
      </w:r>
      <w:r>
        <w:rPr>
          <w:rFonts w:asciiTheme="minorHAnsi" w:cs="Tahoma"/>
          <w:color w:val="000000" w:themeColor="text1"/>
        </w:rPr>
        <w:br/>
        <w:t>vai</w:t>
      </w:r>
    </w:p>
    <w:p w:rsidR="00AF0A4C" w:rsidRDefault="00AF0A4C" w:rsidP="00AF0A4C">
      <w:pPr>
        <w:pStyle w:val="Sarakstarindkopa"/>
        <w:numPr>
          <w:ilvl w:val="0"/>
          <w:numId w:val="11"/>
        </w:numPr>
        <w:spacing w:after="0" w:line="240" w:lineRule="auto"/>
        <w:jc w:val="center"/>
        <w:rPr>
          <w:rFonts w:asciiTheme="minorHAnsi" w:cs="Tahoma"/>
          <w:color w:val="000000" w:themeColor="text1"/>
        </w:rPr>
      </w:pPr>
      <w:r>
        <w:rPr>
          <w:rFonts w:asciiTheme="minorHAnsi" w:cs="Tahoma"/>
          <w:color w:val="000000" w:themeColor="text1"/>
        </w:rPr>
        <w:t xml:space="preserve">PĀREJA, TER, </w:t>
      </w:r>
      <w:r w:rsidRPr="004D2C43">
        <w:rPr>
          <w:rFonts w:asciiTheme="minorHAnsi" w:cs="Tahoma"/>
          <w:color w:val="000000" w:themeColor="text1"/>
        </w:rPr>
        <w:t>DN200/DN100/DN50</w:t>
      </w:r>
      <w:r>
        <w:rPr>
          <w:rFonts w:asciiTheme="minorHAnsi" w:cs="Tahoma"/>
          <w:color w:val="000000" w:themeColor="text1"/>
        </w:rPr>
        <w:t>,</w:t>
      </w:r>
    </w:p>
    <w:p w:rsidR="00AF0A4C" w:rsidRDefault="00AF0A4C" w:rsidP="00AF0A4C">
      <w:pPr>
        <w:pStyle w:val="Sarakstarindkopa"/>
        <w:numPr>
          <w:ilvl w:val="0"/>
          <w:numId w:val="11"/>
        </w:numPr>
        <w:spacing w:after="0" w:line="240" w:lineRule="auto"/>
        <w:jc w:val="center"/>
        <w:rPr>
          <w:rFonts w:asciiTheme="minorHAnsi" w:cs="Tahoma"/>
          <w:color w:val="000000" w:themeColor="text1"/>
        </w:rPr>
      </w:pPr>
      <w:r>
        <w:rPr>
          <w:rFonts w:asciiTheme="minorHAnsi" w:cs="Tahoma"/>
          <w:color w:val="000000" w:themeColor="text1"/>
        </w:rPr>
        <w:t xml:space="preserve">PĀREJA, TER, </w:t>
      </w:r>
      <w:r w:rsidRPr="004D2C43">
        <w:rPr>
          <w:rFonts w:asciiTheme="minorHAnsi" w:cs="Tahoma"/>
          <w:color w:val="000000" w:themeColor="text1"/>
        </w:rPr>
        <w:t>DN200/DN100/DN50</w:t>
      </w:r>
      <w:r>
        <w:rPr>
          <w:rFonts w:asciiTheme="minorHAnsi" w:cs="Tahoma"/>
          <w:color w:val="000000" w:themeColor="text1"/>
        </w:rPr>
        <w:t>,</w:t>
      </w:r>
    </w:p>
    <w:p w:rsidR="00AF0A4C" w:rsidRPr="00E737AF" w:rsidRDefault="00AF0A4C" w:rsidP="00AF0A4C">
      <w:pPr>
        <w:pStyle w:val="Sarakstarindkopa"/>
        <w:spacing w:after="0" w:line="240" w:lineRule="auto"/>
        <w:jc w:val="both"/>
        <w:rPr>
          <w:rFonts w:asciiTheme="minorHAnsi" w:cs="Tahoma"/>
          <w:color w:val="000000" w:themeColor="text1"/>
        </w:rPr>
      </w:pPr>
      <w:r>
        <w:rPr>
          <w:rFonts w:asciiTheme="minorHAnsi" w:cs="Tahoma"/>
          <w:b/>
          <w:color w:val="000000" w:themeColor="text1"/>
        </w:rPr>
        <w:t>4</w:t>
      </w:r>
      <w:r w:rsidRPr="00E737AF">
        <w:rPr>
          <w:rFonts w:asciiTheme="minorHAnsi" w:cs="Tahoma"/>
          <w:b/>
          <w:color w:val="000000" w:themeColor="text1"/>
        </w:rPr>
        <w:t>.piemērs. Veidgabals: pāreja, (materiāla un diametra maiņa) nerūsējošā tērauda</w:t>
      </w:r>
      <w:r>
        <w:rPr>
          <w:rFonts w:asciiTheme="minorHAnsi" w:cs="Tahoma"/>
          <w:b/>
          <w:color w:val="000000" w:themeColor="text1"/>
        </w:rPr>
        <w:t xml:space="preserve"> uz polietilēna</w:t>
      </w:r>
    </w:p>
    <w:p w:rsidR="00AF0A4C" w:rsidRPr="00012CBD" w:rsidRDefault="00AF0A4C" w:rsidP="00012CBD">
      <w:pPr>
        <w:pStyle w:val="Sarakstarindkopa"/>
        <w:numPr>
          <w:ilvl w:val="0"/>
          <w:numId w:val="11"/>
        </w:numPr>
        <w:spacing w:after="0" w:line="240" w:lineRule="auto"/>
        <w:jc w:val="center"/>
        <w:rPr>
          <w:rFonts w:asciiTheme="minorHAnsi" w:cs="Times New Roman"/>
          <w:color w:val="000000"/>
        </w:rPr>
      </w:pPr>
      <w:r>
        <w:rPr>
          <w:rFonts w:asciiTheme="minorHAnsi" w:cs="Times New Roman"/>
          <w:color w:val="000000"/>
        </w:rPr>
        <w:t xml:space="preserve">UZMAVU PĀREJA, </w:t>
      </w:r>
      <w:r w:rsidR="00012CBD" w:rsidRPr="00012CBD">
        <w:rPr>
          <w:rFonts w:asciiTheme="minorHAnsi" w:cs="Times New Roman"/>
          <w:color w:val="000000"/>
        </w:rPr>
        <w:t>MET/PE,</w:t>
      </w:r>
      <w:r w:rsidR="00E473B6">
        <w:rPr>
          <w:rFonts w:asciiTheme="minorHAnsi" w:cs="Times New Roman"/>
          <w:color w:val="000000"/>
        </w:rPr>
        <w:t xml:space="preserve"> </w:t>
      </w:r>
      <w:r w:rsidR="00012CBD" w:rsidRPr="00012CBD">
        <w:rPr>
          <w:rFonts w:asciiTheme="minorHAnsi" w:cs="Times New Roman"/>
          <w:color w:val="000000"/>
        </w:rPr>
        <w:t>DN25/OD32</w:t>
      </w:r>
      <w:r w:rsidRPr="00012CBD">
        <w:rPr>
          <w:rFonts w:asciiTheme="minorHAnsi" w:cs="Tahoma"/>
          <w:color w:val="000000" w:themeColor="text1"/>
        </w:rPr>
        <w:t>.</w:t>
      </w:r>
    </w:p>
    <w:p w:rsidR="00AF0A4C" w:rsidRPr="004D2C43" w:rsidRDefault="00AF0A4C" w:rsidP="00AF0A4C">
      <w:pPr>
        <w:tabs>
          <w:tab w:val="left" w:pos="851"/>
        </w:tabs>
        <w:spacing w:after="0" w:line="240" w:lineRule="auto"/>
        <w:ind w:left="567" w:firstLine="142"/>
        <w:jc w:val="both"/>
        <w:rPr>
          <w:rFonts w:asciiTheme="minorHAnsi" w:cs="Tahoma"/>
          <w:b/>
          <w:color w:val="000000" w:themeColor="text1"/>
        </w:rPr>
      </w:pPr>
      <w:r>
        <w:rPr>
          <w:rFonts w:asciiTheme="minorHAnsi" w:cs="Tahoma"/>
          <w:b/>
          <w:color w:val="000000" w:themeColor="text1"/>
        </w:rPr>
        <w:t>5</w:t>
      </w:r>
      <w:r w:rsidRPr="004D2C43">
        <w:rPr>
          <w:rFonts w:asciiTheme="minorHAnsi" w:cs="Tahoma"/>
          <w:b/>
          <w:color w:val="000000" w:themeColor="text1"/>
        </w:rPr>
        <w:t>.</w:t>
      </w:r>
      <w:r>
        <w:rPr>
          <w:rFonts w:asciiTheme="minorHAnsi" w:cs="Tahoma"/>
          <w:b/>
          <w:color w:val="000000" w:themeColor="text1"/>
        </w:rPr>
        <w:t xml:space="preserve"> </w:t>
      </w:r>
      <w:r w:rsidRPr="004D2C43">
        <w:rPr>
          <w:rFonts w:asciiTheme="minorHAnsi" w:cs="Tahoma"/>
          <w:b/>
          <w:color w:val="000000" w:themeColor="text1"/>
        </w:rPr>
        <w:t>piemērs. Veidgabals: atloks</w:t>
      </w:r>
    </w:p>
    <w:p w:rsidR="00AF0A4C" w:rsidRPr="004D2C43" w:rsidRDefault="00AF0A4C" w:rsidP="00AF0A4C">
      <w:pPr>
        <w:spacing w:after="0" w:line="240" w:lineRule="auto"/>
        <w:ind w:firstLine="360"/>
        <w:jc w:val="both"/>
        <w:rPr>
          <w:rFonts w:asciiTheme="minorHAnsi" w:cs="Tahoma"/>
          <w:color w:val="000000" w:themeColor="text1"/>
          <w:u w:val="single"/>
        </w:rPr>
      </w:pPr>
      <w:r w:rsidRPr="004D2C43">
        <w:rPr>
          <w:rFonts w:asciiTheme="minorHAnsi" w:cs="Tahoma"/>
          <w:color w:val="000000" w:themeColor="text1"/>
        </w:rPr>
        <w:t>Pieraksts, ja tas tiek pieprasīts, ķeta</w:t>
      </w:r>
      <w:r w:rsidR="002E543A">
        <w:rPr>
          <w:rFonts w:asciiTheme="minorHAnsi" w:cs="Tahoma"/>
          <w:color w:val="000000" w:themeColor="text1"/>
        </w:rPr>
        <w:t xml:space="preserve"> (čuguna)</w:t>
      </w:r>
      <w:r w:rsidRPr="004D2C43">
        <w:rPr>
          <w:rFonts w:asciiTheme="minorHAnsi" w:cs="Tahoma"/>
          <w:color w:val="000000" w:themeColor="text1"/>
        </w:rPr>
        <w:t xml:space="preserve"> atlokam:</w:t>
      </w:r>
    </w:p>
    <w:p w:rsidR="00AF0A4C" w:rsidRPr="004D2C43" w:rsidRDefault="00AF0A4C" w:rsidP="00AF0A4C">
      <w:pPr>
        <w:pStyle w:val="Sarakstarindkopa"/>
        <w:numPr>
          <w:ilvl w:val="0"/>
          <w:numId w:val="12"/>
        </w:numPr>
        <w:spacing w:after="0" w:line="240" w:lineRule="auto"/>
        <w:rPr>
          <w:rFonts w:asciiTheme="minorHAnsi" w:cs="Tahoma"/>
          <w:color w:val="000000" w:themeColor="text1"/>
        </w:rPr>
      </w:pPr>
      <w:r w:rsidRPr="004D2C43">
        <w:rPr>
          <w:rFonts w:asciiTheme="minorHAnsi" w:cs="Tahoma"/>
          <w:color w:val="000000" w:themeColor="text1"/>
        </w:rPr>
        <w:t>nosaukums (atloks);</w:t>
      </w:r>
    </w:p>
    <w:p w:rsidR="00AF0A4C" w:rsidRPr="004D2C43" w:rsidRDefault="00AF0A4C" w:rsidP="00AF0A4C">
      <w:pPr>
        <w:pStyle w:val="Sarakstarindkopa"/>
        <w:numPr>
          <w:ilvl w:val="0"/>
          <w:numId w:val="12"/>
        </w:numPr>
        <w:spacing w:after="0" w:line="240" w:lineRule="auto"/>
        <w:rPr>
          <w:rFonts w:asciiTheme="minorHAnsi" w:cs="Tahoma"/>
          <w:color w:val="000000" w:themeColor="text1"/>
        </w:rPr>
      </w:pPr>
      <w:r w:rsidRPr="004D2C43">
        <w:rPr>
          <w:rFonts w:asciiTheme="minorHAnsi" w:cs="Tahoma"/>
          <w:color w:val="000000" w:themeColor="text1"/>
        </w:rPr>
        <w:t>standarta numurs (EN 1092-2);</w:t>
      </w:r>
    </w:p>
    <w:p w:rsidR="00AF0A4C" w:rsidRPr="004D2C43" w:rsidRDefault="00AF0A4C" w:rsidP="00AF0A4C">
      <w:pPr>
        <w:pStyle w:val="Sarakstarindkopa"/>
        <w:numPr>
          <w:ilvl w:val="0"/>
          <w:numId w:val="12"/>
        </w:numPr>
        <w:spacing w:after="0" w:line="240" w:lineRule="auto"/>
        <w:rPr>
          <w:rFonts w:asciiTheme="minorHAnsi" w:cs="Tahoma"/>
          <w:color w:val="000000" w:themeColor="text1"/>
        </w:rPr>
      </w:pPr>
      <w:r w:rsidRPr="004D2C43">
        <w:rPr>
          <w:rFonts w:asciiTheme="minorHAnsi" w:cs="Tahoma"/>
          <w:color w:val="000000" w:themeColor="text1"/>
        </w:rPr>
        <w:t>DN, (atbilstoši standartam EN 1092-2);</w:t>
      </w:r>
    </w:p>
    <w:p w:rsidR="00AF0A4C" w:rsidRPr="004D2C43" w:rsidRDefault="00AF0A4C" w:rsidP="00AF0A4C">
      <w:pPr>
        <w:pStyle w:val="Sarakstarindkopa"/>
        <w:numPr>
          <w:ilvl w:val="0"/>
          <w:numId w:val="12"/>
        </w:numPr>
        <w:spacing w:after="0" w:line="240" w:lineRule="auto"/>
        <w:jc w:val="both"/>
        <w:rPr>
          <w:rFonts w:asciiTheme="minorHAnsi" w:cs="Tahoma"/>
          <w:color w:val="000000" w:themeColor="text1"/>
        </w:rPr>
      </w:pPr>
      <w:r w:rsidRPr="004D2C43">
        <w:rPr>
          <w:rFonts w:asciiTheme="minorHAnsi" w:cs="Tahoma"/>
          <w:color w:val="000000" w:themeColor="text1"/>
        </w:rPr>
        <w:t>PN (atbilstoši standartam EN 1092-2);</w:t>
      </w:r>
    </w:p>
    <w:p w:rsidR="00AF0A4C" w:rsidRPr="004D2C43" w:rsidRDefault="00AF0A4C" w:rsidP="00AF0A4C">
      <w:pPr>
        <w:pStyle w:val="Sarakstarindkopa"/>
        <w:numPr>
          <w:ilvl w:val="0"/>
          <w:numId w:val="12"/>
        </w:numPr>
        <w:spacing w:after="0" w:line="240" w:lineRule="auto"/>
        <w:jc w:val="both"/>
        <w:rPr>
          <w:rFonts w:asciiTheme="minorHAnsi" w:cs="Tahoma"/>
          <w:color w:val="000000" w:themeColor="text1"/>
        </w:rPr>
      </w:pPr>
      <w:r w:rsidRPr="004D2C43">
        <w:rPr>
          <w:rFonts w:asciiTheme="minorHAnsi" w:cs="Tahoma"/>
          <w:color w:val="000000" w:themeColor="text1"/>
        </w:rPr>
        <w:t>atloka tip</w:t>
      </w:r>
      <w:r w:rsidR="008D1329">
        <w:rPr>
          <w:rFonts w:asciiTheme="minorHAnsi" w:cs="Tahoma"/>
          <w:color w:val="000000" w:themeColor="text1"/>
        </w:rPr>
        <w:t>a numurs</w:t>
      </w:r>
      <w:r w:rsidRPr="004D2C43">
        <w:rPr>
          <w:rFonts w:asciiTheme="minorHAnsi" w:cs="Tahoma"/>
          <w:color w:val="000000" w:themeColor="text1"/>
        </w:rPr>
        <w:t xml:space="preserve"> (atbilstoši standartam EN 1092-2);</w:t>
      </w:r>
    </w:p>
    <w:p w:rsidR="00AF0A4C" w:rsidRDefault="00AF0A4C" w:rsidP="00AF0A4C">
      <w:pPr>
        <w:pStyle w:val="Sarakstarindkopa"/>
        <w:numPr>
          <w:ilvl w:val="0"/>
          <w:numId w:val="12"/>
        </w:numPr>
        <w:spacing w:after="0" w:line="240" w:lineRule="auto"/>
        <w:jc w:val="both"/>
        <w:rPr>
          <w:rFonts w:asciiTheme="minorHAnsi" w:cs="Tahoma"/>
          <w:color w:val="000000" w:themeColor="text1"/>
        </w:rPr>
      </w:pPr>
      <w:r w:rsidRPr="004D2C43">
        <w:rPr>
          <w:rFonts w:asciiTheme="minorHAnsi" w:cs="Tahoma"/>
          <w:color w:val="000000" w:themeColor="text1"/>
        </w:rPr>
        <w:t>materiāla tips (atbilstoši standartam EN 1092-2);</w:t>
      </w:r>
    </w:p>
    <w:p w:rsidR="00AF0A4C" w:rsidRDefault="00AF0A4C" w:rsidP="00AF0A4C">
      <w:pPr>
        <w:pStyle w:val="Sarakstarindkopa"/>
        <w:numPr>
          <w:ilvl w:val="0"/>
          <w:numId w:val="14"/>
        </w:numPr>
        <w:spacing w:after="0" w:line="240" w:lineRule="auto"/>
        <w:jc w:val="center"/>
        <w:rPr>
          <w:rFonts w:asciiTheme="minorHAnsi" w:cs="Tahoma"/>
          <w:color w:val="000000" w:themeColor="text1"/>
        </w:rPr>
      </w:pPr>
      <w:r w:rsidRPr="004D2C43">
        <w:rPr>
          <w:rFonts w:asciiTheme="minorHAnsi" w:cs="Tahoma"/>
          <w:color w:val="000000" w:themeColor="text1"/>
        </w:rPr>
        <w:t>ATLOKS EN 1092-2/DN 100/ PN40/tip</w:t>
      </w:r>
      <w:r>
        <w:rPr>
          <w:rFonts w:asciiTheme="minorHAnsi" w:cs="Tahoma"/>
          <w:color w:val="000000" w:themeColor="text1"/>
        </w:rPr>
        <w:t>s 11.</w:t>
      </w:r>
    </w:p>
    <w:p w:rsidR="00B6539A" w:rsidRPr="00AF0A4C" w:rsidRDefault="00B6539A" w:rsidP="00AF0A4C">
      <w:pPr>
        <w:pStyle w:val="Sarakstarindkopa"/>
        <w:numPr>
          <w:ilvl w:val="0"/>
          <w:numId w:val="23"/>
        </w:numPr>
        <w:spacing w:after="0" w:line="240" w:lineRule="auto"/>
        <w:jc w:val="both"/>
        <w:rPr>
          <w:rFonts w:asciiTheme="minorHAnsi" w:cs="Tahoma"/>
          <w:b/>
          <w:color w:val="000000" w:themeColor="text1"/>
        </w:rPr>
      </w:pPr>
      <w:r w:rsidRPr="00AF0A4C">
        <w:rPr>
          <w:rFonts w:asciiTheme="minorHAnsi" w:cs="Tahoma"/>
          <w:b/>
          <w:color w:val="000000" w:themeColor="text1"/>
        </w:rPr>
        <w:t xml:space="preserve">Pieraksts lūku pārsedzēm. </w:t>
      </w:r>
      <w:r w:rsidRPr="00AF0A4C">
        <w:rPr>
          <w:rFonts w:asciiTheme="minorHAnsi" w:cs="Tahoma"/>
          <w:color w:val="000000" w:themeColor="text1"/>
        </w:rPr>
        <w:t>Kanalizācijas ārējo inženiertīklu skataku augšējās daļas diametru izvēlas atbilstoši noteikumu Nr.327 par Latvijas būvnormatīv</w:t>
      </w:r>
      <w:r w:rsidR="000C2E17">
        <w:rPr>
          <w:rFonts w:asciiTheme="minorHAnsi" w:cs="Tahoma"/>
          <w:color w:val="000000" w:themeColor="text1"/>
        </w:rPr>
        <w:t>a</w:t>
      </w:r>
      <w:r w:rsidRPr="00AF0A4C">
        <w:rPr>
          <w:rFonts w:asciiTheme="minorHAnsi" w:cs="Tahoma"/>
          <w:color w:val="000000" w:themeColor="text1"/>
        </w:rPr>
        <w:t xml:space="preserve"> </w:t>
      </w:r>
      <w:hyperlink r:id="rId73" w:anchor="p79" w:history="1">
        <w:r w:rsidRPr="000C2E17">
          <w:rPr>
            <w:rStyle w:val="Hipersaite"/>
            <w:rFonts w:asciiTheme="minorHAnsi" w:cs="Tahoma"/>
          </w:rPr>
          <w:t>LBN 223-15 "Kanalizācijas būves” 79. punktam</w:t>
        </w:r>
      </w:hyperlink>
      <w:r w:rsidRPr="00AF0A4C">
        <w:rPr>
          <w:rFonts w:asciiTheme="minorHAnsi" w:cs="Tahoma"/>
          <w:color w:val="000000" w:themeColor="text1"/>
        </w:rPr>
        <w:t>.</w:t>
      </w:r>
    </w:p>
    <w:p w:rsidR="00B6539A" w:rsidRPr="00AF0A4C" w:rsidRDefault="00B6539A" w:rsidP="00AF0A4C">
      <w:pPr>
        <w:pStyle w:val="Sarakstarindkopa"/>
        <w:numPr>
          <w:ilvl w:val="0"/>
          <w:numId w:val="23"/>
        </w:numPr>
        <w:spacing w:after="0" w:line="240" w:lineRule="auto"/>
        <w:jc w:val="both"/>
        <w:rPr>
          <w:rFonts w:asciiTheme="minorHAnsi" w:cs="Tahoma"/>
          <w:b/>
          <w:color w:val="000000" w:themeColor="text1"/>
        </w:rPr>
      </w:pPr>
      <w:r w:rsidRPr="00AF0A4C">
        <w:rPr>
          <w:rFonts w:asciiTheme="minorHAnsi" w:cs="Tahoma"/>
          <w:color w:val="000000" w:themeColor="text1"/>
        </w:rPr>
        <w:t>Standarts LVS EN 124 (1-6) nosaka prasības lūku pārsedzēm no dažādiem materiāliem (ķeta, tērauda vai alumīnija sakausējumiem, dze</w:t>
      </w:r>
      <w:r w:rsidR="002B36AD">
        <w:rPr>
          <w:rFonts w:asciiTheme="minorHAnsi" w:cs="Tahoma"/>
          <w:color w:val="000000" w:themeColor="text1"/>
        </w:rPr>
        <w:t>l</w:t>
      </w:r>
      <w:r w:rsidRPr="00AF0A4C">
        <w:rPr>
          <w:rFonts w:asciiTheme="minorHAnsi" w:cs="Tahoma"/>
          <w:color w:val="000000" w:themeColor="text1"/>
        </w:rPr>
        <w:t>zsbetona, kompozītmateriāla, polipropilēna (PP), polietilēna (PE), neplastificēta polivinilhlorīda (PVC-U)).</w:t>
      </w:r>
    </w:p>
    <w:p w:rsidR="00B6539A" w:rsidRPr="00042359" w:rsidRDefault="00B6539A" w:rsidP="00AF0A4C">
      <w:pPr>
        <w:pStyle w:val="Sarakstarindkopa"/>
        <w:numPr>
          <w:ilvl w:val="0"/>
          <w:numId w:val="23"/>
        </w:numPr>
        <w:spacing w:after="0" w:line="240" w:lineRule="auto"/>
        <w:jc w:val="both"/>
        <w:rPr>
          <w:rFonts w:asciiTheme="minorHAnsi" w:cs="Tahoma"/>
          <w:b/>
          <w:color w:val="000000" w:themeColor="text1"/>
        </w:rPr>
      </w:pPr>
      <w:r w:rsidRPr="00AF0A4C">
        <w:rPr>
          <w:rFonts w:asciiTheme="minorHAnsi" w:cs="Tahoma"/>
          <w:color w:val="000000" w:themeColor="text1"/>
        </w:rPr>
        <w:t>Atbilstoši pielietojamās vietas / teritorijas slodzei, piemērojamas atbilstošas klases aku lūku pārsedzes skatīt 11.2.attēlu</w:t>
      </w:r>
      <w:r w:rsidR="00F7577B">
        <w:rPr>
          <w:rFonts w:asciiTheme="minorHAnsi" w:cs="Tahoma"/>
          <w:color w:val="000000" w:themeColor="text1"/>
        </w:rPr>
        <w:t xml:space="preserve"> un 11.3 tabulu</w:t>
      </w:r>
      <w:r w:rsidRPr="00AF0A4C">
        <w:rPr>
          <w:rFonts w:asciiTheme="minorHAnsi" w:cs="Tahoma"/>
          <w:color w:val="000000" w:themeColor="text1"/>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641"/>
      </w:tblGrid>
      <w:tr w:rsidR="00F7577B" w:rsidRPr="004D2C43" w:rsidTr="00F7577B">
        <w:tc>
          <w:tcPr>
            <w:tcW w:w="9641" w:type="dxa"/>
            <w:tcBorders>
              <w:top w:val="nil"/>
              <w:bottom w:val="nil"/>
            </w:tcBorders>
          </w:tcPr>
          <w:p w:rsidR="00F7577B" w:rsidRPr="004D2C43" w:rsidRDefault="00CA1EDD" w:rsidP="00F7577B">
            <w:pPr>
              <w:jc w:val="center"/>
              <w:rPr>
                <w:rFonts w:asciiTheme="minorHAnsi" w:cs="Tahoma"/>
              </w:rPr>
            </w:pPr>
            <w:r>
              <w:object w:dxaOrig="9720" w:dyaOrig="5715">
                <v:shape id="_x0000_i1038" type="#_x0000_t75" style="width:488.4pt;height:4in" o:ole="">
                  <v:imagedata r:id="rId74" o:title=""/>
                </v:shape>
                <o:OLEObject Type="Embed" ProgID="PBrush" ShapeID="_x0000_i1038" DrawAspect="Content" ObjectID="_1667394649" r:id="rId75"/>
              </w:object>
            </w:r>
          </w:p>
        </w:tc>
      </w:tr>
      <w:tr w:rsidR="00F7577B" w:rsidRPr="004D2C43" w:rsidTr="00F7577B">
        <w:tc>
          <w:tcPr>
            <w:tcW w:w="9641" w:type="dxa"/>
            <w:tcBorders>
              <w:top w:val="nil"/>
              <w:bottom w:val="nil"/>
            </w:tcBorders>
          </w:tcPr>
          <w:p w:rsidR="00F7577B" w:rsidRPr="004D2C43" w:rsidRDefault="00F7577B" w:rsidP="001E621E">
            <w:pPr>
              <w:pStyle w:val="Sarakstarindkopa"/>
              <w:numPr>
                <w:ilvl w:val="1"/>
                <w:numId w:val="10"/>
              </w:numPr>
              <w:jc w:val="right"/>
              <w:rPr>
                <w:rFonts w:asciiTheme="minorHAnsi" w:cs="Tahoma"/>
              </w:rPr>
            </w:pPr>
            <w:r w:rsidRPr="004D2C43">
              <w:rPr>
                <w:rFonts w:asciiTheme="minorHAnsi" w:cs="Tahoma"/>
              </w:rPr>
              <w:t>attēls</w:t>
            </w:r>
          </w:p>
        </w:tc>
      </w:tr>
      <w:tr w:rsidR="001E621E" w:rsidRPr="004D2C43" w:rsidTr="00F7577B">
        <w:tc>
          <w:tcPr>
            <w:tcW w:w="9641" w:type="dxa"/>
            <w:tcBorders>
              <w:top w:val="nil"/>
              <w:bottom w:val="nil"/>
            </w:tcBorders>
          </w:tcPr>
          <w:p w:rsidR="001E621E" w:rsidRPr="001E621E" w:rsidRDefault="001E621E" w:rsidP="001E621E">
            <w:pPr>
              <w:rPr>
                <w:rFonts w:asciiTheme="minorHAnsi" w:cs="Tahoma"/>
              </w:rPr>
            </w:pPr>
          </w:p>
        </w:tc>
      </w:tr>
    </w:tbl>
    <w:p w:rsidR="00F7577B" w:rsidRDefault="00F7577B" w:rsidP="00F7577B">
      <w:pPr>
        <w:pStyle w:val="Sarakstarindkopa"/>
        <w:numPr>
          <w:ilvl w:val="1"/>
          <w:numId w:val="20"/>
        </w:numPr>
        <w:spacing w:after="0" w:line="240" w:lineRule="auto"/>
        <w:ind w:left="3544" w:right="2"/>
        <w:jc w:val="right"/>
        <w:rPr>
          <w:rFonts w:asciiTheme="minorHAnsi" w:cs="Tahoma"/>
          <w:color w:val="000000" w:themeColor="text1"/>
        </w:rPr>
      </w:pPr>
      <w:r w:rsidRPr="004D2C43">
        <w:rPr>
          <w:rFonts w:asciiTheme="minorHAnsi" w:cs="Tahoma"/>
          <w:color w:val="000000" w:themeColor="text1"/>
        </w:rPr>
        <w:t>tabula</w:t>
      </w:r>
    </w:p>
    <w:tbl>
      <w:tblPr>
        <w:tblStyle w:val="Reatabula"/>
        <w:tblW w:w="9497" w:type="dxa"/>
        <w:tblInd w:w="137" w:type="dxa"/>
        <w:tblLook w:val="04A0" w:firstRow="1" w:lastRow="0" w:firstColumn="1" w:lastColumn="0" w:noHBand="0" w:noVBand="1"/>
      </w:tblPr>
      <w:tblGrid>
        <w:gridCol w:w="1134"/>
        <w:gridCol w:w="1276"/>
        <w:gridCol w:w="7087"/>
      </w:tblGrid>
      <w:tr w:rsidR="00DB1B7A" w:rsidRPr="004D2C43" w:rsidTr="00B821F6">
        <w:tc>
          <w:tcPr>
            <w:tcW w:w="1134" w:type="dxa"/>
            <w:vAlign w:val="center"/>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Klase</w:t>
            </w:r>
          </w:p>
        </w:tc>
        <w:tc>
          <w:tcPr>
            <w:tcW w:w="1276" w:type="dxa"/>
            <w:vAlign w:val="center"/>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Testa slodze,</w:t>
            </w:r>
            <w:r w:rsidRPr="004D2C43">
              <w:rPr>
                <w:rFonts w:asciiTheme="minorHAnsi" w:cs="Tahoma"/>
                <w:color w:val="000000" w:themeColor="text1"/>
              </w:rPr>
              <w:br/>
              <w:t>F</w:t>
            </w:r>
            <w:r w:rsidRPr="004D2C43">
              <w:rPr>
                <w:rFonts w:asciiTheme="minorHAnsi" w:cs="Tahoma"/>
                <w:color w:val="000000" w:themeColor="text1"/>
                <w:vertAlign w:val="subscript"/>
              </w:rPr>
              <w:t>t</w:t>
            </w:r>
            <w:r w:rsidRPr="004D2C43">
              <w:rPr>
                <w:rFonts w:asciiTheme="minorHAnsi" w:cs="Tahoma"/>
                <w:color w:val="000000" w:themeColor="text1"/>
              </w:rPr>
              <w:t xml:space="preserve"> (kN)</w:t>
            </w:r>
          </w:p>
        </w:tc>
        <w:tc>
          <w:tcPr>
            <w:tcW w:w="7087" w:type="dxa"/>
            <w:vAlign w:val="center"/>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Pielietojums</w:t>
            </w:r>
          </w:p>
        </w:tc>
      </w:tr>
      <w:tr w:rsidR="00DB1B7A" w:rsidRPr="004D2C43" w:rsidTr="00B821F6">
        <w:tc>
          <w:tcPr>
            <w:tcW w:w="1134"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A 15</w:t>
            </w:r>
          </w:p>
        </w:tc>
        <w:tc>
          <w:tcPr>
            <w:tcW w:w="1276"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15</w:t>
            </w:r>
          </w:p>
        </w:tc>
        <w:tc>
          <w:tcPr>
            <w:tcW w:w="7087" w:type="dxa"/>
          </w:tcPr>
          <w:p w:rsidR="00DB1B7A" w:rsidRPr="004D2C43" w:rsidRDefault="00DB1B7A" w:rsidP="00B821F6">
            <w:pPr>
              <w:rPr>
                <w:rFonts w:asciiTheme="minorHAnsi" w:cs="Tahoma"/>
                <w:color w:val="000000" w:themeColor="text1"/>
              </w:rPr>
            </w:pPr>
            <w:r w:rsidRPr="004D2C43">
              <w:rPr>
                <w:rFonts w:asciiTheme="minorHAnsi" w:cs="Tahoma"/>
                <w:color w:val="000000" w:themeColor="text1"/>
              </w:rPr>
              <w:t>Teritorijas, ko var izmantot tikai gājēji, riteņbraucēji</w:t>
            </w:r>
          </w:p>
        </w:tc>
      </w:tr>
      <w:tr w:rsidR="00DB1B7A" w:rsidRPr="004D2C43" w:rsidTr="00B821F6">
        <w:tc>
          <w:tcPr>
            <w:tcW w:w="1134"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B 125</w:t>
            </w:r>
          </w:p>
        </w:tc>
        <w:tc>
          <w:tcPr>
            <w:tcW w:w="1276"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125</w:t>
            </w:r>
          </w:p>
        </w:tc>
        <w:tc>
          <w:tcPr>
            <w:tcW w:w="7087" w:type="dxa"/>
            <w:vMerge w:val="restart"/>
            <w:vAlign w:val="center"/>
          </w:tcPr>
          <w:p w:rsidR="00DB1B7A" w:rsidRPr="004D2C43" w:rsidRDefault="00DB1B7A" w:rsidP="00B821F6">
            <w:pPr>
              <w:rPr>
                <w:rFonts w:asciiTheme="minorHAnsi" w:cs="Tahoma"/>
                <w:color w:val="000000" w:themeColor="text1"/>
              </w:rPr>
            </w:pPr>
            <w:r w:rsidRPr="004D2C43">
              <w:rPr>
                <w:rFonts w:asciiTheme="minorHAnsi" w:cs="Tahoma"/>
                <w:color w:val="000000" w:themeColor="text1"/>
              </w:rPr>
              <w:t>Teritorijas, autostāvvietas vai autostāvvietu laukumi, piebraucamie ceļi.</w:t>
            </w:r>
          </w:p>
        </w:tc>
      </w:tr>
      <w:tr w:rsidR="00DB1B7A" w:rsidRPr="004D2C43" w:rsidTr="00B821F6">
        <w:tc>
          <w:tcPr>
            <w:tcW w:w="1134"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C 250</w:t>
            </w:r>
          </w:p>
        </w:tc>
        <w:tc>
          <w:tcPr>
            <w:tcW w:w="1276"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250</w:t>
            </w:r>
          </w:p>
        </w:tc>
        <w:tc>
          <w:tcPr>
            <w:tcW w:w="7087" w:type="dxa"/>
            <w:vMerge/>
          </w:tcPr>
          <w:p w:rsidR="00DB1B7A" w:rsidRPr="004D2C43" w:rsidRDefault="00DB1B7A" w:rsidP="00B821F6">
            <w:pPr>
              <w:rPr>
                <w:rFonts w:asciiTheme="minorHAnsi" w:cs="Tahoma"/>
                <w:color w:val="000000" w:themeColor="text1"/>
              </w:rPr>
            </w:pPr>
          </w:p>
        </w:tc>
      </w:tr>
      <w:tr w:rsidR="00DB1B7A" w:rsidRPr="004D2C43" w:rsidTr="00B821F6">
        <w:tc>
          <w:tcPr>
            <w:tcW w:w="1134"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D 400</w:t>
            </w:r>
          </w:p>
        </w:tc>
        <w:tc>
          <w:tcPr>
            <w:tcW w:w="1276"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400</w:t>
            </w:r>
          </w:p>
        </w:tc>
        <w:tc>
          <w:tcPr>
            <w:tcW w:w="7087" w:type="dxa"/>
          </w:tcPr>
          <w:p w:rsidR="00DB1B7A" w:rsidRDefault="00DB1B7A" w:rsidP="00B821F6">
            <w:pPr>
              <w:rPr>
                <w:rFonts w:asciiTheme="minorHAnsi" w:cs="Tahoma"/>
                <w:color w:val="000000" w:themeColor="text1"/>
              </w:rPr>
            </w:pPr>
            <w:r w:rsidRPr="004D2C43">
              <w:rPr>
                <w:rFonts w:asciiTheme="minorHAnsi" w:cs="Tahoma"/>
                <w:color w:val="000000" w:themeColor="text1"/>
              </w:rPr>
              <w:t>Ceļa malas, ceļa malās esošo lietus uztvērēju kanālu zonas, kas ir ne platākas kā: 0,5 m no brauktuves malas un 0,2 m no gājēju celiņa malas</w:t>
            </w:r>
            <w:r>
              <w:rPr>
                <w:rFonts w:asciiTheme="minorHAnsi" w:cs="Tahoma"/>
                <w:color w:val="000000" w:themeColor="text1"/>
              </w:rPr>
              <w:t>.*</w:t>
            </w:r>
          </w:p>
          <w:p w:rsidR="00DB1B7A" w:rsidRPr="004D2C43" w:rsidRDefault="00DB1B7A" w:rsidP="00B821F6">
            <w:pPr>
              <w:rPr>
                <w:rFonts w:asciiTheme="minorHAnsi" w:cs="Tahoma"/>
                <w:color w:val="000000" w:themeColor="text1"/>
              </w:rPr>
            </w:pPr>
            <w:r w:rsidRPr="004D2C43">
              <w:rPr>
                <w:rFonts w:asciiTheme="minorHAnsi" w:cs="Tahoma"/>
                <w:color w:val="000000" w:themeColor="text1"/>
              </w:rPr>
              <w:t>Visa veida autotransportlīdzekļu novietošanas vietas, ceļi, automaģistrāles, t.sk., gājēju ielas.</w:t>
            </w:r>
          </w:p>
        </w:tc>
      </w:tr>
      <w:tr w:rsidR="00DB1B7A" w:rsidRPr="004D2C43" w:rsidTr="00B821F6">
        <w:tc>
          <w:tcPr>
            <w:tcW w:w="1134"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E 600</w:t>
            </w:r>
          </w:p>
        </w:tc>
        <w:tc>
          <w:tcPr>
            <w:tcW w:w="1276"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600</w:t>
            </w:r>
          </w:p>
        </w:tc>
        <w:tc>
          <w:tcPr>
            <w:tcW w:w="7087" w:type="dxa"/>
          </w:tcPr>
          <w:p w:rsidR="00DB1B7A" w:rsidRPr="004D2C43" w:rsidRDefault="00DB1B7A" w:rsidP="00B821F6">
            <w:pPr>
              <w:rPr>
                <w:rFonts w:asciiTheme="minorHAnsi" w:cs="Tahoma"/>
                <w:color w:val="000000" w:themeColor="text1"/>
              </w:rPr>
            </w:pPr>
            <w:r w:rsidRPr="004D2C43">
              <w:rPr>
                <w:rFonts w:asciiTheme="minorHAnsi" w:cs="Tahoma"/>
                <w:color w:val="000000" w:themeColor="text1"/>
              </w:rPr>
              <w:t>Vietas, transportlīdzekļiem ar lielu slodzi, piemēram, iekraušanas vietas, piestātnes ostās, asfaltēti skrejceļi gaisa kuģiem.</w:t>
            </w:r>
          </w:p>
        </w:tc>
      </w:tr>
      <w:tr w:rsidR="00DB1B7A" w:rsidRPr="004D2C43" w:rsidTr="00B821F6">
        <w:tc>
          <w:tcPr>
            <w:tcW w:w="1134"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F 900</w:t>
            </w:r>
          </w:p>
        </w:tc>
        <w:tc>
          <w:tcPr>
            <w:tcW w:w="1276" w:type="dxa"/>
          </w:tcPr>
          <w:p w:rsidR="00DB1B7A" w:rsidRPr="004D2C43" w:rsidRDefault="00DB1B7A" w:rsidP="00B821F6">
            <w:pPr>
              <w:jc w:val="center"/>
              <w:rPr>
                <w:rFonts w:asciiTheme="minorHAnsi" w:cs="Tahoma"/>
                <w:color w:val="000000" w:themeColor="text1"/>
              </w:rPr>
            </w:pPr>
            <w:r w:rsidRPr="004D2C43">
              <w:rPr>
                <w:rFonts w:asciiTheme="minorHAnsi" w:cs="Tahoma"/>
                <w:color w:val="000000" w:themeColor="text1"/>
              </w:rPr>
              <w:t>900</w:t>
            </w:r>
          </w:p>
        </w:tc>
        <w:tc>
          <w:tcPr>
            <w:tcW w:w="7087" w:type="dxa"/>
          </w:tcPr>
          <w:p w:rsidR="00DB1B7A" w:rsidRPr="004D2C43" w:rsidRDefault="00DB1B7A" w:rsidP="00B821F6">
            <w:pPr>
              <w:rPr>
                <w:rFonts w:asciiTheme="minorHAnsi" w:cs="Tahoma"/>
                <w:color w:val="000000" w:themeColor="text1"/>
              </w:rPr>
            </w:pPr>
            <w:r w:rsidRPr="004D2C43">
              <w:rPr>
                <w:rFonts w:asciiTheme="minorHAnsi" w:cs="Tahoma"/>
                <w:color w:val="000000" w:themeColor="text1"/>
              </w:rPr>
              <w:t>Vietas ar sevišķi lielu slodzi, doki ostās (kuģu remontēšanai), asfaltēti skrejceļi gaisa kuģiem</w:t>
            </w:r>
          </w:p>
        </w:tc>
      </w:tr>
    </w:tbl>
    <w:p w:rsidR="00DB1B7A" w:rsidRDefault="00DB1B7A" w:rsidP="00DB1B7A">
      <w:pPr>
        <w:pStyle w:val="Sarakstarindkopa"/>
        <w:numPr>
          <w:ilvl w:val="0"/>
          <w:numId w:val="23"/>
        </w:numPr>
        <w:spacing w:after="0" w:line="240" w:lineRule="auto"/>
        <w:jc w:val="both"/>
        <w:rPr>
          <w:rFonts w:asciiTheme="minorHAnsi" w:cs="Tahoma"/>
          <w:color w:val="000000" w:themeColor="text1"/>
        </w:rPr>
      </w:pPr>
      <w:r w:rsidRPr="00042359">
        <w:rPr>
          <w:rFonts w:asciiTheme="minorHAnsi" w:cs="Tahoma"/>
          <w:color w:val="000000" w:themeColor="text1"/>
        </w:rPr>
        <w:t>Terminu skaidrojums</w:t>
      </w:r>
      <w:r>
        <w:rPr>
          <w:rFonts w:asciiTheme="minorHAnsi" w:cs="Tahoma"/>
          <w:color w:val="000000" w:themeColor="text1"/>
        </w:rPr>
        <w:t>:</w:t>
      </w:r>
    </w:p>
    <w:p w:rsidR="00DB1B7A" w:rsidRDefault="00DB1B7A" w:rsidP="00DB1B7A">
      <w:pPr>
        <w:pStyle w:val="Sarakstarindkopa"/>
        <w:numPr>
          <w:ilvl w:val="1"/>
          <w:numId w:val="23"/>
        </w:numPr>
        <w:spacing w:after="0" w:line="240" w:lineRule="auto"/>
        <w:jc w:val="both"/>
        <w:rPr>
          <w:rFonts w:asciiTheme="minorHAnsi" w:cs="Tahoma"/>
          <w:color w:val="000000" w:themeColor="text1"/>
        </w:rPr>
      </w:pPr>
      <w:r w:rsidRPr="00042359">
        <w:rPr>
          <w:rFonts w:asciiTheme="minorHAnsi" w:cs="Tahoma"/>
          <w:color w:val="000000" w:themeColor="text1"/>
        </w:rPr>
        <w:t xml:space="preserve">Lūka – </w:t>
      </w:r>
      <w:bookmarkStart w:id="4" w:name="_Hlk531694301"/>
      <w:r w:rsidRPr="00042359">
        <w:rPr>
          <w:rFonts w:asciiTheme="minorHAnsi" w:cs="Tahoma"/>
          <w:color w:val="000000" w:themeColor="text1"/>
        </w:rPr>
        <w:t>apakšzemes sistēmu (aku, šahtu vai kameru) augšējā pieejas daļa</w:t>
      </w:r>
      <w:bookmarkEnd w:id="4"/>
      <w:r w:rsidRPr="00042359">
        <w:rPr>
          <w:rFonts w:asciiTheme="minorHAnsi" w:cs="Tahoma"/>
          <w:color w:val="000000" w:themeColor="text1"/>
        </w:rPr>
        <w:t>.</w:t>
      </w:r>
    </w:p>
    <w:p w:rsidR="00DB1B7A" w:rsidRDefault="00DB1B7A" w:rsidP="00DB1B7A">
      <w:pPr>
        <w:pStyle w:val="Sarakstarindkopa"/>
        <w:numPr>
          <w:ilvl w:val="1"/>
          <w:numId w:val="23"/>
        </w:numPr>
        <w:spacing w:after="0" w:line="240" w:lineRule="auto"/>
        <w:jc w:val="both"/>
        <w:rPr>
          <w:rFonts w:asciiTheme="minorHAnsi" w:cs="Tahoma"/>
          <w:color w:val="000000" w:themeColor="text1"/>
        </w:rPr>
      </w:pPr>
      <w:r w:rsidRPr="00042359">
        <w:rPr>
          <w:rFonts w:asciiTheme="minorHAnsi" w:cs="Tahoma"/>
          <w:color w:val="000000" w:themeColor="text1"/>
        </w:rPr>
        <w:t xml:space="preserve">Lūkas pārsedze – sastāv no rāmja un vāka </w:t>
      </w:r>
      <w:r>
        <w:rPr>
          <w:rFonts w:asciiTheme="minorHAnsi" w:cs="Tahoma"/>
          <w:color w:val="000000" w:themeColor="text1"/>
        </w:rPr>
        <w:t>un/</w:t>
      </w:r>
      <w:r w:rsidRPr="00042359">
        <w:rPr>
          <w:rFonts w:asciiTheme="minorHAnsi" w:cs="Tahoma"/>
          <w:color w:val="000000" w:themeColor="text1"/>
        </w:rPr>
        <w:t>vai režģa.</w:t>
      </w:r>
    </w:p>
    <w:p w:rsidR="00DB1B7A" w:rsidRDefault="00DB1B7A" w:rsidP="00DB1B7A">
      <w:pPr>
        <w:pStyle w:val="Sarakstarindkopa"/>
        <w:numPr>
          <w:ilvl w:val="1"/>
          <w:numId w:val="23"/>
        </w:numPr>
        <w:spacing w:after="0" w:line="240" w:lineRule="auto"/>
        <w:jc w:val="both"/>
        <w:rPr>
          <w:rFonts w:asciiTheme="minorHAnsi" w:cs="Tahoma"/>
          <w:color w:val="000000" w:themeColor="text1"/>
        </w:rPr>
      </w:pPr>
      <w:r w:rsidRPr="00042359">
        <w:rPr>
          <w:rFonts w:asciiTheme="minorHAnsi" w:cs="Tahoma"/>
          <w:color w:val="000000" w:themeColor="text1"/>
        </w:rPr>
        <w:t>Rāmis – lūkas pārsedzes fiksētā daļa, kas uztver un balsta vāku vai režģi.</w:t>
      </w:r>
    </w:p>
    <w:p w:rsidR="00DB1B7A" w:rsidRPr="00042359" w:rsidRDefault="00DB1B7A" w:rsidP="00DB1B7A">
      <w:pPr>
        <w:pStyle w:val="Sarakstarindkopa"/>
        <w:numPr>
          <w:ilvl w:val="1"/>
          <w:numId w:val="23"/>
        </w:numPr>
        <w:spacing w:after="0" w:line="240" w:lineRule="auto"/>
        <w:jc w:val="both"/>
        <w:rPr>
          <w:rFonts w:asciiTheme="minorHAnsi" w:cs="Tahoma"/>
          <w:color w:val="000000" w:themeColor="text1"/>
        </w:rPr>
      </w:pPr>
      <w:r w:rsidRPr="00042359">
        <w:rPr>
          <w:rFonts w:asciiTheme="minorHAnsi" w:cs="Tahoma"/>
        </w:rPr>
        <w:t>Vāks – lūkas pārsedzes kustīgā daļa, kas nosedz lietus ūdens uztvērēja vai lūkas atvērumu.</w:t>
      </w:r>
    </w:p>
    <w:p w:rsidR="00DB1B7A" w:rsidRDefault="00DB1B7A" w:rsidP="004F5930">
      <w:pPr>
        <w:pStyle w:val="Sarakstarindkopa"/>
        <w:numPr>
          <w:ilvl w:val="1"/>
          <w:numId w:val="23"/>
        </w:numPr>
        <w:spacing w:after="0" w:line="240" w:lineRule="auto"/>
        <w:jc w:val="both"/>
        <w:rPr>
          <w:rFonts w:asciiTheme="minorHAnsi" w:cs="Tahoma"/>
          <w:color w:val="000000" w:themeColor="text1"/>
        </w:rPr>
      </w:pPr>
      <w:r w:rsidRPr="00042359">
        <w:rPr>
          <w:rFonts w:asciiTheme="minorHAnsi" w:cs="Tahoma"/>
          <w:color w:val="000000" w:themeColor="text1"/>
        </w:rPr>
        <w:t>Režģis – apakšzemes sistēmu (aku, šahtu vai kameru) augšējās pieejas daļas pārvietojamā daļa(-s), kas caur sevi pieļauj ūdens caurplūdi uz ūdens uztvērēju.</w:t>
      </w:r>
      <w:r w:rsidR="004F5930">
        <w:rPr>
          <w:rFonts w:asciiTheme="minorHAnsi" w:cs="Tahoma"/>
          <w:color w:val="000000" w:themeColor="text1"/>
        </w:rPr>
        <w:t xml:space="preserve"> </w:t>
      </w:r>
      <w:r w:rsidRPr="004F5930">
        <w:rPr>
          <w:rFonts w:asciiTheme="minorHAnsi" w:cs="Tahoma"/>
          <w:color w:val="000000" w:themeColor="text1"/>
        </w:rPr>
        <w:t xml:space="preserve">Aku lūku pārsedžu klases atbilstoši slodzei un pielietojumam, skatīt </w:t>
      </w:r>
      <w:r w:rsidRPr="004F5930">
        <w:rPr>
          <w:rFonts w:asciiTheme="minorHAnsi" w:cs="Tahoma"/>
          <w:color w:val="000000" w:themeColor="text1"/>
          <w:shd w:val="clear" w:color="auto" w:fill="FFFFFF"/>
        </w:rPr>
        <w:t>11.3. tabulā</w:t>
      </w:r>
      <w:r w:rsidRPr="004F5930">
        <w:rPr>
          <w:rFonts w:asciiTheme="minorHAnsi" w:cs="Tahoma"/>
          <w:color w:val="000000" w:themeColor="text1"/>
        </w:rPr>
        <w:t>.</w:t>
      </w:r>
    </w:p>
    <w:p w:rsidR="00B72B75" w:rsidRDefault="00B72B75">
      <w:pPr>
        <w:rPr>
          <w:rFonts w:asciiTheme="minorHAnsi" w:cs="Tahoma"/>
          <w:color w:val="000000" w:themeColor="text1"/>
        </w:rPr>
      </w:pPr>
      <w:r>
        <w:rPr>
          <w:rFonts w:asciiTheme="minorHAnsi" w:cs="Tahoma"/>
          <w:color w:val="000000" w:themeColor="text1"/>
        </w:rPr>
        <w:br w:type="page"/>
      </w:r>
    </w:p>
    <w:p w:rsidR="00765F4F" w:rsidRPr="00765F4F" w:rsidRDefault="004F5930" w:rsidP="00765F4F">
      <w:pPr>
        <w:pStyle w:val="Sarakstarindkopa"/>
        <w:numPr>
          <w:ilvl w:val="0"/>
          <w:numId w:val="23"/>
        </w:numPr>
        <w:spacing w:after="0" w:line="240" w:lineRule="auto"/>
        <w:jc w:val="both"/>
        <w:rPr>
          <w:rFonts w:asciiTheme="minorHAnsi" w:cs="Tahoma"/>
          <w:color w:val="000000" w:themeColor="text1"/>
        </w:rPr>
      </w:pPr>
      <w:r>
        <w:rPr>
          <w:rFonts w:asciiTheme="minorHAnsi" w:cs="Tahoma"/>
          <w:color w:val="000000" w:themeColor="text1"/>
        </w:rPr>
        <w:lastRenderedPageBreak/>
        <w:t xml:space="preserve">Atbilstoši standarta LVS EN 124 (1-6) akas lūkas pārsedzes </w:t>
      </w:r>
      <w:r w:rsidRPr="00DB1B7A">
        <w:rPr>
          <w:rFonts w:asciiTheme="minorHAnsi" w:cs="Tahoma"/>
          <w:color w:val="000000" w:themeColor="text1"/>
        </w:rPr>
        <w:t>apzīmējumi</w:t>
      </w:r>
      <w:r>
        <w:rPr>
          <w:rFonts w:asciiTheme="minorHAnsi" w:cs="Tahoma"/>
          <w:color w:val="000000" w:themeColor="text1"/>
        </w:rPr>
        <w:t xml:space="preserve"> skatāmi 11.4 tabulā.</w:t>
      </w:r>
    </w:p>
    <w:tbl>
      <w:tblPr>
        <w:tblStyle w:val="Reatabula"/>
        <w:tblW w:w="7796" w:type="dxa"/>
        <w:tblInd w:w="704" w:type="dxa"/>
        <w:tblLook w:val="04A0" w:firstRow="1" w:lastRow="0" w:firstColumn="1" w:lastColumn="0" w:noHBand="0" w:noVBand="1"/>
      </w:tblPr>
      <w:tblGrid>
        <w:gridCol w:w="2268"/>
        <w:gridCol w:w="2835"/>
        <w:gridCol w:w="2693"/>
      </w:tblGrid>
      <w:tr w:rsidR="00D742C8" w:rsidRPr="004D2C43" w:rsidTr="008C6076">
        <w:trPr>
          <w:trHeight w:val="858"/>
        </w:trPr>
        <w:tc>
          <w:tcPr>
            <w:tcW w:w="2268" w:type="dxa"/>
            <w:vAlign w:val="center"/>
          </w:tcPr>
          <w:p w:rsidR="00D742C8" w:rsidRPr="008F0E8E" w:rsidRDefault="00D742C8" w:rsidP="00765F4F">
            <w:pPr>
              <w:jc w:val="center"/>
              <w:rPr>
                <w:rFonts w:asciiTheme="minorHAnsi" w:cs="Tahoma"/>
                <w:b/>
                <w:bCs/>
                <w:color w:val="000000" w:themeColor="text1"/>
              </w:rPr>
            </w:pPr>
            <w:r w:rsidRPr="008F0E8E">
              <w:rPr>
                <w:rFonts w:asciiTheme="minorHAnsi" w:cs="Tahoma"/>
                <w:b/>
                <w:bCs/>
                <w:color w:val="000000" w:themeColor="text1"/>
              </w:rPr>
              <w:t>Apzīmējums materiālam, vāks/rāmis</w:t>
            </w:r>
          </w:p>
        </w:tc>
        <w:tc>
          <w:tcPr>
            <w:tcW w:w="2835" w:type="dxa"/>
            <w:vAlign w:val="center"/>
          </w:tcPr>
          <w:p w:rsidR="00D742C8" w:rsidRPr="008F0E8E" w:rsidRDefault="00D742C8" w:rsidP="00B821F6">
            <w:pPr>
              <w:jc w:val="center"/>
              <w:rPr>
                <w:rFonts w:asciiTheme="minorHAnsi" w:cs="Tahoma"/>
                <w:b/>
                <w:bCs/>
                <w:color w:val="000000" w:themeColor="text1"/>
              </w:rPr>
            </w:pPr>
            <w:r w:rsidRPr="008F0E8E">
              <w:rPr>
                <w:rFonts w:asciiTheme="minorHAnsi" w:cs="Tahoma"/>
                <w:b/>
                <w:bCs/>
                <w:color w:val="000000" w:themeColor="text1"/>
              </w:rPr>
              <w:t>Akas lūkas pārsedzes vāka materiāla atbilstība standartam</w:t>
            </w:r>
          </w:p>
        </w:tc>
        <w:tc>
          <w:tcPr>
            <w:tcW w:w="2693" w:type="dxa"/>
            <w:vAlign w:val="center"/>
          </w:tcPr>
          <w:p w:rsidR="00D742C8" w:rsidRPr="008F0E8E" w:rsidRDefault="00D742C8" w:rsidP="00B821F6">
            <w:pPr>
              <w:jc w:val="center"/>
              <w:rPr>
                <w:rFonts w:asciiTheme="minorHAnsi" w:cs="Tahoma"/>
                <w:b/>
                <w:bCs/>
                <w:color w:val="000000" w:themeColor="text1"/>
              </w:rPr>
            </w:pPr>
            <w:r w:rsidRPr="008F0E8E">
              <w:rPr>
                <w:rFonts w:asciiTheme="minorHAnsi" w:cs="Tahoma"/>
                <w:b/>
                <w:bCs/>
                <w:color w:val="000000" w:themeColor="text1"/>
              </w:rPr>
              <w:t>Akas lūkas pārsedzes rāmja materiāla atbilstība standartam</w:t>
            </w:r>
          </w:p>
        </w:tc>
      </w:tr>
      <w:tr w:rsidR="00D742C8" w:rsidRPr="004D2C43" w:rsidTr="008C6076">
        <w:trPr>
          <w:trHeight w:val="281"/>
        </w:trPr>
        <w:tc>
          <w:tcPr>
            <w:tcW w:w="7796" w:type="dxa"/>
            <w:gridSpan w:val="3"/>
            <w:vAlign w:val="center"/>
          </w:tcPr>
          <w:p w:rsidR="00D742C8" w:rsidRPr="00D742C8" w:rsidRDefault="00D742C8" w:rsidP="00B821F6">
            <w:pPr>
              <w:jc w:val="center"/>
              <w:rPr>
                <w:rFonts w:asciiTheme="minorHAnsi" w:cs="Tahoma"/>
                <w:b/>
                <w:bCs/>
                <w:i/>
                <w:iCs/>
                <w:color w:val="000000" w:themeColor="text1"/>
              </w:rPr>
            </w:pPr>
            <w:r w:rsidRPr="00D742C8">
              <w:rPr>
                <w:rFonts w:asciiTheme="minorHAnsi" w:cs="Tahoma"/>
                <w:b/>
                <w:bCs/>
                <w:color w:val="000000" w:themeColor="text1"/>
              </w:rPr>
              <w:t>2-čuguns (ķets)</w:t>
            </w:r>
            <w:r w:rsidRPr="00D742C8">
              <w:rPr>
                <w:rFonts w:asciiTheme="minorHAnsi" w:cs="Tahoma"/>
                <w:b/>
                <w:bCs/>
                <w:i/>
                <w:iCs/>
                <w:color w:val="000000" w:themeColor="text1"/>
              </w:rPr>
              <w:t xml:space="preserve"> </w:t>
            </w:r>
            <w:r w:rsidRPr="00D742C8">
              <w:rPr>
                <w:rFonts w:asciiTheme="minorHAnsi" w:cs="Tahoma"/>
                <w:i/>
                <w:iCs/>
                <w:color w:val="000000" w:themeColor="text1"/>
              </w:rPr>
              <w:t>apzīmējums materiālam pēc LVS EN 124</w:t>
            </w:r>
            <w:r w:rsidR="000F5CF5">
              <w:rPr>
                <w:rFonts w:asciiTheme="minorHAnsi" w:cs="Tahoma"/>
                <w:i/>
                <w:iCs/>
                <w:color w:val="000000" w:themeColor="text1"/>
              </w:rPr>
              <w:t>-2</w:t>
            </w:r>
          </w:p>
        </w:tc>
      </w:tr>
      <w:tr w:rsidR="00D742C8" w:rsidRPr="004D2C43" w:rsidTr="008C6076">
        <w:trPr>
          <w:trHeight w:val="281"/>
        </w:trPr>
        <w:tc>
          <w:tcPr>
            <w:tcW w:w="2268" w:type="dxa"/>
          </w:tcPr>
          <w:p w:rsidR="00D742C8" w:rsidRPr="004D2C43" w:rsidRDefault="00D742C8" w:rsidP="00936A81">
            <w:pPr>
              <w:jc w:val="center"/>
              <w:rPr>
                <w:rFonts w:asciiTheme="minorHAnsi" w:cs="Tahoma"/>
                <w:color w:val="000000" w:themeColor="text1"/>
              </w:rPr>
            </w:pPr>
            <w:r>
              <w:rPr>
                <w:rFonts w:asciiTheme="minorHAnsi" w:cs="Tahoma"/>
                <w:color w:val="000000" w:themeColor="text1"/>
              </w:rPr>
              <w:t>2/2</w:t>
            </w:r>
          </w:p>
        </w:tc>
        <w:tc>
          <w:tcPr>
            <w:tcW w:w="2835" w:type="dxa"/>
          </w:tcPr>
          <w:p w:rsidR="00D742C8" w:rsidRPr="004D2C43" w:rsidRDefault="00D742C8" w:rsidP="00936A81">
            <w:pPr>
              <w:jc w:val="center"/>
              <w:rPr>
                <w:rFonts w:asciiTheme="minorHAnsi" w:cs="Tahoma"/>
                <w:color w:val="000000" w:themeColor="text1"/>
              </w:rPr>
            </w:pPr>
            <w:r>
              <w:rPr>
                <w:rFonts w:asciiTheme="minorHAnsi" w:cs="Tahoma"/>
                <w:color w:val="000000" w:themeColor="text1"/>
              </w:rPr>
              <w:t>EN 124-2</w:t>
            </w:r>
          </w:p>
        </w:tc>
        <w:tc>
          <w:tcPr>
            <w:tcW w:w="2693" w:type="dxa"/>
          </w:tcPr>
          <w:p w:rsidR="00D742C8" w:rsidRPr="004D2C43" w:rsidRDefault="00D742C8" w:rsidP="00936A81">
            <w:pPr>
              <w:jc w:val="center"/>
              <w:rPr>
                <w:rFonts w:asciiTheme="minorHAnsi" w:cs="Tahoma"/>
                <w:color w:val="000000" w:themeColor="text1"/>
              </w:rPr>
            </w:pPr>
            <w:r>
              <w:rPr>
                <w:rFonts w:asciiTheme="minorHAnsi" w:cs="Tahoma"/>
                <w:color w:val="000000" w:themeColor="text1"/>
              </w:rPr>
              <w:t>EN 124-2</w:t>
            </w:r>
          </w:p>
        </w:tc>
      </w:tr>
      <w:tr w:rsidR="00D742C8" w:rsidRPr="004D2C43" w:rsidTr="008C6076">
        <w:trPr>
          <w:trHeight w:val="294"/>
        </w:trPr>
        <w:tc>
          <w:tcPr>
            <w:tcW w:w="2268" w:type="dxa"/>
          </w:tcPr>
          <w:p w:rsidR="00D742C8" w:rsidRDefault="00D742C8" w:rsidP="00C209E5">
            <w:pPr>
              <w:jc w:val="center"/>
              <w:rPr>
                <w:rFonts w:asciiTheme="minorHAnsi" w:cs="Tahoma"/>
                <w:color w:val="000000" w:themeColor="text1"/>
              </w:rPr>
            </w:pPr>
            <w:r>
              <w:rPr>
                <w:rFonts w:asciiTheme="minorHAnsi" w:cs="Tahoma"/>
                <w:color w:val="000000" w:themeColor="text1"/>
              </w:rPr>
              <w:t>2/3</w:t>
            </w:r>
          </w:p>
        </w:tc>
        <w:tc>
          <w:tcPr>
            <w:tcW w:w="2835" w:type="dxa"/>
          </w:tcPr>
          <w:p w:rsidR="00D742C8" w:rsidRPr="004D2C43" w:rsidRDefault="00D742C8" w:rsidP="00B821F6">
            <w:pPr>
              <w:jc w:val="center"/>
              <w:rPr>
                <w:rFonts w:asciiTheme="minorHAnsi" w:cs="Tahoma"/>
                <w:color w:val="000000" w:themeColor="text1"/>
              </w:rPr>
            </w:pPr>
            <w:r>
              <w:rPr>
                <w:rFonts w:asciiTheme="minorHAnsi" w:cs="Tahoma"/>
                <w:color w:val="000000" w:themeColor="text1"/>
              </w:rPr>
              <w:t>EN 124-2</w:t>
            </w:r>
          </w:p>
        </w:tc>
        <w:tc>
          <w:tcPr>
            <w:tcW w:w="2693" w:type="dxa"/>
          </w:tcPr>
          <w:p w:rsidR="00D742C8" w:rsidRPr="004D2C43" w:rsidRDefault="00D742C8" w:rsidP="00936A81">
            <w:pPr>
              <w:jc w:val="center"/>
              <w:rPr>
                <w:rFonts w:asciiTheme="minorHAnsi" w:cs="Tahoma"/>
                <w:color w:val="000000" w:themeColor="text1"/>
              </w:rPr>
            </w:pPr>
            <w:r>
              <w:rPr>
                <w:rFonts w:asciiTheme="minorHAnsi" w:cs="Tahoma"/>
                <w:color w:val="000000" w:themeColor="text1"/>
              </w:rPr>
              <w:t>EN 124-</w:t>
            </w:r>
            <w:r w:rsidR="008654C9">
              <w:rPr>
                <w:rFonts w:asciiTheme="minorHAnsi" w:cs="Tahoma"/>
                <w:color w:val="000000" w:themeColor="text1"/>
              </w:rPr>
              <w:t>3</w:t>
            </w:r>
          </w:p>
        </w:tc>
      </w:tr>
      <w:tr w:rsidR="00D742C8" w:rsidRPr="004D2C43" w:rsidTr="008C6076">
        <w:trPr>
          <w:trHeight w:val="281"/>
        </w:trPr>
        <w:tc>
          <w:tcPr>
            <w:tcW w:w="2268" w:type="dxa"/>
          </w:tcPr>
          <w:p w:rsidR="00D742C8" w:rsidRDefault="00D742C8" w:rsidP="00C209E5">
            <w:pPr>
              <w:jc w:val="center"/>
              <w:rPr>
                <w:rFonts w:asciiTheme="minorHAnsi" w:cs="Tahoma"/>
                <w:color w:val="000000" w:themeColor="text1"/>
              </w:rPr>
            </w:pPr>
            <w:r>
              <w:rPr>
                <w:rFonts w:asciiTheme="minorHAnsi" w:cs="Tahoma"/>
                <w:color w:val="000000" w:themeColor="text1"/>
              </w:rPr>
              <w:t>2/4</w:t>
            </w:r>
          </w:p>
        </w:tc>
        <w:tc>
          <w:tcPr>
            <w:tcW w:w="2835" w:type="dxa"/>
          </w:tcPr>
          <w:p w:rsidR="00D742C8" w:rsidRPr="004D2C43" w:rsidRDefault="00D742C8" w:rsidP="00B821F6">
            <w:pPr>
              <w:jc w:val="center"/>
              <w:rPr>
                <w:rFonts w:asciiTheme="minorHAnsi" w:cs="Tahoma"/>
                <w:color w:val="000000" w:themeColor="text1"/>
              </w:rPr>
            </w:pPr>
            <w:r>
              <w:rPr>
                <w:rFonts w:asciiTheme="minorHAnsi" w:cs="Tahoma"/>
                <w:color w:val="000000" w:themeColor="text1"/>
              </w:rPr>
              <w:t>EN 124-2</w:t>
            </w:r>
          </w:p>
        </w:tc>
        <w:tc>
          <w:tcPr>
            <w:tcW w:w="2693" w:type="dxa"/>
          </w:tcPr>
          <w:p w:rsidR="00D742C8" w:rsidRPr="004D2C43" w:rsidRDefault="00D742C8" w:rsidP="00936A81">
            <w:pPr>
              <w:jc w:val="center"/>
              <w:rPr>
                <w:rFonts w:asciiTheme="minorHAnsi" w:cs="Tahoma"/>
                <w:color w:val="000000" w:themeColor="text1"/>
              </w:rPr>
            </w:pPr>
            <w:r>
              <w:rPr>
                <w:rFonts w:asciiTheme="minorHAnsi" w:cs="Tahoma"/>
                <w:color w:val="000000" w:themeColor="text1"/>
              </w:rPr>
              <w:t>EN 124-</w:t>
            </w:r>
            <w:r w:rsidR="008654C9">
              <w:rPr>
                <w:rFonts w:asciiTheme="minorHAnsi" w:cs="Tahoma"/>
                <w:color w:val="000000" w:themeColor="text1"/>
              </w:rPr>
              <w:t>4</w:t>
            </w:r>
          </w:p>
        </w:tc>
      </w:tr>
      <w:tr w:rsidR="00D742C8" w:rsidRPr="004D2C43" w:rsidTr="008C6076">
        <w:trPr>
          <w:trHeight w:val="281"/>
        </w:trPr>
        <w:tc>
          <w:tcPr>
            <w:tcW w:w="2268" w:type="dxa"/>
          </w:tcPr>
          <w:p w:rsidR="00D742C8" w:rsidRDefault="00D742C8" w:rsidP="00C209E5">
            <w:pPr>
              <w:jc w:val="center"/>
              <w:rPr>
                <w:rFonts w:asciiTheme="minorHAnsi" w:cs="Tahoma"/>
                <w:color w:val="000000" w:themeColor="text1"/>
              </w:rPr>
            </w:pPr>
            <w:r>
              <w:rPr>
                <w:rFonts w:asciiTheme="minorHAnsi" w:cs="Tahoma"/>
                <w:color w:val="000000" w:themeColor="text1"/>
              </w:rPr>
              <w:t>2/5</w:t>
            </w:r>
          </w:p>
        </w:tc>
        <w:tc>
          <w:tcPr>
            <w:tcW w:w="2835" w:type="dxa"/>
          </w:tcPr>
          <w:p w:rsidR="00D742C8" w:rsidRPr="004D2C43" w:rsidRDefault="00D742C8" w:rsidP="00B821F6">
            <w:pPr>
              <w:jc w:val="center"/>
              <w:rPr>
                <w:rFonts w:asciiTheme="minorHAnsi" w:cs="Tahoma"/>
                <w:color w:val="000000" w:themeColor="text1"/>
              </w:rPr>
            </w:pPr>
            <w:r>
              <w:rPr>
                <w:rFonts w:asciiTheme="minorHAnsi" w:cs="Tahoma"/>
                <w:color w:val="000000" w:themeColor="text1"/>
              </w:rPr>
              <w:t>EN 124-2</w:t>
            </w:r>
          </w:p>
        </w:tc>
        <w:tc>
          <w:tcPr>
            <w:tcW w:w="2693" w:type="dxa"/>
          </w:tcPr>
          <w:p w:rsidR="00D742C8" w:rsidRPr="004D2C43" w:rsidRDefault="00D742C8" w:rsidP="00936A81">
            <w:pPr>
              <w:jc w:val="center"/>
              <w:rPr>
                <w:rFonts w:asciiTheme="minorHAnsi" w:cs="Tahoma"/>
                <w:color w:val="000000" w:themeColor="text1"/>
              </w:rPr>
            </w:pPr>
            <w:r>
              <w:rPr>
                <w:rFonts w:asciiTheme="minorHAnsi" w:cs="Tahoma"/>
                <w:color w:val="000000" w:themeColor="text1"/>
              </w:rPr>
              <w:t>EN 124-</w:t>
            </w:r>
            <w:r w:rsidR="008654C9">
              <w:rPr>
                <w:rFonts w:asciiTheme="minorHAnsi" w:cs="Tahoma"/>
                <w:color w:val="000000" w:themeColor="text1"/>
              </w:rPr>
              <w:t>5</w:t>
            </w:r>
          </w:p>
        </w:tc>
      </w:tr>
      <w:tr w:rsidR="00D742C8" w:rsidRPr="004D2C43" w:rsidTr="008C6076">
        <w:trPr>
          <w:trHeight w:val="281"/>
        </w:trPr>
        <w:tc>
          <w:tcPr>
            <w:tcW w:w="2268" w:type="dxa"/>
          </w:tcPr>
          <w:p w:rsidR="00D742C8" w:rsidRDefault="00D742C8" w:rsidP="00C209E5">
            <w:pPr>
              <w:jc w:val="center"/>
              <w:rPr>
                <w:rFonts w:asciiTheme="minorHAnsi" w:cs="Tahoma"/>
                <w:color w:val="000000" w:themeColor="text1"/>
              </w:rPr>
            </w:pPr>
            <w:r>
              <w:rPr>
                <w:rFonts w:asciiTheme="minorHAnsi" w:cs="Tahoma"/>
                <w:color w:val="000000" w:themeColor="text1"/>
              </w:rPr>
              <w:t>2/6</w:t>
            </w:r>
          </w:p>
        </w:tc>
        <w:tc>
          <w:tcPr>
            <w:tcW w:w="2835" w:type="dxa"/>
          </w:tcPr>
          <w:p w:rsidR="00D742C8" w:rsidRPr="004D2C43" w:rsidRDefault="00D742C8" w:rsidP="00B821F6">
            <w:pPr>
              <w:jc w:val="center"/>
              <w:rPr>
                <w:rFonts w:asciiTheme="minorHAnsi" w:cs="Tahoma"/>
                <w:color w:val="000000" w:themeColor="text1"/>
              </w:rPr>
            </w:pPr>
            <w:r>
              <w:rPr>
                <w:rFonts w:asciiTheme="minorHAnsi" w:cs="Tahoma"/>
                <w:color w:val="000000" w:themeColor="text1"/>
              </w:rPr>
              <w:t>EN 124-2</w:t>
            </w:r>
          </w:p>
        </w:tc>
        <w:tc>
          <w:tcPr>
            <w:tcW w:w="2693" w:type="dxa"/>
          </w:tcPr>
          <w:p w:rsidR="00D742C8" w:rsidRPr="004D2C43" w:rsidRDefault="00D742C8" w:rsidP="00936A81">
            <w:pPr>
              <w:jc w:val="center"/>
              <w:rPr>
                <w:rFonts w:asciiTheme="minorHAnsi" w:cs="Tahoma"/>
                <w:color w:val="000000" w:themeColor="text1"/>
              </w:rPr>
            </w:pPr>
            <w:r>
              <w:rPr>
                <w:rFonts w:asciiTheme="minorHAnsi" w:cs="Tahoma"/>
                <w:color w:val="000000" w:themeColor="text1"/>
              </w:rPr>
              <w:t>EN 124-</w:t>
            </w:r>
            <w:r w:rsidR="008654C9">
              <w:rPr>
                <w:rFonts w:asciiTheme="minorHAnsi" w:cs="Tahoma"/>
                <w:color w:val="000000" w:themeColor="text1"/>
              </w:rPr>
              <w:t>6</w:t>
            </w:r>
          </w:p>
        </w:tc>
      </w:tr>
      <w:tr w:rsidR="00D742C8" w:rsidRPr="004D2C43" w:rsidTr="008C6076">
        <w:trPr>
          <w:trHeight w:val="281"/>
        </w:trPr>
        <w:tc>
          <w:tcPr>
            <w:tcW w:w="7796" w:type="dxa"/>
            <w:gridSpan w:val="3"/>
          </w:tcPr>
          <w:p w:rsidR="00D742C8" w:rsidRPr="004D2C43" w:rsidRDefault="00D742C8" w:rsidP="00A252B6">
            <w:pPr>
              <w:jc w:val="center"/>
              <w:rPr>
                <w:rFonts w:asciiTheme="minorHAnsi" w:cs="Tahoma"/>
                <w:color w:val="000000" w:themeColor="text1"/>
              </w:rPr>
            </w:pPr>
            <w:r w:rsidRPr="00D742C8">
              <w:rPr>
                <w:rFonts w:asciiTheme="minorHAnsi" w:cs="Tahoma"/>
                <w:b/>
                <w:bCs/>
                <w:color w:val="000000" w:themeColor="text1"/>
              </w:rPr>
              <w:t>3-tērauda un alumīnija sakausējums</w:t>
            </w:r>
            <w:r w:rsidRPr="00D742C8">
              <w:rPr>
                <w:rFonts w:asciiTheme="minorHAnsi" w:cs="Tahoma"/>
                <w:b/>
                <w:bCs/>
                <w:i/>
                <w:iCs/>
                <w:color w:val="000000" w:themeColor="text1"/>
              </w:rPr>
              <w:t xml:space="preserve"> </w:t>
            </w:r>
            <w:r w:rsidRPr="00D742C8">
              <w:rPr>
                <w:rFonts w:asciiTheme="minorHAnsi" w:cs="Tahoma"/>
                <w:i/>
                <w:iCs/>
                <w:color w:val="000000" w:themeColor="text1"/>
              </w:rPr>
              <w:t>apzīmējums materiālam pēc LVS EN 124</w:t>
            </w:r>
            <w:r w:rsidR="000F5CF5">
              <w:rPr>
                <w:rFonts w:asciiTheme="minorHAnsi" w:cs="Tahoma"/>
                <w:i/>
                <w:iCs/>
                <w:color w:val="000000" w:themeColor="text1"/>
              </w:rPr>
              <w:t>-3</w:t>
            </w:r>
          </w:p>
        </w:tc>
      </w:tr>
      <w:tr w:rsidR="00D742C8" w:rsidRPr="004D2C43" w:rsidTr="008C6076">
        <w:trPr>
          <w:trHeight w:val="294"/>
        </w:trPr>
        <w:tc>
          <w:tcPr>
            <w:tcW w:w="2268" w:type="dxa"/>
          </w:tcPr>
          <w:p w:rsidR="00D742C8" w:rsidRDefault="008654C9" w:rsidP="00A252B6">
            <w:pPr>
              <w:jc w:val="center"/>
              <w:rPr>
                <w:rFonts w:asciiTheme="minorHAnsi" w:cs="Tahoma"/>
                <w:color w:val="000000" w:themeColor="text1"/>
              </w:rPr>
            </w:pPr>
            <w:r>
              <w:rPr>
                <w:rFonts w:asciiTheme="minorHAnsi" w:cs="Tahoma"/>
                <w:color w:val="000000" w:themeColor="text1"/>
              </w:rPr>
              <w:t>3</w:t>
            </w:r>
            <w:r w:rsidR="00D742C8">
              <w:rPr>
                <w:rFonts w:asciiTheme="minorHAnsi" w:cs="Tahoma"/>
                <w:color w:val="000000" w:themeColor="text1"/>
              </w:rPr>
              <w:t>/</w:t>
            </w:r>
            <w:r w:rsidR="00525F87">
              <w:rPr>
                <w:rFonts w:asciiTheme="minorHAnsi" w:cs="Tahoma"/>
                <w:color w:val="000000" w:themeColor="text1"/>
              </w:rPr>
              <w:t>2</w:t>
            </w:r>
          </w:p>
        </w:tc>
        <w:tc>
          <w:tcPr>
            <w:tcW w:w="2835" w:type="dxa"/>
          </w:tcPr>
          <w:p w:rsidR="00D742C8" w:rsidRPr="004D2C43" w:rsidRDefault="00D742C8" w:rsidP="00A252B6">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3</w:t>
            </w:r>
          </w:p>
        </w:tc>
        <w:tc>
          <w:tcPr>
            <w:tcW w:w="2693" w:type="dxa"/>
          </w:tcPr>
          <w:p w:rsidR="00D742C8" w:rsidRPr="004D2C43" w:rsidRDefault="00D742C8" w:rsidP="00A252B6">
            <w:pPr>
              <w:jc w:val="center"/>
              <w:rPr>
                <w:rFonts w:asciiTheme="minorHAnsi" w:cs="Tahoma"/>
                <w:color w:val="000000" w:themeColor="text1"/>
              </w:rPr>
            </w:pPr>
            <w:r>
              <w:rPr>
                <w:rFonts w:asciiTheme="minorHAnsi" w:cs="Tahoma"/>
                <w:color w:val="000000" w:themeColor="text1"/>
              </w:rPr>
              <w:t>EN 124-2</w:t>
            </w:r>
          </w:p>
        </w:tc>
      </w:tr>
      <w:tr w:rsidR="00D742C8" w:rsidRPr="004D2C43" w:rsidTr="008C6076">
        <w:trPr>
          <w:trHeight w:val="281"/>
        </w:trPr>
        <w:tc>
          <w:tcPr>
            <w:tcW w:w="2268" w:type="dxa"/>
          </w:tcPr>
          <w:p w:rsidR="00D742C8" w:rsidRDefault="008654C9" w:rsidP="00A252B6">
            <w:pPr>
              <w:jc w:val="center"/>
              <w:rPr>
                <w:rFonts w:asciiTheme="minorHAnsi" w:cs="Tahoma"/>
                <w:color w:val="000000" w:themeColor="text1"/>
              </w:rPr>
            </w:pPr>
            <w:r>
              <w:rPr>
                <w:rFonts w:asciiTheme="minorHAnsi" w:cs="Tahoma"/>
                <w:color w:val="000000" w:themeColor="text1"/>
              </w:rPr>
              <w:t>3</w:t>
            </w:r>
            <w:r w:rsidR="00D742C8">
              <w:rPr>
                <w:rFonts w:asciiTheme="minorHAnsi" w:cs="Tahoma"/>
                <w:color w:val="000000" w:themeColor="text1"/>
              </w:rPr>
              <w:t>/</w:t>
            </w:r>
            <w:r w:rsidR="00525F87">
              <w:rPr>
                <w:rFonts w:asciiTheme="minorHAnsi" w:cs="Tahoma"/>
                <w:color w:val="000000" w:themeColor="text1"/>
              </w:rPr>
              <w:t>3</w:t>
            </w:r>
          </w:p>
        </w:tc>
        <w:tc>
          <w:tcPr>
            <w:tcW w:w="2835" w:type="dxa"/>
          </w:tcPr>
          <w:p w:rsidR="00D742C8" w:rsidRPr="004D2C43" w:rsidRDefault="00D742C8" w:rsidP="00A252B6">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3</w:t>
            </w:r>
          </w:p>
        </w:tc>
        <w:tc>
          <w:tcPr>
            <w:tcW w:w="2693" w:type="dxa"/>
          </w:tcPr>
          <w:p w:rsidR="00D742C8" w:rsidRPr="004D2C43" w:rsidRDefault="00D742C8" w:rsidP="00A252B6">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3</w:t>
            </w:r>
          </w:p>
        </w:tc>
      </w:tr>
      <w:tr w:rsidR="00D742C8" w:rsidRPr="004D2C43" w:rsidTr="008C6076">
        <w:trPr>
          <w:trHeight w:val="281"/>
        </w:trPr>
        <w:tc>
          <w:tcPr>
            <w:tcW w:w="2268" w:type="dxa"/>
          </w:tcPr>
          <w:p w:rsidR="00D742C8" w:rsidRDefault="008654C9" w:rsidP="00A252B6">
            <w:pPr>
              <w:jc w:val="center"/>
              <w:rPr>
                <w:rFonts w:asciiTheme="minorHAnsi" w:cs="Tahoma"/>
                <w:color w:val="000000" w:themeColor="text1"/>
              </w:rPr>
            </w:pPr>
            <w:r>
              <w:rPr>
                <w:rFonts w:asciiTheme="minorHAnsi" w:cs="Tahoma"/>
                <w:color w:val="000000" w:themeColor="text1"/>
              </w:rPr>
              <w:t>3</w:t>
            </w:r>
            <w:r w:rsidR="00D742C8">
              <w:rPr>
                <w:rFonts w:asciiTheme="minorHAnsi" w:cs="Tahoma"/>
                <w:color w:val="000000" w:themeColor="text1"/>
              </w:rPr>
              <w:t>/</w:t>
            </w:r>
            <w:r w:rsidR="00525F87">
              <w:rPr>
                <w:rFonts w:asciiTheme="minorHAnsi" w:cs="Tahoma"/>
                <w:color w:val="000000" w:themeColor="text1"/>
              </w:rPr>
              <w:t>4</w:t>
            </w:r>
          </w:p>
        </w:tc>
        <w:tc>
          <w:tcPr>
            <w:tcW w:w="2835" w:type="dxa"/>
          </w:tcPr>
          <w:p w:rsidR="00D742C8" w:rsidRPr="004D2C43" w:rsidRDefault="00D742C8" w:rsidP="00A252B6">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3</w:t>
            </w:r>
          </w:p>
        </w:tc>
        <w:tc>
          <w:tcPr>
            <w:tcW w:w="2693" w:type="dxa"/>
          </w:tcPr>
          <w:p w:rsidR="00D742C8" w:rsidRPr="004D2C43" w:rsidRDefault="00D742C8" w:rsidP="00A252B6">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4</w:t>
            </w:r>
          </w:p>
        </w:tc>
      </w:tr>
      <w:tr w:rsidR="00D742C8" w:rsidRPr="004D2C43" w:rsidTr="008C6076">
        <w:trPr>
          <w:trHeight w:val="281"/>
        </w:trPr>
        <w:tc>
          <w:tcPr>
            <w:tcW w:w="2268" w:type="dxa"/>
          </w:tcPr>
          <w:p w:rsidR="00D742C8" w:rsidRDefault="008654C9" w:rsidP="00A252B6">
            <w:pPr>
              <w:jc w:val="center"/>
              <w:rPr>
                <w:rFonts w:asciiTheme="minorHAnsi" w:cs="Tahoma"/>
                <w:color w:val="000000" w:themeColor="text1"/>
              </w:rPr>
            </w:pPr>
            <w:r>
              <w:rPr>
                <w:rFonts w:asciiTheme="minorHAnsi" w:cs="Tahoma"/>
                <w:color w:val="000000" w:themeColor="text1"/>
              </w:rPr>
              <w:t>3</w:t>
            </w:r>
            <w:r w:rsidR="00D742C8">
              <w:rPr>
                <w:rFonts w:asciiTheme="minorHAnsi" w:cs="Tahoma"/>
                <w:color w:val="000000" w:themeColor="text1"/>
              </w:rPr>
              <w:t>/</w:t>
            </w:r>
            <w:r w:rsidR="00525F87">
              <w:rPr>
                <w:rFonts w:asciiTheme="minorHAnsi" w:cs="Tahoma"/>
                <w:color w:val="000000" w:themeColor="text1"/>
              </w:rPr>
              <w:t>5</w:t>
            </w:r>
          </w:p>
        </w:tc>
        <w:tc>
          <w:tcPr>
            <w:tcW w:w="2835" w:type="dxa"/>
          </w:tcPr>
          <w:p w:rsidR="00D742C8" w:rsidRPr="004D2C43" w:rsidRDefault="00D742C8" w:rsidP="00A252B6">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3</w:t>
            </w:r>
          </w:p>
        </w:tc>
        <w:tc>
          <w:tcPr>
            <w:tcW w:w="2693" w:type="dxa"/>
          </w:tcPr>
          <w:p w:rsidR="00D742C8" w:rsidRPr="004D2C43" w:rsidRDefault="00D742C8" w:rsidP="00A252B6">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5</w:t>
            </w:r>
          </w:p>
        </w:tc>
      </w:tr>
      <w:tr w:rsidR="002B5258" w:rsidRPr="004D2C43" w:rsidTr="008C6076">
        <w:trPr>
          <w:trHeight w:val="294"/>
        </w:trPr>
        <w:tc>
          <w:tcPr>
            <w:tcW w:w="2268" w:type="dxa"/>
          </w:tcPr>
          <w:p w:rsidR="002B5258" w:rsidRDefault="002B5258" w:rsidP="002B5258">
            <w:pPr>
              <w:jc w:val="center"/>
              <w:rPr>
                <w:rFonts w:asciiTheme="minorHAnsi" w:cs="Tahoma"/>
                <w:color w:val="000000" w:themeColor="text1"/>
              </w:rPr>
            </w:pPr>
            <w:r>
              <w:rPr>
                <w:rFonts w:asciiTheme="minorHAnsi" w:cs="Tahoma"/>
                <w:color w:val="000000" w:themeColor="text1"/>
              </w:rPr>
              <w:t>3/6</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3</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6</w:t>
            </w:r>
          </w:p>
        </w:tc>
      </w:tr>
      <w:tr w:rsidR="003F782C" w:rsidRPr="004D2C43" w:rsidTr="008C6076">
        <w:trPr>
          <w:trHeight w:val="281"/>
        </w:trPr>
        <w:tc>
          <w:tcPr>
            <w:tcW w:w="7796" w:type="dxa"/>
            <w:gridSpan w:val="3"/>
          </w:tcPr>
          <w:p w:rsidR="003F782C" w:rsidRDefault="003F782C" w:rsidP="002B5258">
            <w:pPr>
              <w:jc w:val="center"/>
              <w:rPr>
                <w:rFonts w:asciiTheme="minorHAnsi" w:cs="Tahoma"/>
                <w:color w:val="000000" w:themeColor="text1"/>
              </w:rPr>
            </w:pPr>
            <w:r w:rsidRPr="003F782C">
              <w:rPr>
                <w:rFonts w:asciiTheme="minorHAnsi" w:cs="Tahoma"/>
                <w:b/>
                <w:bCs/>
                <w:color w:val="000000" w:themeColor="text1"/>
              </w:rPr>
              <w:t>4-dzelzsbetons</w:t>
            </w:r>
            <w:r w:rsidRPr="00D742C8">
              <w:rPr>
                <w:rFonts w:asciiTheme="minorHAnsi" w:cs="Tahoma"/>
                <w:i/>
                <w:iCs/>
                <w:color w:val="000000" w:themeColor="text1"/>
              </w:rPr>
              <w:t xml:space="preserve"> apzīmējums materiālam pēc LVS EN 124-</w:t>
            </w:r>
            <w:r w:rsidR="000F5CF5">
              <w:rPr>
                <w:rFonts w:asciiTheme="minorHAnsi" w:cs="Tahoma"/>
                <w:i/>
                <w:iCs/>
                <w:color w:val="000000" w:themeColor="text1"/>
              </w:rPr>
              <w:t>4</w:t>
            </w:r>
          </w:p>
        </w:tc>
      </w:tr>
      <w:tr w:rsidR="002B5258" w:rsidRPr="004D2C43" w:rsidTr="008C6076">
        <w:trPr>
          <w:trHeight w:val="281"/>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4/2</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4</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124-2</w:t>
            </w:r>
          </w:p>
        </w:tc>
      </w:tr>
      <w:tr w:rsidR="002B5258" w:rsidRPr="004D2C43" w:rsidTr="008C6076">
        <w:trPr>
          <w:trHeight w:val="281"/>
        </w:trPr>
        <w:tc>
          <w:tcPr>
            <w:tcW w:w="2268" w:type="dxa"/>
          </w:tcPr>
          <w:p w:rsidR="002B5258" w:rsidRDefault="002B5258" w:rsidP="002B5258">
            <w:pPr>
              <w:jc w:val="center"/>
              <w:rPr>
                <w:rFonts w:asciiTheme="minorHAnsi" w:cs="Tahoma"/>
                <w:color w:val="000000" w:themeColor="text1"/>
              </w:rPr>
            </w:pPr>
            <w:r>
              <w:rPr>
                <w:rFonts w:asciiTheme="minorHAnsi" w:cs="Tahoma"/>
                <w:color w:val="000000" w:themeColor="text1"/>
              </w:rPr>
              <w:t>4/3</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4</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3</w:t>
            </w:r>
          </w:p>
        </w:tc>
      </w:tr>
      <w:tr w:rsidR="002B5258" w:rsidRPr="004D2C43" w:rsidTr="008C6076">
        <w:trPr>
          <w:trHeight w:val="281"/>
        </w:trPr>
        <w:tc>
          <w:tcPr>
            <w:tcW w:w="2268" w:type="dxa"/>
          </w:tcPr>
          <w:p w:rsidR="002B5258" w:rsidRDefault="002B5258" w:rsidP="002B5258">
            <w:pPr>
              <w:jc w:val="center"/>
              <w:rPr>
                <w:rFonts w:asciiTheme="minorHAnsi" w:cs="Tahoma"/>
                <w:color w:val="000000" w:themeColor="text1"/>
              </w:rPr>
            </w:pPr>
            <w:r>
              <w:rPr>
                <w:rFonts w:asciiTheme="minorHAnsi" w:cs="Tahoma"/>
                <w:color w:val="000000" w:themeColor="text1"/>
              </w:rPr>
              <w:t>4/4</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4</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4</w:t>
            </w:r>
          </w:p>
        </w:tc>
      </w:tr>
      <w:tr w:rsidR="002B5258" w:rsidRPr="004D2C43" w:rsidTr="008C6076">
        <w:trPr>
          <w:trHeight w:val="294"/>
        </w:trPr>
        <w:tc>
          <w:tcPr>
            <w:tcW w:w="2268" w:type="dxa"/>
          </w:tcPr>
          <w:p w:rsidR="002B5258" w:rsidRDefault="002B5258" w:rsidP="002B5258">
            <w:pPr>
              <w:jc w:val="center"/>
              <w:rPr>
                <w:rFonts w:asciiTheme="minorHAnsi" w:cs="Tahoma"/>
                <w:color w:val="000000" w:themeColor="text1"/>
              </w:rPr>
            </w:pPr>
            <w:r>
              <w:rPr>
                <w:rFonts w:asciiTheme="minorHAnsi" w:cs="Tahoma"/>
                <w:color w:val="000000" w:themeColor="text1"/>
              </w:rPr>
              <w:t>4/5</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4</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5</w:t>
            </w:r>
          </w:p>
        </w:tc>
      </w:tr>
      <w:tr w:rsidR="002B5258" w:rsidRPr="004D2C43" w:rsidTr="008C6076">
        <w:trPr>
          <w:trHeight w:val="281"/>
        </w:trPr>
        <w:tc>
          <w:tcPr>
            <w:tcW w:w="2268" w:type="dxa"/>
          </w:tcPr>
          <w:p w:rsidR="002B5258" w:rsidRDefault="002B5258" w:rsidP="002B5258">
            <w:pPr>
              <w:jc w:val="center"/>
              <w:rPr>
                <w:rFonts w:asciiTheme="minorHAnsi" w:cs="Tahoma"/>
                <w:color w:val="000000" w:themeColor="text1"/>
              </w:rPr>
            </w:pPr>
            <w:r>
              <w:rPr>
                <w:rFonts w:asciiTheme="minorHAnsi" w:cs="Tahoma"/>
                <w:color w:val="000000" w:themeColor="text1"/>
              </w:rPr>
              <w:t>4/6</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4</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6</w:t>
            </w:r>
          </w:p>
        </w:tc>
      </w:tr>
      <w:tr w:rsidR="003F782C" w:rsidRPr="004D2C43" w:rsidTr="008C6076">
        <w:trPr>
          <w:trHeight w:val="281"/>
        </w:trPr>
        <w:tc>
          <w:tcPr>
            <w:tcW w:w="7796" w:type="dxa"/>
            <w:gridSpan w:val="3"/>
          </w:tcPr>
          <w:p w:rsidR="003F782C" w:rsidRPr="004D2C43" w:rsidRDefault="003F782C" w:rsidP="00C91247">
            <w:pPr>
              <w:jc w:val="center"/>
              <w:rPr>
                <w:rFonts w:asciiTheme="minorHAnsi" w:cs="Tahoma"/>
                <w:color w:val="000000" w:themeColor="text1"/>
              </w:rPr>
            </w:pPr>
            <w:r w:rsidRPr="003F782C">
              <w:rPr>
                <w:rFonts w:asciiTheme="minorHAnsi" w:cs="Tahoma"/>
                <w:b/>
                <w:bCs/>
                <w:color w:val="000000" w:themeColor="text1"/>
              </w:rPr>
              <w:t>5-kompozītmateriāls</w:t>
            </w:r>
            <w:r w:rsidRPr="00D742C8">
              <w:rPr>
                <w:rFonts w:asciiTheme="minorHAnsi" w:cs="Tahoma"/>
                <w:i/>
                <w:iCs/>
                <w:color w:val="000000" w:themeColor="text1"/>
              </w:rPr>
              <w:t xml:space="preserve"> apzīmējums materiālam pēc LVS EN 124</w:t>
            </w:r>
            <w:r w:rsidR="000F5CF5">
              <w:rPr>
                <w:rFonts w:asciiTheme="minorHAnsi" w:cs="Tahoma"/>
                <w:i/>
                <w:iCs/>
                <w:color w:val="000000" w:themeColor="text1"/>
              </w:rPr>
              <w:t>-5</w:t>
            </w:r>
          </w:p>
        </w:tc>
      </w:tr>
      <w:tr w:rsidR="002B5258" w:rsidRPr="004D2C43" w:rsidTr="008C6076">
        <w:trPr>
          <w:trHeight w:val="281"/>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5/2</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5</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124-2</w:t>
            </w:r>
          </w:p>
        </w:tc>
      </w:tr>
      <w:tr w:rsidR="002B5258" w:rsidRPr="004D2C43" w:rsidTr="008C6076">
        <w:trPr>
          <w:trHeight w:val="281"/>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5/3</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5</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3</w:t>
            </w:r>
          </w:p>
        </w:tc>
      </w:tr>
      <w:tr w:rsidR="002B5258" w:rsidRPr="004D2C43" w:rsidTr="008C6076">
        <w:trPr>
          <w:trHeight w:val="294"/>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5/4</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5</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4</w:t>
            </w:r>
          </w:p>
        </w:tc>
      </w:tr>
      <w:tr w:rsidR="002B5258" w:rsidRPr="004D2C43" w:rsidTr="008C6076">
        <w:trPr>
          <w:trHeight w:val="281"/>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5/5</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5</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5</w:t>
            </w:r>
          </w:p>
        </w:tc>
      </w:tr>
      <w:tr w:rsidR="002B5258" w:rsidRPr="004D2C43" w:rsidTr="008C6076">
        <w:trPr>
          <w:trHeight w:val="281"/>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5/6</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5</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6</w:t>
            </w:r>
          </w:p>
        </w:tc>
      </w:tr>
      <w:tr w:rsidR="003F782C" w:rsidRPr="004D2C43" w:rsidTr="008C6076">
        <w:trPr>
          <w:trHeight w:val="281"/>
        </w:trPr>
        <w:tc>
          <w:tcPr>
            <w:tcW w:w="7796" w:type="dxa"/>
            <w:gridSpan w:val="3"/>
          </w:tcPr>
          <w:p w:rsidR="003F782C" w:rsidRDefault="003F782C" w:rsidP="002B5258">
            <w:pPr>
              <w:jc w:val="center"/>
              <w:rPr>
                <w:rFonts w:asciiTheme="minorHAnsi" w:cs="Tahoma"/>
                <w:color w:val="000000" w:themeColor="text1"/>
              </w:rPr>
            </w:pPr>
            <w:r w:rsidRPr="003F782C">
              <w:rPr>
                <w:rFonts w:asciiTheme="minorHAnsi" w:cs="Tahoma"/>
                <w:b/>
                <w:bCs/>
                <w:color w:val="000000" w:themeColor="text1"/>
              </w:rPr>
              <w:t>6-polimērs</w:t>
            </w:r>
            <w:r w:rsidRPr="00D742C8">
              <w:rPr>
                <w:rFonts w:asciiTheme="minorHAnsi" w:cs="Tahoma"/>
                <w:i/>
                <w:iCs/>
                <w:color w:val="000000" w:themeColor="text1"/>
              </w:rPr>
              <w:t xml:space="preserve"> apzīmējums materiālam pēc LVS EN 124</w:t>
            </w:r>
            <w:r w:rsidR="000F5CF5">
              <w:rPr>
                <w:rFonts w:asciiTheme="minorHAnsi" w:cs="Tahoma"/>
                <w:i/>
                <w:iCs/>
                <w:color w:val="000000" w:themeColor="text1"/>
              </w:rPr>
              <w:t>-6</w:t>
            </w:r>
          </w:p>
        </w:tc>
      </w:tr>
      <w:tr w:rsidR="002B5258" w:rsidRPr="004D2C43" w:rsidTr="008C6076">
        <w:trPr>
          <w:trHeight w:val="294"/>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6/2</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6</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124-2</w:t>
            </w:r>
          </w:p>
        </w:tc>
      </w:tr>
      <w:tr w:rsidR="002B5258" w:rsidRPr="004D2C43" w:rsidTr="008C6076">
        <w:trPr>
          <w:trHeight w:val="281"/>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6/3</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6</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3</w:t>
            </w:r>
          </w:p>
        </w:tc>
      </w:tr>
      <w:tr w:rsidR="002B5258" w:rsidRPr="004D2C43" w:rsidTr="008C6076">
        <w:trPr>
          <w:trHeight w:val="281"/>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6/4</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6</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4</w:t>
            </w:r>
          </w:p>
        </w:tc>
      </w:tr>
      <w:tr w:rsidR="002B5258" w:rsidRPr="004D2C43" w:rsidTr="008C6076">
        <w:trPr>
          <w:trHeight w:val="281"/>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6/5</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6</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5</w:t>
            </w:r>
          </w:p>
        </w:tc>
      </w:tr>
      <w:tr w:rsidR="002B5258" w:rsidRPr="004D2C43" w:rsidTr="008C6076">
        <w:trPr>
          <w:trHeight w:val="281"/>
        </w:trPr>
        <w:tc>
          <w:tcPr>
            <w:tcW w:w="2268"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6/6</w:t>
            </w:r>
          </w:p>
        </w:tc>
        <w:tc>
          <w:tcPr>
            <w:tcW w:w="2835"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811D4B">
              <w:rPr>
                <w:rFonts w:asciiTheme="minorHAnsi" w:cs="Tahoma"/>
                <w:color w:val="000000" w:themeColor="text1"/>
              </w:rPr>
              <w:t>6</w:t>
            </w:r>
          </w:p>
        </w:tc>
        <w:tc>
          <w:tcPr>
            <w:tcW w:w="2693" w:type="dxa"/>
          </w:tcPr>
          <w:p w:rsidR="002B5258" w:rsidRPr="004D2C43" w:rsidRDefault="002B5258" w:rsidP="002B5258">
            <w:pPr>
              <w:jc w:val="center"/>
              <w:rPr>
                <w:rFonts w:asciiTheme="minorHAnsi" w:cs="Tahoma"/>
                <w:color w:val="000000" w:themeColor="text1"/>
              </w:rPr>
            </w:pPr>
            <w:r>
              <w:rPr>
                <w:rFonts w:asciiTheme="minorHAnsi" w:cs="Tahoma"/>
                <w:color w:val="000000" w:themeColor="text1"/>
              </w:rPr>
              <w:t>EN 124-</w:t>
            </w:r>
            <w:r w:rsidR="006D6407">
              <w:rPr>
                <w:rFonts w:asciiTheme="minorHAnsi" w:cs="Tahoma"/>
                <w:color w:val="000000" w:themeColor="text1"/>
              </w:rPr>
              <w:t>6</w:t>
            </w:r>
          </w:p>
        </w:tc>
      </w:tr>
    </w:tbl>
    <w:p w:rsidR="00DB1B7A" w:rsidRDefault="004F5930" w:rsidP="00F7577B">
      <w:pPr>
        <w:pStyle w:val="Sarakstarindkopa"/>
        <w:numPr>
          <w:ilvl w:val="1"/>
          <w:numId w:val="20"/>
        </w:numPr>
        <w:spacing w:after="0" w:line="240" w:lineRule="auto"/>
        <w:ind w:left="3544" w:right="2"/>
        <w:jc w:val="right"/>
        <w:rPr>
          <w:rFonts w:asciiTheme="minorHAnsi" w:cs="Tahoma"/>
          <w:color w:val="000000" w:themeColor="text1"/>
        </w:rPr>
      </w:pPr>
      <w:r>
        <w:rPr>
          <w:rFonts w:asciiTheme="minorHAnsi" w:cs="Tahoma"/>
          <w:color w:val="000000" w:themeColor="text1"/>
        </w:rPr>
        <w:t>tabula</w:t>
      </w:r>
    </w:p>
    <w:p w:rsidR="00042359" w:rsidRPr="00042359" w:rsidRDefault="00042359" w:rsidP="00042359">
      <w:pPr>
        <w:pStyle w:val="Sarakstarindkopa"/>
        <w:numPr>
          <w:ilvl w:val="0"/>
          <w:numId w:val="23"/>
        </w:numPr>
        <w:spacing w:after="0" w:line="240" w:lineRule="auto"/>
        <w:jc w:val="both"/>
        <w:rPr>
          <w:rFonts w:asciiTheme="minorHAnsi" w:cs="Tahoma"/>
          <w:color w:val="000000" w:themeColor="text1"/>
        </w:rPr>
      </w:pPr>
      <w:r w:rsidRPr="00042359">
        <w:rPr>
          <w:rFonts w:asciiTheme="minorHAnsi" w:cs="Tahoma"/>
          <w:color w:val="000000" w:themeColor="text1"/>
        </w:rPr>
        <w:t>Atbilstoši standartam LVS EN 124-2 aku un lietus uztvērēju lūku pārsedzes pierakstu piemēri.</w:t>
      </w:r>
    </w:p>
    <w:p w:rsidR="00042359" w:rsidRPr="004D2C43" w:rsidRDefault="00042359" w:rsidP="00042359">
      <w:pPr>
        <w:pStyle w:val="Sarakstarindkopa"/>
        <w:numPr>
          <w:ilvl w:val="0"/>
          <w:numId w:val="13"/>
        </w:numPr>
        <w:jc w:val="both"/>
        <w:rPr>
          <w:rFonts w:asciiTheme="minorHAnsi" w:cs="Tahoma"/>
        </w:rPr>
      </w:pPr>
      <w:r w:rsidRPr="004D2C43">
        <w:rPr>
          <w:rFonts w:asciiTheme="minorHAnsi" w:cs="Tahoma"/>
          <w:b/>
          <w:u w:val="single"/>
        </w:rPr>
        <w:t>Piemērs:</w:t>
      </w:r>
      <w:r w:rsidRPr="004D2C43">
        <w:rPr>
          <w:rFonts w:asciiTheme="minorHAnsi" w:cs="Tahoma"/>
        </w:rPr>
        <w:t xml:space="preserve"> akas lūku pārsedze atbilstoši EN 124-2, klase D 400, ķeta </w:t>
      </w:r>
      <w:r w:rsidRPr="00B2173D">
        <w:rPr>
          <w:rFonts w:asciiTheme="minorHAnsi" w:cs="Tahoma"/>
          <w:u w:val="single"/>
        </w:rPr>
        <w:t>vāks un rāmis</w:t>
      </w:r>
      <w:r w:rsidRPr="004D2C43">
        <w:rPr>
          <w:rFonts w:asciiTheme="minorHAnsi" w:cs="Tahoma"/>
        </w:rPr>
        <w:t xml:space="preserve"> atbilstoši </w:t>
      </w:r>
      <w:r w:rsidR="004B705B">
        <w:rPr>
          <w:rFonts w:asciiTheme="minorHAnsi" w:cs="Tahoma"/>
        </w:rPr>
        <w:br/>
      </w:r>
      <w:r w:rsidRPr="004D2C43">
        <w:rPr>
          <w:rFonts w:asciiTheme="minorHAnsi" w:cs="Tahoma"/>
        </w:rPr>
        <w:t>EN 124-2 (2/2), lūkas atvērums</w:t>
      </w:r>
      <w:r w:rsidR="0066452D">
        <w:rPr>
          <w:rFonts w:asciiTheme="minorHAnsi" w:cs="Tahoma"/>
        </w:rPr>
        <w:t xml:space="preserve"> (CO)</w:t>
      </w:r>
      <w:r w:rsidRPr="004D2C43">
        <w:rPr>
          <w:rFonts w:asciiTheme="minorHAnsi" w:cs="Tahoma"/>
        </w:rPr>
        <w:t xml:space="preserve"> 700 mm, cita drošības metode (O), definēts pretslīdes risinājums (RP)</w:t>
      </w:r>
    </w:p>
    <w:p w:rsidR="00042359" w:rsidRPr="004D2C43" w:rsidRDefault="00042359" w:rsidP="00042359">
      <w:pPr>
        <w:pStyle w:val="Sarakstarindkopa"/>
        <w:ind w:left="2160" w:firstLine="720"/>
        <w:jc w:val="both"/>
        <w:rPr>
          <w:rFonts w:asciiTheme="minorHAnsi" w:cs="Tahoma"/>
          <w:b/>
        </w:rPr>
      </w:pPr>
      <w:r w:rsidRPr="004D2C43">
        <w:rPr>
          <w:rFonts w:asciiTheme="minorHAnsi" w:cs="Tahoma"/>
          <w:b/>
        </w:rPr>
        <w:t>Akas lūku pārsedze EN 124-2-D400-2/2-700-O-RP</w:t>
      </w:r>
    </w:p>
    <w:p w:rsidR="00042359" w:rsidRPr="00DE376D" w:rsidRDefault="00042359" w:rsidP="00042359">
      <w:pPr>
        <w:pStyle w:val="Sarakstarindkopa"/>
        <w:ind w:left="4320" w:firstLine="720"/>
        <w:rPr>
          <w:rFonts w:asciiTheme="minorHAnsi" w:cs="Tahoma"/>
        </w:rPr>
      </w:pPr>
      <w:r w:rsidRPr="00DE376D">
        <w:rPr>
          <w:rFonts w:asciiTheme="minorHAnsi" w:cs="Tahoma"/>
        </w:rPr>
        <w:t>vai</w:t>
      </w:r>
    </w:p>
    <w:p w:rsidR="00042359" w:rsidRPr="004D2C43" w:rsidRDefault="00042359" w:rsidP="00042359">
      <w:pPr>
        <w:pStyle w:val="Sarakstarindkopa"/>
        <w:ind w:left="2160" w:firstLine="720"/>
        <w:jc w:val="both"/>
        <w:rPr>
          <w:rFonts w:asciiTheme="minorHAnsi" w:cs="Tahoma"/>
          <w:b/>
        </w:rPr>
      </w:pPr>
      <w:r w:rsidRPr="004D2C43">
        <w:rPr>
          <w:rFonts w:asciiTheme="minorHAnsi" w:cs="Tahoma"/>
          <w:b/>
        </w:rPr>
        <w:t>Akas lūku pār</w:t>
      </w:r>
      <w:r>
        <w:rPr>
          <w:rFonts w:asciiTheme="minorHAnsi" w:cs="Tahoma"/>
          <w:b/>
        </w:rPr>
        <w:t>sedze EN 124-2-D400-2/2-700 slēdzama</w:t>
      </w:r>
    </w:p>
    <w:p w:rsidR="00042359" w:rsidRPr="004D2C43" w:rsidRDefault="00042359" w:rsidP="00042359">
      <w:pPr>
        <w:pStyle w:val="Sarakstarindkopa"/>
        <w:numPr>
          <w:ilvl w:val="0"/>
          <w:numId w:val="13"/>
        </w:numPr>
        <w:jc w:val="both"/>
        <w:rPr>
          <w:rFonts w:asciiTheme="minorHAnsi" w:cs="Tahoma"/>
        </w:rPr>
      </w:pPr>
      <w:r w:rsidRPr="004D2C43">
        <w:rPr>
          <w:rFonts w:asciiTheme="minorHAnsi" w:cs="Tahoma"/>
          <w:b/>
          <w:u w:val="single"/>
        </w:rPr>
        <w:t>Piemērs:</w:t>
      </w:r>
      <w:r w:rsidRPr="004D2C43">
        <w:rPr>
          <w:rFonts w:asciiTheme="minorHAnsi" w:cs="Tahoma"/>
        </w:rPr>
        <w:t xml:space="preserve"> akas lūku pārse</w:t>
      </w:r>
      <w:r>
        <w:rPr>
          <w:rFonts w:asciiTheme="minorHAnsi" w:cs="Tahoma"/>
        </w:rPr>
        <w:t>dze atbilstoši EN 124-2, klase B</w:t>
      </w:r>
      <w:r w:rsidRPr="004D2C43">
        <w:rPr>
          <w:rFonts w:asciiTheme="minorHAnsi" w:cs="Tahoma"/>
        </w:rPr>
        <w:t xml:space="preserve"> 1</w:t>
      </w:r>
      <w:r>
        <w:rPr>
          <w:rFonts w:asciiTheme="minorHAnsi" w:cs="Tahoma"/>
        </w:rPr>
        <w:t>2</w:t>
      </w:r>
      <w:r w:rsidRPr="004D2C43">
        <w:rPr>
          <w:rFonts w:asciiTheme="minorHAnsi" w:cs="Tahoma"/>
        </w:rPr>
        <w:t xml:space="preserve">5, kombinēta ar vāku no ķeta atbilstoši </w:t>
      </w:r>
      <w:r>
        <w:rPr>
          <w:rFonts w:asciiTheme="minorHAnsi" w:cs="Tahoma"/>
        </w:rPr>
        <w:br/>
      </w:r>
      <w:r w:rsidRPr="004D2C43">
        <w:rPr>
          <w:rFonts w:asciiTheme="minorHAnsi" w:cs="Tahoma"/>
        </w:rPr>
        <w:t>EN 124-2 un rāmja no PP atbilstoši EN 124-6 (2</w:t>
      </w:r>
      <w:r w:rsidR="00DE52AE">
        <w:rPr>
          <w:rFonts w:asciiTheme="minorHAnsi" w:cs="Tahoma"/>
        </w:rPr>
        <w:t xml:space="preserve"> (vāks no čuguna materiāla)</w:t>
      </w:r>
      <w:r w:rsidRPr="004D2C43">
        <w:rPr>
          <w:rFonts w:asciiTheme="minorHAnsi" w:cs="Tahoma"/>
        </w:rPr>
        <w:t>/6</w:t>
      </w:r>
      <w:r w:rsidR="00DE52AE">
        <w:rPr>
          <w:rFonts w:asciiTheme="minorHAnsi" w:cs="Tahoma"/>
        </w:rPr>
        <w:t xml:space="preserve"> (rāmis no plastmasas materiāla)</w:t>
      </w:r>
      <w:r w:rsidRPr="004D2C43">
        <w:rPr>
          <w:rFonts w:asciiTheme="minorHAnsi" w:cs="Tahoma"/>
        </w:rPr>
        <w:t xml:space="preserve">), ar lūkas atvērumu </w:t>
      </w:r>
      <w:r>
        <w:rPr>
          <w:rFonts w:asciiTheme="minorHAnsi" w:cs="Tahoma"/>
        </w:rPr>
        <w:t>7</w:t>
      </w:r>
      <w:r w:rsidRPr="004D2C43">
        <w:rPr>
          <w:rFonts w:asciiTheme="minorHAnsi" w:cs="Tahoma"/>
        </w:rPr>
        <w:t>00 mm, drošības funkcija (F), pretslīdes risinājums</w:t>
      </w:r>
    </w:p>
    <w:p w:rsidR="00042359" w:rsidRDefault="00042359" w:rsidP="00042359">
      <w:pPr>
        <w:ind w:left="2160" w:firstLine="720"/>
        <w:rPr>
          <w:rFonts w:asciiTheme="minorHAnsi" w:cs="Tahoma"/>
          <w:b/>
        </w:rPr>
      </w:pPr>
      <w:r w:rsidRPr="004D2C43">
        <w:rPr>
          <w:rFonts w:asciiTheme="minorHAnsi" w:cs="Tahoma"/>
          <w:b/>
        </w:rPr>
        <w:t>Akas lūku pārsedze EN</w:t>
      </w:r>
      <w:r>
        <w:rPr>
          <w:rFonts w:asciiTheme="minorHAnsi" w:cs="Tahoma"/>
          <w:b/>
        </w:rPr>
        <w:t xml:space="preserve"> 124-2-B125-</w:t>
      </w:r>
      <w:r w:rsidR="00DE52AE">
        <w:rPr>
          <w:rFonts w:asciiTheme="minorHAnsi" w:cs="Tahoma"/>
          <w:b/>
        </w:rPr>
        <w:t>6</w:t>
      </w:r>
      <w:r>
        <w:rPr>
          <w:rFonts w:asciiTheme="minorHAnsi" w:cs="Tahoma"/>
          <w:b/>
        </w:rPr>
        <w:t>/</w:t>
      </w:r>
      <w:r w:rsidR="00DE52AE">
        <w:rPr>
          <w:rFonts w:asciiTheme="minorHAnsi" w:cs="Tahoma"/>
          <w:b/>
        </w:rPr>
        <w:t>2</w:t>
      </w:r>
      <w:r>
        <w:rPr>
          <w:rFonts w:asciiTheme="minorHAnsi" w:cs="Tahoma"/>
          <w:b/>
        </w:rPr>
        <w:t>-7</w:t>
      </w:r>
      <w:r w:rsidRPr="004D2C43">
        <w:rPr>
          <w:rFonts w:asciiTheme="minorHAnsi" w:cs="Tahoma"/>
          <w:b/>
        </w:rPr>
        <w:t>00-F-40</w:t>
      </w:r>
    </w:p>
    <w:p w:rsidR="00042359" w:rsidRPr="00DE376D" w:rsidRDefault="00042359" w:rsidP="00042359">
      <w:pPr>
        <w:ind w:left="4320" w:firstLine="720"/>
        <w:rPr>
          <w:rFonts w:asciiTheme="minorHAnsi" w:cs="Tahoma"/>
        </w:rPr>
      </w:pPr>
      <w:r w:rsidRPr="00DE376D">
        <w:rPr>
          <w:rFonts w:asciiTheme="minorHAnsi" w:cs="Tahoma"/>
        </w:rPr>
        <w:t>vai</w:t>
      </w:r>
    </w:p>
    <w:p w:rsidR="00042359" w:rsidRDefault="00042359" w:rsidP="00042359">
      <w:pPr>
        <w:ind w:left="2160" w:firstLine="720"/>
        <w:rPr>
          <w:rFonts w:asciiTheme="minorHAnsi" w:cs="Tahoma"/>
          <w:b/>
        </w:rPr>
      </w:pPr>
      <w:r w:rsidRPr="004D2C43">
        <w:rPr>
          <w:rFonts w:asciiTheme="minorHAnsi" w:cs="Tahoma"/>
          <w:b/>
        </w:rPr>
        <w:t>Akas lūku pārsedze EN</w:t>
      </w:r>
      <w:r>
        <w:rPr>
          <w:rFonts w:asciiTheme="minorHAnsi" w:cs="Tahoma"/>
          <w:b/>
        </w:rPr>
        <w:t xml:space="preserve"> 124-2-B125-2/6-700 stacionāra tipa</w:t>
      </w:r>
    </w:p>
    <w:p w:rsidR="00042359" w:rsidRPr="004D2C43" w:rsidRDefault="00042359" w:rsidP="00042359">
      <w:pPr>
        <w:pStyle w:val="Sarakstarindkopa"/>
        <w:numPr>
          <w:ilvl w:val="0"/>
          <w:numId w:val="13"/>
        </w:numPr>
        <w:jc w:val="both"/>
        <w:rPr>
          <w:rFonts w:asciiTheme="minorHAnsi" w:cs="Tahoma"/>
        </w:rPr>
      </w:pPr>
      <w:r w:rsidRPr="004D2C43">
        <w:rPr>
          <w:rFonts w:asciiTheme="minorHAnsi" w:cs="Tahoma"/>
          <w:b/>
          <w:u w:val="single"/>
        </w:rPr>
        <w:lastRenderedPageBreak/>
        <w:t>Piemērs:</w:t>
      </w:r>
      <w:r w:rsidRPr="004D2C43">
        <w:rPr>
          <w:rFonts w:asciiTheme="minorHAnsi" w:cs="Tahoma"/>
        </w:rPr>
        <w:t xml:space="preserve"> akas lūku pārsedze atbilstoši EN 124-2, klase D 400, ķeta vāks un rāmis atbilstoši EN 124-2, vāks pildīts ar betonu atbilstoši EN 124-2 un rāmis izgatavots no betona atbilstoši EN 124-4 (2/4)</w:t>
      </w:r>
      <w:r>
        <w:rPr>
          <w:rFonts w:asciiTheme="minorHAnsi" w:cs="Tahoma"/>
        </w:rPr>
        <w:t>, lūkas atvērums 7</w:t>
      </w:r>
      <w:r w:rsidRPr="004D2C43">
        <w:rPr>
          <w:rFonts w:asciiTheme="minorHAnsi" w:cs="Tahoma"/>
        </w:rPr>
        <w:t xml:space="preserve">00 mm, drošības metode ir masa uz laukuma vienību (W), pretslīdes risinājums ir betona pārklājums (CR), </w:t>
      </w:r>
      <w:r w:rsidRPr="004D2C43">
        <w:rPr>
          <w:rFonts w:asciiTheme="minorHAnsi" w:cs="Tahoma"/>
          <w:color w:val="000000" w:themeColor="text1"/>
        </w:rPr>
        <w:t>sasalšanas / atlaidināšanas pretestība (+R)</w:t>
      </w:r>
    </w:p>
    <w:p w:rsidR="00042359" w:rsidRPr="004D2C43" w:rsidRDefault="00042359" w:rsidP="00042359">
      <w:pPr>
        <w:ind w:left="2160" w:firstLine="720"/>
        <w:jc w:val="both"/>
        <w:rPr>
          <w:rFonts w:asciiTheme="minorHAnsi" w:cs="Tahoma"/>
          <w:b/>
        </w:rPr>
      </w:pPr>
      <w:r w:rsidRPr="004D2C43">
        <w:rPr>
          <w:rFonts w:asciiTheme="minorHAnsi" w:cs="Tahoma"/>
          <w:b/>
        </w:rPr>
        <w:t>Akas lū</w:t>
      </w:r>
      <w:r>
        <w:rPr>
          <w:rFonts w:asciiTheme="minorHAnsi" w:cs="Tahoma"/>
          <w:b/>
        </w:rPr>
        <w:t>ku pārsedze EN 124-2-D 400-2/4-7</w:t>
      </w:r>
      <w:r w:rsidRPr="004D2C43">
        <w:rPr>
          <w:rFonts w:asciiTheme="minorHAnsi" w:cs="Tahoma"/>
          <w:b/>
        </w:rPr>
        <w:t>00-W-CR- +R</w:t>
      </w:r>
    </w:p>
    <w:p w:rsidR="00042359" w:rsidRPr="004D2C43" w:rsidRDefault="00042359" w:rsidP="00042359">
      <w:pPr>
        <w:pStyle w:val="Sarakstarindkopa"/>
        <w:numPr>
          <w:ilvl w:val="0"/>
          <w:numId w:val="13"/>
        </w:numPr>
        <w:jc w:val="both"/>
        <w:rPr>
          <w:rFonts w:asciiTheme="minorHAnsi" w:cs="Tahoma"/>
        </w:rPr>
      </w:pPr>
      <w:r w:rsidRPr="004D2C43">
        <w:rPr>
          <w:rFonts w:asciiTheme="minorHAnsi" w:cs="Tahoma"/>
          <w:b/>
        </w:rPr>
        <w:t>Piemērs:</w:t>
      </w:r>
      <w:r w:rsidRPr="004D2C43">
        <w:rPr>
          <w:rFonts w:asciiTheme="minorHAnsi" w:cs="Tahoma"/>
        </w:rPr>
        <w:t xml:space="preserve"> akas lūku pārsedze atbilstoši EN 124-2, klase B 125, ķeta vāks un rāmis atbilstoši EN 124-2 (2/2), ar lūkas atvērumu </w:t>
      </w:r>
      <w:r>
        <w:rPr>
          <w:rFonts w:asciiTheme="minorHAnsi" w:cs="Tahoma"/>
        </w:rPr>
        <w:t>7</w:t>
      </w:r>
      <w:r w:rsidRPr="004D2C43">
        <w:rPr>
          <w:rFonts w:asciiTheme="minorHAnsi" w:cs="Tahoma"/>
        </w:rPr>
        <w:t xml:space="preserve">00 mm, </w:t>
      </w:r>
      <w:r w:rsidRPr="004D2C43">
        <w:rPr>
          <w:rFonts w:asciiTheme="minorHAnsi" w:cs="Tahoma"/>
          <w:color w:val="000000" w:themeColor="text1"/>
        </w:rPr>
        <w:t>drošības metode (F), tirgū piedāvātie pārklājumi (U)</w:t>
      </w:r>
    </w:p>
    <w:p w:rsidR="00042359" w:rsidRDefault="00042359" w:rsidP="00042359">
      <w:pPr>
        <w:pStyle w:val="Sarakstarindkopa"/>
        <w:jc w:val="center"/>
        <w:rPr>
          <w:rFonts w:asciiTheme="minorHAnsi" w:cs="Tahoma"/>
          <w:b/>
        </w:rPr>
      </w:pPr>
      <w:r w:rsidRPr="004D2C43">
        <w:rPr>
          <w:rFonts w:asciiTheme="minorHAnsi" w:cs="Tahoma"/>
          <w:b/>
        </w:rPr>
        <w:t>Akas lūku pārs</w:t>
      </w:r>
      <w:r>
        <w:rPr>
          <w:rFonts w:asciiTheme="minorHAnsi" w:cs="Tahoma"/>
          <w:b/>
        </w:rPr>
        <w:t>edze EN 124-2-B 125-2/2-7</w:t>
      </w:r>
      <w:r w:rsidRPr="004D2C43">
        <w:rPr>
          <w:rFonts w:asciiTheme="minorHAnsi" w:cs="Tahoma"/>
          <w:b/>
        </w:rPr>
        <w:t>00-F-U</w:t>
      </w:r>
    </w:p>
    <w:p w:rsidR="001F691F" w:rsidRDefault="001F691F">
      <w:pPr>
        <w:rPr>
          <w:rFonts w:asciiTheme="minorHAnsi" w:cs="Tahoma"/>
          <w:b/>
        </w:rPr>
      </w:pPr>
      <w:r>
        <w:rPr>
          <w:rFonts w:asciiTheme="minorHAnsi" w:cs="Tahoma"/>
          <w:b/>
        </w:rPr>
        <w:br w:type="page"/>
      </w:r>
    </w:p>
    <w:p w:rsidR="0070560C" w:rsidRPr="0070560C" w:rsidRDefault="00042359" w:rsidP="0070560C">
      <w:pPr>
        <w:pStyle w:val="Sarakstarindkopa"/>
        <w:numPr>
          <w:ilvl w:val="0"/>
          <w:numId w:val="22"/>
        </w:numPr>
        <w:spacing w:after="0" w:line="240" w:lineRule="auto"/>
        <w:ind w:left="0" w:firstLine="0"/>
        <w:jc w:val="center"/>
        <w:rPr>
          <w:rFonts w:asciiTheme="minorHAnsi" w:cs="Tahoma"/>
          <w:b/>
          <w:color w:val="000000" w:themeColor="text1"/>
        </w:rPr>
      </w:pPr>
      <w:r w:rsidRPr="006A705E">
        <w:rPr>
          <w:rFonts w:asciiTheme="minorHAnsi" w:cs="Tahoma"/>
          <w:b/>
          <w:color w:val="000000" w:themeColor="text1"/>
        </w:rPr>
        <w:lastRenderedPageBreak/>
        <w:t xml:space="preserve">Normatīvās </w:t>
      </w:r>
      <w:r w:rsidR="007C256A">
        <w:rPr>
          <w:rFonts w:asciiTheme="minorHAnsi" w:cs="Tahoma"/>
          <w:b/>
          <w:color w:val="000000" w:themeColor="text1"/>
        </w:rPr>
        <w:t>atsauces</w:t>
      </w:r>
    </w:p>
    <w:tbl>
      <w:tblPr>
        <w:tblStyle w:val="Reatabula"/>
        <w:tblW w:w="9498" w:type="dxa"/>
        <w:tblInd w:w="-5" w:type="dxa"/>
        <w:tblLook w:val="04A0" w:firstRow="1" w:lastRow="0" w:firstColumn="1" w:lastColumn="0" w:noHBand="0" w:noVBand="1"/>
      </w:tblPr>
      <w:tblGrid>
        <w:gridCol w:w="3402"/>
        <w:gridCol w:w="6096"/>
      </w:tblGrid>
      <w:tr w:rsidR="00042359" w:rsidRPr="007C5147" w:rsidTr="00D009E7">
        <w:tc>
          <w:tcPr>
            <w:tcW w:w="3402" w:type="dxa"/>
          </w:tcPr>
          <w:p w:rsidR="00042359" w:rsidRPr="007C5147" w:rsidRDefault="007C256A" w:rsidP="007C256A">
            <w:pPr>
              <w:jc w:val="center"/>
              <w:rPr>
                <w:rFonts w:asciiTheme="minorHAnsi" w:cs="Tahoma"/>
                <w:b/>
              </w:rPr>
            </w:pPr>
            <w:r>
              <w:rPr>
                <w:rFonts w:asciiTheme="minorHAnsi" w:cs="Tahoma"/>
                <w:b/>
              </w:rPr>
              <w:t>Normatīvais dokuemnts</w:t>
            </w:r>
          </w:p>
        </w:tc>
        <w:tc>
          <w:tcPr>
            <w:tcW w:w="6096" w:type="dxa"/>
          </w:tcPr>
          <w:p w:rsidR="00042359" w:rsidRPr="007C5147" w:rsidRDefault="00042359" w:rsidP="007C256A">
            <w:pPr>
              <w:jc w:val="center"/>
              <w:rPr>
                <w:rFonts w:asciiTheme="minorHAnsi" w:cs="Tahoma"/>
                <w:b/>
              </w:rPr>
            </w:pPr>
            <w:r w:rsidRPr="007C5147">
              <w:rPr>
                <w:rFonts w:asciiTheme="minorHAnsi" w:cs="Tahoma"/>
                <w:b/>
              </w:rPr>
              <w:t>Nosaukums</w:t>
            </w:r>
          </w:p>
        </w:tc>
      </w:tr>
      <w:tr w:rsidR="00042359" w:rsidRPr="007C5147" w:rsidTr="00D009E7">
        <w:tc>
          <w:tcPr>
            <w:tcW w:w="3402" w:type="dxa"/>
          </w:tcPr>
          <w:p w:rsidR="00042359" w:rsidRPr="007C5147" w:rsidRDefault="00042359" w:rsidP="00865A08">
            <w:pPr>
              <w:rPr>
                <w:rFonts w:asciiTheme="minorHAnsi" w:cs="Tahoma"/>
              </w:rPr>
            </w:pPr>
            <w:r w:rsidRPr="007C5147">
              <w:rPr>
                <w:rFonts w:asciiTheme="minorHAnsi" w:cs="Tahoma"/>
              </w:rPr>
              <w:t>MK noteikumi Nr. 253</w:t>
            </w:r>
          </w:p>
        </w:tc>
        <w:tc>
          <w:tcPr>
            <w:tcW w:w="6096" w:type="dxa"/>
          </w:tcPr>
          <w:p w:rsidR="00042359" w:rsidRPr="007C5147" w:rsidRDefault="007F71C3" w:rsidP="00865A08">
            <w:pPr>
              <w:rPr>
                <w:rFonts w:asciiTheme="minorHAnsi" w:cs="Tahoma"/>
              </w:rPr>
            </w:pPr>
            <w:hyperlink r:id="rId76" w:history="1">
              <w:r w:rsidR="00042359" w:rsidRPr="007C5147">
                <w:rPr>
                  <w:rStyle w:val="Hipersaite"/>
                  <w:rFonts w:asciiTheme="minorHAnsi" w:cs="Tahoma"/>
                </w:rPr>
                <w:t>Atsevišķu inženierbūvju būvnoteikumi</w:t>
              </w:r>
            </w:hyperlink>
          </w:p>
        </w:tc>
      </w:tr>
      <w:tr w:rsidR="00042359" w:rsidRPr="007C5147" w:rsidTr="00D009E7">
        <w:tc>
          <w:tcPr>
            <w:tcW w:w="3402" w:type="dxa"/>
          </w:tcPr>
          <w:p w:rsidR="00042359" w:rsidRPr="007C5147" w:rsidRDefault="00042359" w:rsidP="00865A08">
            <w:pPr>
              <w:rPr>
                <w:rFonts w:asciiTheme="minorHAnsi" w:cs="Tahoma"/>
              </w:rPr>
            </w:pPr>
            <w:r w:rsidRPr="007C5147">
              <w:rPr>
                <w:rFonts w:asciiTheme="minorHAnsi" w:cs="Tahoma"/>
              </w:rPr>
              <w:t>MK noteikumi Nr.500</w:t>
            </w:r>
          </w:p>
        </w:tc>
        <w:tc>
          <w:tcPr>
            <w:tcW w:w="6096" w:type="dxa"/>
          </w:tcPr>
          <w:p w:rsidR="00042359" w:rsidRPr="007C5147" w:rsidRDefault="007F71C3" w:rsidP="00865A08">
            <w:pPr>
              <w:rPr>
                <w:rFonts w:asciiTheme="minorHAnsi" w:cs="Tahoma"/>
              </w:rPr>
            </w:pPr>
            <w:hyperlink r:id="rId77" w:history="1">
              <w:r w:rsidR="00042359" w:rsidRPr="007C5147">
                <w:rPr>
                  <w:rStyle w:val="Hipersaite"/>
                  <w:rFonts w:asciiTheme="minorHAnsi" w:cs="Tahoma"/>
                </w:rPr>
                <w:t>Vispārīgie būvnoteikumi</w:t>
              </w:r>
            </w:hyperlink>
          </w:p>
        </w:tc>
      </w:tr>
      <w:tr w:rsidR="00042359" w:rsidRPr="007C5147" w:rsidTr="00D009E7">
        <w:tc>
          <w:tcPr>
            <w:tcW w:w="3402" w:type="dxa"/>
          </w:tcPr>
          <w:p w:rsidR="00042359" w:rsidRPr="007C5147" w:rsidRDefault="00D8648E" w:rsidP="00865A08">
            <w:pPr>
              <w:rPr>
                <w:rFonts w:asciiTheme="minorHAnsi" w:cs="Tahoma"/>
              </w:rPr>
            </w:pPr>
            <w:r w:rsidRPr="00D8648E">
              <w:rPr>
                <w:rFonts w:asciiTheme="minorHAnsi" w:cs="Tahoma"/>
              </w:rPr>
              <w:t>MK noteikumi Nr. 545</w:t>
            </w:r>
            <w:r>
              <w:rPr>
                <w:rFonts w:asciiTheme="minorHAnsi" w:cs="Tahoma"/>
              </w:rPr>
              <w:t xml:space="preserve"> </w:t>
            </w:r>
            <w:r w:rsidR="00042359" w:rsidRPr="007C5147">
              <w:rPr>
                <w:rFonts w:asciiTheme="minorHAnsi" w:cs="Tahoma"/>
              </w:rPr>
              <w:t>LBN 202-1</w:t>
            </w:r>
            <w:r w:rsidR="00004029">
              <w:rPr>
                <w:rFonts w:asciiTheme="minorHAnsi" w:cs="Tahoma"/>
              </w:rPr>
              <w:t>8</w:t>
            </w:r>
          </w:p>
        </w:tc>
        <w:tc>
          <w:tcPr>
            <w:tcW w:w="6096" w:type="dxa"/>
          </w:tcPr>
          <w:p w:rsidR="00042359" w:rsidRPr="00004029" w:rsidRDefault="007F71C3" w:rsidP="00865A08">
            <w:pPr>
              <w:rPr>
                <w:rFonts w:asciiTheme="minorHAnsi" w:cstheme="minorHAnsi"/>
              </w:rPr>
            </w:pPr>
            <w:hyperlink r:id="rId78" w:history="1">
              <w:r w:rsidR="00042359" w:rsidRPr="00004029">
                <w:rPr>
                  <w:rStyle w:val="Hipersaite"/>
                  <w:rFonts w:asciiTheme="minorHAnsi" w:cstheme="minorHAnsi"/>
                </w:rPr>
                <w:t>Būv</w:t>
              </w:r>
              <w:r w:rsidR="00004029" w:rsidRPr="00004029">
                <w:rPr>
                  <w:rStyle w:val="Hipersaite"/>
                  <w:rFonts w:asciiTheme="minorHAnsi" w:cstheme="minorHAnsi"/>
                </w:rPr>
                <w:t>niecības ieceres dokumentācijas</w:t>
              </w:r>
              <w:r w:rsidR="00042359" w:rsidRPr="00004029">
                <w:rPr>
                  <w:rStyle w:val="Hipersaite"/>
                  <w:rFonts w:asciiTheme="minorHAnsi" w:cstheme="minorHAnsi"/>
                </w:rPr>
                <w:t xml:space="preserve"> noformēšana</w:t>
              </w:r>
            </w:hyperlink>
          </w:p>
        </w:tc>
      </w:tr>
      <w:tr w:rsidR="00042359" w:rsidRPr="007C5147" w:rsidTr="00D009E7">
        <w:tc>
          <w:tcPr>
            <w:tcW w:w="3402" w:type="dxa"/>
          </w:tcPr>
          <w:p w:rsidR="00042359" w:rsidRPr="007C5147" w:rsidRDefault="00D8648E" w:rsidP="00865A08">
            <w:pPr>
              <w:rPr>
                <w:rFonts w:asciiTheme="minorHAnsi" w:cs="Tahoma"/>
              </w:rPr>
            </w:pPr>
            <w:r w:rsidRPr="00D8648E">
              <w:rPr>
                <w:rFonts w:asciiTheme="minorHAnsi" w:cs="Tahoma"/>
              </w:rPr>
              <w:t xml:space="preserve">MK noteikumi </w:t>
            </w:r>
            <w:r w:rsidR="00042359" w:rsidRPr="007C5147">
              <w:rPr>
                <w:rFonts w:asciiTheme="minorHAnsi" w:cs="Tahoma"/>
              </w:rPr>
              <w:t>LBN 223-15</w:t>
            </w:r>
          </w:p>
        </w:tc>
        <w:tc>
          <w:tcPr>
            <w:tcW w:w="6096" w:type="dxa"/>
          </w:tcPr>
          <w:p w:rsidR="00042359" w:rsidRPr="007C5147" w:rsidRDefault="007F71C3" w:rsidP="00865A08">
            <w:pPr>
              <w:rPr>
                <w:rFonts w:asciiTheme="minorHAnsi" w:cs="Tahoma"/>
              </w:rPr>
            </w:pPr>
            <w:hyperlink r:id="rId79" w:history="1">
              <w:r w:rsidR="00042359" w:rsidRPr="007C5147">
                <w:rPr>
                  <w:rStyle w:val="Hipersaite"/>
                  <w:rFonts w:asciiTheme="minorHAnsi" w:cs="Tahoma"/>
                </w:rPr>
                <w:t>Noteikumi par Latvijas būvnormatīvu "Kanalizācijas būves"</w:t>
              </w:r>
            </w:hyperlink>
          </w:p>
        </w:tc>
      </w:tr>
      <w:tr w:rsidR="00042359" w:rsidRPr="007C5147" w:rsidTr="00D009E7">
        <w:tc>
          <w:tcPr>
            <w:tcW w:w="3402" w:type="dxa"/>
          </w:tcPr>
          <w:p w:rsidR="00042359" w:rsidRPr="007C5147" w:rsidRDefault="00D8648E" w:rsidP="00865A08">
            <w:pPr>
              <w:rPr>
                <w:rFonts w:asciiTheme="minorHAnsi" w:cs="Tahoma"/>
              </w:rPr>
            </w:pPr>
            <w:r w:rsidRPr="00D8648E">
              <w:rPr>
                <w:rFonts w:asciiTheme="minorHAnsi" w:cs="Tahoma"/>
              </w:rPr>
              <w:t xml:space="preserve">MK noteikumi </w:t>
            </w:r>
            <w:r w:rsidR="00042359" w:rsidRPr="007C5147">
              <w:rPr>
                <w:rFonts w:asciiTheme="minorHAnsi" w:cs="Tahoma"/>
              </w:rPr>
              <w:t>LBN 222-15</w:t>
            </w:r>
          </w:p>
        </w:tc>
        <w:tc>
          <w:tcPr>
            <w:tcW w:w="6096" w:type="dxa"/>
          </w:tcPr>
          <w:p w:rsidR="00042359" w:rsidRPr="007C5147" w:rsidRDefault="007F71C3" w:rsidP="00865A08">
            <w:pPr>
              <w:rPr>
                <w:rFonts w:asciiTheme="minorHAnsi" w:cs="Tahoma"/>
              </w:rPr>
            </w:pPr>
            <w:hyperlink r:id="rId80" w:history="1">
              <w:r w:rsidR="00042359" w:rsidRPr="007C5147">
                <w:rPr>
                  <w:rStyle w:val="Hipersaite"/>
                  <w:rFonts w:asciiTheme="minorHAnsi" w:cs="Tahoma"/>
                </w:rPr>
                <w:t>Noteikumi par Latvijas būvnormatīvu "Ūdensapgādes būves"</w:t>
              </w:r>
            </w:hyperlink>
          </w:p>
        </w:tc>
      </w:tr>
      <w:tr w:rsidR="00042359" w:rsidRPr="007C5147" w:rsidTr="00D009E7">
        <w:tc>
          <w:tcPr>
            <w:tcW w:w="3402" w:type="dxa"/>
          </w:tcPr>
          <w:p w:rsidR="00042359" w:rsidRPr="007C5147" w:rsidRDefault="00042359" w:rsidP="00865A08">
            <w:pPr>
              <w:rPr>
                <w:rFonts w:asciiTheme="minorHAnsi" w:cs="Tahoma"/>
              </w:rPr>
            </w:pPr>
            <w:r w:rsidRPr="007C5147">
              <w:rPr>
                <w:rFonts w:asciiTheme="minorHAnsi" w:cs="Tahoma"/>
              </w:rPr>
              <w:t>RD SN Nr.17</w:t>
            </w:r>
          </w:p>
        </w:tc>
        <w:tc>
          <w:tcPr>
            <w:tcW w:w="6096" w:type="dxa"/>
          </w:tcPr>
          <w:p w:rsidR="00042359" w:rsidRPr="007C5147" w:rsidRDefault="007F71C3" w:rsidP="00865A08">
            <w:pPr>
              <w:rPr>
                <w:rFonts w:asciiTheme="minorHAnsi" w:cs="Tahoma"/>
              </w:rPr>
            </w:pPr>
            <w:hyperlink r:id="rId81" w:history="1">
              <w:r w:rsidR="00042359" w:rsidRPr="007C5147">
                <w:rPr>
                  <w:rStyle w:val="Hipersaite"/>
                  <w:rFonts w:asciiTheme="minorHAnsi" w:cs="Tahoma"/>
                  <w:shd w:val="clear" w:color="auto" w:fill="FFFFFF"/>
                </w:rPr>
                <w:t>Rīgas pilsētas centralizētās ūdensapgādes un kanalizācijas sistēmas ekspluatācijas, lietošanas un aizsardzības saistošie noteikumi</w:t>
              </w:r>
            </w:hyperlink>
          </w:p>
        </w:tc>
      </w:tr>
      <w:tr w:rsidR="00042359" w:rsidRPr="007C5147" w:rsidTr="00D009E7">
        <w:trPr>
          <w:trHeight w:val="70"/>
        </w:trPr>
        <w:tc>
          <w:tcPr>
            <w:tcW w:w="3402" w:type="dxa"/>
            <w:noWrap/>
          </w:tcPr>
          <w:p w:rsidR="00042359" w:rsidRPr="007C5147" w:rsidRDefault="00042359" w:rsidP="00865A08">
            <w:pPr>
              <w:rPr>
                <w:rFonts w:asciiTheme="minorHAnsi" w:eastAsia="Times New Roman" w:cs="Tahoma"/>
                <w:bCs/>
                <w:color w:val="0563C1"/>
              </w:rPr>
            </w:pPr>
            <w:r w:rsidRPr="007C5147">
              <w:rPr>
                <w:rFonts w:asciiTheme="minorHAnsi" w:eastAsia="Times New Roman" w:cs="Tahoma"/>
                <w:bCs/>
                <w:color w:val="0563C1"/>
              </w:rPr>
              <w:t>LVS EN ISO 128-20</w:t>
            </w:r>
          </w:p>
        </w:tc>
        <w:tc>
          <w:tcPr>
            <w:tcW w:w="6096" w:type="dxa"/>
          </w:tcPr>
          <w:p w:rsidR="00042359" w:rsidRPr="007C5147" w:rsidRDefault="00042359" w:rsidP="00865A08">
            <w:pPr>
              <w:rPr>
                <w:rFonts w:asciiTheme="minorHAnsi" w:eastAsia="Times New Roman" w:cs="Tahoma"/>
                <w:color w:val="333333"/>
              </w:rPr>
            </w:pPr>
            <w:r w:rsidRPr="007C5147">
              <w:rPr>
                <w:rFonts w:asciiTheme="minorHAnsi" w:eastAsia="Times New Roman" w:cs="Tahoma"/>
                <w:color w:val="333333"/>
              </w:rPr>
              <w:t>Tehniskie rasējumi. Attēlojuma vispārīgie principi. 20. daļa: Pamatnorunas par līnijām</w:t>
            </w:r>
          </w:p>
        </w:tc>
      </w:tr>
      <w:tr w:rsidR="000B5539" w:rsidRPr="007C5147" w:rsidTr="00D009E7">
        <w:trPr>
          <w:trHeight w:val="70"/>
        </w:trPr>
        <w:tc>
          <w:tcPr>
            <w:tcW w:w="3402" w:type="dxa"/>
            <w:noWrap/>
          </w:tcPr>
          <w:p w:rsidR="000B5539" w:rsidRPr="007C5147" w:rsidRDefault="000B5539" w:rsidP="000B5539">
            <w:pPr>
              <w:rPr>
                <w:rFonts w:asciiTheme="minorHAnsi" w:eastAsia="Times New Roman" w:cs="Tahoma"/>
                <w:bCs/>
                <w:color w:val="2F75B5"/>
              </w:rPr>
            </w:pPr>
            <w:r w:rsidRPr="007C5147">
              <w:rPr>
                <w:rFonts w:asciiTheme="minorHAnsi" w:eastAsia="Times New Roman" w:cs="Tahoma"/>
                <w:bCs/>
                <w:color w:val="2F75B5"/>
              </w:rPr>
              <w:t>LVS EN ISO 128-21</w:t>
            </w:r>
          </w:p>
        </w:tc>
        <w:tc>
          <w:tcPr>
            <w:tcW w:w="6096" w:type="dxa"/>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Rasējumi. Attēlojuma vispārīgie principi. 21. daļa: Līniju zīmēšana ar CAD sistēmu palīdzību</w:t>
            </w:r>
          </w:p>
        </w:tc>
      </w:tr>
      <w:tr w:rsidR="000B5539" w:rsidRPr="007C5147" w:rsidTr="00D009E7">
        <w:trPr>
          <w:trHeight w:val="70"/>
        </w:trPr>
        <w:tc>
          <w:tcPr>
            <w:tcW w:w="3402" w:type="dxa"/>
            <w:noWrap/>
          </w:tcPr>
          <w:p w:rsidR="000B5539" w:rsidRPr="007C5147" w:rsidRDefault="000B5539" w:rsidP="000B5539">
            <w:pPr>
              <w:rPr>
                <w:rFonts w:asciiTheme="minorHAnsi" w:eastAsia="Times New Roman" w:cs="Tahoma"/>
                <w:bCs/>
                <w:color w:val="000000"/>
              </w:rPr>
            </w:pPr>
            <w:r w:rsidRPr="007C5147">
              <w:rPr>
                <w:rFonts w:asciiTheme="minorHAnsi" w:eastAsia="Times New Roman" w:cs="Tahoma"/>
                <w:bCs/>
                <w:color w:val="0563C1"/>
              </w:rPr>
              <w:t>LVS ISO 128-2</w:t>
            </w:r>
            <w:r>
              <w:rPr>
                <w:rFonts w:asciiTheme="minorHAnsi" w:eastAsia="Times New Roman" w:cs="Tahoma"/>
                <w:bCs/>
                <w:color w:val="0563C1"/>
              </w:rPr>
              <w:t>2</w:t>
            </w:r>
          </w:p>
        </w:tc>
        <w:tc>
          <w:tcPr>
            <w:tcW w:w="6096" w:type="dxa"/>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Rasējumi. Attēlojuma vispārīgie principi. 2</w:t>
            </w:r>
            <w:r>
              <w:rPr>
                <w:rFonts w:asciiTheme="minorHAnsi" w:eastAsia="Times New Roman" w:cs="Tahoma"/>
                <w:color w:val="333333"/>
              </w:rPr>
              <w:t>2</w:t>
            </w:r>
            <w:r w:rsidRPr="007C5147">
              <w:rPr>
                <w:rFonts w:asciiTheme="minorHAnsi" w:eastAsia="Times New Roman" w:cs="Tahoma"/>
                <w:color w:val="333333"/>
              </w:rPr>
              <w:t>. daļa: Pamatnorunas par norāžu līnijām un to plauktiņiem, to izmantošana</w:t>
            </w:r>
          </w:p>
        </w:tc>
      </w:tr>
      <w:tr w:rsidR="000B5539" w:rsidRPr="007C5147" w:rsidTr="00D009E7">
        <w:trPr>
          <w:trHeight w:val="245"/>
        </w:trPr>
        <w:tc>
          <w:tcPr>
            <w:tcW w:w="3402" w:type="dxa"/>
            <w:noWrap/>
          </w:tcPr>
          <w:p w:rsidR="000B5539" w:rsidRPr="007C5147" w:rsidRDefault="000B5539" w:rsidP="000B5539">
            <w:pPr>
              <w:rPr>
                <w:rFonts w:asciiTheme="minorHAnsi" w:eastAsia="Times New Roman" w:cs="Tahoma"/>
                <w:bCs/>
                <w:color w:val="0070C0"/>
              </w:rPr>
            </w:pPr>
            <w:r w:rsidRPr="007C5147">
              <w:rPr>
                <w:rFonts w:asciiTheme="minorHAnsi" w:eastAsia="Times New Roman" w:cs="Tahoma"/>
                <w:bCs/>
                <w:color w:val="0070C0"/>
              </w:rPr>
              <w:t>LVS ISO 128-23</w:t>
            </w:r>
          </w:p>
        </w:tc>
        <w:tc>
          <w:tcPr>
            <w:tcW w:w="6096" w:type="dxa"/>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Tehniskie rasējumi. Shēmu vispārīgie principi. 23. daļa: Līnijas būvniecības rasējumos</w:t>
            </w:r>
          </w:p>
        </w:tc>
      </w:tr>
      <w:tr w:rsidR="000B5539" w:rsidRPr="007C5147" w:rsidTr="00D009E7">
        <w:trPr>
          <w:trHeight w:val="245"/>
        </w:trPr>
        <w:tc>
          <w:tcPr>
            <w:tcW w:w="3402" w:type="dxa"/>
            <w:noWrap/>
          </w:tcPr>
          <w:p w:rsidR="000B5539" w:rsidRPr="007C5147" w:rsidRDefault="000B5539" w:rsidP="000B5539">
            <w:pPr>
              <w:rPr>
                <w:rFonts w:asciiTheme="minorHAnsi" w:eastAsia="Times New Roman" w:cs="Tahoma"/>
                <w:bCs/>
                <w:color w:val="0070C0"/>
              </w:rPr>
            </w:pPr>
            <w:r w:rsidRPr="007C5147">
              <w:rPr>
                <w:rFonts w:asciiTheme="minorHAnsi" w:eastAsia="Times New Roman" w:cs="Tahoma"/>
                <w:bCs/>
                <w:color w:val="0070C0"/>
              </w:rPr>
              <w:t>LVS EN 124-1</w:t>
            </w:r>
          </w:p>
        </w:tc>
        <w:tc>
          <w:tcPr>
            <w:tcW w:w="6096" w:type="dxa"/>
          </w:tcPr>
          <w:p w:rsidR="000B5539" w:rsidRPr="007C5147" w:rsidRDefault="000B5539" w:rsidP="000B5539">
            <w:pPr>
              <w:rPr>
                <w:rFonts w:asciiTheme="minorHAnsi" w:cs="Tahoma"/>
                <w:color w:val="000000" w:themeColor="text1"/>
              </w:rPr>
            </w:pPr>
            <w:r w:rsidRPr="007C5147">
              <w:rPr>
                <w:rFonts w:asciiTheme="minorHAnsi" w:eastAsia="Times New Roman" w:cs="Tahoma"/>
                <w:bCs/>
                <w:color w:val="000000" w:themeColor="text1"/>
              </w:rPr>
              <w:t>Transportlīdzekļu un gājēju zonu ūdens noteku un lūku pārsedzes. 1.daļa: Definīcijas, klasifikācija, vispārīgie projektēšanas principi, veiktspējas prasības un testa metodes</w:t>
            </w:r>
          </w:p>
        </w:tc>
      </w:tr>
      <w:tr w:rsidR="000B5539" w:rsidRPr="007C5147" w:rsidTr="00D009E7">
        <w:trPr>
          <w:trHeight w:val="245"/>
        </w:trPr>
        <w:tc>
          <w:tcPr>
            <w:tcW w:w="3402" w:type="dxa"/>
            <w:noWrap/>
          </w:tcPr>
          <w:p w:rsidR="000B5539" w:rsidRPr="007C5147" w:rsidRDefault="000B5539" w:rsidP="000B5539">
            <w:pPr>
              <w:rPr>
                <w:rFonts w:asciiTheme="minorHAnsi" w:eastAsia="Times New Roman" w:cs="Tahoma"/>
                <w:bCs/>
                <w:color w:val="0070C0"/>
              </w:rPr>
            </w:pPr>
            <w:r w:rsidRPr="007C5147">
              <w:rPr>
                <w:rFonts w:asciiTheme="minorHAnsi" w:eastAsia="Times New Roman" w:cs="Tahoma"/>
                <w:bCs/>
                <w:color w:val="0070C0"/>
              </w:rPr>
              <w:t>LVS EN 124-2</w:t>
            </w:r>
          </w:p>
        </w:tc>
        <w:tc>
          <w:tcPr>
            <w:tcW w:w="6096" w:type="dxa"/>
          </w:tcPr>
          <w:p w:rsidR="000B5539" w:rsidRPr="007C5147" w:rsidRDefault="000B5539" w:rsidP="000B5539">
            <w:pPr>
              <w:rPr>
                <w:rFonts w:asciiTheme="minorHAnsi" w:cs="Tahoma"/>
                <w:color w:val="000000" w:themeColor="text1"/>
              </w:rPr>
            </w:pPr>
            <w:r w:rsidRPr="007C5147">
              <w:rPr>
                <w:rFonts w:asciiTheme="minorHAnsi" w:eastAsia="Times New Roman" w:cs="Tahoma"/>
                <w:bCs/>
                <w:color w:val="000000" w:themeColor="text1"/>
              </w:rPr>
              <w:t>Transportlīdzekļu un gājēju zonu ūdens noteku un lūku pārsedzes. 2.daļa: Čuguna ūdens noteku un lūku pārsedzes</w:t>
            </w:r>
          </w:p>
        </w:tc>
      </w:tr>
      <w:tr w:rsidR="000B5539" w:rsidRPr="007C5147" w:rsidTr="00D009E7">
        <w:trPr>
          <w:trHeight w:val="245"/>
        </w:trPr>
        <w:tc>
          <w:tcPr>
            <w:tcW w:w="3402" w:type="dxa"/>
            <w:noWrap/>
          </w:tcPr>
          <w:p w:rsidR="000B5539" w:rsidRPr="007C5147" w:rsidRDefault="000B5539" w:rsidP="000B5539">
            <w:pPr>
              <w:rPr>
                <w:rFonts w:asciiTheme="minorHAnsi" w:cs="Tahoma"/>
              </w:rPr>
            </w:pPr>
            <w:r w:rsidRPr="007C5147">
              <w:rPr>
                <w:rFonts w:asciiTheme="minorHAnsi" w:eastAsia="Times New Roman" w:cs="Tahoma"/>
                <w:bCs/>
                <w:color w:val="0070C0"/>
              </w:rPr>
              <w:t>LVS EN 545</w:t>
            </w:r>
          </w:p>
        </w:tc>
        <w:tc>
          <w:tcPr>
            <w:tcW w:w="6096" w:type="dxa"/>
          </w:tcPr>
          <w:p w:rsidR="000B5539" w:rsidRPr="007C5147" w:rsidRDefault="000B5539" w:rsidP="000B5539">
            <w:pPr>
              <w:rPr>
                <w:rFonts w:asciiTheme="minorHAnsi" w:eastAsia="Times New Roman" w:cs="Tahoma"/>
                <w:color w:val="333333"/>
              </w:rPr>
            </w:pPr>
            <w:r w:rsidRPr="007C5147">
              <w:rPr>
                <w:rFonts w:asciiTheme="minorHAnsi" w:cs="Tahoma"/>
              </w:rPr>
              <w:t>Čuguna caurules, veidgabali, piederumi un to savienojumi ūdens cauruļvadiem. Prasības un testēšanas metodes</w:t>
            </w:r>
          </w:p>
        </w:tc>
      </w:tr>
      <w:tr w:rsidR="00B64297" w:rsidRPr="007C5147" w:rsidTr="00D009E7">
        <w:trPr>
          <w:trHeight w:val="245"/>
        </w:trPr>
        <w:tc>
          <w:tcPr>
            <w:tcW w:w="3402" w:type="dxa"/>
            <w:noWrap/>
          </w:tcPr>
          <w:p w:rsidR="00B64297" w:rsidRPr="007C5147" w:rsidRDefault="00B64297" w:rsidP="000B5539">
            <w:pPr>
              <w:rPr>
                <w:rFonts w:asciiTheme="minorHAnsi" w:eastAsia="Times New Roman" w:cs="Tahoma"/>
                <w:bCs/>
                <w:color w:val="0070C0"/>
              </w:rPr>
            </w:pPr>
            <w:r w:rsidRPr="00B64297">
              <w:rPr>
                <w:rFonts w:asciiTheme="minorHAnsi" w:eastAsia="Times New Roman" w:cs="Tahoma"/>
                <w:bCs/>
                <w:color w:val="0070C0"/>
              </w:rPr>
              <w:t>LVS EN 806-1:2003 +A1</w:t>
            </w:r>
          </w:p>
        </w:tc>
        <w:tc>
          <w:tcPr>
            <w:tcW w:w="6096" w:type="dxa"/>
          </w:tcPr>
          <w:p w:rsidR="00B64297" w:rsidRPr="00B64297" w:rsidRDefault="00B64297" w:rsidP="000B5539">
            <w:pPr>
              <w:rPr>
                <w:rFonts w:ascii="Calibri" w:hAnsi="Calibri" w:cs="Calibri"/>
                <w:color w:val="000000"/>
              </w:rPr>
            </w:pPr>
            <w:r>
              <w:rPr>
                <w:rFonts w:ascii="Calibri" w:hAnsi="Calibri" w:cs="Calibri"/>
                <w:color w:val="000000"/>
              </w:rPr>
              <w:t>Ēku iekšējo dzeramā ūdens ietaišu specifikācijas, 1.daļa: Vispārīgi</w:t>
            </w:r>
          </w:p>
        </w:tc>
      </w:tr>
      <w:tr w:rsidR="000B5539" w:rsidRPr="007C5147" w:rsidTr="00D009E7">
        <w:trPr>
          <w:trHeight w:val="245"/>
        </w:trPr>
        <w:tc>
          <w:tcPr>
            <w:tcW w:w="3402" w:type="dxa"/>
            <w:noWrap/>
          </w:tcPr>
          <w:p w:rsidR="000B5539" w:rsidRPr="00014DE6" w:rsidRDefault="000B5539" w:rsidP="000B5539">
            <w:pPr>
              <w:rPr>
                <w:rFonts w:asciiTheme="minorHAnsi" w:eastAsia="Times New Roman" w:cstheme="minorHAnsi"/>
                <w:bCs/>
                <w:color w:val="0070C0"/>
              </w:rPr>
            </w:pPr>
            <w:r w:rsidRPr="00014DE6">
              <w:rPr>
                <w:rFonts w:asciiTheme="minorHAnsi" w:eastAsia="Times New Roman" w:cstheme="minorHAnsi"/>
                <w:bCs/>
                <w:color w:val="0070C0"/>
              </w:rPr>
              <w:t>LVS EN ISO 1043-1</w:t>
            </w:r>
          </w:p>
        </w:tc>
        <w:tc>
          <w:tcPr>
            <w:tcW w:w="6096" w:type="dxa"/>
          </w:tcPr>
          <w:p w:rsidR="000B5539" w:rsidRPr="00014DE6" w:rsidRDefault="000B5539" w:rsidP="000B5539">
            <w:pPr>
              <w:rPr>
                <w:rFonts w:asciiTheme="minorHAnsi" w:cstheme="minorHAnsi"/>
              </w:rPr>
            </w:pPr>
            <w:r w:rsidRPr="00014DE6">
              <w:rPr>
                <w:rFonts w:asciiTheme="minorHAnsi" w:cstheme="minorHAnsi"/>
                <w:color w:val="333333"/>
                <w:shd w:val="clear" w:color="auto" w:fill="FFFFFF"/>
              </w:rPr>
              <w:t>Plastmasas. Simboli un terminu saīsinājumi.</w:t>
            </w:r>
          </w:p>
        </w:tc>
      </w:tr>
      <w:tr w:rsidR="000B5539" w:rsidRPr="007C5147" w:rsidTr="00D009E7">
        <w:trPr>
          <w:trHeight w:val="245"/>
        </w:trPr>
        <w:tc>
          <w:tcPr>
            <w:tcW w:w="3402" w:type="dxa"/>
            <w:noWrap/>
          </w:tcPr>
          <w:p w:rsidR="000B5539" w:rsidRPr="007C5147" w:rsidRDefault="000B5539" w:rsidP="000B5539">
            <w:pPr>
              <w:rPr>
                <w:rFonts w:asciiTheme="minorHAnsi" w:eastAsia="Times New Roman" w:cs="Tahoma"/>
                <w:bCs/>
                <w:color w:val="0070C0"/>
              </w:rPr>
            </w:pPr>
            <w:r w:rsidRPr="007C5147">
              <w:rPr>
                <w:rFonts w:asciiTheme="minorHAnsi" w:eastAsia="Times New Roman" w:cs="Tahoma"/>
                <w:bCs/>
                <w:color w:val="0070C0"/>
              </w:rPr>
              <w:t>LVS EN 1092-2</w:t>
            </w:r>
          </w:p>
        </w:tc>
        <w:tc>
          <w:tcPr>
            <w:tcW w:w="6096" w:type="dxa"/>
          </w:tcPr>
          <w:p w:rsidR="000B5539" w:rsidRPr="007C5147" w:rsidRDefault="000B5539" w:rsidP="000B5539">
            <w:pPr>
              <w:rPr>
                <w:rFonts w:asciiTheme="minorHAnsi" w:eastAsia="Times New Roman" w:cs="Tahoma"/>
                <w:bCs/>
                <w:color w:val="000000" w:themeColor="text1"/>
              </w:rPr>
            </w:pPr>
            <w:r w:rsidRPr="007C5147">
              <w:rPr>
                <w:rFonts w:asciiTheme="minorHAnsi" w:eastAsia="Times New Roman" w:cs="Tahoma"/>
                <w:bCs/>
                <w:color w:val="000000" w:themeColor="text1"/>
              </w:rPr>
              <w:t>Atloki un to savienojumi - Apļveida savienojumi caurulēm, ventiļiem, veidgabaliem un piederumiem, PN marķējums - 2.daļa: Čuguna atloki</w:t>
            </w:r>
          </w:p>
        </w:tc>
      </w:tr>
      <w:tr w:rsidR="000B5539" w:rsidRPr="007C5147" w:rsidTr="00D009E7">
        <w:trPr>
          <w:trHeight w:val="245"/>
        </w:trPr>
        <w:tc>
          <w:tcPr>
            <w:tcW w:w="3402" w:type="dxa"/>
            <w:noWrap/>
          </w:tcPr>
          <w:p w:rsidR="000B5539" w:rsidRPr="007C5147" w:rsidRDefault="000B5539" w:rsidP="000B5539">
            <w:pPr>
              <w:rPr>
                <w:rFonts w:asciiTheme="minorHAnsi" w:eastAsia="Times New Roman" w:cs="Tahoma"/>
                <w:bCs/>
                <w:color w:val="0070C0"/>
              </w:rPr>
            </w:pPr>
            <w:r w:rsidRPr="007C5147">
              <w:rPr>
                <w:rFonts w:asciiTheme="minorHAnsi" w:eastAsia="Times New Roman" w:cs="Tahoma"/>
                <w:bCs/>
                <w:color w:val="0070C0"/>
              </w:rPr>
              <w:t>LVS EN 1092-3</w:t>
            </w:r>
          </w:p>
        </w:tc>
        <w:tc>
          <w:tcPr>
            <w:tcW w:w="6096" w:type="dxa"/>
          </w:tcPr>
          <w:p w:rsidR="000B5539" w:rsidRPr="007C5147" w:rsidRDefault="000B5539" w:rsidP="000B5539">
            <w:pPr>
              <w:rPr>
                <w:rFonts w:asciiTheme="minorHAnsi" w:eastAsia="Times New Roman" w:cs="Tahoma"/>
                <w:bCs/>
                <w:color w:val="000000" w:themeColor="text1"/>
              </w:rPr>
            </w:pPr>
            <w:r w:rsidRPr="007C5147">
              <w:rPr>
                <w:rFonts w:asciiTheme="minorHAnsi" w:eastAsia="Times New Roman" w:cs="Tahoma"/>
                <w:bCs/>
                <w:color w:val="000000" w:themeColor="text1"/>
              </w:rPr>
              <w:t>Atloki un to savienojumi - Apļveida savienojumi caurulēm, ventiļiem, veidgabaliem un piederumiem, PN marķējums - 3.daļa: Vara sakausējumu atloki</w:t>
            </w:r>
          </w:p>
        </w:tc>
      </w:tr>
      <w:tr w:rsidR="000B5539" w:rsidRPr="007C5147" w:rsidTr="00D009E7">
        <w:trPr>
          <w:trHeight w:val="70"/>
        </w:trPr>
        <w:tc>
          <w:tcPr>
            <w:tcW w:w="3402" w:type="dxa"/>
            <w:noWrap/>
          </w:tcPr>
          <w:p w:rsidR="000B5539" w:rsidRPr="007C5147" w:rsidRDefault="000B5539" w:rsidP="000B5539">
            <w:pPr>
              <w:rPr>
                <w:rFonts w:asciiTheme="minorHAnsi" w:eastAsia="Times New Roman" w:cs="Tahoma"/>
                <w:bCs/>
                <w:color w:val="0563C1"/>
              </w:rPr>
            </w:pPr>
            <w:r w:rsidRPr="007C5147">
              <w:rPr>
                <w:rFonts w:asciiTheme="minorHAnsi" w:eastAsia="Times New Roman" w:cs="Tahoma"/>
                <w:bCs/>
                <w:color w:val="0563C1"/>
              </w:rPr>
              <w:t>LVS ISO 1219-1</w:t>
            </w:r>
          </w:p>
        </w:tc>
        <w:tc>
          <w:tcPr>
            <w:tcW w:w="6096" w:type="dxa"/>
            <w:noWrap/>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Hidrauliskās un pneimatiskās sistēmas un to komponenti. Grafiskie simboli un shēmas. 1. daļa: Grafiskie simboli vispārpieņemtai lietošanai un datu apstrādei</w:t>
            </w:r>
          </w:p>
        </w:tc>
      </w:tr>
      <w:tr w:rsidR="000B5539" w:rsidRPr="007C5147" w:rsidTr="00D009E7">
        <w:trPr>
          <w:trHeight w:val="70"/>
        </w:trPr>
        <w:tc>
          <w:tcPr>
            <w:tcW w:w="3402" w:type="dxa"/>
            <w:noWrap/>
          </w:tcPr>
          <w:p w:rsidR="000B5539" w:rsidRPr="007C5147" w:rsidRDefault="007F71C3" w:rsidP="000B5539">
            <w:pPr>
              <w:rPr>
                <w:rFonts w:asciiTheme="minorHAnsi" w:eastAsia="Times New Roman" w:cs="Tahoma"/>
                <w:bCs/>
                <w:color w:val="0563C1"/>
              </w:rPr>
            </w:pPr>
            <w:hyperlink r:id="rId82" w:history="1">
              <w:r w:rsidR="000B5539" w:rsidRPr="007C5147">
                <w:rPr>
                  <w:rFonts w:asciiTheme="minorHAnsi" w:eastAsia="Times New Roman" w:cs="Tahoma"/>
                  <w:bCs/>
                  <w:color w:val="0563C1"/>
                </w:rPr>
                <w:t>LVS ISO 1219-2</w:t>
              </w:r>
            </w:hyperlink>
          </w:p>
        </w:tc>
        <w:tc>
          <w:tcPr>
            <w:tcW w:w="6096" w:type="dxa"/>
            <w:noWrap/>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Hidrauliskās un pneimatiskās sistēmas un to komponenti. Grafiskie simboli un shēmas. 2. daļa: Shēmas</w:t>
            </w:r>
          </w:p>
        </w:tc>
      </w:tr>
      <w:tr w:rsidR="000B5539" w:rsidRPr="007C5147" w:rsidTr="00D009E7">
        <w:trPr>
          <w:trHeight w:val="70"/>
        </w:trPr>
        <w:tc>
          <w:tcPr>
            <w:tcW w:w="3402" w:type="dxa"/>
            <w:noWrap/>
          </w:tcPr>
          <w:p w:rsidR="000B5539" w:rsidRPr="007C5147" w:rsidRDefault="000B5539" w:rsidP="000B5539">
            <w:pPr>
              <w:rPr>
                <w:rFonts w:asciiTheme="minorHAnsi" w:eastAsia="Times New Roman" w:cs="Tahoma"/>
                <w:bCs/>
                <w:color w:val="0070C0"/>
              </w:rPr>
            </w:pPr>
            <w:r w:rsidRPr="007C5147">
              <w:rPr>
                <w:rFonts w:asciiTheme="minorHAnsi" w:eastAsia="Times New Roman" w:cs="Tahoma"/>
                <w:bCs/>
                <w:color w:val="0070C0"/>
              </w:rPr>
              <w:t>LVS EN 1333</w:t>
            </w:r>
          </w:p>
        </w:tc>
        <w:tc>
          <w:tcPr>
            <w:tcW w:w="6096" w:type="dxa"/>
            <w:noWrap/>
          </w:tcPr>
          <w:p w:rsidR="000B5539" w:rsidRPr="007C5147" w:rsidRDefault="000B5539" w:rsidP="000B5539">
            <w:pPr>
              <w:rPr>
                <w:rFonts w:asciiTheme="minorHAnsi" w:eastAsia="Times New Roman" w:cs="Tahoma"/>
                <w:bCs/>
                <w:color w:val="000000" w:themeColor="text1"/>
              </w:rPr>
            </w:pPr>
            <w:r w:rsidRPr="007C5147">
              <w:rPr>
                <w:rFonts w:asciiTheme="minorHAnsi" w:eastAsia="Times New Roman" w:cs="Tahoma"/>
                <w:bCs/>
                <w:color w:val="000000" w:themeColor="text1"/>
              </w:rPr>
              <w:t>Atloki un to savienojumi. Cauruļvadu sastāvdaļas. Definīcija un PN marķējuma izvēle</w:t>
            </w:r>
          </w:p>
        </w:tc>
      </w:tr>
      <w:tr w:rsidR="00912D72" w:rsidRPr="007C5147" w:rsidTr="00D009E7">
        <w:trPr>
          <w:trHeight w:val="70"/>
        </w:trPr>
        <w:tc>
          <w:tcPr>
            <w:tcW w:w="3402" w:type="dxa"/>
            <w:noWrap/>
          </w:tcPr>
          <w:p w:rsidR="00912D72" w:rsidRPr="007C5147" w:rsidRDefault="00912D72" w:rsidP="000B5539">
            <w:pPr>
              <w:rPr>
                <w:rFonts w:asciiTheme="minorHAnsi" w:eastAsia="Times New Roman" w:cs="Tahoma"/>
                <w:bCs/>
                <w:color w:val="0070C0"/>
              </w:rPr>
            </w:pPr>
            <w:r w:rsidRPr="00912D72">
              <w:rPr>
                <w:rFonts w:asciiTheme="minorHAnsi" w:eastAsia="Times New Roman" w:cs="Tahoma"/>
                <w:bCs/>
                <w:color w:val="0070C0"/>
              </w:rPr>
              <w:t>LVS EN 1610</w:t>
            </w:r>
          </w:p>
        </w:tc>
        <w:tc>
          <w:tcPr>
            <w:tcW w:w="6096" w:type="dxa"/>
            <w:noWrap/>
          </w:tcPr>
          <w:p w:rsidR="00912D72" w:rsidRPr="00912D72" w:rsidRDefault="00912D72" w:rsidP="000B5539">
            <w:pPr>
              <w:rPr>
                <w:rFonts w:ascii="Calibri" w:hAnsi="Calibri" w:cs="Calibri"/>
                <w:color w:val="333333"/>
              </w:rPr>
            </w:pPr>
            <w:r>
              <w:rPr>
                <w:rFonts w:ascii="Calibri" w:hAnsi="Calibri" w:cs="Calibri"/>
                <w:color w:val="333333"/>
              </w:rPr>
              <w:t>Kanalizācijas cauruļvadu un kolektoru izbūve un testēšana</w:t>
            </w:r>
          </w:p>
        </w:tc>
      </w:tr>
      <w:tr w:rsidR="007E3ED4" w:rsidRPr="007C5147" w:rsidTr="00D009E7">
        <w:trPr>
          <w:trHeight w:val="70"/>
        </w:trPr>
        <w:tc>
          <w:tcPr>
            <w:tcW w:w="3402" w:type="dxa"/>
            <w:noWrap/>
          </w:tcPr>
          <w:p w:rsidR="007E3ED4" w:rsidRPr="007C5147" w:rsidRDefault="00AB33FB" w:rsidP="000B5539">
            <w:pPr>
              <w:rPr>
                <w:rFonts w:asciiTheme="minorHAnsi" w:eastAsia="Times New Roman" w:cs="Tahoma"/>
                <w:bCs/>
                <w:color w:val="0070C0"/>
              </w:rPr>
            </w:pPr>
            <w:r w:rsidRPr="00AB33FB">
              <w:rPr>
                <w:rFonts w:asciiTheme="minorHAnsi" w:eastAsia="Times New Roman" w:cs="Tahoma"/>
                <w:bCs/>
                <w:color w:val="0070C0"/>
              </w:rPr>
              <w:t>LVS EN 191</w:t>
            </w:r>
            <w:r w:rsidR="00681517">
              <w:rPr>
                <w:rFonts w:asciiTheme="minorHAnsi" w:eastAsia="Times New Roman" w:cs="Tahoma"/>
                <w:bCs/>
                <w:color w:val="0070C0"/>
              </w:rPr>
              <w:t>7</w:t>
            </w:r>
          </w:p>
        </w:tc>
        <w:tc>
          <w:tcPr>
            <w:tcW w:w="6096" w:type="dxa"/>
            <w:noWrap/>
          </w:tcPr>
          <w:p w:rsidR="007E3ED4" w:rsidRPr="00AB33FB" w:rsidRDefault="00AB33FB" w:rsidP="000B5539">
            <w:pPr>
              <w:rPr>
                <w:rFonts w:ascii="Calibri" w:hAnsi="Calibri" w:cs="Calibri"/>
                <w:color w:val="333333"/>
              </w:rPr>
            </w:pPr>
            <w:r>
              <w:rPr>
                <w:rFonts w:ascii="Calibri" w:hAnsi="Calibri" w:cs="Calibri"/>
                <w:color w:val="333333"/>
              </w:rPr>
              <w:t>Betona, dzelzsbetona un tērauda šķiedru betona skatakas un kontrolakas</w:t>
            </w:r>
          </w:p>
        </w:tc>
      </w:tr>
      <w:tr w:rsidR="000B5539" w:rsidRPr="007C5147" w:rsidTr="00D009E7">
        <w:trPr>
          <w:trHeight w:val="70"/>
        </w:trPr>
        <w:tc>
          <w:tcPr>
            <w:tcW w:w="3402" w:type="dxa"/>
            <w:noWrap/>
          </w:tcPr>
          <w:p w:rsidR="000B5539" w:rsidRPr="007C5147" w:rsidRDefault="007F71C3" w:rsidP="000B5539">
            <w:pPr>
              <w:rPr>
                <w:rFonts w:asciiTheme="minorHAnsi" w:eastAsia="Times New Roman" w:cs="Tahoma"/>
                <w:bCs/>
                <w:color w:val="0563C1"/>
              </w:rPr>
            </w:pPr>
            <w:hyperlink r:id="rId83" w:history="1">
              <w:r w:rsidR="000B5539" w:rsidRPr="007C5147">
                <w:rPr>
                  <w:rFonts w:asciiTheme="minorHAnsi" w:eastAsia="Times New Roman" w:cs="Tahoma"/>
                  <w:bCs/>
                  <w:color w:val="0563C1"/>
                </w:rPr>
                <w:t>LVS EN ISO 3098-1</w:t>
              </w:r>
            </w:hyperlink>
          </w:p>
        </w:tc>
        <w:tc>
          <w:tcPr>
            <w:tcW w:w="6096" w:type="dxa"/>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Ražojumu tehniskā dokumentācija. Raksts. 1.daļa: Vispārīgas prasības (ISO 3098-1:2015)</w:t>
            </w:r>
          </w:p>
        </w:tc>
      </w:tr>
      <w:tr w:rsidR="000B5539" w:rsidRPr="007C5147" w:rsidTr="00D009E7">
        <w:trPr>
          <w:trHeight w:val="70"/>
        </w:trPr>
        <w:tc>
          <w:tcPr>
            <w:tcW w:w="3402" w:type="dxa"/>
            <w:noWrap/>
          </w:tcPr>
          <w:p w:rsidR="000B5539" w:rsidRPr="007C5147" w:rsidRDefault="007F71C3" w:rsidP="000B5539">
            <w:pPr>
              <w:rPr>
                <w:rFonts w:asciiTheme="minorHAnsi" w:eastAsia="Times New Roman" w:cs="Tahoma"/>
                <w:bCs/>
                <w:color w:val="0563C1"/>
              </w:rPr>
            </w:pPr>
            <w:hyperlink r:id="rId84" w:history="1">
              <w:r w:rsidR="000B5539" w:rsidRPr="007C5147">
                <w:rPr>
                  <w:rFonts w:asciiTheme="minorHAnsi" w:eastAsia="Times New Roman" w:cs="Tahoma"/>
                  <w:bCs/>
                  <w:color w:val="0563C1"/>
                </w:rPr>
                <w:t>LVS EN ISO 3098-5</w:t>
              </w:r>
            </w:hyperlink>
          </w:p>
        </w:tc>
        <w:tc>
          <w:tcPr>
            <w:tcW w:w="6096" w:type="dxa"/>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Ražošanas tehniskā dokumentācija - Raksts - 5.daļa: Latīņu alfabēta CAD raksts, skaitļi un zīmes</w:t>
            </w:r>
          </w:p>
        </w:tc>
      </w:tr>
      <w:tr w:rsidR="000B5539" w:rsidRPr="007C5147" w:rsidTr="00D009E7">
        <w:trPr>
          <w:trHeight w:val="70"/>
        </w:trPr>
        <w:tc>
          <w:tcPr>
            <w:tcW w:w="3402" w:type="dxa"/>
            <w:noWrap/>
            <w:hideMark/>
          </w:tcPr>
          <w:p w:rsidR="000B5539" w:rsidRPr="007C5147" w:rsidRDefault="007F71C3" w:rsidP="000B5539">
            <w:pPr>
              <w:rPr>
                <w:rFonts w:asciiTheme="minorHAnsi" w:eastAsia="Times New Roman" w:cs="Tahoma"/>
                <w:bCs/>
                <w:color w:val="0563C1"/>
              </w:rPr>
            </w:pPr>
            <w:hyperlink r:id="rId85" w:history="1">
              <w:r w:rsidR="000B5539" w:rsidRPr="007C5147">
                <w:rPr>
                  <w:rFonts w:asciiTheme="minorHAnsi" w:eastAsia="Times New Roman" w:cs="Tahoma"/>
                  <w:bCs/>
                  <w:color w:val="0563C1"/>
                </w:rPr>
                <w:t>LVS EN ISO 5457</w:t>
              </w:r>
            </w:hyperlink>
          </w:p>
        </w:tc>
        <w:tc>
          <w:tcPr>
            <w:tcW w:w="6096" w:type="dxa"/>
            <w:noWrap/>
            <w:hideMark/>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Ražošanas tehniskā dokumentācija. Rasējamo lapu izmēri un izkārtojums</w:t>
            </w:r>
          </w:p>
        </w:tc>
      </w:tr>
      <w:tr w:rsidR="000B5539" w:rsidRPr="007C5147" w:rsidTr="00D009E7">
        <w:trPr>
          <w:trHeight w:val="74"/>
        </w:trPr>
        <w:tc>
          <w:tcPr>
            <w:tcW w:w="3402" w:type="dxa"/>
            <w:noWrap/>
          </w:tcPr>
          <w:p w:rsidR="000B5539" w:rsidRPr="007C5147" w:rsidRDefault="007F71C3" w:rsidP="000B5539">
            <w:pPr>
              <w:rPr>
                <w:rFonts w:asciiTheme="minorHAnsi" w:eastAsia="Times New Roman" w:cs="Tahoma"/>
                <w:bCs/>
                <w:color w:val="0070C0"/>
              </w:rPr>
            </w:pPr>
            <w:hyperlink r:id="rId86" w:history="1">
              <w:r w:rsidR="000B5539" w:rsidRPr="007C5147">
                <w:rPr>
                  <w:rFonts w:asciiTheme="minorHAnsi" w:eastAsia="Times New Roman" w:cs="Tahoma"/>
                  <w:bCs/>
                  <w:color w:val="0070C0"/>
                </w:rPr>
                <w:t>LVS EN ISO 6708</w:t>
              </w:r>
            </w:hyperlink>
          </w:p>
        </w:tc>
        <w:tc>
          <w:tcPr>
            <w:tcW w:w="6096" w:type="dxa"/>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Cauruļvadu sastāvdaļas - DN (nominālais izmērs) definīcija un izvēle</w:t>
            </w:r>
          </w:p>
        </w:tc>
      </w:tr>
      <w:tr w:rsidR="000B5539" w:rsidRPr="007C5147" w:rsidTr="00D009E7">
        <w:trPr>
          <w:trHeight w:val="70"/>
        </w:trPr>
        <w:tc>
          <w:tcPr>
            <w:tcW w:w="3402" w:type="dxa"/>
            <w:noWrap/>
          </w:tcPr>
          <w:p w:rsidR="000B5539" w:rsidRPr="007C5147" w:rsidRDefault="000B5539" w:rsidP="000B5539">
            <w:pPr>
              <w:rPr>
                <w:rFonts w:asciiTheme="minorHAnsi" w:eastAsia="Times New Roman" w:cs="Tahoma"/>
                <w:bCs/>
                <w:color w:val="2F75B5"/>
              </w:rPr>
            </w:pPr>
            <w:r>
              <w:rPr>
                <w:rFonts w:asciiTheme="minorHAnsi" w:eastAsia="Times New Roman" w:cs="Tahoma"/>
                <w:bCs/>
                <w:color w:val="2F75B5"/>
              </w:rPr>
              <w:lastRenderedPageBreak/>
              <w:t xml:space="preserve">LVS EN </w:t>
            </w:r>
            <w:hyperlink r:id="rId87" w:history="1">
              <w:r w:rsidRPr="007C5147">
                <w:rPr>
                  <w:rFonts w:asciiTheme="minorHAnsi" w:eastAsia="Times New Roman" w:cs="Tahoma"/>
                  <w:bCs/>
                  <w:color w:val="2F75B5"/>
                </w:rPr>
                <w:t>ISO 7200</w:t>
              </w:r>
            </w:hyperlink>
          </w:p>
        </w:tc>
        <w:tc>
          <w:tcPr>
            <w:tcW w:w="6096" w:type="dxa"/>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Ražojumu tehniskā dokumentācija - Datu lauki rakstlaukumos un dokumentu galvenēs</w:t>
            </w:r>
          </w:p>
        </w:tc>
      </w:tr>
      <w:tr w:rsidR="000B5539" w:rsidRPr="007C5147" w:rsidTr="00D009E7">
        <w:trPr>
          <w:trHeight w:val="70"/>
        </w:trPr>
        <w:tc>
          <w:tcPr>
            <w:tcW w:w="3402" w:type="dxa"/>
            <w:noWrap/>
          </w:tcPr>
          <w:p w:rsidR="000B5539" w:rsidRPr="007C5147" w:rsidRDefault="007F71C3" w:rsidP="000B5539">
            <w:pPr>
              <w:rPr>
                <w:rFonts w:asciiTheme="minorHAnsi" w:eastAsia="Times New Roman" w:cs="Tahoma"/>
                <w:bCs/>
                <w:color w:val="0070C0"/>
              </w:rPr>
            </w:pPr>
            <w:hyperlink r:id="rId88" w:history="1">
              <w:r w:rsidR="000B5539" w:rsidRPr="007C5147">
                <w:rPr>
                  <w:rFonts w:asciiTheme="minorHAnsi" w:eastAsia="Times New Roman" w:cs="Tahoma"/>
                  <w:bCs/>
                  <w:color w:val="0070C0"/>
                </w:rPr>
                <w:t>LVS EN ISO 8560</w:t>
              </w:r>
            </w:hyperlink>
          </w:p>
        </w:tc>
        <w:tc>
          <w:tcPr>
            <w:tcW w:w="6096" w:type="dxa"/>
            <w:noWrap/>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Tehniskie rasējumi - Būvniecības rasējumi - Moduļa izmēru, līniju un tīklu attēlojums</w:t>
            </w:r>
          </w:p>
        </w:tc>
      </w:tr>
      <w:tr w:rsidR="000B5539" w:rsidRPr="007C5147" w:rsidTr="00D009E7">
        <w:trPr>
          <w:trHeight w:val="149"/>
        </w:trPr>
        <w:tc>
          <w:tcPr>
            <w:tcW w:w="3402" w:type="dxa"/>
            <w:noWrap/>
          </w:tcPr>
          <w:p w:rsidR="000B5539" w:rsidRPr="007C5147" w:rsidRDefault="007F71C3" w:rsidP="000B5539">
            <w:pPr>
              <w:rPr>
                <w:rFonts w:asciiTheme="minorHAnsi" w:eastAsia="Times New Roman" w:cs="Tahoma"/>
                <w:bCs/>
                <w:color w:val="0070C0"/>
              </w:rPr>
            </w:pPr>
            <w:hyperlink r:id="rId89" w:history="1">
              <w:r w:rsidR="000B5539" w:rsidRPr="007C5147">
                <w:rPr>
                  <w:rFonts w:asciiTheme="minorHAnsi" w:eastAsia="Times New Roman" w:cs="Tahoma"/>
                  <w:bCs/>
                  <w:color w:val="0070C0"/>
                </w:rPr>
                <w:t>LVS EN ISO 9431</w:t>
              </w:r>
            </w:hyperlink>
          </w:p>
        </w:tc>
        <w:tc>
          <w:tcPr>
            <w:tcW w:w="6096" w:type="dxa"/>
            <w:noWrap/>
          </w:tcPr>
          <w:p w:rsidR="000B5539" w:rsidRPr="007C5147" w:rsidRDefault="000B5539" w:rsidP="000B5539">
            <w:pPr>
              <w:rPr>
                <w:rFonts w:asciiTheme="minorHAnsi" w:eastAsia="Times New Roman" w:cs="Tahoma"/>
                <w:color w:val="000000"/>
              </w:rPr>
            </w:pPr>
            <w:r w:rsidRPr="007C5147">
              <w:rPr>
                <w:rFonts w:asciiTheme="minorHAnsi" w:eastAsia="Times New Roman" w:cs="Tahoma"/>
                <w:color w:val="333333"/>
              </w:rPr>
              <w:t>Būvniecības rasējumi - Rasējuma laukuma, teksta laukuma un rakstlaukuma novietojums rasējumos (09.12.2003 precizēts nosaukuma tulkojums)</w:t>
            </w:r>
          </w:p>
        </w:tc>
      </w:tr>
      <w:tr w:rsidR="000B5539" w:rsidRPr="007C5147" w:rsidTr="00D009E7">
        <w:trPr>
          <w:trHeight w:val="199"/>
        </w:trPr>
        <w:tc>
          <w:tcPr>
            <w:tcW w:w="3402" w:type="dxa"/>
            <w:noWrap/>
            <w:hideMark/>
          </w:tcPr>
          <w:p w:rsidR="000B5539" w:rsidRPr="007C5147" w:rsidRDefault="007F71C3" w:rsidP="000B5539">
            <w:pPr>
              <w:rPr>
                <w:rFonts w:asciiTheme="minorHAnsi" w:eastAsia="Times New Roman" w:cs="Tahoma"/>
                <w:bCs/>
                <w:color w:val="0563C1"/>
              </w:rPr>
            </w:pPr>
            <w:hyperlink r:id="rId90" w:history="1">
              <w:r w:rsidR="000B5539" w:rsidRPr="007C5147">
                <w:rPr>
                  <w:rFonts w:asciiTheme="minorHAnsi" w:eastAsia="Times New Roman" w:cs="Tahoma"/>
                  <w:bCs/>
                  <w:color w:val="0563C1"/>
                </w:rPr>
                <w:t>LVS EN ISO 10628-2</w:t>
              </w:r>
            </w:hyperlink>
          </w:p>
        </w:tc>
        <w:tc>
          <w:tcPr>
            <w:tcW w:w="6096" w:type="dxa"/>
          </w:tcPr>
          <w:p w:rsidR="000B5539" w:rsidRPr="007C5147" w:rsidRDefault="000B5539" w:rsidP="000B5539">
            <w:pPr>
              <w:rPr>
                <w:rFonts w:asciiTheme="minorHAnsi" w:eastAsia="Times New Roman" w:cs="Tahoma"/>
                <w:color w:val="333333"/>
              </w:rPr>
            </w:pPr>
            <w:r w:rsidRPr="007C5147">
              <w:rPr>
                <w:rFonts w:asciiTheme="minorHAnsi" w:eastAsia="Times New Roman" w:cs="Tahoma"/>
                <w:color w:val="333333"/>
              </w:rPr>
              <w:t xml:space="preserve">Diagrammas ķīmijas un naftas ķīmijas ražošanas nozarēm. </w:t>
            </w:r>
            <w:r w:rsidRPr="007C5147">
              <w:rPr>
                <w:rFonts w:asciiTheme="minorHAnsi" w:eastAsia="Times New Roman" w:cs="Tahoma"/>
                <w:color w:val="333333"/>
              </w:rPr>
              <w:br/>
              <w:t>2. daļa: Grafiskie simboli (ISO 10628-2:2012)</w:t>
            </w:r>
          </w:p>
        </w:tc>
      </w:tr>
      <w:tr w:rsidR="008E071E" w:rsidRPr="007C5147" w:rsidTr="00D009E7">
        <w:trPr>
          <w:trHeight w:val="199"/>
        </w:trPr>
        <w:tc>
          <w:tcPr>
            <w:tcW w:w="3402" w:type="dxa"/>
            <w:noWrap/>
          </w:tcPr>
          <w:p w:rsidR="008E071E" w:rsidRPr="007C5147" w:rsidRDefault="008E071E" w:rsidP="008E071E">
            <w:pPr>
              <w:rPr>
                <w:rFonts w:asciiTheme="minorHAnsi" w:eastAsia="Times New Roman" w:cs="Tahoma"/>
                <w:bCs/>
                <w:color w:val="0070C0"/>
              </w:rPr>
            </w:pPr>
            <w:r w:rsidRPr="007C5147">
              <w:rPr>
                <w:rFonts w:asciiTheme="minorHAnsi" w:eastAsia="Times New Roman" w:cs="Tahoma"/>
                <w:bCs/>
                <w:color w:val="0070C0"/>
              </w:rPr>
              <w:t>LVS EN 12201-1</w:t>
            </w:r>
          </w:p>
        </w:tc>
        <w:tc>
          <w:tcPr>
            <w:tcW w:w="6096" w:type="dxa"/>
          </w:tcPr>
          <w:p w:rsidR="008E071E" w:rsidRPr="007C5147" w:rsidRDefault="008E071E" w:rsidP="008E071E">
            <w:pPr>
              <w:rPr>
                <w:rFonts w:asciiTheme="minorHAnsi" w:eastAsia="Times New Roman" w:cs="Tahoma"/>
                <w:bCs/>
                <w:color w:val="000000" w:themeColor="text1"/>
              </w:rPr>
            </w:pPr>
            <w:r w:rsidRPr="007C5147">
              <w:rPr>
                <w:rFonts w:asciiTheme="minorHAnsi" w:eastAsia="Times New Roman" w:cs="Tahoma"/>
                <w:bCs/>
                <w:color w:val="000000" w:themeColor="text1"/>
              </w:rPr>
              <w:t>Plastmasas cauruļvadu sistēmas ūdens apgādei, drenāžai un kanalizācijai zem spiediena. Polietilēns (PE). 1. daļa: Vispārīgi</w:t>
            </w:r>
          </w:p>
        </w:tc>
      </w:tr>
      <w:tr w:rsidR="008E071E" w:rsidRPr="007C5147" w:rsidTr="00D009E7">
        <w:trPr>
          <w:trHeight w:val="70"/>
        </w:trPr>
        <w:tc>
          <w:tcPr>
            <w:tcW w:w="3402" w:type="dxa"/>
            <w:noWrap/>
            <w:hideMark/>
          </w:tcPr>
          <w:p w:rsidR="008E071E" w:rsidRPr="00695F22" w:rsidRDefault="007F71C3" w:rsidP="008E071E">
            <w:pPr>
              <w:rPr>
                <w:rFonts w:asciiTheme="minorHAnsi" w:eastAsia="Times New Roman" w:cs="Tahoma"/>
                <w:bCs/>
                <w:color w:val="0070C0"/>
              </w:rPr>
            </w:pPr>
            <w:hyperlink r:id="rId91" w:history="1">
              <w:r w:rsidR="008E071E" w:rsidRPr="00695F22">
                <w:rPr>
                  <w:rFonts w:asciiTheme="minorHAnsi" w:eastAsia="Times New Roman" w:cs="Tahoma"/>
                  <w:bCs/>
                  <w:color w:val="0070C0"/>
                </w:rPr>
                <w:t>LVS EN ISO 13567-1</w:t>
              </w:r>
            </w:hyperlink>
          </w:p>
        </w:tc>
        <w:tc>
          <w:tcPr>
            <w:tcW w:w="6096" w:type="dxa"/>
          </w:tcPr>
          <w:p w:rsidR="008E071E" w:rsidRPr="00695F22" w:rsidRDefault="008E071E" w:rsidP="008E071E">
            <w:pPr>
              <w:rPr>
                <w:rFonts w:asciiTheme="minorHAnsi" w:eastAsia="Times New Roman" w:cs="Tahoma"/>
                <w:color w:val="333333"/>
              </w:rPr>
            </w:pPr>
            <w:r w:rsidRPr="00695F22">
              <w:rPr>
                <w:rFonts w:asciiTheme="minorHAnsi" w:eastAsia="Times New Roman" w:cs="Tahoma"/>
                <w:color w:val="333333"/>
              </w:rPr>
              <w:t>Izstrādājumu tehniskā dokumentācija. CAD datu slāņu organizēšana un nosaukšana. 1. daļa: Pārskats un principi (ISO 13567-1:1998)</w:t>
            </w:r>
          </w:p>
        </w:tc>
      </w:tr>
      <w:tr w:rsidR="008E071E" w:rsidRPr="007C5147" w:rsidTr="00D009E7">
        <w:trPr>
          <w:trHeight w:val="479"/>
        </w:trPr>
        <w:tc>
          <w:tcPr>
            <w:tcW w:w="3402" w:type="dxa"/>
            <w:noWrap/>
            <w:hideMark/>
          </w:tcPr>
          <w:p w:rsidR="008E071E" w:rsidRPr="007C5147" w:rsidRDefault="007F71C3" w:rsidP="008E071E">
            <w:pPr>
              <w:rPr>
                <w:rFonts w:asciiTheme="minorHAnsi" w:eastAsia="Times New Roman" w:cs="Tahoma"/>
                <w:bCs/>
                <w:color w:val="0070C0"/>
              </w:rPr>
            </w:pPr>
            <w:hyperlink r:id="rId92" w:history="1">
              <w:r w:rsidR="008E071E" w:rsidRPr="007C5147">
                <w:rPr>
                  <w:rFonts w:asciiTheme="minorHAnsi" w:eastAsia="Times New Roman" w:cs="Tahoma"/>
                  <w:bCs/>
                  <w:color w:val="0070C0"/>
                </w:rPr>
                <w:t>LVS EN ISO 13567-2</w:t>
              </w:r>
            </w:hyperlink>
          </w:p>
        </w:tc>
        <w:tc>
          <w:tcPr>
            <w:tcW w:w="6096" w:type="dxa"/>
          </w:tcPr>
          <w:p w:rsidR="008E071E" w:rsidRPr="007C5147" w:rsidRDefault="008E071E" w:rsidP="008E071E">
            <w:pPr>
              <w:rPr>
                <w:rFonts w:asciiTheme="minorHAnsi" w:eastAsia="Times New Roman" w:cs="Tahoma"/>
                <w:color w:val="333333"/>
              </w:rPr>
            </w:pPr>
            <w:r w:rsidRPr="007C5147">
              <w:rPr>
                <w:rFonts w:asciiTheme="minorHAnsi" w:eastAsia="Times New Roman" w:cs="Tahoma"/>
                <w:color w:val="333333"/>
              </w:rPr>
              <w:t>Izstrādājumu tehniskā dokumentācija. CAD datu slāņu organizēšana un nosaukšana. 2. daļa: Būvniecības dokumentācijā lietotie jēdzieni, formāti un kodi (ISO 13567-2:1998)</w:t>
            </w:r>
          </w:p>
        </w:tc>
      </w:tr>
      <w:tr w:rsidR="008E071E" w:rsidRPr="007C5147" w:rsidTr="00D009E7">
        <w:trPr>
          <w:trHeight w:val="479"/>
        </w:trPr>
        <w:tc>
          <w:tcPr>
            <w:tcW w:w="3402" w:type="dxa"/>
            <w:noWrap/>
          </w:tcPr>
          <w:p w:rsidR="008E071E" w:rsidRPr="007C5147" w:rsidRDefault="008E071E" w:rsidP="008E071E">
            <w:pPr>
              <w:rPr>
                <w:rFonts w:asciiTheme="minorHAnsi" w:eastAsia="Times New Roman" w:cs="Tahoma"/>
                <w:bCs/>
                <w:color w:val="0070C0"/>
              </w:rPr>
            </w:pPr>
            <w:r w:rsidRPr="008E071E">
              <w:rPr>
                <w:rFonts w:asciiTheme="minorHAnsi" w:eastAsia="Times New Roman" w:cs="Tahoma"/>
                <w:bCs/>
                <w:color w:val="0070C0"/>
              </w:rPr>
              <w:t>LVS EN 13101</w:t>
            </w:r>
          </w:p>
        </w:tc>
        <w:tc>
          <w:tcPr>
            <w:tcW w:w="6096" w:type="dxa"/>
          </w:tcPr>
          <w:p w:rsidR="008E071E" w:rsidRPr="008E071E" w:rsidRDefault="008E071E" w:rsidP="008E071E">
            <w:pPr>
              <w:rPr>
                <w:rFonts w:ascii="Calibri" w:hAnsi="Calibri" w:cs="Calibri"/>
                <w:color w:val="000000"/>
              </w:rPr>
            </w:pPr>
            <w:r>
              <w:rPr>
                <w:rFonts w:ascii="Calibri" w:hAnsi="Calibri" w:cs="Calibri"/>
                <w:color w:val="000000"/>
              </w:rPr>
              <w:t>Pakāpieni pazemes kontrolakām - Prasības, marķēšana, testēšanas metodes un atbilstības novērtēšana</w:t>
            </w:r>
          </w:p>
        </w:tc>
      </w:tr>
      <w:tr w:rsidR="00511C20" w:rsidRPr="007C5147" w:rsidTr="000E3136">
        <w:trPr>
          <w:trHeight w:val="146"/>
        </w:trPr>
        <w:tc>
          <w:tcPr>
            <w:tcW w:w="9498" w:type="dxa"/>
            <w:gridSpan w:val="2"/>
            <w:noWrap/>
          </w:tcPr>
          <w:p w:rsidR="00511C20" w:rsidRPr="00D009E7" w:rsidRDefault="007F71C3" w:rsidP="00511C20">
            <w:pPr>
              <w:outlineLvl w:val="0"/>
              <w:rPr>
                <w:rFonts w:asciiTheme="minorHAnsi" w:eastAsia="Times New Roman" w:cstheme="minorHAnsi"/>
                <w:color w:val="000000"/>
                <w:kern w:val="36"/>
              </w:rPr>
            </w:pPr>
            <w:hyperlink r:id="rId93" w:history="1">
              <w:r w:rsidR="00511C20" w:rsidRPr="00D009E7">
                <w:rPr>
                  <w:rFonts w:asciiTheme="minorHAnsi" w:eastAsia="Times New Roman" w:cstheme="minorHAnsi"/>
                  <w:color w:val="0D0D0D" w:themeColor="text1" w:themeTint="F2"/>
                </w:rPr>
                <w:t>Valdis Lediņš</w:t>
              </w:r>
            </w:hyperlink>
            <w:r w:rsidR="00511C20" w:rsidRPr="00D009E7">
              <w:rPr>
                <w:rFonts w:asciiTheme="minorHAnsi" w:eastAsia="Times New Roman" w:cstheme="minorHAnsi"/>
                <w:color w:val="0D0D0D" w:themeColor="text1" w:themeTint="F2"/>
              </w:rPr>
              <w:t xml:space="preserve"> </w:t>
            </w:r>
            <w:r w:rsidR="00511C20" w:rsidRPr="00D009E7">
              <w:rPr>
                <w:rFonts w:asciiTheme="minorHAnsi" w:eastAsia="Times New Roman" w:cstheme="minorHAnsi"/>
                <w:color w:val="000000"/>
                <w:kern w:val="36"/>
              </w:rPr>
              <w:t>Ūdensapgāde un kanalizācija, RTU Izdevniecība, 2007 g.</w:t>
            </w:r>
          </w:p>
        </w:tc>
      </w:tr>
      <w:tr w:rsidR="000E3136" w:rsidRPr="007C5147" w:rsidTr="000E3136">
        <w:trPr>
          <w:trHeight w:val="146"/>
        </w:trPr>
        <w:tc>
          <w:tcPr>
            <w:tcW w:w="9498" w:type="dxa"/>
            <w:gridSpan w:val="2"/>
            <w:noWrap/>
          </w:tcPr>
          <w:p w:rsidR="000E3136" w:rsidRPr="00D009E7" w:rsidRDefault="007F71C3" w:rsidP="00511C20">
            <w:pPr>
              <w:outlineLvl w:val="0"/>
              <w:rPr>
                <w:rFonts w:asciiTheme="minorHAnsi" w:cstheme="minorHAnsi"/>
              </w:rPr>
            </w:pPr>
            <w:hyperlink r:id="rId94" w:history="1">
              <w:r w:rsidR="000E3136" w:rsidRPr="00D009E7">
                <w:rPr>
                  <w:rFonts w:asciiTheme="minorHAnsi" w:eastAsia="Times New Roman" w:cstheme="minorHAnsi"/>
                  <w:color w:val="203864"/>
                  <w:u w:val="single"/>
                </w:rPr>
                <w:t>Alberts Auziņš, J.Zunde</w:t>
              </w:r>
            </w:hyperlink>
            <w:r w:rsidR="000E3136" w:rsidRPr="00D009E7">
              <w:rPr>
                <w:rFonts w:asciiTheme="minorHAnsi" w:eastAsia="Times New Roman" w:cstheme="minorHAnsi"/>
                <w:color w:val="203864"/>
              </w:rPr>
              <w:t xml:space="preserve"> “Ūdensvada un kanalizācijas sistēmu ekspluatācija un remonts”</w:t>
            </w:r>
            <w:r w:rsidR="000E3136" w:rsidRPr="00D009E7">
              <w:rPr>
                <w:rFonts w:asciiTheme="minorHAnsi" w:eastAsia="Times New Roman" w:cstheme="minorHAnsi"/>
                <w:color w:val="203864"/>
                <w:sz w:val="18"/>
                <w:szCs w:val="18"/>
              </w:rPr>
              <w:t xml:space="preserve"> </w:t>
            </w:r>
            <w:r w:rsidR="000E3136" w:rsidRPr="00D009E7">
              <w:rPr>
                <w:rFonts w:asciiTheme="minorHAnsi" w:eastAsia="Times New Roman" w:cstheme="minorHAnsi"/>
                <w:color w:val="203864"/>
              </w:rPr>
              <w:t>LUKUA, 2003</w:t>
            </w:r>
          </w:p>
        </w:tc>
      </w:tr>
      <w:tr w:rsidR="00FD271C" w:rsidRPr="007C5147" w:rsidTr="000E3136">
        <w:trPr>
          <w:trHeight w:val="146"/>
        </w:trPr>
        <w:tc>
          <w:tcPr>
            <w:tcW w:w="9498" w:type="dxa"/>
            <w:gridSpan w:val="2"/>
            <w:noWrap/>
          </w:tcPr>
          <w:p w:rsidR="00FD271C" w:rsidRPr="00D009E7" w:rsidRDefault="007F71C3" w:rsidP="00511C20">
            <w:pPr>
              <w:outlineLvl w:val="0"/>
              <w:rPr>
                <w:rFonts w:asciiTheme="minorHAnsi" w:cstheme="minorHAnsi"/>
                <w:color w:val="000000" w:themeColor="text1"/>
              </w:rPr>
            </w:pPr>
            <w:hyperlink r:id="rId95" w:history="1">
              <w:r w:rsidR="00FD271C" w:rsidRPr="00D009E7">
                <w:rPr>
                  <w:rFonts w:asciiTheme="minorHAnsi" w:cstheme="minorHAnsi"/>
                  <w:color w:val="000000" w:themeColor="text1"/>
                  <w:u w:val="single"/>
                </w:rPr>
                <w:t>https://www.hawle.com/en/service/download-service/</w:t>
              </w:r>
            </w:hyperlink>
          </w:p>
        </w:tc>
      </w:tr>
      <w:tr w:rsidR="00511C20" w:rsidRPr="007C5147" w:rsidTr="00643B7C">
        <w:trPr>
          <w:trHeight w:val="198"/>
        </w:trPr>
        <w:tc>
          <w:tcPr>
            <w:tcW w:w="9498" w:type="dxa"/>
            <w:gridSpan w:val="2"/>
            <w:noWrap/>
          </w:tcPr>
          <w:p w:rsidR="00511C20" w:rsidRPr="00D009E7" w:rsidRDefault="007F71C3" w:rsidP="00511C20">
            <w:pPr>
              <w:outlineLvl w:val="0"/>
              <w:rPr>
                <w:rFonts w:asciiTheme="minorHAnsi" w:eastAsia="Times New Roman" w:cstheme="minorHAnsi"/>
                <w:color w:val="000000" w:themeColor="text1"/>
              </w:rPr>
            </w:pPr>
            <w:hyperlink r:id="rId96" w:history="1">
              <w:r w:rsidR="00810EE6" w:rsidRPr="00D009E7">
                <w:rPr>
                  <w:rFonts w:asciiTheme="minorHAnsi" w:cstheme="minorHAnsi"/>
                  <w:color w:val="000000" w:themeColor="text1"/>
                  <w:u w:val="single"/>
                </w:rPr>
                <w:t>http://www.wermac.org/</w:t>
              </w:r>
            </w:hyperlink>
          </w:p>
        </w:tc>
      </w:tr>
    </w:tbl>
    <w:p w:rsidR="00681517" w:rsidRPr="00681517" w:rsidRDefault="00681517" w:rsidP="00681517">
      <w:pPr>
        <w:tabs>
          <w:tab w:val="left" w:pos="3501"/>
        </w:tabs>
        <w:rPr>
          <w:rFonts w:asciiTheme="minorHAnsi" w:cs="Tahoma"/>
        </w:rPr>
      </w:pPr>
    </w:p>
    <w:sectPr w:rsidR="00681517" w:rsidRPr="00681517" w:rsidSect="002739FB">
      <w:headerReference w:type="even" r:id="rId97"/>
      <w:headerReference w:type="default" r:id="rId98"/>
      <w:footerReference w:type="even" r:id="rId99"/>
      <w:footerReference w:type="default" r:id="rId100"/>
      <w:headerReference w:type="first" r:id="rId101"/>
      <w:footerReference w:type="first" r:id="rId102"/>
      <w:type w:val="continuous"/>
      <w:pgSz w:w="11909" w:h="16834"/>
      <w:pgMar w:top="1134" w:right="1134" w:bottom="1134" w:left="113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1C3" w:rsidRDefault="007F71C3">
      <w:pPr>
        <w:widowControl w:val="0"/>
        <w:autoSpaceDE w:val="0"/>
        <w:autoSpaceDN w:val="0"/>
        <w:adjustRightInd w:val="0"/>
        <w:spacing w:after="0" w:line="240" w:lineRule="auto"/>
        <w:rPr>
          <w:rFonts w:hAnsi="Times New Roman" w:cs="Times New Roman"/>
          <w:sz w:val="24"/>
          <w:szCs w:val="24"/>
        </w:rPr>
      </w:pPr>
      <w:r>
        <w:rPr>
          <w:rFonts w:hAnsi="Times New Roman" w:cs="Times New Roman"/>
          <w:sz w:val="24"/>
          <w:szCs w:val="24"/>
        </w:rPr>
        <w:separator/>
      </w:r>
    </w:p>
  </w:endnote>
  <w:endnote w:type="continuationSeparator" w:id="0">
    <w:p w:rsidR="007F71C3" w:rsidRDefault="007F7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7FD" w:rsidRDefault="003127F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51"/>
      <w:gridCol w:w="2410"/>
      <w:gridCol w:w="2551"/>
      <w:gridCol w:w="2552"/>
    </w:tblGrid>
    <w:tr w:rsidR="00B821F6" w:rsidRPr="0046041C" w:rsidTr="00DB1110">
      <w:tc>
        <w:tcPr>
          <w:tcW w:w="1951" w:type="dxa"/>
          <w:tcBorders>
            <w:top w:val="single" w:sz="6" w:space="0" w:color="auto"/>
            <w:left w:val="single" w:sz="4" w:space="0" w:color="auto"/>
            <w:bottom w:val="single" w:sz="4" w:space="0" w:color="auto"/>
            <w:right w:val="single" w:sz="6" w:space="0" w:color="auto"/>
          </w:tcBorders>
          <w:shd w:val="clear" w:color="auto" w:fill="auto"/>
          <w:vAlign w:val="center"/>
        </w:tcPr>
        <w:p w:rsidR="00B821F6" w:rsidRPr="0046041C" w:rsidRDefault="00B821F6" w:rsidP="0046041C">
          <w:pPr>
            <w:tabs>
              <w:tab w:val="center" w:pos="4677"/>
              <w:tab w:val="right" w:pos="9355"/>
            </w:tabs>
            <w:spacing w:after="0" w:line="240" w:lineRule="auto"/>
            <w:ind w:left="284" w:right="360"/>
            <w:rPr>
              <w:rFonts w:asciiTheme="minorHAnsi" w:eastAsia="Times New Roman" w:cstheme="minorHAnsi"/>
              <w:color w:val="0070C0"/>
              <w:sz w:val="20"/>
              <w:szCs w:val="20"/>
              <w:lang w:eastAsia="ru-RU"/>
            </w:rPr>
          </w:pPr>
          <w:r w:rsidRPr="0046041C">
            <w:rPr>
              <w:rFonts w:asciiTheme="minorHAnsi" w:eastAsia="Times New Roman" w:cstheme="minorHAnsi"/>
              <w:color w:val="0070C0"/>
              <w:sz w:val="20"/>
              <w:szCs w:val="20"/>
              <w:lang w:eastAsia="ru-RU"/>
            </w:rPr>
            <w:t xml:space="preserve">Lapa </w:t>
          </w:r>
          <w:r w:rsidRPr="0046041C">
            <w:rPr>
              <w:rFonts w:asciiTheme="minorHAnsi" w:cstheme="minorHAnsi"/>
              <w:caps/>
              <w:color w:val="0070C0"/>
              <w:sz w:val="20"/>
              <w:szCs w:val="20"/>
            </w:rPr>
            <w:fldChar w:fldCharType="begin"/>
          </w:r>
          <w:r w:rsidRPr="0046041C">
            <w:rPr>
              <w:rFonts w:asciiTheme="minorHAnsi" w:cstheme="minorHAnsi"/>
              <w:caps/>
              <w:color w:val="0070C0"/>
              <w:sz w:val="20"/>
              <w:szCs w:val="20"/>
            </w:rPr>
            <w:instrText>PAGE   \* MERGEFORMAT</w:instrText>
          </w:r>
          <w:r w:rsidRPr="0046041C">
            <w:rPr>
              <w:rFonts w:asciiTheme="minorHAnsi" w:cstheme="minorHAnsi"/>
              <w:caps/>
              <w:color w:val="0070C0"/>
              <w:sz w:val="20"/>
              <w:szCs w:val="20"/>
            </w:rPr>
            <w:fldChar w:fldCharType="separate"/>
          </w:r>
          <w:r w:rsidRPr="0046041C">
            <w:rPr>
              <w:rFonts w:asciiTheme="minorHAnsi" w:cstheme="minorHAnsi"/>
              <w:caps/>
              <w:color w:val="0070C0"/>
              <w:sz w:val="20"/>
              <w:szCs w:val="20"/>
            </w:rPr>
            <w:t>1</w:t>
          </w:r>
          <w:r w:rsidRPr="0046041C">
            <w:rPr>
              <w:rFonts w:asciiTheme="minorHAnsi" w:cstheme="minorHAnsi"/>
              <w:caps/>
              <w:color w:val="0070C0"/>
              <w:sz w:val="20"/>
              <w:szCs w:val="20"/>
            </w:rPr>
            <w:fldChar w:fldCharType="end"/>
          </w:r>
        </w:p>
      </w:tc>
      <w:tc>
        <w:tcPr>
          <w:tcW w:w="2410" w:type="dxa"/>
          <w:tcBorders>
            <w:top w:val="single" w:sz="6" w:space="0" w:color="auto"/>
            <w:left w:val="single" w:sz="6" w:space="0" w:color="auto"/>
            <w:bottom w:val="single" w:sz="4" w:space="0" w:color="auto"/>
            <w:right w:val="single" w:sz="6" w:space="0" w:color="auto"/>
          </w:tcBorders>
          <w:vAlign w:val="center"/>
        </w:tcPr>
        <w:p w:rsidR="00B821F6" w:rsidRPr="0046041C" w:rsidRDefault="00B821F6" w:rsidP="0046041C">
          <w:pPr>
            <w:spacing w:after="0" w:line="240" w:lineRule="auto"/>
            <w:jc w:val="center"/>
            <w:rPr>
              <w:rFonts w:asciiTheme="minorHAnsi" w:eastAsia="Times New Roman" w:cstheme="minorHAnsi"/>
              <w:color w:val="0070C0"/>
              <w:sz w:val="20"/>
              <w:szCs w:val="20"/>
              <w:lang w:eastAsia="ru-RU"/>
            </w:rPr>
          </w:pPr>
        </w:p>
      </w:tc>
      <w:tc>
        <w:tcPr>
          <w:tcW w:w="2551" w:type="dxa"/>
          <w:tcBorders>
            <w:top w:val="single" w:sz="6" w:space="0" w:color="auto"/>
            <w:left w:val="single" w:sz="6" w:space="0" w:color="auto"/>
            <w:bottom w:val="single" w:sz="4" w:space="0" w:color="auto"/>
            <w:right w:val="single" w:sz="4" w:space="0" w:color="auto"/>
          </w:tcBorders>
          <w:vAlign w:val="center"/>
        </w:tcPr>
        <w:p w:rsidR="00B821F6" w:rsidRPr="0046041C" w:rsidRDefault="00B821F6" w:rsidP="0046041C">
          <w:pPr>
            <w:spacing w:after="0" w:line="240" w:lineRule="auto"/>
            <w:rPr>
              <w:rFonts w:asciiTheme="minorHAnsi" w:eastAsia="Times New Roman" w:cstheme="minorHAnsi"/>
              <w:color w:val="0070C0"/>
              <w:sz w:val="20"/>
              <w:szCs w:val="20"/>
              <w:lang w:eastAsia="ru-RU"/>
            </w:rPr>
          </w:pPr>
          <w:r w:rsidRPr="0046041C">
            <w:rPr>
              <w:rFonts w:asciiTheme="minorHAnsi" w:eastAsia="Times New Roman" w:cstheme="minorHAnsi"/>
              <w:color w:val="0070C0"/>
              <w:sz w:val="20"/>
              <w:szCs w:val="20"/>
              <w:lang w:eastAsia="ru-RU"/>
            </w:rPr>
            <w:t>Versija: 1.0</w:t>
          </w:r>
        </w:p>
      </w:tc>
      <w:tc>
        <w:tcPr>
          <w:tcW w:w="2552" w:type="dxa"/>
          <w:tcBorders>
            <w:top w:val="single" w:sz="6" w:space="0" w:color="auto"/>
            <w:left w:val="single" w:sz="6" w:space="0" w:color="auto"/>
            <w:bottom w:val="single" w:sz="4" w:space="0" w:color="auto"/>
            <w:right w:val="single" w:sz="4" w:space="0" w:color="auto"/>
          </w:tcBorders>
          <w:shd w:val="clear" w:color="auto" w:fill="auto"/>
          <w:vAlign w:val="center"/>
        </w:tcPr>
        <w:p w:rsidR="00B821F6" w:rsidRPr="0046041C" w:rsidRDefault="003127FD" w:rsidP="0046041C">
          <w:pPr>
            <w:spacing w:after="0" w:line="240" w:lineRule="auto"/>
            <w:rPr>
              <w:rFonts w:asciiTheme="minorHAnsi" w:eastAsia="Times New Roman" w:cstheme="minorHAnsi"/>
              <w:color w:val="0070C0"/>
              <w:sz w:val="20"/>
              <w:szCs w:val="20"/>
              <w:lang w:eastAsia="ru-RU"/>
            </w:rPr>
          </w:pPr>
          <w:r w:rsidRPr="00747AAA">
            <w:rPr>
              <w:rFonts w:ascii="Calibri" w:eastAsia="Times New Roman" w:hAnsi="Calibri" w:cs="Calibri"/>
              <w:color w:val="0070C0"/>
              <w:sz w:val="20"/>
              <w:szCs w:val="20"/>
              <w:lang w:eastAsia="ru-RU"/>
            </w:rPr>
            <w:t xml:space="preserve">Spēkā no: </w:t>
          </w:r>
          <w:r>
            <w:rPr>
              <w:rFonts w:ascii="Calibri" w:eastAsia="Times New Roman" w:hAnsi="Calibri" w:cs="Calibri"/>
              <w:color w:val="0070C0"/>
              <w:sz w:val="20"/>
              <w:szCs w:val="20"/>
              <w:lang w:eastAsia="ru-RU"/>
            </w:rPr>
            <w:t>17.11</w:t>
          </w:r>
          <w:r w:rsidRPr="00747AAA">
            <w:rPr>
              <w:rFonts w:ascii="Calibri" w:eastAsia="Times New Roman" w:hAnsi="Calibri" w:cs="Calibri"/>
              <w:color w:val="0070C0"/>
              <w:sz w:val="20"/>
              <w:szCs w:val="20"/>
              <w:lang w:eastAsia="ru-RU"/>
            </w:rPr>
            <w:t>.20</w:t>
          </w:r>
          <w:r>
            <w:rPr>
              <w:rFonts w:ascii="Calibri" w:eastAsia="Times New Roman" w:hAnsi="Calibri" w:cs="Calibri"/>
              <w:color w:val="0070C0"/>
              <w:sz w:val="20"/>
              <w:szCs w:val="20"/>
              <w:lang w:eastAsia="ru-RU"/>
            </w:rPr>
            <w:t>20</w:t>
          </w:r>
          <w:r w:rsidRPr="00747AAA">
            <w:rPr>
              <w:rFonts w:ascii="Calibri" w:eastAsia="Times New Roman" w:hAnsi="Calibri" w:cs="Calibri"/>
              <w:color w:val="0070C0"/>
              <w:sz w:val="20"/>
              <w:szCs w:val="20"/>
              <w:lang w:eastAsia="ru-RU"/>
            </w:rPr>
            <w:t>.</w:t>
          </w:r>
          <w:bookmarkStart w:id="5" w:name="_GoBack"/>
          <w:bookmarkEnd w:id="5"/>
        </w:p>
      </w:tc>
    </w:tr>
  </w:tbl>
  <w:p w:rsidR="00B821F6" w:rsidRPr="0046041C" w:rsidRDefault="00B821F6" w:rsidP="0046041C">
    <w:pPr>
      <w:spacing w:after="0" w:line="240" w:lineRule="auto"/>
      <w:jc w:val="center"/>
      <w:rPr>
        <w:rFonts w:asci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51"/>
      <w:gridCol w:w="2410"/>
      <w:gridCol w:w="2551"/>
      <w:gridCol w:w="2552"/>
    </w:tblGrid>
    <w:tr w:rsidR="00B821F6" w:rsidRPr="00747AAA" w:rsidTr="00F7577B">
      <w:tc>
        <w:tcPr>
          <w:tcW w:w="1951" w:type="dxa"/>
          <w:tcBorders>
            <w:top w:val="single" w:sz="6" w:space="0" w:color="auto"/>
            <w:left w:val="single" w:sz="4" w:space="0" w:color="auto"/>
            <w:bottom w:val="single" w:sz="4" w:space="0" w:color="auto"/>
            <w:right w:val="single" w:sz="6" w:space="0" w:color="auto"/>
          </w:tcBorders>
          <w:shd w:val="clear" w:color="auto" w:fill="auto"/>
          <w:vAlign w:val="center"/>
        </w:tcPr>
        <w:p w:rsidR="00B821F6" w:rsidRPr="00747AAA" w:rsidRDefault="00B821F6" w:rsidP="00925A66">
          <w:pPr>
            <w:tabs>
              <w:tab w:val="center" w:pos="4677"/>
              <w:tab w:val="right" w:pos="9355"/>
            </w:tabs>
            <w:spacing w:after="0" w:line="240" w:lineRule="auto"/>
            <w:ind w:left="284" w:right="360"/>
            <w:rPr>
              <w:rFonts w:asciiTheme="minorHAnsi" w:eastAsia="Times New Roman" w:cstheme="minorHAnsi"/>
              <w:color w:val="0070C0"/>
              <w:sz w:val="20"/>
              <w:szCs w:val="20"/>
              <w:lang w:eastAsia="ru-RU"/>
            </w:rPr>
          </w:pPr>
          <w:r w:rsidRPr="00747AAA">
            <w:rPr>
              <w:rFonts w:asciiTheme="minorHAnsi" w:eastAsia="Times New Roman" w:cstheme="minorHAnsi"/>
              <w:color w:val="0070C0"/>
              <w:sz w:val="20"/>
              <w:szCs w:val="20"/>
              <w:lang w:eastAsia="ru-RU"/>
            </w:rPr>
            <w:t xml:space="preserve">Lapa </w:t>
          </w:r>
          <w:r w:rsidRPr="00747AAA">
            <w:rPr>
              <w:rFonts w:asciiTheme="minorHAnsi" w:cstheme="minorHAnsi"/>
              <w:caps/>
              <w:color w:val="0070C0"/>
              <w:sz w:val="20"/>
              <w:szCs w:val="20"/>
            </w:rPr>
            <w:fldChar w:fldCharType="begin"/>
          </w:r>
          <w:r w:rsidRPr="00747AAA">
            <w:rPr>
              <w:rFonts w:asciiTheme="minorHAnsi" w:cstheme="minorHAnsi"/>
              <w:caps/>
              <w:color w:val="0070C0"/>
              <w:sz w:val="20"/>
              <w:szCs w:val="20"/>
            </w:rPr>
            <w:instrText>PAGE   \* MERGEFORMAT</w:instrText>
          </w:r>
          <w:r w:rsidRPr="00747AAA">
            <w:rPr>
              <w:rFonts w:asciiTheme="minorHAnsi" w:cstheme="minorHAnsi"/>
              <w:caps/>
              <w:color w:val="0070C0"/>
              <w:sz w:val="20"/>
              <w:szCs w:val="20"/>
            </w:rPr>
            <w:fldChar w:fldCharType="separate"/>
          </w:r>
          <w:r>
            <w:rPr>
              <w:rFonts w:asciiTheme="minorHAnsi" w:cstheme="minorHAnsi"/>
              <w:caps/>
              <w:color w:val="0070C0"/>
              <w:sz w:val="20"/>
              <w:szCs w:val="20"/>
            </w:rPr>
            <w:t>1</w:t>
          </w:r>
          <w:r w:rsidRPr="00747AAA">
            <w:rPr>
              <w:rFonts w:asciiTheme="minorHAnsi" w:cstheme="minorHAnsi"/>
              <w:caps/>
              <w:color w:val="0070C0"/>
              <w:sz w:val="20"/>
              <w:szCs w:val="20"/>
            </w:rPr>
            <w:fldChar w:fldCharType="end"/>
          </w:r>
        </w:p>
      </w:tc>
      <w:tc>
        <w:tcPr>
          <w:tcW w:w="2410" w:type="dxa"/>
          <w:tcBorders>
            <w:top w:val="single" w:sz="6" w:space="0" w:color="auto"/>
            <w:left w:val="single" w:sz="6" w:space="0" w:color="auto"/>
            <w:bottom w:val="single" w:sz="4" w:space="0" w:color="auto"/>
            <w:right w:val="single" w:sz="6" w:space="0" w:color="auto"/>
          </w:tcBorders>
          <w:vAlign w:val="center"/>
        </w:tcPr>
        <w:p w:rsidR="00B821F6" w:rsidRPr="00747AAA" w:rsidRDefault="00B821F6" w:rsidP="00925A66">
          <w:pPr>
            <w:spacing w:after="0" w:line="240" w:lineRule="auto"/>
            <w:jc w:val="center"/>
            <w:rPr>
              <w:rFonts w:ascii="Calibri" w:eastAsia="Times New Roman" w:hAnsi="Calibri" w:cs="Calibri"/>
              <w:color w:val="0070C0"/>
              <w:sz w:val="20"/>
              <w:szCs w:val="20"/>
              <w:lang w:eastAsia="ru-RU"/>
            </w:rPr>
          </w:pPr>
        </w:p>
      </w:tc>
      <w:tc>
        <w:tcPr>
          <w:tcW w:w="2551" w:type="dxa"/>
          <w:tcBorders>
            <w:top w:val="single" w:sz="6" w:space="0" w:color="auto"/>
            <w:left w:val="single" w:sz="6" w:space="0" w:color="auto"/>
            <w:bottom w:val="single" w:sz="4" w:space="0" w:color="auto"/>
            <w:right w:val="single" w:sz="4" w:space="0" w:color="auto"/>
          </w:tcBorders>
          <w:vAlign w:val="center"/>
        </w:tcPr>
        <w:p w:rsidR="00B821F6" w:rsidRPr="00747AAA" w:rsidRDefault="00B821F6" w:rsidP="00925A66">
          <w:pPr>
            <w:spacing w:after="0" w:line="240" w:lineRule="auto"/>
            <w:rPr>
              <w:rFonts w:ascii="Calibri" w:eastAsia="Times New Roman" w:hAnsi="Calibri" w:cs="Calibri"/>
              <w:color w:val="0070C0"/>
              <w:sz w:val="20"/>
              <w:szCs w:val="20"/>
              <w:lang w:eastAsia="ru-RU"/>
            </w:rPr>
          </w:pPr>
          <w:r w:rsidRPr="00747AAA">
            <w:rPr>
              <w:rFonts w:ascii="Calibri" w:eastAsia="Times New Roman" w:hAnsi="Calibri" w:cs="Calibri"/>
              <w:color w:val="0070C0"/>
              <w:sz w:val="20"/>
              <w:szCs w:val="20"/>
              <w:lang w:eastAsia="ru-RU"/>
            </w:rPr>
            <w:t>Versija: 1.0</w:t>
          </w:r>
        </w:p>
      </w:tc>
      <w:tc>
        <w:tcPr>
          <w:tcW w:w="2552" w:type="dxa"/>
          <w:tcBorders>
            <w:top w:val="single" w:sz="6" w:space="0" w:color="auto"/>
            <w:left w:val="single" w:sz="6" w:space="0" w:color="auto"/>
            <w:bottom w:val="single" w:sz="4" w:space="0" w:color="auto"/>
            <w:right w:val="single" w:sz="4" w:space="0" w:color="auto"/>
          </w:tcBorders>
          <w:shd w:val="clear" w:color="auto" w:fill="auto"/>
          <w:vAlign w:val="center"/>
        </w:tcPr>
        <w:p w:rsidR="00B821F6" w:rsidRPr="00747AAA" w:rsidRDefault="00B821F6" w:rsidP="00925A66">
          <w:pPr>
            <w:spacing w:after="0" w:line="240" w:lineRule="auto"/>
            <w:rPr>
              <w:rFonts w:ascii="Calibri" w:eastAsia="Times New Roman" w:hAnsi="Calibri" w:cs="Calibri"/>
              <w:color w:val="0070C0"/>
              <w:sz w:val="20"/>
              <w:szCs w:val="20"/>
              <w:lang w:eastAsia="ru-RU"/>
            </w:rPr>
          </w:pPr>
          <w:r w:rsidRPr="00747AAA">
            <w:rPr>
              <w:rFonts w:ascii="Calibri" w:eastAsia="Times New Roman" w:hAnsi="Calibri" w:cs="Calibri"/>
              <w:color w:val="0070C0"/>
              <w:sz w:val="20"/>
              <w:szCs w:val="20"/>
              <w:lang w:eastAsia="ru-RU"/>
            </w:rPr>
            <w:t xml:space="preserve">Spēkā no: </w:t>
          </w:r>
          <w:r w:rsidR="003127FD">
            <w:rPr>
              <w:rFonts w:ascii="Calibri" w:eastAsia="Times New Roman" w:hAnsi="Calibri" w:cs="Calibri"/>
              <w:color w:val="0070C0"/>
              <w:sz w:val="20"/>
              <w:szCs w:val="20"/>
              <w:lang w:eastAsia="ru-RU"/>
            </w:rPr>
            <w:t>17.11</w:t>
          </w:r>
          <w:r w:rsidRPr="00747AAA">
            <w:rPr>
              <w:rFonts w:ascii="Calibri" w:eastAsia="Times New Roman" w:hAnsi="Calibri" w:cs="Calibri"/>
              <w:color w:val="0070C0"/>
              <w:sz w:val="20"/>
              <w:szCs w:val="20"/>
              <w:lang w:eastAsia="ru-RU"/>
            </w:rPr>
            <w:t>.20</w:t>
          </w:r>
          <w:r>
            <w:rPr>
              <w:rFonts w:ascii="Calibri" w:eastAsia="Times New Roman" w:hAnsi="Calibri" w:cs="Calibri"/>
              <w:color w:val="0070C0"/>
              <w:sz w:val="20"/>
              <w:szCs w:val="20"/>
              <w:lang w:eastAsia="ru-RU"/>
            </w:rPr>
            <w:t>20</w:t>
          </w:r>
          <w:r w:rsidRPr="00747AAA">
            <w:rPr>
              <w:rFonts w:ascii="Calibri" w:eastAsia="Times New Roman" w:hAnsi="Calibri" w:cs="Calibri"/>
              <w:color w:val="0070C0"/>
              <w:sz w:val="20"/>
              <w:szCs w:val="20"/>
              <w:lang w:eastAsia="ru-RU"/>
            </w:rPr>
            <w:t>.</w:t>
          </w:r>
        </w:p>
      </w:tc>
    </w:tr>
  </w:tbl>
  <w:p w:rsidR="00B821F6" w:rsidRDefault="00B821F6" w:rsidP="00925A66">
    <w:pPr>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1C3" w:rsidRDefault="007F71C3">
      <w:pPr>
        <w:widowControl w:val="0"/>
        <w:autoSpaceDE w:val="0"/>
        <w:autoSpaceDN w:val="0"/>
        <w:adjustRightInd w:val="0"/>
        <w:spacing w:after="0" w:line="240" w:lineRule="auto"/>
        <w:rPr>
          <w:rFonts w:hAnsi="Times New Roman" w:cs="Times New Roman"/>
          <w:sz w:val="24"/>
          <w:szCs w:val="24"/>
        </w:rPr>
      </w:pPr>
      <w:r>
        <w:rPr>
          <w:rFonts w:hAnsi="Times New Roman" w:cs="Times New Roman"/>
          <w:sz w:val="24"/>
          <w:szCs w:val="24"/>
        </w:rPr>
        <w:separator/>
      </w:r>
    </w:p>
  </w:footnote>
  <w:footnote w:type="continuationSeparator" w:id="0">
    <w:p w:rsidR="007F71C3" w:rsidRDefault="007F71C3">
      <w:pPr>
        <w:spacing w:after="0" w:line="240" w:lineRule="auto"/>
      </w:pPr>
      <w:r>
        <w:continuationSeparator/>
      </w:r>
    </w:p>
  </w:footnote>
  <w:footnote w:id="1">
    <w:p w:rsidR="00B821F6" w:rsidRDefault="00B821F6" w:rsidP="009C43D1">
      <w:pPr>
        <w:pStyle w:val="Vresteksts"/>
      </w:pPr>
      <w:r>
        <w:rPr>
          <w:rStyle w:val="Vresatsauce"/>
        </w:rPr>
        <w:footnoteRef/>
      </w:r>
      <w:r>
        <w:t xml:space="preserve"> </w:t>
      </w:r>
      <w:r>
        <w:rPr>
          <w:rFonts w:asciiTheme="minorHAnsi"/>
        </w:rPr>
        <w:t xml:space="preserve">15. </w:t>
      </w:r>
      <w:r w:rsidRPr="00575D51">
        <w:rPr>
          <w:rFonts w:asciiTheme="minorHAnsi"/>
        </w:rPr>
        <w:t>Rasējuma lapas labajā apakšējā stūrī izvieto rakstlaukumu.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7FD" w:rsidRDefault="003127FD">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7FD" w:rsidRDefault="003127FD">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7FD" w:rsidRDefault="003127FD">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446EC"/>
    <w:multiLevelType w:val="hybridMultilevel"/>
    <w:tmpl w:val="3EFCCD7C"/>
    <w:lvl w:ilvl="0" w:tplc="04260013">
      <w:start w:val="1"/>
      <w:numFmt w:val="upperRoman"/>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D979F3"/>
    <w:multiLevelType w:val="multilevel"/>
    <w:tmpl w:val="5036ABD2"/>
    <w:lvl w:ilvl="0">
      <w:start w:val="11"/>
      <w:numFmt w:val="decimal"/>
      <w:lvlText w:val="%1"/>
      <w:lvlJc w:val="left"/>
      <w:pPr>
        <w:ind w:left="375" w:hanging="375"/>
      </w:pPr>
      <w:rPr>
        <w:rFonts w:hint="default"/>
      </w:rPr>
    </w:lvl>
    <w:lvl w:ilvl="1">
      <w:start w:val="3"/>
      <w:numFmt w:val="decimal"/>
      <w:lvlText w:val="%1.%2"/>
      <w:lvlJc w:val="left"/>
      <w:pPr>
        <w:ind w:left="9873" w:hanging="375"/>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080" w:hanging="72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1680" w:hanging="108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280" w:hanging="1440"/>
      </w:pPr>
      <w:rPr>
        <w:rFonts w:hint="default"/>
      </w:rPr>
    </w:lvl>
    <w:lvl w:ilvl="8">
      <w:start w:val="1"/>
      <w:numFmt w:val="decimal"/>
      <w:lvlText w:val="%1.%2.%3.%4.%5.%6.%7.%8.%9"/>
      <w:lvlJc w:val="left"/>
      <w:pPr>
        <w:ind w:left="18400" w:hanging="1440"/>
      </w:pPr>
      <w:rPr>
        <w:rFonts w:hint="default"/>
      </w:rPr>
    </w:lvl>
  </w:abstractNum>
  <w:abstractNum w:abstractNumId="2" w15:restartNumberingAfterBreak="0">
    <w:nsid w:val="094E2806"/>
    <w:multiLevelType w:val="hybridMultilevel"/>
    <w:tmpl w:val="FF7011D2"/>
    <w:lvl w:ilvl="0" w:tplc="C5A01CD2">
      <w:start w:val="1"/>
      <w:numFmt w:val="decimal"/>
      <w:lvlText w:val="8.%1."/>
      <w:lvlJc w:val="left"/>
      <w:pPr>
        <w:ind w:left="680" w:hanging="3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F58554D"/>
    <w:multiLevelType w:val="hybridMultilevel"/>
    <w:tmpl w:val="974E030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0997908"/>
    <w:multiLevelType w:val="hybridMultilevel"/>
    <w:tmpl w:val="89B69F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1330AB5"/>
    <w:multiLevelType w:val="hybridMultilevel"/>
    <w:tmpl w:val="09B60134"/>
    <w:lvl w:ilvl="0" w:tplc="3720101A">
      <w:start w:val="1"/>
      <w:numFmt w:val="decimal"/>
      <w:lvlText w:val="3.%1."/>
      <w:lvlJc w:val="left"/>
      <w:pPr>
        <w:ind w:left="5463"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DF4ACF"/>
    <w:multiLevelType w:val="hybridMultilevel"/>
    <w:tmpl w:val="FF7011D2"/>
    <w:lvl w:ilvl="0" w:tplc="C5A01CD2">
      <w:start w:val="1"/>
      <w:numFmt w:val="decimal"/>
      <w:lvlText w:val="8.%1."/>
      <w:lvlJc w:val="left"/>
      <w:pPr>
        <w:ind w:left="680" w:hanging="3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CE46DB"/>
    <w:multiLevelType w:val="hybridMultilevel"/>
    <w:tmpl w:val="FF7011D2"/>
    <w:lvl w:ilvl="0" w:tplc="C5A01CD2">
      <w:start w:val="1"/>
      <w:numFmt w:val="decimal"/>
      <w:lvlText w:val="8.%1."/>
      <w:lvlJc w:val="left"/>
      <w:pPr>
        <w:ind w:left="680" w:hanging="3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87A3F84"/>
    <w:multiLevelType w:val="hybridMultilevel"/>
    <w:tmpl w:val="42E6056C"/>
    <w:lvl w:ilvl="0" w:tplc="7F7A0BA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A223BFE"/>
    <w:multiLevelType w:val="hybridMultilevel"/>
    <w:tmpl w:val="BA04ACB8"/>
    <w:lvl w:ilvl="0" w:tplc="7B087B8A">
      <w:start w:val="1"/>
      <w:numFmt w:val="upp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6C62158"/>
    <w:multiLevelType w:val="hybridMultilevel"/>
    <w:tmpl w:val="ED488B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95B4020"/>
    <w:multiLevelType w:val="hybridMultilevel"/>
    <w:tmpl w:val="6866A684"/>
    <w:lvl w:ilvl="0" w:tplc="973EA19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A426936"/>
    <w:multiLevelType w:val="hybridMultilevel"/>
    <w:tmpl w:val="71681FD8"/>
    <w:lvl w:ilvl="0" w:tplc="719871C8">
      <w:start w:val="3"/>
      <w:numFmt w:val="bullet"/>
      <w:lvlText w:val="-"/>
      <w:lvlJc w:val="left"/>
      <w:pPr>
        <w:ind w:left="720" w:hanging="360"/>
      </w:pPr>
      <w:rPr>
        <w:rFonts w:ascii="Calibri" w:eastAsiaTheme="minorEastAsia"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A541C4B"/>
    <w:multiLevelType w:val="multilevel"/>
    <w:tmpl w:val="5036ABD2"/>
    <w:lvl w:ilvl="0">
      <w:start w:val="11"/>
      <w:numFmt w:val="decimal"/>
      <w:lvlText w:val="%1"/>
      <w:lvlJc w:val="left"/>
      <w:pPr>
        <w:ind w:left="375" w:hanging="375"/>
      </w:pPr>
      <w:rPr>
        <w:rFonts w:hint="default"/>
      </w:rPr>
    </w:lvl>
    <w:lvl w:ilvl="1">
      <w:start w:val="3"/>
      <w:numFmt w:val="decimal"/>
      <w:lvlText w:val="%1.%2"/>
      <w:lvlJc w:val="left"/>
      <w:pPr>
        <w:ind w:left="2495" w:hanging="375"/>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080" w:hanging="72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1680" w:hanging="108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280" w:hanging="1440"/>
      </w:pPr>
      <w:rPr>
        <w:rFonts w:hint="default"/>
      </w:rPr>
    </w:lvl>
    <w:lvl w:ilvl="8">
      <w:start w:val="1"/>
      <w:numFmt w:val="decimal"/>
      <w:lvlText w:val="%1.%2.%3.%4.%5.%6.%7.%8.%9"/>
      <w:lvlJc w:val="left"/>
      <w:pPr>
        <w:ind w:left="18400" w:hanging="1440"/>
      </w:pPr>
      <w:rPr>
        <w:rFonts w:hint="default"/>
      </w:rPr>
    </w:lvl>
  </w:abstractNum>
  <w:abstractNum w:abstractNumId="14" w15:restartNumberingAfterBreak="0">
    <w:nsid w:val="2ABB7B27"/>
    <w:multiLevelType w:val="hybridMultilevel"/>
    <w:tmpl w:val="D0E2EEA4"/>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5" w15:restartNumberingAfterBreak="0">
    <w:nsid w:val="2B3F3DB7"/>
    <w:multiLevelType w:val="hybridMultilevel"/>
    <w:tmpl w:val="BBAAE8E6"/>
    <w:lvl w:ilvl="0" w:tplc="C33A19DC">
      <w:start w:val="3"/>
      <w:numFmt w:val="bullet"/>
      <w:lvlText w:val="-"/>
      <w:lvlJc w:val="left"/>
      <w:pPr>
        <w:ind w:left="1080" w:hanging="360"/>
      </w:pPr>
      <w:rPr>
        <w:rFonts w:ascii="Calibri" w:eastAsiaTheme="minorEastAsia" w:hAnsi="Calibri" w:cs="Tahoma"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2CC00CE6"/>
    <w:multiLevelType w:val="multilevel"/>
    <w:tmpl w:val="E7E02C54"/>
    <w:lvl w:ilvl="0">
      <w:start w:val="1"/>
      <w:numFmt w:val="decimal"/>
      <w:lvlText w:val="%1."/>
      <w:lvlJc w:val="left"/>
      <w:pPr>
        <w:ind w:left="360" w:hanging="360"/>
      </w:pPr>
      <w:rPr>
        <w:rFonts w:hint="default"/>
      </w:rPr>
    </w:lvl>
    <w:lvl w:ilvl="1">
      <w:start w:val="1"/>
      <w:numFmt w:val="decimal"/>
      <w:lvlText w:val="6.%2."/>
      <w:lvlJc w:val="left"/>
      <w:pPr>
        <w:ind w:left="1130" w:hanging="4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E3D1A28"/>
    <w:multiLevelType w:val="hybridMultilevel"/>
    <w:tmpl w:val="46EAF464"/>
    <w:lvl w:ilvl="0" w:tplc="9DB4A48E">
      <w:start w:val="1"/>
      <w:numFmt w:val="decimal"/>
      <w:lvlText w:val="9.%1."/>
      <w:lvlJc w:val="left"/>
      <w:pPr>
        <w:ind w:left="680" w:hanging="3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88458DE"/>
    <w:multiLevelType w:val="multilevel"/>
    <w:tmpl w:val="31784AFC"/>
    <w:lvl w:ilvl="0">
      <w:start w:val="7"/>
      <w:numFmt w:val="decimal"/>
      <w:lvlText w:val="%1."/>
      <w:lvlJc w:val="left"/>
      <w:pPr>
        <w:ind w:left="390" w:hanging="390"/>
      </w:pPr>
      <w:rPr>
        <w:rFonts w:hint="default"/>
      </w:rPr>
    </w:lvl>
    <w:lvl w:ilvl="1">
      <w:start w:val="1"/>
      <w:numFmt w:val="decimal"/>
      <w:lvlText w:val="2.%2."/>
      <w:lvlJc w:val="left"/>
      <w:pPr>
        <w:ind w:left="1850" w:hanging="720"/>
      </w:pPr>
      <w:rPr>
        <w:rFonts w:hint="default"/>
        <w:i w:val="0"/>
      </w:rPr>
    </w:lvl>
    <w:lvl w:ilvl="2">
      <w:start w:val="1"/>
      <w:numFmt w:val="decimal"/>
      <w:lvlText w:val="%1.%2.%3."/>
      <w:lvlJc w:val="left"/>
      <w:pPr>
        <w:ind w:left="0" w:firstLine="0"/>
      </w:pPr>
      <w:rPr>
        <w:rFonts w:hint="default"/>
      </w:rPr>
    </w:lvl>
    <w:lvl w:ilvl="3">
      <w:start w:val="1"/>
      <w:numFmt w:val="decimal"/>
      <w:lvlText w:val="%1.%2.%3.%4."/>
      <w:lvlJc w:val="left"/>
      <w:pPr>
        <w:ind w:left="4470" w:hanging="1080"/>
      </w:pPr>
      <w:rPr>
        <w:rFonts w:hint="default"/>
      </w:rPr>
    </w:lvl>
    <w:lvl w:ilvl="4">
      <w:start w:val="1"/>
      <w:numFmt w:val="decimal"/>
      <w:lvlText w:val="%1.%2.%3.%4.%5."/>
      <w:lvlJc w:val="left"/>
      <w:pPr>
        <w:ind w:left="5960" w:hanging="1440"/>
      </w:pPr>
      <w:rPr>
        <w:rFonts w:hint="default"/>
      </w:rPr>
    </w:lvl>
    <w:lvl w:ilvl="5">
      <w:start w:val="1"/>
      <w:numFmt w:val="decimal"/>
      <w:lvlText w:val="%1.%2.%3.%4.%5.%6."/>
      <w:lvlJc w:val="left"/>
      <w:pPr>
        <w:ind w:left="7090" w:hanging="1440"/>
      </w:pPr>
      <w:rPr>
        <w:rFonts w:hint="default"/>
      </w:rPr>
    </w:lvl>
    <w:lvl w:ilvl="6">
      <w:start w:val="1"/>
      <w:numFmt w:val="decimal"/>
      <w:lvlText w:val="%1.%2.%3.%4.%5.%6.%7."/>
      <w:lvlJc w:val="left"/>
      <w:pPr>
        <w:ind w:left="8580" w:hanging="1800"/>
      </w:pPr>
      <w:rPr>
        <w:rFonts w:hint="default"/>
      </w:rPr>
    </w:lvl>
    <w:lvl w:ilvl="7">
      <w:start w:val="1"/>
      <w:numFmt w:val="decimal"/>
      <w:lvlText w:val="%1.%2.%3.%4.%5.%6.%7.%8."/>
      <w:lvlJc w:val="left"/>
      <w:pPr>
        <w:ind w:left="10070" w:hanging="2160"/>
      </w:pPr>
      <w:rPr>
        <w:rFonts w:hint="default"/>
      </w:rPr>
    </w:lvl>
    <w:lvl w:ilvl="8">
      <w:start w:val="1"/>
      <w:numFmt w:val="decimal"/>
      <w:lvlText w:val="%1.%2.%3.%4.%5.%6.%7.%8.%9."/>
      <w:lvlJc w:val="left"/>
      <w:pPr>
        <w:ind w:left="11200" w:hanging="2160"/>
      </w:pPr>
      <w:rPr>
        <w:rFonts w:hint="default"/>
      </w:rPr>
    </w:lvl>
  </w:abstractNum>
  <w:abstractNum w:abstractNumId="19" w15:restartNumberingAfterBreak="0">
    <w:nsid w:val="3C6370DA"/>
    <w:multiLevelType w:val="multilevel"/>
    <w:tmpl w:val="1F820D8C"/>
    <w:lvl w:ilvl="0">
      <w:start w:val="7"/>
      <w:numFmt w:val="decimal"/>
      <w:lvlText w:val="%1."/>
      <w:lvlJc w:val="left"/>
      <w:pPr>
        <w:ind w:left="390" w:hanging="390"/>
      </w:pPr>
      <w:rPr>
        <w:rFonts w:hint="default"/>
      </w:rPr>
    </w:lvl>
    <w:lvl w:ilvl="1">
      <w:start w:val="1"/>
      <w:numFmt w:val="decimal"/>
      <w:lvlText w:val="2.%2."/>
      <w:lvlJc w:val="left"/>
      <w:pPr>
        <w:ind w:left="1850" w:hanging="720"/>
      </w:pPr>
      <w:rPr>
        <w:rFonts w:hint="default"/>
        <w:i w:val="0"/>
      </w:rPr>
    </w:lvl>
    <w:lvl w:ilvl="2">
      <w:start w:val="1"/>
      <w:numFmt w:val="decimal"/>
      <w:lvlText w:val="%1.%2.%3."/>
      <w:lvlJc w:val="left"/>
      <w:pPr>
        <w:ind w:left="0" w:firstLine="0"/>
      </w:pPr>
      <w:rPr>
        <w:rFonts w:hint="default"/>
      </w:rPr>
    </w:lvl>
    <w:lvl w:ilvl="3">
      <w:start w:val="1"/>
      <w:numFmt w:val="decimal"/>
      <w:lvlText w:val="%1.%2.%3.%4."/>
      <w:lvlJc w:val="left"/>
      <w:pPr>
        <w:ind w:left="4470" w:hanging="1080"/>
      </w:pPr>
      <w:rPr>
        <w:rFonts w:hint="default"/>
      </w:rPr>
    </w:lvl>
    <w:lvl w:ilvl="4">
      <w:start w:val="1"/>
      <w:numFmt w:val="decimal"/>
      <w:lvlText w:val="%1.%2.%3.%4.%5."/>
      <w:lvlJc w:val="left"/>
      <w:pPr>
        <w:ind w:left="5960" w:hanging="1440"/>
      </w:pPr>
      <w:rPr>
        <w:rFonts w:hint="default"/>
      </w:rPr>
    </w:lvl>
    <w:lvl w:ilvl="5">
      <w:start w:val="1"/>
      <w:numFmt w:val="decimal"/>
      <w:lvlText w:val="%1.%2.%3.%4.%5.%6."/>
      <w:lvlJc w:val="left"/>
      <w:pPr>
        <w:ind w:left="7090" w:hanging="1440"/>
      </w:pPr>
      <w:rPr>
        <w:rFonts w:hint="default"/>
      </w:rPr>
    </w:lvl>
    <w:lvl w:ilvl="6">
      <w:start w:val="1"/>
      <w:numFmt w:val="decimal"/>
      <w:lvlText w:val="%1.%2.%3.%4.%5.%6.%7."/>
      <w:lvlJc w:val="left"/>
      <w:pPr>
        <w:ind w:left="8580" w:hanging="1800"/>
      </w:pPr>
      <w:rPr>
        <w:rFonts w:hint="default"/>
      </w:rPr>
    </w:lvl>
    <w:lvl w:ilvl="7">
      <w:start w:val="1"/>
      <w:numFmt w:val="decimal"/>
      <w:lvlText w:val="%1.%2.%3.%4.%5.%6.%7.%8."/>
      <w:lvlJc w:val="left"/>
      <w:pPr>
        <w:ind w:left="10070" w:hanging="2160"/>
      </w:pPr>
      <w:rPr>
        <w:rFonts w:hint="default"/>
      </w:rPr>
    </w:lvl>
    <w:lvl w:ilvl="8">
      <w:start w:val="1"/>
      <w:numFmt w:val="decimal"/>
      <w:lvlText w:val="%1.%2.%3.%4.%5.%6.%7.%8.%9."/>
      <w:lvlJc w:val="left"/>
      <w:pPr>
        <w:ind w:left="11200" w:hanging="2160"/>
      </w:pPr>
      <w:rPr>
        <w:rFonts w:hint="default"/>
      </w:rPr>
    </w:lvl>
  </w:abstractNum>
  <w:abstractNum w:abstractNumId="20" w15:restartNumberingAfterBreak="0">
    <w:nsid w:val="4703023E"/>
    <w:multiLevelType w:val="multilevel"/>
    <w:tmpl w:val="77707712"/>
    <w:lvl w:ilvl="0">
      <w:start w:val="1"/>
      <w:numFmt w:val="bullet"/>
      <w:lvlText w:val=""/>
      <w:lvlJc w:val="left"/>
      <w:pPr>
        <w:ind w:left="360" w:hanging="360"/>
      </w:pPr>
      <w:rPr>
        <w:rFonts w:ascii="Symbol" w:hAnsi="Symbol"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A55AF6"/>
    <w:multiLevelType w:val="multilevel"/>
    <w:tmpl w:val="15E6569E"/>
    <w:lvl w:ilvl="0">
      <w:start w:val="7"/>
      <w:numFmt w:val="decimal"/>
      <w:lvlText w:val="%1."/>
      <w:lvlJc w:val="left"/>
      <w:pPr>
        <w:ind w:left="360" w:hanging="360"/>
      </w:pPr>
      <w:rPr>
        <w:rFonts w:hint="default"/>
      </w:rPr>
    </w:lvl>
    <w:lvl w:ilvl="1">
      <w:start w:val="1"/>
      <w:numFmt w:val="decimal"/>
      <w:isLgl/>
      <w:lvlText w:val="%1.%2."/>
      <w:lvlJc w:val="left"/>
      <w:pPr>
        <w:ind w:left="1697" w:hanging="420"/>
      </w:pPr>
      <w:rPr>
        <w:rFonts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1F018A"/>
    <w:multiLevelType w:val="multilevel"/>
    <w:tmpl w:val="672A2512"/>
    <w:lvl w:ilvl="0">
      <w:start w:val="3"/>
      <w:numFmt w:val="bullet"/>
      <w:lvlText w:val="-"/>
      <w:lvlJc w:val="left"/>
      <w:pPr>
        <w:ind w:left="360" w:hanging="360"/>
      </w:pPr>
      <w:rPr>
        <w:rFonts w:ascii="Calibri" w:eastAsiaTheme="minorEastAsia" w:hAnsi="Calibri" w:cs="Tahoma"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B74395"/>
    <w:multiLevelType w:val="multilevel"/>
    <w:tmpl w:val="3EF6F12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0C434A"/>
    <w:multiLevelType w:val="hybridMultilevel"/>
    <w:tmpl w:val="C76648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EFD7701"/>
    <w:multiLevelType w:val="multilevel"/>
    <w:tmpl w:val="77461C68"/>
    <w:lvl w:ilvl="0">
      <w:start w:val="1"/>
      <w:numFmt w:val="bullet"/>
      <w:lvlText w:val=""/>
      <w:lvlJc w:val="left"/>
      <w:pPr>
        <w:ind w:left="360" w:hanging="360"/>
      </w:pPr>
      <w:rPr>
        <w:rFonts w:ascii="Symbol" w:hAnsi="Symbol"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087339"/>
    <w:multiLevelType w:val="multilevel"/>
    <w:tmpl w:val="92D45E98"/>
    <w:lvl w:ilvl="0">
      <w:start w:val="10"/>
      <w:numFmt w:val="decimal"/>
      <w:lvlText w:val="%1."/>
      <w:lvlJc w:val="left"/>
      <w:pPr>
        <w:ind w:left="510" w:hanging="510"/>
      </w:pPr>
      <w:rPr>
        <w:rFonts w:hint="default"/>
      </w:rPr>
    </w:lvl>
    <w:lvl w:ilvl="1">
      <w:start w:val="1"/>
      <w:numFmt w:val="decimal"/>
      <w:lvlText w:val="11.%2."/>
      <w:lvlJc w:val="left"/>
      <w:pPr>
        <w:ind w:left="2120" w:hanging="72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5280" w:hanging="1080"/>
      </w:pPr>
      <w:rPr>
        <w:rFonts w:hint="default"/>
      </w:rPr>
    </w:lvl>
    <w:lvl w:ilvl="4">
      <w:start w:val="1"/>
      <w:numFmt w:val="decimal"/>
      <w:lvlText w:val="%1.%2.%3.%4.%5."/>
      <w:lvlJc w:val="left"/>
      <w:pPr>
        <w:ind w:left="7040" w:hanging="1440"/>
      </w:pPr>
      <w:rPr>
        <w:rFonts w:hint="default"/>
      </w:rPr>
    </w:lvl>
    <w:lvl w:ilvl="5">
      <w:start w:val="1"/>
      <w:numFmt w:val="decimal"/>
      <w:lvlText w:val="%1.%2.%3.%4.%5.%6."/>
      <w:lvlJc w:val="left"/>
      <w:pPr>
        <w:ind w:left="8440" w:hanging="1440"/>
      </w:pPr>
      <w:rPr>
        <w:rFonts w:hint="default"/>
      </w:rPr>
    </w:lvl>
    <w:lvl w:ilvl="6">
      <w:start w:val="1"/>
      <w:numFmt w:val="decimal"/>
      <w:lvlText w:val="%1.%2.%3.%4.%5.%6.%7."/>
      <w:lvlJc w:val="left"/>
      <w:pPr>
        <w:ind w:left="10200" w:hanging="1800"/>
      </w:pPr>
      <w:rPr>
        <w:rFonts w:hint="default"/>
      </w:rPr>
    </w:lvl>
    <w:lvl w:ilvl="7">
      <w:start w:val="1"/>
      <w:numFmt w:val="decimal"/>
      <w:lvlText w:val="%1.%2.%3.%4.%5.%6.%7.%8."/>
      <w:lvlJc w:val="left"/>
      <w:pPr>
        <w:ind w:left="11960" w:hanging="2160"/>
      </w:pPr>
      <w:rPr>
        <w:rFonts w:hint="default"/>
      </w:rPr>
    </w:lvl>
    <w:lvl w:ilvl="8">
      <w:start w:val="1"/>
      <w:numFmt w:val="decimal"/>
      <w:lvlText w:val="%1.%2.%3.%4.%5.%6.%7.%8.%9."/>
      <w:lvlJc w:val="left"/>
      <w:pPr>
        <w:ind w:left="13360" w:hanging="2160"/>
      </w:pPr>
      <w:rPr>
        <w:rFonts w:hint="default"/>
      </w:rPr>
    </w:lvl>
  </w:abstractNum>
  <w:abstractNum w:abstractNumId="27" w15:restartNumberingAfterBreak="0">
    <w:nsid w:val="53F17D35"/>
    <w:multiLevelType w:val="hybridMultilevel"/>
    <w:tmpl w:val="EDC2E474"/>
    <w:lvl w:ilvl="0" w:tplc="719871C8">
      <w:start w:val="3"/>
      <w:numFmt w:val="bullet"/>
      <w:lvlText w:val="-"/>
      <w:lvlJc w:val="left"/>
      <w:pPr>
        <w:ind w:left="720" w:hanging="360"/>
      </w:pPr>
      <w:rPr>
        <w:rFonts w:ascii="Calibri" w:eastAsiaTheme="minorEastAsia"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95C5CEA"/>
    <w:multiLevelType w:val="hybridMultilevel"/>
    <w:tmpl w:val="361EA574"/>
    <w:lvl w:ilvl="0" w:tplc="EB8AAC7C">
      <w:start w:val="1"/>
      <w:numFmt w:val="upperRoman"/>
      <w:lvlText w:val="%1."/>
      <w:lvlJc w:val="left"/>
      <w:pPr>
        <w:ind w:left="2160" w:hanging="1440"/>
      </w:pPr>
      <w:rPr>
        <w:rFonts w:hint="default"/>
        <w:b/>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5D251336"/>
    <w:multiLevelType w:val="hybridMultilevel"/>
    <w:tmpl w:val="6A3C1F8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602126EB"/>
    <w:multiLevelType w:val="multilevel"/>
    <w:tmpl w:val="F7C61FA8"/>
    <w:lvl w:ilvl="0">
      <w:start w:val="4"/>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31" w15:restartNumberingAfterBreak="0">
    <w:nsid w:val="60F021BC"/>
    <w:multiLevelType w:val="hybridMultilevel"/>
    <w:tmpl w:val="ACBC1230"/>
    <w:lvl w:ilvl="0" w:tplc="9E7CA256">
      <w:start w:val="2"/>
      <w:numFmt w:val="bullet"/>
      <w:lvlText w:val="-"/>
      <w:lvlJc w:val="left"/>
      <w:pPr>
        <w:ind w:left="1080" w:hanging="360"/>
      </w:pPr>
      <w:rPr>
        <w:rFonts w:ascii="Calibri" w:eastAsia="Times New Roman"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63F906D9"/>
    <w:multiLevelType w:val="hybridMultilevel"/>
    <w:tmpl w:val="E646BD22"/>
    <w:lvl w:ilvl="0" w:tplc="5F30321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7F438C0"/>
    <w:multiLevelType w:val="multilevel"/>
    <w:tmpl w:val="D3D2D7D0"/>
    <w:lvl w:ilvl="0">
      <w:start w:val="2"/>
      <w:numFmt w:val="bullet"/>
      <w:lvlText w:val="-"/>
      <w:lvlJc w:val="left"/>
      <w:pPr>
        <w:ind w:left="360" w:hanging="360"/>
      </w:pPr>
      <w:rPr>
        <w:rFonts w:ascii="Calibri" w:eastAsia="Times New Roman" w:hAnsi="Calibri" w:cs="Calibri"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F78250A"/>
    <w:multiLevelType w:val="multilevel"/>
    <w:tmpl w:val="886AEC60"/>
    <w:lvl w:ilvl="0">
      <w:start w:val="10"/>
      <w:numFmt w:val="decimal"/>
      <w:lvlText w:val="%1."/>
      <w:lvlJc w:val="left"/>
      <w:pPr>
        <w:ind w:left="510" w:hanging="510"/>
      </w:pPr>
      <w:rPr>
        <w:rFonts w:hint="default"/>
      </w:rPr>
    </w:lvl>
    <w:lvl w:ilvl="1">
      <w:start w:val="1"/>
      <w:numFmt w:val="decimal"/>
      <w:lvlText w:val="11.%2."/>
      <w:lvlJc w:val="left"/>
      <w:pPr>
        <w:ind w:left="2120" w:hanging="72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5280" w:hanging="1080"/>
      </w:pPr>
      <w:rPr>
        <w:rFonts w:hint="default"/>
      </w:rPr>
    </w:lvl>
    <w:lvl w:ilvl="4">
      <w:start w:val="1"/>
      <w:numFmt w:val="decimal"/>
      <w:lvlText w:val="%1.%2.%3.%4.%5."/>
      <w:lvlJc w:val="left"/>
      <w:pPr>
        <w:ind w:left="7040" w:hanging="1440"/>
      </w:pPr>
      <w:rPr>
        <w:rFonts w:hint="default"/>
      </w:rPr>
    </w:lvl>
    <w:lvl w:ilvl="5">
      <w:start w:val="1"/>
      <w:numFmt w:val="decimal"/>
      <w:lvlText w:val="%1.%2.%3.%4.%5.%6."/>
      <w:lvlJc w:val="left"/>
      <w:pPr>
        <w:ind w:left="8440" w:hanging="1440"/>
      </w:pPr>
      <w:rPr>
        <w:rFonts w:hint="default"/>
      </w:rPr>
    </w:lvl>
    <w:lvl w:ilvl="6">
      <w:start w:val="1"/>
      <w:numFmt w:val="decimal"/>
      <w:lvlText w:val="%1.%2.%3.%4.%5.%6.%7."/>
      <w:lvlJc w:val="left"/>
      <w:pPr>
        <w:ind w:left="10200" w:hanging="1800"/>
      </w:pPr>
      <w:rPr>
        <w:rFonts w:hint="default"/>
      </w:rPr>
    </w:lvl>
    <w:lvl w:ilvl="7">
      <w:start w:val="1"/>
      <w:numFmt w:val="decimal"/>
      <w:lvlText w:val="%1.%2.%3.%4.%5.%6.%7.%8."/>
      <w:lvlJc w:val="left"/>
      <w:pPr>
        <w:ind w:left="11960" w:hanging="2160"/>
      </w:pPr>
      <w:rPr>
        <w:rFonts w:hint="default"/>
      </w:rPr>
    </w:lvl>
    <w:lvl w:ilvl="8">
      <w:start w:val="1"/>
      <w:numFmt w:val="decimal"/>
      <w:lvlText w:val="%1.%2.%3.%4.%5.%6.%7.%8.%9."/>
      <w:lvlJc w:val="left"/>
      <w:pPr>
        <w:ind w:left="13360" w:hanging="2160"/>
      </w:pPr>
      <w:rPr>
        <w:rFonts w:hint="default"/>
      </w:rPr>
    </w:lvl>
  </w:abstractNum>
  <w:abstractNum w:abstractNumId="35" w15:restartNumberingAfterBreak="0">
    <w:nsid w:val="77B35457"/>
    <w:multiLevelType w:val="hybridMultilevel"/>
    <w:tmpl w:val="8E40D350"/>
    <w:lvl w:ilvl="0" w:tplc="77F67A5E">
      <w:start w:val="1"/>
      <w:numFmt w:val="decimal"/>
      <w:lvlText w:val="7.%1"/>
      <w:lvlJc w:val="left"/>
      <w:pPr>
        <w:ind w:left="680" w:hanging="3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7C754BF"/>
    <w:multiLevelType w:val="multilevel"/>
    <w:tmpl w:val="D61EF6B2"/>
    <w:lvl w:ilvl="0">
      <w:start w:val="2"/>
      <w:numFmt w:val="bullet"/>
      <w:lvlText w:val="-"/>
      <w:lvlJc w:val="left"/>
      <w:pPr>
        <w:ind w:left="360" w:hanging="360"/>
      </w:pPr>
      <w:rPr>
        <w:rFonts w:ascii="Calibri" w:eastAsia="Times New Roman" w:hAnsi="Calibri" w:cs="Calibri"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3"/>
  </w:num>
  <w:num w:numId="3">
    <w:abstractNumId w:val="4"/>
  </w:num>
  <w:num w:numId="4">
    <w:abstractNumId w:val="8"/>
  </w:num>
  <w:num w:numId="5">
    <w:abstractNumId w:val="16"/>
  </w:num>
  <w:num w:numId="6">
    <w:abstractNumId w:val="21"/>
  </w:num>
  <w:num w:numId="7">
    <w:abstractNumId w:val="18"/>
  </w:num>
  <w:num w:numId="8">
    <w:abstractNumId w:val="35"/>
  </w:num>
  <w:num w:numId="9">
    <w:abstractNumId w:val="11"/>
  </w:num>
  <w:num w:numId="10">
    <w:abstractNumId w:val="34"/>
  </w:num>
  <w:num w:numId="11">
    <w:abstractNumId w:val="10"/>
  </w:num>
  <w:num w:numId="12">
    <w:abstractNumId w:val="27"/>
  </w:num>
  <w:num w:numId="13">
    <w:abstractNumId w:val="32"/>
  </w:num>
  <w:num w:numId="14">
    <w:abstractNumId w:val="29"/>
  </w:num>
  <w:num w:numId="15">
    <w:abstractNumId w:val="30"/>
  </w:num>
  <w:num w:numId="16">
    <w:abstractNumId w:val="14"/>
  </w:num>
  <w:num w:numId="17">
    <w:abstractNumId w:val="5"/>
  </w:num>
  <w:num w:numId="18">
    <w:abstractNumId w:val="7"/>
  </w:num>
  <w:num w:numId="19">
    <w:abstractNumId w:val="17"/>
  </w:num>
  <w:num w:numId="20">
    <w:abstractNumId w:val="1"/>
  </w:num>
  <w:num w:numId="21">
    <w:abstractNumId w:val="0"/>
  </w:num>
  <w:num w:numId="22">
    <w:abstractNumId w:val="28"/>
  </w:num>
  <w:num w:numId="23">
    <w:abstractNumId w:val="23"/>
  </w:num>
  <w:num w:numId="24">
    <w:abstractNumId w:val="19"/>
  </w:num>
  <w:num w:numId="25">
    <w:abstractNumId w:val="25"/>
  </w:num>
  <w:num w:numId="26">
    <w:abstractNumId w:val="33"/>
  </w:num>
  <w:num w:numId="27">
    <w:abstractNumId w:val="31"/>
  </w:num>
  <w:num w:numId="28">
    <w:abstractNumId w:val="36"/>
  </w:num>
  <w:num w:numId="29">
    <w:abstractNumId w:val="6"/>
  </w:num>
  <w:num w:numId="30">
    <w:abstractNumId w:val="22"/>
  </w:num>
  <w:num w:numId="31">
    <w:abstractNumId w:val="2"/>
  </w:num>
  <w:num w:numId="32">
    <w:abstractNumId w:val="15"/>
  </w:num>
  <w:num w:numId="33">
    <w:abstractNumId w:val="20"/>
  </w:num>
  <w:num w:numId="34">
    <w:abstractNumId w:val="26"/>
  </w:num>
  <w:num w:numId="35">
    <w:abstractNumId w:val="24"/>
  </w:num>
  <w:num w:numId="36">
    <w:abstractNumId w:val="9"/>
  </w:num>
  <w:num w:numId="37">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C81"/>
    <w:rsid w:val="00000722"/>
    <w:rsid w:val="00000CDB"/>
    <w:rsid w:val="00001E7A"/>
    <w:rsid w:val="00002677"/>
    <w:rsid w:val="00002E16"/>
    <w:rsid w:val="0000300F"/>
    <w:rsid w:val="000030A5"/>
    <w:rsid w:val="00004029"/>
    <w:rsid w:val="0000488B"/>
    <w:rsid w:val="00004E70"/>
    <w:rsid w:val="000050EE"/>
    <w:rsid w:val="00005B65"/>
    <w:rsid w:val="00005B76"/>
    <w:rsid w:val="00006168"/>
    <w:rsid w:val="00007571"/>
    <w:rsid w:val="00010427"/>
    <w:rsid w:val="00010635"/>
    <w:rsid w:val="00010A96"/>
    <w:rsid w:val="000115EF"/>
    <w:rsid w:val="00011CD1"/>
    <w:rsid w:val="00012049"/>
    <w:rsid w:val="0001222F"/>
    <w:rsid w:val="00012CBD"/>
    <w:rsid w:val="00013896"/>
    <w:rsid w:val="00013BB3"/>
    <w:rsid w:val="00013E66"/>
    <w:rsid w:val="00014501"/>
    <w:rsid w:val="00014DBB"/>
    <w:rsid w:val="00014DE6"/>
    <w:rsid w:val="00014EC3"/>
    <w:rsid w:val="00014F52"/>
    <w:rsid w:val="000151D6"/>
    <w:rsid w:val="000156D7"/>
    <w:rsid w:val="000157DA"/>
    <w:rsid w:val="00015DFA"/>
    <w:rsid w:val="0001647D"/>
    <w:rsid w:val="00017169"/>
    <w:rsid w:val="000177A1"/>
    <w:rsid w:val="00017904"/>
    <w:rsid w:val="000201F8"/>
    <w:rsid w:val="000204FB"/>
    <w:rsid w:val="0002106A"/>
    <w:rsid w:val="000214DB"/>
    <w:rsid w:val="0002242B"/>
    <w:rsid w:val="00022BBD"/>
    <w:rsid w:val="00023448"/>
    <w:rsid w:val="00025AB7"/>
    <w:rsid w:val="0002614E"/>
    <w:rsid w:val="00026667"/>
    <w:rsid w:val="00026676"/>
    <w:rsid w:val="000268ED"/>
    <w:rsid w:val="00026F00"/>
    <w:rsid w:val="00027068"/>
    <w:rsid w:val="00030535"/>
    <w:rsid w:val="00030F59"/>
    <w:rsid w:val="00031821"/>
    <w:rsid w:val="00031DE4"/>
    <w:rsid w:val="00031FD1"/>
    <w:rsid w:val="000323BE"/>
    <w:rsid w:val="000324C3"/>
    <w:rsid w:val="000327C0"/>
    <w:rsid w:val="00032FCC"/>
    <w:rsid w:val="00033A04"/>
    <w:rsid w:val="0003403C"/>
    <w:rsid w:val="00034248"/>
    <w:rsid w:val="00034349"/>
    <w:rsid w:val="000344A5"/>
    <w:rsid w:val="000344B0"/>
    <w:rsid w:val="00034B0F"/>
    <w:rsid w:val="00034B14"/>
    <w:rsid w:val="00034B55"/>
    <w:rsid w:val="000352C1"/>
    <w:rsid w:val="00035641"/>
    <w:rsid w:val="000359FC"/>
    <w:rsid w:val="00035CF0"/>
    <w:rsid w:val="000361D4"/>
    <w:rsid w:val="0003633D"/>
    <w:rsid w:val="000401A4"/>
    <w:rsid w:val="00040310"/>
    <w:rsid w:val="00042359"/>
    <w:rsid w:val="00042948"/>
    <w:rsid w:val="00042A2F"/>
    <w:rsid w:val="000448C5"/>
    <w:rsid w:val="00044AD5"/>
    <w:rsid w:val="00044E68"/>
    <w:rsid w:val="0004594F"/>
    <w:rsid w:val="00046210"/>
    <w:rsid w:val="000476FE"/>
    <w:rsid w:val="00047B79"/>
    <w:rsid w:val="00047BCB"/>
    <w:rsid w:val="0005002C"/>
    <w:rsid w:val="00050D59"/>
    <w:rsid w:val="000512A7"/>
    <w:rsid w:val="0005220B"/>
    <w:rsid w:val="00052BE0"/>
    <w:rsid w:val="000530A0"/>
    <w:rsid w:val="00053C06"/>
    <w:rsid w:val="00053C3F"/>
    <w:rsid w:val="00055E99"/>
    <w:rsid w:val="00056E0F"/>
    <w:rsid w:val="0005745E"/>
    <w:rsid w:val="00060008"/>
    <w:rsid w:val="00060426"/>
    <w:rsid w:val="000607F6"/>
    <w:rsid w:val="00060CF6"/>
    <w:rsid w:val="00060DC4"/>
    <w:rsid w:val="00061708"/>
    <w:rsid w:val="00061AA9"/>
    <w:rsid w:val="0006228B"/>
    <w:rsid w:val="0006292F"/>
    <w:rsid w:val="0006303B"/>
    <w:rsid w:val="000639BC"/>
    <w:rsid w:val="00063F75"/>
    <w:rsid w:val="00064B63"/>
    <w:rsid w:val="00066BBE"/>
    <w:rsid w:val="00067192"/>
    <w:rsid w:val="00067755"/>
    <w:rsid w:val="00067D92"/>
    <w:rsid w:val="00070F78"/>
    <w:rsid w:val="0007138D"/>
    <w:rsid w:val="0007408E"/>
    <w:rsid w:val="000742B2"/>
    <w:rsid w:val="00074711"/>
    <w:rsid w:val="00074734"/>
    <w:rsid w:val="000748DF"/>
    <w:rsid w:val="00075CA3"/>
    <w:rsid w:val="0007616C"/>
    <w:rsid w:val="000761B0"/>
    <w:rsid w:val="000763C8"/>
    <w:rsid w:val="00076682"/>
    <w:rsid w:val="00076924"/>
    <w:rsid w:val="000779B6"/>
    <w:rsid w:val="00077A44"/>
    <w:rsid w:val="00077AD9"/>
    <w:rsid w:val="00077B25"/>
    <w:rsid w:val="0008053D"/>
    <w:rsid w:val="00080B51"/>
    <w:rsid w:val="00080F12"/>
    <w:rsid w:val="000813D5"/>
    <w:rsid w:val="000817BC"/>
    <w:rsid w:val="00081DCF"/>
    <w:rsid w:val="0008206A"/>
    <w:rsid w:val="0008233F"/>
    <w:rsid w:val="00082AF6"/>
    <w:rsid w:val="00083178"/>
    <w:rsid w:val="0008444E"/>
    <w:rsid w:val="00084D46"/>
    <w:rsid w:val="0008563C"/>
    <w:rsid w:val="00085873"/>
    <w:rsid w:val="00085EA0"/>
    <w:rsid w:val="00086568"/>
    <w:rsid w:val="00086904"/>
    <w:rsid w:val="0008724B"/>
    <w:rsid w:val="00087768"/>
    <w:rsid w:val="0008793B"/>
    <w:rsid w:val="000902D4"/>
    <w:rsid w:val="000909A0"/>
    <w:rsid w:val="00090E8F"/>
    <w:rsid w:val="000915C6"/>
    <w:rsid w:val="000916E1"/>
    <w:rsid w:val="00091A4B"/>
    <w:rsid w:val="0009510F"/>
    <w:rsid w:val="00096607"/>
    <w:rsid w:val="000966E4"/>
    <w:rsid w:val="000975EB"/>
    <w:rsid w:val="000A0AD1"/>
    <w:rsid w:val="000A1305"/>
    <w:rsid w:val="000A13C5"/>
    <w:rsid w:val="000A1BEB"/>
    <w:rsid w:val="000A2988"/>
    <w:rsid w:val="000A29DF"/>
    <w:rsid w:val="000A3009"/>
    <w:rsid w:val="000A3393"/>
    <w:rsid w:val="000A4A72"/>
    <w:rsid w:val="000A4D1B"/>
    <w:rsid w:val="000A4FF3"/>
    <w:rsid w:val="000A51F3"/>
    <w:rsid w:val="000A6A7F"/>
    <w:rsid w:val="000A6D45"/>
    <w:rsid w:val="000A7376"/>
    <w:rsid w:val="000B09A1"/>
    <w:rsid w:val="000B104F"/>
    <w:rsid w:val="000B1913"/>
    <w:rsid w:val="000B2245"/>
    <w:rsid w:val="000B247F"/>
    <w:rsid w:val="000B2D45"/>
    <w:rsid w:val="000B2F32"/>
    <w:rsid w:val="000B5164"/>
    <w:rsid w:val="000B5539"/>
    <w:rsid w:val="000B636C"/>
    <w:rsid w:val="000B69FA"/>
    <w:rsid w:val="000B7702"/>
    <w:rsid w:val="000B7950"/>
    <w:rsid w:val="000C0455"/>
    <w:rsid w:val="000C0E6D"/>
    <w:rsid w:val="000C1AFD"/>
    <w:rsid w:val="000C21C9"/>
    <w:rsid w:val="000C24BF"/>
    <w:rsid w:val="000C250F"/>
    <w:rsid w:val="000C2786"/>
    <w:rsid w:val="000C29FE"/>
    <w:rsid w:val="000C2E17"/>
    <w:rsid w:val="000C33D8"/>
    <w:rsid w:val="000C3916"/>
    <w:rsid w:val="000C51F0"/>
    <w:rsid w:val="000C537E"/>
    <w:rsid w:val="000C61D5"/>
    <w:rsid w:val="000C637F"/>
    <w:rsid w:val="000C7735"/>
    <w:rsid w:val="000D0A7D"/>
    <w:rsid w:val="000D22B1"/>
    <w:rsid w:val="000D22D9"/>
    <w:rsid w:val="000D260E"/>
    <w:rsid w:val="000D2703"/>
    <w:rsid w:val="000D297C"/>
    <w:rsid w:val="000D325E"/>
    <w:rsid w:val="000D3360"/>
    <w:rsid w:val="000D3DA0"/>
    <w:rsid w:val="000D4A6D"/>
    <w:rsid w:val="000D5F66"/>
    <w:rsid w:val="000D75E5"/>
    <w:rsid w:val="000D788C"/>
    <w:rsid w:val="000E03C9"/>
    <w:rsid w:val="000E0F27"/>
    <w:rsid w:val="000E0FE8"/>
    <w:rsid w:val="000E11F5"/>
    <w:rsid w:val="000E18EC"/>
    <w:rsid w:val="000E2372"/>
    <w:rsid w:val="000E3136"/>
    <w:rsid w:val="000E3EC4"/>
    <w:rsid w:val="000E405E"/>
    <w:rsid w:val="000E44A9"/>
    <w:rsid w:val="000E485B"/>
    <w:rsid w:val="000E5A0B"/>
    <w:rsid w:val="000E70C4"/>
    <w:rsid w:val="000E7130"/>
    <w:rsid w:val="000E7BA8"/>
    <w:rsid w:val="000E7BFA"/>
    <w:rsid w:val="000F0866"/>
    <w:rsid w:val="000F0A7E"/>
    <w:rsid w:val="000F19D4"/>
    <w:rsid w:val="000F1A3E"/>
    <w:rsid w:val="000F1B1B"/>
    <w:rsid w:val="000F1B43"/>
    <w:rsid w:val="000F3527"/>
    <w:rsid w:val="000F3939"/>
    <w:rsid w:val="000F3AE7"/>
    <w:rsid w:val="000F3B67"/>
    <w:rsid w:val="000F3CA4"/>
    <w:rsid w:val="000F45A7"/>
    <w:rsid w:val="000F4FAA"/>
    <w:rsid w:val="000F53A3"/>
    <w:rsid w:val="000F5C83"/>
    <w:rsid w:val="000F5CF5"/>
    <w:rsid w:val="000F6857"/>
    <w:rsid w:val="000F6AD8"/>
    <w:rsid w:val="000F6C69"/>
    <w:rsid w:val="00100289"/>
    <w:rsid w:val="00100971"/>
    <w:rsid w:val="00101A36"/>
    <w:rsid w:val="00102191"/>
    <w:rsid w:val="001025FA"/>
    <w:rsid w:val="0010277B"/>
    <w:rsid w:val="00103F85"/>
    <w:rsid w:val="00104609"/>
    <w:rsid w:val="00105449"/>
    <w:rsid w:val="001062A7"/>
    <w:rsid w:val="00107074"/>
    <w:rsid w:val="00107B95"/>
    <w:rsid w:val="00107F55"/>
    <w:rsid w:val="00110224"/>
    <w:rsid w:val="0011037D"/>
    <w:rsid w:val="00110E6F"/>
    <w:rsid w:val="00111013"/>
    <w:rsid w:val="00111682"/>
    <w:rsid w:val="00111FEF"/>
    <w:rsid w:val="00112CD2"/>
    <w:rsid w:val="0011320B"/>
    <w:rsid w:val="001135A6"/>
    <w:rsid w:val="00113A0E"/>
    <w:rsid w:val="00113EB5"/>
    <w:rsid w:val="001143E4"/>
    <w:rsid w:val="00114581"/>
    <w:rsid w:val="0011627F"/>
    <w:rsid w:val="00117882"/>
    <w:rsid w:val="00117EBC"/>
    <w:rsid w:val="00120654"/>
    <w:rsid w:val="00120AD7"/>
    <w:rsid w:val="00120E76"/>
    <w:rsid w:val="0012162B"/>
    <w:rsid w:val="001226BB"/>
    <w:rsid w:val="00122F3E"/>
    <w:rsid w:val="00123445"/>
    <w:rsid w:val="00123548"/>
    <w:rsid w:val="00123AF6"/>
    <w:rsid w:val="001244BF"/>
    <w:rsid w:val="0012512C"/>
    <w:rsid w:val="00126131"/>
    <w:rsid w:val="00126962"/>
    <w:rsid w:val="001273ED"/>
    <w:rsid w:val="0012791D"/>
    <w:rsid w:val="001308C8"/>
    <w:rsid w:val="00130F77"/>
    <w:rsid w:val="001313B5"/>
    <w:rsid w:val="001315E9"/>
    <w:rsid w:val="001336D4"/>
    <w:rsid w:val="001337F3"/>
    <w:rsid w:val="00134201"/>
    <w:rsid w:val="00135E23"/>
    <w:rsid w:val="00136431"/>
    <w:rsid w:val="00137709"/>
    <w:rsid w:val="00137844"/>
    <w:rsid w:val="00137BBC"/>
    <w:rsid w:val="00137ED6"/>
    <w:rsid w:val="001404BC"/>
    <w:rsid w:val="00140AD2"/>
    <w:rsid w:val="00140D6B"/>
    <w:rsid w:val="00140D78"/>
    <w:rsid w:val="001413F5"/>
    <w:rsid w:val="0014165C"/>
    <w:rsid w:val="00142927"/>
    <w:rsid w:val="00142A62"/>
    <w:rsid w:val="00142C15"/>
    <w:rsid w:val="00143543"/>
    <w:rsid w:val="00143D6D"/>
    <w:rsid w:val="00144FE9"/>
    <w:rsid w:val="001454C3"/>
    <w:rsid w:val="001462BA"/>
    <w:rsid w:val="001467C3"/>
    <w:rsid w:val="00146C17"/>
    <w:rsid w:val="00147192"/>
    <w:rsid w:val="001473B8"/>
    <w:rsid w:val="00147DB7"/>
    <w:rsid w:val="00152011"/>
    <w:rsid w:val="0015286B"/>
    <w:rsid w:val="00152899"/>
    <w:rsid w:val="00153129"/>
    <w:rsid w:val="001531F0"/>
    <w:rsid w:val="001536AA"/>
    <w:rsid w:val="00154D71"/>
    <w:rsid w:val="00154F7E"/>
    <w:rsid w:val="00155FB2"/>
    <w:rsid w:val="00156586"/>
    <w:rsid w:val="00156A56"/>
    <w:rsid w:val="001570C2"/>
    <w:rsid w:val="00157B56"/>
    <w:rsid w:val="00157C25"/>
    <w:rsid w:val="0016096F"/>
    <w:rsid w:val="00163685"/>
    <w:rsid w:val="00163D3E"/>
    <w:rsid w:val="00163DF6"/>
    <w:rsid w:val="001654C3"/>
    <w:rsid w:val="00166814"/>
    <w:rsid w:val="001677A4"/>
    <w:rsid w:val="001677FD"/>
    <w:rsid w:val="001678C0"/>
    <w:rsid w:val="00167BB3"/>
    <w:rsid w:val="0017047B"/>
    <w:rsid w:val="00170A06"/>
    <w:rsid w:val="00170BA8"/>
    <w:rsid w:val="0017126E"/>
    <w:rsid w:val="00172295"/>
    <w:rsid w:val="001727D3"/>
    <w:rsid w:val="00172EB1"/>
    <w:rsid w:val="001734AB"/>
    <w:rsid w:val="001745F6"/>
    <w:rsid w:val="00175C5A"/>
    <w:rsid w:val="0017671D"/>
    <w:rsid w:val="00176C96"/>
    <w:rsid w:val="00177257"/>
    <w:rsid w:val="00180D28"/>
    <w:rsid w:val="00181246"/>
    <w:rsid w:val="001815CA"/>
    <w:rsid w:val="00181913"/>
    <w:rsid w:val="00182A55"/>
    <w:rsid w:val="00182C7E"/>
    <w:rsid w:val="00184033"/>
    <w:rsid w:val="001842C5"/>
    <w:rsid w:val="0018453B"/>
    <w:rsid w:val="001859DF"/>
    <w:rsid w:val="00185BB1"/>
    <w:rsid w:val="00185C6B"/>
    <w:rsid w:val="0018605D"/>
    <w:rsid w:val="001863D3"/>
    <w:rsid w:val="00186895"/>
    <w:rsid w:val="00191057"/>
    <w:rsid w:val="00191AD4"/>
    <w:rsid w:val="00191C93"/>
    <w:rsid w:val="001934AB"/>
    <w:rsid w:val="00195731"/>
    <w:rsid w:val="00195891"/>
    <w:rsid w:val="00195F34"/>
    <w:rsid w:val="00196C6F"/>
    <w:rsid w:val="001972FD"/>
    <w:rsid w:val="00197803"/>
    <w:rsid w:val="0019786A"/>
    <w:rsid w:val="00197E15"/>
    <w:rsid w:val="00197E79"/>
    <w:rsid w:val="001A00D9"/>
    <w:rsid w:val="001A0FC4"/>
    <w:rsid w:val="001A147A"/>
    <w:rsid w:val="001A1A40"/>
    <w:rsid w:val="001A21A0"/>
    <w:rsid w:val="001A225C"/>
    <w:rsid w:val="001A2740"/>
    <w:rsid w:val="001A2AF9"/>
    <w:rsid w:val="001A2DD8"/>
    <w:rsid w:val="001A2E74"/>
    <w:rsid w:val="001A342E"/>
    <w:rsid w:val="001A3966"/>
    <w:rsid w:val="001A4101"/>
    <w:rsid w:val="001A42B2"/>
    <w:rsid w:val="001A4726"/>
    <w:rsid w:val="001A4B9B"/>
    <w:rsid w:val="001A4E44"/>
    <w:rsid w:val="001A4F36"/>
    <w:rsid w:val="001A5471"/>
    <w:rsid w:val="001A55A3"/>
    <w:rsid w:val="001A5FEB"/>
    <w:rsid w:val="001A6268"/>
    <w:rsid w:val="001A666C"/>
    <w:rsid w:val="001B03AC"/>
    <w:rsid w:val="001B0543"/>
    <w:rsid w:val="001B0732"/>
    <w:rsid w:val="001B0F19"/>
    <w:rsid w:val="001B0F35"/>
    <w:rsid w:val="001B0F42"/>
    <w:rsid w:val="001B14E8"/>
    <w:rsid w:val="001B3318"/>
    <w:rsid w:val="001B3794"/>
    <w:rsid w:val="001B38C0"/>
    <w:rsid w:val="001B406F"/>
    <w:rsid w:val="001B4987"/>
    <w:rsid w:val="001B4A72"/>
    <w:rsid w:val="001B4E87"/>
    <w:rsid w:val="001B611E"/>
    <w:rsid w:val="001B6F74"/>
    <w:rsid w:val="001B75A3"/>
    <w:rsid w:val="001B7FE7"/>
    <w:rsid w:val="001C0054"/>
    <w:rsid w:val="001C0084"/>
    <w:rsid w:val="001C1112"/>
    <w:rsid w:val="001C2294"/>
    <w:rsid w:val="001C2823"/>
    <w:rsid w:val="001C2A60"/>
    <w:rsid w:val="001C3243"/>
    <w:rsid w:val="001C400B"/>
    <w:rsid w:val="001C479D"/>
    <w:rsid w:val="001C546B"/>
    <w:rsid w:val="001C5F07"/>
    <w:rsid w:val="001C5FA9"/>
    <w:rsid w:val="001C6536"/>
    <w:rsid w:val="001C69A8"/>
    <w:rsid w:val="001D171D"/>
    <w:rsid w:val="001D29BD"/>
    <w:rsid w:val="001D2AF2"/>
    <w:rsid w:val="001D327A"/>
    <w:rsid w:val="001D32C1"/>
    <w:rsid w:val="001D3BB4"/>
    <w:rsid w:val="001D3F8D"/>
    <w:rsid w:val="001D4071"/>
    <w:rsid w:val="001D5694"/>
    <w:rsid w:val="001D5893"/>
    <w:rsid w:val="001D593E"/>
    <w:rsid w:val="001D66B0"/>
    <w:rsid w:val="001E06CE"/>
    <w:rsid w:val="001E158B"/>
    <w:rsid w:val="001E18FA"/>
    <w:rsid w:val="001E1A5C"/>
    <w:rsid w:val="001E1B51"/>
    <w:rsid w:val="001E1DB8"/>
    <w:rsid w:val="001E2979"/>
    <w:rsid w:val="001E2E2C"/>
    <w:rsid w:val="001E2F71"/>
    <w:rsid w:val="001E2F75"/>
    <w:rsid w:val="001E3EE7"/>
    <w:rsid w:val="001E44C7"/>
    <w:rsid w:val="001E4532"/>
    <w:rsid w:val="001E5ABE"/>
    <w:rsid w:val="001E621E"/>
    <w:rsid w:val="001E7D9E"/>
    <w:rsid w:val="001F0482"/>
    <w:rsid w:val="001F05A0"/>
    <w:rsid w:val="001F1073"/>
    <w:rsid w:val="001F1181"/>
    <w:rsid w:val="001F1427"/>
    <w:rsid w:val="001F1CC1"/>
    <w:rsid w:val="001F2262"/>
    <w:rsid w:val="001F3506"/>
    <w:rsid w:val="001F3C69"/>
    <w:rsid w:val="001F48C3"/>
    <w:rsid w:val="001F5187"/>
    <w:rsid w:val="001F53D7"/>
    <w:rsid w:val="001F5DB4"/>
    <w:rsid w:val="001F6477"/>
    <w:rsid w:val="001F691F"/>
    <w:rsid w:val="001F6C3C"/>
    <w:rsid w:val="001F6E89"/>
    <w:rsid w:val="001F754C"/>
    <w:rsid w:val="001F7C70"/>
    <w:rsid w:val="00201038"/>
    <w:rsid w:val="00201333"/>
    <w:rsid w:val="00201586"/>
    <w:rsid w:val="002018AC"/>
    <w:rsid w:val="00201A44"/>
    <w:rsid w:val="00201F3B"/>
    <w:rsid w:val="002023EE"/>
    <w:rsid w:val="00203921"/>
    <w:rsid w:val="00203CF4"/>
    <w:rsid w:val="0020419A"/>
    <w:rsid w:val="002041D9"/>
    <w:rsid w:val="002043DF"/>
    <w:rsid w:val="0020475C"/>
    <w:rsid w:val="00205D15"/>
    <w:rsid w:val="00206063"/>
    <w:rsid w:val="002074CB"/>
    <w:rsid w:val="002075D1"/>
    <w:rsid w:val="00210CB1"/>
    <w:rsid w:val="00211036"/>
    <w:rsid w:val="002112B9"/>
    <w:rsid w:val="00211F38"/>
    <w:rsid w:val="00211F78"/>
    <w:rsid w:val="0021255B"/>
    <w:rsid w:val="00212F1B"/>
    <w:rsid w:val="002135D1"/>
    <w:rsid w:val="0021490F"/>
    <w:rsid w:val="0021627F"/>
    <w:rsid w:val="0021631E"/>
    <w:rsid w:val="00216B30"/>
    <w:rsid w:val="00216C6B"/>
    <w:rsid w:val="00216DCB"/>
    <w:rsid w:val="00217172"/>
    <w:rsid w:val="002174A5"/>
    <w:rsid w:val="00217784"/>
    <w:rsid w:val="00217A05"/>
    <w:rsid w:val="00220404"/>
    <w:rsid w:val="002207CD"/>
    <w:rsid w:val="002209DA"/>
    <w:rsid w:val="00220E6C"/>
    <w:rsid w:val="00220E9E"/>
    <w:rsid w:val="00222584"/>
    <w:rsid w:val="0022259F"/>
    <w:rsid w:val="002226B6"/>
    <w:rsid w:val="0022334D"/>
    <w:rsid w:val="00223CB2"/>
    <w:rsid w:val="00226340"/>
    <w:rsid w:val="0022646B"/>
    <w:rsid w:val="0022674D"/>
    <w:rsid w:val="00227282"/>
    <w:rsid w:val="00227C9F"/>
    <w:rsid w:val="00227EAC"/>
    <w:rsid w:val="00230089"/>
    <w:rsid w:val="002304E0"/>
    <w:rsid w:val="00230681"/>
    <w:rsid w:val="00230B93"/>
    <w:rsid w:val="00230EBD"/>
    <w:rsid w:val="00231BB3"/>
    <w:rsid w:val="00231F19"/>
    <w:rsid w:val="00232B4F"/>
    <w:rsid w:val="00232B9C"/>
    <w:rsid w:val="00232DE5"/>
    <w:rsid w:val="00233E58"/>
    <w:rsid w:val="0023401C"/>
    <w:rsid w:val="0023411C"/>
    <w:rsid w:val="002341DF"/>
    <w:rsid w:val="0023457E"/>
    <w:rsid w:val="00234CA5"/>
    <w:rsid w:val="002354DB"/>
    <w:rsid w:val="0023777F"/>
    <w:rsid w:val="00237818"/>
    <w:rsid w:val="00237F50"/>
    <w:rsid w:val="00240203"/>
    <w:rsid w:val="00240C38"/>
    <w:rsid w:val="00240E26"/>
    <w:rsid w:val="0024168B"/>
    <w:rsid w:val="00241BD5"/>
    <w:rsid w:val="00242367"/>
    <w:rsid w:val="0024263E"/>
    <w:rsid w:val="00243369"/>
    <w:rsid w:val="00244EA5"/>
    <w:rsid w:val="002453BB"/>
    <w:rsid w:val="002460C0"/>
    <w:rsid w:val="00246DC9"/>
    <w:rsid w:val="00247023"/>
    <w:rsid w:val="002514B5"/>
    <w:rsid w:val="002515E0"/>
    <w:rsid w:val="00251D3A"/>
    <w:rsid w:val="0025217E"/>
    <w:rsid w:val="00252BA6"/>
    <w:rsid w:val="00252EA7"/>
    <w:rsid w:val="002530FE"/>
    <w:rsid w:val="002546D1"/>
    <w:rsid w:val="002547BA"/>
    <w:rsid w:val="002548BB"/>
    <w:rsid w:val="00255868"/>
    <w:rsid w:val="0025596D"/>
    <w:rsid w:val="0025676C"/>
    <w:rsid w:val="002567EF"/>
    <w:rsid w:val="00257188"/>
    <w:rsid w:val="0025789B"/>
    <w:rsid w:val="00257CE3"/>
    <w:rsid w:val="00260301"/>
    <w:rsid w:val="0026046C"/>
    <w:rsid w:val="002610E5"/>
    <w:rsid w:val="002629D5"/>
    <w:rsid w:val="002633FD"/>
    <w:rsid w:val="0026352F"/>
    <w:rsid w:val="0026388B"/>
    <w:rsid w:val="002639F9"/>
    <w:rsid w:val="0026498B"/>
    <w:rsid w:val="00265F1D"/>
    <w:rsid w:val="0026692F"/>
    <w:rsid w:val="00266A7E"/>
    <w:rsid w:val="0026727E"/>
    <w:rsid w:val="00267919"/>
    <w:rsid w:val="002704A1"/>
    <w:rsid w:val="00270645"/>
    <w:rsid w:val="00270FE8"/>
    <w:rsid w:val="0027113F"/>
    <w:rsid w:val="00271425"/>
    <w:rsid w:val="00271581"/>
    <w:rsid w:val="002722D4"/>
    <w:rsid w:val="00272977"/>
    <w:rsid w:val="002739CA"/>
    <w:rsid w:val="002739FB"/>
    <w:rsid w:val="00273ACD"/>
    <w:rsid w:val="002749B8"/>
    <w:rsid w:val="0027502F"/>
    <w:rsid w:val="0027540B"/>
    <w:rsid w:val="002766E4"/>
    <w:rsid w:val="00276852"/>
    <w:rsid w:val="002777E5"/>
    <w:rsid w:val="002778CD"/>
    <w:rsid w:val="00277B3B"/>
    <w:rsid w:val="0028180D"/>
    <w:rsid w:val="0028183C"/>
    <w:rsid w:val="00281921"/>
    <w:rsid w:val="00281A31"/>
    <w:rsid w:val="00282210"/>
    <w:rsid w:val="0028280C"/>
    <w:rsid w:val="00283107"/>
    <w:rsid w:val="002836BE"/>
    <w:rsid w:val="00284045"/>
    <w:rsid w:val="00284215"/>
    <w:rsid w:val="0028473A"/>
    <w:rsid w:val="00285AA5"/>
    <w:rsid w:val="00285CFE"/>
    <w:rsid w:val="002875C1"/>
    <w:rsid w:val="00290BAC"/>
    <w:rsid w:val="0029150D"/>
    <w:rsid w:val="002929A7"/>
    <w:rsid w:val="00292FD8"/>
    <w:rsid w:val="002932D9"/>
    <w:rsid w:val="00293323"/>
    <w:rsid w:val="00294131"/>
    <w:rsid w:val="00294A00"/>
    <w:rsid w:val="00294CB8"/>
    <w:rsid w:val="00294E5E"/>
    <w:rsid w:val="002962D4"/>
    <w:rsid w:val="00296328"/>
    <w:rsid w:val="002963ED"/>
    <w:rsid w:val="0029646F"/>
    <w:rsid w:val="002977E1"/>
    <w:rsid w:val="002A0084"/>
    <w:rsid w:val="002A092E"/>
    <w:rsid w:val="002A0E86"/>
    <w:rsid w:val="002A1184"/>
    <w:rsid w:val="002A22E2"/>
    <w:rsid w:val="002A257A"/>
    <w:rsid w:val="002A398A"/>
    <w:rsid w:val="002A507A"/>
    <w:rsid w:val="002A54E6"/>
    <w:rsid w:val="002A630A"/>
    <w:rsid w:val="002A66D3"/>
    <w:rsid w:val="002A7AC6"/>
    <w:rsid w:val="002B0736"/>
    <w:rsid w:val="002B086E"/>
    <w:rsid w:val="002B1B1C"/>
    <w:rsid w:val="002B339A"/>
    <w:rsid w:val="002B36AD"/>
    <w:rsid w:val="002B39EA"/>
    <w:rsid w:val="002B4038"/>
    <w:rsid w:val="002B49C7"/>
    <w:rsid w:val="002B5023"/>
    <w:rsid w:val="002B5258"/>
    <w:rsid w:val="002B5394"/>
    <w:rsid w:val="002B6F71"/>
    <w:rsid w:val="002B79F8"/>
    <w:rsid w:val="002B7C23"/>
    <w:rsid w:val="002C0855"/>
    <w:rsid w:val="002C15E6"/>
    <w:rsid w:val="002C1AAB"/>
    <w:rsid w:val="002C2443"/>
    <w:rsid w:val="002C29A4"/>
    <w:rsid w:val="002C3B0D"/>
    <w:rsid w:val="002C4A73"/>
    <w:rsid w:val="002C52C3"/>
    <w:rsid w:val="002C5552"/>
    <w:rsid w:val="002C5987"/>
    <w:rsid w:val="002C633B"/>
    <w:rsid w:val="002C634F"/>
    <w:rsid w:val="002C71C3"/>
    <w:rsid w:val="002C79DC"/>
    <w:rsid w:val="002D0E0B"/>
    <w:rsid w:val="002D1183"/>
    <w:rsid w:val="002D157B"/>
    <w:rsid w:val="002D1CED"/>
    <w:rsid w:val="002D23B0"/>
    <w:rsid w:val="002D2BF3"/>
    <w:rsid w:val="002D3304"/>
    <w:rsid w:val="002D3DFE"/>
    <w:rsid w:val="002D49A3"/>
    <w:rsid w:val="002D57D0"/>
    <w:rsid w:val="002E024D"/>
    <w:rsid w:val="002E03A8"/>
    <w:rsid w:val="002E0540"/>
    <w:rsid w:val="002E061E"/>
    <w:rsid w:val="002E07B6"/>
    <w:rsid w:val="002E0C90"/>
    <w:rsid w:val="002E0DA6"/>
    <w:rsid w:val="002E0FAF"/>
    <w:rsid w:val="002E40B7"/>
    <w:rsid w:val="002E482C"/>
    <w:rsid w:val="002E493E"/>
    <w:rsid w:val="002E49CD"/>
    <w:rsid w:val="002E4B53"/>
    <w:rsid w:val="002E543A"/>
    <w:rsid w:val="002E564E"/>
    <w:rsid w:val="002E5ECD"/>
    <w:rsid w:val="002E6666"/>
    <w:rsid w:val="002E6B0F"/>
    <w:rsid w:val="002E75FB"/>
    <w:rsid w:val="002E7D6C"/>
    <w:rsid w:val="002F00AF"/>
    <w:rsid w:val="002F0BC1"/>
    <w:rsid w:val="002F114C"/>
    <w:rsid w:val="002F119D"/>
    <w:rsid w:val="002F2244"/>
    <w:rsid w:val="002F3354"/>
    <w:rsid w:val="002F41E3"/>
    <w:rsid w:val="002F4A11"/>
    <w:rsid w:val="002F5125"/>
    <w:rsid w:val="002F51AE"/>
    <w:rsid w:val="002F5F63"/>
    <w:rsid w:val="002F6404"/>
    <w:rsid w:val="00300034"/>
    <w:rsid w:val="00300144"/>
    <w:rsid w:val="00300375"/>
    <w:rsid w:val="0030037F"/>
    <w:rsid w:val="00300B3F"/>
    <w:rsid w:val="00301294"/>
    <w:rsid w:val="003019DA"/>
    <w:rsid w:val="003024C2"/>
    <w:rsid w:val="0030295E"/>
    <w:rsid w:val="00302E02"/>
    <w:rsid w:val="003030BB"/>
    <w:rsid w:val="003030F5"/>
    <w:rsid w:val="00303B71"/>
    <w:rsid w:val="00304BE4"/>
    <w:rsid w:val="00305B56"/>
    <w:rsid w:val="00305DB5"/>
    <w:rsid w:val="0030657A"/>
    <w:rsid w:val="003076B1"/>
    <w:rsid w:val="00311B17"/>
    <w:rsid w:val="00312294"/>
    <w:rsid w:val="003125E8"/>
    <w:rsid w:val="003127FD"/>
    <w:rsid w:val="00313C8F"/>
    <w:rsid w:val="00313D23"/>
    <w:rsid w:val="00313D92"/>
    <w:rsid w:val="00314579"/>
    <w:rsid w:val="00315977"/>
    <w:rsid w:val="00315CB3"/>
    <w:rsid w:val="00316ABC"/>
    <w:rsid w:val="003175F2"/>
    <w:rsid w:val="00317837"/>
    <w:rsid w:val="00317DB4"/>
    <w:rsid w:val="00320DD9"/>
    <w:rsid w:val="003213C1"/>
    <w:rsid w:val="0032150B"/>
    <w:rsid w:val="003215D6"/>
    <w:rsid w:val="003217BE"/>
    <w:rsid w:val="00321F97"/>
    <w:rsid w:val="003223CA"/>
    <w:rsid w:val="00324EFB"/>
    <w:rsid w:val="00325701"/>
    <w:rsid w:val="00325F43"/>
    <w:rsid w:val="0032624F"/>
    <w:rsid w:val="003265FE"/>
    <w:rsid w:val="00326937"/>
    <w:rsid w:val="00326D93"/>
    <w:rsid w:val="00326FAA"/>
    <w:rsid w:val="0032758E"/>
    <w:rsid w:val="003275A1"/>
    <w:rsid w:val="00327732"/>
    <w:rsid w:val="00327EBC"/>
    <w:rsid w:val="0033047A"/>
    <w:rsid w:val="00331836"/>
    <w:rsid w:val="003319E7"/>
    <w:rsid w:val="003325FD"/>
    <w:rsid w:val="00332C8D"/>
    <w:rsid w:val="00332DCE"/>
    <w:rsid w:val="00334AA9"/>
    <w:rsid w:val="0033514F"/>
    <w:rsid w:val="003353FC"/>
    <w:rsid w:val="00336783"/>
    <w:rsid w:val="00336F1D"/>
    <w:rsid w:val="00337567"/>
    <w:rsid w:val="00337CBA"/>
    <w:rsid w:val="00340855"/>
    <w:rsid w:val="00340D32"/>
    <w:rsid w:val="00341487"/>
    <w:rsid w:val="00342414"/>
    <w:rsid w:val="0034324D"/>
    <w:rsid w:val="00343C62"/>
    <w:rsid w:val="00344A3E"/>
    <w:rsid w:val="00345A8E"/>
    <w:rsid w:val="0034665C"/>
    <w:rsid w:val="00350D94"/>
    <w:rsid w:val="0035170E"/>
    <w:rsid w:val="00351B0C"/>
    <w:rsid w:val="003528EA"/>
    <w:rsid w:val="00352C4E"/>
    <w:rsid w:val="00352D1E"/>
    <w:rsid w:val="0035511B"/>
    <w:rsid w:val="00355A78"/>
    <w:rsid w:val="00355A8D"/>
    <w:rsid w:val="003565F8"/>
    <w:rsid w:val="0035772C"/>
    <w:rsid w:val="003579E3"/>
    <w:rsid w:val="00360819"/>
    <w:rsid w:val="00360DB3"/>
    <w:rsid w:val="00361509"/>
    <w:rsid w:val="00361E5D"/>
    <w:rsid w:val="0036398D"/>
    <w:rsid w:val="00364628"/>
    <w:rsid w:val="00364F30"/>
    <w:rsid w:val="00365219"/>
    <w:rsid w:val="00366838"/>
    <w:rsid w:val="00367885"/>
    <w:rsid w:val="00367CEB"/>
    <w:rsid w:val="003729EB"/>
    <w:rsid w:val="00372AAD"/>
    <w:rsid w:val="00372F4D"/>
    <w:rsid w:val="003734E4"/>
    <w:rsid w:val="00374DF9"/>
    <w:rsid w:val="0037559D"/>
    <w:rsid w:val="00375AFB"/>
    <w:rsid w:val="003762F9"/>
    <w:rsid w:val="00376970"/>
    <w:rsid w:val="003775AD"/>
    <w:rsid w:val="00380416"/>
    <w:rsid w:val="003804A5"/>
    <w:rsid w:val="0038070F"/>
    <w:rsid w:val="003812D4"/>
    <w:rsid w:val="00381544"/>
    <w:rsid w:val="00381A40"/>
    <w:rsid w:val="00381BAE"/>
    <w:rsid w:val="00381C64"/>
    <w:rsid w:val="0038232A"/>
    <w:rsid w:val="003824D7"/>
    <w:rsid w:val="00383695"/>
    <w:rsid w:val="003837AB"/>
    <w:rsid w:val="00383C6F"/>
    <w:rsid w:val="00385391"/>
    <w:rsid w:val="0038617C"/>
    <w:rsid w:val="003862B4"/>
    <w:rsid w:val="00386334"/>
    <w:rsid w:val="0038695D"/>
    <w:rsid w:val="00386E07"/>
    <w:rsid w:val="0038714F"/>
    <w:rsid w:val="0039091F"/>
    <w:rsid w:val="00390DC4"/>
    <w:rsid w:val="00390F02"/>
    <w:rsid w:val="00391B5D"/>
    <w:rsid w:val="0039272C"/>
    <w:rsid w:val="00392A56"/>
    <w:rsid w:val="00392B22"/>
    <w:rsid w:val="00394F5E"/>
    <w:rsid w:val="00394FB2"/>
    <w:rsid w:val="00395137"/>
    <w:rsid w:val="003964EE"/>
    <w:rsid w:val="00396E70"/>
    <w:rsid w:val="00397DFE"/>
    <w:rsid w:val="003A06C1"/>
    <w:rsid w:val="003A0A34"/>
    <w:rsid w:val="003A1104"/>
    <w:rsid w:val="003A1C4A"/>
    <w:rsid w:val="003A3078"/>
    <w:rsid w:val="003A37B5"/>
    <w:rsid w:val="003A3FCE"/>
    <w:rsid w:val="003A4979"/>
    <w:rsid w:val="003A4BD1"/>
    <w:rsid w:val="003A505F"/>
    <w:rsid w:val="003A547A"/>
    <w:rsid w:val="003A5A5B"/>
    <w:rsid w:val="003A6543"/>
    <w:rsid w:val="003A6997"/>
    <w:rsid w:val="003A6EE7"/>
    <w:rsid w:val="003A703D"/>
    <w:rsid w:val="003A737C"/>
    <w:rsid w:val="003B09C9"/>
    <w:rsid w:val="003B0E0E"/>
    <w:rsid w:val="003B198B"/>
    <w:rsid w:val="003B1CE0"/>
    <w:rsid w:val="003B282D"/>
    <w:rsid w:val="003B2D8C"/>
    <w:rsid w:val="003B3F85"/>
    <w:rsid w:val="003B4071"/>
    <w:rsid w:val="003B4CB1"/>
    <w:rsid w:val="003B511E"/>
    <w:rsid w:val="003B53CE"/>
    <w:rsid w:val="003B564F"/>
    <w:rsid w:val="003B65D1"/>
    <w:rsid w:val="003B6C91"/>
    <w:rsid w:val="003B733B"/>
    <w:rsid w:val="003C2687"/>
    <w:rsid w:val="003C31CE"/>
    <w:rsid w:val="003C38DC"/>
    <w:rsid w:val="003C3926"/>
    <w:rsid w:val="003C3AFF"/>
    <w:rsid w:val="003C47E4"/>
    <w:rsid w:val="003C4C17"/>
    <w:rsid w:val="003C622A"/>
    <w:rsid w:val="003C6F2A"/>
    <w:rsid w:val="003C6F56"/>
    <w:rsid w:val="003C7BDD"/>
    <w:rsid w:val="003D06B9"/>
    <w:rsid w:val="003D116B"/>
    <w:rsid w:val="003D1280"/>
    <w:rsid w:val="003D139A"/>
    <w:rsid w:val="003D2641"/>
    <w:rsid w:val="003D27D9"/>
    <w:rsid w:val="003D2EC5"/>
    <w:rsid w:val="003D2FEE"/>
    <w:rsid w:val="003D31CD"/>
    <w:rsid w:val="003D4303"/>
    <w:rsid w:val="003D4925"/>
    <w:rsid w:val="003D4F55"/>
    <w:rsid w:val="003D4FA5"/>
    <w:rsid w:val="003D6640"/>
    <w:rsid w:val="003D6DE0"/>
    <w:rsid w:val="003D7200"/>
    <w:rsid w:val="003D78A0"/>
    <w:rsid w:val="003D7E99"/>
    <w:rsid w:val="003E0971"/>
    <w:rsid w:val="003E1459"/>
    <w:rsid w:val="003E1A4E"/>
    <w:rsid w:val="003E1B20"/>
    <w:rsid w:val="003E2264"/>
    <w:rsid w:val="003E27D6"/>
    <w:rsid w:val="003E3866"/>
    <w:rsid w:val="003E3A21"/>
    <w:rsid w:val="003E4518"/>
    <w:rsid w:val="003E45BC"/>
    <w:rsid w:val="003E4BDD"/>
    <w:rsid w:val="003E4EEA"/>
    <w:rsid w:val="003E56A0"/>
    <w:rsid w:val="003E65AA"/>
    <w:rsid w:val="003E6CF3"/>
    <w:rsid w:val="003E6F9C"/>
    <w:rsid w:val="003E7973"/>
    <w:rsid w:val="003F0588"/>
    <w:rsid w:val="003F0F32"/>
    <w:rsid w:val="003F1EE5"/>
    <w:rsid w:val="003F2078"/>
    <w:rsid w:val="003F26E6"/>
    <w:rsid w:val="003F35E5"/>
    <w:rsid w:val="003F4033"/>
    <w:rsid w:val="003F4178"/>
    <w:rsid w:val="003F47A5"/>
    <w:rsid w:val="003F5101"/>
    <w:rsid w:val="003F54A6"/>
    <w:rsid w:val="003F782C"/>
    <w:rsid w:val="003F7CF8"/>
    <w:rsid w:val="0040023E"/>
    <w:rsid w:val="00401313"/>
    <w:rsid w:val="00402060"/>
    <w:rsid w:val="00402753"/>
    <w:rsid w:val="00402F7E"/>
    <w:rsid w:val="00403C7F"/>
    <w:rsid w:val="00405BBD"/>
    <w:rsid w:val="004066DA"/>
    <w:rsid w:val="00406D0A"/>
    <w:rsid w:val="00406D9A"/>
    <w:rsid w:val="00406FFC"/>
    <w:rsid w:val="00410761"/>
    <w:rsid w:val="00410BBC"/>
    <w:rsid w:val="004120C9"/>
    <w:rsid w:val="00412286"/>
    <w:rsid w:val="00413738"/>
    <w:rsid w:val="0041373A"/>
    <w:rsid w:val="00414010"/>
    <w:rsid w:val="00415BA4"/>
    <w:rsid w:val="00415C38"/>
    <w:rsid w:val="0041726B"/>
    <w:rsid w:val="0041736D"/>
    <w:rsid w:val="00417E21"/>
    <w:rsid w:val="00417E5E"/>
    <w:rsid w:val="0042138C"/>
    <w:rsid w:val="00421483"/>
    <w:rsid w:val="00421F27"/>
    <w:rsid w:val="004224EA"/>
    <w:rsid w:val="00422672"/>
    <w:rsid w:val="004231C1"/>
    <w:rsid w:val="0042443B"/>
    <w:rsid w:val="00425329"/>
    <w:rsid w:val="0042605F"/>
    <w:rsid w:val="0042627C"/>
    <w:rsid w:val="0042652F"/>
    <w:rsid w:val="00426B60"/>
    <w:rsid w:val="00427399"/>
    <w:rsid w:val="004273DC"/>
    <w:rsid w:val="00427BF6"/>
    <w:rsid w:val="004304CD"/>
    <w:rsid w:val="00430D1A"/>
    <w:rsid w:val="00431AE5"/>
    <w:rsid w:val="00431E21"/>
    <w:rsid w:val="004321D9"/>
    <w:rsid w:val="004323A4"/>
    <w:rsid w:val="0043254E"/>
    <w:rsid w:val="004325E0"/>
    <w:rsid w:val="00432C48"/>
    <w:rsid w:val="00432DBD"/>
    <w:rsid w:val="00433923"/>
    <w:rsid w:val="00433F2F"/>
    <w:rsid w:val="004346A3"/>
    <w:rsid w:val="0043491F"/>
    <w:rsid w:val="00434DD0"/>
    <w:rsid w:val="00435614"/>
    <w:rsid w:val="00435FDE"/>
    <w:rsid w:val="0043629B"/>
    <w:rsid w:val="00436C07"/>
    <w:rsid w:val="004374CF"/>
    <w:rsid w:val="0043784F"/>
    <w:rsid w:val="004405DA"/>
    <w:rsid w:val="00440AAF"/>
    <w:rsid w:val="00440F71"/>
    <w:rsid w:val="00441664"/>
    <w:rsid w:val="0044235C"/>
    <w:rsid w:val="004429BF"/>
    <w:rsid w:val="00442C91"/>
    <w:rsid w:val="00442FF6"/>
    <w:rsid w:val="0044383B"/>
    <w:rsid w:val="004444CA"/>
    <w:rsid w:val="00444638"/>
    <w:rsid w:val="0044482F"/>
    <w:rsid w:val="004452EA"/>
    <w:rsid w:val="004453B6"/>
    <w:rsid w:val="00445BAE"/>
    <w:rsid w:val="00446250"/>
    <w:rsid w:val="00447A4B"/>
    <w:rsid w:val="00450987"/>
    <w:rsid w:val="004512B9"/>
    <w:rsid w:val="00451721"/>
    <w:rsid w:val="004519D3"/>
    <w:rsid w:val="00451BB4"/>
    <w:rsid w:val="004528EA"/>
    <w:rsid w:val="00452BB8"/>
    <w:rsid w:val="00452BF1"/>
    <w:rsid w:val="00452F8B"/>
    <w:rsid w:val="0045630B"/>
    <w:rsid w:val="0045783A"/>
    <w:rsid w:val="004578C0"/>
    <w:rsid w:val="00457942"/>
    <w:rsid w:val="0046041C"/>
    <w:rsid w:val="00460CF0"/>
    <w:rsid w:val="00460E6D"/>
    <w:rsid w:val="004610AB"/>
    <w:rsid w:val="004610B4"/>
    <w:rsid w:val="00462D00"/>
    <w:rsid w:val="004630C0"/>
    <w:rsid w:val="00464358"/>
    <w:rsid w:val="00464CDE"/>
    <w:rsid w:val="00465654"/>
    <w:rsid w:val="00465B2F"/>
    <w:rsid w:val="00465D56"/>
    <w:rsid w:val="004665B2"/>
    <w:rsid w:val="00467DAB"/>
    <w:rsid w:val="00467F12"/>
    <w:rsid w:val="0047057E"/>
    <w:rsid w:val="004706F8"/>
    <w:rsid w:val="0047094D"/>
    <w:rsid w:val="0047132F"/>
    <w:rsid w:val="00472625"/>
    <w:rsid w:val="00472FC2"/>
    <w:rsid w:val="00473DE5"/>
    <w:rsid w:val="00473DF7"/>
    <w:rsid w:val="00474570"/>
    <w:rsid w:val="004747BD"/>
    <w:rsid w:val="004750CA"/>
    <w:rsid w:val="00475B98"/>
    <w:rsid w:val="004775F0"/>
    <w:rsid w:val="004807CB"/>
    <w:rsid w:val="00481F26"/>
    <w:rsid w:val="004824BA"/>
    <w:rsid w:val="00482E87"/>
    <w:rsid w:val="0048346C"/>
    <w:rsid w:val="00483B26"/>
    <w:rsid w:val="00483E59"/>
    <w:rsid w:val="0048447F"/>
    <w:rsid w:val="00484601"/>
    <w:rsid w:val="004846B9"/>
    <w:rsid w:val="00484C64"/>
    <w:rsid w:val="00484D73"/>
    <w:rsid w:val="0048504D"/>
    <w:rsid w:val="00485F30"/>
    <w:rsid w:val="004868DA"/>
    <w:rsid w:val="00487528"/>
    <w:rsid w:val="0048753A"/>
    <w:rsid w:val="00487738"/>
    <w:rsid w:val="00487B24"/>
    <w:rsid w:val="0049012D"/>
    <w:rsid w:val="00490B1F"/>
    <w:rsid w:val="00491508"/>
    <w:rsid w:val="00491692"/>
    <w:rsid w:val="004917EA"/>
    <w:rsid w:val="00491EE1"/>
    <w:rsid w:val="00492091"/>
    <w:rsid w:val="00492656"/>
    <w:rsid w:val="00492987"/>
    <w:rsid w:val="00492DB8"/>
    <w:rsid w:val="00493E3E"/>
    <w:rsid w:val="00493F0D"/>
    <w:rsid w:val="00494185"/>
    <w:rsid w:val="0049436F"/>
    <w:rsid w:val="004944BB"/>
    <w:rsid w:val="0049452B"/>
    <w:rsid w:val="00494CA3"/>
    <w:rsid w:val="00495278"/>
    <w:rsid w:val="004955EC"/>
    <w:rsid w:val="00496707"/>
    <w:rsid w:val="00496C66"/>
    <w:rsid w:val="00497892"/>
    <w:rsid w:val="00497DB3"/>
    <w:rsid w:val="004A07C9"/>
    <w:rsid w:val="004A08B7"/>
    <w:rsid w:val="004A0E36"/>
    <w:rsid w:val="004A0F25"/>
    <w:rsid w:val="004A31EF"/>
    <w:rsid w:val="004A396F"/>
    <w:rsid w:val="004A40D1"/>
    <w:rsid w:val="004A4589"/>
    <w:rsid w:val="004A4C72"/>
    <w:rsid w:val="004A5047"/>
    <w:rsid w:val="004A518E"/>
    <w:rsid w:val="004A5FC6"/>
    <w:rsid w:val="004A6579"/>
    <w:rsid w:val="004A7188"/>
    <w:rsid w:val="004A7490"/>
    <w:rsid w:val="004B0053"/>
    <w:rsid w:val="004B1078"/>
    <w:rsid w:val="004B183F"/>
    <w:rsid w:val="004B1ED3"/>
    <w:rsid w:val="004B22FE"/>
    <w:rsid w:val="004B27D8"/>
    <w:rsid w:val="004B29AA"/>
    <w:rsid w:val="004B2CA0"/>
    <w:rsid w:val="004B2F97"/>
    <w:rsid w:val="004B3F29"/>
    <w:rsid w:val="004B3FCA"/>
    <w:rsid w:val="004B5A90"/>
    <w:rsid w:val="004B62F6"/>
    <w:rsid w:val="004B66AB"/>
    <w:rsid w:val="004B66F1"/>
    <w:rsid w:val="004B705B"/>
    <w:rsid w:val="004B7A5A"/>
    <w:rsid w:val="004B7AC1"/>
    <w:rsid w:val="004B7F8C"/>
    <w:rsid w:val="004C0AA0"/>
    <w:rsid w:val="004C1888"/>
    <w:rsid w:val="004C2977"/>
    <w:rsid w:val="004C3016"/>
    <w:rsid w:val="004C3AB6"/>
    <w:rsid w:val="004C3CBF"/>
    <w:rsid w:val="004C432C"/>
    <w:rsid w:val="004C45A2"/>
    <w:rsid w:val="004C4908"/>
    <w:rsid w:val="004C4AF8"/>
    <w:rsid w:val="004C4B36"/>
    <w:rsid w:val="004C5845"/>
    <w:rsid w:val="004C5CEC"/>
    <w:rsid w:val="004C6601"/>
    <w:rsid w:val="004C664B"/>
    <w:rsid w:val="004C6689"/>
    <w:rsid w:val="004C683E"/>
    <w:rsid w:val="004D032D"/>
    <w:rsid w:val="004D04D6"/>
    <w:rsid w:val="004D1222"/>
    <w:rsid w:val="004D1BD2"/>
    <w:rsid w:val="004D1F3A"/>
    <w:rsid w:val="004D209C"/>
    <w:rsid w:val="004D27BA"/>
    <w:rsid w:val="004D2C43"/>
    <w:rsid w:val="004D3CE6"/>
    <w:rsid w:val="004D5171"/>
    <w:rsid w:val="004D51E3"/>
    <w:rsid w:val="004D5395"/>
    <w:rsid w:val="004D6795"/>
    <w:rsid w:val="004D7CCA"/>
    <w:rsid w:val="004D7D0C"/>
    <w:rsid w:val="004E04E4"/>
    <w:rsid w:val="004E093E"/>
    <w:rsid w:val="004E0E89"/>
    <w:rsid w:val="004E1B18"/>
    <w:rsid w:val="004E2077"/>
    <w:rsid w:val="004E2B8B"/>
    <w:rsid w:val="004E3169"/>
    <w:rsid w:val="004E354F"/>
    <w:rsid w:val="004E3704"/>
    <w:rsid w:val="004E37C8"/>
    <w:rsid w:val="004E4227"/>
    <w:rsid w:val="004E47D4"/>
    <w:rsid w:val="004E4B7D"/>
    <w:rsid w:val="004E55A1"/>
    <w:rsid w:val="004E5AC0"/>
    <w:rsid w:val="004E68DC"/>
    <w:rsid w:val="004E7806"/>
    <w:rsid w:val="004F0176"/>
    <w:rsid w:val="004F0225"/>
    <w:rsid w:val="004F2434"/>
    <w:rsid w:val="004F2A17"/>
    <w:rsid w:val="004F2DB2"/>
    <w:rsid w:val="004F333C"/>
    <w:rsid w:val="004F46B1"/>
    <w:rsid w:val="004F503F"/>
    <w:rsid w:val="004F50EA"/>
    <w:rsid w:val="004F5119"/>
    <w:rsid w:val="004F552F"/>
    <w:rsid w:val="004F5930"/>
    <w:rsid w:val="004F6347"/>
    <w:rsid w:val="004F6C9D"/>
    <w:rsid w:val="004F75AF"/>
    <w:rsid w:val="004F7C41"/>
    <w:rsid w:val="00500B06"/>
    <w:rsid w:val="00501870"/>
    <w:rsid w:val="0050211E"/>
    <w:rsid w:val="0050289A"/>
    <w:rsid w:val="00502C6F"/>
    <w:rsid w:val="00502D60"/>
    <w:rsid w:val="00505287"/>
    <w:rsid w:val="00505B4E"/>
    <w:rsid w:val="00505BC6"/>
    <w:rsid w:val="005077A8"/>
    <w:rsid w:val="0051084E"/>
    <w:rsid w:val="005108DA"/>
    <w:rsid w:val="00510AD3"/>
    <w:rsid w:val="00510E4E"/>
    <w:rsid w:val="0051135C"/>
    <w:rsid w:val="00511A22"/>
    <w:rsid w:val="00511C20"/>
    <w:rsid w:val="005121AC"/>
    <w:rsid w:val="00512D5D"/>
    <w:rsid w:val="00513682"/>
    <w:rsid w:val="00513985"/>
    <w:rsid w:val="00514019"/>
    <w:rsid w:val="00515693"/>
    <w:rsid w:val="00515E5C"/>
    <w:rsid w:val="00516439"/>
    <w:rsid w:val="00517115"/>
    <w:rsid w:val="00517845"/>
    <w:rsid w:val="00517B1E"/>
    <w:rsid w:val="00517CDB"/>
    <w:rsid w:val="00517F3D"/>
    <w:rsid w:val="00520D21"/>
    <w:rsid w:val="005219CF"/>
    <w:rsid w:val="005221F7"/>
    <w:rsid w:val="0052225C"/>
    <w:rsid w:val="005222F7"/>
    <w:rsid w:val="00522E98"/>
    <w:rsid w:val="00522F24"/>
    <w:rsid w:val="0052338E"/>
    <w:rsid w:val="00524235"/>
    <w:rsid w:val="0052533A"/>
    <w:rsid w:val="005259AD"/>
    <w:rsid w:val="00525F45"/>
    <w:rsid w:val="00525F87"/>
    <w:rsid w:val="00526CA2"/>
    <w:rsid w:val="00526E46"/>
    <w:rsid w:val="00530201"/>
    <w:rsid w:val="005314E2"/>
    <w:rsid w:val="00531942"/>
    <w:rsid w:val="00531B7E"/>
    <w:rsid w:val="00531CF7"/>
    <w:rsid w:val="00532A92"/>
    <w:rsid w:val="00534207"/>
    <w:rsid w:val="00534634"/>
    <w:rsid w:val="0053575E"/>
    <w:rsid w:val="00535A07"/>
    <w:rsid w:val="00535F94"/>
    <w:rsid w:val="00536035"/>
    <w:rsid w:val="005364C9"/>
    <w:rsid w:val="00536763"/>
    <w:rsid w:val="005375F7"/>
    <w:rsid w:val="0053775D"/>
    <w:rsid w:val="005379AD"/>
    <w:rsid w:val="00537D39"/>
    <w:rsid w:val="00540236"/>
    <w:rsid w:val="00540240"/>
    <w:rsid w:val="00540747"/>
    <w:rsid w:val="00540924"/>
    <w:rsid w:val="00540D36"/>
    <w:rsid w:val="00541028"/>
    <w:rsid w:val="00542679"/>
    <w:rsid w:val="00542D92"/>
    <w:rsid w:val="00544330"/>
    <w:rsid w:val="00544E1A"/>
    <w:rsid w:val="005452D1"/>
    <w:rsid w:val="0054678C"/>
    <w:rsid w:val="005469D7"/>
    <w:rsid w:val="005477DA"/>
    <w:rsid w:val="00547F34"/>
    <w:rsid w:val="00550C4F"/>
    <w:rsid w:val="00550D6E"/>
    <w:rsid w:val="00550EB3"/>
    <w:rsid w:val="005519F1"/>
    <w:rsid w:val="00551E14"/>
    <w:rsid w:val="00552772"/>
    <w:rsid w:val="0055292D"/>
    <w:rsid w:val="00552C63"/>
    <w:rsid w:val="00553B7F"/>
    <w:rsid w:val="005542A4"/>
    <w:rsid w:val="00554675"/>
    <w:rsid w:val="005546C0"/>
    <w:rsid w:val="00555147"/>
    <w:rsid w:val="005557CC"/>
    <w:rsid w:val="00555893"/>
    <w:rsid w:val="00555E74"/>
    <w:rsid w:val="00555EEF"/>
    <w:rsid w:val="005566D2"/>
    <w:rsid w:val="00556FD3"/>
    <w:rsid w:val="0055709D"/>
    <w:rsid w:val="0055738A"/>
    <w:rsid w:val="00557F86"/>
    <w:rsid w:val="00560D52"/>
    <w:rsid w:val="00561875"/>
    <w:rsid w:val="005625AB"/>
    <w:rsid w:val="00562F78"/>
    <w:rsid w:val="00563450"/>
    <w:rsid w:val="00564069"/>
    <w:rsid w:val="00564473"/>
    <w:rsid w:val="0056485D"/>
    <w:rsid w:val="00564C47"/>
    <w:rsid w:val="005652B6"/>
    <w:rsid w:val="00566230"/>
    <w:rsid w:val="00566402"/>
    <w:rsid w:val="005671DF"/>
    <w:rsid w:val="00567B40"/>
    <w:rsid w:val="00570734"/>
    <w:rsid w:val="00570E96"/>
    <w:rsid w:val="00571DEC"/>
    <w:rsid w:val="00573AB9"/>
    <w:rsid w:val="00573B66"/>
    <w:rsid w:val="005748CF"/>
    <w:rsid w:val="00574AFD"/>
    <w:rsid w:val="00574B54"/>
    <w:rsid w:val="00575343"/>
    <w:rsid w:val="00575D51"/>
    <w:rsid w:val="005762BB"/>
    <w:rsid w:val="0057656D"/>
    <w:rsid w:val="00576C37"/>
    <w:rsid w:val="005779E3"/>
    <w:rsid w:val="00577CFD"/>
    <w:rsid w:val="00580476"/>
    <w:rsid w:val="00581DF5"/>
    <w:rsid w:val="005823F3"/>
    <w:rsid w:val="00582C42"/>
    <w:rsid w:val="00584A17"/>
    <w:rsid w:val="0058519F"/>
    <w:rsid w:val="00585E3E"/>
    <w:rsid w:val="00586043"/>
    <w:rsid w:val="00586B16"/>
    <w:rsid w:val="00590108"/>
    <w:rsid w:val="005935CD"/>
    <w:rsid w:val="00593845"/>
    <w:rsid w:val="00593A22"/>
    <w:rsid w:val="005944B6"/>
    <w:rsid w:val="00594600"/>
    <w:rsid w:val="005953D0"/>
    <w:rsid w:val="00596B4E"/>
    <w:rsid w:val="00596F33"/>
    <w:rsid w:val="00596F87"/>
    <w:rsid w:val="00597487"/>
    <w:rsid w:val="005974B2"/>
    <w:rsid w:val="00597CFE"/>
    <w:rsid w:val="005A02A7"/>
    <w:rsid w:val="005A03CA"/>
    <w:rsid w:val="005A1DAF"/>
    <w:rsid w:val="005A219F"/>
    <w:rsid w:val="005A2772"/>
    <w:rsid w:val="005A2E67"/>
    <w:rsid w:val="005A3443"/>
    <w:rsid w:val="005A491B"/>
    <w:rsid w:val="005A49D1"/>
    <w:rsid w:val="005A534D"/>
    <w:rsid w:val="005A7780"/>
    <w:rsid w:val="005A7BFE"/>
    <w:rsid w:val="005B02D4"/>
    <w:rsid w:val="005B1951"/>
    <w:rsid w:val="005B244B"/>
    <w:rsid w:val="005B275E"/>
    <w:rsid w:val="005B2C79"/>
    <w:rsid w:val="005B2E4F"/>
    <w:rsid w:val="005B4471"/>
    <w:rsid w:val="005B5216"/>
    <w:rsid w:val="005B5853"/>
    <w:rsid w:val="005B5C9C"/>
    <w:rsid w:val="005B6D30"/>
    <w:rsid w:val="005B6F53"/>
    <w:rsid w:val="005B7DE3"/>
    <w:rsid w:val="005C0578"/>
    <w:rsid w:val="005C0CAC"/>
    <w:rsid w:val="005C13D3"/>
    <w:rsid w:val="005C1C5C"/>
    <w:rsid w:val="005C22C5"/>
    <w:rsid w:val="005C26B2"/>
    <w:rsid w:val="005C2870"/>
    <w:rsid w:val="005C3ED5"/>
    <w:rsid w:val="005C4260"/>
    <w:rsid w:val="005C5087"/>
    <w:rsid w:val="005C6076"/>
    <w:rsid w:val="005C614A"/>
    <w:rsid w:val="005C734D"/>
    <w:rsid w:val="005C77CF"/>
    <w:rsid w:val="005C7891"/>
    <w:rsid w:val="005C7BE9"/>
    <w:rsid w:val="005C7CBC"/>
    <w:rsid w:val="005D02FB"/>
    <w:rsid w:val="005D03B0"/>
    <w:rsid w:val="005D046F"/>
    <w:rsid w:val="005D0AC2"/>
    <w:rsid w:val="005D1926"/>
    <w:rsid w:val="005D19F1"/>
    <w:rsid w:val="005D257E"/>
    <w:rsid w:val="005D27E1"/>
    <w:rsid w:val="005D2999"/>
    <w:rsid w:val="005D3923"/>
    <w:rsid w:val="005D3E76"/>
    <w:rsid w:val="005D3EBC"/>
    <w:rsid w:val="005D4792"/>
    <w:rsid w:val="005D4D1F"/>
    <w:rsid w:val="005D4EAF"/>
    <w:rsid w:val="005D51BE"/>
    <w:rsid w:val="005D666F"/>
    <w:rsid w:val="005D67FC"/>
    <w:rsid w:val="005D6A72"/>
    <w:rsid w:val="005D6A93"/>
    <w:rsid w:val="005D6E4E"/>
    <w:rsid w:val="005D721D"/>
    <w:rsid w:val="005D78C6"/>
    <w:rsid w:val="005D7D30"/>
    <w:rsid w:val="005E02DD"/>
    <w:rsid w:val="005E0720"/>
    <w:rsid w:val="005E072D"/>
    <w:rsid w:val="005E0B55"/>
    <w:rsid w:val="005E0BD1"/>
    <w:rsid w:val="005E117A"/>
    <w:rsid w:val="005E143A"/>
    <w:rsid w:val="005E214D"/>
    <w:rsid w:val="005E29E7"/>
    <w:rsid w:val="005E2DF8"/>
    <w:rsid w:val="005E3F47"/>
    <w:rsid w:val="005E4109"/>
    <w:rsid w:val="005E41FA"/>
    <w:rsid w:val="005E5B01"/>
    <w:rsid w:val="005E6A8B"/>
    <w:rsid w:val="005E76FC"/>
    <w:rsid w:val="005E7BF2"/>
    <w:rsid w:val="005F06CD"/>
    <w:rsid w:val="005F0A24"/>
    <w:rsid w:val="005F10A5"/>
    <w:rsid w:val="005F1DDA"/>
    <w:rsid w:val="005F27AA"/>
    <w:rsid w:val="005F4011"/>
    <w:rsid w:val="005F417C"/>
    <w:rsid w:val="005F5AE6"/>
    <w:rsid w:val="005F6922"/>
    <w:rsid w:val="005F6CA8"/>
    <w:rsid w:val="005F6DC2"/>
    <w:rsid w:val="005F77DD"/>
    <w:rsid w:val="006007A9"/>
    <w:rsid w:val="00602F01"/>
    <w:rsid w:val="00602FDC"/>
    <w:rsid w:val="006030CE"/>
    <w:rsid w:val="00603B81"/>
    <w:rsid w:val="00604193"/>
    <w:rsid w:val="00604EDD"/>
    <w:rsid w:val="00604F27"/>
    <w:rsid w:val="0060558B"/>
    <w:rsid w:val="00605D5D"/>
    <w:rsid w:val="00606B2E"/>
    <w:rsid w:val="00607E99"/>
    <w:rsid w:val="00610698"/>
    <w:rsid w:val="00610EDC"/>
    <w:rsid w:val="006116D3"/>
    <w:rsid w:val="006128B8"/>
    <w:rsid w:val="00613519"/>
    <w:rsid w:val="00613C83"/>
    <w:rsid w:val="00614286"/>
    <w:rsid w:val="00614538"/>
    <w:rsid w:val="0061490A"/>
    <w:rsid w:val="00614E5B"/>
    <w:rsid w:val="00615E32"/>
    <w:rsid w:val="00616945"/>
    <w:rsid w:val="00616D7E"/>
    <w:rsid w:val="00617321"/>
    <w:rsid w:val="006206D0"/>
    <w:rsid w:val="00620773"/>
    <w:rsid w:val="00620FDF"/>
    <w:rsid w:val="00621040"/>
    <w:rsid w:val="006210E8"/>
    <w:rsid w:val="0062163B"/>
    <w:rsid w:val="00622654"/>
    <w:rsid w:val="00622747"/>
    <w:rsid w:val="0062276C"/>
    <w:rsid w:val="00622A0B"/>
    <w:rsid w:val="00622E04"/>
    <w:rsid w:val="00623654"/>
    <w:rsid w:val="006238B6"/>
    <w:rsid w:val="00623C2A"/>
    <w:rsid w:val="00624147"/>
    <w:rsid w:val="00624DF5"/>
    <w:rsid w:val="00624ED1"/>
    <w:rsid w:val="00625878"/>
    <w:rsid w:val="0062684D"/>
    <w:rsid w:val="00626A99"/>
    <w:rsid w:val="00626B7C"/>
    <w:rsid w:val="006273C0"/>
    <w:rsid w:val="00627BEE"/>
    <w:rsid w:val="00627D32"/>
    <w:rsid w:val="00630F83"/>
    <w:rsid w:val="00631433"/>
    <w:rsid w:val="00631E5B"/>
    <w:rsid w:val="00632098"/>
    <w:rsid w:val="006329BC"/>
    <w:rsid w:val="00632D09"/>
    <w:rsid w:val="006334AE"/>
    <w:rsid w:val="00634E50"/>
    <w:rsid w:val="00635A6E"/>
    <w:rsid w:val="00635ACD"/>
    <w:rsid w:val="00637076"/>
    <w:rsid w:val="0063757A"/>
    <w:rsid w:val="0064031B"/>
    <w:rsid w:val="00641705"/>
    <w:rsid w:val="00641E0F"/>
    <w:rsid w:val="006426B1"/>
    <w:rsid w:val="0064316E"/>
    <w:rsid w:val="0064361F"/>
    <w:rsid w:val="00643629"/>
    <w:rsid w:val="00643B7C"/>
    <w:rsid w:val="00643E46"/>
    <w:rsid w:val="00644327"/>
    <w:rsid w:val="00644BA4"/>
    <w:rsid w:val="00644F0F"/>
    <w:rsid w:val="00645064"/>
    <w:rsid w:val="00645AA5"/>
    <w:rsid w:val="00646A66"/>
    <w:rsid w:val="00646EC3"/>
    <w:rsid w:val="00647118"/>
    <w:rsid w:val="006474F6"/>
    <w:rsid w:val="00647A42"/>
    <w:rsid w:val="006502A4"/>
    <w:rsid w:val="00650D1F"/>
    <w:rsid w:val="00650EAE"/>
    <w:rsid w:val="00651066"/>
    <w:rsid w:val="0065169E"/>
    <w:rsid w:val="00651AF4"/>
    <w:rsid w:val="00652009"/>
    <w:rsid w:val="00652997"/>
    <w:rsid w:val="0065529D"/>
    <w:rsid w:val="00657574"/>
    <w:rsid w:val="006576E2"/>
    <w:rsid w:val="0065778A"/>
    <w:rsid w:val="006617D5"/>
    <w:rsid w:val="006628CF"/>
    <w:rsid w:val="0066334E"/>
    <w:rsid w:val="00664295"/>
    <w:rsid w:val="0066452D"/>
    <w:rsid w:val="00664BEC"/>
    <w:rsid w:val="00666326"/>
    <w:rsid w:val="0066694A"/>
    <w:rsid w:val="0067018F"/>
    <w:rsid w:val="00670B6D"/>
    <w:rsid w:val="00670FDE"/>
    <w:rsid w:val="00672281"/>
    <w:rsid w:val="00672D86"/>
    <w:rsid w:val="00672DE2"/>
    <w:rsid w:val="00673E94"/>
    <w:rsid w:val="00674782"/>
    <w:rsid w:val="00674C4B"/>
    <w:rsid w:val="00675089"/>
    <w:rsid w:val="00676155"/>
    <w:rsid w:val="006812F2"/>
    <w:rsid w:val="00681517"/>
    <w:rsid w:val="0068155F"/>
    <w:rsid w:val="006823A0"/>
    <w:rsid w:val="00682BA7"/>
    <w:rsid w:val="00682F22"/>
    <w:rsid w:val="00683A7F"/>
    <w:rsid w:val="006840F4"/>
    <w:rsid w:val="006841AB"/>
    <w:rsid w:val="00684D2F"/>
    <w:rsid w:val="00685424"/>
    <w:rsid w:val="00685AC1"/>
    <w:rsid w:val="00686CC5"/>
    <w:rsid w:val="00686E42"/>
    <w:rsid w:val="006876E5"/>
    <w:rsid w:val="006902AC"/>
    <w:rsid w:val="006912B9"/>
    <w:rsid w:val="00691BCD"/>
    <w:rsid w:val="0069210C"/>
    <w:rsid w:val="00692F0B"/>
    <w:rsid w:val="0069302E"/>
    <w:rsid w:val="006931B5"/>
    <w:rsid w:val="00693F33"/>
    <w:rsid w:val="0069523E"/>
    <w:rsid w:val="00695496"/>
    <w:rsid w:val="00695F22"/>
    <w:rsid w:val="00697310"/>
    <w:rsid w:val="00697985"/>
    <w:rsid w:val="00697D7F"/>
    <w:rsid w:val="006A0249"/>
    <w:rsid w:val="006A0466"/>
    <w:rsid w:val="006A0F6C"/>
    <w:rsid w:val="006A1330"/>
    <w:rsid w:val="006A17D7"/>
    <w:rsid w:val="006A2171"/>
    <w:rsid w:val="006A21EE"/>
    <w:rsid w:val="006A2F1D"/>
    <w:rsid w:val="006A373C"/>
    <w:rsid w:val="006A46E0"/>
    <w:rsid w:val="006A4898"/>
    <w:rsid w:val="006A5FC0"/>
    <w:rsid w:val="006A6A5E"/>
    <w:rsid w:val="006A6F5D"/>
    <w:rsid w:val="006A705E"/>
    <w:rsid w:val="006A713A"/>
    <w:rsid w:val="006A713B"/>
    <w:rsid w:val="006A7447"/>
    <w:rsid w:val="006A7BDF"/>
    <w:rsid w:val="006A7D78"/>
    <w:rsid w:val="006B045B"/>
    <w:rsid w:val="006B05A9"/>
    <w:rsid w:val="006B1271"/>
    <w:rsid w:val="006B1863"/>
    <w:rsid w:val="006B1FB0"/>
    <w:rsid w:val="006B2402"/>
    <w:rsid w:val="006B269C"/>
    <w:rsid w:val="006B28CC"/>
    <w:rsid w:val="006B2F4E"/>
    <w:rsid w:val="006B31BB"/>
    <w:rsid w:val="006B38FA"/>
    <w:rsid w:val="006B4363"/>
    <w:rsid w:val="006B4AD4"/>
    <w:rsid w:val="006B525A"/>
    <w:rsid w:val="006B6293"/>
    <w:rsid w:val="006B6338"/>
    <w:rsid w:val="006B6365"/>
    <w:rsid w:val="006B6A16"/>
    <w:rsid w:val="006B7224"/>
    <w:rsid w:val="006B72D3"/>
    <w:rsid w:val="006B7648"/>
    <w:rsid w:val="006C0809"/>
    <w:rsid w:val="006C089C"/>
    <w:rsid w:val="006C0C20"/>
    <w:rsid w:val="006C0D31"/>
    <w:rsid w:val="006C18DE"/>
    <w:rsid w:val="006C18F6"/>
    <w:rsid w:val="006C3410"/>
    <w:rsid w:val="006C44BC"/>
    <w:rsid w:val="006C51BD"/>
    <w:rsid w:val="006C578E"/>
    <w:rsid w:val="006C69E5"/>
    <w:rsid w:val="006C730E"/>
    <w:rsid w:val="006C75A1"/>
    <w:rsid w:val="006C7C5C"/>
    <w:rsid w:val="006D07B4"/>
    <w:rsid w:val="006D0983"/>
    <w:rsid w:val="006D16A5"/>
    <w:rsid w:val="006D1740"/>
    <w:rsid w:val="006D2186"/>
    <w:rsid w:val="006D24C8"/>
    <w:rsid w:val="006D266D"/>
    <w:rsid w:val="006D2700"/>
    <w:rsid w:val="006D2F8B"/>
    <w:rsid w:val="006D3DEF"/>
    <w:rsid w:val="006D4AED"/>
    <w:rsid w:val="006D4B34"/>
    <w:rsid w:val="006D53CB"/>
    <w:rsid w:val="006D56EE"/>
    <w:rsid w:val="006D57A3"/>
    <w:rsid w:val="006D6407"/>
    <w:rsid w:val="006D6468"/>
    <w:rsid w:val="006D7584"/>
    <w:rsid w:val="006D768E"/>
    <w:rsid w:val="006E02D2"/>
    <w:rsid w:val="006E08A7"/>
    <w:rsid w:val="006E1431"/>
    <w:rsid w:val="006E160D"/>
    <w:rsid w:val="006E1668"/>
    <w:rsid w:val="006E1AD1"/>
    <w:rsid w:val="006E1D64"/>
    <w:rsid w:val="006E29D8"/>
    <w:rsid w:val="006E2B31"/>
    <w:rsid w:val="006E451B"/>
    <w:rsid w:val="006E52F2"/>
    <w:rsid w:val="006E53E7"/>
    <w:rsid w:val="006E5488"/>
    <w:rsid w:val="006E72B7"/>
    <w:rsid w:val="006E7697"/>
    <w:rsid w:val="006F036E"/>
    <w:rsid w:val="006F037B"/>
    <w:rsid w:val="006F07AF"/>
    <w:rsid w:val="006F1E10"/>
    <w:rsid w:val="006F2178"/>
    <w:rsid w:val="006F251A"/>
    <w:rsid w:val="006F2BFB"/>
    <w:rsid w:val="006F34AF"/>
    <w:rsid w:val="006F3555"/>
    <w:rsid w:val="006F3613"/>
    <w:rsid w:val="006F3CF9"/>
    <w:rsid w:val="006F3EDB"/>
    <w:rsid w:val="006F535A"/>
    <w:rsid w:val="006F5DD8"/>
    <w:rsid w:val="006F63F3"/>
    <w:rsid w:val="006F6E5D"/>
    <w:rsid w:val="006F6F05"/>
    <w:rsid w:val="006F7BDB"/>
    <w:rsid w:val="006F7D6F"/>
    <w:rsid w:val="00700234"/>
    <w:rsid w:val="0070087E"/>
    <w:rsid w:val="0070127E"/>
    <w:rsid w:val="007012B7"/>
    <w:rsid w:val="0070160D"/>
    <w:rsid w:val="00701BA4"/>
    <w:rsid w:val="007020CE"/>
    <w:rsid w:val="0070211E"/>
    <w:rsid w:val="0070321F"/>
    <w:rsid w:val="00703835"/>
    <w:rsid w:val="00703DCF"/>
    <w:rsid w:val="0070560C"/>
    <w:rsid w:val="00705F59"/>
    <w:rsid w:val="007062AF"/>
    <w:rsid w:val="00706949"/>
    <w:rsid w:val="00707701"/>
    <w:rsid w:val="00707C6C"/>
    <w:rsid w:val="00710224"/>
    <w:rsid w:val="007112BC"/>
    <w:rsid w:val="007118D4"/>
    <w:rsid w:val="00712818"/>
    <w:rsid w:val="0071298E"/>
    <w:rsid w:val="00712D48"/>
    <w:rsid w:val="00713928"/>
    <w:rsid w:val="007139A2"/>
    <w:rsid w:val="00713A4D"/>
    <w:rsid w:val="007146F2"/>
    <w:rsid w:val="00714CD0"/>
    <w:rsid w:val="00715261"/>
    <w:rsid w:val="007156D4"/>
    <w:rsid w:val="007171EC"/>
    <w:rsid w:val="0072033F"/>
    <w:rsid w:val="007207C7"/>
    <w:rsid w:val="00720E6C"/>
    <w:rsid w:val="007212D7"/>
    <w:rsid w:val="0072143C"/>
    <w:rsid w:val="00721664"/>
    <w:rsid w:val="00721AE9"/>
    <w:rsid w:val="00724125"/>
    <w:rsid w:val="0072430E"/>
    <w:rsid w:val="00724698"/>
    <w:rsid w:val="00724829"/>
    <w:rsid w:val="00725888"/>
    <w:rsid w:val="007268A4"/>
    <w:rsid w:val="00730963"/>
    <w:rsid w:val="007311A5"/>
    <w:rsid w:val="00731610"/>
    <w:rsid w:val="00731D00"/>
    <w:rsid w:val="00731FFE"/>
    <w:rsid w:val="007321CE"/>
    <w:rsid w:val="00732251"/>
    <w:rsid w:val="00733A10"/>
    <w:rsid w:val="00734735"/>
    <w:rsid w:val="007347A1"/>
    <w:rsid w:val="0073495D"/>
    <w:rsid w:val="00735A8D"/>
    <w:rsid w:val="007375F2"/>
    <w:rsid w:val="007376C3"/>
    <w:rsid w:val="0073782C"/>
    <w:rsid w:val="00737D61"/>
    <w:rsid w:val="00737F60"/>
    <w:rsid w:val="007402FF"/>
    <w:rsid w:val="00740F08"/>
    <w:rsid w:val="007413C6"/>
    <w:rsid w:val="0074153B"/>
    <w:rsid w:val="00742359"/>
    <w:rsid w:val="00742644"/>
    <w:rsid w:val="00742843"/>
    <w:rsid w:val="007428B9"/>
    <w:rsid w:val="00742CEC"/>
    <w:rsid w:val="007432E6"/>
    <w:rsid w:val="0074414A"/>
    <w:rsid w:val="0074465E"/>
    <w:rsid w:val="00744F26"/>
    <w:rsid w:val="00745CB9"/>
    <w:rsid w:val="007463B5"/>
    <w:rsid w:val="00747AAA"/>
    <w:rsid w:val="00747F9D"/>
    <w:rsid w:val="00750C9A"/>
    <w:rsid w:val="00750EAA"/>
    <w:rsid w:val="00751E63"/>
    <w:rsid w:val="0075277F"/>
    <w:rsid w:val="00752C2F"/>
    <w:rsid w:val="00753401"/>
    <w:rsid w:val="00754D42"/>
    <w:rsid w:val="00755A00"/>
    <w:rsid w:val="00755BD9"/>
    <w:rsid w:val="0075615A"/>
    <w:rsid w:val="0075629A"/>
    <w:rsid w:val="00756E95"/>
    <w:rsid w:val="0075755A"/>
    <w:rsid w:val="007576F5"/>
    <w:rsid w:val="00757B57"/>
    <w:rsid w:val="00757C34"/>
    <w:rsid w:val="007600E3"/>
    <w:rsid w:val="007610CB"/>
    <w:rsid w:val="00761459"/>
    <w:rsid w:val="00761C1D"/>
    <w:rsid w:val="00761C3A"/>
    <w:rsid w:val="00762599"/>
    <w:rsid w:val="007625F0"/>
    <w:rsid w:val="007633C4"/>
    <w:rsid w:val="00763BA1"/>
    <w:rsid w:val="0076412A"/>
    <w:rsid w:val="0076424F"/>
    <w:rsid w:val="00764D76"/>
    <w:rsid w:val="007659BB"/>
    <w:rsid w:val="00765DA0"/>
    <w:rsid w:val="00765F4F"/>
    <w:rsid w:val="00766307"/>
    <w:rsid w:val="00766617"/>
    <w:rsid w:val="00766AA1"/>
    <w:rsid w:val="00766D42"/>
    <w:rsid w:val="0076753F"/>
    <w:rsid w:val="00767637"/>
    <w:rsid w:val="007706D3"/>
    <w:rsid w:val="007707B1"/>
    <w:rsid w:val="00770B9B"/>
    <w:rsid w:val="00770D28"/>
    <w:rsid w:val="007711F6"/>
    <w:rsid w:val="007714CA"/>
    <w:rsid w:val="0077190D"/>
    <w:rsid w:val="00771B63"/>
    <w:rsid w:val="0077252A"/>
    <w:rsid w:val="00773F5E"/>
    <w:rsid w:val="0077416D"/>
    <w:rsid w:val="007744B6"/>
    <w:rsid w:val="007747D5"/>
    <w:rsid w:val="00776018"/>
    <w:rsid w:val="007761DC"/>
    <w:rsid w:val="007772D4"/>
    <w:rsid w:val="007777C9"/>
    <w:rsid w:val="0077798C"/>
    <w:rsid w:val="007800FF"/>
    <w:rsid w:val="00781158"/>
    <w:rsid w:val="0078213D"/>
    <w:rsid w:val="007833C3"/>
    <w:rsid w:val="00783A3D"/>
    <w:rsid w:val="00784206"/>
    <w:rsid w:val="007846D0"/>
    <w:rsid w:val="00785445"/>
    <w:rsid w:val="007864E7"/>
    <w:rsid w:val="007867AC"/>
    <w:rsid w:val="00786EA6"/>
    <w:rsid w:val="0078707C"/>
    <w:rsid w:val="00787879"/>
    <w:rsid w:val="00787DB4"/>
    <w:rsid w:val="0079013F"/>
    <w:rsid w:val="00790668"/>
    <w:rsid w:val="00790E20"/>
    <w:rsid w:val="00791CC7"/>
    <w:rsid w:val="00791E54"/>
    <w:rsid w:val="00792BB8"/>
    <w:rsid w:val="00792D6E"/>
    <w:rsid w:val="00793420"/>
    <w:rsid w:val="007934E9"/>
    <w:rsid w:val="007944F0"/>
    <w:rsid w:val="00794585"/>
    <w:rsid w:val="007946E2"/>
    <w:rsid w:val="00794AF7"/>
    <w:rsid w:val="00795498"/>
    <w:rsid w:val="00795CD5"/>
    <w:rsid w:val="007968DE"/>
    <w:rsid w:val="00796BE2"/>
    <w:rsid w:val="0079710D"/>
    <w:rsid w:val="0079728A"/>
    <w:rsid w:val="00797A20"/>
    <w:rsid w:val="00797DFF"/>
    <w:rsid w:val="007A1BAC"/>
    <w:rsid w:val="007A2777"/>
    <w:rsid w:val="007A39BF"/>
    <w:rsid w:val="007A3DEC"/>
    <w:rsid w:val="007A405B"/>
    <w:rsid w:val="007A44C0"/>
    <w:rsid w:val="007A480B"/>
    <w:rsid w:val="007A4D3C"/>
    <w:rsid w:val="007A51C0"/>
    <w:rsid w:val="007A553B"/>
    <w:rsid w:val="007A7B80"/>
    <w:rsid w:val="007B018C"/>
    <w:rsid w:val="007B04A5"/>
    <w:rsid w:val="007B0984"/>
    <w:rsid w:val="007B09EF"/>
    <w:rsid w:val="007B1701"/>
    <w:rsid w:val="007B26FE"/>
    <w:rsid w:val="007B2758"/>
    <w:rsid w:val="007B3446"/>
    <w:rsid w:val="007B3712"/>
    <w:rsid w:val="007B39EE"/>
    <w:rsid w:val="007B3C0A"/>
    <w:rsid w:val="007B3C44"/>
    <w:rsid w:val="007B3E5E"/>
    <w:rsid w:val="007B3E84"/>
    <w:rsid w:val="007B3FF7"/>
    <w:rsid w:val="007B47C0"/>
    <w:rsid w:val="007B5D7B"/>
    <w:rsid w:val="007B7106"/>
    <w:rsid w:val="007B7FA4"/>
    <w:rsid w:val="007C09B2"/>
    <w:rsid w:val="007C0B48"/>
    <w:rsid w:val="007C1095"/>
    <w:rsid w:val="007C144D"/>
    <w:rsid w:val="007C2024"/>
    <w:rsid w:val="007C235B"/>
    <w:rsid w:val="007C256A"/>
    <w:rsid w:val="007C28F0"/>
    <w:rsid w:val="007C300D"/>
    <w:rsid w:val="007C4499"/>
    <w:rsid w:val="007C4998"/>
    <w:rsid w:val="007C5147"/>
    <w:rsid w:val="007C5718"/>
    <w:rsid w:val="007C6850"/>
    <w:rsid w:val="007C6D5D"/>
    <w:rsid w:val="007D07AA"/>
    <w:rsid w:val="007D1F04"/>
    <w:rsid w:val="007D2D61"/>
    <w:rsid w:val="007D494E"/>
    <w:rsid w:val="007D58A4"/>
    <w:rsid w:val="007D6F60"/>
    <w:rsid w:val="007D71AF"/>
    <w:rsid w:val="007D7249"/>
    <w:rsid w:val="007D7253"/>
    <w:rsid w:val="007D74FD"/>
    <w:rsid w:val="007E0388"/>
    <w:rsid w:val="007E08D3"/>
    <w:rsid w:val="007E0A98"/>
    <w:rsid w:val="007E211C"/>
    <w:rsid w:val="007E2CA1"/>
    <w:rsid w:val="007E3253"/>
    <w:rsid w:val="007E3985"/>
    <w:rsid w:val="007E3CEC"/>
    <w:rsid w:val="007E3ED4"/>
    <w:rsid w:val="007E5B24"/>
    <w:rsid w:val="007E5C03"/>
    <w:rsid w:val="007E5ED2"/>
    <w:rsid w:val="007E5F99"/>
    <w:rsid w:val="007E68DD"/>
    <w:rsid w:val="007E6AE2"/>
    <w:rsid w:val="007E7065"/>
    <w:rsid w:val="007E7B4E"/>
    <w:rsid w:val="007F00BF"/>
    <w:rsid w:val="007F00EB"/>
    <w:rsid w:val="007F094A"/>
    <w:rsid w:val="007F0EA5"/>
    <w:rsid w:val="007F106C"/>
    <w:rsid w:val="007F10D1"/>
    <w:rsid w:val="007F15D8"/>
    <w:rsid w:val="007F1653"/>
    <w:rsid w:val="007F230B"/>
    <w:rsid w:val="007F2981"/>
    <w:rsid w:val="007F3B6A"/>
    <w:rsid w:val="007F3DE8"/>
    <w:rsid w:val="007F3F65"/>
    <w:rsid w:val="007F4092"/>
    <w:rsid w:val="007F40D3"/>
    <w:rsid w:val="007F5604"/>
    <w:rsid w:val="007F5932"/>
    <w:rsid w:val="007F71C3"/>
    <w:rsid w:val="0080032F"/>
    <w:rsid w:val="00800D34"/>
    <w:rsid w:val="008011CE"/>
    <w:rsid w:val="00801C0B"/>
    <w:rsid w:val="0080253A"/>
    <w:rsid w:val="00802A17"/>
    <w:rsid w:val="008035B5"/>
    <w:rsid w:val="00803B75"/>
    <w:rsid w:val="008047AE"/>
    <w:rsid w:val="00804889"/>
    <w:rsid w:val="00805532"/>
    <w:rsid w:val="00805587"/>
    <w:rsid w:val="0080573D"/>
    <w:rsid w:val="00806ACE"/>
    <w:rsid w:val="00807781"/>
    <w:rsid w:val="008103AA"/>
    <w:rsid w:val="00810989"/>
    <w:rsid w:val="00810E5B"/>
    <w:rsid w:val="00810EE6"/>
    <w:rsid w:val="00810F9A"/>
    <w:rsid w:val="0081178C"/>
    <w:rsid w:val="00811992"/>
    <w:rsid w:val="00811D4B"/>
    <w:rsid w:val="00812354"/>
    <w:rsid w:val="00813B79"/>
    <w:rsid w:val="0081414F"/>
    <w:rsid w:val="0081503E"/>
    <w:rsid w:val="008150CD"/>
    <w:rsid w:val="00815195"/>
    <w:rsid w:val="008152D9"/>
    <w:rsid w:val="00815342"/>
    <w:rsid w:val="008159FE"/>
    <w:rsid w:val="00816159"/>
    <w:rsid w:val="008161FB"/>
    <w:rsid w:val="0081654F"/>
    <w:rsid w:val="008167E4"/>
    <w:rsid w:val="008168CB"/>
    <w:rsid w:val="00816974"/>
    <w:rsid w:val="00817E21"/>
    <w:rsid w:val="00820083"/>
    <w:rsid w:val="008208F9"/>
    <w:rsid w:val="0082245D"/>
    <w:rsid w:val="008226CD"/>
    <w:rsid w:val="00822BE4"/>
    <w:rsid w:val="00822F16"/>
    <w:rsid w:val="00823271"/>
    <w:rsid w:val="0082328E"/>
    <w:rsid w:val="00824170"/>
    <w:rsid w:val="00824C80"/>
    <w:rsid w:val="00825285"/>
    <w:rsid w:val="00826AF1"/>
    <w:rsid w:val="00827834"/>
    <w:rsid w:val="00827AE5"/>
    <w:rsid w:val="0083097F"/>
    <w:rsid w:val="0083153D"/>
    <w:rsid w:val="00831A2C"/>
    <w:rsid w:val="00831A3A"/>
    <w:rsid w:val="00832186"/>
    <w:rsid w:val="00833012"/>
    <w:rsid w:val="00833218"/>
    <w:rsid w:val="008340FB"/>
    <w:rsid w:val="00834B1A"/>
    <w:rsid w:val="00835511"/>
    <w:rsid w:val="00836755"/>
    <w:rsid w:val="00836CAD"/>
    <w:rsid w:val="008374CA"/>
    <w:rsid w:val="0083777B"/>
    <w:rsid w:val="00837DD4"/>
    <w:rsid w:val="00840018"/>
    <w:rsid w:val="00840690"/>
    <w:rsid w:val="00841224"/>
    <w:rsid w:val="008415D6"/>
    <w:rsid w:val="0084179A"/>
    <w:rsid w:val="00841A6F"/>
    <w:rsid w:val="008428FE"/>
    <w:rsid w:val="00842BA3"/>
    <w:rsid w:val="00842EE3"/>
    <w:rsid w:val="00842F87"/>
    <w:rsid w:val="00843487"/>
    <w:rsid w:val="00843A1D"/>
    <w:rsid w:val="00844198"/>
    <w:rsid w:val="008444AE"/>
    <w:rsid w:val="008450DF"/>
    <w:rsid w:val="008453F5"/>
    <w:rsid w:val="0084668E"/>
    <w:rsid w:val="00846791"/>
    <w:rsid w:val="00847524"/>
    <w:rsid w:val="00847CD8"/>
    <w:rsid w:val="0085003A"/>
    <w:rsid w:val="00850AC8"/>
    <w:rsid w:val="00850DAF"/>
    <w:rsid w:val="0085105E"/>
    <w:rsid w:val="00851AE2"/>
    <w:rsid w:val="0085242A"/>
    <w:rsid w:val="00852643"/>
    <w:rsid w:val="008529BB"/>
    <w:rsid w:val="00852F88"/>
    <w:rsid w:val="00854DE7"/>
    <w:rsid w:val="00855D53"/>
    <w:rsid w:val="00855FB0"/>
    <w:rsid w:val="0085653B"/>
    <w:rsid w:val="00857070"/>
    <w:rsid w:val="00857175"/>
    <w:rsid w:val="008574E2"/>
    <w:rsid w:val="00857E61"/>
    <w:rsid w:val="00860227"/>
    <w:rsid w:val="00860E37"/>
    <w:rsid w:val="008611E7"/>
    <w:rsid w:val="00861495"/>
    <w:rsid w:val="00862882"/>
    <w:rsid w:val="00863594"/>
    <w:rsid w:val="008648E6"/>
    <w:rsid w:val="008654C9"/>
    <w:rsid w:val="00865A08"/>
    <w:rsid w:val="00866004"/>
    <w:rsid w:val="00866A26"/>
    <w:rsid w:val="00867682"/>
    <w:rsid w:val="00867EE3"/>
    <w:rsid w:val="00870250"/>
    <w:rsid w:val="008708DB"/>
    <w:rsid w:val="00870EA7"/>
    <w:rsid w:val="0087117E"/>
    <w:rsid w:val="00871344"/>
    <w:rsid w:val="0087262D"/>
    <w:rsid w:val="00872B2C"/>
    <w:rsid w:val="00872B49"/>
    <w:rsid w:val="00872C81"/>
    <w:rsid w:val="0087302B"/>
    <w:rsid w:val="0087321D"/>
    <w:rsid w:val="0087335C"/>
    <w:rsid w:val="008736F1"/>
    <w:rsid w:val="00873D4C"/>
    <w:rsid w:val="00873DED"/>
    <w:rsid w:val="008748C6"/>
    <w:rsid w:val="008751FE"/>
    <w:rsid w:val="0087520E"/>
    <w:rsid w:val="00876842"/>
    <w:rsid w:val="00876B51"/>
    <w:rsid w:val="00876D0B"/>
    <w:rsid w:val="008770E8"/>
    <w:rsid w:val="00877791"/>
    <w:rsid w:val="00877C64"/>
    <w:rsid w:val="00880263"/>
    <w:rsid w:val="00880280"/>
    <w:rsid w:val="008808E3"/>
    <w:rsid w:val="008819FC"/>
    <w:rsid w:val="00882015"/>
    <w:rsid w:val="00882076"/>
    <w:rsid w:val="00882334"/>
    <w:rsid w:val="00882A6A"/>
    <w:rsid w:val="00882D6E"/>
    <w:rsid w:val="00882EC3"/>
    <w:rsid w:val="00883309"/>
    <w:rsid w:val="008833D4"/>
    <w:rsid w:val="008835C6"/>
    <w:rsid w:val="008836C0"/>
    <w:rsid w:val="00884306"/>
    <w:rsid w:val="0088463B"/>
    <w:rsid w:val="008853A9"/>
    <w:rsid w:val="00885B21"/>
    <w:rsid w:val="00885F9A"/>
    <w:rsid w:val="008861A5"/>
    <w:rsid w:val="008902E3"/>
    <w:rsid w:val="008908DF"/>
    <w:rsid w:val="00890B13"/>
    <w:rsid w:val="00890DF9"/>
    <w:rsid w:val="0089155C"/>
    <w:rsid w:val="00893021"/>
    <w:rsid w:val="008932B8"/>
    <w:rsid w:val="00893C08"/>
    <w:rsid w:val="00894147"/>
    <w:rsid w:val="008943A3"/>
    <w:rsid w:val="008948A2"/>
    <w:rsid w:val="00894CB0"/>
    <w:rsid w:val="008957EA"/>
    <w:rsid w:val="008966D4"/>
    <w:rsid w:val="00896B08"/>
    <w:rsid w:val="00896C75"/>
    <w:rsid w:val="0089753F"/>
    <w:rsid w:val="00897A6A"/>
    <w:rsid w:val="00897E4D"/>
    <w:rsid w:val="008A1177"/>
    <w:rsid w:val="008A185E"/>
    <w:rsid w:val="008A1891"/>
    <w:rsid w:val="008A1CD4"/>
    <w:rsid w:val="008A2588"/>
    <w:rsid w:val="008A30E5"/>
    <w:rsid w:val="008A3272"/>
    <w:rsid w:val="008A3601"/>
    <w:rsid w:val="008A3F59"/>
    <w:rsid w:val="008A4BBF"/>
    <w:rsid w:val="008A5003"/>
    <w:rsid w:val="008A5FAA"/>
    <w:rsid w:val="008A6813"/>
    <w:rsid w:val="008A71F7"/>
    <w:rsid w:val="008A72DD"/>
    <w:rsid w:val="008A7556"/>
    <w:rsid w:val="008B126B"/>
    <w:rsid w:val="008B2750"/>
    <w:rsid w:val="008B29EB"/>
    <w:rsid w:val="008B4429"/>
    <w:rsid w:val="008B4A0D"/>
    <w:rsid w:val="008B5372"/>
    <w:rsid w:val="008B5AD8"/>
    <w:rsid w:val="008B75B9"/>
    <w:rsid w:val="008B7BAD"/>
    <w:rsid w:val="008B7EA8"/>
    <w:rsid w:val="008C0204"/>
    <w:rsid w:val="008C0693"/>
    <w:rsid w:val="008C0853"/>
    <w:rsid w:val="008C0B89"/>
    <w:rsid w:val="008C188D"/>
    <w:rsid w:val="008C278A"/>
    <w:rsid w:val="008C2A45"/>
    <w:rsid w:val="008C3ACA"/>
    <w:rsid w:val="008C3B46"/>
    <w:rsid w:val="008C4440"/>
    <w:rsid w:val="008C451E"/>
    <w:rsid w:val="008C45D7"/>
    <w:rsid w:val="008C48A7"/>
    <w:rsid w:val="008C4C98"/>
    <w:rsid w:val="008C51CF"/>
    <w:rsid w:val="008C5309"/>
    <w:rsid w:val="008C5AD5"/>
    <w:rsid w:val="008C6076"/>
    <w:rsid w:val="008C60C8"/>
    <w:rsid w:val="008D021C"/>
    <w:rsid w:val="008D0390"/>
    <w:rsid w:val="008D0836"/>
    <w:rsid w:val="008D0EB2"/>
    <w:rsid w:val="008D12C2"/>
    <w:rsid w:val="008D1329"/>
    <w:rsid w:val="008D1424"/>
    <w:rsid w:val="008D18C9"/>
    <w:rsid w:val="008D1A17"/>
    <w:rsid w:val="008D25A2"/>
    <w:rsid w:val="008D2F33"/>
    <w:rsid w:val="008D393A"/>
    <w:rsid w:val="008D4672"/>
    <w:rsid w:val="008D51E3"/>
    <w:rsid w:val="008D5B48"/>
    <w:rsid w:val="008D6EE2"/>
    <w:rsid w:val="008D7180"/>
    <w:rsid w:val="008D7942"/>
    <w:rsid w:val="008E071E"/>
    <w:rsid w:val="008E1019"/>
    <w:rsid w:val="008E205E"/>
    <w:rsid w:val="008E2FBE"/>
    <w:rsid w:val="008E33EB"/>
    <w:rsid w:val="008E38DA"/>
    <w:rsid w:val="008E3DB5"/>
    <w:rsid w:val="008E4318"/>
    <w:rsid w:val="008E43A9"/>
    <w:rsid w:val="008E47B6"/>
    <w:rsid w:val="008E4823"/>
    <w:rsid w:val="008E4A22"/>
    <w:rsid w:val="008E4BDE"/>
    <w:rsid w:val="008E5C85"/>
    <w:rsid w:val="008E62B4"/>
    <w:rsid w:val="008E6495"/>
    <w:rsid w:val="008E6EEF"/>
    <w:rsid w:val="008E7618"/>
    <w:rsid w:val="008E79EA"/>
    <w:rsid w:val="008E7AE1"/>
    <w:rsid w:val="008F0B59"/>
    <w:rsid w:val="008F0E8E"/>
    <w:rsid w:val="008F184A"/>
    <w:rsid w:val="008F1BC5"/>
    <w:rsid w:val="008F2831"/>
    <w:rsid w:val="008F3050"/>
    <w:rsid w:val="008F3063"/>
    <w:rsid w:val="008F3A42"/>
    <w:rsid w:val="008F4586"/>
    <w:rsid w:val="008F461E"/>
    <w:rsid w:val="008F4714"/>
    <w:rsid w:val="008F56F3"/>
    <w:rsid w:val="008F5993"/>
    <w:rsid w:val="008F5E51"/>
    <w:rsid w:val="008F60BB"/>
    <w:rsid w:val="008F681E"/>
    <w:rsid w:val="008F6D7A"/>
    <w:rsid w:val="008F7C1C"/>
    <w:rsid w:val="008F7FD7"/>
    <w:rsid w:val="00900AEA"/>
    <w:rsid w:val="00900D8C"/>
    <w:rsid w:val="009018FB"/>
    <w:rsid w:val="00901A13"/>
    <w:rsid w:val="00901D07"/>
    <w:rsid w:val="00902DC7"/>
    <w:rsid w:val="00903076"/>
    <w:rsid w:val="00904765"/>
    <w:rsid w:val="00904BF1"/>
    <w:rsid w:val="00904DD3"/>
    <w:rsid w:val="0090592C"/>
    <w:rsid w:val="00905EB4"/>
    <w:rsid w:val="00906A01"/>
    <w:rsid w:val="00906C2B"/>
    <w:rsid w:val="0090739D"/>
    <w:rsid w:val="00910744"/>
    <w:rsid w:val="00910AAB"/>
    <w:rsid w:val="009128DA"/>
    <w:rsid w:val="00912D72"/>
    <w:rsid w:val="00913689"/>
    <w:rsid w:val="00913A75"/>
    <w:rsid w:val="0091434B"/>
    <w:rsid w:val="00914CE8"/>
    <w:rsid w:val="009152C8"/>
    <w:rsid w:val="0091596A"/>
    <w:rsid w:val="00915E3B"/>
    <w:rsid w:val="00916381"/>
    <w:rsid w:val="009164C9"/>
    <w:rsid w:val="0091724D"/>
    <w:rsid w:val="00917373"/>
    <w:rsid w:val="00917B7D"/>
    <w:rsid w:val="0092041D"/>
    <w:rsid w:val="00920DD5"/>
    <w:rsid w:val="009212D0"/>
    <w:rsid w:val="00921EF0"/>
    <w:rsid w:val="00921FF3"/>
    <w:rsid w:val="0092229C"/>
    <w:rsid w:val="00924D07"/>
    <w:rsid w:val="00925A66"/>
    <w:rsid w:val="00926BED"/>
    <w:rsid w:val="00927EA2"/>
    <w:rsid w:val="009307B8"/>
    <w:rsid w:val="00932D25"/>
    <w:rsid w:val="009330F1"/>
    <w:rsid w:val="00933116"/>
    <w:rsid w:val="0093357F"/>
    <w:rsid w:val="00933C9C"/>
    <w:rsid w:val="0093469C"/>
    <w:rsid w:val="0093554D"/>
    <w:rsid w:val="009357D7"/>
    <w:rsid w:val="0093598E"/>
    <w:rsid w:val="00936A81"/>
    <w:rsid w:val="00936AB9"/>
    <w:rsid w:val="00936D3C"/>
    <w:rsid w:val="00937372"/>
    <w:rsid w:val="0094018E"/>
    <w:rsid w:val="0094180D"/>
    <w:rsid w:val="00941864"/>
    <w:rsid w:val="0094223A"/>
    <w:rsid w:val="0094284F"/>
    <w:rsid w:val="009441DE"/>
    <w:rsid w:val="00944408"/>
    <w:rsid w:val="009444C3"/>
    <w:rsid w:val="00944DE2"/>
    <w:rsid w:val="00945C3A"/>
    <w:rsid w:val="00946CAB"/>
    <w:rsid w:val="00946F0B"/>
    <w:rsid w:val="00947032"/>
    <w:rsid w:val="00947BDE"/>
    <w:rsid w:val="00947EDF"/>
    <w:rsid w:val="00950076"/>
    <w:rsid w:val="00950C4B"/>
    <w:rsid w:val="00950C6A"/>
    <w:rsid w:val="0095101F"/>
    <w:rsid w:val="00951431"/>
    <w:rsid w:val="009516F4"/>
    <w:rsid w:val="00952902"/>
    <w:rsid w:val="00952BDD"/>
    <w:rsid w:val="00953286"/>
    <w:rsid w:val="00955825"/>
    <w:rsid w:val="00955C13"/>
    <w:rsid w:val="00956096"/>
    <w:rsid w:val="00960340"/>
    <w:rsid w:val="00962580"/>
    <w:rsid w:val="0096286D"/>
    <w:rsid w:val="009630F3"/>
    <w:rsid w:val="009632F2"/>
    <w:rsid w:val="009645AE"/>
    <w:rsid w:val="00964E60"/>
    <w:rsid w:val="00966661"/>
    <w:rsid w:val="00966D53"/>
    <w:rsid w:val="009670B2"/>
    <w:rsid w:val="0097034F"/>
    <w:rsid w:val="00970434"/>
    <w:rsid w:val="0097095C"/>
    <w:rsid w:val="0097136E"/>
    <w:rsid w:val="00971A37"/>
    <w:rsid w:val="00972AE5"/>
    <w:rsid w:val="00973EF7"/>
    <w:rsid w:val="00974401"/>
    <w:rsid w:val="00974D53"/>
    <w:rsid w:val="00974F1A"/>
    <w:rsid w:val="009758AF"/>
    <w:rsid w:val="00975E26"/>
    <w:rsid w:val="0097680F"/>
    <w:rsid w:val="00976A2E"/>
    <w:rsid w:val="009779BB"/>
    <w:rsid w:val="009779D9"/>
    <w:rsid w:val="00977E17"/>
    <w:rsid w:val="00980655"/>
    <w:rsid w:val="00980749"/>
    <w:rsid w:val="00980F2B"/>
    <w:rsid w:val="009818E6"/>
    <w:rsid w:val="00983086"/>
    <w:rsid w:val="00983FB7"/>
    <w:rsid w:val="009856F6"/>
    <w:rsid w:val="0098605C"/>
    <w:rsid w:val="00987181"/>
    <w:rsid w:val="00987379"/>
    <w:rsid w:val="00987D80"/>
    <w:rsid w:val="00987FC9"/>
    <w:rsid w:val="009911FC"/>
    <w:rsid w:val="00992AA1"/>
    <w:rsid w:val="00993806"/>
    <w:rsid w:val="00993E24"/>
    <w:rsid w:val="00993ED0"/>
    <w:rsid w:val="0099407A"/>
    <w:rsid w:val="0099416D"/>
    <w:rsid w:val="00994D2F"/>
    <w:rsid w:val="00995176"/>
    <w:rsid w:val="009965A8"/>
    <w:rsid w:val="0099688A"/>
    <w:rsid w:val="00996CAE"/>
    <w:rsid w:val="0099771C"/>
    <w:rsid w:val="0099772D"/>
    <w:rsid w:val="00997CAC"/>
    <w:rsid w:val="009A0A30"/>
    <w:rsid w:val="009A0CF5"/>
    <w:rsid w:val="009A0D24"/>
    <w:rsid w:val="009A104C"/>
    <w:rsid w:val="009A2262"/>
    <w:rsid w:val="009A3FBA"/>
    <w:rsid w:val="009A46B1"/>
    <w:rsid w:val="009A4BB0"/>
    <w:rsid w:val="009A4E76"/>
    <w:rsid w:val="009A55BF"/>
    <w:rsid w:val="009A62DD"/>
    <w:rsid w:val="009A784F"/>
    <w:rsid w:val="009B0EA4"/>
    <w:rsid w:val="009B0FD0"/>
    <w:rsid w:val="009B1747"/>
    <w:rsid w:val="009B1BF0"/>
    <w:rsid w:val="009B202B"/>
    <w:rsid w:val="009B2B24"/>
    <w:rsid w:val="009B2D6C"/>
    <w:rsid w:val="009B3064"/>
    <w:rsid w:val="009B3081"/>
    <w:rsid w:val="009B32F5"/>
    <w:rsid w:val="009B413A"/>
    <w:rsid w:val="009B6809"/>
    <w:rsid w:val="009C0A00"/>
    <w:rsid w:val="009C0AE5"/>
    <w:rsid w:val="009C13F3"/>
    <w:rsid w:val="009C1498"/>
    <w:rsid w:val="009C160F"/>
    <w:rsid w:val="009C20A1"/>
    <w:rsid w:val="009C2703"/>
    <w:rsid w:val="009C2FB6"/>
    <w:rsid w:val="009C3811"/>
    <w:rsid w:val="009C3BB3"/>
    <w:rsid w:val="009C3E75"/>
    <w:rsid w:val="009C3EB7"/>
    <w:rsid w:val="009C3FE9"/>
    <w:rsid w:val="009C43D1"/>
    <w:rsid w:val="009C4C4E"/>
    <w:rsid w:val="009C559C"/>
    <w:rsid w:val="009C6000"/>
    <w:rsid w:val="009C6D3A"/>
    <w:rsid w:val="009C79CB"/>
    <w:rsid w:val="009C7A0B"/>
    <w:rsid w:val="009C7DE2"/>
    <w:rsid w:val="009D09EA"/>
    <w:rsid w:val="009D18DE"/>
    <w:rsid w:val="009D2235"/>
    <w:rsid w:val="009D25D6"/>
    <w:rsid w:val="009D2813"/>
    <w:rsid w:val="009D30FC"/>
    <w:rsid w:val="009D331B"/>
    <w:rsid w:val="009D6487"/>
    <w:rsid w:val="009D673E"/>
    <w:rsid w:val="009D6A41"/>
    <w:rsid w:val="009D6E8C"/>
    <w:rsid w:val="009D72C8"/>
    <w:rsid w:val="009D76FF"/>
    <w:rsid w:val="009D7E27"/>
    <w:rsid w:val="009E0C57"/>
    <w:rsid w:val="009E1905"/>
    <w:rsid w:val="009E1E2D"/>
    <w:rsid w:val="009E20B1"/>
    <w:rsid w:val="009E279E"/>
    <w:rsid w:val="009E2AD9"/>
    <w:rsid w:val="009E2D72"/>
    <w:rsid w:val="009E3F7E"/>
    <w:rsid w:val="009E503C"/>
    <w:rsid w:val="009E5913"/>
    <w:rsid w:val="009E5A87"/>
    <w:rsid w:val="009E6BD1"/>
    <w:rsid w:val="009E6D98"/>
    <w:rsid w:val="009E6E1B"/>
    <w:rsid w:val="009E7417"/>
    <w:rsid w:val="009F0582"/>
    <w:rsid w:val="009F08F8"/>
    <w:rsid w:val="009F153C"/>
    <w:rsid w:val="009F16E0"/>
    <w:rsid w:val="009F1E5B"/>
    <w:rsid w:val="009F577E"/>
    <w:rsid w:val="009F74E8"/>
    <w:rsid w:val="00A0048E"/>
    <w:rsid w:val="00A00856"/>
    <w:rsid w:val="00A008DA"/>
    <w:rsid w:val="00A016AA"/>
    <w:rsid w:val="00A01999"/>
    <w:rsid w:val="00A01E3A"/>
    <w:rsid w:val="00A01EE0"/>
    <w:rsid w:val="00A022EE"/>
    <w:rsid w:val="00A0300F"/>
    <w:rsid w:val="00A04863"/>
    <w:rsid w:val="00A04990"/>
    <w:rsid w:val="00A04EDE"/>
    <w:rsid w:val="00A05675"/>
    <w:rsid w:val="00A05AC7"/>
    <w:rsid w:val="00A05E83"/>
    <w:rsid w:val="00A060F2"/>
    <w:rsid w:val="00A06AB9"/>
    <w:rsid w:val="00A07604"/>
    <w:rsid w:val="00A07BDB"/>
    <w:rsid w:val="00A07ED6"/>
    <w:rsid w:val="00A1099E"/>
    <w:rsid w:val="00A11A75"/>
    <w:rsid w:val="00A12356"/>
    <w:rsid w:val="00A13729"/>
    <w:rsid w:val="00A145F8"/>
    <w:rsid w:val="00A159D5"/>
    <w:rsid w:val="00A15D50"/>
    <w:rsid w:val="00A160C7"/>
    <w:rsid w:val="00A1658A"/>
    <w:rsid w:val="00A16FD1"/>
    <w:rsid w:val="00A173AA"/>
    <w:rsid w:val="00A17E76"/>
    <w:rsid w:val="00A17F06"/>
    <w:rsid w:val="00A2001D"/>
    <w:rsid w:val="00A20306"/>
    <w:rsid w:val="00A21025"/>
    <w:rsid w:val="00A21062"/>
    <w:rsid w:val="00A21089"/>
    <w:rsid w:val="00A21CF4"/>
    <w:rsid w:val="00A21F4B"/>
    <w:rsid w:val="00A220CC"/>
    <w:rsid w:val="00A2250D"/>
    <w:rsid w:val="00A229CD"/>
    <w:rsid w:val="00A22C90"/>
    <w:rsid w:val="00A22F4B"/>
    <w:rsid w:val="00A23320"/>
    <w:rsid w:val="00A2373F"/>
    <w:rsid w:val="00A24689"/>
    <w:rsid w:val="00A24DF4"/>
    <w:rsid w:val="00A252B6"/>
    <w:rsid w:val="00A25C09"/>
    <w:rsid w:val="00A25E3A"/>
    <w:rsid w:val="00A2640F"/>
    <w:rsid w:val="00A27A6B"/>
    <w:rsid w:val="00A32524"/>
    <w:rsid w:val="00A32E92"/>
    <w:rsid w:val="00A32EE2"/>
    <w:rsid w:val="00A335D5"/>
    <w:rsid w:val="00A343B5"/>
    <w:rsid w:val="00A34A97"/>
    <w:rsid w:val="00A34D08"/>
    <w:rsid w:val="00A35AF4"/>
    <w:rsid w:val="00A3642E"/>
    <w:rsid w:val="00A36619"/>
    <w:rsid w:val="00A36795"/>
    <w:rsid w:val="00A36E24"/>
    <w:rsid w:val="00A40780"/>
    <w:rsid w:val="00A40AA7"/>
    <w:rsid w:val="00A40F62"/>
    <w:rsid w:val="00A413B3"/>
    <w:rsid w:val="00A418C3"/>
    <w:rsid w:val="00A43BA9"/>
    <w:rsid w:val="00A44996"/>
    <w:rsid w:val="00A4528A"/>
    <w:rsid w:val="00A45C5B"/>
    <w:rsid w:val="00A46711"/>
    <w:rsid w:val="00A46A8A"/>
    <w:rsid w:val="00A47075"/>
    <w:rsid w:val="00A478FB"/>
    <w:rsid w:val="00A47C73"/>
    <w:rsid w:val="00A52081"/>
    <w:rsid w:val="00A526AD"/>
    <w:rsid w:val="00A52863"/>
    <w:rsid w:val="00A533CC"/>
    <w:rsid w:val="00A5345C"/>
    <w:rsid w:val="00A53DFE"/>
    <w:rsid w:val="00A54561"/>
    <w:rsid w:val="00A54D6D"/>
    <w:rsid w:val="00A54FB7"/>
    <w:rsid w:val="00A56A73"/>
    <w:rsid w:val="00A57EAF"/>
    <w:rsid w:val="00A609B1"/>
    <w:rsid w:val="00A61147"/>
    <w:rsid w:val="00A615ED"/>
    <w:rsid w:val="00A61C24"/>
    <w:rsid w:val="00A62DEC"/>
    <w:rsid w:val="00A63A74"/>
    <w:rsid w:val="00A642CF"/>
    <w:rsid w:val="00A65A22"/>
    <w:rsid w:val="00A65C24"/>
    <w:rsid w:val="00A65D96"/>
    <w:rsid w:val="00A662A9"/>
    <w:rsid w:val="00A666B7"/>
    <w:rsid w:val="00A6671F"/>
    <w:rsid w:val="00A6680F"/>
    <w:rsid w:val="00A66844"/>
    <w:rsid w:val="00A66956"/>
    <w:rsid w:val="00A67E3D"/>
    <w:rsid w:val="00A703CD"/>
    <w:rsid w:val="00A7077A"/>
    <w:rsid w:val="00A70ADC"/>
    <w:rsid w:val="00A7132E"/>
    <w:rsid w:val="00A721D9"/>
    <w:rsid w:val="00A7248F"/>
    <w:rsid w:val="00A72AB7"/>
    <w:rsid w:val="00A735A4"/>
    <w:rsid w:val="00A73633"/>
    <w:rsid w:val="00A74150"/>
    <w:rsid w:val="00A75467"/>
    <w:rsid w:val="00A76329"/>
    <w:rsid w:val="00A76D23"/>
    <w:rsid w:val="00A7778A"/>
    <w:rsid w:val="00A80716"/>
    <w:rsid w:val="00A80B18"/>
    <w:rsid w:val="00A80C7E"/>
    <w:rsid w:val="00A811F1"/>
    <w:rsid w:val="00A812A7"/>
    <w:rsid w:val="00A821ED"/>
    <w:rsid w:val="00A82537"/>
    <w:rsid w:val="00A82E0D"/>
    <w:rsid w:val="00A83B48"/>
    <w:rsid w:val="00A843B4"/>
    <w:rsid w:val="00A852BE"/>
    <w:rsid w:val="00A85319"/>
    <w:rsid w:val="00A856BF"/>
    <w:rsid w:val="00A85ED1"/>
    <w:rsid w:val="00A863CF"/>
    <w:rsid w:val="00A86AE5"/>
    <w:rsid w:val="00A86D7F"/>
    <w:rsid w:val="00A874BC"/>
    <w:rsid w:val="00A87629"/>
    <w:rsid w:val="00A87797"/>
    <w:rsid w:val="00A902D7"/>
    <w:rsid w:val="00A9178E"/>
    <w:rsid w:val="00A917E4"/>
    <w:rsid w:val="00A9182E"/>
    <w:rsid w:val="00A9228F"/>
    <w:rsid w:val="00A92897"/>
    <w:rsid w:val="00A92AC0"/>
    <w:rsid w:val="00A92D19"/>
    <w:rsid w:val="00A92E43"/>
    <w:rsid w:val="00A92F26"/>
    <w:rsid w:val="00A9532D"/>
    <w:rsid w:val="00A9618D"/>
    <w:rsid w:val="00A97273"/>
    <w:rsid w:val="00AA10A8"/>
    <w:rsid w:val="00AA18CA"/>
    <w:rsid w:val="00AA2B0C"/>
    <w:rsid w:val="00AA3019"/>
    <w:rsid w:val="00AA36FA"/>
    <w:rsid w:val="00AA43BD"/>
    <w:rsid w:val="00AA4867"/>
    <w:rsid w:val="00AA55C2"/>
    <w:rsid w:val="00AA59F3"/>
    <w:rsid w:val="00AA5C02"/>
    <w:rsid w:val="00AA64E2"/>
    <w:rsid w:val="00AA654D"/>
    <w:rsid w:val="00AA67DB"/>
    <w:rsid w:val="00AA6DA5"/>
    <w:rsid w:val="00AA7162"/>
    <w:rsid w:val="00AA7500"/>
    <w:rsid w:val="00AB1070"/>
    <w:rsid w:val="00AB189A"/>
    <w:rsid w:val="00AB1D64"/>
    <w:rsid w:val="00AB2A4D"/>
    <w:rsid w:val="00AB33FB"/>
    <w:rsid w:val="00AB4AC1"/>
    <w:rsid w:val="00AB53A4"/>
    <w:rsid w:val="00AB5777"/>
    <w:rsid w:val="00AB5861"/>
    <w:rsid w:val="00AB6AD3"/>
    <w:rsid w:val="00AB71A0"/>
    <w:rsid w:val="00AB7940"/>
    <w:rsid w:val="00AC0218"/>
    <w:rsid w:val="00AC0843"/>
    <w:rsid w:val="00AC1A80"/>
    <w:rsid w:val="00AC22E6"/>
    <w:rsid w:val="00AC2CC6"/>
    <w:rsid w:val="00AC5379"/>
    <w:rsid w:val="00AC5948"/>
    <w:rsid w:val="00AC5B1C"/>
    <w:rsid w:val="00AC5D63"/>
    <w:rsid w:val="00AC70CD"/>
    <w:rsid w:val="00AC72CE"/>
    <w:rsid w:val="00AD05FA"/>
    <w:rsid w:val="00AD0CFD"/>
    <w:rsid w:val="00AD0F3D"/>
    <w:rsid w:val="00AD12D1"/>
    <w:rsid w:val="00AD2095"/>
    <w:rsid w:val="00AD2310"/>
    <w:rsid w:val="00AD234C"/>
    <w:rsid w:val="00AD2582"/>
    <w:rsid w:val="00AD281D"/>
    <w:rsid w:val="00AD2AD8"/>
    <w:rsid w:val="00AD2F13"/>
    <w:rsid w:val="00AD3C8C"/>
    <w:rsid w:val="00AD5978"/>
    <w:rsid w:val="00AD5DC9"/>
    <w:rsid w:val="00AD67DA"/>
    <w:rsid w:val="00AD683C"/>
    <w:rsid w:val="00AD6E0F"/>
    <w:rsid w:val="00AD7172"/>
    <w:rsid w:val="00AE03AE"/>
    <w:rsid w:val="00AE0889"/>
    <w:rsid w:val="00AE0BE3"/>
    <w:rsid w:val="00AE10A3"/>
    <w:rsid w:val="00AE159C"/>
    <w:rsid w:val="00AE1A58"/>
    <w:rsid w:val="00AE3A0F"/>
    <w:rsid w:val="00AE3B29"/>
    <w:rsid w:val="00AE3D9E"/>
    <w:rsid w:val="00AE3ECA"/>
    <w:rsid w:val="00AE60D7"/>
    <w:rsid w:val="00AE6238"/>
    <w:rsid w:val="00AE65A9"/>
    <w:rsid w:val="00AE65B0"/>
    <w:rsid w:val="00AE6EBA"/>
    <w:rsid w:val="00AE75D9"/>
    <w:rsid w:val="00AE79A0"/>
    <w:rsid w:val="00AE7F6D"/>
    <w:rsid w:val="00AF093A"/>
    <w:rsid w:val="00AF0A4C"/>
    <w:rsid w:val="00AF0D27"/>
    <w:rsid w:val="00AF157C"/>
    <w:rsid w:val="00AF23EB"/>
    <w:rsid w:val="00AF467F"/>
    <w:rsid w:val="00AF55DB"/>
    <w:rsid w:val="00AF57E2"/>
    <w:rsid w:val="00AF5E42"/>
    <w:rsid w:val="00AF60E2"/>
    <w:rsid w:val="00AF7B08"/>
    <w:rsid w:val="00B00477"/>
    <w:rsid w:val="00B005C6"/>
    <w:rsid w:val="00B00BD1"/>
    <w:rsid w:val="00B01129"/>
    <w:rsid w:val="00B0123A"/>
    <w:rsid w:val="00B012A9"/>
    <w:rsid w:val="00B01A43"/>
    <w:rsid w:val="00B01EF3"/>
    <w:rsid w:val="00B025EF"/>
    <w:rsid w:val="00B02E0E"/>
    <w:rsid w:val="00B0326C"/>
    <w:rsid w:val="00B03295"/>
    <w:rsid w:val="00B03448"/>
    <w:rsid w:val="00B0416A"/>
    <w:rsid w:val="00B04269"/>
    <w:rsid w:val="00B051E9"/>
    <w:rsid w:val="00B058FD"/>
    <w:rsid w:val="00B05BD9"/>
    <w:rsid w:val="00B05D18"/>
    <w:rsid w:val="00B06B29"/>
    <w:rsid w:val="00B06F48"/>
    <w:rsid w:val="00B104A9"/>
    <w:rsid w:val="00B1219E"/>
    <w:rsid w:val="00B12D56"/>
    <w:rsid w:val="00B136CE"/>
    <w:rsid w:val="00B14707"/>
    <w:rsid w:val="00B15010"/>
    <w:rsid w:val="00B1510E"/>
    <w:rsid w:val="00B15205"/>
    <w:rsid w:val="00B1534A"/>
    <w:rsid w:val="00B156BD"/>
    <w:rsid w:val="00B1587B"/>
    <w:rsid w:val="00B15ECC"/>
    <w:rsid w:val="00B15FEE"/>
    <w:rsid w:val="00B16EAE"/>
    <w:rsid w:val="00B16F8A"/>
    <w:rsid w:val="00B16FA5"/>
    <w:rsid w:val="00B1765F"/>
    <w:rsid w:val="00B17B37"/>
    <w:rsid w:val="00B17BB8"/>
    <w:rsid w:val="00B20D7B"/>
    <w:rsid w:val="00B20E19"/>
    <w:rsid w:val="00B2173D"/>
    <w:rsid w:val="00B22982"/>
    <w:rsid w:val="00B231E0"/>
    <w:rsid w:val="00B233D3"/>
    <w:rsid w:val="00B23C64"/>
    <w:rsid w:val="00B24380"/>
    <w:rsid w:val="00B258A5"/>
    <w:rsid w:val="00B258B3"/>
    <w:rsid w:val="00B26110"/>
    <w:rsid w:val="00B261B1"/>
    <w:rsid w:val="00B267CC"/>
    <w:rsid w:val="00B26A10"/>
    <w:rsid w:val="00B272A6"/>
    <w:rsid w:val="00B2760C"/>
    <w:rsid w:val="00B3058F"/>
    <w:rsid w:val="00B3067C"/>
    <w:rsid w:val="00B30EB1"/>
    <w:rsid w:val="00B31911"/>
    <w:rsid w:val="00B32388"/>
    <w:rsid w:val="00B328DE"/>
    <w:rsid w:val="00B32A87"/>
    <w:rsid w:val="00B3347A"/>
    <w:rsid w:val="00B33EF5"/>
    <w:rsid w:val="00B34465"/>
    <w:rsid w:val="00B3461A"/>
    <w:rsid w:val="00B346B4"/>
    <w:rsid w:val="00B35A97"/>
    <w:rsid w:val="00B360A7"/>
    <w:rsid w:val="00B36834"/>
    <w:rsid w:val="00B36FAC"/>
    <w:rsid w:val="00B37DF7"/>
    <w:rsid w:val="00B40416"/>
    <w:rsid w:val="00B40E24"/>
    <w:rsid w:val="00B4117C"/>
    <w:rsid w:val="00B42AD2"/>
    <w:rsid w:val="00B42EF2"/>
    <w:rsid w:val="00B435A6"/>
    <w:rsid w:val="00B43651"/>
    <w:rsid w:val="00B43B44"/>
    <w:rsid w:val="00B440D7"/>
    <w:rsid w:val="00B4411C"/>
    <w:rsid w:val="00B4423E"/>
    <w:rsid w:val="00B44942"/>
    <w:rsid w:val="00B44B3C"/>
    <w:rsid w:val="00B45260"/>
    <w:rsid w:val="00B45948"/>
    <w:rsid w:val="00B45998"/>
    <w:rsid w:val="00B468D8"/>
    <w:rsid w:val="00B46A30"/>
    <w:rsid w:val="00B508AE"/>
    <w:rsid w:val="00B519DE"/>
    <w:rsid w:val="00B523A4"/>
    <w:rsid w:val="00B52D31"/>
    <w:rsid w:val="00B53296"/>
    <w:rsid w:val="00B54030"/>
    <w:rsid w:val="00B54329"/>
    <w:rsid w:val="00B548A7"/>
    <w:rsid w:val="00B551C0"/>
    <w:rsid w:val="00B55468"/>
    <w:rsid w:val="00B55773"/>
    <w:rsid w:val="00B55D94"/>
    <w:rsid w:val="00B564D5"/>
    <w:rsid w:val="00B56DF3"/>
    <w:rsid w:val="00B578B9"/>
    <w:rsid w:val="00B579CF"/>
    <w:rsid w:val="00B57A53"/>
    <w:rsid w:val="00B61375"/>
    <w:rsid w:val="00B61AB3"/>
    <w:rsid w:val="00B62263"/>
    <w:rsid w:val="00B623A7"/>
    <w:rsid w:val="00B6321C"/>
    <w:rsid w:val="00B64297"/>
    <w:rsid w:val="00B645FD"/>
    <w:rsid w:val="00B64AA8"/>
    <w:rsid w:val="00B64DD4"/>
    <w:rsid w:val="00B64DDF"/>
    <w:rsid w:val="00B6539A"/>
    <w:rsid w:val="00B663CE"/>
    <w:rsid w:val="00B6662A"/>
    <w:rsid w:val="00B67CDD"/>
    <w:rsid w:val="00B70004"/>
    <w:rsid w:val="00B70039"/>
    <w:rsid w:val="00B700F2"/>
    <w:rsid w:val="00B7208B"/>
    <w:rsid w:val="00B7262F"/>
    <w:rsid w:val="00B72A0D"/>
    <w:rsid w:val="00B72B75"/>
    <w:rsid w:val="00B731B8"/>
    <w:rsid w:val="00B736B1"/>
    <w:rsid w:val="00B73B98"/>
    <w:rsid w:val="00B75249"/>
    <w:rsid w:val="00B753CC"/>
    <w:rsid w:val="00B75F22"/>
    <w:rsid w:val="00B7696E"/>
    <w:rsid w:val="00B76F7A"/>
    <w:rsid w:val="00B77045"/>
    <w:rsid w:val="00B771C0"/>
    <w:rsid w:val="00B774EA"/>
    <w:rsid w:val="00B7766A"/>
    <w:rsid w:val="00B809F6"/>
    <w:rsid w:val="00B80D08"/>
    <w:rsid w:val="00B80F3B"/>
    <w:rsid w:val="00B813D2"/>
    <w:rsid w:val="00B81D57"/>
    <w:rsid w:val="00B81D86"/>
    <w:rsid w:val="00B81DEC"/>
    <w:rsid w:val="00B81F2B"/>
    <w:rsid w:val="00B821F6"/>
    <w:rsid w:val="00B83A7D"/>
    <w:rsid w:val="00B847C7"/>
    <w:rsid w:val="00B851D2"/>
    <w:rsid w:val="00B8654C"/>
    <w:rsid w:val="00B86550"/>
    <w:rsid w:val="00B868C5"/>
    <w:rsid w:val="00B86E9E"/>
    <w:rsid w:val="00B912E6"/>
    <w:rsid w:val="00B91E1B"/>
    <w:rsid w:val="00B92454"/>
    <w:rsid w:val="00B932DF"/>
    <w:rsid w:val="00B93636"/>
    <w:rsid w:val="00B93AEC"/>
    <w:rsid w:val="00B946E2"/>
    <w:rsid w:val="00B94B84"/>
    <w:rsid w:val="00B94FBD"/>
    <w:rsid w:val="00B94FCE"/>
    <w:rsid w:val="00B95326"/>
    <w:rsid w:val="00B97E4E"/>
    <w:rsid w:val="00BA01D6"/>
    <w:rsid w:val="00BA0A68"/>
    <w:rsid w:val="00BA13B5"/>
    <w:rsid w:val="00BA20A2"/>
    <w:rsid w:val="00BA227B"/>
    <w:rsid w:val="00BA3175"/>
    <w:rsid w:val="00BA3280"/>
    <w:rsid w:val="00BA3443"/>
    <w:rsid w:val="00BA3CCA"/>
    <w:rsid w:val="00BA54D3"/>
    <w:rsid w:val="00BA5FA1"/>
    <w:rsid w:val="00BA6178"/>
    <w:rsid w:val="00BA63E9"/>
    <w:rsid w:val="00BA6466"/>
    <w:rsid w:val="00BA64E6"/>
    <w:rsid w:val="00BA6EE5"/>
    <w:rsid w:val="00BA78D1"/>
    <w:rsid w:val="00BB06FC"/>
    <w:rsid w:val="00BB0BAE"/>
    <w:rsid w:val="00BB1035"/>
    <w:rsid w:val="00BB13E3"/>
    <w:rsid w:val="00BB1E87"/>
    <w:rsid w:val="00BB21D4"/>
    <w:rsid w:val="00BB21F9"/>
    <w:rsid w:val="00BB2250"/>
    <w:rsid w:val="00BB3295"/>
    <w:rsid w:val="00BB3638"/>
    <w:rsid w:val="00BB36E2"/>
    <w:rsid w:val="00BB37A6"/>
    <w:rsid w:val="00BB3995"/>
    <w:rsid w:val="00BB4D54"/>
    <w:rsid w:val="00BB4D9D"/>
    <w:rsid w:val="00BB5858"/>
    <w:rsid w:val="00BB5A26"/>
    <w:rsid w:val="00BB5F38"/>
    <w:rsid w:val="00BB6367"/>
    <w:rsid w:val="00BB6E31"/>
    <w:rsid w:val="00BB75FC"/>
    <w:rsid w:val="00BB76AF"/>
    <w:rsid w:val="00BB7A2E"/>
    <w:rsid w:val="00BC10CE"/>
    <w:rsid w:val="00BC13BF"/>
    <w:rsid w:val="00BC1DC9"/>
    <w:rsid w:val="00BC1F6D"/>
    <w:rsid w:val="00BC1F93"/>
    <w:rsid w:val="00BC3427"/>
    <w:rsid w:val="00BC3C43"/>
    <w:rsid w:val="00BC49F4"/>
    <w:rsid w:val="00BC4EC2"/>
    <w:rsid w:val="00BC4F52"/>
    <w:rsid w:val="00BC50CD"/>
    <w:rsid w:val="00BC52FA"/>
    <w:rsid w:val="00BC5517"/>
    <w:rsid w:val="00BC568A"/>
    <w:rsid w:val="00BC59A7"/>
    <w:rsid w:val="00BC6286"/>
    <w:rsid w:val="00BC6865"/>
    <w:rsid w:val="00BC6879"/>
    <w:rsid w:val="00BC731D"/>
    <w:rsid w:val="00BC74F7"/>
    <w:rsid w:val="00BC7CA3"/>
    <w:rsid w:val="00BD0DC3"/>
    <w:rsid w:val="00BD1879"/>
    <w:rsid w:val="00BD2AFD"/>
    <w:rsid w:val="00BD2EA6"/>
    <w:rsid w:val="00BD4992"/>
    <w:rsid w:val="00BD4DB6"/>
    <w:rsid w:val="00BD56E6"/>
    <w:rsid w:val="00BD69FB"/>
    <w:rsid w:val="00BD6F60"/>
    <w:rsid w:val="00BD7256"/>
    <w:rsid w:val="00BD7C95"/>
    <w:rsid w:val="00BE012A"/>
    <w:rsid w:val="00BE1486"/>
    <w:rsid w:val="00BE1FD4"/>
    <w:rsid w:val="00BE2EC7"/>
    <w:rsid w:val="00BE441C"/>
    <w:rsid w:val="00BE5894"/>
    <w:rsid w:val="00BE5E94"/>
    <w:rsid w:val="00BE5FF8"/>
    <w:rsid w:val="00BE6DDC"/>
    <w:rsid w:val="00BE6F01"/>
    <w:rsid w:val="00BE7843"/>
    <w:rsid w:val="00BF0003"/>
    <w:rsid w:val="00BF0AF4"/>
    <w:rsid w:val="00BF0FB5"/>
    <w:rsid w:val="00BF1699"/>
    <w:rsid w:val="00BF23C5"/>
    <w:rsid w:val="00BF2F25"/>
    <w:rsid w:val="00BF3BBF"/>
    <w:rsid w:val="00BF41B8"/>
    <w:rsid w:val="00BF44DE"/>
    <w:rsid w:val="00BF4A34"/>
    <w:rsid w:val="00BF510F"/>
    <w:rsid w:val="00BF66B1"/>
    <w:rsid w:val="00BF6BA6"/>
    <w:rsid w:val="00C009D1"/>
    <w:rsid w:val="00C02E5D"/>
    <w:rsid w:val="00C02F8D"/>
    <w:rsid w:val="00C032B1"/>
    <w:rsid w:val="00C041EA"/>
    <w:rsid w:val="00C04EB8"/>
    <w:rsid w:val="00C05C35"/>
    <w:rsid w:val="00C0621F"/>
    <w:rsid w:val="00C063BD"/>
    <w:rsid w:val="00C100C9"/>
    <w:rsid w:val="00C106A4"/>
    <w:rsid w:val="00C10972"/>
    <w:rsid w:val="00C11257"/>
    <w:rsid w:val="00C11C2A"/>
    <w:rsid w:val="00C12225"/>
    <w:rsid w:val="00C12E26"/>
    <w:rsid w:val="00C12F60"/>
    <w:rsid w:val="00C1390D"/>
    <w:rsid w:val="00C14400"/>
    <w:rsid w:val="00C14E1B"/>
    <w:rsid w:val="00C15964"/>
    <w:rsid w:val="00C15C67"/>
    <w:rsid w:val="00C16130"/>
    <w:rsid w:val="00C163D6"/>
    <w:rsid w:val="00C16533"/>
    <w:rsid w:val="00C1676A"/>
    <w:rsid w:val="00C16ADB"/>
    <w:rsid w:val="00C1722D"/>
    <w:rsid w:val="00C17294"/>
    <w:rsid w:val="00C173B1"/>
    <w:rsid w:val="00C173F4"/>
    <w:rsid w:val="00C17FDA"/>
    <w:rsid w:val="00C203D3"/>
    <w:rsid w:val="00C2040E"/>
    <w:rsid w:val="00C207D9"/>
    <w:rsid w:val="00C209E5"/>
    <w:rsid w:val="00C20C17"/>
    <w:rsid w:val="00C21F3F"/>
    <w:rsid w:val="00C22ABD"/>
    <w:rsid w:val="00C2374E"/>
    <w:rsid w:val="00C24AE6"/>
    <w:rsid w:val="00C25442"/>
    <w:rsid w:val="00C2645C"/>
    <w:rsid w:val="00C2695A"/>
    <w:rsid w:val="00C275D5"/>
    <w:rsid w:val="00C27651"/>
    <w:rsid w:val="00C27864"/>
    <w:rsid w:val="00C27D77"/>
    <w:rsid w:val="00C27DD5"/>
    <w:rsid w:val="00C30C8A"/>
    <w:rsid w:val="00C30DF0"/>
    <w:rsid w:val="00C30FE9"/>
    <w:rsid w:val="00C31287"/>
    <w:rsid w:val="00C31E04"/>
    <w:rsid w:val="00C32060"/>
    <w:rsid w:val="00C3288A"/>
    <w:rsid w:val="00C32ECB"/>
    <w:rsid w:val="00C32FD0"/>
    <w:rsid w:val="00C33315"/>
    <w:rsid w:val="00C33989"/>
    <w:rsid w:val="00C34975"/>
    <w:rsid w:val="00C34B5D"/>
    <w:rsid w:val="00C35503"/>
    <w:rsid w:val="00C35764"/>
    <w:rsid w:val="00C37097"/>
    <w:rsid w:val="00C37647"/>
    <w:rsid w:val="00C3791E"/>
    <w:rsid w:val="00C37E82"/>
    <w:rsid w:val="00C37EB7"/>
    <w:rsid w:val="00C4011F"/>
    <w:rsid w:val="00C411F3"/>
    <w:rsid w:val="00C412E9"/>
    <w:rsid w:val="00C41870"/>
    <w:rsid w:val="00C42C8A"/>
    <w:rsid w:val="00C42DCD"/>
    <w:rsid w:val="00C43185"/>
    <w:rsid w:val="00C43CE1"/>
    <w:rsid w:val="00C4522C"/>
    <w:rsid w:val="00C45752"/>
    <w:rsid w:val="00C45D4A"/>
    <w:rsid w:val="00C46A34"/>
    <w:rsid w:val="00C47110"/>
    <w:rsid w:val="00C479C0"/>
    <w:rsid w:val="00C479D0"/>
    <w:rsid w:val="00C50599"/>
    <w:rsid w:val="00C5261F"/>
    <w:rsid w:val="00C52976"/>
    <w:rsid w:val="00C52B62"/>
    <w:rsid w:val="00C52BAD"/>
    <w:rsid w:val="00C52FA9"/>
    <w:rsid w:val="00C530CC"/>
    <w:rsid w:val="00C53B09"/>
    <w:rsid w:val="00C54075"/>
    <w:rsid w:val="00C54145"/>
    <w:rsid w:val="00C542AD"/>
    <w:rsid w:val="00C54908"/>
    <w:rsid w:val="00C556C2"/>
    <w:rsid w:val="00C56959"/>
    <w:rsid w:val="00C57DD5"/>
    <w:rsid w:val="00C602A4"/>
    <w:rsid w:val="00C6103C"/>
    <w:rsid w:val="00C610BC"/>
    <w:rsid w:val="00C61484"/>
    <w:rsid w:val="00C61F2C"/>
    <w:rsid w:val="00C64252"/>
    <w:rsid w:val="00C642E7"/>
    <w:rsid w:val="00C649DF"/>
    <w:rsid w:val="00C655BE"/>
    <w:rsid w:val="00C656BB"/>
    <w:rsid w:val="00C66212"/>
    <w:rsid w:val="00C66D54"/>
    <w:rsid w:val="00C679AF"/>
    <w:rsid w:val="00C702F8"/>
    <w:rsid w:val="00C70621"/>
    <w:rsid w:val="00C70EA5"/>
    <w:rsid w:val="00C716DC"/>
    <w:rsid w:val="00C71791"/>
    <w:rsid w:val="00C730A5"/>
    <w:rsid w:val="00C730B4"/>
    <w:rsid w:val="00C73396"/>
    <w:rsid w:val="00C7369A"/>
    <w:rsid w:val="00C742DF"/>
    <w:rsid w:val="00C74392"/>
    <w:rsid w:val="00C74AE4"/>
    <w:rsid w:val="00C7620E"/>
    <w:rsid w:val="00C763EC"/>
    <w:rsid w:val="00C7668B"/>
    <w:rsid w:val="00C76E23"/>
    <w:rsid w:val="00C77546"/>
    <w:rsid w:val="00C77697"/>
    <w:rsid w:val="00C77A1D"/>
    <w:rsid w:val="00C821C2"/>
    <w:rsid w:val="00C831D6"/>
    <w:rsid w:val="00C831EF"/>
    <w:rsid w:val="00C8324E"/>
    <w:rsid w:val="00C833F3"/>
    <w:rsid w:val="00C83B43"/>
    <w:rsid w:val="00C83B66"/>
    <w:rsid w:val="00C83F3C"/>
    <w:rsid w:val="00C84D8E"/>
    <w:rsid w:val="00C84ECE"/>
    <w:rsid w:val="00C8527B"/>
    <w:rsid w:val="00C85700"/>
    <w:rsid w:val="00C85A00"/>
    <w:rsid w:val="00C86339"/>
    <w:rsid w:val="00C87786"/>
    <w:rsid w:val="00C87DC7"/>
    <w:rsid w:val="00C90994"/>
    <w:rsid w:val="00C911BD"/>
    <w:rsid w:val="00C91247"/>
    <w:rsid w:val="00C91D3E"/>
    <w:rsid w:val="00C9242B"/>
    <w:rsid w:val="00C9421A"/>
    <w:rsid w:val="00C94EC1"/>
    <w:rsid w:val="00C95777"/>
    <w:rsid w:val="00C9623A"/>
    <w:rsid w:val="00C96AE8"/>
    <w:rsid w:val="00C96CC7"/>
    <w:rsid w:val="00C97417"/>
    <w:rsid w:val="00CA0928"/>
    <w:rsid w:val="00CA0ABD"/>
    <w:rsid w:val="00CA0E08"/>
    <w:rsid w:val="00CA1AE9"/>
    <w:rsid w:val="00CA1EDD"/>
    <w:rsid w:val="00CA269F"/>
    <w:rsid w:val="00CA40DF"/>
    <w:rsid w:val="00CA4138"/>
    <w:rsid w:val="00CA4304"/>
    <w:rsid w:val="00CA47DF"/>
    <w:rsid w:val="00CA486D"/>
    <w:rsid w:val="00CA4AA2"/>
    <w:rsid w:val="00CA4AC4"/>
    <w:rsid w:val="00CA4E3E"/>
    <w:rsid w:val="00CA50A1"/>
    <w:rsid w:val="00CB18A8"/>
    <w:rsid w:val="00CB1A70"/>
    <w:rsid w:val="00CB1E68"/>
    <w:rsid w:val="00CB2826"/>
    <w:rsid w:val="00CB346A"/>
    <w:rsid w:val="00CB34BA"/>
    <w:rsid w:val="00CB3DDE"/>
    <w:rsid w:val="00CB3E8B"/>
    <w:rsid w:val="00CB3F42"/>
    <w:rsid w:val="00CB5094"/>
    <w:rsid w:val="00CB5951"/>
    <w:rsid w:val="00CB75D7"/>
    <w:rsid w:val="00CB7E7C"/>
    <w:rsid w:val="00CB7FED"/>
    <w:rsid w:val="00CC0500"/>
    <w:rsid w:val="00CC0DFA"/>
    <w:rsid w:val="00CC1320"/>
    <w:rsid w:val="00CC1AA9"/>
    <w:rsid w:val="00CC1CE2"/>
    <w:rsid w:val="00CC266E"/>
    <w:rsid w:val="00CC2836"/>
    <w:rsid w:val="00CC3375"/>
    <w:rsid w:val="00CC36B7"/>
    <w:rsid w:val="00CC4AA0"/>
    <w:rsid w:val="00CC4EED"/>
    <w:rsid w:val="00CC503A"/>
    <w:rsid w:val="00CC5C97"/>
    <w:rsid w:val="00CC5D61"/>
    <w:rsid w:val="00CC5F65"/>
    <w:rsid w:val="00CC6447"/>
    <w:rsid w:val="00CC6680"/>
    <w:rsid w:val="00CC6BB2"/>
    <w:rsid w:val="00CC79DB"/>
    <w:rsid w:val="00CD0786"/>
    <w:rsid w:val="00CD0D72"/>
    <w:rsid w:val="00CD194A"/>
    <w:rsid w:val="00CD25E4"/>
    <w:rsid w:val="00CD2A79"/>
    <w:rsid w:val="00CD2BEB"/>
    <w:rsid w:val="00CD3D27"/>
    <w:rsid w:val="00CD3D41"/>
    <w:rsid w:val="00CD48B6"/>
    <w:rsid w:val="00CD4CA5"/>
    <w:rsid w:val="00CD50D2"/>
    <w:rsid w:val="00CD5C54"/>
    <w:rsid w:val="00CD5DB3"/>
    <w:rsid w:val="00CD6292"/>
    <w:rsid w:val="00CD6A10"/>
    <w:rsid w:val="00CD7678"/>
    <w:rsid w:val="00CD7950"/>
    <w:rsid w:val="00CE1651"/>
    <w:rsid w:val="00CE2AE0"/>
    <w:rsid w:val="00CE353A"/>
    <w:rsid w:val="00CE3DBD"/>
    <w:rsid w:val="00CE4CD0"/>
    <w:rsid w:val="00CE514B"/>
    <w:rsid w:val="00CE578B"/>
    <w:rsid w:val="00CE5A66"/>
    <w:rsid w:val="00CE673A"/>
    <w:rsid w:val="00CE72A5"/>
    <w:rsid w:val="00CE7537"/>
    <w:rsid w:val="00CF0462"/>
    <w:rsid w:val="00CF07DB"/>
    <w:rsid w:val="00CF0CE4"/>
    <w:rsid w:val="00CF112C"/>
    <w:rsid w:val="00CF14AE"/>
    <w:rsid w:val="00CF165E"/>
    <w:rsid w:val="00CF1D82"/>
    <w:rsid w:val="00CF2BB9"/>
    <w:rsid w:val="00CF2FFB"/>
    <w:rsid w:val="00CF3460"/>
    <w:rsid w:val="00CF3600"/>
    <w:rsid w:val="00CF42AC"/>
    <w:rsid w:val="00CF4441"/>
    <w:rsid w:val="00CF491A"/>
    <w:rsid w:val="00CF4C99"/>
    <w:rsid w:val="00CF4E25"/>
    <w:rsid w:val="00CF5024"/>
    <w:rsid w:val="00CF59AD"/>
    <w:rsid w:val="00CF5B94"/>
    <w:rsid w:val="00CF6C7B"/>
    <w:rsid w:val="00CF7027"/>
    <w:rsid w:val="00CF707B"/>
    <w:rsid w:val="00D004C9"/>
    <w:rsid w:val="00D007B0"/>
    <w:rsid w:val="00D009E7"/>
    <w:rsid w:val="00D01035"/>
    <w:rsid w:val="00D01B32"/>
    <w:rsid w:val="00D02BD3"/>
    <w:rsid w:val="00D03A77"/>
    <w:rsid w:val="00D050D2"/>
    <w:rsid w:val="00D05E93"/>
    <w:rsid w:val="00D060B0"/>
    <w:rsid w:val="00D07073"/>
    <w:rsid w:val="00D07549"/>
    <w:rsid w:val="00D10849"/>
    <w:rsid w:val="00D10B02"/>
    <w:rsid w:val="00D11341"/>
    <w:rsid w:val="00D116D0"/>
    <w:rsid w:val="00D12A1C"/>
    <w:rsid w:val="00D13A96"/>
    <w:rsid w:val="00D13F01"/>
    <w:rsid w:val="00D1486E"/>
    <w:rsid w:val="00D15264"/>
    <w:rsid w:val="00D15882"/>
    <w:rsid w:val="00D15CFF"/>
    <w:rsid w:val="00D15F4C"/>
    <w:rsid w:val="00D160DB"/>
    <w:rsid w:val="00D16B92"/>
    <w:rsid w:val="00D16FF8"/>
    <w:rsid w:val="00D205DB"/>
    <w:rsid w:val="00D21928"/>
    <w:rsid w:val="00D21ABF"/>
    <w:rsid w:val="00D2329F"/>
    <w:rsid w:val="00D23F8C"/>
    <w:rsid w:val="00D245ED"/>
    <w:rsid w:val="00D24EC3"/>
    <w:rsid w:val="00D26C21"/>
    <w:rsid w:val="00D2794F"/>
    <w:rsid w:val="00D30A86"/>
    <w:rsid w:val="00D30BB0"/>
    <w:rsid w:val="00D31D5C"/>
    <w:rsid w:val="00D330E9"/>
    <w:rsid w:val="00D331F8"/>
    <w:rsid w:val="00D3373F"/>
    <w:rsid w:val="00D34359"/>
    <w:rsid w:val="00D343AF"/>
    <w:rsid w:val="00D34F40"/>
    <w:rsid w:val="00D35329"/>
    <w:rsid w:val="00D35E48"/>
    <w:rsid w:val="00D36B07"/>
    <w:rsid w:val="00D36B58"/>
    <w:rsid w:val="00D37196"/>
    <w:rsid w:val="00D37899"/>
    <w:rsid w:val="00D37BD8"/>
    <w:rsid w:val="00D37D6E"/>
    <w:rsid w:val="00D40770"/>
    <w:rsid w:val="00D40A2C"/>
    <w:rsid w:val="00D40DD6"/>
    <w:rsid w:val="00D4159F"/>
    <w:rsid w:val="00D415A8"/>
    <w:rsid w:val="00D42345"/>
    <w:rsid w:val="00D4241C"/>
    <w:rsid w:val="00D42976"/>
    <w:rsid w:val="00D42D02"/>
    <w:rsid w:val="00D42E12"/>
    <w:rsid w:val="00D4323C"/>
    <w:rsid w:val="00D44A3F"/>
    <w:rsid w:val="00D45517"/>
    <w:rsid w:val="00D45D47"/>
    <w:rsid w:val="00D46619"/>
    <w:rsid w:val="00D477B2"/>
    <w:rsid w:val="00D50BF4"/>
    <w:rsid w:val="00D50CD0"/>
    <w:rsid w:val="00D52395"/>
    <w:rsid w:val="00D52E73"/>
    <w:rsid w:val="00D52EE1"/>
    <w:rsid w:val="00D530FA"/>
    <w:rsid w:val="00D53136"/>
    <w:rsid w:val="00D539BB"/>
    <w:rsid w:val="00D53F21"/>
    <w:rsid w:val="00D5433D"/>
    <w:rsid w:val="00D54BE2"/>
    <w:rsid w:val="00D55A3F"/>
    <w:rsid w:val="00D567FD"/>
    <w:rsid w:val="00D56E5A"/>
    <w:rsid w:val="00D57971"/>
    <w:rsid w:val="00D57D5C"/>
    <w:rsid w:val="00D619BB"/>
    <w:rsid w:val="00D62A2B"/>
    <w:rsid w:val="00D62E7D"/>
    <w:rsid w:val="00D631CA"/>
    <w:rsid w:val="00D6463C"/>
    <w:rsid w:val="00D64C29"/>
    <w:rsid w:val="00D65387"/>
    <w:rsid w:val="00D656F2"/>
    <w:rsid w:val="00D65867"/>
    <w:rsid w:val="00D6667B"/>
    <w:rsid w:val="00D66C6A"/>
    <w:rsid w:val="00D704EA"/>
    <w:rsid w:val="00D718E9"/>
    <w:rsid w:val="00D71C11"/>
    <w:rsid w:val="00D7221F"/>
    <w:rsid w:val="00D73107"/>
    <w:rsid w:val="00D731B1"/>
    <w:rsid w:val="00D73BE4"/>
    <w:rsid w:val="00D742C8"/>
    <w:rsid w:val="00D7483E"/>
    <w:rsid w:val="00D74882"/>
    <w:rsid w:val="00D75453"/>
    <w:rsid w:val="00D76AD6"/>
    <w:rsid w:val="00D774B9"/>
    <w:rsid w:val="00D774D5"/>
    <w:rsid w:val="00D77915"/>
    <w:rsid w:val="00D77F0E"/>
    <w:rsid w:val="00D801A2"/>
    <w:rsid w:val="00D8045B"/>
    <w:rsid w:val="00D80876"/>
    <w:rsid w:val="00D81F7E"/>
    <w:rsid w:val="00D822E3"/>
    <w:rsid w:val="00D833EC"/>
    <w:rsid w:val="00D8420D"/>
    <w:rsid w:val="00D842FE"/>
    <w:rsid w:val="00D855C9"/>
    <w:rsid w:val="00D855DB"/>
    <w:rsid w:val="00D85687"/>
    <w:rsid w:val="00D85914"/>
    <w:rsid w:val="00D8594A"/>
    <w:rsid w:val="00D8648E"/>
    <w:rsid w:val="00D869C1"/>
    <w:rsid w:val="00D90202"/>
    <w:rsid w:val="00D90928"/>
    <w:rsid w:val="00D91C73"/>
    <w:rsid w:val="00D93696"/>
    <w:rsid w:val="00D93AEA"/>
    <w:rsid w:val="00D94A79"/>
    <w:rsid w:val="00D9521D"/>
    <w:rsid w:val="00D960B6"/>
    <w:rsid w:val="00D96FF8"/>
    <w:rsid w:val="00D974EF"/>
    <w:rsid w:val="00D97F0E"/>
    <w:rsid w:val="00DA0444"/>
    <w:rsid w:val="00DA050D"/>
    <w:rsid w:val="00DA0777"/>
    <w:rsid w:val="00DA0D65"/>
    <w:rsid w:val="00DA0E6E"/>
    <w:rsid w:val="00DA12B0"/>
    <w:rsid w:val="00DA2342"/>
    <w:rsid w:val="00DA23B3"/>
    <w:rsid w:val="00DA2942"/>
    <w:rsid w:val="00DA2AB5"/>
    <w:rsid w:val="00DA354D"/>
    <w:rsid w:val="00DA3CDB"/>
    <w:rsid w:val="00DA406D"/>
    <w:rsid w:val="00DA4242"/>
    <w:rsid w:val="00DA4659"/>
    <w:rsid w:val="00DA4817"/>
    <w:rsid w:val="00DA52FE"/>
    <w:rsid w:val="00DA63B1"/>
    <w:rsid w:val="00DA7320"/>
    <w:rsid w:val="00DA752F"/>
    <w:rsid w:val="00DA7D0F"/>
    <w:rsid w:val="00DB0F92"/>
    <w:rsid w:val="00DB1110"/>
    <w:rsid w:val="00DB11EC"/>
    <w:rsid w:val="00DB13BB"/>
    <w:rsid w:val="00DB1A8D"/>
    <w:rsid w:val="00DB1B7A"/>
    <w:rsid w:val="00DB255A"/>
    <w:rsid w:val="00DB2934"/>
    <w:rsid w:val="00DB3A6C"/>
    <w:rsid w:val="00DB3B26"/>
    <w:rsid w:val="00DB47C0"/>
    <w:rsid w:val="00DB48AA"/>
    <w:rsid w:val="00DB5FE4"/>
    <w:rsid w:val="00DB6DF4"/>
    <w:rsid w:val="00DB6F66"/>
    <w:rsid w:val="00DB72FA"/>
    <w:rsid w:val="00DB7316"/>
    <w:rsid w:val="00DB7E07"/>
    <w:rsid w:val="00DC0047"/>
    <w:rsid w:val="00DC09BD"/>
    <w:rsid w:val="00DC1631"/>
    <w:rsid w:val="00DC1BE6"/>
    <w:rsid w:val="00DC2664"/>
    <w:rsid w:val="00DC2A7A"/>
    <w:rsid w:val="00DC3A7E"/>
    <w:rsid w:val="00DC4C6E"/>
    <w:rsid w:val="00DC7475"/>
    <w:rsid w:val="00DC7509"/>
    <w:rsid w:val="00DC7814"/>
    <w:rsid w:val="00DD056B"/>
    <w:rsid w:val="00DD178C"/>
    <w:rsid w:val="00DD2433"/>
    <w:rsid w:val="00DD43C5"/>
    <w:rsid w:val="00DD579C"/>
    <w:rsid w:val="00DD6837"/>
    <w:rsid w:val="00DD6BEB"/>
    <w:rsid w:val="00DD7BB5"/>
    <w:rsid w:val="00DD7D90"/>
    <w:rsid w:val="00DE031F"/>
    <w:rsid w:val="00DE0656"/>
    <w:rsid w:val="00DE07E6"/>
    <w:rsid w:val="00DE1B58"/>
    <w:rsid w:val="00DE1ED2"/>
    <w:rsid w:val="00DE20AF"/>
    <w:rsid w:val="00DE2446"/>
    <w:rsid w:val="00DE300E"/>
    <w:rsid w:val="00DE302B"/>
    <w:rsid w:val="00DE376D"/>
    <w:rsid w:val="00DE45B9"/>
    <w:rsid w:val="00DE52AE"/>
    <w:rsid w:val="00DE656A"/>
    <w:rsid w:val="00DE6D68"/>
    <w:rsid w:val="00DE70A3"/>
    <w:rsid w:val="00DE7E04"/>
    <w:rsid w:val="00DF018D"/>
    <w:rsid w:val="00DF114F"/>
    <w:rsid w:val="00DF11D2"/>
    <w:rsid w:val="00DF1B1D"/>
    <w:rsid w:val="00DF1CE8"/>
    <w:rsid w:val="00DF201C"/>
    <w:rsid w:val="00DF223E"/>
    <w:rsid w:val="00DF3884"/>
    <w:rsid w:val="00DF42E5"/>
    <w:rsid w:val="00DF51FF"/>
    <w:rsid w:val="00DF5F8D"/>
    <w:rsid w:val="00DF71C7"/>
    <w:rsid w:val="00DF7407"/>
    <w:rsid w:val="00E00385"/>
    <w:rsid w:val="00E003A8"/>
    <w:rsid w:val="00E00912"/>
    <w:rsid w:val="00E01B8C"/>
    <w:rsid w:val="00E0230D"/>
    <w:rsid w:val="00E02FC6"/>
    <w:rsid w:val="00E03026"/>
    <w:rsid w:val="00E04035"/>
    <w:rsid w:val="00E0475F"/>
    <w:rsid w:val="00E048CF"/>
    <w:rsid w:val="00E04CE1"/>
    <w:rsid w:val="00E052E0"/>
    <w:rsid w:val="00E06BA7"/>
    <w:rsid w:val="00E07744"/>
    <w:rsid w:val="00E10E14"/>
    <w:rsid w:val="00E11AEE"/>
    <w:rsid w:val="00E12F4B"/>
    <w:rsid w:val="00E13378"/>
    <w:rsid w:val="00E14579"/>
    <w:rsid w:val="00E153C5"/>
    <w:rsid w:val="00E17479"/>
    <w:rsid w:val="00E174DC"/>
    <w:rsid w:val="00E176F0"/>
    <w:rsid w:val="00E17DF0"/>
    <w:rsid w:val="00E20EE4"/>
    <w:rsid w:val="00E21308"/>
    <w:rsid w:val="00E218B7"/>
    <w:rsid w:val="00E22065"/>
    <w:rsid w:val="00E22309"/>
    <w:rsid w:val="00E22354"/>
    <w:rsid w:val="00E23B89"/>
    <w:rsid w:val="00E24CA8"/>
    <w:rsid w:val="00E25178"/>
    <w:rsid w:val="00E25C4B"/>
    <w:rsid w:val="00E25EA1"/>
    <w:rsid w:val="00E26E63"/>
    <w:rsid w:val="00E2701D"/>
    <w:rsid w:val="00E27723"/>
    <w:rsid w:val="00E27902"/>
    <w:rsid w:val="00E3151F"/>
    <w:rsid w:val="00E32868"/>
    <w:rsid w:val="00E33D17"/>
    <w:rsid w:val="00E33D33"/>
    <w:rsid w:val="00E341CD"/>
    <w:rsid w:val="00E342A8"/>
    <w:rsid w:val="00E3496F"/>
    <w:rsid w:val="00E34A15"/>
    <w:rsid w:val="00E3548E"/>
    <w:rsid w:val="00E35592"/>
    <w:rsid w:val="00E357EC"/>
    <w:rsid w:val="00E35EB3"/>
    <w:rsid w:val="00E368E2"/>
    <w:rsid w:val="00E36ECB"/>
    <w:rsid w:val="00E375FD"/>
    <w:rsid w:val="00E412A8"/>
    <w:rsid w:val="00E41325"/>
    <w:rsid w:val="00E413E3"/>
    <w:rsid w:val="00E4152C"/>
    <w:rsid w:val="00E41A25"/>
    <w:rsid w:val="00E41ACE"/>
    <w:rsid w:val="00E42021"/>
    <w:rsid w:val="00E43AA1"/>
    <w:rsid w:val="00E4432A"/>
    <w:rsid w:val="00E44484"/>
    <w:rsid w:val="00E448FF"/>
    <w:rsid w:val="00E44F2C"/>
    <w:rsid w:val="00E4517B"/>
    <w:rsid w:val="00E4587E"/>
    <w:rsid w:val="00E45931"/>
    <w:rsid w:val="00E461B8"/>
    <w:rsid w:val="00E46F11"/>
    <w:rsid w:val="00E47364"/>
    <w:rsid w:val="00E473B6"/>
    <w:rsid w:val="00E47C90"/>
    <w:rsid w:val="00E47EBD"/>
    <w:rsid w:val="00E50A2A"/>
    <w:rsid w:val="00E51116"/>
    <w:rsid w:val="00E53FDE"/>
    <w:rsid w:val="00E543B1"/>
    <w:rsid w:val="00E54D8F"/>
    <w:rsid w:val="00E554F9"/>
    <w:rsid w:val="00E55752"/>
    <w:rsid w:val="00E55F81"/>
    <w:rsid w:val="00E56469"/>
    <w:rsid w:val="00E572B5"/>
    <w:rsid w:val="00E57B99"/>
    <w:rsid w:val="00E57F00"/>
    <w:rsid w:val="00E6015C"/>
    <w:rsid w:val="00E604EF"/>
    <w:rsid w:val="00E60A63"/>
    <w:rsid w:val="00E60FC6"/>
    <w:rsid w:val="00E610CF"/>
    <w:rsid w:val="00E61E0D"/>
    <w:rsid w:val="00E62879"/>
    <w:rsid w:val="00E62A46"/>
    <w:rsid w:val="00E62A95"/>
    <w:rsid w:val="00E63361"/>
    <w:rsid w:val="00E6377A"/>
    <w:rsid w:val="00E63B39"/>
    <w:rsid w:val="00E64623"/>
    <w:rsid w:val="00E64639"/>
    <w:rsid w:val="00E64D98"/>
    <w:rsid w:val="00E64F40"/>
    <w:rsid w:val="00E65AED"/>
    <w:rsid w:val="00E660F3"/>
    <w:rsid w:val="00E672F4"/>
    <w:rsid w:val="00E67F1F"/>
    <w:rsid w:val="00E67FA1"/>
    <w:rsid w:val="00E7009B"/>
    <w:rsid w:val="00E70C4D"/>
    <w:rsid w:val="00E714FF"/>
    <w:rsid w:val="00E71BDD"/>
    <w:rsid w:val="00E71CF1"/>
    <w:rsid w:val="00E73017"/>
    <w:rsid w:val="00E732EE"/>
    <w:rsid w:val="00E735F6"/>
    <w:rsid w:val="00E737AF"/>
    <w:rsid w:val="00E73822"/>
    <w:rsid w:val="00E73A33"/>
    <w:rsid w:val="00E73D0E"/>
    <w:rsid w:val="00E73ECD"/>
    <w:rsid w:val="00E747A1"/>
    <w:rsid w:val="00E747DD"/>
    <w:rsid w:val="00E75445"/>
    <w:rsid w:val="00E7593D"/>
    <w:rsid w:val="00E76267"/>
    <w:rsid w:val="00E764A8"/>
    <w:rsid w:val="00E80EEF"/>
    <w:rsid w:val="00E81ED5"/>
    <w:rsid w:val="00E825A7"/>
    <w:rsid w:val="00E83A38"/>
    <w:rsid w:val="00E83F49"/>
    <w:rsid w:val="00E8513F"/>
    <w:rsid w:val="00E86746"/>
    <w:rsid w:val="00E8712E"/>
    <w:rsid w:val="00E87BBA"/>
    <w:rsid w:val="00E87E68"/>
    <w:rsid w:val="00E902F8"/>
    <w:rsid w:val="00E91393"/>
    <w:rsid w:val="00E91D4D"/>
    <w:rsid w:val="00E927BE"/>
    <w:rsid w:val="00E93167"/>
    <w:rsid w:val="00E931B4"/>
    <w:rsid w:val="00E93BEC"/>
    <w:rsid w:val="00E93FB5"/>
    <w:rsid w:val="00E94047"/>
    <w:rsid w:val="00E9455B"/>
    <w:rsid w:val="00E94953"/>
    <w:rsid w:val="00E94B82"/>
    <w:rsid w:val="00E9531F"/>
    <w:rsid w:val="00E9554F"/>
    <w:rsid w:val="00E96353"/>
    <w:rsid w:val="00E96361"/>
    <w:rsid w:val="00E96C53"/>
    <w:rsid w:val="00E97433"/>
    <w:rsid w:val="00E974EB"/>
    <w:rsid w:val="00E97D9D"/>
    <w:rsid w:val="00E97E5E"/>
    <w:rsid w:val="00EA0821"/>
    <w:rsid w:val="00EA0B98"/>
    <w:rsid w:val="00EA1973"/>
    <w:rsid w:val="00EA19DB"/>
    <w:rsid w:val="00EA1E90"/>
    <w:rsid w:val="00EA21BA"/>
    <w:rsid w:val="00EA275C"/>
    <w:rsid w:val="00EA2AF4"/>
    <w:rsid w:val="00EA3A36"/>
    <w:rsid w:val="00EA3C66"/>
    <w:rsid w:val="00EA4BA3"/>
    <w:rsid w:val="00EA4C84"/>
    <w:rsid w:val="00EA5A94"/>
    <w:rsid w:val="00EA5EB5"/>
    <w:rsid w:val="00EA6197"/>
    <w:rsid w:val="00EA69A3"/>
    <w:rsid w:val="00EB0D01"/>
    <w:rsid w:val="00EB147E"/>
    <w:rsid w:val="00EB1C91"/>
    <w:rsid w:val="00EB268B"/>
    <w:rsid w:val="00EB3449"/>
    <w:rsid w:val="00EB416E"/>
    <w:rsid w:val="00EB4672"/>
    <w:rsid w:val="00EB5111"/>
    <w:rsid w:val="00EB532E"/>
    <w:rsid w:val="00EB6725"/>
    <w:rsid w:val="00EB7618"/>
    <w:rsid w:val="00EB7CF2"/>
    <w:rsid w:val="00EC0A38"/>
    <w:rsid w:val="00EC0C8C"/>
    <w:rsid w:val="00EC12D0"/>
    <w:rsid w:val="00EC1A09"/>
    <w:rsid w:val="00EC1A64"/>
    <w:rsid w:val="00EC2582"/>
    <w:rsid w:val="00EC2A77"/>
    <w:rsid w:val="00EC48D4"/>
    <w:rsid w:val="00EC4C82"/>
    <w:rsid w:val="00EC4CEE"/>
    <w:rsid w:val="00EC4FDB"/>
    <w:rsid w:val="00EC50BD"/>
    <w:rsid w:val="00EC579C"/>
    <w:rsid w:val="00EC5A79"/>
    <w:rsid w:val="00EC601E"/>
    <w:rsid w:val="00EC6B22"/>
    <w:rsid w:val="00EC6B60"/>
    <w:rsid w:val="00EC756A"/>
    <w:rsid w:val="00ED0214"/>
    <w:rsid w:val="00ED069F"/>
    <w:rsid w:val="00ED119E"/>
    <w:rsid w:val="00ED13EB"/>
    <w:rsid w:val="00ED1640"/>
    <w:rsid w:val="00ED1B9D"/>
    <w:rsid w:val="00ED274C"/>
    <w:rsid w:val="00ED2A5B"/>
    <w:rsid w:val="00ED2EA8"/>
    <w:rsid w:val="00ED31DD"/>
    <w:rsid w:val="00ED3220"/>
    <w:rsid w:val="00ED51CE"/>
    <w:rsid w:val="00ED55B9"/>
    <w:rsid w:val="00EE0128"/>
    <w:rsid w:val="00EE0195"/>
    <w:rsid w:val="00EE03B2"/>
    <w:rsid w:val="00EE0F31"/>
    <w:rsid w:val="00EE0F6F"/>
    <w:rsid w:val="00EE17D9"/>
    <w:rsid w:val="00EE1D70"/>
    <w:rsid w:val="00EE312A"/>
    <w:rsid w:val="00EE47DD"/>
    <w:rsid w:val="00EE4E1A"/>
    <w:rsid w:val="00EE56F4"/>
    <w:rsid w:val="00EE5A7D"/>
    <w:rsid w:val="00EE5F12"/>
    <w:rsid w:val="00EE6175"/>
    <w:rsid w:val="00EE6378"/>
    <w:rsid w:val="00EE6511"/>
    <w:rsid w:val="00EE6A81"/>
    <w:rsid w:val="00EE74A5"/>
    <w:rsid w:val="00EE7B76"/>
    <w:rsid w:val="00EE7C4E"/>
    <w:rsid w:val="00EE7E09"/>
    <w:rsid w:val="00EF017D"/>
    <w:rsid w:val="00EF061E"/>
    <w:rsid w:val="00EF062C"/>
    <w:rsid w:val="00EF0EBE"/>
    <w:rsid w:val="00EF17D7"/>
    <w:rsid w:val="00EF20B7"/>
    <w:rsid w:val="00EF28E3"/>
    <w:rsid w:val="00EF2AA2"/>
    <w:rsid w:val="00EF2E0C"/>
    <w:rsid w:val="00EF32D0"/>
    <w:rsid w:val="00EF3842"/>
    <w:rsid w:val="00EF4D72"/>
    <w:rsid w:val="00EF54D5"/>
    <w:rsid w:val="00EF7289"/>
    <w:rsid w:val="00F004EC"/>
    <w:rsid w:val="00F01284"/>
    <w:rsid w:val="00F016DA"/>
    <w:rsid w:val="00F01BC1"/>
    <w:rsid w:val="00F02144"/>
    <w:rsid w:val="00F02441"/>
    <w:rsid w:val="00F02D13"/>
    <w:rsid w:val="00F0340B"/>
    <w:rsid w:val="00F03E1D"/>
    <w:rsid w:val="00F045D6"/>
    <w:rsid w:val="00F0461B"/>
    <w:rsid w:val="00F047D8"/>
    <w:rsid w:val="00F04D11"/>
    <w:rsid w:val="00F051B4"/>
    <w:rsid w:val="00F053AC"/>
    <w:rsid w:val="00F057E8"/>
    <w:rsid w:val="00F062AF"/>
    <w:rsid w:val="00F069EB"/>
    <w:rsid w:val="00F107AC"/>
    <w:rsid w:val="00F10B48"/>
    <w:rsid w:val="00F11BBC"/>
    <w:rsid w:val="00F14130"/>
    <w:rsid w:val="00F1436A"/>
    <w:rsid w:val="00F14540"/>
    <w:rsid w:val="00F14793"/>
    <w:rsid w:val="00F14E74"/>
    <w:rsid w:val="00F15078"/>
    <w:rsid w:val="00F154F6"/>
    <w:rsid w:val="00F15A44"/>
    <w:rsid w:val="00F163D7"/>
    <w:rsid w:val="00F16446"/>
    <w:rsid w:val="00F16FFA"/>
    <w:rsid w:val="00F200BC"/>
    <w:rsid w:val="00F21040"/>
    <w:rsid w:val="00F21067"/>
    <w:rsid w:val="00F21EEC"/>
    <w:rsid w:val="00F24243"/>
    <w:rsid w:val="00F249EC"/>
    <w:rsid w:val="00F24B44"/>
    <w:rsid w:val="00F257B8"/>
    <w:rsid w:val="00F26C8B"/>
    <w:rsid w:val="00F27699"/>
    <w:rsid w:val="00F27E75"/>
    <w:rsid w:val="00F30691"/>
    <w:rsid w:val="00F30700"/>
    <w:rsid w:val="00F3084C"/>
    <w:rsid w:val="00F30B4C"/>
    <w:rsid w:val="00F317F0"/>
    <w:rsid w:val="00F31BE0"/>
    <w:rsid w:val="00F31FAB"/>
    <w:rsid w:val="00F3385C"/>
    <w:rsid w:val="00F33B19"/>
    <w:rsid w:val="00F3494A"/>
    <w:rsid w:val="00F3663D"/>
    <w:rsid w:val="00F37832"/>
    <w:rsid w:val="00F37B0B"/>
    <w:rsid w:val="00F402D0"/>
    <w:rsid w:val="00F4032A"/>
    <w:rsid w:val="00F40B9E"/>
    <w:rsid w:val="00F419C4"/>
    <w:rsid w:val="00F41D57"/>
    <w:rsid w:val="00F42163"/>
    <w:rsid w:val="00F43355"/>
    <w:rsid w:val="00F43DD8"/>
    <w:rsid w:val="00F44C50"/>
    <w:rsid w:val="00F44CFC"/>
    <w:rsid w:val="00F46100"/>
    <w:rsid w:val="00F46675"/>
    <w:rsid w:val="00F46976"/>
    <w:rsid w:val="00F46C7B"/>
    <w:rsid w:val="00F503D5"/>
    <w:rsid w:val="00F51415"/>
    <w:rsid w:val="00F535C9"/>
    <w:rsid w:val="00F53C08"/>
    <w:rsid w:val="00F5403E"/>
    <w:rsid w:val="00F545A7"/>
    <w:rsid w:val="00F545F8"/>
    <w:rsid w:val="00F54A24"/>
    <w:rsid w:val="00F55475"/>
    <w:rsid w:val="00F556A2"/>
    <w:rsid w:val="00F5570B"/>
    <w:rsid w:val="00F55A42"/>
    <w:rsid w:val="00F5667F"/>
    <w:rsid w:val="00F56B80"/>
    <w:rsid w:val="00F57136"/>
    <w:rsid w:val="00F57657"/>
    <w:rsid w:val="00F60018"/>
    <w:rsid w:val="00F601D8"/>
    <w:rsid w:val="00F60AF2"/>
    <w:rsid w:val="00F61A40"/>
    <w:rsid w:val="00F6242E"/>
    <w:rsid w:val="00F62AD5"/>
    <w:rsid w:val="00F63BEA"/>
    <w:rsid w:val="00F63F2E"/>
    <w:rsid w:val="00F640A0"/>
    <w:rsid w:val="00F643D7"/>
    <w:rsid w:val="00F6568F"/>
    <w:rsid w:val="00F65D08"/>
    <w:rsid w:val="00F66365"/>
    <w:rsid w:val="00F66812"/>
    <w:rsid w:val="00F670B7"/>
    <w:rsid w:val="00F6774A"/>
    <w:rsid w:val="00F67B24"/>
    <w:rsid w:val="00F704F3"/>
    <w:rsid w:val="00F711F7"/>
    <w:rsid w:val="00F717A6"/>
    <w:rsid w:val="00F72D9B"/>
    <w:rsid w:val="00F735F0"/>
    <w:rsid w:val="00F73BB5"/>
    <w:rsid w:val="00F74000"/>
    <w:rsid w:val="00F749C2"/>
    <w:rsid w:val="00F75324"/>
    <w:rsid w:val="00F7577B"/>
    <w:rsid w:val="00F77E4E"/>
    <w:rsid w:val="00F806AA"/>
    <w:rsid w:val="00F809BA"/>
    <w:rsid w:val="00F809C5"/>
    <w:rsid w:val="00F80BC3"/>
    <w:rsid w:val="00F80FEC"/>
    <w:rsid w:val="00F81418"/>
    <w:rsid w:val="00F81921"/>
    <w:rsid w:val="00F81B7B"/>
    <w:rsid w:val="00F837CF"/>
    <w:rsid w:val="00F85F7D"/>
    <w:rsid w:val="00F86976"/>
    <w:rsid w:val="00F86E4D"/>
    <w:rsid w:val="00F87C9B"/>
    <w:rsid w:val="00F905BA"/>
    <w:rsid w:val="00F90D5C"/>
    <w:rsid w:val="00F91269"/>
    <w:rsid w:val="00F91DBC"/>
    <w:rsid w:val="00F92994"/>
    <w:rsid w:val="00F940D0"/>
    <w:rsid w:val="00F947AF"/>
    <w:rsid w:val="00F94878"/>
    <w:rsid w:val="00F94F86"/>
    <w:rsid w:val="00F95AF7"/>
    <w:rsid w:val="00F95C39"/>
    <w:rsid w:val="00F9634C"/>
    <w:rsid w:val="00F97A44"/>
    <w:rsid w:val="00FA0E6B"/>
    <w:rsid w:val="00FA18C5"/>
    <w:rsid w:val="00FA1CAA"/>
    <w:rsid w:val="00FA26B9"/>
    <w:rsid w:val="00FA29B1"/>
    <w:rsid w:val="00FA2B4A"/>
    <w:rsid w:val="00FA3768"/>
    <w:rsid w:val="00FA4C8A"/>
    <w:rsid w:val="00FA4CB4"/>
    <w:rsid w:val="00FA4CDD"/>
    <w:rsid w:val="00FA4F04"/>
    <w:rsid w:val="00FA5C5A"/>
    <w:rsid w:val="00FA7012"/>
    <w:rsid w:val="00FA752D"/>
    <w:rsid w:val="00FA7878"/>
    <w:rsid w:val="00FB0E34"/>
    <w:rsid w:val="00FB3564"/>
    <w:rsid w:val="00FB38FE"/>
    <w:rsid w:val="00FB4566"/>
    <w:rsid w:val="00FB4A62"/>
    <w:rsid w:val="00FB4F35"/>
    <w:rsid w:val="00FB53CE"/>
    <w:rsid w:val="00FB5840"/>
    <w:rsid w:val="00FB6465"/>
    <w:rsid w:val="00FB6C93"/>
    <w:rsid w:val="00FB75CF"/>
    <w:rsid w:val="00FB7C2D"/>
    <w:rsid w:val="00FB7DA5"/>
    <w:rsid w:val="00FC1321"/>
    <w:rsid w:val="00FC2412"/>
    <w:rsid w:val="00FC3C54"/>
    <w:rsid w:val="00FC4062"/>
    <w:rsid w:val="00FC4E70"/>
    <w:rsid w:val="00FC51F1"/>
    <w:rsid w:val="00FC52E4"/>
    <w:rsid w:val="00FC5859"/>
    <w:rsid w:val="00FC649B"/>
    <w:rsid w:val="00FD0764"/>
    <w:rsid w:val="00FD1A80"/>
    <w:rsid w:val="00FD25BA"/>
    <w:rsid w:val="00FD271C"/>
    <w:rsid w:val="00FD2D00"/>
    <w:rsid w:val="00FD2F15"/>
    <w:rsid w:val="00FD3543"/>
    <w:rsid w:val="00FD40CF"/>
    <w:rsid w:val="00FD474F"/>
    <w:rsid w:val="00FD4AF4"/>
    <w:rsid w:val="00FD4C9F"/>
    <w:rsid w:val="00FD4CBF"/>
    <w:rsid w:val="00FD4FC2"/>
    <w:rsid w:val="00FD5B31"/>
    <w:rsid w:val="00FD5F11"/>
    <w:rsid w:val="00FD7CD4"/>
    <w:rsid w:val="00FE11E1"/>
    <w:rsid w:val="00FE16D5"/>
    <w:rsid w:val="00FE1C49"/>
    <w:rsid w:val="00FE2CBE"/>
    <w:rsid w:val="00FE3AD4"/>
    <w:rsid w:val="00FE3EF7"/>
    <w:rsid w:val="00FE444D"/>
    <w:rsid w:val="00FE4479"/>
    <w:rsid w:val="00FE4B1C"/>
    <w:rsid w:val="00FE5A9B"/>
    <w:rsid w:val="00FE6391"/>
    <w:rsid w:val="00FE69B1"/>
    <w:rsid w:val="00FE6F9D"/>
    <w:rsid w:val="00FE7855"/>
    <w:rsid w:val="00FE7A5A"/>
    <w:rsid w:val="00FF03D4"/>
    <w:rsid w:val="00FF0DF8"/>
    <w:rsid w:val="00FF112D"/>
    <w:rsid w:val="00FF21C8"/>
    <w:rsid w:val="00FF29AD"/>
    <w:rsid w:val="00FF312B"/>
    <w:rsid w:val="00FF4629"/>
    <w:rsid w:val="00FF4655"/>
    <w:rsid w:val="00FF4C18"/>
    <w:rsid w:val="00FF4E9D"/>
    <w:rsid w:val="00FF5599"/>
    <w:rsid w:val="00FF5743"/>
    <w:rsid w:val="00FF5842"/>
    <w:rsid w:val="00FF59B6"/>
    <w:rsid w:val="00FF602A"/>
    <w:rsid w:val="00FF68DC"/>
    <w:rsid w:val="00FF6C85"/>
    <w:rsid w:val="00FF73B9"/>
    <w:rsid w:val="00FF77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6B1AB7"/>
  <w14:defaultImageDpi w14:val="96"/>
  <w15:docId w15:val="{7D10AC60-6B71-4A6B-8E50-A0D1DCC86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5F7D"/>
  </w:style>
  <w:style w:type="paragraph" w:styleId="Virsraksts1">
    <w:name w:val="heading 1"/>
    <w:basedOn w:val="Parasts"/>
    <w:next w:val="Parasts"/>
    <w:link w:val="Virsraksts1Rakstz"/>
    <w:uiPriority w:val="9"/>
    <w:qFormat/>
    <w:rsid w:val="004438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567B40"/>
    <w:rPr>
      <w:color w:val="0563C1" w:themeColor="hyperlink"/>
      <w:u w:val="single"/>
    </w:rPr>
  </w:style>
  <w:style w:type="paragraph" w:styleId="Sarakstarindkopa">
    <w:name w:val="List Paragraph"/>
    <w:basedOn w:val="Parasts"/>
    <w:uiPriority w:val="34"/>
    <w:qFormat/>
    <w:rsid w:val="004C6601"/>
    <w:pPr>
      <w:ind w:left="720"/>
      <w:contextualSpacing/>
    </w:pPr>
  </w:style>
  <w:style w:type="paragraph" w:styleId="Galvene">
    <w:name w:val="header"/>
    <w:basedOn w:val="Parasts"/>
    <w:link w:val="GalveneRakstz"/>
    <w:uiPriority w:val="99"/>
    <w:unhideWhenUsed/>
    <w:rsid w:val="00B36FA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36FAC"/>
  </w:style>
  <w:style w:type="paragraph" w:styleId="Kjene">
    <w:name w:val="footer"/>
    <w:basedOn w:val="Parasts"/>
    <w:link w:val="KjeneRakstz"/>
    <w:uiPriority w:val="99"/>
    <w:unhideWhenUsed/>
    <w:rsid w:val="00B36FA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36FAC"/>
  </w:style>
  <w:style w:type="character" w:styleId="Lappusesnumurs">
    <w:name w:val="page number"/>
    <w:basedOn w:val="Noklusjumarindkopasfonts"/>
    <w:unhideWhenUsed/>
    <w:rsid w:val="00B36FAC"/>
  </w:style>
  <w:style w:type="character" w:styleId="Izmantotahipersaite">
    <w:name w:val="FollowedHyperlink"/>
    <w:basedOn w:val="Noklusjumarindkopasfonts"/>
    <w:uiPriority w:val="99"/>
    <w:semiHidden/>
    <w:unhideWhenUsed/>
    <w:rsid w:val="00C97417"/>
    <w:rPr>
      <w:color w:val="954F72" w:themeColor="followedHyperlink"/>
      <w:u w:val="single"/>
    </w:rPr>
  </w:style>
  <w:style w:type="table" w:styleId="Reatabula">
    <w:name w:val="Table Grid"/>
    <w:basedOn w:val="Parastatabula"/>
    <w:uiPriority w:val="39"/>
    <w:rsid w:val="00AA6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iguvresteksts">
    <w:name w:val="endnote text"/>
    <w:basedOn w:val="Parasts"/>
    <w:link w:val="BeiguvrestekstsRakstz"/>
    <w:uiPriority w:val="99"/>
    <w:semiHidden/>
    <w:unhideWhenUsed/>
    <w:rsid w:val="003D4925"/>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3D4925"/>
    <w:rPr>
      <w:sz w:val="20"/>
      <w:szCs w:val="20"/>
    </w:rPr>
  </w:style>
  <w:style w:type="character" w:styleId="Beiguvresatsauce">
    <w:name w:val="endnote reference"/>
    <w:basedOn w:val="Noklusjumarindkopasfonts"/>
    <w:uiPriority w:val="99"/>
    <w:semiHidden/>
    <w:unhideWhenUsed/>
    <w:rsid w:val="003D4925"/>
    <w:rPr>
      <w:vertAlign w:val="superscript"/>
    </w:rPr>
  </w:style>
  <w:style w:type="paragraph" w:styleId="Vresteksts">
    <w:name w:val="footnote text"/>
    <w:basedOn w:val="Parasts"/>
    <w:link w:val="VrestekstsRakstz"/>
    <w:uiPriority w:val="99"/>
    <w:semiHidden/>
    <w:unhideWhenUsed/>
    <w:rsid w:val="00B15FEE"/>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B15FEE"/>
    <w:rPr>
      <w:sz w:val="20"/>
      <w:szCs w:val="20"/>
    </w:rPr>
  </w:style>
  <w:style w:type="character" w:styleId="Vresatsauce">
    <w:name w:val="footnote reference"/>
    <w:basedOn w:val="Noklusjumarindkopasfonts"/>
    <w:uiPriority w:val="99"/>
    <w:semiHidden/>
    <w:unhideWhenUsed/>
    <w:rsid w:val="00B15FEE"/>
    <w:rPr>
      <w:vertAlign w:val="superscript"/>
    </w:rPr>
  </w:style>
  <w:style w:type="character" w:styleId="Komentraatsauce">
    <w:name w:val="annotation reference"/>
    <w:basedOn w:val="Noklusjumarindkopasfonts"/>
    <w:uiPriority w:val="99"/>
    <w:semiHidden/>
    <w:unhideWhenUsed/>
    <w:rsid w:val="0042627C"/>
    <w:rPr>
      <w:sz w:val="16"/>
      <w:szCs w:val="16"/>
    </w:rPr>
  </w:style>
  <w:style w:type="paragraph" w:styleId="Komentrateksts">
    <w:name w:val="annotation text"/>
    <w:basedOn w:val="Parasts"/>
    <w:link w:val="KomentratekstsRakstz"/>
    <w:uiPriority w:val="99"/>
    <w:semiHidden/>
    <w:unhideWhenUsed/>
    <w:rsid w:val="0042627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2627C"/>
    <w:rPr>
      <w:sz w:val="20"/>
      <w:szCs w:val="20"/>
    </w:rPr>
  </w:style>
  <w:style w:type="paragraph" w:styleId="Komentratma">
    <w:name w:val="annotation subject"/>
    <w:basedOn w:val="Komentrateksts"/>
    <w:next w:val="Komentrateksts"/>
    <w:link w:val="KomentratmaRakstz"/>
    <w:uiPriority w:val="99"/>
    <w:semiHidden/>
    <w:unhideWhenUsed/>
    <w:rsid w:val="0042627C"/>
    <w:rPr>
      <w:b/>
      <w:bCs/>
    </w:rPr>
  </w:style>
  <w:style w:type="character" w:customStyle="1" w:styleId="KomentratmaRakstz">
    <w:name w:val="Komentāra tēma Rakstz."/>
    <w:basedOn w:val="KomentratekstsRakstz"/>
    <w:link w:val="Komentratma"/>
    <w:uiPriority w:val="99"/>
    <w:semiHidden/>
    <w:rsid w:val="0042627C"/>
    <w:rPr>
      <w:b/>
      <w:bCs/>
      <w:sz w:val="20"/>
      <w:szCs w:val="20"/>
    </w:rPr>
  </w:style>
  <w:style w:type="paragraph" w:styleId="Balonteksts">
    <w:name w:val="Balloon Text"/>
    <w:basedOn w:val="Parasts"/>
    <w:link w:val="BalontekstsRakstz"/>
    <w:uiPriority w:val="99"/>
    <w:semiHidden/>
    <w:unhideWhenUsed/>
    <w:rsid w:val="0042627C"/>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2627C"/>
    <w:rPr>
      <w:rFonts w:ascii="Segoe UI" w:hAnsi="Segoe UI" w:cs="Segoe UI"/>
      <w:sz w:val="18"/>
      <w:szCs w:val="18"/>
    </w:rPr>
  </w:style>
  <w:style w:type="character" w:customStyle="1" w:styleId="apple-converted-space">
    <w:name w:val="apple-converted-space"/>
    <w:basedOn w:val="Noklusjumarindkopasfonts"/>
    <w:rsid w:val="008E33EB"/>
  </w:style>
  <w:style w:type="character" w:customStyle="1" w:styleId="Virsraksts1Rakstz">
    <w:name w:val="Virsraksts 1 Rakstz."/>
    <w:basedOn w:val="Noklusjumarindkopasfonts"/>
    <w:link w:val="Virsraksts1"/>
    <w:uiPriority w:val="9"/>
    <w:rsid w:val="0044383B"/>
    <w:rPr>
      <w:rFonts w:asciiTheme="majorHAnsi" w:eastAsiaTheme="majorEastAsia" w:hAnsiTheme="majorHAnsi" w:cstheme="majorBidi"/>
      <w:color w:val="2E74B5" w:themeColor="accent1" w:themeShade="BF"/>
      <w:sz w:val="32"/>
      <w:szCs w:val="32"/>
    </w:rPr>
  </w:style>
  <w:style w:type="paragraph" w:styleId="Saturardtjavirsraksts">
    <w:name w:val="TOC Heading"/>
    <w:basedOn w:val="Virsraksts1"/>
    <w:next w:val="Parasts"/>
    <w:uiPriority w:val="39"/>
    <w:unhideWhenUsed/>
    <w:qFormat/>
    <w:rsid w:val="0044383B"/>
    <w:pPr>
      <w:outlineLvl w:val="9"/>
    </w:pPr>
  </w:style>
  <w:style w:type="paragraph" w:styleId="Saturs1">
    <w:name w:val="toc 1"/>
    <w:basedOn w:val="Parasts"/>
    <w:next w:val="Parasts"/>
    <w:autoRedefine/>
    <w:uiPriority w:val="39"/>
    <w:unhideWhenUsed/>
    <w:rsid w:val="00A917E4"/>
    <w:pPr>
      <w:spacing w:after="100"/>
    </w:pPr>
    <w:rPr>
      <w:rFonts w:ascii="Tahoma" w:hAnsi="Tahoma"/>
    </w:rPr>
  </w:style>
  <w:style w:type="character" w:styleId="Izteiksmgs">
    <w:name w:val="Strong"/>
    <w:basedOn w:val="Noklusjumarindkopasfonts"/>
    <w:uiPriority w:val="22"/>
    <w:qFormat/>
    <w:rsid w:val="00DA3CDB"/>
    <w:rPr>
      <w:b/>
      <w:bCs/>
    </w:rPr>
  </w:style>
  <w:style w:type="character" w:styleId="Vietturateksts">
    <w:name w:val="Placeholder Text"/>
    <w:basedOn w:val="Noklusjumarindkopasfonts"/>
    <w:uiPriority w:val="99"/>
    <w:semiHidden/>
    <w:rsid w:val="00FD3543"/>
    <w:rPr>
      <w:color w:val="808080"/>
    </w:rPr>
  </w:style>
  <w:style w:type="paragraph" w:styleId="Saturs2">
    <w:name w:val="toc 2"/>
    <w:basedOn w:val="Parasts"/>
    <w:next w:val="Parasts"/>
    <w:autoRedefine/>
    <w:uiPriority w:val="39"/>
    <w:unhideWhenUsed/>
    <w:rsid w:val="00A917E4"/>
    <w:pPr>
      <w:spacing w:after="100"/>
      <w:ind w:left="220"/>
    </w:pPr>
    <w:rPr>
      <w:rFonts w:asciiTheme="minorHAnsi" w:cs="Times New Roman"/>
    </w:rPr>
  </w:style>
  <w:style w:type="paragraph" w:styleId="Saturs3">
    <w:name w:val="toc 3"/>
    <w:basedOn w:val="Parasts"/>
    <w:next w:val="Parasts"/>
    <w:autoRedefine/>
    <w:uiPriority w:val="39"/>
    <w:unhideWhenUsed/>
    <w:rsid w:val="00626B7C"/>
    <w:pPr>
      <w:spacing w:after="100" w:line="240" w:lineRule="auto"/>
      <w:jc w:val="both"/>
    </w:pPr>
    <w:rPr>
      <w:rFonts w:asciiTheme="minorHAnsi" w:cs="Tahoma"/>
      <w:b/>
      <w:color w:val="000000" w:themeColor="text1"/>
      <w:sz w:val="28"/>
      <w:szCs w:val="28"/>
    </w:rPr>
  </w:style>
  <w:style w:type="character" w:styleId="Neatrisintapieminana">
    <w:name w:val="Unresolved Mention"/>
    <w:basedOn w:val="Noklusjumarindkopasfonts"/>
    <w:uiPriority w:val="99"/>
    <w:semiHidden/>
    <w:unhideWhenUsed/>
    <w:rsid w:val="00204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3422">
      <w:bodyDiv w:val="1"/>
      <w:marLeft w:val="0"/>
      <w:marRight w:val="0"/>
      <w:marTop w:val="0"/>
      <w:marBottom w:val="0"/>
      <w:divBdr>
        <w:top w:val="none" w:sz="0" w:space="0" w:color="auto"/>
        <w:left w:val="none" w:sz="0" w:space="0" w:color="auto"/>
        <w:bottom w:val="none" w:sz="0" w:space="0" w:color="auto"/>
        <w:right w:val="none" w:sz="0" w:space="0" w:color="auto"/>
      </w:divBdr>
    </w:div>
    <w:div w:id="248778936">
      <w:bodyDiv w:val="1"/>
      <w:marLeft w:val="0"/>
      <w:marRight w:val="0"/>
      <w:marTop w:val="0"/>
      <w:marBottom w:val="0"/>
      <w:divBdr>
        <w:top w:val="none" w:sz="0" w:space="0" w:color="auto"/>
        <w:left w:val="none" w:sz="0" w:space="0" w:color="auto"/>
        <w:bottom w:val="none" w:sz="0" w:space="0" w:color="auto"/>
        <w:right w:val="none" w:sz="0" w:space="0" w:color="auto"/>
      </w:divBdr>
    </w:div>
    <w:div w:id="315646677">
      <w:bodyDiv w:val="1"/>
      <w:marLeft w:val="0"/>
      <w:marRight w:val="0"/>
      <w:marTop w:val="0"/>
      <w:marBottom w:val="0"/>
      <w:divBdr>
        <w:top w:val="none" w:sz="0" w:space="0" w:color="auto"/>
        <w:left w:val="none" w:sz="0" w:space="0" w:color="auto"/>
        <w:bottom w:val="none" w:sz="0" w:space="0" w:color="auto"/>
        <w:right w:val="none" w:sz="0" w:space="0" w:color="auto"/>
      </w:divBdr>
      <w:divsChild>
        <w:div w:id="1143423744">
          <w:marLeft w:val="0"/>
          <w:marRight w:val="0"/>
          <w:marTop w:val="0"/>
          <w:marBottom w:val="0"/>
          <w:divBdr>
            <w:top w:val="none" w:sz="0" w:space="0" w:color="auto"/>
            <w:left w:val="none" w:sz="0" w:space="0" w:color="auto"/>
            <w:bottom w:val="none" w:sz="0" w:space="0" w:color="auto"/>
            <w:right w:val="none" w:sz="0" w:space="0" w:color="auto"/>
          </w:divBdr>
        </w:div>
        <w:div w:id="1715035796">
          <w:marLeft w:val="0"/>
          <w:marRight w:val="0"/>
          <w:marTop w:val="0"/>
          <w:marBottom w:val="0"/>
          <w:divBdr>
            <w:top w:val="none" w:sz="0" w:space="0" w:color="auto"/>
            <w:left w:val="none" w:sz="0" w:space="0" w:color="auto"/>
            <w:bottom w:val="none" w:sz="0" w:space="0" w:color="auto"/>
            <w:right w:val="none" w:sz="0" w:space="0" w:color="auto"/>
          </w:divBdr>
        </w:div>
        <w:div w:id="1778793353">
          <w:marLeft w:val="0"/>
          <w:marRight w:val="0"/>
          <w:marTop w:val="0"/>
          <w:marBottom w:val="0"/>
          <w:divBdr>
            <w:top w:val="none" w:sz="0" w:space="0" w:color="auto"/>
            <w:left w:val="none" w:sz="0" w:space="0" w:color="auto"/>
            <w:bottom w:val="none" w:sz="0" w:space="0" w:color="auto"/>
            <w:right w:val="none" w:sz="0" w:space="0" w:color="auto"/>
          </w:divBdr>
        </w:div>
        <w:div w:id="2125228496">
          <w:marLeft w:val="0"/>
          <w:marRight w:val="0"/>
          <w:marTop w:val="0"/>
          <w:marBottom w:val="0"/>
          <w:divBdr>
            <w:top w:val="none" w:sz="0" w:space="0" w:color="auto"/>
            <w:left w:val="none" w:sz="0" w:space="0" w:color="auto"/>
            <w:bottom w:val="none" w:sz="0" w:space="0" w:color="auto"/>
            <w:right w:val="none" w:sz="0" w:space="0" w:color="auto"/>
          </w:divBdr>
        </w:div>
        <w:div w:id="1699237189">
          <w:marLeft w:val="0"/>
          <w:marRight w:val="0"/>
          <w:marTop w:val="0"/>
          <w:marBottom w:val="0"/>
          <w:divBdr>
            <w:top w:val="none" w:sz="0" w:space="0" w:color="auto"/>
            <w:left w:val="none" w:sz="0" w:space="0" w:color="auto"/>
            <w:bottom w:val="none" w:sz="0" w:space="0" w:color="auto"/>
            <w:right w:val="none" w:sz="0" w:space="0" w:color="auto"/>
          </w:divBdr>
        </w:div>
        <w:div w:id="1780299006">
          <w:marLeft w:val="0"/>
          <w:marRight w:val="0"/>
          <w:marTop w:val="0"/>
          <w:marBottom w:val="0"/>
          <w:divBdr>
            <w:top w:val="none" w:sz="0" w:space="0" w:color="auto"/>
            <w:left w:val="none" w:sz="0" w:space="0" w:color="auto"/>
            <w:bottom w:val="none" w:sz="0" w:space="0" w:color="auto"/>
            <w:right w:val="none" w:sz="0" w:space="0" w:color="auto"/>
          </w:divBdr>
        </w:div>
      </w:divsChild>
    </w:div>
    <w:div w:id="424349082">
      <w:bodyDiv w:val="1"/>
      <w:marLeft w:val="0"/>
      <w:marRight w:val="0"/>
      <w:marTop w:val="0"/>
      <w:marBottom w:val="0"/>
      <w:divBdr>
        <w:top w:val="none" w:sz="0" w:space="0" w:color="auto"/>
        <w:left w:val="none" w:sz="0" w:space="0" w:color="auto"/>
        <w:bottom w:val="none" w:sz="0" w:space="0" w:color="auto"/>
        <w:right w:val="none" w:sz="0" w:space="0" w:color="auto"/>
      </w:divBdr>
    </w:div>
    <w:div w:id="557009763">
      <w:bodyDiv w:val="1"/>
      <w:marLeft w:val="0"/>
      <w:marRight w:val="0"/>
      <w:marTop w:val="0"/>
      <w:marBottom w:val="0"/>
      <w:divBdr>
        <w:top w:val="none" w:sz="0" w:space="0" w:color="auto"/>
        <w:left w:val="none" w:sz="0" w:space="0" w:color="auto"/>
        <w:bottom w:val="none" w:sz="0" w:space="0" w:color="auto"/>
        <w:right w:val="none" w:sz="0" w:space="0" w:color="auto"/>
      </w:divBdr>
    </w:div>
    <w:div w:id="601694071">
      <w:bodyDiv w:val="1"/>
      <w:marLeft w:val="0"/>
      <w:marRight w:val="0"/>
      <w:marTop w:val="0"/>
      <w:marBottom w:val="0"/>
      <w:divBdr>
        <w:top w:val="none" w:sz="0" w:space="0" w:color="auto"/>
        <w:left w:val="none" w:sz="0" w:space="0" w:color="auto"/>
        <w:bottom w:val="none" w:sz="0" w:space="0" w:color="auto"/>
        <w:right w:val="none" w:sz="0" w:space="0" w:color="auto"/>
      </w:divBdr>
    </w:div>
    <w:div w:id="699279718">
      <w:bodyDiv w:val="1"/>
      <w:marLeft w:val="0"/>
      <w:marRight w:val="0"/>
      <w:marTop w:val="0"/>
      <w:marBottom w:val="0"/>
      <w:divBdr>
        <w:top w:val="none" w:sz="0" w:space="0" w:color="auto"/>
        <w:left w:val="none" w:sz="0" w:space="0" w:color="auto"/>
        <w:bottom w:val="none" w:sz="0" w:space="0" w:color="auto"/>
        <w:right w:val="none" w:sz="0" w:space="0" w:color="auto"/>
      </w:divBdr>
    </w:div>
    <w:div w:id="701171911">
      <w:bodyDiv w:val="1"/>
      <w:marLeft w:val="0"/>
      <w:marRight w:val="0"/>
      <w:marTop w:val="0"/>
      <w:marBottom w:val="0"/>
      <w:divBdr>
        <w:top w:val="none" w:sz="0" w:space="0" w:color="auto"/>
        <w:left w:val="none" w:sz="0" w:space="0" w:color="auto"/>
        <w:bottom w:val="none" w:sz="0" w:space="0" w:color="auto"/>
        <w:right w:val="none" w:sz="0" w:space="0" w:color="auto"/>
      </w:divBdr>
    </w:div>
    <w:div w:id="1075585834">
      <w:bodyDiv w:val="1"/>
      <w:marLeft w:val="0"/>
      <w:marRight w:val="0"/>
      <w:marTop w:val="0"/>
      <w:marBottom w:val="0"/>
      <w:divBdr>
        <w:top w:val="none" w:sz="0" w:space="0" w:color="auto"/>
        <w:left w:val="none" w:sz="0" w:space="0" w:color="auto"/>
        <w:bottom w:val="none" w:sz="0" w:space="0" w:color="auto"/>
        <w:right w:val="none" w:sz="0" w:space="0" w:color="auto"/>
      </w:divBdr>
      <w:divsChild>
        <w:div w:id="83886484">
          <w:marLeft w:val="0"/>
          <w:marRight w:val="0"/>
          <w:marTop w:val="480"/>
          <w:marBottom w:val="240"/>
          <w:divBdr>
            <w:top w:val="none" w:sz="0" w:space="0" w:color="auto"/>
            <w:left w:val="none" w:sz="0" w:space="0" w:color="auto"/>
            <w:bottom w:val="none" w:sz="0" w:space="0" w:color="auto"/>
            <w:right w:val="none" w:sz="0" w:space="0" w:color="auto"/>
          </w:divBdr>
        </w:div>
        <w:div w:id="397829108">
          <w:marLeft w:val="0"/>
          <w:marRight w:val="0"/>
          <w:marTop w:val="0"/>
          <w:marBottom w:val="567"/>
          <w:divBdr>
            <w:top w:val="none" w:sz="0" w:space="0" w:color="auto"/>
            <w:left w:val="none" w:sz="0" w:space="0" w:color="auto"/>
            <w:bottom w:val="none" w:sz="0" w:space="0" w:color="auto"/>
            <w:right w:val="none" w:sz="0" w:space="0" w:color="auto"/>
          </w:divBdr>
        </w:div>
      </w:divsChild>
    </w:div>
    <w:div w:id="1082949116">
      <w:bodyDiv w:val="1"/>
      <w:marLeft w:val="0"/>
      <w:marRight w:val="0"/>
      <w:marTop w:val="0"/>
      <w:marBottom w:val="0"/>
      <w:divBdr>
        <w:top w:val="none" w:sz="0" w:space="0" w:color="auto"/>
        <w:left w:val="none" w:sz="0" w:space="0" w:color="auto"/>
        <w:bottom w:val="none" w:sz="0" w:space="0" w:color="auto"/>
        <w:right w:val="none" w:sz="0" w:space="0" w:color="auto"/>
      </w:divBdr>
      <w:divsChild>
        <w:div w:id="990670126">
          <w:marLeft w:val="0"/>
          <w:marRight w:val="0"/>
          <w:marTop w:val="0"/>
          <w:marBottom w:val="0"/>
          <w:divBdr>
            <w:top w:val="none" w:sz="0" w:space="0" w:color="auto"/>
            <w:left w:val="none" w:sz="0" w:space="0" w:color="auto"/>
            <w:bottom w:val="none" w:sz="0" w:space="0" w:color="auto"/>
            <w:right w:val="none" w:sz="0" w:space="0" w:color="auto"/>
          </w:divBdr>
        </w:div>
        <w:div w:id="752821216">
          <w:marLeft w:val="0"/>
          <w:marRight w:val="0"/>
          <w:marTop w:val="0"/>
          <w:marBottom w:val="0"/>
          <w:divBdr>
            <w:top w:val="none" w:sz="0" w:space="0" w:color="auto"/>
            <w:left w:val="none" w:sz="0" w:space="0" w:color="auto"/>
            <w:bottom w:val="none" w:sz="0" w:space="0" w:color="auto"/>
            <w:right w:val="none" w:sz="0" w:space="0" w:color="auto"/>
          </w:divBdr>
        </w:div>
        <w:div w:id="1213272404">
          <w:marLeft w:val="0"/>
          <w:marRight w:val="0"/>
          <w:marTop w:val="0"/>
          <w:marBottom w:val="0"/>
          <w:divBdr>
            <w:top w:val="none" w:sz="0" w:space="0" w:color="auto"/>
            <w:left w:val="none" w:sz="0" w:space="0" w:color="auto"/>
            <w:bottom w:val="none" w:sz="0" w:space="0" w:color="auto"/>
            <w:right w:val="none" w:sz="0" w:space="0" w:color="auto"/>
          </w:divBdr>
        </w:div>
      </w:divsChild>
    </w:div>
    <w:div w:id="1322736810">
      <w:bodyDiv w:val="1"/>
      <w:marLeft w:val="0"/>
      <w:marRight w:val="0"/>
      <w:marTop w:val="0"/>
      <w:marBottom w:val="0"/>
      <w:divBdr>
        <w:top w:val="none" w:sz="0" w:space="0" w:color="auto"/>
        <w:left w:val="none" w:sz="0" w:space="0" w:color="auto"/>
        <w:bottom w:val="none" w:sz="0" w:space="0" w:color="auto"/>
        <w:right w:val="none" w:sz="0" w:space="0" w:color="auto"/>
      </w:divBdr>
    </w:div>
    <w:div w:id="1327588012">
      <w:bodyDiv w:val="1"/>
      <w:marLeft w:val="0"/>
      <w:marRight w:val="0"/>
      <w:marTop w:val="0"/>
      <w:marBottom w:val="0"/>
      <w:divBdr>
        <w:top w:val="none" w:sz="0" w:space="0" w:color="auto"/>
        <w:left w:val="none" w:sz="0" w:space="0" w:color="auto"/>
        <w:bottom w:val="none" w:sz="0" w:space="0" w:color="auto"/>
        <w:right w:val="none" w:sz="0" w:space="0" w:color="auto"/>
      </w:divBdr>
    </w:div>
    <w:div w:id="1466774732">
      <w:bodyDiv w:val="1"/>
      <w:marLeft w:val="0"/>
      <w:marRight w:val="0"/>
      <w:marTop w:val="0"/>
      <w:marBottom w:val="0"/>
      <w:divBdr>
        <w:top w:val="none" w:sz="0" w:space="0" w:color="auto"/>
        <w:left w:val="none" w:sz="0" w:space="0" w:color="auto"/>
        <w:bottom w:val="none" w:sz="0" w:space="0" w:color="auto"/>
        <w:right w:val="none" w:sz="0" w:space="0" w:color="auto"/>
      </w:divBdr>
    </w:div>
    <w:div w:id="1540244341">
      <w:bodyDiv w:val="1"/>
      <w:marLeft w:val="0"/>
      <w:marRight w:val="0"/>
      <w:marTop w:val="0"/>
      <w:marBottom w:val="0"/>
      <w:divBdr>
        <w:top w:val="none" w:sz="0" w:space="0" w:color="auto"/>
        <w:left w:val="none" w:sz="0" w:space="0" w:color="auto"/>
        <w:bottom w:val="none" w:sz="0" w:space="0" w:color="auto"/>
        <w:right w:val="none" w:sz="0" w:space="0" w:color="auto"/>
      </w:divBdr>
    </w:div>
    <w:div w:id="1626232849">
      <w:bodyDiv w:val="1"/>
      <w:marLeft w:val="0"/>
      <w:marRight w:val="0"/>
      <w:marTop w:val="0"/>
      <w:marBottom w:val="0"/>
      <w:divBdr>
        <w:top w:val="none" w:sz="0" w:space="0" w:color="auto"/>
        <w:left w:val="none" w:sz="0" w:space="0" w:color="auto"/>
        <w:bottom w:val="none" w:sz="0" w:space="0" w:color="auto"/>
        <w:right w:val="none" w:sz="0" w:space="0" w:color="auto"/>
      </w:divBdr>
    </w:div>
    <w:div w:id="1719431754">
      <w:bodyDiv w:val="1"/>
      <w:marLeft w:val="0"/>
      <w:marRight w:val="0"/>
      <w:marTop w:val="0"/>
      <w:marBottom w:val="0"/>
      <w:divBdr>
        <w:top w:val="none" w:sz="0" w:space="0" w:color="auto"/>
        <w:left w:val="none" w:sz="0" w:space="0" w:color="auto"/>
        <w:bottom w:val="none" w:sz="0" w:space="0" w:color="auto"/>
        <w:right w:val="none" w:sz="0" w:space="0" w:color="auto"/>
      </w:divBdr>
    </w:div>
    <w:div w:id="1735204688">
      <w:bodyDiv w:val="1"/>
      <w:marLeft w:val="0"/>
      <w:marRight w:val="0"/>
      <w:marTop w:val="0"/>
      <w:marBottom w:val="0"/>
      <w:divBdr>
        <w:top w:val="none" w:sz="0" w:space="0" w:color="auto"/>
        <w:left w:val="none" w:sz="0" w:space="0" w:color="auto"/>
        <w:bottom w:val="none" w:sz="0" w:space="0" w:color="auto"/>
        <w:right w:val="none" w:sz="0" w:space="0" w:color="auto"/>
      </w:divBdr>
    </w:div>
    <w:div w:id="1856919283">
      <w:bodyDiv w:val="1"/>
      <w:marLeft w:val="0"/>
      <w:marRight w:val="0"/>
      <w:marTop w:val="0"/>
      <w:marBottom w:val="0"/>
      <w:divBdr>
        <w:top w:val="none" w:sz="0" w:space="0" w:color="auto"/>
        <w:left w:val="none" w:sz="0" w:space="0" w:color="auto"/>
        <w:bottom w:val="none" w:sz="0" w:space="0" w:color="auto"/>
        <w:right w:val="none" w:sz="0" w:space="0" w:color="auto"/>
      </w:divBdr>
    </w:div>
    <w:div w:id="1878397680">
      <w:bodyDiv w:val="1"/>
      <w:marLeft w:val="0"/>
      <w:marRight w:val="0"/>
      <w:marTop w:val="0"/>
      <w:marBottom w:val="0"/>
      <w:divBdr>
        <w:top w:val="none" w:sz="0" w:space="0" w:color="auto"/>
        <w:left w:val="none" w:sz="0" w:space="0" w:color="auto"/>
        <w:bottom w:val="none" w:sz="0" w:space="0" w:color="auto"/>
        <w:right w:val="none" w:sz="0" w:space="0" w:color="auto"/>
      </w:divBdr>
    </w:div>
    <w:div w:id="205869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oleObject" Target="embeddings/oleObject8.bin"/><Relationship Id="rId47" Type="http://schemas.openxmlformats.org/officeDocument/2006/relationships/image" Target="media/image26.png"/><Relationship Id="rId63" Type="http://schemas.openxmlformats.org/officeDocument/2006/relationships/hyperlink" Target="https://likumi.lv/doc.php?id=244725" TargetMode="External"/><Relationship Id="rId68" Type="http://schemas.openxmlformats.org/officeDocument/2006/relationships/image" Target="media/image42.png"/><Relationship Id="rId84" Type="http://schemas.openxmlformats.org/officeDocument/2006/relationships/hyperlink" Target="file:///C:\Users\ivetab\AppData\Local\Microsoft\Windows\INetCache\Content.MSO\14.%20Tehnisk&#257;%20dokument&#257;cija\LVS%20EN%20ISO%203098-5%201997%20Ra&#382;.%20tehn.%20dok.%20Raksts%20-%205.d.%20Lat&#299;&#326;u%20alfab&#275;ta%20CAD%20raksts,%20skait&#316;i%20un%20z&#299;mes.pdf" TargetMode="External"/><Relationship Id="rId89" Type="http://schemas.openxmlformats.org/officeDocument/2006/relationships/hyperlink" Target="file:///C:\Users\ivetab\AppData\Local\Microsoft\Windows\INetCache\Content.MSO\14.%20Tehnisk&#257;%20dokument&#257;cija\LVS%20EN%20ISO%209431_1999%20B&#363;vniec.%20ras&#275;j.-%20Ras&#275;j.%20lauk.,%20teksta%20lauk.%20un%20rakstlauk.%20noviet.%20ras&#275;jumos.pdf"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file:///C:\Users\ivetab\AppData\Local\Microsoft\Windows\INetCache\Content.MSO\14.%20Tehnisk&#257;%20dokument&#257;cija\LVS_EN_ISO_13567-2-2008_L%20Izstr%20tehn.%20CAD%20datu%20sl.org.%20un%20nos.%202.d.%20B&#363;vn.%20dok.%20liet.%20j&#275;dz.%20form.pdf"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png"/><Relationship Id="rId11" Type="http://schemas.openxmlformats.org/officeDocument/2006/relationships/hyperlink" Target="https://m.likumi.lv/doc.php?id=275007" TargetMode="External"/><Relationship Id="rId24" Type="http://schemas.openxmlformats.org/officeDocument/2006/relationships/image" Target="media/image11.png"/><Relationship Id="rId32" Type="http://schemas.openxmlformats.org/officeDocument/2006/relationships/oleObject" Target="embeddings/oleObject3.bin"/><Relationship Id="rId37" Type="http://schemas.openxmlformats.org/officeDocument/2006/relationships/image" Target="media/image20.png"/><Relationship Id="rId40" Type="http://schemas.openxmlformats.org/officeDocument/2006/relationships/oleObject" Target="embeddings/oleObject7.bin"/><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hyperlink" Target="http://m.likumi.lv/doc.php?id=269200" TargetMode="External"/><Relationship Id="rId87" Type="http://schemas.openxmlformats.org/officeDocument/2006/relationships/hyperlink" Target="file:///C:\Users\ivetab\AppData\Local\Microsoft\Windows\INetCache\Content.MSO\14.%20Tehnisk&#257;%20dokument&#257;cija\nav%20pirkts%20ISO%207200%202004%20Ra&#382;ojumu%20tehnisk&#257;%20dokument&#257;cija%20-%20Datu%20lauki%20rakstlaukumos%20un%20dokumentu%20galven&#275;s.pdf" TargetMode="Externa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hyperlink" Target="file:///C:\Users\ivetab\AppData\Local\Microsoft\Windows\INetCache\Content.MSO\14.%20Tehnisk&#257;%20dokument&#257;cija\LVS_ISO_1219-2-2012%20Hidr.%20un%20pneim.%20sis.%20un%20to%20komp.%20Graf.%20simb.%20un%20sh.%202.d.%20Sh.pdf" TargetMode="External"/><Relationship Id="rId90" Type="http://schemas.openxmlformats.org/officeDocument/2006/relationships/hyperlink" Target="file:///C:\Users\ivetab\AppData\Local\Microsoft\Windows\INetCache\Content.MSO\14.%20Tehnisk&#257;%20dokument&#257;cija\LVS_EN_ISO_10628-2-2013%20Diagr.%20&#311;&#299;m.%20un%20naftas%20&#311;&#299;m.%20ra&#382;o&#353;.%20noz.%202.d.%20Graf.%20simb.%20(ISO%2010628-22012).pdf" TargetMode="External"/><Relationship Id="rId95" Type="http://schemas.openxmlformats.org/officeDocument/2006/relationships/hyperlink" Target="https://www.hawle.com/en/service/download-service/"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www.lvs.lv/lv/products/19471" TargetMode="External"/><Relationship Id="rId69" Type="http://schemas.openxmlformats.org/officeDocument/2006/relationships/image" Target="media/image43.png"/><Relationship Id="rId77" Type="http://schemas.openxmlformats.org/officeDocument/2006/relationships/hyperlink" Target="http://m.likumi.lv/doc.php?id=269069"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5.png"/><Relationship Id="rId80" Type="http://schemas.openxmlformats.org/officeDocument/2006/relationships/hyperlink" Target="http://m.likumi.lv/doc.php?id=274989" TargetMode="External"/><Relationship Id="rId85" Type="http://schemas.openxmlformats.org/officeDocument/2006/relationships/hyperlink" Target="file:///C:\Users\ivetab\AppData\Local\Microsoft\Windows\INetCache\Content.MSO\14.%20Tehnisk&#257;%20dokument&#257;cija\LVS_EN_ISO_5457-2007_L%20Ra&#382;.%20tehn.%20dok.%20Ras&#275;jamo%20lapu%20izm&#275;ri%20un%20izk&#257;rtojums%20.pdf" TargetMode="External"/><Relationship Id="rId93" Type="http://schemas.openxmlformats.org/officeDocument/2006/relationships/hyperlink" Target="http://www.ibook.lv/Search.aspx?t=1&amp;q=Valdis+Ledi%c5%86%c5%a1&amp;chk=0"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likumi.lv/doc.php?id=246998"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5.png"/><Relationship Id="rId59" Type="http://schemas.openxmlformats.org/officeDocument/2006/relationships/oleObject" Target="embeddings/oleObject11.bin"/><Relationship Id="rId67" Type="http://schemas.openxmlformats.org/officeDocument/2006/relationships/image" Target="media/image41.png"/><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oleObject" Target="embeddings/oleObject12.bin"/><Relationship Id="rId70" Type="http://schemas.openxmlformats.org/officeDocument/2006/relationships/oleObject" Target="embeddings/oleObject13.bin"/><Relationship Id="rId75" Type="http://schemas.openxmlformats.org/officeDocument/2006/relationships/oleObject" Target="embeddings/oleObject14.bin"/><Relationship Id="rId83" Type="http://schemas.openxmlformats.org/officeDocument/2006/relationships/hyperlink" Target="file:///C:\Users\ivetab\AppData\Local\Microsoft\Windows\INetCache\Content.MSO\14.%20Tehnisk&#257;%20dokument&#257;cija\LVS_EN_ISO_3098-1-2015%20Ra&#382;.%20tehn.%20dok.%20Raksts.%201.d.Visp&#257;r&#299;gas%20pras.pdf" TargetMode="External"/><Relationship Id="rId88" Type="http://schemas.openxmlformats.org/officeDocument/2006/relationships/hyperlink" Target="file:///C:\Users\ivetab\AppData\Local\Microsoft\Windows\INetCache\Content.MSO\14.%20Tehnisk&#257;%20dokument&#257;cija\LVS_EN_ISO_8560-2003_L%20Tehn.%20ras.%20B&#363;vn-bas%20ras.%20-%20Mod.%20izm.%20l&#299;n.%20un%20t&#299;klu%20att&#275;loj.pdf" TargetMode="External"/><Relationship Id="rId91" Type="http://schemas.openxmlformats.org/officeDocument/2006/relationships/hyperlink" Target="file:///C:\Users\ivetab\AppData\Local\Microsoft\Windows\INetCache\Content.MSO\14.%20Tehnisk&#257;%20dokument&#257;cija\LVS_EN_ISO_13567-1-2008_L%20Izstr%20tehn.%20CAD%20datu%20sl.%20org.%20un%20nos.%201.d.%20P&#257;rskats%20un%20principi.pdf" TargetMode="External"/><Relationship Id="rId96" Type="http://schemas.openxmlformats.org/officeDocument/2006/relationships/hyperlink" Target="http://www.wermac.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5.bin"/><Relationship Id="rId49" Type="http://schemas.openxmlformats.org/officeDocument/2006/relationships/image" Target="media/image28.png"/><Relationship Id="rId57" Type="http://schemas.openxmlformats.org/officeDocument/2006/relationships/oleObject" Target="embeddings/oleObject10.bin"/><Relationship Id="rId10" Type="http://schemas.openxmlformats.org/officeDocument/2006/relationships/hyperlink" Target="https://www.lvs.lv/page?slug=piemrojamie-standarti" TargetMode="External"/><Relationship Id="rId31" Type="http://schemas.openxmlformats.org/officeDocument/2006/relationships/image" Target="media/image17.png"/><Relationship Id="rId44" Type="http://schemas.openxmlformats.org/officeDocument/2006/relationships/oleObject" Target="embeddings/oleObject9.bin"/><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39.png"/><Relationship Id="rId73" Type="http://schemas.openxmlformats.org/officeDocument/2006/relationships/hyperlink" Target="https://likumi.lv/ta/id/274990" TargetMode="External"/><Relationship Id="rId78" Type="http://schemas.openxmlformats.org/officeDocument/2006/relationships/hyperlink" Target="https://likumi.lv/ta/id/301303-noteikumi-par-latvijas-buvnormativu-lbn-202-18-buvniecibas-ieceres-dokumentacijas-noformesana" TargetMode="External"/><Relationship Id="rId81" Type="http://schemas.openxmlformats.org/officeDocument/2006/relationships/hyperlink" Target="https://m.likumi.lv/doc.php?id=296134" TargetMode="External"/><Relationship Id="rId86" Type="http://schemas.openxmlformats.org/officeDocument/2006/relationships/hyperlink" Target="file:///C:\Users\ivetab\AppData\Local\Microsoft\Windows\INetCache\Content.MSO\14.%20Tehnisk&#257;%20dokument&#257;cija\LVS_EN_ISO_6708_2001%20C-vadu%20sast&#257;vda&#316;as.%20DN%20(nom.%20izm.)%20defin.%20un%20izv&#275;le.pdf" TargetMode="External"/><Relationship Id="rId94" Type="http://schemas.openxmlformats.org/officeDocument/2006/relationships/hyperlink" Target="http://www.ibook.lv/Search.aspx?t=1&amp;q=Alberts+Auzi%c5%86%c5%a1+%2c+J.Zunde&amp;chk=0"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likumi.lv/ta/id/301303" TargetMode="External"/><Relationship Id="rId13" Type="http://schemas.openxmlformats.org/officeDocument/2006/relationships/hyperlink" Target="https://www.rigasudens.lv/lv/prasibas-buvizstradajumiem-un-citiem-materialiem" TargetMode="Externa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oleObject" Target="embeddings/oleObject4.bin"/><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yperlink" Target="http://m.likumi.lv/doc.php?id=291197" TargetMode="External"/><Relationship Id="rId97" Type="http://schemas.openxmlformats.org/officeDocument/2006/relationships/header" Target="header1.xml"/><Relationship Id="rId10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2E1E8-3AC4-4962-B44C-4A5F32181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25</Pages>
  <Words>29078</Words>
  <Characters>16576</Characters>
  <Application>Microsoft Office Word</Application>
  <DocSecurity>0</DocSecurity>
  <Lines>138</Lines>
  <Paragraphs>91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Brolīte</dc:creator>
  <cp:keywords/>
  <dc:description/>
  <cp:lastModifiedBy>Iveta Brolīte</cp:lastModifiedBy>
  <cp:revision>255</cp:revision>
  <cp:lastPrinted>2019-07-15T06:42:00Z</cp:lastPrinted>
  <dcterms:created xsi:type="dcterms:W3CDTF">2019-07-09T11:50:00Z</dcterms:created>
  <dcterms:modified xsi:type="dcterms:W3CDTF">2020-11-20T14:23:00Z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